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易方达标普生物科技指数证券投资基金（</w:t>
      </w:r>
      <w:r w:rsidRPr="00D749D4">
        <w:rPr>
          <w:b/>
          <w:sz w:val="44"/>
          <w:szCs w:val="44"/>
        </w:rPr>
        <w:t>LOF</w:t>
      </w:r>
      <w:r w:rsidRPr="00D749D4">
        <w:rPr>
          <w:b/>
          <w:sz w:val="44"/>
          <w:szCs w:val="44"/>
        </w:rPr>
        <w:t>）</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中国建设银行股份有限公司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4019"/>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4020"/>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7E7ABF" w:rsidRDefault="005054A2">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E7ABF" w:rsidRDefault="005054A2">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E7ABF" w:rsidRDefault="005054A2">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E7ABF" w:rsidRDefault="005054A2">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E7ABF" w:rsidRDefault="005054A2">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4021"/>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30435A" w:rsidRPr="00EF1931"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EF1931" w:rsidRPr="00EF1931">
        <w:rPr>
          <w:sz w:val="21"/>
          <w:szCs w:val="21"/>
        </w:rPr>
        <w:fldChar w:fldCharType="begin"/>
      </w:r>
      <w:r w:rsidR="00EF1931" w:rsidRPr="00EF1931">
        <w:rPr>
          <w:sz w:val="21"/>
          <w:szCs w:val="21"/>
        </w:rPr>
        <w:instrText xml:space="preserve"> HYPERLINK \l "_Toc48664019" </w:instrText>
      </w:r>
      <w:r w:rsidR="00EF1931" w:rsidRPr="00EF1931">
        <w:rPr>
          <w:sz w:val="21"/>
          <w:szCs w:val="21"/>
        </w:rPr>
        <w:fldChar w:fldCharType="separate"/>
      </w:r>
      <w:r w:rsidR="0030435A" w:rsidRPr="00EF1931">
        <w:rPr>
          <w:rStyle w:val="a9"/>
          <w:rFonts w:hAnsi="宋体" w:cs="Arial"/>
          <w:sz w:val="21"/>
          <w:szCs w:val="21"/>
        </w:rPr>
        <w:t>1</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重要提示及目录</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_Toc48664019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2</w:t>
      </w:r>
      <w:r w:rsidR="0030435A" w:rsidRPr="00EF1931">
        <w:rPr>
          <w:webHidden/>
          <w:sz w:val="21"/>
          <w:szCs w:val="21"/>
        </w:rPr>
        <w:fldChar w:fldCharType="end"/>
      </w:r>
      <w:r w:rsidR="00EF1931" w:rsidRPr="00EF1931">
        <w:rPr>
          <w:sz w:val="21"/>
          <w:szCs w:val="21"/>
        </w:rPr>
        <w:fldChar w:fldCharType="end"/>
      </w:r>
    </w:p>
    <w:p w:rsidR="0030435A" w:rsidRPr="00EF1931" w:rsidRDefault="00EF1931">
      <w:pPr>
        <w:pStyle w:val="22"/>
        <w:rPr>
          <w:rFonts w:asciiTheme="minorHAnsi" w:eastAsiaTheme="minorEastAsia" w:hAnsiTheme="minorHAnsi" w:cstheme="minorBidi"/>
          <w:sz w:val="21"/>
          <w:szCs w:val="21"/>
        </w:rPr>
      </w:pPr>
      <w:hyperlink w:anchor="_Toc48664020" w:history="1">
        <w:r w:rsidR="0030435A" w:rsidRPr="00EF1931">
          <w:rPr>
            <w:rStyle w:val="a9"/>
            <w:rFonts w:hAnsi="宋体"/>
            <w:kern w:val="0"/>
            <w:sz w:val="21"/>
            <w:szCs w:val="21"/>
          </w:rPr>
          <w:t>1.1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重要提示</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2</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1" w:history="1">
        <w:r w:rsidR="0030435A" w:rsidRPr="00EF1931">
          <w:rPr>
            <w:rStyle w:val="a9"/>
            <w:rFonts w:hAnsi="宋体"/>
            <w:kern w:val="0"/>
            <w:sz w:val="21"/>
            <w:szCs w:val="21"/>
          </w:rPr>
          <w:t>1.2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目录</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2" w:history="1">
        <w:r w:rsidR="0030435A" w:rsidRPr="00EF1931">
          <w:rPr>
            <w:rStyle w:val="a9"/>
            <w:rFonts w:hAnsi="宋体" w:cs="Arial"/>
            <w:sz w:val="21"/>
            <w:szCs w:val="21"/>
          </w:rPr>
          <w:t>2</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基金简介</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3" w:history="1">
        <w:r w:rsidR="0030435A" w:rsidRPr="00EF1931">
          <w:rPr>
            <w:rStyle w:val="a9"/>
            <w:rFonts w:hAnsi="宋体"/>
            <w:kern w:val="0"/>
            <w:sz w:val="21"/>
            <w:szCs w:val="21"/>
          </w:rPr>
          <w:t>2.1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基金基本情况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4" w:history="1">
        <w:r w:rsidR="0030435A" w:rsidRPr="00EF1931">
          <w:rPr>
            <w:rStyle w:val="a9"/>
            <w:rFonts w:hAnsi="宋体"/>
            <w:kern w:val="0"/>
            <w:sz w:val="21"/>
            <w:szCs w:val="21"/>
          </w:rPr>
          <w:t>2.2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基金产品说明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5" w:history="1">
        <w:r w:rsidR="0030435A" w:rsidRPr="00EF1931">
          <w:rPr>
            <w:rStyle w:val="a9"/>
            <w:rFonts w:hAnsi="宋体"/>
            <w:kern w:val="0"/>
            <w:sz w:val="21"/>
            <w:szCs w:val="21"/>
          </w:rPr>
          <w:t>2.3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基金管理人和基金托管人</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6" w:history="1">
        <w:r w:rsidR="0030435A" w:rsidRPr="00EF1931">
          <w:rPr>
            <w:rStyle w:val="a9"/>
            <w:rFonts w:hAnsi="宋体"/>
            <w:kern w:val="0"/>
            <w:sz w:val="21"/>
            <w:szCs w:val="21"/>
          </w:rPr>
          <w:t>2.4</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境外投资顾问和境外资产托管人</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6</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7" w:history="1">
        <w:r w:rsidR="0030435A" w:rsidRPr="00EF1931">
          <w:rPr>
            <w:rStyle w:val="a9"/>
            <w:rFonts w:hAnsi="宋体"/>
            <w:kern w:val="0"/>
            <w:sz w:val="21"/>
            <w:szCs w:val="21"/>
          </w:rPr>
          <w:t>2.5</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信息披露方式</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6</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8" w:history="1">
        <w:r w:rsidR="0030435A" w:rsidRPr="00EF1931">
          <w:rPr>
            <w:rStyle w:val="a9"/>
            <w:rFonts w:hAnsi="宋体"/>
            <w:kern w:val="0"/>
            <w:sz w:val="21"/>
            <w:szCs w:val="21"/>
          </w:rPr>
          <w:t>2.6</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其他相关资料</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6</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29" w:history="1">
        <w:r w:rsidR="0030435A" w:rsidRPr="00EF1931">
          <w:rPr>
            <w:rStyle w:val="a9"/>
            <w:rFonts w:hAnsi="宋体" w:cs="Arial"/>
            <w:sz w:val="21"/>
            <w:szCs w:val="21"/>
          </w:rPr>
          <w:t>3</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主要财务指标和基金净值表现</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_Toc48664029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0" w:history="1">
        <w:r w:rsidR="0030435A" w:rsidRPr="00EF1931">
          <w:rPr>
            <w:rStyle w:val="a9"/>
            <w:rFonts w:hAnsi="宋体"/>
            <w:kern w:val="0"/>
            <w:sz w:val="21"/>
            <w:szCs w:val="21"/>
          </w:rPr>
          <w:t>3.1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主要会计数据和财务指标</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1" w:history="1">
        <w:r w:rsidR="0030435A" w:rsidRPr="00EF1931">
          <w:rPr>
            <w:rStyle w:val="a9"/>
            <w:rFonts w:hAnsi="宋体"/>
            <w:kern w:val="0"/>
            <w:sz w:val="21"/>
            <w:szCs w:val="21"/>
          </w:rPr>
          <w:t>3.2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基金净值表现</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2" w:history="1">
        <w:r w:rsidR="0030435A" w:rsidRPr="00EF1931">
          <w:rPr>
            <w:rStyle w:val="a9"/>
            <w:rFonts w:hAnsi="宋体" w:cs="Arial"/>
            <w:sz w:val="21"/>
            <w:szCs w:val="21"/>
          </w:rPr>
          <w:t>4</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管理人报告</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8</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3" w:history="1">
        <w:r w:rsidR="0030435A" w:rsidRPr="00EF1931">
          <w:rPr>
            <w:rStyle w:val="a9"/>
            <w:rFonts w:hAnsi="宋体"/>
            <w:kern w:val="0"/>
            <w:sz w:val="21"/>
            <w:szCs w:val="21"/>
          </w:rPr>
          <w:t>4.1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基金管理人及基金经理情况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8</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4" w:history="1">
        <w:r w:rsidR="0030435A" w:rsidRPr="00EF1931">
          <w:rPr>
            <w:rStyle w:val="a9"/>
            <w:rFonts w:hAnsi="宋体"/>
            <w:kern w:val="0"/>
            <w:sz w:val="21"/>
            <w:szCs w:val="21"/>
          </w:rPr>
          <w:t>4.2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境外投资顾问为本基金提供投资建议的主要成员简介</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11</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5" w:history="1">
        <w:r w:rsidR="0030435A" w:rsidRPr="00EF1931">
          <w:rPr>
            <w:rStyle w:val="a9"/>
            <w:rFonts w:hAnsi="宋体"/>
            <w:kern w:val="0"/>
            <w:sz w:val="21"/>
            <w:szCs w:val="21"/>
          </w:rPr>
          <w:t>4.3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管理人对报告期内本基金运作遵规守信情况的说明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11</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6" w:history="1">
        <w:r w:rsidR="0030435A" w:rsidRPr="00EF1931">
          <w:rPr>
            <w:rStyle w:val="a9"/>
            <w:rFonts w:hAnsi="宋体"/>
            <w:kern w:val="0"/>
            <w:sz w:val="21"/>
            <w:szCs w:val="21"/>
          </w:rPr>
          <w:t>4.4</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管理人对报告期内公平交易情况的专项说明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11</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7" w:history="1">
        <w:r w:rsidR="0030435A" w:rsidRPr="00EF1931">
          <w:rPr>
            <w:rStyle w:val="a9"/>
            <w:rFonts w:hAnsi="宋体"/>
            <w:kern w:val="0"/>
            <w:sz w:val="21"/>
            <w:szCs w:val="21"/>
          </w:rPr>
          <w:t>4.5</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管理人对报告期内基金的投资策略和业绩表现的说明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11</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8" w:history="1">
        <w:r w:rsidR="0030435A" w:rsidRPr="00EF1931">
          <w:rPr>
            <w:rStyle w:val="a9"/>
            <w:rFonts w:hAnsi="宋体"/>
            <w:kern w:val="0"/>
            <w:sz w:val="21"/>
            <w:szCs w:val="21"/>
          </w:rPr>
          <w:t>4.6</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管理人对宏观经济、证券市场及行业走势的简要展望</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12</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39" w:history="1">
        <w:r w:rsidR="0030435A" w:rsidRPr="00EF1931">
          <w:rPr>
            <w:rStyle w:val="a9"/>
            <w:rFonts w:hAnsi="宋体"/>
            <w:kern w:val="0"/>
            <w:sz w:val="21"/>
            <w:szCs w:val="21"/>
          </w:rPr>
          <w:t>4.7</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管理人对报告期内基金估值程序等事项的说明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_Toc48664039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12</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0" w:history="1">
        <w:r w:rsidR="0030435A" w:rsidRPr="00EF1931">
          <w:rPr>
            <w:rStyle w:val="a9"/>
            <w:rFonts w:hAnsi="宋体"/>
            <w:kern w:val="0"/>
            <w:sz w:val="21"/>
            <w:szCs w:val="21"/>
          </w:rPr>
          <w:t>4.8</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管理人对报告期内基金利润分配情况的说明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1" w:history="1">
        <w:r w:rsidR="0030435A" w:rsidRPr="00EF1931">
          <w:rPr>
            <w:rStyle w:val="a9"/>
            <w:rFonts w:hAnsi="宋体" w:cs="Arial"/>
            <w:sz w:val="21"/>
            <w:szCs w:val="21"/>
          </w:rPr>
          <w:t>5</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托管人报告</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2" w:history="1">
        <w:r w:rsidR="0030435A" w:rsidRPr="00EF1931">
          <w:rPr>
            <w:rStyle w:val="a9"/>
            <w:rFonts w:hAnsi="宋体"/>
            <w:kern w:val="0"/>
            <w:sz w:val="21"/>
            <w:szCs w:val="21"/>
          </w:rPr>
          <w:t>5.1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报告期内本基金托管人遵规守信情况声明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3" w:history="1">
        <w:r w:rsidR="0030435A" w:rsidRPr="00EF1931">
          <w:rPr>
            <w:rStyle w:val="a9"/>
            <w:rFonts w:hAnsi="宋体"/>
            <w:kern w:val="0"/>
            <w:sz w:val="21"/>
            <w:szCs w:val="21"/>
          </w:rPr>
          <w:t>5.2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托管人对报告期内本基金投资运作遵规守信、净值计算、利润分配等情况的说明</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4" w:history="1">
        <w:r w:rsidR="0030435A" w:rsidRPr="00EF1931">
          <w:rPr>
            <w:rStyle w:val="a9"/>
            <w:rFonts w:hAnsi="宋体"/>
            <w:kern w:val="0"/>
            <w:sz w:val="21"/>
            <w:szCs w:val="21"/>
          </w:rPr>
          <w:t>5.3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托管人对本中期报告中财务信息等内容的真实、准确和完整发表意见</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5" w:history="1">
        <w:r w:rsidR="0030435A" w:rsidRPr="00EF1931">
          <w:rPr>
            <w:rStyle w:val="a9"/>
            <w:rFonts w:hAnsi="宋体" w:cs="Arial"/>
            <w:sz w:val="21"/>
            <w:szCs w:val="21"/>
          </w:rPr>
          <w:t>6</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半年度财务会计报告（未经审计）</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6" w:history="1">
        <w:r w:rsidR="0030435A" w:rsidRPr="00EF1931">
          <w:rPr>
            <w:rStyle w:val="a9"/>
            <w:rFonts w:hAnsi="宋体"/>
            <w:kern w:val="0"/>
            <w:sz w:val="21"/>
            <w:szCs w:val="21"/>
          </w:rPr>
          <w:t>6.1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资产负债表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7" w:history="1">
        <w:r w:rsidR="0030435A" w:rsidRPr="00EF1931">
          <w:rPr>
            <w:rStyle w:val="a9"/>
            <w:rFonts w:ascii="Times New Roman"/>
            <w:kern w:val="0"/>
            <w:sz w:val="21"/>
            <w:szCs w:val="21"/>
          </w:rPr>
          <w:t>6.2</w:t>
        </w:r>
        <w:r w:rsidR="0030435A" w:rsidRPr="00EF1931">
          <w:rPr>
            <w:rFonts w:asciiTheme="minorHAnsi" w:eastAsiaTheme="minorEastAsia" w:hAnsiTheme="minorHAnsi" w:cstheme="minorBidi"/>
            <w:sz w:val="21"/>
            <w:szCs w:val="21"/>
          </w:rPr>
          <w:tab/>
        </w:r>
        <w:r w:rsidR="0030435A" w:rsidRPr="00EF1931">
          <w:rPr>
            <w:rStyle w:val="a9"/>
            <w:rFonts w:ascii="Times New Roman" w:hint="eastAsia"/>
            <w:kern w:val="0"/>
            <w:sz w:val="21"/>
            <w:szCs w:val="21"/>
          </w:rPr>
          <w:t>利润表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8" w:history="1">
        <w:r w:rsidR="0030435A" w:rsidRPr="00EF1931">
          <w:rPr>
            <w:rStyle w:val="a9"/>
            <w:rFonts w:ascii="Times New Roman"/>
            <w:sz w:val="21"/>
            <w:szCs w:val="21"/>
          </w:rPr>
          <w:t>6.3</w:t>
        </w:r>
        <w:r w:rsidR="0030435A" w:rsidRPr="00EF1931">
          <w:rPr>
            <w:rFonts w:asciiTheme="minorHAnsi" w:eastAsiaTheme="minorEastAsia" w:hAnsiTheme="minorHAnsi" w:cstheme="minorBidi"/>
            <w:sz w:val="21"/>
            <w:szCs w:val="21"/>
          </w:rPr>
          <w:tab/>
        </w:r>
        <w:r w:rsidR="0030435A" w:rsidRPr="00EF1931">
          <w:rPr>
            <w:rStyle w:val="a9"/>
            <w:rFonts w:ascii="Times New Roman" w:hint="eastAsia"/>
            <w:sz w:val="21"/>
            <w:szCs w:val="21"/>
          </w:rPr>
          <w:t>所有者权益（基金净值）变动表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16</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49" w:history="1">
        <w:r w:rsidR="0030435A" w:rsidRPr="00EF1931">
          <w:rPr>
            <w:rStyle w:val="a9"/>
            <w:rFonts w:ascii="Times New Roman"/>
            <w:sz w:val="21"/>
            <w:szCs w:val="21"/>
          </w:rPr>
          <w:t>6.4</w:t>
        </w:r>
        <w:r w:rsidR="0030435A" w:rsidRPr="00EF1931">
          <w:rPr>
            <w:rFonts w:asciiTheme="minorHAnsi" w:eastAsiaTheme="minorEastAsia" w:hAnsiTheme="minorHAnsi" w:cstheme="minorBidi"/>
            <w:sz w:val="21"/>
            <w:szCs w:val="21"/>
          </w:rPr>
          <w:tab/>
        </w:r>
        <w:r w:rsidR="0030435A" w:rsidRPr="00EF1931">
          <w:rPr>
            <w:rStyle w:val="a9"/>
            <w:rFonts w:ascii="Times New Roman" w:hint="eastAsia"/>
            <w:sz w:val="21"/>
            <w:szCs w:val="21"/>
          </w:rPr>
          <w:t>报表附注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_Toc48664049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17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0" w:history="1">
        <w:r w:rsidR="0030435A" w:rsidRPr="00EF1931">
          <w:rPr>
            <w:rStyle w:val="a9"/>
            <w:rFonts w:hAnsi="宋体" w:cs="Arial"/>
            <w:sz w:val="21"/>
            <w:szCs w:val="21"/>
          </w:rPr>
          <w:t>7</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投资组合报告</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34</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1" w:history="1">
        <w:r w:rsidR="0030435A" w:rsidRPr="00EF1931">
          <w:rPr>
            <w:rStyle w:val="a9"/>
            <w:rFonts w:hAnsi="宋体"/>
            <w:kern w:val="0"/>
            <w:sz w:val="21"/>
            <w:szCs w:val="21"/>
          </w:rPr>
          <w:t>7.1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期末基金资产组合情况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34</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2" w:history="1">
        <w:r w:rsidR="0030435A" w:rsidRPr="00EF1931">
          <w:rPr>
            <w:rStyle w:val="a9"/>
            <w:rFonts w:hAnsi="宋体"/>
            <w:kern w:val="0"/>
            <w:sz w:val="21"/>
            <w:szCs w:val="21"/>
          </w:rPr>
          <w:t>7.2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期末在各个国家（地区）证券市场的权益投资分布</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3" w:history="1">
        <w:r w:rsidR="0030435A" w:rsidRPr="00EF1931">
          <w:rPr>
            <w:rStyle w:val="a9"/>
            <w:kern w:val="0"/>
            <w:sz w:val="21"/>
            <w:szCs w:val="21"/>
          </w:rPr>
          <w:t>7.3</w:t>
        </w:r>
        <w:r w:rsidR="0030435A" w:rsidRPr="00EF1931">
          <w:rPr>
            <w:rFonts w:asciiTheme="minorHAnsi" w:eastAsiaTheme="minorEastAsia" w:hAnsiTheme="minorHAnsi" w:cstheme="minorBidi"/>
            <w:sz w:val="21"/>
            <w:szCs w:val="21"/>
          </w:rPr>
          <w:tab/>
        </w:r>
        <w:r w:rsidR="0030435A" w:rsidRPr="00EF1931">
          <w:rPr>
            <w:rStyle w:val="a9"/>
            <w:rFonts w:hint="eastAsia"/>
            <w:kern w:val="0"/>
            <w:sz w:val="21"/>
            <w:szCs w:val="21"/>
          </w:rPr>
          <w:t>期末按行业分类的权益投资组合</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4" w:history="1">
        <w:r w:rsidR="0030435A" w:rsidRPr="00EF1931">
          <w:rPr>
            <w:rStyle w:val="a9"/>
            <w:rFonts w:hAnsi="宋体"/>
            <w:kern w:val="0"/>
            <w:sz w:val="21"/>
            <w:szCs w:val="21"/>
          </w:rPr>
          <w:t>7.4</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期末按公允价值占基金资产净值比例大小排序的所有权益投资明细</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36</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5" w:history="1">
        <w:r w:rsidR="0030435A" w:rsidRPr="00EF1931">
          <w:rPr>
            <w:rStyle w:val="a9"/>
            <w:rFonts w:hAnsi="宋体"/>
            <w:kern w:val="0"/>
            <w:sz w:val="21"/>
            <w:szCs w:val="21"/>
          </w:rPr>
          <w:t>7.5</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报告期内权益投资组合的重大变动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45</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6" w:history="1">
        <w:r w:rsidR="0030435A" w:rsidRPr="00EF1931">
          <w:rPr>
            <w:rStyle w:val="a9"/>
            <w:rFonts w:hAnsi="宋体"/>
            <w:kern w:val="0"/>
            <w:sz w:val="21"/>
            <w:szCs w:val="21"/>
          </w:rPr>
          <w:t>7.6</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期末按债券信用等级分类的债券投资组合</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7" w:history="1">
        <w:r w:rsidR="0030435A" w:rsidRPr="00EF1931">
          <w:rPr>
            <w:rStyle w:val="a9"/>
            <w:rFonts w:hAnsi="宋体"/>
            <w:kern w:val="0"/>
            <w:sz w:val="21"/>
            <w:szCs w:val="21"/>
          </w:rPr>
          <w:t>7.7</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期末按公允价值占基金资产净值比例大小排序的前五名债券投资明细</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8" w:history="1">
        <w:r w:rsidR="0030435A" w:rsidRPr="00EF1931">
          <w:rPr>
            <w:rStyle w:val="a9"/>
            <w:rFonts w:hAnsi="宋体"/>
            <w:kern w:val="0"/>
            <w:sz w:val="21"/>
            <w:szCs w:val="21"/>
          </w:rPr>
          <w:t>7.8</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期末按公允价值占基金资产净值比例大小排序的所有资产支持证券投资明细</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59" w:history="1">
        <w:r w:rsidR="0030435A" w:rsidRPr="00EF1931">
          <w:rPr>
            <w:rStyle w:val="a9"/>
            <w:rFonts w:hAnsi="宋体"/>
            <w:kern w:val="0"/>
            <w:sz w:val="21"/>
            <w:szCs w:val="21"/>
          </w:rPr>
          <w:t>7.9</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期末按公允价值占基金资产净值比例大小排序的前五名金融衍生品投资明细</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_Toc48664059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0" w:history="1">
        <w:r w:rsidR="0030435A" w:rsidRPr="00EF1931">
          <w:rPr>
            <w:rStyle w:val="a9"/>
            <w:rFonts w:hAnsi="宋体"/>
            <w:kern w:val="0"/>
            <w:sz w:val="21"/>
            <w:szCs w:val="21"/>
          </w:rPr>
          <w:t>7.10</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期末按公允价值占基金资产净值比例大小排序的前十名基金投资明细</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47</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1" w:history="1">
        <w:r w:rsidR="0030435A" w:rsidRPr="00EF1931">
          <w:rPr>
            <w:rStyle w:val="a9"/>
            <w:rFonts w:hAnsi="宋体"/>
            <w:kern w:val="0"/>
            <w:sz w:val="21"/>
            <w:szCs w:val="21"/>
          </w:rPr>
          <w:t>7.11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投资组合报告附注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48</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2" w:history="1">
        <w:r w:rsidR="0030435A" w:rsidRPr="00EF1931">
          <w:rPr>
            <w:rStyle w:val="a9"/>
            <w:rFonts w:hAnsi="宋体" w:cs="Arial"/>
            <w:sz w:val="21"/>
            <w:szCs w:val="21"/>
          </w:rPr>
          <w:t>8</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基金份额持有人信息</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48</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3" w:history="1">
        <w:r w:rsidR="0030435A" w:rsidRPr="00EF1931">
          <w:rPr>
            <w:rStyle w:val="a9"/>
            <w:rFonts w:hAnsi="宋体"/>
            <w:kern w:val="0"/>
            <w:sz w:val="21"/>
            <w:szCs w:val="21"/>
          </w:rPr>
          <w:t>8.1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期末基金份额持有人户数及持有人结构</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48</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4" w:history="1">
        <w:r w:rsidR="0030435A" w:rsidRPr="00EF1931">
          <w:rPr>
            <w:rStyle w:val="a9"/>
            <w:rFonts w:hAnsi="宋体"/>
            <w:kern w:val="0"/>
            <w:sz w:val="21"/>
            <w:szCs w:val="21"/>
          </w:rPr>
          <w:t>8.2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期末上市基金前十名持有人</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49</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5" w:history="1">
        <w:r w:rsidR="0030435A" w:rsidRPr="00EF1931">
          <w:rPr>
            <w:rStyle w:val="a9"/>
            <w:rFonts w:hAnsi="宋体"/>
            <w:kern w:val="0"/>
            <w:sz w:val="21"/>
            <w:szCs w:val="21"/>
          </w:rPr>
          <w:t>8.3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期末基金管理人的从业人员持有本基金的情况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49</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6" w:history="1">
        <w:r w:rsidR="0030435A" w:rsidRPr="00EF1931">
          <w:rPr>
            <w:rStyle w:val="a9"/>
            <w:kern w:val="0"/>
            <w:sz w:val="21"/>
            <w:szCs w:val="21"/>
          </w:rPr>
          <w:t>8.4</w:t>
        </w:r>
        <w:r w:rsidR="0030435A" w:rsidRPr="00EF1931">
          <w:rPr>
            <w:rFonts w:asciiTheme="minorHAnsi" w:eastAsiaTheme="minorEastAsia" w:hAnsiTheme="minorHAnsi" w:cstheme="minorBidi"/>
            <w:sz w:val="21"/>
            <w:szCs w:val="21"/>
          </w:rPr>
          <w:tab/>
        </w:r>
        <w:r w:rsidR="0030435A" w:rsidRPr="00EF1931">
          <w:rPr>
            <w:rStyle w:val="a9"/>
            <w:rFonts w:hint="eastAsia"/>
            <w:kern w:val="0"/>
            <w:sz w:val="21"/>
            <w:szCs w:val="21"/>
          </w:rPr>
          <w:t>期末基金管理人的从业人员持有本开放式基金份额总量区间的情况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49</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7" w:history="1">
        <w:r w:rsidR="0030435A" w:rsidRPr="00EF1931">
          <w:rPr>
            <w:rStyle w:val="a9"/>
            <w:rFonts w:hAnsi="宋体" w:cs="Arial"/>
            <w:sz w:val="21"/>
            <w:szCs w:val="21"/>
          </w:rPr>
          <w:t>9</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开放式基金份额变动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49</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8" w:history="1">
        <w:r w:rsidR="0030435A" w:rsidRPr="00EF1931">
          <w:rPr>
            <w:rStyle w:val="a9"/>
            <w:rFonts w:hAnsi="宋体" w:cs="Arial"/>
            <w:sz w:val="21"/>
            <w:szCs w:val="21"/>
          </w:rPr>
          <w:t>10</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重大事件揭示</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69" w:history="1">
        <w:r w:rsidR="0030435A" w:rsidRPr="00EF1931">
          <w:rPr>
            <w:rStyle w:val="a9"/>
            <w:kern w:val="0"/>
            <w:sz w:val="21"/>
            <w:szCs w:val="21"/>
          </w:rPr>
          <w:t>10.1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基金份额持有人大会决议</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_Toc48664069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0" w:history="1">
        <w:r w:rsidR="0030435A" w:rsidRPr="00EF1931">
          <w:rPr>
            <w:rStyle w:val="a9"/>
            <w:kern w:val="0"/>
            <w:sz w:val="21"/>
            <w:szCs w:val="21"/>
          </w:rPr>
          <w:t>10.2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基金管理人、基金托管人的专门基金托管部门的重大人事变动</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1" w:history="1">
        <w:r w:rsidR="0030435A" w:rsidRPr="00EF1931">
          <w:rPr>
            <w:rStyle w:val="a9"/>
            <w:kern w:val="0"/>
            <w:sz w:val="21"/>
            <w:szCs w:val="21"/>
          </w:rPr>
          <w:t>10.3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涉及基金管理人、基金财产、基金托管业务的诉讼</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_Toc48664071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2" w:history="1">
        <w:r w:rsidR="0030435A" w:rsidRPr="00EF1931">
          <w:rPr>
            <w:rStyle w:val="a9"/>
            <w:kern w:val="0"/>
            <w:sz w:val="21"/>
            <w:szCs w:val="21"/>
          </w:rPr>
          <w:t>10.4</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基金投资策略的改变</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_Toc48664072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3" w:history="1">
        <w:r w:rsidR="0030435A" w:rsidRPr="00EF1931">
          <w:rPr>
            <w:rStyle w:val="a9"/>
            <w:kern w:val="0"/>
            <w:sz w:val="21"/>
            <w:szCs w:val="21"/>
          </w:rPr>
          <w:t>10.5</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为基金进行审计的会计师事务所情况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_Toc48664073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4" w:history="1">
        <w:r w:rsidR="0030435A" w:rsidRPr="00EF1931">
          <w:rPr>
            <w:rStyle w:val="a9"/>
            <w:kern w:val="0"/>
            <w:sz w:val="21"/>
            <w:szCs w:val="21"/>
          </w:rPr>
          <w:t>10.6</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管理人、托管人及其高级管理人员受稽查或处罚等情况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_Toc48664074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50</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5" w:history="1">
        <w:r w:rsidR="0030435A" w:rsidRPr="00EF1931">
          <w:rPr>
            <w:rStyle w:val="a9"/>
            <w:kern w:val="0"/>
            <w:sz w:val="21"/>
            <w:szCs w:val="21"/>
          </w:rPr>
          <w:t>10.7</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基金租用证券公司交易单元的有关情况</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_Toc48664075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51</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6" w:history="1">
        <w:r w:rsidR="0030435A" w:rsidRPr="00EF1931">
          <w:rPr>
            <w:rStyle w:val="a9"/>
            <w:rFonts w:hAnsi="宋体"/>
            <w:kern w:val="0"/>
            <w:sz w:val="21"/>
            <w:szCs w:val="21"/>
          </w:rPr>
          <w:t>10.8</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其他重大事件</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_Toc48664076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53</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7" w:history="1">
        <w:r w:rsidR="0030435A" w:rsidRPr="00EF1931">
          <w:rPr>
            <w:rStyle w:val="a9"/>
            <w:rFonts w:hAnsi="宋体" w:cs="Arial"/>
            <w:sz w:val="21"/>
            <w:szCs w:val="21"/>
          </w:rPr>
          <w:t>11</w:t>
        </w:r>
        <w:r w:rsidR="0030435A" w:rsidRPr="00EF1931">
          <w:rPr>
            <w:rFonts w:asciiTheme="minorHAnsi" w:eastAsiaTheme="minorEastAsia" w:hAnsiTheme="minorHAnsi" w:cstheme="minorBidi"/>
            <w:sz w:val="21"/>
            <w:szCs w:val="21"/>
          </w:rPr>
          <w:tab/>
        </w:r>
        <w:r w:rsidR="0030435A" w:rsidRPr="00EF1931">
          <w:rPr>
            <w:rStyle w:val="a9"/>
            <w:rFonts w:hAnsi="宋体" w:cs="Arial" w:hint="eastAsia"/>
            <w:sz w:val="21"/>
            <w:szCs w:val="21"/>
          </w:rPr>
          <w:t>备查文件目录</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_Toc48664077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54</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8" w:history="1">
        <w:r w:rsidR="0030435A" w:rsidRPr="00EF1931">
          <w:rPr>
            <w:rStyle w:val="a9"/>
            <w:rFonts w:hAnsi="宋体"/>
            <w:kern w:val="0"/>
            <w:sz w:val="21"/>
            <w:szCs w:val="21"/>
          </w:rPr>
          <w:t>11.1</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备查文件目录</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_Toc48664078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54</w:t>
        </w:r>
        <w:r w:rsidR="0030435A" w:rsidRPr="00EF1931">
          <w:rPr>
            <w:webHidden/>
            <w:sz w:val="21"/>
            <w:szCs w:val="21"/>
          </w:rPr>
          <w:fldChar w:fldCharType="end"/>
        </w:r>
      </w:hyperlink>
    </w:p>
    <w:p w:rsidR="0030435A" w:rsidRPr="00EF1931" w:rsidRDefault="00EF1931">
      <w:pPr>
        <w:pStyle w:val="22"/>
        <w:rPr>
          <w:rFonts w:asciiTheme="minorHAnsi" w:eastAsiaTheme="minorEastAsia" w:hAnsiTheme="minorHAnsi" w:cstheme="minorBidi"/>
          <w:sz w:val="21"/>
          <w:szCs w:val="21"/>
        </w:rPr>
      </w:pPr>
      <w:hyperlink w:anchor="_Toc48664079" w:history="1">
        <w:r w:rsidR="0030435A" w:rsidRPr="00EF1931">
          <w:rPr>
            <w:rStyle w:val="a9"/>
            <w:rFonts w:hAnsi="宋体"/>
            <w:kern w:val="0"/>
            <w:sz w:val="21"/>
            <w:szCs w:val="21"/>
          </w:rPr>
          <w:t>11.2</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存放地点</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_Toc48664079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55</w:t>
        </w:r>
        <w:r w:rsidR="0030435A" w:rsidRPr="00EF1931">
          <w:rPr>
            <w:webHidden/>
            <w:sz w:val="21"/>
            <w:szCs w:val="21"/>
          </w:rPr>
          <w:fldChar w:fldCharType="end"/>
        </w:r>
      </w:hyperlink>
    </w:p>
    <w:p w:rsidR="0030435A" w:rsidRDefault="00EF1931">
      <w:pPr>
        <w:pStyle w:val="22"/>
        <w:rPr>
          <w:rFonts w:asciiTheme="minorHAnsi" w:eastAsiaTheme="minorEastAsia" w:hAnsiTheme="minorHAnsi" w:cstheme="minorBidi"/>
          <w:sz w:val="21"/>
          <w:szCs w:val="22"/>
        </w:rPr>
      </w:pPr>
      <w:hyperlink w:anchor="_Toc48664080" w:history="1">
        <w:r w:rsidR="0030435A" w:rsidRPr="00EF1931">
          <w:rPr>
            <w:rStyle w:val="a9"/>
            <w:rFonts w:hAnsi="宋体"/>
            <w:kern w:val="0"/>
            <w:sz w:val="21"/>
            <w:szCs w:val="21"/>
          </w:rPr>
          <w:t>11.3</w:t>
        </w:r>
        <w:r w:rsidR="0030435A" w:rsidRPr="00EF1931">
          <w:rPr>
            <w:rFonts w:asciiTheme="minorHAnsi" w:eastAsiaTheme="minorEastAsia" w:hAnsiTheme="minorHAnsi" w:cstheme="minorBidi"/>
            <w:sz w:val="21"/>
            <w:szCs w:val="21"/>
          </w:rPr>
          <w:tab/>
        </w:r>
        <w:r w:rsidR="0030435A" w:rsidRPr="00EF1931">
          <w:rPr>
            <w:rStyle w:val="a9"/>
            <w:rFonts w:hAnsi="宋体" w:hint="eastAsia"/>
            <w:kern w:val="0"/>
            <w:sz w:val="21"/>
            <w:szCs w:val="21"/>
          </w:rPr>
          <w:t>查阅方式</w:t>
        </w:r>
        <w:r w:rsidR="0030435A" w:rsidRPr="00EF1931">
          <w:rPr>
            <w:webHidden/>
            <w:sz w:val="21"/>
            <w:szCs w:val="21"/>
          </w:rPr>
          <w:tab/>
        </w:r>
        <w:r w:rsidR="0030435A" w:rsidRPr="00EF1931">
          <w:rPr>
            <w:webHidden/>
            <w:sz w:val="21"/>
            <w:szCs w:val="21"/>
          </w:rPr>
          <w:fldChar w:fldCharType="begin"/>
        </w:r>
        <w:r w:rsidR="0030435A" w:rsidRPr="00EF1931">
          <w:rPr>
            <w:webHidden/>
            <w:sz w:val="21"/>
            <w:szCs w:val="21"/>
          </w:rPr>
          <w:instrText xml:space="preserve"> PAGEREF _Toc48664080 \h </w:instrText>
        </w:r>
        <w:r w:rsidR="0030435A" w:rsidRPr="00EF1931">
          <w:rPr>
            <w:webHidden/>
            <w:sz w:val="21"/>
            <w:szCs w:val="21"/>
          </w:rPr>
        </w:r>
        <w:r w:rsidR="0030435A" w:rsidRPr="00EF1931">
          <w:rPr>
            <w:webHidden/>
            <w:sz w:val="21"/>
            <w:szCs w:val="21"/>
          </w:rPr>
          <w:fldChar w:fldCharType="separate"/>
        </w:r>
        <w:r w:rsidR="0030435A" w:rsidRPr="00EF1931">
          <w:rPr>
            <w:webHidden/>
            <w:sz w:val="21"/>
            <w:szCs w:val="21"/>
          </w:rPr>
          <w:t>55</w:t>
        </w:r>
        <w:r w:rsidR="0030435A" w:rsidRPr="00EF1931">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4022"/>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4023"/>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易方达标普生物科技指数证券投资基金（</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易方达标普生物科技指数（</w:t>
            </w:r>
            <w:r w:rsidRPr="00D749D4">
              <w:rPr>
                <w:szCs w:val="21"/>
              </w:rPr>
              <w:t>QDII-LOF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标普生物</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161127</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161127</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契约型、上市开放式（</w:t>
            </w:r>
            <w:r w:rsidRPr="00D749D4">
              <w:rPr>
                <w:szCs w:val="21"/>
              </w:rPr>
              <w:t>LOF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13</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中国建设银行股份有限公司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62,624,647.51</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2016</w:t>
            </w:r>
            <w:r w:rsidRPr="00D749D4">
              <w:rPr>
                <w:szCs w:val="21"/>
              </w:rPr>
              <w:t>年</w:t>
            </w:r>
            <w:r w:rsidRPr="00D749D4">
              <w:rPr>
                <w:szCs w:val="21"/>
              </w:rPr>
              <w:t>12</w:t>
            </w:r>
            <w:r w:rsidRPr="00D749D4">
              <w:rPr>
                <w:szCs w:val="21"/>
              </w:rPr>
              <w:t>月</w:t>
            </w:r>
            <w:r w:rsidRPr="00D749D4">
              <w:rPr>
                <w:szCs w:val="21"/>
              </w:rPr>
              <w:t>27</w:t>
            </w:r>
            <w:r w:rsidRPr="00D749D4">
              <w:rPr>
                <w:szCs w:val="21"/>
              </w:rPr>
              <w:t>日</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注：易方达标普生物科技指数（</w:t>
      </w:r>
      <w:r w:rsidRPr="00D749D4">
        <w:rPr>
          <w:kern w:val="0"/>
          <w:szCs w:val="21"/>
        </w:rPr>
        <w:t>QDII-LOF</w:t>
      </w:r>
      <w:r w:rsidRPr="00D749D4">
        <w:rPr>
          <w:kern w:val="0"/>
          <w:szCs w:val="21"/>
        </w:rPr>
        <w:t>）含人民币份额（份额代码：</w:t>
      </w:r>
      <w:r w:rsidRPr="00D749D4">
        <w:rPr>
          <w:kern w:val="0"/>
          <w:szCs w:val="21"/>
        </w:rPr>
        <w:t>161127</w:t>
      </w:r>
      <w:r w:rsidRPr="00D749D4">
        <w:rPr>
          <w:kern w:val="0"/>
          <w:szCs w:val="21"/>
        </w:rPr>
        <w:t>）及美元现汇份额（份额代码：</w:t>
      </w:r>
      <w:r w:rsidRPr="00D749D4">
        <w:rPr>
          <w:kern w:val="0"/>
          <w:szCs w:val="21"/>
        </w:rPr>
        <w:t>003720</w:t>
      </w:r>
      <w:r w:rsidRPr="00D749D4">
        <w:rPr>
          <w:kern w:val="0"/>
          <w:szCs w:val="21"/>
        </w:rPr>
        <w:t>），交易代码仅列示人民币份额代码。</w:t>
      </w:r>
      <w:r w:rsidRPr="00D749D4">
        <w:rPr>
          <w:kern w:val="0"/>
          <w:szCs w:val="21"/>
        </w:rPr>
        <w:t xml:space="preserve"> </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4024"/>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紧密跟踪业绩比较基准，追求跟踪偏离度及跟踪误差的最小化。</w:t>
            </w:r>
            <w:r w:rsidRPr="00D749D4">
              <w:rPr>
                <w:szCs w:val="21"/>
              </w:rPr>
              <w:t xml:space="preserve"> </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作为追踪标普生物指数的被动式海外指数基金，本基金采用完全复制法，力求追踪误差最小化。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标普生物科技精选行业指数收益率（使用估值汇率折算）</w:t>
            </w:r>
            <w:r w:rsidRPr="00D749D4">
              <w:rPr>
                <w:szCs w:val="21"/>
              </w:rPr>
              <w:t>×95%+</w:t>
            </w:r>
            <w:r w:rsidRPr="00D749D4">
              <w:rPr>
                <w:szCs w:val="21"/>
              </w:rPr>
              <w:t>活期存款利率（税后）</w:t>
            </w:r>
            <w:r w:rsidRPr="00D749D4">
              <w:rPr>
                <w:szCs w:val="21"/>
              </w:rPr>
              <w:t>×5%</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E7ABF" w:rsidRDefault="005054A2">
            <w:pPr>
              <w:rPr>
                <w:szCs w:val="21"/>
              </w:rPr>
            </w:pPr>
            <w:r>
              <w:rPr>
                <w:szCs w:val="21"/>
              </w:rPr>
              <w:t>本基金属股票指数基金，预期风险与收益水平高于混合基金、债券基金与货币市场基金。本基金主要采用组合复制策略和适当的替代性策略实现对标的指数的紧密跟踪，具有与标的指数相似的风险收益特征。</w:t>
            </w:r>
            <w:r>
              <w:rPr>
                <w:szCs w:val="21"/>
              </w:rPr>
              <w:t xml:space="preserve"> </w:t>
            </w:r>
          </w:p>
          <w:p w:rsidR="00711C4C" w:rsidRPr="00D749D4" w:rsidRDefault="00711C4C">
            <w:pPr>
              <w:rPr>
                <w:szCs w:val="21"/>
              </w:rPr>
            </w:pPr>
            <w:r w:rsidRPr="00D749D4">
              <w:rPr>
                <w:szCs w:val="21"/>
              </w:rPr>
              <w:t>本基金主要投资美国证券市场，需承担汇率风险以及境外市场的风险。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4025"/>
      <w:r w:rsidRPr="0087410D">
        <w:rPr>
          <w:rFonts w:ascii="宋体" w:hAnsi="宋体"/>
          <w:kern w:val="0"/>
          <w:sz w:val="21"/>
          <w:szCs w:val="21"/>
        </w:rPr>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中国建设银行股份有限公司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lastRenderedPageBreak/>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李申</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021-60637102</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lishen.zh@ccb.com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021-60637111</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021-60635778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北京市西城区金融大街</w:t>
            </w:r>
            <w:r w:rsidRPr="00D749D4">
              <w:rPr>
                <w:color w:val="000000"/>
                <w:kern w:val="0"/>
                <w:szCs w:val="21"/>
              </w:rPr>
              <w:t>25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北京市西城区闹市口大街</w:t>
            </w:r>
            <w:r w:rsidRPr="00D749D4">
              <w:rPr>
                <w:color w:val="000000"/>
                <w:kern w:val="0"/>
                <w:szCs w:val="21"/>
              </w:rPr>
              <w:t>1</w:t>
            </w:r>
            <w:r w:rsidRPr="00D749D4">
              <w:rPr>
                <w:color w:val="000000"/>
                <w:kern w:val="0"/>
                <w:szCs w:val="21"/>
              </w:rPr>
              <w:t>号院</w:t>
            </w:r>
            <w:r w:rsidRPr="00D749D4">
              <w:rPr>
                <w:color w:val="000000"/>
                <w:kern w:val="0"/>
                <w:szCs w:val="21"/>
              </w:rPr>
              <w:t>1</w:t>
            </w:r>
            <w:r w:rsidRPr="00D749D4">
              <w:rPr>
                <w:color w:val="000000"/>
                <w:kern w:val="0"/>
                <w:szCs w:val="21"/>
              </w:rPr>
              <w:t>号楼</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100033</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田国立</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4026"/>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State Street Bank and Trust Company</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道富银行</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One Lincoln Street, Boston, Massachusetts 02111, United States</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4027"/>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上海证券报</w:t>
            </w:r>
            <w:r w:rsidRPr="00D749D4">
              <w:rPr>
                <w:color w:val="000000"/>
                <w:szCs w:val="21"/>
              </w:rPr>
              <w:t xml:space="preserve"> </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4028"/>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r w:rsidR="007E7ABF">
        <w:tc>
          <w:tcPr>
            <w:tcW w:w="1951" w:type="dxa"/>
            <w:vAlign w:val="center"/>
          </w:tcPr>
          <w:p w:rsidR="007E7ABF" w:rsidRDefault="005054A2">
            <w:pPr>
              <w:jc w:val="left"/>
            </w:pPr>
            <w:r>
              <w:rPr>
                <w:color w:val="000000"/>
                <w:szCs w:val="21"/>
              </w:rPr>
              <w:t>注册登记机构</w:t>
            </w:r>
          </w:p>
        </w:tc>
        <w:tc>
          <w:tcPr>
            <w:tcW w:w="3260" w:type="dxa"/>
            <w:vAlign w:val="center"/>
          </w:tcPr>
          <w:p w:rsidR="007E7ABF" w:rsidRDefault="005054A2">
            <w:pPr>
              <w:jc w:val="left"/>
            </w:pPr>
            <w:r>
              <w:rPr>
                <w:color w:val="000000"/>
                <w:szCs w:val="21"/>
              </w:rPr>
              <w:t>易方达基金管理有限公司</w:t>
            </w:r>
          </w:p>
        </w:tc>
        <w:tc>
          <w:tcPr>
            <w:tcW w:w="4075" w:type="dxa"/>
            <w:vAlign w:val="center"/>
          </w:tcPr>
          <w:p w:rsidR="007E7ABF" w:rsidRDefault="005054A2">
            <w:pPr>
              <w:jc w:val="left"/>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ab/>
      </w:r>
      <w:r w:rsidRPr="00D749D4">
        <w:rPr>
          <w:kern w:val="0"/>
          <w:szCs w:val="21"/>
        </w:rPr>
        <w:t>注：本基金人民币基金份额的登记结算机构为中国证券登记结算有限责任公司，美元基金份额</w:t>
      </w:r>
      <w:r w:rsidRPr="00D749D4">
        <w:rPr>
          <w:kern w:val="0"/>
          <w:szCs w:val="21"/>
        </w:rPr>
        <w:lastRenderedPageBreak/>
        <w:t>的登记结算机构为易方达基金管理有限公司。</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4029"/>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4030"/>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9,217,099.60</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17,475,967.96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0.3024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21.55%</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16.69%</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31,383,042.22</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0.5011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103,707,070.56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1.6560</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65.60%</w:t>
            </w:r>
          </w:p>
        </w:tc>
      </w:tr>
    </w:tbl>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E7ABF" w:rsidRDefault="005054A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4031"/>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1229"/>
        <w:gridCol w:w="1208"/>
        <w:gridCol w:w="1230"/>
        <w:gridCol w:w="1209"/>
        <w:gridCol w:w="1245"/>
        <w:gridCol w:w="1223"/>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7E7ABF">
        <w:tc>
          <w:tcPr>
            <w:tcW w:w="0" w:type="auto"/>
            <w:vAlign w:val="center"/>
          </w:tcPr>
          <w:p w:rsidR="007E7ABF" w:rsidRDefault="005054A2">
            <w:pPr>
              <w:jc w:val="left"/>
            </w:pPr>
            <w:r>
              <w:rPr>
                <w:color w:val="000000"/>
                <w:szCs w:val="21"/>
              </w:rPr>
              <w:t>过去一个月</w:t>
            </w:r>
          </w:p>
        </w:tc>
        <w:tc>
          <w:tcPr>
            <w:tcW w:w="0" w:type="auto"/>
            <w:vAlign w:val="center"/>
          </w:tcPr>
          <w:p w:rsidR="007E7ABF" w:rsidRDefault="005054A2">
            <w:pPr>
              <w:jc w:val="center"/>
            </w:pPr>
            <w:r>
              <w:rPr>
                <w:color w:val="000000"/>
                <w:szCs w:val="21"/>
              </w:rPr>
              <w:t>6.65%</w:t>
            </w:r>
          </w:p>
        </w:tc>
        <w:tc>
          <w:tcPr>
            <w:tcW w:w="0" w:type="auto"/>
            <w:vAlign w:val="center"/>
          </w:tcPr>
          <w:p w:rsidR="007E7ABF" w:rsidRDefault="005054A2">
            <w:pPr>
              <w:jc w:val="center"/>
            </w:pPr>
            <w:r>
              <w:rPr>
                <w:color w:val="000000"/>
                <w:szCs w:val="21"/>
              </w:rPr>
              <w:t>1.99%</w:t>
            </w:r>
          </w:p>
        </w:tc>
        <w:tc>
          <w:tcPr>
            <w:tcW w:w="0" w:type="auto"/>
            <w:vAlign w:val="center"/>
          </w:tcPr>
          <w:p w:rsidR="007E7ABF" w:rsidRDefault="005054A2">
            <w:pPr>
              <w:jc w:val="center"/>
            </w:pPr>
            <w:r>
              <w:rPr>
                <w:color w:val="000000"/>
                <w:szCs w:val="21"/>
              </w:rPr>
              <w:t>6.93%</w:t>
            </w:r>
          </w:p>
        </w:tc>
        <w:tc>
          <w:tcPr>
            <w:tcW w:w="0" w:type="auto"/>
            <w:vAlign w:val="center"/>
          </w:tcPr>
          <w:p w:rsidR="007E7ABF" w:rsidRDefault="005054A2">
            <w:pPr>
              <w:jc w:val="center"/>
            </w:pPr>
            <w:r>
              <w:rPr>
                <w:color w:val="000000"/>
                <w:szCs w:val="21"/>
              </w:rPr>
              <w:t>1.99%</w:t>
            </w:r>
          </w:p>
        </w:tc>
        <w:tc>
          <w:tcPr>
            <w:tcW w:w="0" w:type="auto"/>
            <w:vAlign w:val="center"/>
          </w:tcPr>
          <w:p w:rsidR="007E7ABF" w:rsidRDefault="005054A2">
            <w:pPr>
              <w:jc w:val="center"/>
            </w:pPr>
            <w:r>
              <w:rPr>
                <w:color w:val="000000"/>
                <w:szCs w:val="21"/>
              </w:rPr>
              <w:t>-0.28%</w:t>
            </w:r>
          </w:p>
        </w:tc>
        <w:tc>
          <w:tcPr>
            <w:tcW w:w="0" w:type="auto"/>
            <w:vAlign w:val="center"/>
          </w:tcPr>
          <w:p w:rsidR="007E7ABF" w:rsidRDefault="005054A2">
            <w:pPr>
              <w:jc w:val="center"/>
            </w:pPr>
            <w:r>
              <w:rPr>
                <w:color w:val="000000"/>
                <w:szCs w:val="21"/>
              </w:rPr>
              <w:t>0.00%</w:t>
            </w:r>
          </w:p>
        </w:tc>
      </w:tr>
      <w:tr w:rsidR="007E7ABF">
        <w:tc>
          <w:tcPr>
            <w:tcW w:w="0" w:type="auto"/>
            <w:vAlign w:val="center"/>
          </w:tcPr>
          <w:p w:rsidR="007E7ABF" w:rsidRDefault="005054A2">
            <w:pPr>
              <w:jc w:val="left"/>
            </w:pPr>
            <w:r>
              <w:rPr>
                <w:color w:val="000000"/>
                <w:szCs w:val="21"/>
              </w:rPr>
              <w:t>过去三个月</w:t>
            </w:r>
          </w:p>
        </w:tc>
        <w:tc>
          <w:tcPr>
            <w:tcW w:w="0" w:type="auto"/>
            <w:vAlign w:val="center"/>
          </w:tcPr>
          <w:p w:rsidR="007E7ABF" w:rsidRDefault="005054A2">
            <w:pPr>
              <w:jc w:val="center"/>
            </w:pPr>
            <w:r>
              <w:rPr>
                <w:color w:val="000000"/>
                <w:szCs w:val="21"/>
              </w:rPr>
              <w:t>40.53%</w:t>
            </w:r>
          </w:p>
        </w:tc>
        <w:tc>
          <w:tcPr>
            <w:tcW w:w="0" w:type="auto"/>
            <w:vAlign w:val="center"/>
          </w:tcPr>
          <w:p w:rsidR="007E7ABF" w:rsidRDefault="005054A2">
            <w:pPr>
              <w:jc w:val="center"/>
            </w:pPr>
            <w:r>
              <w:rPr>
                <w:color w:val="000000"/>
                <w:szCs w:val="21"/>
              </w:rPr>
              <w:t>2.40%</w:t>
            </w:r>
          </w:p>
        </w:tc>
        <w:tc>
          <w:tcPr>
            <w:tcW w:w="0" w:type="auto"/>
            <w:vAlign w:val="center"/>
          </w:tcPr>
          <w:p w:rsidR="007E7ABF" w:rsidRDefault="005054A2">
            <w:pPr>
              <w:jc w:val="center"/>
            </w:pPr>
            <w:r>
              <w:rPr>
                <w:color w:val="000000"/>
                <w:szCs w:val="21"/>
              </w:rPr>
              <w:t>41.82%</w:t>
            </w:r>
          </w:p>
        </w:tc>
        <w:tc>
          <w:tcPr>
            <w:tcW w:w="0" w:type="auto"/>
            <w:vAlign w:val="center"/>
          </w:tcPr>
          <w:p w:rsidR="007E7ABF" w:rsidRDefault="005054A2">
            <w:pPr>
              <w:jc w:val="center"/>
            </w:pPr>
            <w:r>
              <w:rPr>
                <w:color w:val="000000"/>
                <w:szCs w:val="21"/>
              </w:rPr>
              <w:t>2.42%</w:t>
            </w:r>
          </w:p>
        </w:tc>
        <w:tc>
          <w:tcPr>
            <w:tcW w:w="0" w:type="auto"/>
            <w:vAlign w:val="center"/>
          </w:tcPr>
          <w:p w:rsidR="007E7ABF" w:rsidRDefault="005054A2">
            <w:pPr>
              <w:jc w:val="center"/>
            </w:pPr>
            <w:r>
              <w:rPr>
                <w:color w:val="000000"/>
                <w:szCs w:val="21"/>
              </w:rPr>
              <w:t>-1.29%</w:t>
            </w:r>
          </w:p>
        </w:tc>
        <w:tc>
          <w:tcPr>
            <w:tcW w:w="0" w:type="auto"/>
            <w:vAlign w:val="center"/>
          </w:tcPr>
          <w:p w:rsidR="007E7ABF" w:rsidRDefault="005054A2">
            <w:pPr>
              <w:jc w:val="center"/>
            </w:pPr>
            <w:r>
              <w:rPr>
                <w:color w:val="000000"/>
                <w:szCs w:val="21"/>
              </w:rPr>
              <w:t>-0.02%</w:t>
            </w:r>
          </w:p>
        </w:tc>
      </w:tr>
      <w:tr w:rsidR="007E7ABF">
        <w:tc>
          <w:tcPr>
            <w:tcW w:w="0" w:type="auto"/>
            <w:vAlign w:val="center"/>
          </w:tcPr>
          <w:p w:rsidR="007E7ABF" w:rsidRDefault="005054A2">
            <w:pPr>
              <w:jc w:val="left"/>
            </w:pPr>
            <w:r>
              <w:rPr>
                <w:color w:val="000000"/>
                <w:szCs w:val="21"/>
              </w:rPr>
              <w:t>过去六个月</w:t>
            </w:r>
          </w:p>
        </w:tc>
        <w:tc>
          <w:tcPr>
            <w:tcW w:w="0" w:type="auto"/>
            <w:vAlign w:val="center"/>
          </w:tcPr>
          <w:p w:rsidR="007E7ABF" w:rsidRDefault="005054A2">
            <w:pPr>
              <w:jc w:val="center"/>
            </w:pPr>
            <w:r>
              <w:rPr>
                <w:color w:val="000000"/>
                <w:szCs w:val="21"/>
              </w:rPr>
              <w:t>16.69%</w:t>
            </w:r>
          </w:p>
        </w:tc>
        <w:tc>
          <w:tcPr>
            <w:tcW w:w="0" w:type="auto"/>
            <w:vAlign w:val="center"/>
          </w:tcPr>
          <w:p w:rsidR="007E7ABF" w:rsidRDefault="005054A2">
            <w:pPr>
              <w:jc w:val="center"/>
            </w:pPr>
            <w:r>
              <w:rPr>
                <w:color w:val="000000"/>
                <w:szCs w:val="21"/>
              </w:rPr>
              <w:t>3.09%</w:t>
            </w:r>
          </w:p>
        </w:tc>
        <w:tc>
          <w:tcPr>
            <w:tcW w:w="0" w:type="auto"/>
            <w:vAlign w:val="center"/>
          </w:tcPr>
          <w:p w:rsidR="007E7ABF" w:rsidRDefault="005054A2">
            <w:pPr>
              <w:jc w:val="center"/>
            </w:pPr>
            <w:r>
              <w:rPr>
                <w:color w:val="000000"/>
                <w:szCs w:val="21"/>
              </w:rPr>
              <w:t>18.67%</w:t>
            </w:r>
          </w:p>
        </w:tc>
        <w:tc>
          <w:tcPr>
            <w:tcW w:w="0" w:type="auto"/>
            <w:vAlign w:val="center"/>
          </w:tcPr>
          <w:p w:rsidR="007E7ABF" w:rsidRDefault="005054A2">
            <w:pPr>
              <w:jc w:val="center"/>
            </w:pPr>
            <w:r>
              <w:rPr>
                <w:color w:val="000000"/>
                <w:szCs w:val="21"/>
              </w:rPr>
              <w:t>3.10%</w:t>
            </w:r>
          </w:p>
        </w:tc>
        <w:tc>
          <w:tcPr>
            <w:tcW w:w="0" w:type="auto"/>
            <w:vAlign w:val="center"/>
          </w:tcPr>
          <w:p w:rsidR="007E7ABF" w:rsidRDefault="005054A2">
            <w:pPr>
              <w:jc w:val="center"/>
            </w:pPr>
            <w:r>
              <w:rPr>
                <w:color w:val="000000"/>
                <w:szCs w:val="21"/>
              </w:rPr>
              <w:t>-1.98%</w:t>
            </w:r>
          </w:p>
        </w:tc>
        <w:tc>
          <w:tcPr>
            <w:tcW w:w="0" w:type="auto"/>
            <w:vAlign w:val="center"/>
          </w:tcPr>
          <w:p w:rsidR="007E7ABF" w:rsidRDefault="005054A2">
            <w:pPr>
              <w:jc w:val="center"/>
            </w:pPr>
            <w:r>
              <w:rPr>
                <w:color w:val="000000"/>
                <w:szCs w:val="21"/>
              </w:rPr>
              <w:t>-0.01%</w:t>
            </w:r>
          </w:p>
        </w:tc>
      </w:tr>
      <w:tr w:rsidR="007E7ABF">
        <w:tc>
          <w:tcPr>
            <w:tcW w:w="0" w:type="auto"/>
            <w:vAlign w:val="center"/>
          </w:tcPr>
          <w:p w:rsidR="007E7ABF" w:rsidRDefault="005054A2">
            <w:pPr>
              <w:jc w:val="left"/>
            </w:pPr>
            <w:r>
              <w:rPr>
                <w:color w:val="000000"/>
                <w:szCs w:val="21"/>
              </w:rPr>
              <w:t>过去一年</w:t>
            </w:r>
          </w:p>
        </w:tc>
        <w:tc>
          <w:tcPr>
            <w:tcW w:w="0" w:type="auto"/>
            <w:vAlign w:val="center"/>
          </w:tcPr>
          <w:p w:rsidR="007E7ABF" w:rsidRDefault="005054A2">
            <w:pPr>
              <w:jc w:val="center"/>
            </w:pPr>
            <w:r>
              <w:rPr>
                <w:color w:val="000000"/>
                <w:szCs w:val="21"/>
              </w:rPr>
              <w:t>26.54%</w:t>
            </w:r>
          </w:p>
        </w:tc>
        <w:tc>
          <w:tcPr>
            <w:tcW w:w="0" w:type="auto"/>
            <w:vAlign w:val="center"/>
          </w:tcPr>
          <w:p w:rsidR="007E7ABF" w:rsidRDefault="005054A2">
            <w:pPr>
              <w:jc w:val="center"/>
            </w:pPr>
            <w:r>
              <w:rPr>
                <w:color w:val="000000"/>
                <w:szCs w:val="21"/>
              </w:rPr>
              <w:t>2.37%</w:t>
            </w:r>
          </w:p>
        </w:tc>
        <w:tc>
          <w:tcPr>
            <w:tcW w:w="0" w:type="auto"/>
            <w:vAlign w:val="center"/>
          </w:tcPr>
          <w:p w:rsidR="007E7ABF" w:rsidRDefault="005054A2">
            <w:pPr>
              <w:jc w:val="center"/>
            </w:pPr>
            <w:r>
              <w:rPr>
                <w:color w:val="000000"/>
                <w:szCs w:val="21"/>
              </w:rPr>
              <w:t>29.96%</w:t>
            </w:r>
          </w:p>
        </w:tc>
        <w:tc>
          <w:tcPr>
            <w:tcW w:w="0" w:type="auto"/>
            <w:vAlign w:val="center"/>
          </w:tcPr>
          <w:p w:rsidR="007E7ABF" w:rsidRDefault="005054A2">
            <w:pPr>
              <w:jc w:val="center"/>
            </w:pPr>
            <w:r>
              <w:rPr>
                <w:color w:val="000000"/>
                <w:szCs w:val="21"/>
              </w:rPr>
              <w:t>2.37%</w:t>
            </w:r>
          </w:p>
        </w:tc>
        <w:tc>
          <w:tcPr>
            <w:tcW w:w="0" w:type="auto"/>
            <w:vAlign w:val="center"/>
          </w:tcPr>
          <w:p w:rsidR="007E7ABF" w:rsidRDefault="005054A2">
            <w:pPr>
              <w:jc w:val="center"/>
            </w:pPr>
            <w:r>
              <w:rPr>
                <w:color w:val="000000"/>
                <w:szCs w:val="21"/>
              </w:rPr>
              <w:t>-3.42%</w:t>
            </w:r>
          </w:p>
        </w:tc>
        <w:tc>
          <w:tcPr>
            <w:tcW w:w="0" w:type="auto"/>
            <w:vAlign w:val="center"/>
          </w:tcPr>
          <w:p w:rsidR="007E7ABF" w:rsidRDefault="005054A2">
            <w:pPr>
              <w:jc w:val="center"/>
            </w:pPr>
            <w:r>
              <w:rPr>
                <w:color w:val="000000"/>
                <w:szCs w:val="21"/>
              </w:rPr>
              <w:t>0.00%</w:t>
            </w:r>
          </w:p>
        </w:tc>
      </w:tr>
      <w:tr w:rsidR="007E7ABF">
        <w:tc>
          <w:tcPr>
            <w:tcW w:w="0" w:type="auto"/>
            <w:vAlign w:val="center"/>
          </w:tcPr>
          <w:p w:rsidR="007E7ABF" w:rsidRDefault="005054A2">
            <w:pPr>
              <w:jc w:val="left"/>
            </w:pPr>
            <w:r>
              <w:rPr>
                <w:color w:val="000000"/>
                <w:szCs w:val="21"/>
              </w:rPr>
              <w:t>过去三年</w:t>
            </w:r>
          </w:p>
        </w:tc>
        <w:tc>
          <w:tcPr>
            <w:tcW w:w="0" w:type="auto"/>
            <w:vAlign w:val="center"/>
          </w:tcPr>
          <w:p w:rsidR="007E7ABF" w:rsidRDefault="005054A2">
            <w:pPr>
              <w:jc w:val="center"/>
            </w:pPr>
            <w:r>
              <w:rPr>
                <w:color w:val="000000"/>
                <w:szCs w:val="21"/>
              </w:rPr>
              <w:t>41.65%</w:t>
            </w:r>
          </w:p>
        </w:tc>
        <w:tc>
          <w:tcPr>
            <w:tcW w:w="0" w:type="auto"/>
            <w:vAlign w:val="center"/>
          </w:tcPr>
          <w:p w:rsidR="007E7ABF" w:rsidRDefault="005054A2">
            <w:pPr>
              <w:jc w:val="center"/>
            </w:pPr>
            <w:r>
              <w:rPr>
                <w:color w:val="000000"/>
                <w:szCs w:val="21"/>
              </w:rPr>
              <w:t>2.00%</w:t>
            </w:r>
          </w:p>
        </w:tc>
        <w:tc>
          <w:tcPr>
            <w:tcW w:w="0" w:type="auto"/>
            <w:vAlign w:val="center"/>
          </w:tcPr>
          <w:p w:rsidR="007E7ABF" w:rsidRDefault="005054A2">
            <w:pPr>
              <w:jc w:val="center"/>
            </w:pPr>
            <w:r>
              <w:rPr>
                <w:color w:val="000000"/>
                <w:szCs w:val="21"/>
              </w:rPr>
              <w:t>49.65%</w:t>
            </w:r>
          </w:p>
        </w:tc>
        <w:tc>
          <w:tcPr>
            <w:tcW w:w="0" w:type="auto"/>
            <w:vAlign w:val="center"/>
          </w:tcPr>
          <w:p w:rsidR="007E7ABF" w:rsidRDefault="005054A2">
            <w:pPr>
              <w:jc w:val="center"/>
            </w:pPr>
            <w:r>
              <w:rPr>
                <w:color w:val="000000"/>
                <w:szCs w:val="21"/>
              </w:rPr>
              <w:t>2.00%</w:t>
            </w:r>
          </w:p>
        </w:tc>
        <w:tc>
          <w:tcPr>
            <w:tcW w:w="0" w:type="auto"/>
            <w:vAlign w:val="center"/>
          </w:tcPr>
          <w:p w:rsidR="007E7ABF" w:rsidRDefault="005054A2">
            <w:pPr>
              <w:jc w:val="center"/>
            </w:pPr>
            <w:r>
              <w:rPr>
                <w:color w:val="000000"/>
                <w:szCs w:val="21"/>
              </w:rPr>
              <w:t>-8.00%</w:t>
            </w:r>
          </w:p>
        </w:tc>
        <w:tc>
          <w:tcPr>
            <w:tcW w:w="0" w:type="auto"/>
            <w:vAlign w:val="center"/>
          </w:tcPr>
          <w:p w:rsidR="007E7ABF" w:rsidRDefault="005054A2">
            <w:pPr>
              <w:jc w:val="center"/>
            </w:pPr>
            <w:r>
              <w:rPr>
                <w:color w:val="000000"/>
                <w:szCs w:val="21"/>
              </w:rPr>
              <w:t>0.00%</w:t>
            </w:r>
          </w:p>
        </w:tc>
      </w:tr>
      <w:tr w:rsidR="007E7ABF">
        <w:tc>
          <w:tcPr>
            <w:tcW w:w="0" w:type="auto"/>
            <w:vAlign w:val="center"/>
          </w:tcPr>
          <w:p w:rsidR="007E7ABF" w:rsidRDefault="005054A2">
            <w:pPr>
              <w:jc w:val="left"/>
            </w:pPr>
            <w:r>
              <w:rPr>
                <w:color w:val="000000"/>
                <w:szCs w:val="21"/>
              </w:rPr>
              <w:t>自基金合同生效起</w:t>
            </w:r>
            <w:r>
              <w:rPr>
                <w:color w:val="000000"/>
                <w:szCs w:val="21"/>
              </w:rPr>
              <w:lastRenderedPageBreak/>
              <w:t>至今</w:t>
            </w:r>
          </w:p>
        </w:tc>
        <w:tc>
          <w:tcPr>
            <w:tcW w:w="0" w:type="auto"/>
            <w:vAlign w:val="center"/>
          </w:tcPr>
          <w:p w:rsidR="007E7ABF" w:rsidRDefault="005054A2">
            <w:pPr>
              <w:jc w:val="center"/>
            </w:pPr>
            <w:r>
              <w:rPr>
                <w:color w:val="000000"/>
                <w:szCs w:val="21"/>
              </w:rPr>
              <w:lastRenderedPageBreak/>
              <w:t>65.60%</w:t>
            </w:r>
          </w:p>
        </w:tc>
        <w:tc>
          <w:tcPr>
            <w:tcW w:w="0" w:type="auto"/>
            <w:vAlign w:val="center"/>
          </w:tcPr>
          <w:p w:rsidR="007E7ABF" w:rsidRDefault="005054A2">
            <w:pPr>
              <w:jc w:val="center"/>
            </w:pPr>
            <w:r>
              <w:rPr>
                <w:color w:val="000000"/>
                <w:szCs w:val="21"/>
              </w:rPr>
              <w:t>1.91%</w:t>
            </w:r>
          </w:p>
        </w:tc>
        <w:tc>
          <w:tcPr>
            <w:tcW w:w="0" w:type="auto"/>
            <w:vAlign w:val="center"/>
          </w:tcPr>
          <w:p w:rsidR="007E7ABF" w:rsidRDefault="005054A2">
            <w:pPr>
              <w:jc w:val="center"/>
            </w:pPr>
            <w:r>
              <w:rPr>
                <w:color w:val="000000"/>
                <w:szCs w:val="21"/>
              </w:rPr>
              <w:t>84.34%</w:t>
            </w:r>
          </w:p>
        </w:tc>
        <w:tc>
          <w:tcPr>
            <w:tcW w:w="0" w:type="auto"/>
            <w:vAlign w:val="center"/>
          </w:tcPr>
          <w:p w:rsidR="007E7ABF" w:rsidRDefault="005054A2">
            <w:pPr>
              <w:jc w:val="center"/>
            </w:pPr>
            <w:r>
              <w:rPr>
                <w:color w:val="000000"/>
                <w:szCs w:val="21"/>
              </w:rPr>
              <w:t>1.94%</w:t>
            </w:r>
          </w:p>
        </w:tc>
        <w:tc>
          <w:tcPr>
            <w:tcW w:w="0" w:type="auto"/>
            <w:vAlign w:val="center"/>
          </w:tcPr>
          <w:p w:rsidR="007E7ABF" w:rsidRDefault="005054A2">
            <w:pPr>
              <w:jc w:val="center"/>
            </w:pPr>
            <w:r>
              <w:rPr>
                <w:color w:val="000000"/>
                <w:szCs w:val="21"/>
              </w:rPr>
              <w:t>-18.74%</w:t>
            </w:r>
          </w:p>
        </w:tc>
        <w:tc>
          <w:tcPr>
            <w:tcW w:w="0" w:type="auto"/>
            <w:vAlign w:val="center"/>
          </w:tcPr>
          <w:p w:rsidR="007E7ABF" w:rsidRDefault="005054A2">
            <w:pPr>
              <w:jc w:val="center"/>
            </w:pPr>
            <w:r>
              <w:rPr>
                <w:color w:val="000000"/>
                <w:szCs w:val="21"/>
              </w:rPr>
              <w:t>-0.03%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易方达标普生物科技指数证券投资基金（</w:t>
      </w:r>
      <w:r w:rsidRPr="00D749D4">
        <w:rPr>
          <w:color w:val="000000"/>
          <w:szCs w:val="21"/>
        </w:rPr>
        <w:t>LOF</w:t>
      </w:r>
      <w:r w:rsidRPr="00D749D4">
        <w:rPr>
          <w:color w:val="000000"/>
          <w:szCs w:val="21"/>
        </w:rPr>
        <w:t>）</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(2016</w:t>
      </w:r>
      <w:r w:rsidRPr="00D749D4">
        <w:rPr>
          <w:rFonts w:ascii="Times New Roman" w:hAnsi="Times New Roman"/>
        </w:rPr>
        <w:t>年</w:t>
      </w:r>
      <w:r w:rsidRPr="00D749D4">
        <w:rPr>
          <w:rFonts w:ascii="Times New Roman" w:hAnsi="Times New Roman"/>
        </w:rPr>
        <w:t>12</w:t>
      </w:r>
      <w:r w:rsidRPr="00D749D4">
        <w:rPr>
          <w:rFonts w:ascii="Times New Roman" w:hAnsi="Times New Roman"/>
        </w:rPr>
        <w:t>月</w:t>
      </w:r>
      <w:r w:rsidRPr="00D749D4">
        <w:rPr>
          <w:rFonts w:ascii="Times New Roman" w:hAnsi="Times New Roman"/>
        </w:rPr>
        <w:t>13</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EF1931"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65.60%</w:t>
      </w:r>
      <w:r w:rsidRPr="00AB0FF3">
        <w:rPr>
          <w:kern w:val="0"/>
          <w:szCs w:val="21"/>
        </w:rPr>
        <w:t>，同期业绩比较基准收益率为</w:t>
      </w:r>
      <w:r w:rsidRPr="00AB0FF3">
        <w:rPr>
          <w:kern w:val="0"/>
          <w:szCs w:val="21"/>
        </w:rPr>
        <w:t>84.34%</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4032"/>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4033"/>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7E7ABF">
        <w:tc>
          <w:tcPr>
            <w:tcW w:w="0" w:type="auto"/>
            <w:vAlign w:val="center"/>
          </w:tcPr>
          <w:p w:rsidR="007E7ABF" w:rsidRDefault="005054A2">
            <w:pPr>
              <w:jc w:val="center"/>
            </w:pPr>
            <w:r>
              <w:rPr>
                <w:color w:val="000000"/>
                <w:szCs w:val="21"/>
              </w:rPr>
              <w:t>FAN BING</w:t>
            </w:r>
            <w:r>
              <w:rPr>
                <w:color w:val="000000"/>
                <w:szCs w:val="21"/>
              </w:rPr>
              <w:t>（范冰）</w:t>
            </w:r>
          </w:p>
        </w:tc>
        <w:tc>
          <w:tcPr>
            <w:tcW w:w="0" w:type="auto"/>
            <w:vAlign w:val="center"/>
          </w:tcPr>
          <w:p w:rsidR="007E7ABF" w:rsidRDefault="005054A2">
            <w:pPr>
              <w:jc w:val="left"/>
            </w:pPr>
            <w:r>
              <w:rPr>
                <w:color w:val="000000"/>
                <w:szCs w:val="21"/>
              </w:rPr>
              <w:t>本基金的基金经理、易方达黄金交易型开放式证券投资基金联接基金的基金经理、易方达标普信息科技指数证券投资基金（</w:t>
            </w:r>
            <w:r>
              <w:rPr>
                <w:color w:val="000000"/>
                <w:szCs w:val="21"/>
              </w:rPr>
              <w:t>LOF</w:t>
            </w:r>
            <w:r>
              <w:rPr>
                <w:color w:val="000000"/>
                <w:szCs w:val="21"/>
              </w:rPr>
              <w:t>）的基金经理、易方达原油证券投资基金（</w:t>
            </w:r>
            <w:r>
              <w:rPr>
                <w:color w:val="000000"/>
                <w:szCs w:val="21"/>
              </w:rPr>
              <w:t>QDII</w:t>
            </w:r>
            <w:r>
              <w:rPr>
                <w:color w:val="000000"/>
                <w:szCs w:val="21"/>
              </w:rPr>
              <w:t>）的基金经理、易方达中证海外中国互联网</w:t>
            </w:r>
            <w:r>
              <w:rPr>
                <w:color w:val="000000"/>
                <w:szCs w:val="21"/>
              </w:rPr>
              <w:t>50</w:t>
            </w:r>
            <w:r>
              <w:rPr>
                <w:color w:val="000000"/>
                <w:szCs w:val="21"/>
              </w:rPr>
              <w:t>交易型开放式指数证券投资基金的基金经理、易方达黄金交易型开放式证券投资基金的基金经理、易方达标普全球高端消费品指数增强型证券投资基金的基金经理（自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25</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19</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股国际通交易型开放式指数证券投资基金的基金经理、易方达中证海外中国互联网</w:t>
            </w:r>
            <w:r>
              <w:rPr>
                <w:color w:val="000000"/>
                <w:szCs w:val="21"/>
              </w:rPr>
              <w:t>50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）的基金经理、易方达中证香港证券投资主题交易型开放式指数证券投资基金的基金经理</w:t>
            </w:r>
          </w:p>
        </w:tc>
        <w:tc>
          <w:tcPr>
            <w:tcW w:w="0" w:type="auto"/>
            <w:vAlign w:val="center"/>
          </w:tcPr>
          <w:p w:rsidR="007E7ABF" w:rsidRDefault="005054A2">
            <w:pPr>
              <w:jc w:val="center"/>
            </w:pPr>
            <w:r>
              <w:rPr>
                <w:color w:val="000000"/>
                <w:szCs w:val="21"/>
              </w:rPr>
              <w:t>2017-03-25</w:t>
            </w:r>
          </w:p>
        </w:tc>
        <w:tc>
          <w:tcPr>
            <w:tcW w:w="0" w:type="auto"/>
            <w:vAlign w:val="center"/>
          </w:tcPr>
          <w:p w:rsidR="007E7ABF" w:rsidRDefault="005054A2">
            <w:pPr>
              <w:jc w:val="center"/>
            </w:pPr>
            <w:r>
              <w:rPr>
                <w:color w:val="000000"/>
                <w:szCs w:val="21"/>
              </w:rPr>
              <w:t>-</w:t>
            </w:r>
          </w:p>
        </w:tc>
        <w:tc>
          <w:tcPr>
            <w:tcW w:w="0" w:type="auto"/>
            <w:vAlign w:val="center"/>
          </w:tcPr>
          <w:p w:rsidR="007E7ABF" w:rsidRDefault="005054A2">
            <w:pPr>
              <w:jc w:val="center"/>
            </w:pPr>
            <w:r>
              <w:rPr>
                <w:color w:val="000000"/>
                <w:szCs w:val="21"/>
              </w:rPr>
              <w:t>15</w:t>
            </w:r>
            <w:r>
              <w:rPr>
                <w:color w:val="000000"/>
                <w:szCs w:val="21"/>
              </w:rPr>
              <w:t>年</w:t>
            </w:r>
          </w:p>
        </w:tc>
        <w:tc>
          <w:tcPr>
            <w:tcW w:w="0" w:type="auto"/>
            <w:vAlign w:val="center"/>
          </w:tcPr>
          <w:p w:rsidR="007E7ABF" w:rsidRDefault="005054A2">
            <w:pPr>
              <w:jc w:val="left"/>
            </w:pPr>
            <w:r>
              <w:rPr>
                <w:color w:val="000000"/>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r w:rsidR="007E7ABF">
        <w:tc>
          <w:tcPr>
            <w:tcW w:w="0" w:type="auto"/>
            <w:vAlign w:val="center"/>
          </w:tcPr>
          <w:p w:rsidR="007E7ABF" w:rsidRDefault="005054A2">
            <w:pPr>
              <w:jc w:val="center"/>
            </w:pPr>
            <w:r>
              <w:rPr>
                <w:color w:val="000000"/>
                <w:szCs w:val="21"/>
              </w:rPr>
              <w:t>刘树荣</w:t>
            </w:r>
          </w:p>
        </w:tc>
        <w:tc>
          <w:tcPr>
            <w:tcW w:w="0" w:type="auto"/>
            <w:vAlign w:val="center"/>
          </w:tcPr>
          <w:p w:rsidR="007E7ABF" w:rsidRDefault="005054A2">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w:t>
            </w:r>
            <w:r>
              <w:rPr>
                <w:color w:val="000000"/>
                <w:szCs w:val="21"/>
              </w:rPr>
              <w:lastRenderedPageBreak/>
              <w:t>金的基金经理、易方达银行指数分级证券投资基金的基金经理、易方达中小板指数证券投资基金（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交易型开放式指数证券投资基金联接基金的基金经理、易方达深证</w:t>
            </w:r>
            <w:r>
              <w:rPr>
                <w:color w:val="000000"/>
                <w:szCs w:val="21"/>
              </w:rPr>
              <w:t>100</w:t>
            </w:r>
            <w:r>
              <w:rPr>
                <w:color w:val="000000"/>
                <w:szCs w:val="21"/>
              </w:rPr>
              <w:t>交易型开放式指数基金的基金经理、易方达标普信息科技指数证券投资基金（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w:t>
            </w:r>
          </w:p>
        </w:tc>
        <w:tc>
          <w:tcPr>
            <w:tcW w:w="0" w:type="auto"/>
            <w:vAlign w:val="center"/>
          </w:tcPr>
          <w:p w:rsidR="007E7ABF" w:rsidRDefault="005054A2">
            <w:pPr>
              <w:jc w:val="center"/>
            </w:pPr>
            <w:r>
              <w:rPr>
                <w:color w:val="000000"/>
                <w:szCs w:val="21"/>
              </w:rPr>
              <w:lastRenderedPageBreak/>
              <w:t>2018-08-11</w:t>
            </w:r>
          </w:p>
        </w:tc>
        <w:tc>
          <w:tcPr>
            <w:tcW w:w="0" w:type="auto"/>
            <w:vAlign w:val="center"/>
          </w:tcPr>
          <w:p w:rsidR="007E7ABF" w:rsidRDefault="005054A2">
            <w:pPr>
              <w:jc w:val="center"/>
            </w:pPr>
            <w:r>
              <w:rPr>
                <w:color w:val="000000"/>
                <w:szCs w:val="21"/>
              </w:rPr>
              <w:t>2020-04-23</w:t>
            </w:r>
          </w:p>
        </w:tc>
        <w:tc>
          <w:tcPr>
            <w:tcW w:w="0" w:type="auto"/>
            <w:vAlign w:val="center"/>
          </w:tcPr>
          <w:p w:rsidR="007E7ABF" w:rsidRDefault="005054A2">
            <w:pPr>
              <w:jc w:val="center"/>
            </w:pPr>
            <w:r>
              <w:rPr>
                <w:color w:val="000000"/>
                <w:szCs w:val="21"/>
              </w:rPr>
              <w:t>13</w:t>
            </w:r>
            <w:r>
              <w:rPr>
                <w:color w:val="000000"/>
                <w:szCs w:val="21"/>
              </w:rPr>
              <w:t>年</w:t>
            </w:r>
          </w:p>
        </w:tc>
        <w:tc>
          <w:tcPr>
            <w:tcW w:w="0" w:type="auto"/>
            <w:vAlign w:val="center"/>
          </w:tcPr>
          <w:p w:rsidR="007E7ABF" w:rsidRDefault="005054A2">
            <w:pPr>
              <w:jc w:val="left"/>
            </w:pPr>
            <w:r>
              <w:rPr>
                <w:color w:val="000000"/>
                <w:szCs w:val="21"/>
              </w:rPr>
              <w:t>硕士研究生，具有基金从业资格。曾任招商银行资产托管部基金会计，易方达基金管理有限公</w:t>
            </w:r>
            <w:r>
              <w:rPr>
                <w:color w:val="000000"/>
                <w:szCs w:val="21"/>
              </w:rPr>
              <w:lastRenderedPageBreak/>
              <w:t>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7E7ABF" w:rsidRDefault="005054A2">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lastRenderedPageBreak/>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4034"/>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4035"/>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4036"/>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7E7ABF" w:rsidRDefault="005054A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4037"/>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7E7ABF" w:rsidRDefault="005054A2">
      <w:pPr>
        <w:tabs>
          <w:tab w:val="left" w:pos="426"/>
        </w:tabs>
        <w:spacing w:line="360" w:lineRule="auto"/>
        <w:ind w:firstLineChars="200" w:firstLine="420"/>
        <w:jc w:val="left"/>
        <w:rPr>
          <w:kern w:val="0"/>
          <w:szCs w:val="21"/>
        </w:rPr>
      </w:pPr>
      <w:r>
        <w:rPr>
          <w:kern w:val="0"/>
          <w:szCs w:val="21"/>
        </w:rPr>
        <w:t>2020</w:t>
      </w:r>
      <w:r>
        <w:rPr>
          <w:kern w:val="0"/>
          <w:szCs w:val="21"/>
        </w:rPr>
        <w:t>年一季度，在新冠疫情全球扩散的冲击下，全球经济增长的预期一再下调，美国失业救济申请人数远超市场预期。美股盈利预期转负，叠加之前高企的美股估值，造成了美股的大幅下跌，并在短时间内出现了多次熔断。美联储连续两次非常规紧急降息至零利率水平附近，并紧急向市场提供流动性和信贷支持。美国政府也通过</w:t>
      </w:r>
      <w:r>
        <w:rPr>
          <w:kern w:val="0"/>
          <w:szCs w:val="21"/>
        </w:rPr>
        <w:t>2</w:t>
      </w:r>
      <w:r>
        <w:rPr>
          <w:kern w:val="0"/>
          <w:szCs w:val="21"/>
        </w:rPr>
        <w:t>万亿美元刺激计划，为经济托底。医药生物企业在新冠</w:t>
      </w:r>
      <w:r>
        <w:rPr>
          <w:kern w:val="0"/>
          <w:szCs w:val="21"/>
        </w:rPr>
        <w:lastRenderedPageBreak/>
        <w:t>疫苗方面的研发进展，也广受市场关注。</w:t>
      </w:r>
    </w:p>
    <w:p w:rsidR="007E7ABF" w:rsidRDefault="005054A2">
      <w:pPr>
        <w:tabs>
          <w:tab w:val="left" w:pos="426"/>
        </w:tabs>
        <w:spacing w:line="360" w:lineRule="auto"/>
        <w:ind w:firstLineChars="200" w:firstLine="420"/>
        <w:jc w:val="left"/>
        <w:rPr>
          <w:kern w:val="0"/>
          <w:szCs w:val="21"/>
        </w:rPr>
      </w:pPr>
      <w:r>
        <w:rPr>
          <w:kern w:val="0"/>
          <w:szCs w:val="21"/>
        </w:rPr>
        <w:t>2020</w:t>
      </w:r>
      <w:r>
        <w:rPr>
          <w:kern w:val="0"/>
          <w:szCs w:val="21"/>
        </w:rPr>
        <w:t>年二季度，在货币及财政政策刺激下，美股出现明显反弹，美国重启经济，进一步提高了市场的风险偏好。美联储</w:t>
      </w:r>
      <w:r>
        <w:rPr>
          <w:kern w:val="0"/>
          <w:szCs w:val="21"/>
        </w:rPr>
        <w:t>6</w:t>
      </w:r>
      <w:r>
        <w:rPr>
          <w:kern w:val="0"/>
          <w:szCs w:val="21"/>
        </w:rPr>
        <w:t>月货币政策会议决议鸽派基调明显，符合市场预期，加息路径点阵图显示，利率预计将维持在当前水平直至</w:t>
      </w:r>
      <w:r>
        <w:rPr>
          <w:kern w:val="0"/>
          <w:szCs w:val="21"/>
        </w:rPr>
        <w:t>2022</w:t>
      </w:r>
      <w:r>
        <w:rPr>
          <w:kern w:val="0"/>
          <w:szCs w:val="21"/>
        </w:rPr>
        <w:t>年。美国经济前景仍然充满不确定性，但消费者信心有所回升。以</w:t>
      </w:r>
      <w:r>
        <w:rPr>
          <w:kern w:val="0"/>
          <w:szCs w:val="21"/>
        </w:rPr>
        <w:t>Moderna</w:t>
      </w:r>
      <w:r>
        <w:rPr>
          <w:kern w:val="0"/>
          <w:szCs w:val="21"/>
        </w:rPr>
        <w:t>为代表的生物医药公司在新冠疫苗研制方面取得一定进展，带动生物医药板块在二季度明显跑赢美股大盘。</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作为追踪标普生物指数的被动式海外指数基金，本基金采用完全复制法，力求追踪误差最小化。</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1.6560</w:t>
      </w:r>
      <w:r w:rsidRPr="00AB0FF3">
        <w:rPr>
          <w:kern w:val="0"/>
          <w:szCs w:val="21"/>
        </w:rPr>
        <w:t>元，本报告期份额净值增长率为</w:t>
      </w:r>
      <w:r w:rsidRPr="00AB0FF3">
        <w:rPr>
          <w:kern w:val="0"/>
          <w:szCs w:val="21"/>
        </w:rPr>
        <w:t>16.69%</w:t>
      </w:r>
      <w:r w:rsidRPr="00AB0FF3">
        <w:rPr>
          <w:kern w:val="0"/>
          <w:szCs w:val="21"/>
        </w:rPr>
        <w:t>，同期业绩比较基准收益率为</w:t>
      </w:r>
      <w:r w:rsidRPr="00AB0FF3">
        <w:rPr>
          <w:kern w:val="0"/>
          <w:szCs w:val="21"/>
        </w:rPr>
        <w:t>18.67%</w:t>
      </w:r>
      <w:r w:rsidRPr="00AB0FF3">
        <w:rPr>
          <w:kern w:val="0"/>
          <w:szCs w:val="21"/>
        </w:rPr>
        <w:t>，年化跟踪误差</w:t>
      </w:r>
      <w:r w:rsidRPr="00AB0FF3">
        <w:rPr>
          <w:kern w:val="0"/>
          <w:szCs w:val="21"/>
        </w:rPr>
        <w:t>0.856%</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4038"/>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展望</w:t>
      </w:r>
      <w:r w:rsidRPr="00AB0FF3">
        <w:rPr>
          <w:kern w:val="0"/>
          <w:szCs w:val="21"/>
        </w:rPr>
        <w:t>2020</w:t>
      </w:r>
      <w:r w:rsidRPr="00AB0FF3">
        <w:rPr>
          <w:kern w:val="0"/>
          <w:szCs w:val="21"/>
        </w:rPr>
        <w:t>年下半年，受疫情影响，美国经济重启计划受阻，美国和中国及欧洲的贸易摩擦升温，叠加估值高企，美股可能出现回调和震荡。美国大选结果也将在</w:t>
      </w:r>
      <w:r w:rsidRPr="00AB0FF3">
        <w:rPr>
          <w:kern w:val="0"/>
          <w:szCs w:val="21"/>
        </w:rPr>
        <w:t>2020</w:t>
      </w:r>
      <w:r w:rsidRPr="00AB0FF3">
        <w:rPr>
          <w:kern w:val="0"/>
          <w:szCs w:val="21"/>
        </w:rPr>
        <w:t>年下半年揭晓，需要关注与之相关的事件冲击。新冠疫苗的研发受到市场的密切关注，预计会给生物科技板块带来机会。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4039"/>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7E7ABF" w:rsidRDefault="005054A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4040"/>
      <w:r w:rsidRPr="0087410D">
        <w:rPr>
          <w:rFonts w:ascii="宋体" w:hAnsi="宋体"/>
          <w:kern w:val="0"/>
          <w:sz w:val="21"/>
          <w:szCs w:val="21"/>
        </w:rPr>
        <w:lastRenderedPageBreak/>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4041"/>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4042"/>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4043"/>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7E7ABF" w:rsidRDefault="005054A2">
      <w:pPr>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11C4C" w:rsidRPr="00AB0FF3" w:rsidRDefault="00711C4C" w:rsidP="00DB1E0B">
      <w:pPr>
        <w:spacing w:line="360" w:lineRule="auto"/>
        <w:ind w:firstLineChars="200" w:firstLine="420"/>
        <w:rPr>
          <w:kern w:val="0"/>
          <w:szCs w:val="21"/>
        </w:rPr>
      </w:pPr>
      <w:r w:rsidRPr="00AB0FF3">
        <w:rPr>
          <w:kern w:val="0"/>
          <w:szCs w:val="21"/>
        </w:rPr>
        <w:t>报告期内，本基金未实施利润分配。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4044"/>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本托管人复核审查了本报告中的财务指标、净值表现、利润分配情况、财务会计报告、投资组合报告等内容，保证复核内容不存在虚假记载、误导性陈述或者重大遗漏。</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4045"/>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4046"/>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易方达标普生物科技指数证券投资基金（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11,437,515.32</w:t>
            </w:r>
          </w:p>
        </w:tc>
        <w:tc>
          <w:tcPr>
            <w:tcW w:w="2520" w:type="dxa"/>
            <w:vAlign w:val="center"/>
          </w:tcPr>
          <w:p w:rsidR="00711C4C" w:rsidRPr="00D749D4" w:rsidRDefault="00711C4C">
            <w:pPr>
              <w:jc w:val="right"/>
              <w:rPr>
                <w:color w:val="000000"/>
                <w:szCs w:val="21"/>
              </w:rPr>
            </w:pPr>
            <w:r w:rsidRPr="00D749D4">
              <w:rPr>
                <w:color w:val="000000"/>
                <w:szCs w:val="21"/>
              </w:rPr>
              <w:t>5,117,052.06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98,086,756.34</w:t>
            </w:r>
          </w:p>
        </w:tc>
        <w:tc>
          <w:tcPr>
            <w:tcW w:w="2520" w:type="dxa"/>
            <w:vAlign w:val="center"/>
          </w:tcPr>
          <w:p w:rsidR="00711C4C" w:rsidRPr="00D749D4" w:rsidRDefault="00711C4C">
            <w:pPr>
              <w:jc w:val="right"/>
              <w:rPr>
                <w:color w:val="000000"/>
                <w:szCs w:val="21"/>
              </w:rPr>
            </w:pPr>
            <w:r w:rsidRPr="00D749D4">
              <w:rPr>
                <w:color w:val="000000"/>
                <w:szCs w:val="21"/>
              </w:rPr>
              <w:t>71,724,432.51</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98,086,756.34</w:t>
            </w:r>
          </w:p>
        </w:tc>
        <w:tc>
          <w:tcPr>
            <w:tcW w:w="2520" w:type="dxa"/>
            <w:vAlign w:val="center"/>
          </w:tcPr>
          <w:p w:rsidR="00711C4C" w:rsidRPr="00D749D4" w:rsidRDefault="00711C4C">
            <w:pPr>
              <w:jc w:val="right"/>
              <w:rPr>
                <w:color w:val="000000"/>
                <w:szCs w:val="21"/>
              </w:rPr>
            </w:pPr>
            <w:r w:rsidRPr="00D749D4">
              <w:rPr>
                <w:color w:val="000000"/>
                <w:szCs w:val="21"/>
              </w:rPr>
              <w:t>71,392,679.32</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331,753.19</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838.49</w:t>
            </w:r>
          </w:p>
        </w:tc>
        <w:tc>
          <w:tcPr>
            <w:tcW w:w="2520" w:type="dxa"/>
            <w:vAlign w:val="center"/>
          </w:tcPr>
          <w:p w:rsidR="004C7673" w:rsidRPr="00D749D4" w:rsidRDefault="004C7673">
            <w:pPr>
              <w:jc w:val="right"/>
              <w:rPr>
                <w:color w:val="000000"/>
                <w:szCs w:val="21"/>
              </w:rPr>
            </w:pPr>
            <w:r w:rsidRPr="00D749D4">
              <w:rPr>
                <w:color w:val="000000"/>
                <w:szCs w:val="21"/>
              </w:rPr>
              <w:t>616.35</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1,694,895.85</w:t>
            </w:r>
          </w:p>
        </w:tc>
        <w:tc>
          <w:tcPr>
            <w:tcW w:w="2520" w:type="dxa"/>
            <w:vAlign w:val="center"/>
          </w:tcPr>
          <w:p w:rsidR="004C7673" w:rsidRPr="00D749D4" w:rsidRDefault="004C7673">
            <w:pPr>
              <w:jc w:val="right"/>
              <w:rPr>
                <w:color w:val="000000"/>
                <w:szCs w:val="21"/>
              </w:rPr>
            </w:pPr>
            <w:r w:rsidRPr="00D749D4">
              <w:rPr>
                <w:color w:val="000000"/>
                <w:szCs w:val="21"/>
              </w:rPr>
              <w:t>1,098,917.96</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111,220,006.00</w:t>
            </w:r>
          </w:p>
        </w:tc>
        <w:tc>
          <w:tcPr>
            <w:tcW w:w="2520" w:type="dxa"/>
            <w:vAlign w:val="center"/>
          </w:tcPr>
          <w:p w:rsidR="004C7673" w:rsidRPr="00D749D4" w:rsidRDefault="004C7673">
            <w:pPr>
              <w:jc w:val="right"/>
              <w:rPr>
                <w:color w:val="000000"/>
                <w:szCs w:val="21"/>
              </w:rPr>
            </w:pPr>
            <w:r w:rsidRPr="00D749D4">
              <w:rPr>
                <w:color w:val="000000"/>
                <w:szCs w:val="21"/>
              </w:rPr>
              <w:t>77,941,018.88</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266,399.03</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7,116,251.06</w:t>
            </w:r>
          </w:p>
        </w:tc>
        <w:tc>
          <w:tcPr>
            <w:tcW w:w="2520" w:type="dxa"/>
            <w:vAlign w:val="center"/>
          </w:tcPr>
          <w:p w:rsidR="00711C4C" w:rsidRPr="00D749D4" w:rsidRDefault="00711C4C">
            <w:pPr>
              <w:jc w:val="right"/>
              <w:rPr>
                <w:color w:val="000000"/>
                <w:szCs w:val="21"/>
              </w:rPr>
            </w:pPr>
            <w:r w:rsidRPr="00D749D4">
              <w:rPr>
                <w:color w:val="000000"/>
                <w:szCs w:val="21"/>
              </w:rPr>
              <w:t>1,167,594.78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67,459.46</w:t>
            </w:r>
          </w:p>
        </w:tc>
        <w:tc>
          <w:tcPr>
            <w:tcW w:w="2520" w:type="dxa"/>
            <w:vAlign w:val="center"/>
          </w:tcPr>
          <w:p w:rsidR="00711C4C" w:rsidRPr="00D749D4" w:rsidRDefault="00711C4C">
            <w:pPr>
              <w:jc w:val="right"/>
              <w:rPr>
                <w:color w:val="000000"/>
                <w:szCs w:val="21"/>
              </w:rPr>
            </w:pPr>
            <w:r w:rsidRPr="00D749D4">
              <w:rPr>
                <w:color w:val="000000"/>
                <w:szCs w:val="21"/>
              </w:rPr>
              <w:t>49,932.47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21,081.06</w:t>
            </w:r>
          </w:p>
        </w:tc>
        <w:tc>
          <w:tcPr>
            <w:tcW w:w="2520" w:type="dxa"/>
            <w:vAlign w:val="center"/>
          </w:tcPr>
          <w:p w:rsidR="00711C4C" w:rsidRPr="00D749D4" w:rsidRDefault="00711C4C">
            <w:pPr>
              <w:jc w:val="right"/>
              <w:rPr>
                <w:color w:val="000000"/>
                <w:szCs w:val="21"/>
              </w:rPr>
            </w:pPr>
            <w:r w:rsidRPr="00D749D4">
              <w:rPr>
                <w:color w:val="000000"/>
                <w:szCs w:val="21"/>
              </w:rPr>
              <w:t>15,603.88</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308,143.86</w:t>
            </w:r>
          </w:p>
        </w:tc>
        <w:tc>
          <w:tcPr>
            <w:tcW w:w="2520" w:type="dxa"/>
            <w:vAlign w:val="center"/>
          </w:tcPr>
          <w:p w:rsidR="00711C4C" w:rsidRPr="00D749D4" w:rsidRDefault="00711C4C">
            <w:pPr>
              <w:jc w:val="right"/>
              <w:rPr>
                <w:color w:val="000000"/>
                <w:szCs w:val="21"/>
              </w:rPr>
            </w:pPr>
            <w:r w:rsidRPr="00D749D4">
              <w:rPr>
                <w:color w:val="000000"/>
                <w:szCs w:val="21"/>
              </w:rPr>
              <w:t>430,379.46</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7,512,935.44</w:t>
            </w:r>
          </w:p>
        </w:tc>
        <w:tc>
          <w:tcPr>
            <w:tcW w:w="2520" w:type="dxa"/>
            <w:vAlign w:val="center"/>
          </w:tcPr>
          <w:p w:rsidR="00711C4C" w:rsidRPr="00D749D4" w:rsidRDefault="00711C4C">
            <w:pPr>
              <w:jc w:val="right"/>
              <w:rPr>
                <w:color w:val="000000"/>
                <w:szCs w:val="21"/>
              </w:rPr>
            </w:pPr>
            <w:r w:rsidRPr="00D749D4">
              <w:rPr>
                <w:color w:val="000000"/>
                <w:szCs w:val="21"/>
              </w:rPr>
              <w:t>1,929,909.62</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62,624,647.51</w:t>
            </w:r>
          </w:p>
        </w:tc>
        <w:tc>
          <w:tcPr>
            <w:tcW w:w="2520" w:type="dxa"/>
            <w:vAlign w:val="center"/>
          </w:tcPr>
          <w:p w:rsidR="00711C4C" w:rsidRPr="00D749D4" w:rsidRDefault="00711C4C">
            <w:pPr>
              <w:jc w:val="right"/>
              <w:rPr>
                <w:color w:val="000000"/>
                <w:szCs w:val="21"/>
              </w:rPr>
            </w:pPr>
            <w:r w:rsidRPr="00D749D4">
              <w:rPr>
                <w:color w:val="000000"/>
                <w:szCs w:val="21"/>
              </w:rPr>
              <w:t>53,561,684.02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41,082,423.05</w:t>
            </w:r>
          </w:p>
        </w:tc>
        <w:tc>
          <w:tcPr>
            <w:tcW w:w="2520" w:type="dxa"/>
            <w:vAlign w:val="center"/>
          </w:tcPr>
          <w:p w:rsidR="00711C4C" w:rsidRPr="00D749D4" w:rsidRDefault="00711C4C">
            <w:pPr>
              <w:jc w:val="right"/>
              <w:rPr>
                <w:color w:val="000000"/>
                <w:szCs w:val="21"/>
              </w:rPr>
            </w:pPr>
            <w:r w:rsidRPr="00D749D4">
              <w:rPr>
                <w:color w:val="000000"/>
                <w:szCs w:val="21"/>
              </w:rPr>
              <w:t>22,449,425.24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103,707,070.56</w:t>
            </w:r>
          </w:p>
        </w:tc>
        <w:tc>
          <w:tcPr>
            <w:tcW w:w="2520" w:type="dxa"/>
            <w:vAlign w:val="center"/>
          </w:tcPr>
          <w:p w:rsidR="00711C4C" w:rsidRPr="00D749D4" w:rsidRDefault="00711C4C">
            <w:pPr>
              <w:jc w:val="right"/>
              <w:rPr>
                <w:color w:val="000000"/>
                <w:szCs w:val="21"/>
              </w:rPr>
            </w:pPr>
            <w:r w:rsidRPr="00D749D4">
              <w:rPr>
                <w:color w:val="000000"/>
                <w:szCs w:val="21"/>
              </w:rPr>
              <w:t>76,011,109.26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111,220,006.00</w:t>
            </w:r>
          </w:p>
        </w:tc>
        <w:tc>
          <w:tcPr>
            <w:tcW w:w="2520" w:type="dxa"/>
            <w:vAlign w:val="center"/>
          </w:tcPr>
          <w:p w:rsidR="00711C4C" w:rsidRPr="00D749D4" w:rsidRDefault="00711C4C">
            <w:pPr>
              <w:jc w:val="right"/>
              <w:rPr>
                <w:color w:val="000000"/>
                <w:szCs w:val="21"/>
              </w:rPr>
            </w:pPr>
            <w:r w:rsidRPr="00D749D4">
              <w:rPr>
                <w:color w:val="000000"/>
                <w:szCs w:val="21"/>
              </w:rPr>
              <w:t>77,941,018.88</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1.6560</w:t>
      </w:r>
      <w:r w:rsidRPr="00AB0FF3">
        <w:rPr>
          <w:kern w:val="0"/>
          <w:szCs w:val="21"/>
        </w:rPr>
        <w:t>元，基金份额总额</w:t>
      </w:r>
      <w:r w:rsidRPr="00AB0FF3">
        <w:rPr>
          <w:kern w:val="0"/>
          <w:szCs w:val="21"/>
        </w:rPr>
        <w:t>62,624,647.51</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4047"/>
      <w:r w:rsidRPr="00D749D4">
        <w:rPr>
          <w:rFonts w:ascii="Times New Roman" w:hAnsi="Times New Roman"/>
          <w:kern w:val="0"/>
          <w:sz w:val="21"/>
          <w:szCs w:val="21"/>
        </w:rPr>
        <w:lastRenderedPageBreak/>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易方达标普生物科技指数证券投资基金（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18,131,510.72</w:t>
            </w:r>
          </w:p>
        </w:tc>
        <w:tc>
          <w:tcPr>
            <w:tcW w:w="2250" w:type="dxa"/>
            <w:vAlign w:val="center"/>
          </w:tcPr>
          <w:p w:rsidR="00711C4C" w:rsidRPr="00D749D4" w:rsidRDefault="00711C4C">
            <w:pPr>
              <w:jc w:val="right"/>
              <w:rPr>
                <w:b/>
                <w:color w:val="000000"/>
                <w:szCs w:val="21"/>
              </w:rPr>
            </w:pPr>
            <w:r w:rsidRPr="00D749D4">
              <w:rPr>
                <w:b/>
                <w:color w:val="000000"/>
                <w:szCs w:val="21"/>
              </w:rPr>
              <w:t>24,356,642.55</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15,058.48</w:t>
            </w:r>
          </w:p>
        </w:tc>
        <w:tc>
          <w:tcPr>
            <w:tcW w:w="2250" w:type="dxa"/>
            <w:vAlign w:val="center"/>
          </w:tcPr>
          <w:p w:rsidR="00711C4C" w:rsidRPr="00D749D4" w:rsidRDefault="00711C4C">
            <w:pPr>
              <w:jc w:val="right"/>
              <w:rPr>
                <w:color w:val="000000"/>
                <w:szCs w:val="21"/>
              </w:rPr>
            </w:pPr>
            <w:r w:rsidRPr="00D749D4">
              <w:rPr>
                <w:color w:val="000000"/>
                <w:szCs w:val="21"/>
              </w:rPr>
              <w:t>20,949.36</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15,058.48</w:t>
            </w:r>
          </w:p>
        </w:tc>
        <w:tc>
          <w:tcPr>
            <w:tcW w:w="2250" w:type="dxa"/>
            <w:vAlign w:val="center"/>
          </w:tcPr>
          <w:p w:rsidR="00711C4C" w:rsidRPr="00D749D4" w:rsidRDefault="00711C4C">
            <w:pPr>
              <w:jc w:val="right"/>
              <w:rPr>
                <w:color w:val="000000"/>
                <w:szCs w:val="21"/>
              </w:rPr>
            </w:pPr>
            <w:r w:rsidRPr="00D749D4">
              <w:rPr>
                <w:color w:val="000000"/>
                <w:szCs w:val="21"/>
              </w:rPr>
              <w:t>20,949.36</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9,825,208.56</w:t>
            </w:r>
          </w:p>
        </w:tc>
        <w:tc>
          <w:tcPr>
            <w:tcW w:w="2250" w:type="dxa"/>
            <w:vAlign w:val="center"/>
          </w:tcPr>
          <w:p w:rsidR="00711C4C" w:rsidRPr="00D749D4" w:rsidRDefault="00711C4C">
            <w:pPr>
              <w:jc w:val="right"/>
              <w:rPr>
                <w:color w:val="000000"/>
                <w:szCs w:val="21"/>
              </w:rPr>
            </w:pPr>
            <w:r w:rsidRPr="00D749D4">
              <w:rPr>
                <w:color w:val="000000"/>
                <w:szCs w:val="21"/>
              </w:rPr>
              <w:t>1,903,910.77</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9,716,367.03</w:t>
            </w:r>
          </w:p>
        </w:tc>
        <w:tc>
          <w:tcPr>
            <w:tcW w:w="2250" w:type="dxa"/>
            <w:vAlign w:val="center"/>
          </w:tcPr>
          <w:p w:rsidR="00711C4C" w:rsidRPr="00D749D4" w:rsidRDefault="00711C4C">
            <w:pPr>
              <w:jc w:val="right"/>
              <w:rPr>
                <w:color w:val="000000"/>
                <w:szCs w:val="21"/>
              </w:rPr>
            </w:pPr>
            <w:r w:rsidRPr="00D749D4">
              <w:rPr>
                <w:color w:val="000000"/>
                <w:szCs w:val="21"/>
              </w:rPr>
              <w:t>1,760,879.49</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34,780.80</w:t>
            </w:r>
          </w:p>
        </w:tc>
        <w:tc>
          <w:tcPr>
            <w:tcW w:w="2250" w:type="dxa"/>
            <w:vAlign w:val="center"/>
          </w:tcPr>
          <w:p w:rsidR="00711C4C" w:rsidRPr="00D749D4" w:rsidRDefault="00711C4C">
            <w:pPr>
              <w:jc w:val="right"/>
              <w:rPr>
                <w:color w:val="000000"/>
                <w:szCs w:val="21"/>
              </w:rPr>
            </w:pPr>
            <w:r w:rsidRPr="00D749D4">
              <w:rPr>
                <w:color w:val="000000"/>
                <w:szCs w:val="21"/>
              </w:rPr>
              <w:t>54,019.87</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74,060.73</w:t>
            </w:r>
          </w:p>
        </w:tc>
        <w:tc>
          <w:tcPr>
            <w:tcW w:w="2250" w:type="dxa"/>
            <w:vAlign w:val="center"/>
          </w:tcPr>
          <w:p w:rsidR="004C7673" w:rsidRPr="00D749D4" w:rsidRDefault="004C7673">
            <w:pPr>
              <w:jc w:val="right"/>
              <w:rPr>
                <w:color w:val="000000"/>
                <w:szCs w:val="21"/>
              </w:rPr>
            </w:pPr>
            <w:r w:rsidRPr="00D749D4">
              <w:rPr>
                <w:color w:val="000000"/>
                <w:szCs w:val="21"/>
              </w:rPr>
              <w:t>89,011.41</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8,258,868.36</w:t>
            </w:r>
          </w:p>
        </w:tc>
        <w:tc>
          <w:tcPr>
            <w:tcW w:w="2250" w:type="dxa"/>
            <w:vAlign w:val="center"/>
          </w:tcPr>
          <w:p w:rsidR="004C7673" w:rsidRPr="00D749D4" w:rsidRDefault="004C7673">
            <w:pPr>
              <w:jc w:val="right"/>
              <w:rPr>
                <w:color w:val="000000"/>
                <w:szCs w:val="21"/>
              </w:rPr>
            </w:pPr>
            <w:r w:rsidRPr="00D749D4">
              <w:rPr>
                <w:color w:val="000000"/>
                <w:szCs w:val="21"/>
              </w:rPr>
              <w:t>22,622,977.53</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-43,591.44</w:t>
            </w:r>
          </w:p>
        </w:tc>
        <w:tc>
          <w:tcPr>
            <w:tcW w:w="2250" w:type="dxa"/>
            <w:vAlign w:val="center"/>
          </w:tcPr>
          <w:p w:rsidR="004C7673" w:rsidRPr="00D749D4" w:rsidRDefault="004C7673">
            <w:pPr>
              <w:jc w:val="right"/>
              <w:rPr>
                <w:color w:val="000000"/>
                <w:szCs w:val="21"/>
              </w:rPr>
            </w:pPr>
            <w:r w:rsidRPr="00D749D4">
              <w:rPr>
                <w:color w:val="000000"/>
                <w:szCs w:val="21"/>
              </w:rPr>
              <w:t>-252,204.30</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75,966.76</w:t>
            </w:r>
          </w:p>
        </w:tc>
        <w:tc>
          <w:tcPr>
            <w:tcW w:w="2250" w:type="dxa"/>
            <w:vAlign w:val="center"/>
          </w:tcPr>
          <w:p w:rsidR="004C7673" w:rsidRPr="00D749D4" w:rsidRDefault="004C7673">
            <w:pPr>
              <w:jc w:val="right"/>
              <w:rPr>
                <w:color w:val="000000"/>
                <w:szCs w:val="21"/>
              </w:rPr>
            </w:pPr>
            <w:r w:rsidRPr="00D749D4">
              <w:rPr>
                <w:color w:val="000000"/>
                <w:szCs w:val="21"/>
              </w:rPr>
              <w:t>61,009.19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655,542.76</w:t>
            </w:r>
          </w:p>
        </w:tc>
        <w:tc>
          <w:tcPr>
            <w:tcW w:w="2250" w:type="dxa"/>
            <w:vAlign w:val="center"/>
          </w:tcPr>
          <w:p w:rsidR="004C7673" w:rsidRPr="00D749D4" w:rsidRDefault="004C7673">
            <w:pPr>
              <w:jc w:val="right"/>
              <w:rPr>
                <w:b/>
                <w:color w:val="000000"/>
                <w:szCs w:val="21"/>
              </w:rPr>
            </w:pPr>
            <w:r w:rsidRPr="00D749D4">
              <w:rPr>
                <w:b/>
                <w:color w:val="000000"/>
                <w:szCs w:val="21"/>
              </w:rPr>
              <w:t>883,301.36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321,833.75</w:t>
            </w:r>
          </w:p>
        </w:tc>
        <w:tc>
          <w:tcPr>
            <w:tcW w:w="2250" w:type="dxa"/>
            <w:vAlign w:val="center"/>
          </w:tcPr>
          <w:p w:rsidR="004C7673" w:rsidRPr="00D749D4" w:rsidRDefault="004C7673">
            <w:pPr>
              <w:jc w:val="right"/>
              <w:rPr>
                <w:color w:val="000000"/>
                <w:szCs w:val="21"/>
              </w:rPr>
            </w:pPr>
            <w:r w:rsidRPr="00D749D4">
              <w:rPr>
                <w:color w:val="000000"/>
                <w:szCs w:val="21"/>
              </w:rPr>
              <w:t>479,570.07</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100,573.05</w:t>
            </w:r>
          </w:p>
        </w:tc>
        <w:tc>
          <w:tcPr>
            <w:tcW w:w="2250" w:type="dxa"/>
            <w:vAlign w:val="center"/>
          </w:tcPr>
          <w:p w:rsidR="004C7673" w:rsidRPr="00D749D4" w:rsidRDefault="004C7673">
            <w:pPr>
              <w:jc w:val="right"/>
              <w:rPr>
                <w:color w:val="000000"/>
                <w:szCs w:val="21"/>
              </w:rPr>
            </w:pPr>
            <w:r w:rsidRPr="00D749D4">
              <w:rPr>
                <w:color w:val="000000"/>
                <w:szCs w:val="21"/>
              </w:rPr>
              <w:t>149,865.69</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26,501.17</w:t>
            </w:r>
          </w:p>
        </w:tc>
        <w:tc>
          <w:tcPr>
            <w:tcW w:w="2250" w:type="dxa"/>
            <w:vAlign w:val="center"/>
          </w:tcPr>
          <w:p w:rsidR="004C7673" w:rsidRPr="00D749D4" w:rsidRDefault="004C7673">
            <w:pPr>
              <w:jc w:val="right"/>
              <w:rPr>
                <w:color w:val="000000"/>
                <w:szCs w:val="21"/>
              </w:rPr>
            </w:pPr>
            <w:r w:rsidRPr="00D749D4">
              <w:rPr>
                <w:color w:val="000000"/>
                <w:szCs w:val="21"/>
              </w:rPr>
              <w:t>31,997.38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125.21</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279.37</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206,509.58</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221,588.85</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17,475,967.96</w:t>
            </w:r>
          </w:p>
        </w:tc>
        <w:tc>
          <w:tcPr>
            <w:tcW w:w="2250" w:type="dxa"/>
            <w:vAlign w:val="center"/>
          </w:tcPr>
          <w:p w:rsidR="004C7673" w:rsidRPr="00D749D4" w:rsidRDefault="004C7673">
            <w:pPr>
              <w:jc w:val="right"/>
              <w:rPr>
                <w:b/>
                <w:color w:val="000000"/>
                <w:szCs w:val="21"/>
              </w:rPr>
            </w:pPr>
            <w:r w:rsidRPr="00D749D4">
              <w:rPr>
                <w:b/>
                <w:color w:val="000000"/>
                <w:szCs w:val="21"/>
              </w:rPr>
              <w:t>23,473,341.19</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17,475,967.96</w:t>
            </w:r>
          </w:p>
        </w:tc>
        <w:tc>
          <w:tcPr>
            <w:tcW w:w="2250" w:type="dxa"/>
            <w:vAlign w:val="center"/>
          </w:tcPr>
          <w:p w:rsidR="004C7673" w:rsidRPr="00D749D4" w:rsidRDefault="004C7673">
            <w:pPr>
              <w:jc w:val="right"/>
              <w:rPr>
                <w:b/>
                <w:color w:val="000000"/>
                <w:szCs w:val="21"/>
              </w:rPr>
            </w:pPr>
            <w:r w:rsidRPr="00D749D4">
              <w:rPr>
                <w:b/>
                <w:color w:val="000000"/>
                <w:szCs w:val="21"/>
              </w:rPr>
              <w:t>23,473,341.19</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4048"/>
      <w:r w:rsidRPr="00D749D4">
        <w:rPr>
          <w:rFonts w:ascii="Times New Roman" w:hAnsi="Times New Roman"/>
          <w:color w:val="000000"/>
          <w:sz w:val="21"/>
          <w:szCs w:val="21"/>
        </w:rPr>
        <w:lastRenderedPageBreak/>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易方达标普生物科技指数证券投资基金（</w:t>
      </w:r>
      <w:r w:rsidRPr="00D749D4">
        <w:rPr>
          <w:color w:val="000000"/>
          <w:szCs w:val="21"/>
        </w:rPr>
        <w:t>LOF</w:t>
      </w:r>
      <w:r w:rsidRPr="00D749D4">
        <w:rPr>
          <w:color w:val="000000"/>
          <w:szCs w:val="21"/>
        </w:rPr>
        <w:t>）</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53,561,684.02</w:t>
            </w:r>
          </w:p>
        </w:tc>
        <w:tc>
          <w:tcPr>
            <w:tcW w:w="1984" w:type="dxa"/>
            <w:vAlign w:val="center"/>
          </w:tcPr>
          <w:p w:rsidR="00711C4C" w:rsidRPr="00D749D4" w:rsidRDefault="00711C4C">
            <w:pPr>
              <w:jc w:val="right"/>
              <w:rPr>
                <w:color w:val="000000"/>
                <w:szCs w:val="21"/>
              </w:rPr>
            </w:pPr>
            <w:r w:rsidRPr="00D749D4">
              <w:rPr>
                <w:color w:val="000000"/>
                <w:szCs w:val="21"/>
              </w:rPr>
              <w:t>22,449,425.24</w:t>
            </w:r>
          </w:p>
        </w:tc>
        <w:tc>
          <w:tcPr>
            <w:tcW w:w="2054" w:type="dxa"/>
            <w:vAlign w:val="center"/>
          </w:tcPr>
          <w:p w:rsidR="00711C4C" w:rsidRPr="00D749D4" w:rsidRDefault="00711C4C">
            <w:pPr>
              <w:jc w:val="right"/>
              <w:rPr>
                <w:color w:val="000000"/>
                <w:szCs w:val="21"/>
              </w:rPr>
            </w:pPr>
            <w:r w:rsidRPr="00D749D4">
              <w:rPr>
                <w:color w:val="000000"/>
                <w:szCs w:val="21"/>
              </w:rPr>
              <w:t>76,011,109.26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17,475,967.96</w:t>
            </w:r>
          </w:p>
        </w:tc>
        <w:tc>
          <w:tcPr>
            <w:tcW w:w="2054" w:type="dxa"/>
            <w:vAlign w:val="center"/>
          </w:tcPr>
          <w:p w:rsidR="00711C4C" w:rsidRPr="00D749D4" w:rsidRDefault="00711C4C">
            <w:pPr>
              <w:jc w:val="right"/>
              <w:rPr>
                <w:color w:val="000000"/>
                <w:szCs w:val="21"/>
              </w:rPr>
            </w:pPr>
            <w:r w:rsidRPr="00D749D4">
              <w:rPr>
                <w:color w:val="000000"/>
                <w:szCs w:val="21"/>
              </w:rPr>
              <w:t>17,475,967.96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9,062,963.49</w:t>
            </w:r>
          </w:p>
        </w:tc>
        <w:tc>
          <w:tcPr>
            <w:tcW w:w="1984" w:type="dxa"/>
            <w:vAlign w:val="center"/>
          </w:tcPr>
          <w:p w:rsidR="00711C4C" w:rsidRPr="00D749D4" w:rsidRDefault="00711C4C">
            <w:pPr>
              <w:jc w:val="right"/>
              <w:rPr>
                <w:color w:val="000000"/>
                <w:szCs w:val="21"/>
              </w:rPr>
            </w:pPr>
            <w:r w:rsidRPr="00D749D4">
              <w:rPr>
                <w:color w:val="000000"/>
                <w:szCs w:val="21"/>
              </w:rPr>
              <w:t>1,157,029.85</w:t>
            </w:r>
          </w:p>
        </w:tc>
        <w:tc>
          <w:tcPr>
            <w:tcW w:w="2054" w:type="dxa"/>
            <w:vAlign w:val="center"/>
          </w:tcPr>
          <w:p w:rsidR="00711C4C" w:rsidRPr="00D749D4" w:rsidRDefault="00711C4C">
            <w:pPr>
              <w:jc w:val="right"/>
              <w:rPr>
                <w:color w:val="000000"/>
                <w:szCs w:val="21"/>
              </w:rPr>
            </w:pPr>
            <w:r w:rsidRPr="00D749D4">
              <w:rPr>
                <w:color w:val="000000"/>
                <w:szCs w:val="21"/>
              </w:rPr>
              <w:t>10,219,993.34</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52,805,385.41</w:t>
            </w:r>
          </w:p>
        </w:tc>
        <w:tc>
          <w:tcPr>
            <w:tcW w:w="1984" w:type="dxa"/>
            <w:vAlign w:val="center"/>
          </w:tcPr>
          <w:p w:rsidR="00711C4C" w:rsidRPr="00D749D4" w:rsidRDefault="00711C4C">
            <w:pPr>
              <w:jc w:val="right"/>
              <w:rPr>
                <w:color w:val="000000"/>
                <w:szCs w:val="21"/>
              </w:rPr>
            </w:pPr>
            <w:r w:rsidRPr="00D749D4">
              <w:rPr>
                <w:color w:val="000000"/>
                <w:szCs w:val="21"/>
              </w:rPr>
              <w:t>20,650,378.83</w:t>
            </w:r>
          </w:p>
        </w:tc>
        <w:tc>
          <w:tcPr>
            <w:tcW w:w="2054" w:type="dxa"/>
            <w:vAlign w:val="center"/>
          </w:tcPr>
          <w:p w:rsidR="00711C4C" w:rsidRPr="00D749D4" w:rsidRDefault="00711C4C">
            <w:pPr>
              <w:jc w:val="right"/>
              <w:rPr>
                <w:color w:val="000000"/>
                <w:szCs w:val="21"/>
              </w:rPr>
            </w:pPr>
            <w:r w:rsidRPr="00D749D4">
              <w:rPr>
                <w:color w:val="000000"/>
                <w:szCs w:val="21"/>
              </w:rPr>
              <w:t>73,455,764.24</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-43,742,421.92</w:t>
            </w:r>
          </w:p>
        </w:tc>
        <w:tc>
          <w:tcPr>
            <w:tcW w:w="1984" w:type="dxa"/>
            <w:vAlign w:val="center"/>
          </w:tcPr>
          <w:p w:rsidR="00711C4C" w:rsidRPr="00D749D4" w:rsidRDefault="00711C4C">
            <w:pPr>
              <w:jc w:val="right"/>
              <w:rPr>
                <w:color w:val="000000"/>
                <w:szCs w:val="21"/>
              </w:rPr>
            </w:pPr>
            <w:r w:rsidRPr="00D749D4">
              <w:rPr>
                <w:color w:val="000000"/>
                <w:szCs w:val="21"/>
              </w:rPr>
              <w:t>-19,493,348.98</w:t>
            </w:r>
          </w:p>
        </w:tc>
        <w:tc>
          <w:tcPr>
            <w:tcW w:w="2054" w:type="dxa"/>
            <w:vAlign w:val="center"/>
          </w:tcPr>
          <w:p w:rsidR="00711C4C" w:rsidRPr="00D749D4" w:rsidRDefault="00711C4C">
            <w:pPr>
              <w:jc w:val="right"/>
              <w:rPr>
                <w:color w:val="000000"/>
                <w:szCs w:val="21"/>
              </w:rPr>
            </w:pPr>
            <w:r w:rsidRPr="00D749D4">
              <w:rPr>
                <w:color w:val="000000"/>
                <w:szCs w:val="21"/>
              </w:rPr>
              <w:t>-63,235,770.90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62,624,647.51</w:t>
            </w:r>
          </w:p>
        </w:tc>
        <w:tc>
          <w:tcPr>
            <w:tcW w:w="1984" w:type="dxa"/>
            <w:vAlign w:val="center"/>
          </w:tcPr>
          <w:p w:rsidR="00711C4C" w:rsidRPr="00D749D4" w:rsidRDefault="00711C4C">
            <w:pPr>
              <w:jc w:val="right"/>
              <w:rPr>
                <w:color w:val="000000"/>
                <w:szCs w:val="21"/>
              </w:rPr>
            </w:pPr>
            <w:r w:rsidRPr="00D749D4">
              <w:rPr>
                <w:color w:val="000000"/>
                <w:szCs w:val="21"/>
              </w:rPr>
              <w:t>41,082,423.05</w:t>
            </w:r>
          </w:p>
        </w:tc>
        <w:tc>
          <w:tcPr>
            <w:tcW w:w="2054" w:type="dxa"/>
            <w:vAlign w:val="center"/>
          </w:tcPr>
          <w:p w:rsidR="00711C4C" w:rsidRPr="00D749D4" w:rsidRDefault="00711C4C">
            <w:pPr>
              <w:jc w:val="right"/>
              <w:rPr>
                <w:color w:val="000000"/>
                <w:szCs w:val="21"/>
              </w:rPr>
            </w:pPr>
            <w:r w:rsidRPr="00D749D4">
              <w:rPr>
                <w:color w:val="000000"/>
                <w:szCs w:val="21"/>
              </w:rPr>
              <w:t>103,707,070.56</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111,288,695.39</w:t>
            </w:r>
          </w:p>
        </w:tc>
        <w:tc>
          <w:tcPr>
            <w:tcW w:w="1984" w:type="dxa"/>
            <w:vAlign w:val="center"/>
          </w:tcPr>
          <w:p w:rsidR="00711C4C" w:rsidRPr="00D749D4" w:rsidRDefault="00711C4C">
            <w:pPr>
              <w:jc w:val="right"/>
              <w:rPr>
                <w:color w:val="000000"/>
                <w:szCs w:val="21"/>
              </w:rPr>
            </w:pPr>
            <w:r w:rsidRPr="00D749D4">
              <w:rPr>
                <w:color w:val="000000"/>
                <w:szCs w:val="21"/>
              </w:rPr>
              <w:t>9,901,737.70</w:t>
            </w:r>
          </w:p>
        </w:tc>
        <w:tc>
          <w:tcPr>
            <w:tcW w:w="2054" w:type="dxa"/>
            <w:vAlign w:val="center"/>
          </w:tcPr>
          <w:p w:rsidR="00711C4C" w:rsidRPr="00D749D4" w:rsidRDefault="00711C4C">
            <w:pPr>
              <w:jc w:val="right"/>
              <w:rPr>
                <w:color w:val="000000"/>
                <w:szCs w:val="21"/>
              </w:rPr>
            </w:pPr>
            <w:r w:rsidRPr="00D749D4">
              <w:rPr>
                <w:color w:val="000000"/>
                <w:szCs w:val="21"/>
              </w:rPr>
              <w:t>121,190,433.09</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23,473,341.19</w:t>
            </w:r>
          </w:p>
        </w:tc>
        <w:tc>
          <w:tcPr>
            <w:tcW w:w="2054" w:type="dxa"/>
            <w:vAlign w:val="center"/>
          </w:tcPr>
          <w:p w:rsidR="00711C4C" w:rsidRPr="00D749D4" w:rsidRDefault="00711C4C">
            <w:pPr>
              <w:jc w:val="right"/>
              <w:rPr>
                <w:color w:val="000000"/>
                <w:szCs w:val="21"/>
              </w:rPr>
            </w:pPr>
            <w:r w:rsidRPr="00D749D4">
              <w:rPr>
                <w:color w:val="000000"/>
                <w:szCs w:val="21"/>
              </w:rPr>
              <w:t>23,473,341.19</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-21,872,393.46</w:t>
            </w:r>
          </w:p>
        </w:tc>
        <w:tc>
          <w:tcPr>
            <w:tcW w:w="1984" w:type="dxa"/>
            <w:vAlign w:val="center"/>
          </w:tcPr>
          <w:p w:rsidR="00711C4C" w:rsidRPr="00D749D4" w:rsidRDefault="00711C4C">
            <w:pPr>
              <w:jc w:val="right"/>
              <w:rPr>
                <w:color w:val="000000"/>
                <w:szCs w:val="21"/>
              </w:rPr>
            </w:pPr>
            <w:r w:rsidRPr="00D749D4">
              <w:rPr>
                <w:color w:val="000000"/>
                <w:szCs w:val="21"/>
              </w:rPr>
              <w:t>-5,769,971.37</w:t>
            </w:r>
          </w:p>
        </w:tc>
        <w:tc>
          <w:tcPr>
            <w:tcW w:w="2054" w:type="dxa"/>
            <w:vAlign w:val="center"/>
          </w:tcPr>
          <w:p w:rsidR="00711C4C" w:rsidRPr="00D749D4" w:rsidRDefault="00711C4C">
            <w:pPr>
              <w:jc w:val="right"/>
              <w:rPr>
                <w:color w:val="000000"/>
                <w:szCs w:val="21"/>
              </w:rPr>
            </w:pPr>
            <w:r w:rsidRPr="00D749D4">
              <w:rPr>
                <w:color w:val="000000"/>
                <w:szCs w:val="21"/>
              </w:rPr>
              <w:t>-27,642,364.83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18,640,586.04</w:t>
            </w:r>
          </w:p>
        </w:tc>
        <w:tc>
          <w:tcPr>
            <w:tcW w:w="1984" w:type="dxa"/>
            <w:vAlign w:val="center"/>
          </w:tcPr>
          <w:p w:rsidR="00711C4C" w:rsidRPr="00D749D4" w:rsidRDefault="00711C4C">
            <w:pPr>
              <w:jc w:val="right"/>
              <w:rPr>
                <w:color w:val="000000"/>
                <w:szCs w:val="21"/>
              </w:rPr>
            </w:pPr>
            <w:r w:rsidRPr="00D749D4">
              <w:rPr>
                <w:color w:val="000000"/>
                <w:szCs w:val="21"/>
              </w:rPr>
              <w:t>4,957,205.99</w:t>
            </w:r>
          </w:p>
        </w:tc>
        <w:tc>
          <w:tcPr>
            <w:tcW w:w="2054" w:type="dxa"/>
            <w:vAlign w:val="center"/>
          </w:tcPr>
          <w:p w:rsidR="00711C4C" w:rsidRPr="00D749D4" w:rsidRDefault="00711C4C">
            <w:pPr>
              <w:jc w:val="right"/>
              <w:rPr>
                <w:color w:val="000000"/>
                <w:szCs w:val="21"/>
              </w:rPr>
            </w:pPr>
            <w:r w:rsidRPr="00D749D4">
              <w:rPr>
                <w:color w:val="000000"/>
                <w:szCs w:val="21"/>
              </w:rPr>
              <w:t>23,597,792.03</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-40,512,979.50</w:t>
            </w:r>
          </w:p>
        </w:tc>
        <w:tc>
          <w:tcPr>
            <w:tcW w:w="1984" w:type="dxa"/>
            <w:vAlign w:val="center"/>
          </w:tcPr>
          <w:p w:rsidR="00711C4C" w:rsidRPr="00D749D4" w:rsidRDefault="00711C4C">
            <w:pPr>
              <w:jc w:val="right"/>
              <w:rPr>
                <w:color w:val="000000"/>
                <w:szCs w:val="21"/>
              </w:rPr>
            </w:pPr>
            <w:r w:rsidRPr="00D749D4">
              <w:rPr>
                <w:color w:val="000000"/>
                <w:szCs w:val="21"/>
              </w:rPr>
              <w:t>-10,727,177.36</w:t>
            </w:r>
          </w:p>
        </w:tc>
        <w:tc>
          <w:tcPr>
            <w:tcW w:w="2054" w:type="dxa"/>
            <w:vAlign w:val="center"/>
          </w:tcPr>
          <w:p w:rsidR="00711C4C" w:rsidRPr="00D749D4" w:rsidRDefault="00711C4C">
            <w:pPr>
              <w:jc w:val="right"/>
              <w:rPr>
                <w:color w:val="000000"/>
                <w:szCs w:val="21"/>
              </w:rPr>
            </w:pPr>
            <w:r w:rsidRPr="00D749D4">
              <w:rPr>
                <w:color w:val="000000"/>
                <w:szCs w:val="21"/>
              </w:rPr>
              <w:t>-51,240,156.86</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89,416,301.93</w:t>
            </w:r>
          </w:p>
        </w:tc>
        <w:tc>
          <w:tcPr>
            <w:tcW w:w="1984" w:type="dxa"/>
            <w:vAlign w:val="center"/>
          </w:tcPr>
          <w:p w:rsidR="00711C4C" w:rsidRPr="00D749D4" w:rsidRDefault="00711C4C">
            <w:pPr>
              <w:jc w:val="right"/>
              <w:rPr>
                <w:color w:val="000000"/>
                <w:szCs w:val="21"/>
              </w:rPr>
            </w:pPr>
            <w:r w:rsidRPr="00D749D4">
              <w:rPr>
                <w:color w:val="000000"/>
                <w:szCs w:val="21"/>
              </w:rPr>
              <w:t>27,605,107.52</w:t>
            </w:r>
          </w:p>
        </w:tc>
        <w:tc>
          <w:tcPr>
            <w:tcW w:w="2054" w:type="dxa"/>
            <w:vAlign w:val="center"/>
          </w:tcPr>
          <w:p w:rsidR="00711C4C" w:rsidRPr="00D749D4" w:rsidRDefault="00711C4C">
            <w:pPr>
              <w:jc w:val="right"/>
              <w:rPr>
                <w:color w:val="000000"/>
                <w:szCs w:val="21"/>
              </w:rPr>
            </w:pPr>
            <w:r w:rsidRPr="00D749D4">
              <w:rPr>
                <w:color w:val="000000"/>
                <w:szCs w:val="21"/>
              </w:rPr>
              <w:t>117,021,409.45</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lastRenderedPageBreak/>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4049"/>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易方达标普生物科技指数证券投资基金</w:t>
      </w:r>
      <w:r w:rsidRPr="00D749D4">
        <w:rPr>
          <w:kern w:val="0"/>
          <w:szCs w:val="21"/>
        </w:rPr>
        <w:t>(LOF)(</w:t>
      </w:r>
      <w:r w:rsidRPr="00D749D4">
        <w:rPr>
          <w:kern w:val="0"/>
          <w:szCs w:val="21"/>
        </w:rPr>
        <w:t>以下简称</w:t>
      </w:r>
      <w:r w:rsidRPr="00D749D4">
        <w:rPr>
          <w:kern w:val="0"/>
          <w:szCs w:val="21"/>
        </w:rPr>
        <w:t>“</w:t>
      </w:r>
      <w:r w:rsidRPr="00D749D4">
        <w:rPr>
          <w:kern w:val="0"/>
          <w:szCs w:val="21"/>
        </w:rPr>
        <w:t>本基金</w:t>
      </w:r>
      <w:r w:rsidRPr="00D749D4">
        <w:rPr>
          <w:kern w:val="0"/>
          <w:szCs w:val="21"/>
        </w:rPr>
        <w:t>”)</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[2016]2198</w:t>
      </w:r>
      <w:r w:rsidRPr="00D749D4">
        <w:rPr>
          <w:kern w:val="0"/>
          <w:szCs w:val="21"/>
        </w:rPr>
        <w:t>号《关于准予易方达标普生物科技指数证券投资基金</w:t>
      </w:r>
      <w:r w:rsidRPr="00D749D4">
        <w:rPr>
          <w:kern w:val="0"/>
          <w:szCs w:val="21"/>
        </w:rPr>
        <w:t>(LOF)</w:t>
      </w:r>
      <w:r w:rsidRPr="00D749D4">
        <w:rPr>
          <w:kern w:val="0"/>
          <w:szCs w:val="21"/>
        </w:rPr>
        <w:t>注册的批复》进行募集，由易方达基金管理有限公司依照《中华人民共和国证券投资基金法》和《易方达标普生物科技指数证券投资基金</w:t>
      </w:r>
      <w:r w:rsidRPr="00D749D4">
        <w:rPr>
          <w:kern w:val="0"/>
          <w:szCs w:val="21"/>
        </w:rPr>
        <w:t>(LOF)</w:t>
      </w:r>
      <w:r w:rsidRPr="00D749D4">
        <w:rPr>
          <w:kern w:val="0"/>
          <w:szCs w:val="21"/>
        </w:rPr>
        <w:t>基金合同》公开募集。经向中国证监会备案，《易方达标普生物科技指数证券投资基金</w:t>
      </w:r>
      <w:r w:rsidRPr="00D749D4">
        <w:rPr>
          <w:kern w:val="0"/>
          <w:szCs w:val="21"/>
        </w:rPr>
        <w:t>(LOF)</w:t>
      </w:r>
      <w:r w:rsidRPr="00D749D4">
        <w:rPr>
          <w:kern w:val="0"/>
          <w:szCs w:val="21"/>
        </w:rPr>
        <w:t>基金合同》于</w:t>
      </w:r>
      <w:r w:rsidRPr="00D749D4">
        <w:rPr>
          <w:kern w:val="0"/>
          <w:szCs w:val="21"/>
        </w:rPr>
        <w:t>2016</w:t>
      </w:r>
      <w:r w:rsidRPr="00D749D4">
        <w:rPr>
          <w:kern w:val="0"/>
          <w:szCs w:val="21"/>
        </w:rPr>
        <w:t>年</w:t>
      </w:r>
      <w:r w:rsidRPr="00D749D4">
        <w:rPr>
          <w:kern w:val="0"/>
          <w:szCs w:val="21"/>
        </w:rPr>
        <w:t>12</w:t>
      </w:r>
      <w:r w:rsidRPr="00D749D4">
        <w:rPr>
          <w:kern w:val="0"/>
          <w:szCs w:val="21"/>
        </w:rPr>
        <w:t>月</w:t>
      </w:r>
      <w:r w:rsidRPr="00D749D4">
        <w:rPr>
          <w:kern w:val="0"/>
          <w:szCs w:val="21"/>
        </w:rPr>
        <w:t>13</w:t>
      </w:r>
      <w:r w:rsidRPr="00D749D4">
        <w:rPr>
          <w:kern w:val="0"/>
          <w:szCs w:val="21"/>
        </w:rPr>
        <w:t>日正式生效，基金合同生效日的基金份额总额为</w:t>
      </w:r>
      <w:r w:rsidRPr="00D749D4">
        <w:rPr>
          <w:kern w:val="0"/>
          <w:szCs w:val="21"/>
        </w:rPr>
        <w:t>390,181,333.50</w:t>
      </w:r>
      <w:r w:rsidRPr="00D749D4">
        <w:rPr>
          <w:kern w:val="0"/>
          <w:szCs w:val="21"/>
        </w:rPr>
        <w:t>份基金份额，其中认购资金利息折合</w:t>
      </w:r>
      <w:r w:rsidRPr="00D749D4">
        <w:rPr>
          <w:kern w:val="0"/>
          <w:szCs w:val="21"/>
        </w:rPr>
        <w:t>61,597.17</w:t>
      </w:r>
      <w:r w:rsidRPr="00D749D4">
        <w:rPr>
          <w:kern w:val="0"/>
          <w:szCs w:val="21"/>
        </w:rPr>
        <w:t>份基金份额。本基金为契约型、上市开放式基金，存续期限不定。本基金的基金管理人为易方达基金管理有限公司，基金托管人为中国建设银行股份有限公司，境外资产托管人为道富银行。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7E7ABF" w:rsidRDefault="005054A2">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颁布的《证券投资基金会计核算业务指引》、《易方达标普生物科技指数证券投资基金</w:t>
      </w:r>
      <w:r>
        <w:rPr>
          <w:kern w:val="0"/>
          <w:szCs w:val="21"/>
        </w:rPr>
        <w:t>(LOF)</w:t>
      </w:r>
      <w:r>
        <w:rPr>
          <w:kern w:val="0"/>
          <w:szCs w:val="21"/>
        </w:rPr>
        <w:t>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r w:rsidRPr="00D749D4">
        <w:rPr>
          <w:kern w:val="0"/>
          <w:szCs w:val="21"/>
        </w:rPr>
        <w:t xml:space="preserve"> </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7E7ABF" w:rsidRDefault="005054A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w:t>
      </w:r>
      <w:r>
        <w:rPr>
          <w:kern w:val="0"/>
          <w:szCs w:val="21"/>
        </w:rPr>
        <w:lastRenderedPageBreak/>
        <w:t>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7E7ABF" w:rsidRDefault="005054A2">
      <w:pPr>
        <w:tabs>
          <w:tab w:val="left" w:pos="426"/>
        </w:tabs>
        <w:spacing w:line="360" w:lineRule="auto"/>
        <w:ind w:firstLineChars="200" w:firstLine="420"/>
        <w:jc w:val="left"/>
        <w:rPr>
          <w:kern w:val="0"/>
          <w:szCs w:val="21"/>
        </w:rPr>
      </w:pPr>
      <w:r>
        <w:rPr>
          <w:kern w:val="0"/>
          <w:szCs w:val="21"/>
        </w:rPr>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11,437,515.32</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11,437,515.32</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85,867,764.22</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98,086,756.34</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12,218,992.12</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85,867,764.22</w:t>
            </w:r>
          </w:p>
        </w:tc>
        <w:tc>
          <w:tcPr>
            <w:tcW w:w="2339" w:type="dxa"/>
            <w:vAlign w:val="center"/>
          </w:tcPr>
          <w:p w:rsidR="000F3F09" w:rsidRPr="00D749D4" w:rsidRDefault="000F3F09" w:rsidP="000F3F09">
            <w:pPr>
              <w:jc w:val="right"/>
              <w:rPr>
                <w:szCs w:val="21"/>
              </w:rPr>
            </w:pPr>
            <w:r w:rsidRPr="00D749D4">
              <w:rPr>
                <w:szCs w:val="21"/>
              </w:rPr>
              <w:t>98,086,756.34</w:t>
            </w:r>
          </w:p>
        </w:tc>
        <w:tc>
          <w:tcPr>
            <w:tcW w:w="2340" w:type="dxa"/>
            <w:vAlign w:val="center"/>
          </w:tcPr>
          <w:p w:rsidR="000F3F09" w:rsidRPr="00D749D4" w:rsidRDefault="000F3F09" w:rsidP="000F3F09">
            <w:pPr>
              <w:jc w:val="right"/>
              <w:rPr>
                <w:szCs w:val="21"/>
              </w:rPr>
            </w:pPr>
            <w:r w:rsidRPr="00D749D4">
              <w:rPr>
                <w:szCs w:val="21"/>
              </w:rPr>
              <w:t>12,218,992.12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lastRenderedPageBreak/>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838.49</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838.49</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本基金本报告期末无应付交易费用。</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21,995.00</w:t>
            </w:r>
          </w:p>
        </w:tc>
      </w:tr>
      <w:tr w:rsidR="007E7ABF">
        <w:tc>
          <w:tcPr>
            <w:tcW w:w="3701" w:type="dxa"/>
            <w:vAlign w:val="center"/>
          </w:tcPr>
          <w:p w:rsidR="007E7ABF" w:rsidRDefault="005054A2">
            <w:pPr>
              <w:jc w:val="left"/>
            </w:pPr>
            <w:r>
              <w:rPr>
                <w:szCs w:val="21"/>
              </w:rPr>
              <w:t>预提费用</w:t>
            </w:r>
          </w:p>
        </w:tc>
        <w:tc>
          <w:tcPr>
            <w:tcW w:w="5528" w:type="dxa"/>
            <w:vAlign w:val="center"/>
          </w:tcPr>
          <w:p w:rsidR="007E7ABF" w:rsidRDefault="005054A2">
            <w:pPr>
              <w:jc w:val="right"/>
            </w:pPr>
            <w:r>
              <w:rPr>
                <w:szCs w:val="21"/>
              </w:rPr>
              <w:t>169,507.60</w:t>
            </w:r>
          </w:p>
        </w:tc>
      </w:tr>
      <w:tr w:rsidR="007E7ABF">
        <w:tc>
          <w:tcPr>
            <w:tcW w:w="3701" w:type="dxa"/>
            <w:vAlign w:val="center"/>
          </w:tcPr>
          <w:p w:rsidR="007E7ABF" w:rsidRDefault="005054A2">
            <w:pPr>
              <w:jc w:val="left"/>
            </w:pPr>
            <w:r>
              <w:rPr>
                <w:szCs w:val="21"/>
              </w:rPr>
              <w:t>其他应付款</w:t>
            </w:r>
          </w:p>
        </w:tc>
        <w:tc>
          <w:tcPr>
            <w:tcW w:w="5528" w:type="dxa"/>
            <w:vAlign w:val="center"/>
          </w:tcPr>
          <w:p w:rsidR="007E7ABF" w:rsidRDefault="005054A2">
            <w:pPr>
              <w:jc w:val="right"/>
            </w:pPr>
            <w:r>
              <w:rPr>
                <w:szCs w:val="21"/>
              </w:rPr>
              <w:t>116,641.26</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308,143.86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53,561,684.02</w:t>
            </w:r>
          </w:p>
        </w:tc>
        <w:tc>
          <w:tcPr>
            <w:tcW w:w="3364" w:type="dxa"/>
            <w:vAlign w:val="center"/>
          </w:tcPr>
          <w:p w:rsidR="00711C4C" w:rsidRPr="00D749D4" w:rsidRDefault="00711C4C" w:rsidP="00EE1E0C">
            <w:pPr>
              <w:jc w:val="right"/>
              <w:rPr>
                <w:szCs w:val="21"/>
              </w:rPr>
            </w:pPr>
            <w:r w:rsidRPr="00D749D4">
              <w:rPr>
                <w:szCs w:val="21"/>
              </w:rPr>
              <w:t>53,561,684.02</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52,805,385.41</w:t>
            </w:r>
          </w:p>
        </w:tc>
        <w:tc>
          <w:tcPr>
            <w:tcW w:w="3364" w:type="dxa"/>
            <w:vAlign w:val="center"/>
          </w:tcPr>
          <w:p w:rsidR="00711C4C" w:rsidRPr="00D749D4" w:rsidRDefault="00711C4C" w:rsidP="00EE1E0C">
            <w:pPr>
              <w:jc w:val="right"/>
              <w:rPr>
                <w:szCs w:val="21"/>
              </w:rPr>
            </w:pPr>
            <w:r w:rsidRPr="00D749D4">
              <w:rPr>
                <w:szCs w:val="21"/>
              </w:rPr>
              <w:t>52,805,385.41</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-43,742,421.92</w:t>
            </w:r>
          </w:p>
        </w:tc>
        <w:tc>
          <w:tcPr>
            <w:tcW w:w="3364" w:type="dxa"/>
            <w:vAlign w:val="center"/>
          </w:tcPr>
          <w:p w:rsidR="00711C4C" w:rsidRPr="00D749D4" w:rsidRDefault="00711C4C" w:rsidP="00EE1E0C">
            <w:pPr>
              <w:jc w:val="right"/>
              <w:rPr>
                <w:szCs w:val="21"/>
              </w:rPr>
            </w:pPr>
            <w:r w:rsidRPr="00D749D4">
              <w:rPr>
                <w:szCs w:val="21"/>
              </w:rPr>
              <w:t>-43,742,421.92</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62,624,647.51</w:t>
            </w:r>
          </w:p>
        </w:tc>
        <w:tc>
          <w:tcPr>
            <w:tcW w:w="3364" w:type="dxa"/>
            <w:vAlign w:val="center"/>
          </w:tcPr>
          <w:p w:rsidR="00711C4C" w:rsidRPr="00D749D4" w:rsidRDefault="00711C4C" w:rsidP="00EE1E0C">
            <w:pPr>
              <w:jc w:val="right"/>
              <w:rPr>
                <w:szCs w:val="21"/>
              </w:rPr>
            </w:pPr>
            <w:r w:rsidRPr="00D749D4">
              <w:rPr>
                <w:szCs w:val="21"/>
              </w:rPr>
              <w:t>62,624,647.51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19,028,877.88</w:t>
            </w:r>
          </w:p>
        </w:tc>
        <w:tc>
          <w:tcPr>
            <w:tcW w:w="2100" w:type="dxa"/>
            <w:vAlign w:val="center"/>
          </w:tcPr>
          <w:p w:rsidR="00711C4C" w:rsidRPr="00D749D4" w:rsidRDefault="00711C4C" w:rsidP="004A4847">
            <w:pPr>
              <w:jc w:val="right"/>
              <w:rPr>
                <w:szCs w:val="21"/>
              </w:rPr>
            </w:pPr>
            <w:r w:rsidRPr="00D749D4">
              <w:rPr>
                <w:szCs w:val="21"/>
              </w:rPr>
              <w:t>3,420,547.36</w:t>
            </w:r>
          </w:p>
        </w:tc>
        <w:tc>
          <w:tcPr>
            <w:tcW w:w="2336" w:type="dxa"/>
            <w:vAlign w:val="center"/>
          </w:tcPr>
          <w:p w:rsidR="00711C4C" w:rsidRPr="00D749D4" w:rsidRDefault="00711C4C" w:rsidP="004A4847">
            <w:pPr>
              <w:jc w:val="right"/>
              <w:rPr>
                <w:szCs w:val="21"/>
              </w:rPr>
            </w:pPr>
            <w:r w:rsidRPr="00D749D4">
              <w:rPr>
                <w:szCs w:val="21"/>
              </w:rPr>
              <w:t>22,449,425.24</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lastRenderedPageBreak/>
              <w:t>本期利润</w:t>
            </w:r>
          </w:p>
        </w:tc>
        <w:tc>
          <w:tcPr>
            <w:tcW w:w="2100" w:type="dxa"/>
            <w:vAlign w:val="center"/>
          </w:tcPr>
          <w:p w:rsidR="00711C4C" w:rsidRPr="00D749D4" w:rsidRDefault="00711C4C" w:rsidP="004A4847">
            <w:pPr>
              <w:jc w:val="right"/>
              <w:rPr>
                <w:szCs w:val="21"/>
              </w:rPr>
            </w:pPr>
            <w:r w:rsidRPr="00D749D4">
              <w:rPr>
                <w:szCs w:val="21"/>
              </w:rPr>
              <w:t>9,217,099.60</w:t>
            </w:r>
          </w:p>
        </w:tc>
        <w:tc>
          <w:tcPr>
            <w:tcW w:w="2100" w:type="dxa"/>
            <w:vAlign w:val="center"/>
          </w:tcPr>
          <w:p w:rsidR="00711C4C" w:rsidRPr="00D749D4" w:rsidRDefault="00711C4C" w:rsidP="004A4847">
            <w:pPr>
              <w:jc w:val="right"/>
              <w:rPr>
                <w:szCs w:val="21"/>
              </w:rPr>
            </w:pPr>
            <w:r w:rsidRPr="00D749D4">
              <w:rPr>
                <w:szCs w:val="21"/>
              </w:rPr>
              <w:t>8,258,868.36</w:t>
            </w:r>
          </w:p>
        </w:tc>
        <w:tc>
          <w:tcPr>
            <w:tcW w:w="2336" w:type="dxa"/>
            <w:vAlign w:val="center"/>
          </w:tcPr>
          <w:p w:rsidR="00711C4C" w:rsidRPr="00D749D4" w:rsidRDefault="00711C4C" w:rsidP="004A4847">
            <w:pPr>
              <w:jc w:val="right"/>
              <w:rPr>
                <w:szCs w:val="21"/>
              </w:rPr>
            </w:pPr>
            <w:r w:rsidRPr="00D749D4">
              <w:rPr>
                <w:szCs w:val="21"/>
              </w:rPr>
              <w:t>17,475,967.96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3,137,064.75</w:t>
            </w:r>
          </w:p>
        </w:tc>
        <w:tc>
          <w:tcPr>
            <w:tcW w:w="2100" w:type="dxa"/>
            <w:vAlign w:val="center"/>
          </w:tcPr>
          <w:p w:rsidR="00711C4C" w:rsidRPr="00D749D4" w:rsidRDefault="00711C4C" w:rsidP="004A4847">
            <w:pPr>
              <w:jc w:val="right"/>
              <w:rPr>
                <w:szCs w:val="21"/>
              </w:rPr>
            </w:pPr>
            <w:r w:rsidRPr="00D749D4">
              <w:rPr>
                <w:szCs w:val="21"/>
              </w:rPr>
              <w:t>-1,980,034.90</w:t>
            </w:r>
          </w:p>
        </w:tc>
        <w:tc>
          <w:tcPr>
            <w:tcW w:w="2336" w:type="dxa"/>
            <w:vAlign w:val="center"/>
          </w:tcPr>
          <w:p w:rsidR="00711C4C" w:rsidRPr="00D749D4" w:rsidRDefault="00711C4C" w:rsidP="004A4847">
            <w:pPr>
              <w:jc w:val="right"/>
              <w:rPr>
                <w:szCs w:val="21"/>
              </w:rPr>
            </w:pPr>
            <w:r w:rsidRPr="00D749D4">
              <w:rPr>
                <w:szCs w:val="21"/>
              </w:rPr>
              <w:t>1,157,029.85</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20,026,009.20</w:t>
            </w:r>
          </w:p>
        </w:tc>
        <w:tc>
          <w:tcPr>
            <w:tcW w:w="2100" w:type="dxa"/>
            <w:vAlign w:val="center"/>
          </w:tcPr>
          <w:p w:rsidR="00711C4C" w:rsidRPr="00D749D4" w:rsidRDefault="00711C4C" w:rsidP="004A4847">
            <w:pPr>
              <w:jc w:val="right"/>
              <w:rPr>
                <w:szCs w:val="21"/>
              </w:rPr>
            </w:pPr>
            <w:r w:rsidRPr="00D749D4">
              <w:rPr>
                <w:szCs w:val="21"/>
              </w:rPr>
              <w:t>624,369.63</w:t>
            </w:r>
          </w:p>
        </w:tc>
        <w:tc>
          <w:tcPr>
            <w:tcW w:w="2336" w:type="dxa"/>
            <w:vAlign w:val="center"/>
          </w:tcPr>
          <w:p w:rsidR="00711C4C" w:rsidRPr="00D749D4" w:rsidRDefault="00711C4C" w:rsidP="004A4847">
            <w:pPr>
              <w:jc w:val="right"/>
              <w:rPr>
                <w:szCs w:val="21"/>
              </w:rPr>
            </w:pPr>
            <w:r w:rsidRPr="00D749D4">
              <w:rPr>
                <w:szCs w:val="21"/>
              </w:rPr>
              <w:t>20,650,378.83</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-16,888,944.45</w:t>
            </w:r>
          </w:p>
        </w:tc>
        <w:tc>
          <w:tcPr>
            <w:tcW w:w="2100" w:type="dxa"/>
            <w:vAlign w:val="center"/>
          </w:tcPr>
          <w:p w:rsidR="00711C4C" w:rsidRPr="00D749D4" w:rsidRDefault="00711C4C" w:rsidP="004A4847">
            <w:pPr>
              <w:jc w:val="right"/>
              <w:rPr>
                <w:szCs w:val="21"/>
              </w:rPr>
            </w:pPr>
            <w:r w:rsidRPr="00D749D4">
              <w:rPr>
                <w:szCs w:val="21"/>
              </w:rPr>
              <w:t>-2,604,404.53</w:t>
            </w:r>
          </w:p>
        </w:tc>
        <w:tc>
          <w:tcPr>
            <w:tcW w:w="2336" w:type="dxa"/>
            <w:vAlign w:val="center"/>
          </w:tcPr>
          <w:p w:rsidR="00711C4C" w:rsidRPr="00D749D4" w:rsidRDefault="00711C4C" w:rsidP="004A4847">
            <w:pPr>
              <w:jc w:val="right"/>
              <w:rPr>
                <w:szCs w:val="21"/>
              </w:rPr>
            </w:pPr>
            <w:r w:rsidRPr="00D749D4">
              <w:rPr>
                <w:szCs w:val="21"/>
              </w:rPr>
              <w:t>-19,493,348.98</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31,383,042.23</w:t>
            </w:r>
          </w:p>
        </w:tc>
        <w:tc>
          <w:tcPr>
            <w:tcW w:w="2100" w:type="dxa"/>
            <w:vAlign w:val="center"/>
          </w:tcPr>
          <w:p w:rsidR="00711C4C" w:rsidRPr="00D749D4" w:rsidRDefault="00711C4C" w:rsidP="004A4847">
            <w:pPr>
              <w:jc w:val="right"/>
              <w:rPr>
                <w:szCs w:val="21"/>
              </w:rPr>
            </w:pPr>
            <w:r w:rsidRPr="00D749D4">
              <w:rPr>
                <w:szCs w:val="21"/>
              </w:rPr>
              <w:t>9,699,380.82</w:t>
            </w:r>
          </w:p>
        </w:tc>
        <w:tc>
          <w:tcPr>
            <w:tcW w:w="2336" w:type="dxa"/>
            <w:vAlign w:val="center"/>
          </w:tcPr>
          <w:p w:rsidR="00711C4C" w:rsidRPr="00D749D4" w:rsidRDefault="00711C4C" w:rsidP="004A4847">
            <w:pPr>
              <w:jc w:val="right"/>
              <w:rPr>
                <w:szCs w:val="21"/>
              </w:rPr>
            </w:pPr>
            <w:r w:rsidRPr="00D749D4">
              <w:rPr>
                <w:szCs w:val="21"/>
              </w:rPr>
              <w:t>41,082,423.05</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14,882.80</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175.68</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15,058.48</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38,210,282.93</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28,493,915.90</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9,716,367.03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2116B9">
      <w:pPr>
        <w:jc w:val="right"/>
        <w:rPr>
          <w:color w:val="000000"/>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3D2655">
        <w:trPr>
          <w:trHeight w:val="315"/>
          <w:jc w:val="center"/>
        </w:trPr>
        <w:tc>
          <w:tcPr>
            <w:tcW w:w="3936"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5350"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卖出</w:t>
            </w:r>
            <w:r w:rsidRPr="00D749D4">
              <w:rPr>
                <w:color w:val="000000"/>
                <w:szCs w:val="21"/>
              </w:rPr>
              <w:t>/</w:t>
            </w:r>
            <w:r w:rsidRPr="00D749D4">
              <w:rPr>
                <w:rFonts w:hint="eastAsia"/>
                <w:color w:val="000000"/>
                <w:szCs w:val="21"/>
              </w:rPr>
              <w:t>赎回基金成交总额</w:t>
            </w:r>
          </w:p>
        </w:tc>
        <w:tc>
          <w:tcPr>
            <w:tcW w:w="5350" w:type="dxa"/>
            <w:vAlign w:val="center"/>
          </w:tcPr>
          <w:p w:rsidR="00711C4C" w:rsidRPr="00D749D4" w:rsidRDefault="00711C4C" w:rsidP="004A4847">
            <w:pPr>
              <w:jc w:val="right"/>
              <w:rPr>
                <w:szCs w:val="21"/>
              </w:rPr>
            </w:pPr>
            <w:r w:rsidRPr="00D749D4">
              <w:rPr>
                <w:szCs w:val="21"/>
              </w:rPr>
              <w:t>2,690,558.41</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减：卖出</w:t>
            </w:r>
            <w:r w:rsidRPr="00D749D4">
              <w:rPr>
                <w:color w:val="000000"/>
                <w:szCs w:val="21"/>
              </w:rPr>
              <w:t>/</w:t>
            </w:r>
            <w:r w:rsidRPr="00D749D4">
              <w:rPr>
                <w:rFonts w:hint="eastAsia"/>
                <w:color w:val="000000"/>
                <w:szCs w:val="21"/>
              </w:rPr>
              <w:t>赎回基金成本总额</w:t>
            </w:r>
          </w:p>
        </w:tc>
        <w:tc>
          <w:tcPr>
            <w:tcW w:w="5350" w:type="dxa"/>
            <w:vAlign w:val="center"/>
          </w:tcPr>
          <w:p w:rsidR="00711C4C" w:rsidRPr="00D749D4" w:rsidRDefault="00711C4C" w:rsidP="004A4847">
            <w:pPr>
              <w:jc w:val="right"/>
              <w:rPr>
                <w:szCs w:val="21"/>
              </w:rPr>
            </w:pPr>
            <w:r w:rsidRPr="00D749D4">
              <w:rPr>
                <w:szCs w:val="21"/>
              </w:rPr>
              <w:t>2,655,777.61</w:t>
            </w:r>
          </w:p>
        </w:tc>
      </w:tr>
      <w:tr w:rsidR="00711C4C" w:rsidRPr="00D749D4" w:rsidTr="003D2655">
        <w:trPr>
          <w:trHeight w:val="315"/>
          <w:jc w:val="center"/>
        </w:trPr>
        <w:tc>
          <w:tcPr>
            <w:tcW w:w="3936" w:type="dxa"/>
            <w:vAlign w:val="center"/>
          </w:tcPr>
          <w:p w:rsidR="00711C4C" w:rsidRPr="00D749D4" w:rsidRDefault="00711C4C" w:rsidP="00EA1023">
            <w:pPr>
              <w:jc w:val="left"/>
              <w:rPr>
                <w:color w:val="000000"/>
                <w:szCs w:val="21"/>
              </w:rPr>
            </w:pPr>
            <w:r w:rsidRPr="00D749D4">
              <w:rPr>
                <w:rFonts w:hint="eastAsia"/>
                <w:color w:val="000000"/>
                <w:szCs w:val="21"/>
              </w:rPr>
              <w:t>基金投资收益</w:t>
            </w:r>
          </w:p>
        </w:tc>
        <w:tc>
          <w:tcPr>
            <w:tcW w:w="5350" w:type="dxa"/>
            <w:vAlign w:val="center"/>
          </w:tcPr>
          <w:p w:rsidR="00711C4C" w:rsidRPr="00D749D4" w:rsidRDefault="00711C4C" w:rsidP="004A4847">
            <w:pPr>
              <w:jc w:val="right"/>
              <w:rPr>
                <w:szCs w:val="21"/>
              </w:rPr>
            </w:pPr>
            <w:r w:rsidRPr="00D749D4">
              <w:rPr>
                <w:szCs w:val="21"/>
              </w:rPr>
              <w:t>34,780.80</w:t>
            </w:r>
          </w:p>
        </w:tc>
      </w:tr>
    </w:tbl>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B0033F" w:rsidRPr="00AB0FF3" w:rsidRDefault="00B0033F" w:rsidP="00B0033F">
      <w:pPr>
        <w:tabs>
          <w:tab w:val="left" w:pos="426"/>
        </w:tabs>
        <w:spacing w:line="360" w:lineRule="auto"/>
        <w:ind w:firstLineChars="200" w:firstLine="420"/>
        <w:jc w:val="left"/>
        <w:rPr>
          <w:kern w:val="0"/>
          <w:szCs w:val="21"/>
        </w:rPr>
      </w:pPr>
      <w:r w:rsidRPr="00AB0FF3">
        <w:rPr>
          <w:kern w:val="0"/>
          <w:szCs w:val="21"/>
        </w:rPr>
        <w:t>本基金本报告期无衍生工具收益。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lastRenderedPageBreak/>
              <w:t>股票投资产生的股利收益</w:t>
            </w:r>
          </w:p>
        </w:tc>
        <w:tc>
          <w:tcPr>
            <w:tcW w:w="5541" w:type="dxa"/>
            <w:vAlign w:val="center"/>
          </w:tcPr>
          <w:p w:rsidR="00711C4C" w:rsidRPr="00D749D4" w:rsidRDefault="00711C4C" w:rsidP="004A4847">
            <w:pPr>
              <w:jc w:val="right"/>
              <w:rPr>
                <w:szCs w:val="21"/>
              </w:rPr>
            </w:pPr>
            <w:r w:rsidRPr="00D749D4">
              <w:rPr>
                <w:szCs w:val="21"/>
              </w:rPr>
              <w:t>74,060.73</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74,060.73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8,258,868.36</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8,259,885.46</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-1,017.10</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7E7ABF">
        <w:tc>
          <w:tcPr>
            <w:tcW w:w="3794" w:type="dxa"/>
            <w:vAlign w:val="center"/>
          </w:tcPr>
          <w:p w:rsidR="007E7ABF" w:rsidRDefault="005054A2">
            <w:pPr>
              <w:jc w:val="left"/>
            </w:pPr>
            <w:r>
              <w:rPr>
                <w:kern w:val="0"/>
                <w:szCs w:val="21"/>
              </w:rPr>
              <w:t>——</w:t>
            </w:r>
            <w:r>
              <w:rPr>
                <w:kern w:val="0"/>
                <w:szCs w:val="21"/>
              </w:rPr>
              <w:t>期货投资</w:t>
            </w:r>
          </w:p>
        </w:tc>
        <w:tc>
          <w:tcPr>
            <w:tcW w:w="5529" w:type="dxa"/>
            <w:vAlign w:val="center"/>
          </w:tcPr>
          <w:p w:rsidR="007E7ABF" w:rsidRDefault="005054A2">
            <w:pPr>
              <w:jc w:val="right"/>
            </w:pPr>
            <w:r>
              <w:rPr>
                <w:kern w:val="0"/>
                <w:szCs w:val="21"/>
              </w:rPr>
              <w:t>-</w:t>
            </w:r>
          </w:p>
        </w:tc>
      </w:tr>
      <w:tr w:rsidR="007E7ABF">
        <w:tc>
          <w:tcPr>
            <w:tcW w:w="3794" w:type="dxa"/>
            <w:vAlign w:val="center"/>
          </w:tcPr>
          <w:p w:rsidR="007E7ABF" w:rsidRDefault="005054A2">
            <w:pPr>
              <w:jc w:val="left"/>
            </w:pPr>
            <w:r>
              <w:rPr>
                <w:kern w:val="0"/>
                <w:szCs w:val="21"/>
              </w:rPr>
              <w:t>——</w:t>
            </w:r>
            <w:r>
              <w:rPr>
                <w:kern w:val="0"/>
                <w:szCs w:val="21"/>
              </w:rPr>
              <w:t>期权投资</w:t>
            </w:r>
          </w:p>
        </w:tc>
        <w:tc>
          <w:tcPr>
            <w:tcW w:w="5529" w:type="dxa"/>
            <w:vAlign w:val="center"/>
          </w:tcPr>
          <w:p w:rsidR="007E7ABF" w:rsidRDefault="005054A2">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8,258,868.36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75,436.94</w:t>
            </w:r>
          </w:p>
        </w:tc>
      </w:tr>
      <w:tr w:rsidR="007E7ABF">
        <w:tc>
          <w:tcPr>
            <w:tcW w:w="3833" w:type="dxa"/>
            <w:vAlign w:val="center"/>
          </w:tcPr>
          <w:p w:rsidR="007E7ABF" w:rsidRDefault="005054A2">
            <w:pPr>
              <w:jc w:val="left"/>
            </w:pPr>
            <w:r>
              <w:rPr>
                <w:szCs w:val="21"/>
              </w:rPr>
              <w:t>其他</w:t>
            </w:r>
          </w:p>
        </w:tc>
        <w:tc>
          <w:tcPr>
            <w:tcW w:w="5242" w:type="dxa"/>
            <w:vAlign w:val="center"/>
          </w:tcPr>
          <w:p w:rsidR="007E7ABF" w:rsidRDefault="005054A2">
            <w:pPr>
              <w:jc w:val="right"/>
            </w:pPr>
            <w:r>
              <w:rPr>
                <w:szCs w:val="21"/>
              </w:rPr>
              <w:t>529.82</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75,966.76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25,921.55</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579.62</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7E7ABF">
        <w:tc>
          <w:tcPr>
            <w:tcW w:w="3828" w:type="dxa"/>
            <w:vAlign w:val="center"/>
          </w:tcPr>
          <w:p w:rsidR="007E7ABF" w:rsidRDefault="005054A2">
            <w:pPr>
              <w:jc w:val="center"/>
            </w:pPr>
            <w:r>
              <w:rPr>
                <w:rFonts w:eastAsiaTheme="minorEastAsia"/>
                <w:color w:val="000000" w:themeColor="text1"/>
                <w:kern w:val="0"/>
                <w:szCs w:val="21"/>
              </w:rPr>
              <w:lastRenderedPageBreak/>
              <w:t>其他</w:t>
            </w:r>
          </w:p>
        </w:tc>
        <w:tc>
          <w:tcPr>
            <w:tcW w:w="5244" w:type="dxa"/>
            <w:vAlign w:val="center"/>
          </w:tcPr>
          <w:p w:rsidR="007E7ABF" w:rsidRDefault="005054A2">
            <w:pPr>
              <w:jc w:val="right"/>
            </w:pPr>
            <w:r>
              <w:rPr>
                <w:rFonts w:eastAsiaTheme="minorEastAsia"/>
                <w:color w:val="000000" w:themeColor="text1"/>
                <w:kern w:val="0"/>
                <w:szCs w:val="21"/>
              </w:rPr>
              <w:t>579.62</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26,501.17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19,890.78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39,781.56</w:t>
            </w:r>
          </w:p>
        </w:tc>
      </w:tr>
      <w:tr w:rsidR="007E7ABF">
        <w:trPr>
          <w:jc w:val="center"/>
        </w:trPr>
        <w:tc>
          <w:tcPr>
            <w:tcW w:w="3936" w:type="dxa"/>
            <w:vAlign w:val="center"/>
          </w:tcPr>
          <w:p w:rsidR="007E7ABF" w:rsidRDefault="005054A2">
            <w:pPr>
              <w:jc w:val="left"/>
            </w:pPr>
            <w:r>
              <w:rPr>
                <w:szCs w:val="21"/>
              </w:rPr>
              <w:t>银行汇划费</w:t>
            </w:r>
          </w:p>
        </w:tc>
        <w:tc>
          <w:tcPr>
            <w:tcW w:w="5350" w:type="dxa"/>
            <w:vAlign w:val="center"/>
          </w:tcPr>
          <w:p w:rsidR="007E7ABF" w:rsidRDefault="005054A2">
            <w:pPr>
              <w:jc w:val="right"/>
            </w:pPr>
            <w:r>
              <w:rPr>
                <w:szCs w:val="21"/>
              </w:rPr>
              <w:t>360.72</w:t>
            </w:r>
          </w:p>
        </w:tc>
      </w:tr>
      <w:tr w:rsidR="007E7ABF">
        <w:trPr>
          <w:jc w:val="center"/>
        </w:trPr>
        <w:tc>
          <w:tcPr>
            <w:tcW w:w="3936" w:type="dxa"/>
            <w:vAlign w:val="center"/>
          </w:tcPr>
          <w:p w:rsidR="007E7ABF" w:rsidRDefault="005054A2">
            <w:pPr>
              <w:jc w:val="left"/>
            </w:pPr>
            <w:r>
              <w:rPr>
                <w:szCs w:val="21"/>
              </w:rPr>
              <w:t>上市费</w:t>
            </w:r>
          </w:p>
        </w:tc>
        <w:tc>
          <w:tcPr>
            <w:tcW w:w="5350" w:type="dxa"/>
            <w:vAlign w:val="center"/>
          </w:tcPr>
          <w:p w:rsidR="007E7ABF" w:rsidRDefault="005054A2">
            <w:pPr>
              <w:jc w:val="right"/>
            </w:pPr>
            <w:r>
              <w:rPr>
                <w:szCs w:val="21"/>
              </w:rPr>
              <w:t>29,835.26</w:t>
            </w:r>
          </w:p>
        </w:tc>
      </w:tr>
      <w:tr w:rsidR="007E7ABF">
        <w:trPr>
          <w:jc w:val="center"/>
        </w:trPr>
        <w:tc>
          <w:tcPr>
            <w:tcW w:w="3936" w:type="dxa"/>
            <w:vAlign w:val="center"/>
          </w:tcPr>
          <w:p w:rsidR="007E7ABF" w:rsidRDefault="005054A2">
            <w:pPr>
              <w:jc w:val="left"/>
            </w:pPr>
            <w:r>
              <w:rPr>
                <w:szCs w:val="21"/>
              </w:rPr>
              <w:t>指数使用费</w:t>
            </w:r>
          </w:p>
        </w:tc>
        <w:tc>
          <w:tcPr>
            <w:tcW w:w="5350" w:type="dxa"/>
            <w:vAlign w:val="center"/>
          </w:tcPr>
          <w:p w:rsidR="007E7ABF" w:rsidRDefault="005054A2">
            <w:pPr>
              <w:jc w:val="right"/>
            </w:pPr>
            <w:r>
              <w:rPr>
                <w:szCs w:val="21"/>
              </w:rPr>
              <w:t>106,234.50</w:t>
            </w:r>
          </w:p>
        </w:tc>
      </w:tr>
      <w:tr w:rsidR="007E7ABF">
        <w:trPr>
          <w:jc w:val="center"/>
        </w:trPr>
        <w:tc>
          <w:tcPr>
            <w:tcW w:w="3936" w:type="dxa"/>
            <w:vAlign w:val="center"/>
          </w:tcPr>
          <w:p w:rsidR="007E7ABF" w:rsidRDefault="005054A2">
            <w:pPr>
              <w:jc w:val="left"/>
            </w:pPr>
            <w:r>
              <w:rPr>
                <w:szCs w:val="21"/>
              </w:rPr>
              <w:t>指数数据费</w:t>
            </w:r>
          </w:p>
        </w:tc>
        <w:tc>
          <w:tcPr>
            <w:tcW w:w="5350" w:type="dxa"/>
            <w:vAlign w:val="center"/>
          </w:tcPr>
          <w:p w:rsidR="007E7ABF" w:rsidRDefault="005054A2">
            <w:pPr>
              <w:jc w:val="right"/>
            </w:pPr>
            <w:r>
              <w:rPr>
                <w:szCs w:val="21"/>
              </w:rPr>
              <w:t>10,406.76</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206,509.58</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7E7ABF">
        <w:tc>
          <w:tcPr>
            <w:tcW w:w="5220" w:type="dxa"/>
            <w:vAlign w:val="center"/>
          </w:tcPr>
          <w:p w:rsidR="007E7ABF" w:rsidRDefault="005054A2">
            <w:pPr>
              <w:jc w:val="left"/>
            </w:pPr>
            <w:r>
              <w:rPr>
                <w:color w:val="000000"/>
                <w:szCs w:val="21"/>
              </w:rPr>
              <w:t>易方达基金管理有限公司</w:t>
            </w:r>
          </w:p>
        </w:tc>
        <w:tc>
          <w:tcPr>
            <w:tcW w:w="3780" w:type="dxa"/>
            <w:vAlign w:val="center"/>
          </w:tcPr>
          <w:p w:rsidR="007E7ABF" w:rsidRDefault="005054A2">
            <w:pPr>
              <w:jc w:val="left"/>
            </w:pPr>
            <w:r>
              <w:rPr>
                <w:color w:val="000000"/>
                <w:szCs w:val="21"/>
              </w:rPr>
              <w:t>基金管理人、注册登记机构、基金销售机构</w:t>
            </w:r>
          </w:p>
        </w:tc>
      </w:tr>
      <w:tr w:rsidR="007E7ABF">
        <w:tc>
          <w:tcPr>
            <w:tcW w:w="5220" w:type="dxa"/>
            <w:vAlign w:val="center"/>
          </w:tcPr>
          <w:p w:rsidR="007E7ABF" w:rsidRDefault="005054A2">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7E7ABF" w:rsidRDefault="005054A2">
            <w:pPr>
              <w:jc w:val="left"/>
            </w:pPr>
            <w:r>
              <w:rPr>
                <w:color w:val="000000"/>
                <w:szCs w:val="21"/>
              </w:rPr>
              <w:t>基金托管人</w:t>
            </w:r>
          </w:p>
        </w:tc>
      </w:tr>
      <w:tr w:rsidR="007E7ABF">
        <w:tc>
          <w:tcPr>
            <w:tcW w:w="5220" w:type="dxa"/>
            <w:vAlign w:val="center"/>
          </w:tcPr>
          <w:p w:rsidR="007E7ABF" w:rsidRDefault="005054A2">
            <w:pPr>
              <w:jc w:val="left"/>
            </w:pPr>
            <w:r>
              <w:rPr>
                <w:color w:val="000000"/>
                <w:szCs w:val="21"/>
              </w:rPr>
              <w:t>道富银行</w:t>
            </w:r>
          </w:p>
        </w:tc>
        <w:tc>
          <w:tcPr>
            <w:tcW w:w="3780" w:type="dxa"/>
            <w:vAlign w:val="center"/>
          </w:tcPr>
          <w:p w:rsidR="007E7ABF" w:rsidRDefault="005054A2">
            <w:pPr>
              <w:jc w:val="left"/>
            </w:pPr>
            <w:r>
              <w:rPr>
                <w:color w:val="000000"/>
                <w:szCs w:val="21"/>
              </w:rPr>
              <w:t>境外资产托管人</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lastRenderedPageBreak/>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321,833.75</w:t>
            </w:r>
          </w:p>
        </w:tc>
        <w:tc>
          <w:tcPr>
            <w:tcW w:w="3112" w:type="dxa"/>
            <w:vAlign w:val="center"/>
          </w:tcPr>
          <w:p w:rsidR="00711C4C" w:rsidRPr="00D749D4" w:rsidRDefault="00711C4C" w:rsidP="004A4847">
            <w:pPr>
              <w:jc w:val="right"/>
              <w:rPr>
                <w:szCs w:val="21"/>
              </w:rPr>
            </w:pPr>
            <w:r w:rsidRPr="00D749D4">
              <w:rPr>
                <w:szCs w:val="21"/>
              </w:rPr>
              <w:t>479,570.07</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86,717.89</w:t>
            </w:r>
          </w:p>
        </w:tc>
        <w:tc>
          <w:tcPr>
            <w:tcW w:w="3112" w:type="dxa"/>
            <w:vAlign w:val="center"/>
          </w:tcPr>
          <w:p w:rsidR="00711C4C" w:rsidRPr="00D749D4" w:rsidRDefault="00711C4C" w:rsidP="004A4847">
            <w:pPr>
              <w:jc w:val="right"/>
              <w:rPr>
                <w:szCs w:val="21"/>
              </w:rPr>
            </w:pPr>
            <w:r w:rsidRPr="00D749D4">
              <w:rPr>
                <w:szCs w:val="21"/>
              </w:rPr>
              <w:t>152,153.21</w:t>
            </w:r>
          </w:p>
        </w:tc>
      </w:tr>
    </w:tbl>
    <w:p w:rsidR="007E7ABF" w:rsidRDefault="005054A2">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0.80%</w:t>
      </w:r>
      <w:r>
        <w:rPr>
          <w:kern w:val="0"/>
          <w:szCs w:val="21"/>
        </w:rPr>
        <w:t>年费率计提。管理费的计算方法如下：</w:t>
      </w:r>
    </w:p>
    <w:p w:rsidR="007E7ABF" w:rsidRDefault="005054A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E×0.80%÷</w:t>
      </w:r>
      <w:r>
        <w:rPr>
          <w:kern w:val="0"/>
          <w:szCs w:val="21"/>
        </w:rPr>
        <w:t>当年天数</w:t>
      </w:r>
    </w:p>
    <w:p w:rsidR="007E7ABF" w:rsidRDefault="005054A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7E7ABF" w:rsidRDefault="005054A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基金管理费每日计提，按月支付。由基金管理人向基金托管人发送基金管理费划付指令，经基金托管人复核后于次月首日起</w:t>
      </w:r>
      <w:r w:rsidRPr="00D749D4">
        <w:rPr>
          <w:kern w:val="0"/>
          <w:szCs w:val="21"/>
        </w:rPr>
        <w:t>3</w:t>
      </w:r>
      <w:r w:rsidRPr="00D749D4">
        <w:rPr>
          <w:kern w:val="0"/>
          <w:szCs w:val="21"/>
        </w:rPr>
        <w:t>个工作日内从基金财产中一次性支付给基金管理人，若遇法定节假日、休息日或不可抗力致使无法按时支付的，支付日期顺延。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100,573.05</w:t>
            </w:r>
          </w:p>
        </w:tc>
        <w:tc>
          <w:tcPr>
            <w:tcW w:w="3112" w:type="dxa"/>
            <w:vAlign w:val="center"/>
          </w:tcPr>
          <w:p w:rsidR="00711C4C" w:rsidRPr="00D749D4" w:rsidRDefault="00711C4C" w:rsidP="00D07B2E">
            <w:pPr>
              <w:jc w:val="right"/>
              <w:rPr>
                <w:color w:val="000000"/>
                <w:szCs w:val="21"/>
              </w:rPr>
            </w:pPr>
            <w:r w:rsidRPr="00D749D4">
              <w:rPr>
                <w:szCs w:val="21"/>
              </w:rPr>
              <w:t>149,865.69</w:t>
            </w:r>
          </w:p>
        </w:tc>
      </w:tr>
    </w:tbl>
    <w:p w:rsidR="007E7ABF" w:rsidRDefault="005054A2">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7E7ABF" w:rsidRDefault="005054A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7E7ABF" w:rsidRDefault="005054A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7E7ABF" w:rsidRDefault="005054A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基金托管费每日计提，按月支付。由基金管理人向基金托管人发送基金托管费划付指令，经基金托管人复核后于次月首日起</w:t>
      </w:r>
      <w:r w:rsidRPr="00D749D4">
        <w:rPr>
          <w:kern w:val="0"/>
          <w:szCs w:val="21"/>
        </w:rPr>
        <w:t>3</w:t>
      </w:r>
      <w:r w:rsidRPr="00D749D4">
        <w:rPr>
          <w:kern w:val="0"/>
          <w:szCs w:val="21"/>
        </w:rPr>
        <w:t>个工作日内从基金财产中一次性支付给基金托管人，若遇法定节假日、休息日或不可抗力致使无法按时支付的，支付日期顺延。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7E7ABF">
        <w:tc>
          <w:tcPr>
            <w:tcW w:w="1526" w:type="dxa"/>
            <w:vAlign w:val="center"/>
          </w:tcPr>
          <w:p w:rsidR="007E7ABF" w:rsidRDefault="005054A2">
            <w:pPr>
              <w:jc w:val="left"/>
            </w:pPr>
            <w:r>
              <w:rPr>
                <w:szCs w:val="21"/>
              </w:rPr>
              <w:t>中国建设银行</w:t>
            </w:r>
            <w:r>
              <w:rPr>
                <w:szCs w:val="21"/>
              </w:rPr>
              <w:t>-</w:t>
            </w:r>
            <w:r>
              <w:rPr>
                <w:szCs w:val="21"/>
              </w:rPr>
              <w:t>活期存款</w:t>
            </w:r>
          </w:p>
        </w:tc>
        <w:tc>
          <w:tcPr>
            <w:tcW w:w="1851" w:type="dxa"/>
            <w:vAlign w:val="center"/>
          </w:tcPr>
          <w:p w:rsidR="007E7ABF" w:rsidRDefault="005054A2">
            <w:pPr>
              <w:jc w:val="right"/>
            </w:pPr>
            <w:r>
              <w:rPr>
                <w:szCs w:val="21"/>
              </w:rPr>
              <w:t>7,831,847.67</w:t>
            </w:r>
          </w:p>
        </w:tc>
        <w:tc>
          <w:tcPr>
            <w:tcW w:w="1851" w:type="dxa"/>
            <w:vAlign w:val="center"/>
          </w:tcPr>
          <w:p w:rsidR="007E7ABF" w:rsidRDefault="005054A2">
            <w:pPr>
              <w:jc w:val="right"/>
            </w:pPr>
            <w:r>
              <w:rPr>
                <w:szCs w:val="21"/>
              </w:rPr>
              <w:t>14,296.25</w:t>
            </w:r>
          </w:p>
        </w:tc>
        <w:tc>
          <w:tcPr>
            <w:tcW w:w="1851" w:type="dxa"/>
            <w:vAlign w:val="center"/>
          </w:tcPr>
          <w:p w:rsidR="007E7ABF" w:rsidRDefault="005054A2">
            <w:pPr>
              <w:jc w:val="right"/>
            </w:pPr>
            <w:r>
              <w:rPr>
                <w:szCs w:val="21"/>
              </w:rPr>
              <w:t>3,970,173.68</w:t>
            </w:r>
          </w:p>
        </w:tc>
        <w:tc>
          <w:tcPr>
            <w:tcW w:w="1960" w:type="dxa"/>
            <w:vAlign w:val="center"/>
          </w:tcPr>
          <w:p w:rsidR="007E7ABF" w:rsidRDefault="005054A2">
            <w:pPr>
              <w:jc w:val="right"/>
            </w:pPr>
            <w:r>
              <w:rPr>
                <w:szCs w:val="21"/>
              </w:rPr>
              <w:t>15,389.89</w:t>
            </w:r>
          </w:p>
        </w:tc>
      </w:tr>
      <w:tr w:rsidR="007E7ABF">
        <w:tc>
          <w:tcPr>
            <w:tcW w:w="1526" w:type="dxa"/>
            <w:vAlign w:val="center"/>
          </w:tcPr>
          <w:p w:rsidR="007E7ABF" w:rsidRDefault="005054A2">
            <w:pPr>
              <w:jc w:val="left"/>
            </w:pPr>
            <w:r>
              <w:rPr>
                <w:szCs w:val="21"/>
              </w:rPr>
              <w:t>道富银行</w:t>
            </w:r>
            <w:r>
              <w:rPr>
                <w:szCs w:val="21"/>
              </w:rPr>
              <w:t>-</w:t>
            </w:r>
            <w:r>
              <w:rPr>
                <w:szCs w:val="21"/>
              </w:rPr>
              <w:t>活期存款</w:t>
            </w:r>
          </w:p>
        </w:tc>
        <w:tc>
          <w:tcPr>
            <w:tcW w:w="1851" w:type="dxa"/>
            <w:vAlign w:val="center"/>
          </w:tcPr>
          <w:p w:rsidR="007E7ABF" w:rsidRDefault="005054A2">
            <w:pPr>
              <w:jc w:val="right"/>
            </w:pPr>
            <w:r>
              <w:rPr>
                <w:szCs w:val="21"/>
              </w:rPr>
              <w:t>3,605,667.65</w:t>
            </w:r>
          </w:p>
        </w:tc>
        <w:tc>
          <w:tcPr>
            <w:tcW w:w="1851" w:type="dxa"/>
            <w:vAlign w:val="center"/>
          </w:tcPr>
          <w:p w:rsidR="007E7ABF" w:rsidRDefault="005054A2">
            <w:pPr>
              <w:jc w:val="right"/>
            </w:pPr>
            <w:r>
              <w:rPr>
                <w:szCs w:val="21"/>
              </w:rPr>
              <w:t>586.55</w:t>
            </w:r>
          </w:p>
        </w:tc>
        <w:tc>
          <w:tcPr>
            <w:tcW w:w="1851" w:type="dxa"/>
            <w:vAlign w:val="center"/>
          </w:tcPr>
          <w:p w:rsidR="007E7ABF" w:rsidRDefault="005054A2">
            <w:pPr>
              <w:jc w:val="right"/>
            </w:pPr>
            <w:r>
              <w:rPr>
                <w:szCs w:val="21"/>
              </w:rPr>
              <w:t>3,127,981.14</w:t>
            </w:r>
          </w:p>
        </w:tc>
        <w:tc>
          <w:tcPr>
            <w:tcW w:w="1960" w:type="dxa"/>
            <w:vAlign w:val="center"/>
          </w:tcPr>
          <w:p w:rsidR="007E7ABF" w:rsidRDefault="005054A2">
            <w:pPr>
              <w:jc w:val="right"/>
            </w:pPr>
            <w:r>
              <w:rPr>
                <w:szCs w:val="21"/>
              </w:rPr>
              <w:t>5,399.22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注：本基金的上述银行存款由基金托管人中国建设银行股份有限公司和道富银行保管，按银行同业利率或约定利率计息。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7E7ABF" w:rsidRDefault="005054A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E7ABF" w:rsidRDefault="005054A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标普生物科技指数的表现，具有与标的指数相似的风险收益特征。本基金主要投资境外上市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7E7ABF" w:rsidRDefault="005054A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7E7ABF" w:rsidRDefault="005054A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E7ABF" w:rsidRDefault="005054A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lastRenderedPageBreak/>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7E7ABF" w:rsidRDefault="005054A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E7ABF" w:rsidRDefault="005054A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lastRenderedPageBreak/>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7E7ABF" w:rsidRDefault="005054A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7E7ABF" w:rsidRDefault="005054A2">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本基金投资于海外市场，面临市场波动带来的风险。影响金融市场波动的因素比较复杂，包括经济发展、政策变化、资金供求、公司盈利的变化、利率汇率波动等，都将影响基金净值的升跌。</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lastRenderedPageBreak/>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7E7ABF">
        <w:trPr>
          <w:jc w:val="center"/>
        </w:trPr>
        <w:tc>
          <w:tcPr>
            <w:tcW w:w="1588" w:type="dxa"/>
            <w:vAlign w:val="center"/>
          </w:tcPr>
          <w:p w:rsidR="007E7ABF" w:rsidRDefault="005054A2">
            <w:pPr>
              <w:jc w:val="center"/>
            </w:pPr>
            <w:r>
              <w:rPr>
                <w:color w:val="000000"/>
                <w:szCs w:val="21"/>
              </w:rPr>
              <w:t>银行存款</w:t>
            </w:r>
          </w:p>
        </w:tc>
        <w:tc>
          <w:tcPr>
            <w:tcW w:w="1701" w:type="dxa"/>
            <w:vAlign w:val="center"/>
          </w:tcPr>
          <w:p w:rsidR="007E7ABF" w:rsidRDefault="005054A2">
            <w:pPr>
              <w:jc w:val="right"/>
            </w:pPr>
            <w:r>
              <w:rPr>
                <w:color w:val="000000"/>
                <w:szCs w:val="21"/>
              </w:rPr>
              <w:t>11,437,515.32</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11,437,515.32</w:t>
            </w:r>
          </w:p>
        </w:tc>
      </w:tr>
      <w:tr w:rsidR="007E7ABF">
        <w:trPr>
          <w:jc w:val="center"/>
        </w:trPr>
        <w:tc>
          <w:tcPr>
            <w:tcW w:w="1588" w:type="dxa"/>
            <w:vAlign w:val="center"/>
          </w:tcPr>
          <w:p w:rsidR="007E7ABF" w:rsidRDefault="005054A2">
            <w:pPr>
              <w:jc w:val="center"/>
            </w:pPr>
            <w:r>
              <w:rPr>
                <w:color w:val="000000"/>
                <w:szCs w:val="21"/>
              </w:rPr>
              <w:t>结算备付金</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存出保证金</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交易性金融资产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98,086,756.34</w:t>
            </w:r>
          </w:p>
        </w:tc>
        <w:tc>
          <w:tcPr>
            <w:tcW w:w="1301" w:type="dxa"/>
            <w:vAlign w:val="center"/>
          </w:tcPr>
          <w:p w:rsidR="007E7ABF" w:rsidRDefault="005054A2">
            <w:pPr>
              <w:jc w:val="right"/>
            </w:pPr>
            <w:r>
              <w:rPr>
                <w:color w:val="000000"/>
                <w:szCs w:val="21"/>
              </w:rPr>
              <w:t>98,086,756.34</w:t>
            </w:r>
          </w:p>
        </w:tc>
      </w:tr>
      <w:tr w:rsidR="007E7ABF">
        <w:trPr>
          <w:jc w:val="center"/>
        </w:trPr>
        <w:tc>
          <w:tcPr>
            <w:tcW w:w="1588" w:type="dxa"/>
            <w:vAlign w:val="center"/>
          </w:tcPr>
          <w:p w:rsidR="007E7ABF" w:rsidRDefault="005054A2">
            <w:pPr>
              <w:jc w:val="center"/>
            </w:pPr>
            <w:r>
              <w:rPr>
                <w:color w:val="000000"/>
                <w:szCs w:val="21"/>
              </w:rPr>
              <w:t>衍生金融资产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买入返售金融资产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应收证券清算款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应收利息</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838.49</w:t>
            </w:r>
          </w:p>
        </w:tc>
        <w:tc>
          <w:tcPr>
            <w:tcW w:w="1301" w:type="dxa"/>
            <w:vAlign w:val="center"/>
          </w:tcPr>
          <w:p w:rsidR="007E7ABF" w:rsidRDefault="005054A2">
            <w:pPr>
              <w:jc w:val="right"/>
            </w:pPr>
            <w:r>
              <w:rPr>
                <w:color w:val="000000"/>
                <w:szCs w:val="21"/>
              </w:rPr>
              <w:t>838.49</w:t>
            </w:r>
          </w:p>
        </w:tc>
      </w:tr>
      <w:tr w:rsidR="007E7ABF">
        <w:trPr>
          <w:jc w:val="center"/>
        </w:trPr>
        <w:tc>
          <w:tcPr>
            <w:tcW w:w="1588" w:type="dxa"/>
            <w:vAlign w:val="center"/>
          </w:tcPr>
          <w:p w:rsidR="007E7ABF" w:rsidRDefault="005054A2">
            <w:pPr>
              <w:jc w:val="center"/>
            </w:pPr>
            <w:r>
              <w:rPr>
                <w:color w:val="000000"/>
                <w:szCs w:val="21"/>
              </w:rPr>
              <w:t>应收股利</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应收申购款</w:t>
            </w:r>
          </w:p>
        </w:tc>
        <w:tc>
          <w:tcPr>
            <w:tcW w:w="1701" w:type="dxa"/>
            <w:vAlign w:val="center"/>
          </w:tcPr>
          <w:p w:rsidR="007E7ABF" w:rsidRDefault="005054A2">
            <w:pPr>
              <w:jc w:val="right"/>
            </w:pPr>
            <w:r>
              <w:rPr>
                <w:color w:val="000000"/>
                <w:szCs w:val="21"/>
              </w:rPr>
              <w:t>110,647.25</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1,584,248.60</w:t>
            </w:r>
          </w:p>
        </w:tc>
        <w:tc>
          <w:tcPr>
            <w:tcW w:w="1301" w:type="dxa"/>
            <w:vAlign w:val="center"/>
          </w:tcPr>
          <w:p w:rsidR="007E7ABF" w:rsidRDefault="005054A2">
            <w:pPr>
              <w:jc w:val="right"/>
            </w:pPr>
            <w:r>
              <w:rPr>
                <w:color w:val="000000"/>
                <w:szCs w:val="21"/>
              </w:rPr>
              <w:t>1,694,895.85</w:t>
            </w:r>
          </w:p>
        </w:tc>
      </w:tr>
      <w:tr w:rsidR="007E7ABF">
        <w:trPr>
          <w:jc w:val="center"/>
        </w:trPr>
        <w:tc>
          <w:tcPr>
            <w:tcW w:w="1588" w:type="dxa"/>
            <w:vAlign w:val="center"/>
          </w:tcPr>
          <w:p w:rsidR="007E7ABF" w:rsidRDefault="005054A2">
            <w:pPr>
              <w:jc w:val="center"/>
            </w:pPr>
            <w:r>
              <w:rPr>
                <w:color w:val="000000"/>
                <w:szCs w:val="21"/>
              </w:rPr>
              <w:t>递延所得税资产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其他资产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11,548,162.57</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99,671,843.43</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111,220,006.00</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7E7ABF">
        <w:trPr>
          <w:jc w:val="center"/>
        </w:trPr>
        <w:tc>
          <w:tcPr>
            <w:tcW w:w="1588" w:type="dxa"/>
            <w:vAlign w:val="center"/>
          </w:tcPr>
          <w:p w:rsidR="007E7ABF" w:rsidRDefault="005054A2">
            <w:pPr>
              <w:jc w:val="center"/>
            </w:pPr>
            <w:r>
              <w:rPr>
                <w:color w:val="000000"/>
                <w:szCs w:val="21"/>
              </w:rPr>
              <w:t>短期借款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交易性金融负债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衍生金融负债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卖出回购金融资产款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应付证券清算款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应付赎回款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7,116,251.06</w:t>
            </w:r>
          </w:p>
        </w:tc>
        <w:tc>
          <w:tcPr>
            <w:tcW w:w="1301" w:type="dxa"/>
            <w:vAlign w:val="center"/>
          </w:tcPr>
          <w:p w:rsidR="007E7ABF" w:rsidRDefault="005054A2">
            <w:pPr>
              <w:jc w:val="right"/>
            </w:pPr>
            <w:r>
              <w:rPr>
                <w:color w:val="000000"/>
                <w:szCs w:val="21"/>
              </w:rPr>
              <w:t>7,116,251.06</w:t>
            </w:r>
          </w:p>
        </w:tc>
      </w:tr>
      <w:tr w:rsidR="007E7ABF">
        <w:trPr>
          <w:jc w:val="center"/>
        </w:trPr>
        <w:tc>
          <w:tcPr>
            <w:tcW w:w="1588" w:type="dxa"/>
            <w:vAlign w:val="center"/>
          </w:tcPr>
          <w:p w:rsidR="007E7ABF" w:rsidRDefault="005054A2">
            <w:pPr>
              <w:jc w:val="center"/>
            </w:pPr>
            <w:r>
              <w:rPr>
                <w:color w:val="000000"/>
                <w:szCs w:val="21"/>
              </w:rPr>
              <w:t>应付管理人报酬</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67,459.46</w:t>
            </w:r>
          </w:p>
        </w:tc>
        <w:tc>
          <w:tcPr>
            <w:tcW w:w="1301" w:type="dxa"/>
            <w:vAlign w:val="center"/>
          </w:tcPr>
          <w:p w:rsidR="007E7ABF" w:rsidRDefault="005054A2">
            <w:pPr>
              <w:jc w:val="right"/>
            </w:pPr>
            <w:r>
              <w:rPr>
                <w:color w:val="000000"/>
                <w:szCs w:val="21"/>
              </w:rPr>
              <w:t>67,459.46</w:t>
            </w:r>
          </w:p>
        </w:tc>
      </w:tr>
      <w:tr w:rsidR="007E7ABF">
        <w:trPr>
          <w:jc w:val="center"/>
        </w:trPr>
        <w:tc>
          <w:tcPr>
            <w:tcW w:w="1588" w:type="dxa"/>
            <w:vAlign w:val="center"/>
          </w:tcPr>
          <w:p w:rsidR="007E7ABF" w:rsidRDefault="005054A2">
            <w:pPr>
              <w:jc w:val="center"/>
            </w:pPr>
            <w:r>
              <w:rPr>
                <w:color w:val="000000"/>
                <w:szCs w:val="21"/>
              </w:rPr>
              <w:t>应付托管费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21,081.06</w:t>
            </w:r>
          </w:p>
        </w:tc>
        <w:tc>
          <w:tcPr>
            <w:tcW w:w="1301" w:type="dxa"/>
            <w:vAlign w:val="center"/>
          </w:tcPr>
          <w:p w:rsidR="007E7ABF" w:rsidRDefault="005054A2">
            <w:pPr>
              <w:jc w:val="right"/>
            </w:pPr>
            <w:r>
              <w:rPr>
                <w:color w:val="000000"/>
                <w:szCs w:val="21"/>
              </w:rPr>
              <w:t>21,081.06</w:t>
            </w:r>
          </w:p>
        </w:tc>
      </w:tr>
      <w:tr w:rsidR="007E7ABF">
        <w:trPr>
          <w:jc w:val="center"/>
        </w:trPr>
        <w:tc>
          <w:tcPr>
            <w:tcW w:w="1588" w:type="dxa"/>
            <w:vAlign w:val="center"/>
          </w:tcPr>
          <w:p w:rsidR="007E7ABF" w:rsidRDefault="005054A2">
            <w:pPr>
              <w:jc w:val="center"/>
            </w:pPr>
            <w:r>
              <w:rPr>
                <w:color w:val="000000"/>
                <w:szCs w:val="21"/>
              </w:rPr>
              <w:t>应付销售服务费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应付交易费用</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应交税费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应付利息</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应付利润</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递延所得税负债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其他负债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308,143.86</w:t>
            </w:r>
          </w:p>
        </w:tc>
        <w:tc>
          <w:tcPr>
            <w:tcW w:w="1301" w:type="dxa"/>
            <w:vAlign w:val="center"/>
          </w:tcPr>
          <w:p w:rsidR="007E7ABF" w:rsidRDefault="005054A2">
            <w:pPr>
              <w:jc w:val="right"/>
            </w:pPr>
            <w:r>
              <w:rPr>
                <w:color w:val="000000"/>
                <w:szCs w:val="21"/>
              </w:rPr>
              <w:t>308,143.86</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7,512,935.44</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7,512,935.44</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11,548,162.57</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92,158,907.99</w:t>
            </w:r>
          </w:p>
        </w:tc>
        <w:tc>
          <w:tcPr>
            <w:tcW w:w="1301" w:type="dxa"/>
            <w:vAlign w:val="center"/>
          </w:tcPr>
          <w:p w:rsidR="00711C4C" w:rsidRPr="00D749D4" w:rsidRDefault="00711C4C" w:rsidP="00AB2FD1">
            <w:pPr>
              <w:spacing w:line="360" w:lineRule="auto"/>
              <w:jc w:val="right"/>
              <w:rPr>
                <w:szCs w:val="21"/>
              </w:rPr>
            </w:pPr>
            <w:r w:rsidRPr="00D749D4">
              <w:rPr>
                <w:szCs w:val="21"/>
              </w:rPr>
              <w:t>103,707,070.56</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lastRenderedPageBreak/>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lastRenderedPageBreak/>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7E7ABF">
        <w:trPr>
          <w:jc w:val="center"/>
        </w:trPr>
        <w:tc>
          <w:tcPr>
            <w:tcW w:w="1588" w:type="dxa"/>
            <w:vAlign w:val="center"/>
          </w:tcPr>
          <w:p w:rsidR="007E7ABF" w:rsidRDefault="005054A2">
            <w:pPr>
              <w:jc w:val="center"/>
            </w:pPr>
            <w:r>
              <w:rPr>
                <w:color w:val="000000"/>
                <w:szCs w:val="21"/>
              </w:rPr>
              <w:t>银行存款</w:t>
            </w:r>
          </w:p>
        </w:tc>
        <w:tc>
          <w:tcPr>
            <w:tcW w:w="1701" w:type="dxa"/>
            <w:vAlign w:val="center"/>
          </w:tcPr>
          <w:p w:rsidR="007E7ABF" w:rsidRDefault="005054A2">
            <w:pPr>
              <w:jc w:val="right"/>
            </w:pPr>
            <w:r>
              <w:rPr>
                <w:color w:val="000000"/>
                <w:szCs w:val="21"/>
              </w:rPr>
              <w:t>5,117,052.06</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5,117,052.06</w:t>
            </w:r>
          </w:p>
        </w:tc>
      </w:tr>
      <w:tr w:rsidR="007E7ABF">
        <w:trPr>
          <w:jc w:val="center"/>
        </w:trPr>
        <w:tc>
          <w:tcPr>
            <w:tcW w:w="1588" w:type="dxa"/>
            <w:vAlign w:val="center"/>
          </w:tcPr>
          <w:p w:rsidR="007E7ABF" w:rsidRDefault="005054A2">
            <w:pPr>
              <w:jc w:val="center"/>
            </w:pPr>
            <w:r>
              <w:rPr>
                <w:color w:val="000000"/>
                <w:szCs w:val="21"/>
              </w:rPr>
              <w:t>结算备付金</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存出保证金</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交易性金融资产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71,724,432.51</w:t>
            </w:r>
          </w:p>
        </w:tc>
        <w:tc>
          <w:tcPr>
            <w:tcW w:w="1301" w:type="dxa"/>
            <w:vAlign w:val="center"/>
          </w:tcPr>
          <w:p w:rsidR="007E7ABF" w:rsidRDefault="005054A2">
            <w:pPr>
              <w:jc w:val="right"/>
            </w:pPr>
            <w:r>
              <w:rPr>
                <w:color w:val="000000"/>
                <w:szCs w:val="21"/>
              </w:rPr>
              <w:t>71,724,432.51</w:t>
            </w:r>
          </w:p>
        </w:tc>
      </w:tr>
      <w:tr w:rsidR="007E7ABF">
        <w:trPr>
          <w:jc w:val="center"/>
        </w:trPr>
        <w:tc>
          <w:tcPr>
            <w:tcW w:w="1588" w:type="dxa"/>
            <w:vAlign w:val="center"/>
          </w:tcPr>
          <w:p w:rsidR="007E7ABF" w:rsidRDefault="005054A2">
            <w:pPr>
              <w:jc w:val="center"/>
            </w:pPr>
            <w:r>
              <w:rPr>
                <w:color w:val="000000"/>
                <w:szCs w:val="21"/>
              </w:rPr>
              <w:t>衍生金融资产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买入返售金融资产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应收证券清算款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应收利息</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616.35</w:t>
            </w:r>
          </w:p>
        </w:tc>
        <w:tc>
          <w:tcPr>
            <w:tcW w:w="1301" w:type="dxa"/>
            <w:vAlign w:val="center"/>
          </w:tcPr>
          <w:p w:rsidR="007E7ABF" w:rsidRDefault="005054A2">
            <w:pPr>
              <w:jc w:val="right"/>
            </w:pPr>
            <w:r>
              <w:rPr>
                <w:color w:val="000000"/>
                <w:szCs w:val="21"/>
              </w:rPr>
              <w:t>616.35</w:t>
            </w:r>
          </w:p>
        </w:tc>
      </w:tr>
      <w:tr w:rsidR="007E7ABF">
        <w:trPr>
          <w:jc w:val="center"/>
        </w:trPr>
        <w:tc>
          <w:tcPr>
            <w:tcW w:w="1588" w:type="dxa"/>
            <w:vAlign w:val="center"/>
          </w:tcPr>
          <w:p w:rsidR="007E7ABF" w:rsidRDefault="005054A2">
            <w:pPr>
              <w:jc w:val="center"/>
            </w:pPr>
            <w:r>
              <w:rPr>
                <w:color w:val="000000"/>
                <w:szCs w:val="21"/>
              </w:rPr>
              <w:t>应收股利</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应收申购款</w:t>
            </w:r>
          </w:p>
        </w:tc>
        <w:tc>
          <w:tcPr>
            <w:tcW w:w="1701" w:type="dxa"/>
            <w:vAlign w:val="center"/>
          </w:tcPr>
          <w:p w:rsidR="007E7ABF" w:rsidRDefault="005054A2">
            <w:pPr>
              <w:jc w:val="right"/>
            </w:pPr>
            <w:r>
              <w:rPr>
                <w:color w:val="000000"/>
                <w:szCs w:val="21"/>
              </w:rPr>
              <w:t>75,056.87</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1,023,861.09</w:t>
            </w:r>
          </w:p>
        </w:tc>
        <w:tc>
          <w:tcPr>
            <w:tcW w:w="1301" w:type="dxa"/>
            <w:vAlign w:val="center"/>
          </w:tcPr>
          <w:p w:rsidR="007E7ABF" w:rsidRDefault="005054A2">
            <w:pPr>
              <w:jc w:val="right"/>
            </w:pPr>
            <w:r>
              <w:rPr>
                <w:color w:val="000000"/>
                <w:szCs w:val="21"/>
              </w:rPr>
              <w:t>1,098,917.96</w:t>
            </w:r>
          </w:p>
        </w:tc>
      </w:tr>
      <w:tr w:rsidR="007E7ABF">
        <w:trPr>
          <w:jc w:val="center"/>
        </w:trPr>
        <w:tc>
          <w:tcPr>
            <w:tcW w:w="1588" w:type="dxa"/>
            <w:vAlign w:val="center"/>
          </w:tcPr>
          <w:p w:rsidR="007E7ABF" w:rsidRDefault="005054A2">
            <w:pPr>
              <w:jc w:val="center"/>
            </w:pPr>
            <w:r>
              <w:rPr>
                <w:color w:val="000000"/>
                <w:szCs w:val="21"/>
              </w:rPr>
              <w:t>递延所得税资产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其他资产</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301" w:type="dxa"/>
            <w:vAlign w:val="center"/>
          </w:tcPr>
          <w:p w:rsidR="007E7ABF" w:rsidRDefault="005054A2">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5,192,108.93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72,748,909.95</w:t>
            </w:r>
          </w:p>
        </w:tc>
        <w:tc>
          <w:tcPr>
            <w:tcW w:w="1301" w:type="dxa"/>
            <w:vAlign w:val="center"/>
          </w:tcPr>
          <w:p w:rsidR="00711C4C" w:rsidRPr="00D749D4" w:rsidRDefault="00711C4C" w:rsidP="00AB2FD1">
            <w:pPr>
              <w:spacing w:line="360" w:lineRule="auto"/>
              <w:jc w:val="right"/>
              <w:rPr>
                <w:szCs w:val="21"/>
              </w:rPr>
            </w:pPr>
            <w:r w:rsidRPr="00D749D4">
              <w:rPr>
                <w:szCs w:val="21"/>
              </w:rPr>
              <w:t>77,941,018.88</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7E7ABF">
        <w:trPr>
          <w:jc w:val="center"/>
        </w:trPr>
        <w:tc>
          <w:tcPr>
            <w:tcW w:w="1588" w:type="dxa"/>
            <w:vAlign w:val="center"/>
          </w:tcPr>
          <w:p w:rsidR="007E7ABF" w:rsidRDefault="005054A2">
            <w:pPr>
              <w:jc w:val="center"/>
            </w:pPr>
            <w:r>
              <w:rPr>
                <w:color w:val="000000"/>
                <w:szCs w:val="21"/>
              </w:rPr>
              <w:t>短期借款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交易性金融负债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衍生金融负债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卖出回购金融资产款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应付证券清算款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266,399.03</w:t>
            </w:r>
          </w:p>
        </w:tc>
        <w:tc>
          <w:tcPr>
            <w:tcW w:w="1301" w:type="dxa"/>
            <w:vAlign w:val="center"/>
          </w:tcPr>
          <w:p w:rsidR="007E7ABF" w:rsidRDefault="005054A2">
            <w:pPr>
              <w:jc w:val="right"/>
            </w:pPr>
            <w:r>
              <w:rPr>
                <w:color w:val="000000"/>
                <w:szCs w:val="21"/>
              </w:rPr>
              <w:t>266,399.03</w:t>
            </w:r>
          </w:p>
        </w:tc>
      </w:tr>
      <w:tr w:rsidR="007E7ABF">
        <w:trPr>
          <w:jc w:val="center"/>
        </w:trPr>
        <w:tc>
          <w:tcPr>
            <w:tcW w:w="1588" w:type="dxa"/>
            <w:vAlign w:val="center"/>
          </w:tcPr>
          <w:p w:rsidR="007E7ABF" w:rsidRDefault="005054A2">
            <w:pPr>
              <w:jc w:val="center"/>
            </w:pPr>
            <w:r>
              <w:rPr>
                <w:color w:val="000000"/>
                <w:szCs w:val="21"/>
              </w:rPr>
              <w:t>应付赎回款</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1,167,594.78</w:t>
            </w:r>
          </w:p>
        </w:tc>
        <w:tc>
          <w:tcPr>
            <w:tcW w:w="1301" w:type="dxa"/>
            <w:vAlign w:val="center"/>
          </w:tcPr>
          <w:p w:rsidR="007E7ABF" w:rsidRDefault="005054A2">
            <w:pPr>
              <w:jc w:val="right"/>
            </w:pPr>
            <w:r>
              <w:rPr>
                <w:color w:val="000000"/>
                <w:szCs w:val="21"/>
              </w:rPr>
              <w:t>1,167,594.78</w:t>
            </w:r>
          </w:p>
        </w:tc>
      </w:tr>
      <w:tr w:rsidR="007E7ABF">
        <w:trPr>
          <w:jc w:val="center"/>
        </w:trPr>
        <w:tc>
          <w:tcPr>
            <w:tcW w:w="1588" w:type="dxa"/>
            <w:vAlign w:val="center"/>
          </w:tcPr>
          <w:p w:rsidR="007E7ABF" w:rsidRDefault="005054A2">
            <w:pPr>
              <w:jc w:val="center"/>
            </w:pPr>
            <w:r>
              <w:rPr>
                <w:color w:val="000000"/>
                <w:szCs w:val="21"/>
              </w:rPr>
              <w:t>应付管理人报酬</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49,932.47</w:t>
            </w:r>
          </w:p>
        </w:tc>
        <w:tc>
          <w:tcPr>
            <w:tcW w:w="1301" w:type="dxa"/>
            <w:vAlign w:val="center"/>
          </w:tcPr>
          <w:p w:rsidR="007E7ABF" w:rsidRDefault="005054A2">
            <w:pPr>
              <w:jc w:val="right"/>
            </w:pPr>
            <w:r>
              <w:rPr>
                <w:color w:val="000000"/>
                <w:szCs w:val="21"/>
              </w:rPr>
              <w:t>49,932.47</w:t>
            </w:r>
          </w:p>
        </w:tc>
      </w:tr>
      <w:tr w:rsidR="007E7ABF">
        <w:trPr>
          <w:jc w:val="center"/>
        </w:trPr>
        <w:tc>
          <w:tcPr>
            <w:tcW w:w="1588" w:type="dxa"/>
            <w:vAlign w:val="center"/>
          </w:tcPr>
          <w:p w:rsidR="007E7ABF" w:rsidRDefault="005054A2">
            <w:pPr>
              <w:jc w:val="center"/>
            </w:pPr>
            <w:r>
              <w:rPr>
                <w:color w:val="000000"/>
                <w:szCs w:val="21"/>
              </w:rPr>
              <w:t>应付托管费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15,603.88</w:t>
            </w:r>
          </w:p>
        </w:tc>
        <w:tc>
          <w:tcPr>
            <w:tcW w:w="1301" w:type="dxa"/>
            <w:vAlign w:val="center"/>
          </w:tcPr>
          <w:p w:rsidR="007E7ABF" w:rsidRDefault="005054A2">
            <w:pPr>
              <w:jc w:val="right"/>
            </w:pPr>
            <w:r>
              <w:rPr>
                <w:color w:val="000000"/>
                <w:szCs w:val="21"/>
              </w:rPr>
              <w:t>15,603.88</w:t>
            </w:r>
          </w:p>
        </w:tc>
      </w:tr>
      <w:tr w:rsidR="007E7ABF">
        <w:trPr>
          <w:jc w:val="center"/>
        </w:trPr>
        <w:tc>
          <w:tcPr>
            <w:tcW w:w="1588" w:type="dxa"/>
            <w:vAlign w:val="center"/>
          </w:tcPr>
          <w:p w:rsidR="007E7ABF" w:rsidRDefault="005054A2">
            <w:pPr>
              <w:jc w:val="center"/>
            </w:pPr>
            <w:r>
              <w:rPr>
                <w:color w:val="000000"/>
                <w:szCs w:val="21"/>
              </w:rPr>
              <w:t>应付销售服务费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应付交易费用</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应交税费</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应付利息</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应付利润</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递延所得税负债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w:t>
            </w:r>
          </w:p>
        </w:tc>
        <w:tc>
          <w:tcPr>
            <w:tcW w:w="1301" w:type="dxa"/>
            <w:vAlign w:val="center"/>
          </w:tcPr>
          <w:p w:rsidR="007E7ABF" w:rsidRDefault="005054A2">
            <w:pPr>
              <w:jc w:val="right"/>
            </w:pPr>
            <w:r>
              <w:rPr>
                <w:color w:val="000000"/>
                <w:szCs w:val="21"/>
              </w:rPr>
              <w:t>-</w:t>
            </w:r>
          </w:p>
        </w:tc>
      </w:tr>
      <w:tr w:rsidR="007E7ABF">
        <w:trPr>
          <w:jc w:val="center"/>
        </w:trPr>
        <w:tc>
          <w:tcPr>
            <w:tcW w:w="1588" w:type="dxa"/>
            <w:vAlign w:val="center"/>
          </w:tcPr>
          <w:p w:rsidR="007E7ABF" w:rsidRDefault="005054A2">
            <w:pPr>
              <w:jc w:val="center"/>
            </w:pPr>
            <w:r>
              <w:rPr>
                <w:color w:val="000000"/>
                <w:szCs w:val="21"/>
              </w:rPr>
              <w:t>其他负债</w:t>
            </w:r>
          </w:p>
        </w:tc>
        <w:tc>
          <w:tcPr>
            <w:tcW w:w="1701" w:type="dxa"/>
            <w:vAlign w:val="center"/>
          </w:tcPr>
          <w:p w:rsidR="007E7ABF" w:rsidRDefault="005054A2">
            <w:pPr>
              <w:jc w:val="right"/>
            </w:pPr>
            <w:r>
              <w:rPr>
                <w:color w:val="000000"/>
                <w:szCs w:val="21"/>
              </w:rPr>
              <w:t>-</w:t>
            </w:r>
          </w:p>
        </w:tc>
        <w:tc>
          <w:tcPr>
            <w:tcW w:w="1701" w:type="dxa"/>
            <w:vAlign w:val="center"/>
          </w:tcPr>
          <w:p w:rsidR="007E7ABF" w:rsidRDefault="005054A2">
            <w:pPr>
              <w:jc w:val="right"/>
            </w:pPr>
            <w:r>
              <w:rPr>
                <w:color w:val="000000"/>
                <w:szCs w:val="21"/>
              </w:rPr>
              <w:t>-</w:t>
            </w:r>
          </w:p>
        </w:tc>
        <w:tc>
          <w:tcPr>
            <w:tcW w:w="1559" w:type="dxa"/>
            <w:vAlign w:val="center"/>
          </w:tcPr>
          <w:p w:rsidR="007E7ABF" w:rsidRDefault="005054A2">
            <w:pPr>
              <w:jc w:val="right"/>
            </w:pPr>
            <w:r>
              <w:rPr>
                <w:color w:val="000000"/>
                <w:szCs w:val="21"/>
              </w:rPr>
              <w:t>-</w:t>
            </w:r>
          </w:p>
        </w:tc>
        <w:tc>
          <w:tcPr>
            <w:tcW w:w="1559" w:type="dxa"/>
            <w:vAlign w:val="center"/>
          </w:tcPr>
          <w:p w:rsidR="007E7ABF" w:rsidRDefault="005054A2">
            <w:pPr>
              <w:jc w:val="center"/>
            </w:pPr>
            <w:r>
              <w:rPr>
                <w:color w:val="000000"/>
                <w:szCs w:val="21"/>
              </w:rPr>
              <w:t>430,379.46</w:t>
            </w:r>
          </w:p>
        </w:tc>
        <w:tc>
          <w:tcPr>
            <w:tcW w:w="1301" w:type="dxa"/>
            <w:vAlign w:val="center"/>
          </w:tcPr>
          <w:p w:rsidR="007E7ABF" w:rsidRDefault="005054A2">
            <w:pPr>
              <w:jc w:val="right"/>
            </w:pPr>
            <w:r>
              <w:rPr>
                <w:color w:val="000000"/>
                <w:szCs w:val="21"/>
              </w:rPr>
              <w:t>430,379.46</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1,929,909.62</w:t>
            </w:r>
          </w:p>
        </w:tc>
        <w:tc>
          <w:tcPr>
            <w:tcW w:w="1301" w:type="dxa"/>
            <w:vAlign w:val="center"/>
          </w:tcPr>
          <w:p w:rsidR="00711C4C" w:rsidRPr="00D749D4" w:rsidRDefault="00711C4C" w:rsidP="00AB2FD1">
            <w:pPr>
              <w:spacing w:line="360" w:lineRule="auto"/>
              <w:jc w:val="right"/>
              <w:rPr>
                <w:szCs w:val="21"/>
              </w:rPr>
            </w:pPr>
            <w:r w:rsidRPr="00D749D4">
              <w:rPr>
                <w:szCs w:val="21"/>
              </w:rPr>
              <w:t>1,929,909.62</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5,192,108.93</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70,819,000.33</w:t>
            </w:r>
          </w:p>
        </w:tc>
        <w:tc>
          <w:tcPr>
            <w:tcW w:w="1301" w:type="dxa"/>
            <w:vAlign w:val="center"/>
          </w:tcPr>
          <w:p w:rsidR="00711C4C" w:rsidRPr="00D749D4" w:rsidRDefault="00711C4C" w:rsidP="00AB2FD1">
            <w:pPr>
              <w:spacing w:line="360" w:lineRule="auto"/>
              <w:jc w:val="right"/>
              <w:rPr>
                <w:szCs w:val="21"/>
              </w:rPr>
            </w:pPr>
            <w:r w:rsidRPr="00D749D4">
              <w:rPr>
                <w:szCs w:val="21"/>
              </w:rPr>
              <w:t>76,011,109.26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w:t>
      </w:r>
      <w:r w:rsidRPr="00AB0FF3">
        <w:rPr>
          <w:kern w:val="0"/>
          <w:szCs w:val="21"/>
        </w:rPr>
        <w:lastRenderedPageBreak/>
        <w:t>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7E7ABF">
        <w:tc>
          <w:tcPr>
            <w:tcW w:w="1477" w:type="dxa"/>
            <w:vAlign w:val="center"/>
          </w:tcPr>
          <w:p w:rsidR="007E7ABF" w:rsidRDefault="005054A2">
            <w:pPr>
              <w:jc w:val="left"/>
            </w:pPr>
            <w:r>
              <w:rPr>
                <w:color w:val="000000"/>
                <w:szCs w:val="21"/>
              </w:rPr>
              <w:t>银行存款</w:t>
            </w:r>
          </w:p>
        </w:tc>
        <w:tc>
          <w:tcPr>
            <w:tcW w:w="1943" w:type="dxa"/>
            <w:vAlign w:val="center"/>
          </w:tcPr>
          <w:p w:rsidR="007E7ABF" w:rsidRDefault="005054A2">
            <w:pPr>
              <w:jc w:val="right"/>
            </w:pPr>
            <w:r>
              <w:rPr>
                <w:color w:val="000000"/>
                <w:szCs w:val="21"/>
              </w:rPr>
              <w:t>7,353,661.00</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7,353,661.00</w:t>
            </w:r>
          </w:p>
        </w:tc>
      </w:tr>
      <w:tr w:rsidR="007E7ABF">
        <w:tc>
          <w:tcPr>
            <w:tcW w:w="1477" w:type="dxa"/>
            <w:vAlign w:val="center"/>
          </w:tcPr>
          <w:p w:rsidR="007E7ABF" w:rsidRDefault="005054A2">
            <w:pPr>
              <w:jc w:val="left"/>
            </w:pPr>
            <w:r>
              <w:rPr>
                <w:color w:val="000000"/>
                <w:szCs w:val="21"/>
              </w:rPr>
              <w:t>结算备付金</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交易性金融资产</w:t>
            </w:r>
          </w:p>
        </w:tc>
        <w:tc>
          <w:tcPr>
            <w:tcW w:w="1943" w:type="dxa"/>
            <w:vAlign w:val="center"/>
          </w:tcPr>
          <w:p w:rsidR="007E7ABF" w:rsidRDefault="005054A2">
            <w:pPr>
              <w:jc w:val="right"/>
            </w:pPr>
            <w:r>
              <w:rPr>
                <w:color w:val="000000"/>
                <w:szCs w:val="21"/>
              </w:rPr>
              <w:t>98,086,756.34</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98,086,756.34</w:t>
            </w:r>
          </w:p>
        </w:tc>
      </w:tr>
      <w:tr w:rsidR="007E7ABF">
        <w:tc>
          <w:tcPr>
            <w:tcW w:w="1477" w:type="dxa"/>
            <w:vAlign w:val="center"/>
          </w:tcPr>
          <w:p w:rsidR="007E7ABF" w:rsidRDefault="005054A2">
            <w:pPr>
              <w:jc w:val="left"/>
            </w:pPr>
            <w:r>
              <w:rPr>
                <w:color w:val="000000"/>
                <w:szCs w:val="21"/>
              </w:rPr>
              <w:t>衍生金融资产</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应收证券清算款</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应收利息</w:t>
            </w:r>
          </w:p>
        </w:tc>
        <w:tc>
          <w:tcPr>
            <w:tcW w:w="1943" w:type="dxa"/>
            <w:vAlign w:val="center"/>
          </w:tcPr>
          <w:p w:rsidR="007E7ABF" w:rsidRDefault="005054A2">
            <w:pPr>
              <w:jc w:val="right"/>
            </w:pPr>
            <w:r>
              <w:rPr>
                <w:color w:val="000000"/>
                <w:szCs w:val="21"/>
              </w:rPr>
              <w:t>4.74</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4.74</w:t>
            </w:r>
          </w:p>
        </w:tc>
      </w:tr>
      <w:tr w:rsidR="007E7ABF">
        <w:tc>
          <w:tcPr>
            <w:tcW w:w="1477" w:type="dxa"/>
            <w:vAlign w:val="center"/>
          </w:tcPr>
          <w:p w:rsidR="007E7ABF" w:rsidRDefault="005054A2">
            <w:pPr>
              <w:jc w:val="left"/>
            </w:pPr>
            <w:r>
              <w:rPr>
                <w:color w:val="000000"/>
                <w:szCs w:val="21"/>
              </w:rPr>
              <w:t>应收股利</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应收申购款</w:t>
            </w:r>
          </w:p>
        </w:tc>
        <w:tc>
          <w:tcPr>
            <w:tcW w:w="1943" w:type="dxa"/>
            <w:vAlign w:val="center"/>
          </w:tcPr>
          <w:p w:rsidR="007E7ABF" w:rsidRDefault="005054A2">
            <w:pPr>
              <w:jc w:val="right"/>
            </w:pPr>
            <w:r>
              <w:rPr>
                <w:color w:val="000000"/>
                <w:szCs w:val="21"/>
              </w:rPr>
              <w:t>45,122.11</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45,122.11</w:t>
            </w:r>
          </w:p>
        </w:tc>
      </w:tr>
      <w:tr w:rsidR="007E7ABF">
        <w:tc>
          <w:tcPr>
            <w:tcW w:w="1477" w:type="dxa"/>
            <w:vAlign w:val="center"/>
          </w:tcPr>
          <w:p w:rsidR="007E7ABF" w:rsidRDefault="005054A2">
            <w:pPr>
              <w:jc w:val="left"/>
            </w:pPr>
            <w:r>
              <w:rPr>
                <w:color w:val="000000"/>
                <w:szCs w:val="21"/>
              </w:rPr>
              <w:t>其他资产</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105,485,544.19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105,485,544.19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7E7ABF">
        <w:tc>
          <w:tcPr>
            <w:tcW w:w="1477" w:type="dxa"/>
            <w:vAlign w:val="center"/>
          </w:tcPr>
          <w:p w:rsidR="007E7ABF" w:rsidRDefault="005054A2">
            <w:pPr>
              <w:jc w:val="left"/>
            </w:pPr>
            <w:r>
              <w:rPr>
                <w:color w:val="000000"/>
                <w:szCs w:val="21"/>
              </w:rPr>
              <w:t>应付证券清算款</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应付赎回款</w:t>
            </w:r>
          </w:p>
        </w:tc>
        <w:tc>
          <w:tcPr>
            <w:tcW w:w="1943" w:type="dxa"/>
            <w:vAlign w:val="center"/>
          </w:tcPr>
          <w:p w:rsidR="007E7ABF" w:rsidRDefault="005054A2">
            <w:pPr>
              <w:jc w:val="right"/>
            </w:pPr>
            <w:r>
              <w:rPr>
                <w:color w:val="000000"/>
                <w:szCs w:val="21"/>
              </w:rPr>
              <w:t>1,211,462.23</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1,211,462.23</w:t>
            </w:r>
          </w:p>
        </w:tc>
      </w:tr>
      <w:tr w:rsidR="007E7ABF">
        <w:tc>
          <w:tcPr>
            <w:tcW w:w="1477" w:type="dxa"/>
            <w:vAlign w:val="center"/>
          </w:tcPr>
          <w:p w:rsidR="007E7ABF" w:rsidRDefault="005054A2">
            <w:pPr>
              <w:jc w:val="left"/>
            </w:pPr>
            <w:r>
              <w:rPr>
                <w:color w:val="000000"/>
                <w:szCs w:val="21"/>
              </w:rPr>
              <w:t>其他负债</w:t>
            </w:r>
          </w:p>
        </w:tc>
        <w:tc>
          <w:tcPr>
            <w:tcW w:w="1943" w:type="dxa"/>
            <w:vAlign w:val="center"/>
          </w:tcPr>
          <w:p w:rsidR="007E7ABF" w:rsidRDefault="005054A2">
            <w:pPr>
              <w:jc w:val="right"/>
            </w:pPr>
            <w:r>
              <w:rPr>
                <w:color w:val="000000"/>
                <w:szCs w:val="21"/>
              </w:rPr>
              <w:t>278.86</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278.86</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1,211,741.09</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1,211,741.09</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104,273,803.10</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104,273,803.10</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lastRenderedPageBreak/>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7E7ABF">
        <w:tc>
          <w:tcPr>
            <w:tcW w:w="1477" w:type="dxa"/>
            <w:vAlign w:val="center"/>
          </w:tcPr>
          <w:p w:rsidR="007E7ABF" w:rsidRDefault="005054A2">
            <w:pPr>
              <w:jc w:val="left"/>
            </w:pPr>
            <w:r>
              <w:rPr>
                <w:color w:val="000000"/>
                <w:szCs w:val="21"/>
              </w:rPr>
              <w:t>银行存款</w:t>
            </w:r>
          </w:p>
        </w:tc>
        <w:tc>
          <w:tcPr>
            <w:tcW w:w="1943" w:type="dxa"/>
            <w:vAlign w:val="center"/>
          </w:tcPr>
          <w:p w:rsidR="007E7ABF" w:rsidRDefault="005054A2">
            <w:pPr>
              <w:jc w:val="right"/>
            </w:pPr>
            <w:r>
              <w:rPr>
                <w:color w:val="000000"/>
                <w:szCs w:val="21"/>
              </w:rPr>
              <w:t>2,544,199.42</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2,544,199.42</w:t>
            </w:r>
          </w:p>
        </w:tc>
      </w:tr>
      <w:tr w:rsidR="007E7ABF">
        <w:tc>
          <w:tcPr>
            <w:tcW w:w="1477" w:type="dxa"/>
            <w:vAlign w:val="center"/>
          </w:tcPr>
          <w:p w:rsidR="007E7ABF" w:rsidRDefault="005054A2">
            <w:pPr>
              <w:jc w:val="left"/>
            </w:pPr>
            <w:r>
              <w:rPr>
                <w:color w:val="000000"/>
                <w:szCs w:val="21"/>
              </w:rPr>
              <w:t>结算备付金</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交易性金融资产</w:t>
            </w:r>
          </w:p>
        </w:tc>
        <w:tc>
          <w:tcPr>
            <w:tcW w:w="1943" w:type="dxa"/>
            <w:vAlign w:val="center"/>
          </w:tcPr>
          <w:p w:rsidR="007E7ABF" w:rsidRDefault="005054A2">
            <w:pPr>
              <w:jc w:val="right"/>
            </w:pPr>
            <w:r>
              <w:rPr>
                <w:color w:val="000000"/>
                <w:szCs w:val="21"/>
              </w:rPr>
              <w:t>71,724,432.51</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71,724,432.51</w:t>
            </w:r>
          </w:p>
        </w:tc>
      </w:tr>
      <w:tr w:rsidR="007E7ABF">
        <w:tc>
          <w:tcPr>
            <w:tcW w:w="1477" w:type="dxa"/>
            <w:vAlign w:val="center"/>
          </w:tcPr>
          <w:p w:rsidR="007E7ABF" w:rsidRDefault="005054A2">
            <w:pPr>
              <w:jc w:val="left"/>
            </w:pPr>
            <w:r>
              <w:rPr>
                <w:color w:val="000000"/>
                <w:szCs w:val="21"/>
              </w:rPr>
              <w:t>衍生金融资产</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应收证券清算款</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应收利息</w:t>
            </w:r>
          </w:p>
        </w:tc>
        <w:tc>
          <w:tcPr>
            <w:tcW w:w="1943" w:type="dxa"/>
            <w:vAlign w:val="center"/>
          </w:tcPr>
          <w:p w:rsidR="007E7ABF" w:rsidRDefault="005054A2">
            <w:pPr>
              <w:jc w:val="right"/>
            </w:pPr>
            <w:r>
              <w:rPr>
                <w:color w:val="000000"/>
                <w:szCs w:val="21"/>
              </w:rPr>
              <w:t>180.05</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180.05</w:t>
            </w:r>
          </w:p>
        </w:tc>
      </w:tr>
      <w:tr w:rsidR="007E7ABF">
        <w:tc>
          <w:tcPr>
            <w:tcW w:w="1477" w:type="dxa"/>
            <w:vAlign w:val="center"/>
          </w:tcPr>
          <w:p w:rsidR="007E7ABF" w:rsidRDefault="005054A2">
            <w:pPr>
              <w:jc w:val="left"/>
            </w:pPr>
            <w:r>
              <w:rPr>
                <w:color w:val="000000"/>
                <w:szCs w:val="21"/>
              </w:rPr>
              <w:t>应收股利</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E7ABF">
        <w:tc>
          <w:tcPr>
            <w:tcW w:w="1477" w:type="dxa"/>
            <w:vAlign w:val="center"/>
          </w:tcPr>
          <w:p w:rsidR="007E7ABF" w:rsidRDefault="005054A2">
            <w:pPr>
              <w:jc w:val="left"/>
            </w:pPr>
            <w:r>
              <w:rPr>
                <w:color w:val="000000"/>
                <w:szCs w:val="21"/>
              </w:rPr>
              <w:t>应收申购款</w:t>
            </w:r>
          </w:p>
        </w:tc>
        <w:tc>
          <w:tcPr>
            <w:tcW w:w="1943" w:type="dxa"/>
            <w:vAlign w:val="center"/>
          </w:tcPr>
          <w:p w:rsidR="007E7ABF" w:rsidRDefault="005054A2">
            <w:pPr>
              <w:jc w:val="right"/>
            </w:pPr>
            <w:r>
              <w:rPr>
                <w:color w:val="000000"/>
                <w:szCs w:val="21"/>
              </w:rPr>
              <w:t>200,765.27</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200,765.27</w:t>
            </w:r>
          </w:p>
        </w:tc>
      </w:tr>
      <w:tr w:rsidR="007E7ABF">
        <w:tc>
          <w:tcPr>
            <w:tcW w:w="1477" w:type="dxa"/>
            <w:vAlign w:val="center"/>
          </w:tcPr>
          <w:p w:rsidR="007E7ABF" w:rsidRDefault="005054A2">
            <w:pPr>
              <w:jc w:val="left"/>
            </w:pPr>
            <w:r>
              <w:rPr>
                <w:color w:val="000000"/>
                <w:szCs w:val="21"/>
              </w:rPr>
              <w:t>其他资产</w:t>
            </w:r>
          </w:p>
        </w:tc>
        <w:tc>
          <w:tcPr>
            <w:tcW w:w="1943" w:type="dxa"/>
            <w:vAlign w:val="center"/>
          </w:tcPr>
          <w:p w:rsidR="007E7ABF" w:rsidRDefault="005054A2">
            <w:pPr>
              <w:jc w:val="right"/>
            </w:pPr>
            <w:r>
              <w:rPr>
                <w:color w:val="000000"/>
                <w:szCs w:val="21"/>
              </w:rPr>
              <w:t>-</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74,469,577.25</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74,469,577.25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7E7ABF">
        <w:tc>
          <w:tcPr>
            <w:tcW w:w="1477" w:type="dxa"/>
            <w:vAlign w:val="center"/>
          </w:tcPr>
          <w:p w:rsidR="007E7ABF" w:rsidRDefault="005054A2">
            <w:pPr>
              <w:jc w:val="left"/>
            </w:pPr>
            <w:r>
              <w:rPr>
                <w:color w:val="000000"/>
                <w:szCs w:val="21"/>
              </w:rPr>
              <w:t>应付证券清算款</w:t>
            </w:r>
          </w:p>
        </w:tc>
        <w:tc>
          <w:tcPr>
            <w:tcW w:w="1943" w:type="dxa"/>
            <w:vAlign w:val="center"/>
          </w:tcPr>
          <w:p w:rsidR="007E7ABF" w:rsidRDefault="005054A2">
            <w:pPr>
              <w:jc w:val="right"/>
            </w:pPr>
            <w:r>
              <w:rPr>
                <w:color w:val="000000"/>
                <w:szCs w:val="21"/>
              </w:rPr>
              <w:t>266,399.03</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266,399.03</w:t>
            </w:r>
          </w:p>
        </w:tc>
      </w:tr>
      <w:tr w:rsidR="007E7ABF">
        <w:tc>
          <w:tcPr>
            <w:tcW w:w="1477" w:type="dxa"/>
            <w:vAlign w:val="center"/>
          </w:tcPr>
          <w:p w:rsidR="007E7ABF" w:rsidRDefault="005054A2">
            <w:pPr>
              <w:jc w:val="left"/>
            </w:pPr>
            <w:r>
              <w:rPr>
                <w:color w:val="000000"/>
                <w:szCs w:val="21"/>
              </w:rPr>
              <w:t>应付赎回款</w:t>
            </w:r>
          </w:p>
        </w:tc>
        <w:tc>
          <w:tcPr>
            <w:tcW w:w="1943" w:type="dxa"/>
            <w:vAlign w:val="center"/>
          </w:tcPr>
          <w:p w:rsidR="007E7ABF" w:rsidRDefault="005054A2">
            <w:pPr>
              <w:jc w:val="right"/>
            </w:pPr>
            <w:r>
              <w:rPr>
                <w:color w:val="000000"/>
                <w:szCs w:val="21"/>
              </w:rPr>
              <w:t>478,874.83</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478,874.83</w:t>
            </w:r>
          </w:p>
        </w:tc>
      </w:tr>
      <w:tr w:rsidR="007E7ABF">
        <w:tc>
          <w:tcPr>
            <w:tcW w:w="1477" w:type="dxa"/>
            <w:vAlign w:val="center"/>
          </w:tcPr>
          <w:p w:rsidR="007E7ABF" w:rsidRDefault="005054A2">
            <w:pPr>
              <w:jc w:val="left"/>
            </w:pPr>
            <w:r>
              <w:rPr>
                <w:color w:val="000000"/>
                <w:szCs w:val="21"/>
              </w:rPr>
              <w:t>其他负债</w:t>
            </w:r>
          </w:p>
        </w:tc>
        <w:tc>
          <w:tcPr>
            <w:tcW w:w="1943" w:type="dxa"/>
            <w:vAlign w:val="center"/>
          </w:tcPr>
          <w:p w:rsidR="007E7ABF" w:rsidRDefault="005054A2">
            <w:pPr>
              <w:jc w:val="right"/>
            </w:pPr>
            <w:r>
              <w:rPr>
                <w:color w:val="000000"/>
                <w:szCs w:val="21"/>
              </w:rPr>
              <w:t>432.25</w:t>
            </w:r>
          </w:p>
        </w:tc>
        <w:tc>
          <w:tcPr>
            <w:tcW w:w="1980"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2160" w:type="dxa"/>
            <w:vAlign w:val="center"/>
          </w:tcPr>
          <w:p w:rsidR="007E7ABF" w:rsidRDefault="005054A2">
            <w:pPr>
              <w:jc w:val="right"/>
            </w:pPr>
            <w:r>
              <w:rPr>
                <w:color w:val="000000"/>
                <w:szCs w:val="21"/>
              </w:rPr>
              <w:t>432.25</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745,706.11</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745,706.11</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73,723,871.14</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73,723,871.14</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7E7ABF">
        <w:tc>
          <w:tcPr>
            <w:tcW w:w="993" w:type="dxa"/>
            <w:vAlign w:val="center"/>
          </w:tcPr>
          <w:p w:rsidR="007E7ABF" w:rsidRDefault="005054A2">
            <w:pPr>
              <w:jc w:val="left"/>
            </w:pPr>
            <w:r>
              <w:rPr>
                <w:rFonts w:eastAsiaTheme="minorEastAsia"/>
                <w:color w:val="000000"/>
                <w:szCs w:val="21"/>
              </w:rPr>
              <w:t>假设</w:t>
            </w:r>
          </w:p>
        </w:tc>
        <w:tc>
          <w:tcPr>
            <w:tcW w:w="8007" w:type="dxa"/>
            <w:gridSpan w:val="3"/>
            <w:vAlign w:val="center"/>
          </w:tcPr>
          <w:p w:rsidR="007E7ABF" w:rsidRDefault="005054A2">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7E7ABF">
        <w:tc>
          <w:tcPr>
            <w:tcW w:w="993" w:type="dxa"/>
            <w:vMerge/>
          </w:tcPr>
          <w:p w:rsidR="007E7ABF" w:rsidRDefault="007E7ABF"/>
        </w:tc>
        <w:tc>
          <w:tcPr>
            <w:tcW w:w="3260" w:type="dxa"/>
            <w:vAlign w:val="center"/>
          </w:tcPr>
          <w:p w:rsidR="007E7ABF" w:rsidRDefault="005054A2">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7E7ABF" w:rsidRDefault="005054A2">
            <w:pPr>
              <w:jc w:val="right"/>
            </w:pPr>
            <w:r>
              <w:rPr>
                <w:rFonts w:eastAsiaTheme="minorEastAsia"/>
                <w:color w:val="000000"/>
                <w:szCs w:val="21"/>
              </w:rPr>
              <w:t>-5,213,690.16</w:t>
            </w:r>
          </w:p>
        </w:tc>
        <w:tc>
          <w:tcPr>
            <w:tcW w:w="2374" w:type="dxa"/>
            <w:vAlign w:val="center"/>
          </w:tcPr>
          <w:p w:rsidR="007E7ABF" w:rsidRDefault="005054A2">
            <w:pPr>
              <w:jc w:val="right"/>
            </w:pPr>
            <w:r>
              <w:rPr>
                <w:rFonts w:eastAsiaTheme="minorEastAsia"/>
                <w:color w:val="000000"/>
                <w:szCs w:val="21"/>
              </w:rPr>
              <w:t>-3,686,193.56</w:t>
            </w:r>
          </w:p>
        </w:tc>
      </w:tr>
      <w:tr w:rsidR="007E7ABF">
        <w:tc>
          <w:tcPr>
            <w:tcW w:w="993" w:type="dxa"/>
            <w:vMerge/>
          </w:tcPr>
          <w:p w:rsidR="007E7ABF" w:rsidRDefault="007E7ABF"/>
        </w:tc>
        <w:tc>
          <w:tcPr>
            <w:tcW w:w="3260" w:type="dxa"/>
            <w:vAlign w:val="center"/>
          </w:tcPr>
          <w:p w:rsidR="007E7ABF" w:rsidRDefault="005054A2">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7E7ABF" w:rsidRDefault="005054A2">
            <w:pPr>
              <w:jc w:val="right"/>
            </w:pPr>
            <w:r>
              <w:rPr>
                <w:rFonts w:eastAsiaTheme="minorEastAsia"/>
                <w:color w:val="000000"/>
                <w:szCs w:val="21"/>
              </w:rPr>
              <w:t>5,213,690.16</w:t>
            </w:r>
          </w:p>
        </w:tc>
        <w:tc>
          <w:tcPr>
            <w:tcW w:w="2374" w:type="dxa"/>
            <w:vAlign w:val="center"/>
          </w:tcPr>
          <w:p w:rsidR="007E7ABF" w:rsidRDefault="005054A2">
            <w:pPr>
              <w:jc w:val="right"/>
            </w:pPr>
            <w:r>
              <w:rPr>
                <w:rFonts w:eastAsiaTheme="minorEastAsia"/>
                <w:color w:val="000000"/>
                <w:szCs w:val="21"/>
              </w:rPr>
              <w:t>3,686,193.56</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7E7ABF" w:rsidRDefault="005054A2">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98,086,756.34</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94.58</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71,392,679.32</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93.92</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331,753.19</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0.44</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98,086,756.34</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94.58</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71,724,432.51</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94.36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7E7ABF">
        <w:tc>
          <w:tcPr>
            <w:tcW w:w="993" w:type="dxa"/>
            <w:vAlign w:val="center"/>
          </w:tcPr>
          <w:p w:rsidR="007E7ABF" w:rsidRDefault="005054A2">
            <w:pPr>
              <w:jc w:val="left"/>
            </w:pPr>
            <w:r>
              <w:rPr>
                <w:color w:val="000000"/>
                <w:szCs w:val="21"/>
              </w:rPr>
              <w:t>假设</w:t>
            </w:r>
          </w:p>
        </w:tc>
        <w:tc>
          <w:tcPr>
            <w:tcW w:w="8079" w:type="dxa"/>
            <w:gridSpan w:val="4"/>
            <w:vAlign w:val="center"/>
          </w:tcPr>
          <w:p w:rsidR="007E7ABF" w:rsidRDefault="005054A2">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E7ABF">
        <w:trPr>
          <w:gridAfter w:val="1"/>
          <w:wAfter w:w="72" w:type="dxa"/>
        </w:trPr>
        <w:tc>
          <w:tcPr>
            <w:tcW w:w="993" w:type="dxa"/>
            <w:vMerge/>
          </w:tcPr>
          <w:p w:rsidR="007E7ABF" w:rsidRDefault="007E7ABF"/>
        </w:tc>
        <w:tc>
          <w:tcPr>
            <w:tcW w:w="2448" w:type="dxa"/>
            <w:vAlign w:val="center"/>
          </w:tcPr>
          <w:p w:rsidR="007E7ABF" w:rsidRDefault="005054A2">
            <w:r>
              <w:rPr>
                <w:color w:val="000000"/>
                <w:szCs w:val="21"/>
              </w:rPr>
              <w:t>1.</w:t>
            </w:r>
            <w:r>
              <w:rPr>
                <w:color w:val="000000"/>
                <w:szCs w:val="21"/>
              </w:rPr>
              <w:t>业绩比较基准上升</w:t>
            </w:r>
            <w:r>
              <w:rPr>
                <w:color w:val="000000"/>
                <w:szCs w:val="21"/>
              </w:rPr>
              <w:t>5%</w:t>
            </w:r>
          </w:p>
        </w:tc>
        <w:tc>
          <w:tcPr>
            <w:tcW w:w="2880" w:type="dxa"/>
            <w:vAlign w:val="center"/>
          </w:tcPr>
          <w:p w:rsidR="007E7ABF" w:rsidRDefault="005054A2">
            <w:pPr>
              <w:jc w:val="right"/>
            </w:pPr>
            <w:r>
              <w:rPr>
                <w:color w:val="000000"/>
                <w:szCs w:val="21"/>
              </w:rPr>
              <w:t>4,904,337.78</w:t>
            </w:r>
          </w:p>
        </w:tc>
        <w:tc>
          <w:tcPr>
            <w:tcW w:w="2679" w:type="dxa"/>
            <w:vAlign w:val="center"/>
          </w:tcPr>
          <w:p w:rsidR="007E7ABF" w:rsidRDefault="005054A2">
            <w:pPr>
              <w:jc w:val="right"/>
            </w:pPr>
            <w:r>
              <w:rPr>
                <w:color w:val="000000"/>
                <w:szCs w:val="21"/>
              </w:rPr>
              <w:t>3,586,221.60</w:t>
            </w:r>
          </w:p>
        </w:tc>
      </w:tr>
      <w:tr w:rsidR="007E7ABF">
        <w:trPr>
          <w:gridAfter w:val="1"/>
          <w:wAfter w:w="72" w:type="dxa"/>
        </w:trPr>
        <w:tc>
          <w:tcPr>
            <w:tcW w:w="993" w:type="dxa"/>
            <w:vMerge/>
          </w:tcPr>
          <w:p w:rsidR="007E7ABF" w:rsidRDefault="007E7ABF"/>
        </w:tc>
        <w:tc>
          <w:tcPr>
            <w:tcW w:w="2448" w:type="dxa"/>
            <w:vAlign w:val="center"/>
          </w:tcPr>
          <w:p w:rsidR="007E7ABF" w:rsidRDefault="005054A2">
            <w:r>
              <w:rPr>
                <w:color w:val="000000"/>
                <w:szCs w:val="21"/>
              </w:rPr>
              <w:t>2.</w:t>
            </w:r>
            <w:r>
              <w:rPr>
                <w:color w:val="000000"/>
                <w:szCs w:val="21"/>
              </w:rPr>
              <w:t>业绩比较基准下降</w:t>
            </w:r>
            <w:r>
              <w:rPr>
                <w:color w:val="000000"/>
                <w:szCs w:val="21"/>
              </w:rPr>
              <w:t>5%</w:t>
            </w:r>
          </w:p>
        </w:tc>
        <w:tc>
          <w:tcPr>
            <w:tcW w:w="2880" w:type="dxa"/>
            <w:vAlign w:val="center"/>
          </w:tcPr>
          <w:p w:rsidR="007E7ABF" w:rsidRDefault="005054A2">
            <w:pPr>
              <w:jc w:val="right"/>
            </w:pPr>
            <w:r>
              <w:rPr>
                <w:color w:val="000000"/>
                <w:szCs w:val="21"/>
              </w:rPr>
              <w:t>-4,904,337.78</w:t>
            </w:r>
          </w:p>
        </w:tc>
        <w:tc>
          <w:tcPr>
            <w:tcW w:w="2679" w:type="dxa"/>
            <w:vAlign w:val="center"/>
          </w:tcPr>
          <w:p w:rsidR="007E7ABF" w:rsidRDefault="005054A2">
            <w:pPr>
              <w:jc w:val="right"/>
            </w:pPr>
            <w:r>
              <w:rPr>
                <w:color w:val="000000"/>
                <w:szCs w:val="21"/>
              </w:rPr>
              <w:t>-3,586,221.60</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7E7ABF" w:rsidRDefault="005054A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lastRenderedPageBreak/>
        <w:t>公允价值计量结果所属的层次，由对公允价值计量整体而言具有重要意义的输入值所属的最低层次决定：</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98,086,756.34</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71,724,432.51</w:t>
      </w:r>
      <w:r>
        <w:rPr>
          <w:kern w:val="0"/>
          <w:szCs w:val="21"/>
        </w:rPr>
        <w:t>元，无属于第二层次的余额，无属于第三层次的余额</w:t>
      </w:r>
      <w:r>
        <w:rPr>
          <w:kern w:val="0"/>
          <w:szCs w:val="21"/>
        </w:rPr>
        <w:t xml:space="preserve">) </w:t>
      </w:r>
      <w:r>
        <w:rPr>
          <w:kern w:val="0"/>
          <w:szCs w:val="21"/>
        </w:rPr>
        <w:t>。</w:t>
      </w:r>
    </w:p>
    <w:p w:rsidR="007E7ABF" w:rsidRDefault="005054A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E7ABF" w:rsidRDefault="005054A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E7ABF" w:rsidRDefault="005054A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7E7ABF" w:rsidRDefault="005054A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7E7ABF" w:rsidRDefault="005054A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4050"/>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4051"/>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lastRenderedPageBreak/>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98,086,756.34</w:t>
            </w:r>
          </w:p>
        </w:tc>
        <w:tc>
          <w:tcPr>
            <w:tcW w:w="2052" w:type="dxa"/>
            <w:vAlign w:val="center"/>
          </w:tcPr>
          <w:p w:rsidR="00711C4C" w:rsidRPr="00D749D4" w:rsidRDefault="00711C4C" w:rsidP="00B9702A">
            <w:pPr>
              <w:jc w:val="right"/>
              <w:rPr>
                <w:szCs w:val="21"/>
              </w:rPr>
            </w:pPr>
            <w:r w:rsidRPr="00D749D4">
              <w:rPr>
                <w:szCs w:val="21"/>
              </w:rPr>
              <w:t>88.19</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98,086,756.34</w:t>
            </w:r>
          </w:p>
        </w:tc>
        <w:tc>
          <w:tcPr>
            <w:tcW w:w="2052" w:type="dxa"/>
            <w:vAlign w:val="center"/>
          </w:tcPr>
          <w:p w:rsidR="00711C4C" w:rsidRPr="00D749D4" w:rsidRDefault="00711C4C" w:rsidP="00B9702A">
            <w:pPr>
              <w:jc w:val="right"/>
              <w:rPr>
                <w:szCs w:val="21"/>
              </w:rPr>
            </w:pPr>
            <w:r w:rsidRPr="00D749D4">
              <w:rPr>
                <w:szCs w:val="21"/>
              </w:rPr>
              <w:t>88.19</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11,437,515.32</w:t>
            </w:r>
          </w:p>
        </w:tc>
        <w:tc>
          <w:tcPr>
            <w:tcW w:w="2052" w:type="dxa"/>
            <w:vAlign w:val="center"/>
          </w:tcPr>
          <w:p w:rsidR="00711C4C" w:rsidRPr="00D749D4" w:rsidRDefault="00711C4C" w:rsidP="00B9702A">
            <w:pPr>
              <w:jc w:val="right"/>
              <w:rPr>
                <w:szCs w:val="21"/>
              </w:rPr>
            </w:pPr>
            <w:r w:rsidRPr="00D749D4">
              <w:rPr>
                <w:szCs w:val="21"/>
              </w:rPr>
              <w:t>10.28</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1,695,734.34</w:t>
            </w:r>
          </w:p>
        </w:tc>
        <w:tc>
          <w:tcPr>
            <w:tcW w:w="2052" w:type="dxa"/>
            <w:vAlign w:val="center"/>
          </w:tcPr>
          <w:p w:rsidR="00711C4C" w:rsidRPr="00D749D4" w:rsidRDefault="00711C4C" w:rsidP="004A4847">
            <w:pPr>
              <w:jc w:val="right"/>
              <w:rPr>
                <w:szCs w:val="21"/>
              </w:rPr>
            </w:pPr>
            <w:r w:rsidRPr="00D749D4">
              <w:rPr>
                <w:szCs w:val="21"/>
              </w:rPr>
              <w:t>1.52</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111,220,006.00</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4052"/>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7E7ABF">
        <w:trPr>
          <w:jc w:val="center"/>
        </w:trPr>
        <w:tc>
          <w:tcPr>
            <w:tcW w:w="2074" w:type="dxa"/>
            <w:vAlign w:val="center"/>
          </w:tcPr>
          <w:p w:rsidR="007E7ABF" w:rsidRDefault="005054A2">
            <w:pPr>
              <w:jc w:val="left"/>
            </w:pPr>
            <w:r>
              <w:rPr>
                <w:color w:val="000000"/>
                <w:szCs w:val="21"/>
              </w:rPr>
              <w:t>美国</w:t>
            </w:r>
          </w:p>
        </w:tc>
        <w:tc>
          <w:tcPr>
            <w:tcW w:w="3598" w:type="dxa"/>
            <w:vAlign w:val="center"/>
          </w:tcPr>
          <w:p w:rsidR="007E7ABF" w:rsidRDefault="005054A2">
            <w:pPr>
              <w:jc w:val="right"/>
            </w:pPr>
            <w:r>
              <w:rPr>
                <w:color w:val="000000"/>
                <w:szCs w:val="21"/>
              </w:rPr>
              <w:t>98,086,756.34</w:t>
            </w:r>
          </w:p>
        </w:tc>
        <w:tc>
          <w:tcPr>
            <w:tcW w:w="3684" w:type="dxa"/>
            <w:vAlign w:val="center"/>
          </w:tcPr>
          <w:p w:rsidR="007E7ABF" w:rsidRDefault="005054A2">
            <w:pPr>
              <w:jc w:val="right"/>
            </w:pPr>
            <w:r>
              <w:rPr>
                <w:color w:val="000000"/>
                <w:szCs w:val="21"/>
              </w:rPr>
              <w:t>94.58</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98,086,756.34</w:t>
            </w:r>
          </w:p>
        </w:tc>
        <w:tc>
          <w:tcPr>
            <w:tcW w:w="3684" w:type="dxa"/>
            <w:vAlign w:val="center"/>
          </w:tcPr>
          <w:p w:rsidR="00711C4C" w:rsidRPr="00D749D4" w:rsidRDefault="00711C4C" w:rsidP="004A4847">
            <w:pPr>
              <w:jc w:val="right"/>
              <w:rPr>
                <w:color w:val="000000"/>
                <w:szCs w:val="21"/>
              </w:rPr>
            </w:pPr>
            <w:r w:rsidRPr="00D749D4">
              <w:rPr>
                <w:szCs w:val="21"/>
              </w:rPr>
              <w:t>94.58</w:t>
            </w:r>
          </w:p>
        </w:tc>
      </w:tr>
    </w:tbl>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4053"/>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7E7ABF">
        <w:trPr>
          <w:jc w:val="center"/>
        </w:trPr>
        <w:tc>
          <w:tcPr>
            <w:tcW w:w="3703" w:type="dxa"/>
            <w:vAlign w:val="center"/>
          </w:tcPr>
          <w:p w:rsidR="007E7ABF" w:rsidRDefault="005054A2">
            <w:pPr>
              <w:jc w:val="left"/>
            </w:pPr>
            <w:r>
              <w:rPr>
                <w:szCs w:val="21"/>
              </w:rPr>
              <w:t>能源</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材料</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工业</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lastRenderedPageBreak/>
              <w:t>非必需消费品</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必需消费品</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保健</w:t>
            </w:r>
          </w:p>
        </w:tc>
        <w:tc>
          <w:tcPr>
            <w:tcW w:w="3119" w:type="dxa"/>
            <w:vAlign w:val="center"/>
          </w:tcPr>
          <w:p w:rsidR="007E7ABF" w:rsidRDefault="005054A2">
            <w:pPr>
              <w:jc w:val="right"/>
            </w:pPr>
            <w:r>
              <w:rPr>
                <w:szCs w:val="21"/>
              </w:rPr>
              <w:t>98,086,756.34</w:t>
            </w:r>
          </w:p>
        </w:tc>
        <w:tc>
          <w:tcPr>
            <w:tcW w:w="2534" w:type="dxa"/>
            <w:vAlign w:val="center"/>
          </w:tcPr>
          <w:p w:rsidR="007E7ABF" w:rsidRDefault="005054A2">
            <w:pPr>
              <w:jc w:val="right"/>
            </w:pPr>
            <w:r>
              <w:rPr>
                <w:szCs w:val="21"/>
              </w:rPr>
              <w:t>94.58</w:t>
            </w:r>
          </w:p>
        </w:tc>
      </w:tr>
      <w:tr w:rsidR="007E7ABF">
        <w:trPr>
          <w:jc w:val="center"/>
        </w:trPr>
        <w:tc>
          <w:tcPr>
            <w:tcW w:w="3703" w:type="dxa"/>
            <w:vAlign w:val="center"/>
          </w:tcPr>
          <w:p w:rsidR="007E7ABF" w:rsidRDefault="005054A2">
            <w:pPr>
              <w:jc w:val="left"/>
            </w:pPr>
            <w:r>
              <w:rPr>
                <w:szCs w:val="21"/>
              </w:rPr>
              <w:t>金融</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信息技术</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电信服务</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公用事业</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7E7ABF">
        <w:trPr>
          <w:jc w:val="center"/>
        </w:trPr>
        <w:tc>
          <w:tcPr>
            <w:tcW w:w="3703" w:type="dxa"/>
            <w:vAlign w:val="center"/>
          </w:tcPr>
          <w:p w:rsidR="007E7ABF" w:rsidRDefault="005054A2">
            <w:pPr>
              <w:jc w:val="left"/>
            </w:pPr>
            <w:r>
              <w:rPr>
                <w:szCs w:val="21"/>
              </w:rPr>
              <w:t>房地产</w:t>
            </w:r>
          </w:p>
        </w:tc>
        <w:tc>
          <w:tcPr>
            <w:tcW w:w="3119" w:type="dxa"/>
            <w:vAlign w:val="center"/>
          </w:tcPr>
          <w:p w:rsidR="007E7ABF" w:rsidRDefault="005054A2">
            <w:pPr>
              <w:jc w:val="right"/>
            </w:pPr>
            <w:r>
              <w:rPr>
                <w:szCs w:val="21"/>
              </w:rPr>
              <w:t>-</w:t>
            </w:r>
          </w:p>
        </w:tc>
        <w:tc>
          <w:tcPr>
            <w:tcW w:w="2534" w:type="dxa"/>
            <w:vAlign w:val="center"/>
          </w:tcPr>
          <w:p w:rsidR="007E7ABF" w:rsidRDefault="005054A2">
            <w:pPr>
              <w:jc w:val="right"/>
            </w:pPr>
            <w:r>
              <w:rPr>
                <w:szCs w:val="21"/>
              </w:rPr>
              <w:t>-</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98,086,756.34</w:t>
            </w:r>
          </w:p>
        </w:tc>
        <w:tc>
          <w:tcPr>
            <w:tcW w:w="2534" w:type="dxa"/>
            <w:vAlign w:val="center"/>
          </w:tcPr>
          <w:p w:rsidR="005839A2" w:rsidRPr="00742AB8" w:rsidRDefault="005839A2" w:rsidP="0021645F">
            <w:pPr>
              <w:spacing w:line="360" w:lineRule="auto"/>
              <w:jc w:val="right"/>
              <w:rPr>
                <w:szCs w:val="21"/>
              </w:rPr>
            </w:pPr>
            <w:r w:rsidRPr="00742AB8">
              <w:rPr>
                <w:szCs w:val="21"/>
              </w:rPr>
              <w:t>94.58</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4054"/>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7E7ABF">
        <w:trPr>
          <w:jc w:val="center"/>
        </w:trPr>
        <w:tc>
          <w:tcPr>
            <w:tcW w:w="678" w:type="dxa"/>
            <w:vAlign w:val="center"/>
          </w:tcPr>
          <w:p w:rsidR="007E7ABF" w:rsidRDefault="005054A2">
            <w:pPr>
              <w:jc w:val="center"/>
            </w:pPr>
            <w:r>
              <w:rPr>
                <w:color w:val="000000"/>
                <w:szCs w:val="21"/>
              </w:rPr>
              <w:t>1</w:t>
            </w:r>
          </w:p>
        </w:tc>
        <w:tc>
          <w:tcPr>
            <w:tcW w:w="905" w:type="dxa"/>
            <w:vAlign w:val="center"/>
          </w:tcPr>
          <w:p w:rsidR="007E7ABF" w:rsidRDefault="005054A2">
            <w:pPr>
              <w:jc w:val="center"/>
            </w:pPr>
            <w:r>
              <w:rPr>
                <w:color w:val="000000"/>
                <w:szCs w:val="21"/>
              </w:rPr>
              <w:t>Inovio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INO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10,450</w:t>
            </w:r>
          </w:p>
        </w:tc>
        <w:tc>
          <w:tcPr>
            <w:tcW w:w="1690" w:type="dxa"/>
            <w:vAlign w:val="center"/>
          </w:tcPr>
          <w:p w:rsidR="007E7ABF" w:rsidRDefault="005054A2">
            <w:pPr>
              <w:jc w:val="right"/>
            </w:pPr>
            <w:r>
              <w:rPr>
                <w:color w:val="000000"/>
                <w:szCs w:val="21"/>
              </w:rPr>
              <w:t>1,993,781.89</w:t>
            </w:r>
          </w:p>
        </w:tc>
        <w:tc>
          <w:tcPr>
            <w:tcW w:w="997" w:type="dxa"/>
            <w:vAlign w:val="center"/>
          </w:tcPr>
          <w:p w:rsidR="007E7ABF" w:rsidRDefault="005054A2">
            <w:pPr>
              <w:jc w:val="right"/>
            </w:pPr>
            <w:r>
              <w:rPr>
                <w:color w:val="000000"/>
                <w:szCs w:val="21"/>
              </w:rPr>
              <w:t>1.92</w:t>
            </w:r>
          </w:p>
        </w:tc>
      </w:tr>
      <w:tr w:rsidR="007E7ABF">
        <w:trPr>
          <w:jc w:val="center"/>
        </w:trPr>
        <w:tc>
          <w:tcPr>
            <w:tcW w:w="678" w:type="dxa"/>
            <w:vAlign w:val="center"/>
          </w:tcPr>
          <w:p w:rsidR="007E7ABF" w:rsidRDefault="005054A2">
            <w:pPr>
              <w:jc w:val="center"/>
            </w:pPr>
            <w:r>
              <w:rPr>
                <w:color w:val="000000"/>
                <w:szCs w:val="21"/>
              </w:rPr>
              <w:t>2</w:t>
            </w:r>
          </w:p>
        </w:tc>
        <w:tc>
          <w:tcPr>
            <w:tcW w:w="905" w:type="dxa"/>
            <w:vAlign w:val="center"/>
          </w:tcPr>
          <w:p w:rsidR="007E7ABF" w:rsidRDefault="005054A2">
            <w:pPr>
              <w:jc w:val="center"/>
            </w:pPr>
            <w:r>
              <w:rPr>
                <w:color w:val="000000"/>
                <w:szCs w:val="21"/>
              </w:rPr>
              <w:t>Invitae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NVTA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8,414</w:t>
            </w:r>
          </w:p>
        </w:tc>
        <w:tc>
          <w:tcPr>
            <w:tcW w:w="1690" w:type="dxa"/>
            <w:vAlign w:val="center"/>
          </w:tcPr>
          <w:p w:rsidR="007E7ABF" w:rsidRDefault="005054A2">
            <w:pPr>
              <w:jc w:val="right"/>
            </w:pPr>
            <w:r>
              <w:rPr>
                <w:color w:val="000000"/>
                <w:szCs w:val="21"/>
              </w:rPr>
              <w:t>1,804,281.79</w:t>
            </w:r>
          </w:p>
        </w:tc>
        <w:tc>
          <w:tcPr>
            <w:tcW w:w="997" w:type="dxa"/>
            <w:vAlign w:val="center"/>
          </w:tcPr>
          <w:p w:rsidR="007E7ABF" w:rsidRDefault="005054A2">
            <w:pPr>
              <w:jc w:val="right"/>
            </w:pPr>
            <w:r>
              <w:rPr>
                <w:color w:val="000000"/>
                <w:szCs w:val="21"/>
              </w:rPr>
              <w:t>1.74</w:t>
            </w:r>
          </w:p>
        </w:tc>
      </w:tr>
      <w:tr w:rsidR="007E7ABF">
        <w:trPr>
          <w:jc w:val="center"/>
        </w:trPr>
        <w:tc>
          <w:tcPr>
            <w:tcW w:w="678" w:type="dxa"/>
            <w:vAlign w:val="center"/>
          </w:tcPr>
          <w:p w:rsidR="007E7ABF" w:rsidRDefault="005054A2">
            <w:pPr>
              <w:jc w:val="center"/>
            </w:pPr>
            <w:r>
              <w:rPr>
                <w:color w:val="000000"/>
                <w:szCs w:val="21"/>
              </w:rPr>
              <w:t>3</w:t>
            </w:r>
          </w:p>
        </w:tc>
        <w:tc>
          <w:tcPr>
            <w:tcW w:w="905" w:type="dxa"/>
            <w:vAlign w:val="center"/>
          </w:tcPr>
          <w:p w:rsidR="007E7ABF" w:rsidRDefault="005054A2">
            <w:pPr>
              <w:jc w:val="center"/>
            </w:pPr>
            <w:r>
              <w:rPr>
                <w:color w:val="000000"/>
                <w:szCs w:val="21"/>
              </w:rPr>
              <w:t>Novavax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NVAX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2,986</w:t>
            </w:r>
          </w:p>
        </w:tc>
        <w:tc>
          <w:tcPr>
            <w:tcW w:w="1690" w:type="dxa"/>
            <w:vAlign w:val="center"/>
          </w:tcPr>
          <w:p w:rsidR="007E7ABF" w:rsidRDefault="005054A2">
            <w:pPr>
              <w:jc w:val="right"/>
            </w:pPr>
            <w:r>
              <w:rPr>
                <w:color w:val="000000"/>
                <w:szCs w:val="21"/>
              </w:rPr>
              <w:t>1,761,967.91</w:t>
            </w:r>
          </w:p>
        </w:tc>
        <w:tc>
          <w:tcPr>
            <w:tcW w:w="997" w:type="dxa"/>
            <w:vAlign w:val="center"/>
          </w:tcPr>
          <w:p w:rsidR="007E7ABF" w:rsidRDefault="005054A2">
            <w:pPr>
              <w:jc w:val="right"/>
            </w:pPr>
            <w:r>
              <w:rPr>
                <w:color w:val="000000"/>
                <w:szCs w:val="21"/>
              </w:rPr>
              <w:t>1.70</w:t>
            </w:r>
          </w:p>
        </w:tc>
      </w:tr>
      <w:tr w:rsidR="007E7ABF">
        <w:trPr>
          <w:jc w:val="center"/>
        </w:trPr>
        <w:tc>
          <w:tcPr>
            <w:tcW w:w="678" w:type="dxa"/>
            <w:vAlign w:val="center"/>
          </w:tcPr>
          <w:p w:rsidR="007E7ABF" w:rsidRDefault="005054A2">
            <w:pPr>
              <w:jc w:val="center"/>
            </w:pPr>
            <w:r>
              <w:rPr>
                <w:color w:val="000000"/>
                <w:szCs w:val="21"/>
              </w:rPr>
              <w:t>4</w:t>
            </w:r>
          </w:p>
        </w:tc>
        <w:tc>
          <w:tcPr>
            <w:tcW w:w="905" w:type="dxa"/>
            <w:vAlign w:val="center"/>
          </w:tcPr>
          <w:p w:rsidR="007E7ABF" w:rsidRDefault="005054A2">
            <w:pPr>
              <w:jc w:val="center"/>
            </w:pPr>
            <w:r>
              <w:rPr>
                <w:color w:val="000000"/>
                <w:szCs w:val="21"/>
              </w:rPr>
              <w:t>Amicus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FOLD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12,448</w:t>
            </w:r>
          </w:p>
        </w:tc>
        <w:tc>
          <w:tcPr>
            <w:tcW w:w="1690" w:type="dxa"/>
            <w:vAlign w:val="center"/>
          </w:tcPr>
          <w:p w:rsidR="007E7ABF" w:rsidRDefault="005054A2">
            <w:pPr>
              <w:jc w:val="right"/>
            </w:pPr>
            <w:r>
              <w:rPr>
                <w:color w:val="000000"/>
                <w:szCs w:val="21"/>
              </w:rPr>
              <w:t>1,328,934.29</w:t>
            </w:r>
          </w:p>
        </w:tc>
        <w:tc>
          <w:tcPr>
            <w:tcW w:w="997" w:type="dxa"/>
            <w:vAlign w:val="center"/>
          </w:tcPr>
          <w:p w:rsidR="007E7ABF" w:rsidRDefault="005054A2">
            <w:pPr>
              <w:jc w:val="right"/>
            </w:pPr>
            <w:r>
              <w:rPr>
                <w:color w:val="000000"/>
                <w:szCs w:val="21"/>
              </w:rPr>
              <w:t>1.28</w:t>
            </w:r>
          </w:p>
        </w:tc>
      </w:tr>
      <w:tr w:rsidR="007E7ABF">
        <w:trPr>
          <w:jc w:val="center"/>
        </w:trPr>
        <w:tc>
          <w:tcPr>
            <w:tcW w:w="678" w:type="dxa"/>
            <w:vAlign w:val="center"/>
          </w:tcPr>
          <w:p w:rsidR="007E7ABF" w:rsidRDefault="005054A2">
            <w:pPr>
              <w:jc w:val="center"/>
            </w:pPr>
            <w:r>
              <w:rPr>
                <w:color w:val="000000"/>
                <w:szCs w:val="21"/>
              </w:rPr>
              <w:t>5</w:t>
            </w:r>
          </w:p>
        </w:tc>
        <w:tc>
          <w:tcPr>
            <w:tcW w:w="905" w:type="dxa"/>
            <w:vAlign w:val="center"/>
          </w:tcPr>
          <w:p w:rsidR="007E7ABF" w:rsidRDefault="005054A2">
            <w:pPr>
              <w:jc w:val="center"/>
            </w:pPr>
            <w:r>
              <w:rPr>
                <w:color w:val="000000"/>
                <w:szCs w:val="21"/>
              </w:rPr>
              <w:t>OPKO Health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OPK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54,858</w:t>
            </w:r>
          </w:p>
        </w:tc>
        <w:tc>
          <w:tcPr>
            <w:tcW w:w="1690" w:type="dxa"/>
            <w:vAlign w:val="center"/>
          </w:tcPr>
          <w:p w:rsidR="007E7ABF" w:rsidRDefault="005054A2">
            <w:pPr>
              <w:jc w:val="right"/>
            </w:pPr>
            <w:r>
              <w:rPr>
                <w:color w:val="000000"/>
                <w:szCs w:val="21"/>
              </w:rPr>
              <w:t>1,324,332.19</w:t>
            </w:r>
          </w:p>
        </w:tc>
        <w:tc>
          <w:tcPr>
            <w:tcW w:w="997" w:type="dxa"/>
            <w:vAlign w:val="center"/>
          </w:tcPr>
          <w:p w:rsidR="007E7ABF" w:rsidRDefault="005054A2">
            <w:pPr>
              <w:jc w:val="right"/>
            </w:pPr>
            <w:r>
              <w:rPr>
                <w:color w:val="000000"/>
                <w:szCs w:val="21"/>
              </w:rPr>
              <w:t>1.28</w:t>
            </w:r>
          </w:p>
        </w:tc>
      </w:tr>
      <w:tr w:rsidR="007E7ABF">
        <w:trPr>
          <w:jc w:val="center"/>
        </w:trPr>
        <w:tc>
          <w:tcPr>
            <w:tcW w:w="678" w:type="dxa"/>
            <w:vAlign w:val="center"/>
          </w:tcPr>
          <w:p w:rsidR="007E7ABF" w:rsidRDefault="005054A2">
            <w:pPr>
              <w:jc w:val="center"/>
            </w:pPr>
            <w:r>
              <w:rPr>
                <w:color w:val="000000"/>
                <w:szCs w:val="21"/>
              </w:rPr>
              <w:t>6</w:t>
            </w:r>
          </w:p>
        </w:tc>
        <w:tc>
          <w:tcPr>
            <w:tcW w:w="905" w:type="dxa"/>
            <w:vAlign w:val="center"/>
          </w:tcPr>
          <w:p w:rsidR="007E7ABF" w:rsidRDefault="005054A2">
            <w:pPr>
              <w:jc w:val="center"/>
            </w:pPr>
            <w:r>
              <w:rPr>
                <w:color w:val="000000"/>
                <w:szCs w:val="21"/>
              </w:rPr>
              <w:t>Arrowhead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ARWR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4,157</w:t>
            </w:r>
          </w:p>
        </w:tc>
        <w:tc>
          <w:tcPr>
            <w:tcW w:w="1690" w:type="dxa"/>
            <w:vAlign w:val="center"/>
          </w:tcPr>
          <w:p w:rsidR="007E7ABF" w:rsidRDefault="005054A2">
            <w:pPr>
              <w:jc w:val="right"/>
            </w:pPr>
            <w:r>
              <w:rPr>
                <w:color w:val="000000"/>
                <w:szCs w:val="21"/>
              </w:rPr>
              <w:t>1,271,059.31</w:t>
            </w:r>
          </w:p>
        </w:tc>
        <w:tc>
          <w:tcPr>
            <w:tcW w:w="997" w:type="dxa"/>
            <w:vAlign w:val="center"/>
          </w:tcPr>
          <w:p w:rsidR="007E7ABF" w:rsidRDefault="005054A2">
            <w:pPr>
              <w:jc w:val="right"/>
            </w:pPr>
            <w:r>
              <w:rPr>
                <w:color w:val="000000"/>
                <w:szCs w:val="21"/>
              </w:rPr>
              <w:t>1.23</w:t>
            </w:r>
          </w:p>
        </w:tc>
      </w:tr>
      <w:tr w:rsidR="007E7ABF">
        <w:trPr>
          <w:jc w:val="center"/>
        </w:trPr>
        <w:tc>
          <w:tcPr>
            <w:tcW w:w="678" w:type="dxa"/>
            <w:vAlign w:val="center"/>
          </w:tcPr>
          <w:p w:rsidR="007E7ABF" w:rsidRDefault="005054A2">
            <w:pPr>
              <w:jc w:val="center"/>
            </w:pPr>
            <w:r>
              <w:rPr>
                <w:color w:val="000000"/>
                <w:szCs w:val="21"/>
              </w:rPr>
              <w:t>7</w:t>
            </w:r>
          </w:p>
        </w:tc>
        <w:tc>
          <w:tcPr>
            <w:tcW w:w="905" w:type="dxa"/>
            <w:vAlign w:val="center"/>
          </w:tcPr>
          <w:p w:rsidR="007E7ABF" w:rsidRDefault="005054A2">
            <w:pPr>
              <w:jc w:val="center"/>
            </w:pPr>
            <w:r>
              <w:rPr>
                <w:color w:val="000000"/>
                <w:szCs w:val="21"/>
              </w:rPr>
              <w:t>Natera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NTRA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3,324</w:t>
            </w:r>
          </w:p>
        </w:tc>
        <w:tc>
          <w:tcPr>
            <w:tcW w:w="1690" w:type="dxa"/>
            <w:vAlign w:val="center"/>
          </w:tcPr>
          <w:p w:rsidR="007E7ABF" w:rsidRDefault="005054A2">
            <w:pPr>
              <w:jc w:val="right"/>
            </w:pPr>
            <w:r>
              <w:rPr>
                <w:color w:val="000000"/>
                <w:szCs w:val="21"/>
              </w:rPr>
              <w:t>1,173,318.38</w:t>
            </w:r>
          </w:p>
        </w:tc>
        <w:tc>
          <w:tcPr>
            <w:tcW w:w="997" w:type="dxa"/>
            <w:vAlign w:val="center"/>
          </w:tcPr>
          <w:p w:rsidR="007E7ABF" w:rsidRDefault="005054A2">
            <w:pPr>
              <w:jc w:val="right"/>
            </w:pPr>
            <w:r>
              <w:rPr>
                <w:color w:val="000000"/>
                <w:szCs w:val="21"/>
              </w:rPr>
              <w:t>1.13</w:t>
            </w:r>
          </w:p>
        </w:tc>
      </w:tr>
      <w:tr w:rsidR="007E7ABF">
        <w:trPr>
          <w:jc w:val="center"/>
        </w:trPr>
        <w:tc>
          <w:tcPr>
            <w:tcW w:w="678" w:type="dxa"/>
            <w:vAlign w:val="center"/>
          </w:tcPr>
          <w:p w:rsidR="007E7ABF" w:rsidRDefault="005054A2">
            <w:pPr>
              <w:jc w:val="center"/>
            </w:pPr>
            <w:r>
              <w:rPr>
                <w:color w:val="000000"/>
                <w:szCs w:val="21"/>
              </w:rPr>
              <w:t>8</w:t>
            </w:r>
          </w:p>
        </w:tc>
        <w:tc>
          <w:tcPr>
            <w:tcW w:w="905" w:type="dxa"/>
            <w:vAlign w:val="center"/>
          </w:tcPr>
          <w:p w:rsidR="007E7ABF" w:rsidRDefault="005054A2">
            <w:pPr>
              <w:jc w:val="center"/>
            </w:pPr>
            <w:r>
              <w:rPr>
                <w:color w:val="000000"/>
                <w:szCs w:val="21"/>
              </w:rPr>
              <w:t>Alkermes PLC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ALKS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8,316</w:t>
            </w:r>
          </w:p>
        </w:tc>
        <w:tc>
          <w:tcPr>
            <w:tcW w:w="1690" w:type="dxa"/>
            <w:vAlign w:val="center"/>
          </w:tcPr>
          <w:p w:rsidR="007E7ABF" w:rsidRDefault="005054A2">
            <w:pPr>
              <w:jc w:val="right"/>
            </w:pPr>
            <w:r>
              <w:rPr>
                <w:color w:val="000000"/>
                <w:szCs w:val="21"/>
              </w:rPr>
              <w:t>1,142,432.93</w:t>
            </w:r>
          </w:p>
        </w:tc>
        <w:tc>
          <w:tcPr>
            <w:tcW w:w="997" w:type="dxa"/>
            <w:vAlign w:val="center"/>
          </w:tcPr>
          <w:p w:rsidR="007E7ABF" w:rsidRDefault="005054A2">
            <w:pPr>
              <w:jc w:val="right"/>
            </w:pPr>
            <w:r>
              <w:rPr>
                <w:color w:val="000000"/>
                <w:szCs w:val="21"/>
              </w:rPr>
              <w:t>1.10</w:t>
            </w:r>
          </w:p>
        </w:tc>
      </w:tr>
      <w:tr w:rsidR="007E7ABF">
        <w:trPr>
          <w:jc w:val="center"/>
        </w:trPr>
        <w:tc>
          <w:tcPr>
            <w:tcW w:w="678" w:type="dxa"/>
            <w:vAlign w:val="center"/>
          </w:tcPr>
          <w:p w:rsidR="007E7ABF" w:rsidRDefault="005054A2">
            <w:pPr>
              <w:jc w:val="center"/>
            </w:pPr>
            <w:r>
              <w:rPr>
                <w:color w:val="000000"/>
                <w:szCs w:val="21"/>
              </w:rPr>
              <w:t>9</w:t>
            </w:r>
          </w:p>
        </w:tc>
        <w:tc>
          <w:tcPr>
            <w:tcW w:w="905" w:type="dxa"/>
            <w:vAlign w:val="center"/>
          </w:tcPr>
          <w:p w:rsidR="007E7ABF" w:rsidRDefault="005054A2">
            <w:pPr>
              <w:jc w:val="center"/>
            </w:pPr>
            <w:r>
              <w:rPr>
                <w:color w:val="000000"/>
                <w:szCs w:val="21"/>
              </w:rPr>
              <w:t>Alnylam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ALNY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1,085</w:t>
            </w:r>
          </w:p>
        </w:tc>
        <w:tc>
          <w:tcPr>
            <w:tcW w:w="1690" w:type="dxa"/>
            <w:vAlign w:val="center"/>
          </w:tcPr>
          <w:p w:rsidR="007E7ABF" w:rsidRDefault="005054A2">
            <w:pPr>
              <w:jc w:val="right"/>
            </w:pPr>
            <w:r>
              <w:rPr>
                <w:color w:val="000000"/>
                <w:szCs w:val="21"/>
              </w:rPr>
              <w:t>1,137,671.05</w:t>
            </w:r>
          </w:p>
        </w:tc>
        <w:tc>
          <w:tcPr>
            <w:tcW w:w="997" w:type="dxa"/>
            <w:vAlign w:val="center"/>
          </w:tcPr>
          <w:p w:rsidR="007E7ABF" w:rsidRDefault="005054A2">
            <w:pPr>
              <w:jc w:val="right"/>
            </w:pPr>
            <w:r>
              <w:rPr>
                <w:color w:val="000000"/>
                <w:szCs w:val="21"/>
              </w:rPr>
              <w:t>1.10</w:t>
            </w:r>
          </w:p>
        </w:tc>
      </w:tr>
      <w:tr w:rsidR="007E7ABF">
        <w:trPr>
          <w:jc w:val="center"/>
        </w:trPr>
        <w:tc>
          <w:tcPr>
            <w:tcW w:w="678" w:type="dxa"/>
            <w:vAlign w:val="center"/>
          </w:tcPr>
          <w:p w:rsidR="007E7ABF" w:rsidRDefault="005054A2">
            <w:pPr>
              <w:jc w:val="center"/>
            </w:pPr>
            <w:r>
              <w:rPr>
                <w:color w:val="000000"/>
                <w:szCs w:val="21"/>
              </w:rPr>
              <w:t>10</w:t>
            </w:r>
          </w:p>
        </w:tc>
        <w:tc>
          <w:tcPr>
            <w:tcW w:w="905" w:type="dxa"/>
            <w:vAlign w:val="center"/>
          </w:tcPr>
          <w:p w:rsidR="007E7ABF" w:rsidRDefault="005054A2">
            <w:pPr>
              <w:jc w:val="center"/>
            </w:pPr>
            <w:r>
              <w:rPr>
                <w:color w:val="000000"/>
                <w:szCs w:val="21"/>
              </w:rPr>
              <w:t>Esperion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ESPR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3,129</w:t>
            </w:r>
          </w:p>
        </w:tc>
        <w:tc>
          <w:tcPr>
            <w:tcW w:w="1690" w:type="dxa"/>
            <w:vAlign w:val="center"/>
          </w:tcPr>
          <w:p w:rsidR="007E7ABF" w:rsidRDefault="005054A2">
            <w:pPr>
              <w:jc w:val="right"/>
            </w:pPr>
            <w:r>
              <w:rPr>
                <w:color w:val="000000"/>
                <w:szCs w:val="21"/>
              </w:rPr>
              <w:t>1,136,606.57</w:t>
            </w:r>
          </w:p>
        </w:tc>
        <w:tc>
          <w:tcPr>
            <w:tcW w:w="997" w:type="dxa"/>
            <w:vAlign w:val="center"/>
          </w:tcPr>
          <w:p w:rsidR="007E7ABF" w:rsidRDefault="005054A2">
            <w:pPr>
              <w:jc w:val="right"/>
            </w:pPr>
            <w:r>
              <w:rPr>
                <w:color w:val="000000"/>
                <w:szCs w:val="21"/>
              </w:rPr>
              <w:t>1.10</w:t>
            </w:r>
          </w:p>
        </w:tc>
      </w:tr>
      <w:tr w:rsidR="007E7ABF">
        <w:trPr>
          <w:jc w:val="center"/>
        </w:trPr>
        <w:tc>
          <w:tcPr>
            <w:tcW w:w="678" w:type="dxa"/>
            <w:vAlign w:val="center"/>
          </w:tcPr>
          <w:p w:rsidR="007E7ABF" w:rsidRDefault="005054A2">
            <w:pPr>
              <w:jc w:val="center"/>
            </w:pPr>
            <w:r>
              <w:rPr>
                <w:color w:val="000000"/>
                <w:szCs w:val="21"/>
              </w:rPr>
              <w:t>11</w:t>
            </w:r>
          </w:p>
        </w:tc>
        <w:tc>
          <w:tcPr>
            <w:tcW w:w="905" w:type="dxa"/>
            <w:vAlign w:val="center"/>
          </w:tcPr>
          <w:p w:rsidR="007E7ABF" w:rsidRDefault="005054A2">
            <w:pPr>
              <w:jc w:val="center"/>
            </w:pPr>
            <w:r>
              <w:rPr>
                <w:color w:val="000000"/>
                <w:szCs w:val="21"/>
              </w:rPr>
              <w:t>Halozyme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HALO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5,962</w:t>
            </w:r>
          </w:p>
        </w:tc>
        <w:tc>
          <w:tcPr>
            <w:tcW w:w="1690" w:type="dxa"/>
            <w:vAlign w:val="center"/>
          </w:tcPr>
          <w:p w:rsidR="007E7ABF" w:rsidRDefault="005054A2">
            <w:pPr>
              <w:jc w:val="right"/>
            </w:pPr>
            <w:r>
              <w:rPr>
                <w:color w:val="000000"/>
                <w:szCs w:val="21"/>
              </w:rPr>
              <w:t>1,131,595.92</w:t>
            </w:r>
          </w:p>
        </w:tc>
        <w:tc>
          <w:tcPr>
            <w:tcW w:w="997" w:type="dxa"/>
            <w:vAlign w:val="center"/>
          </w:tcPr>
          <w:p w:rsidR="007E7ABF" w:rsidRDefault="005054A2">
            <w:pPr>
              <w:jc w:val="right"/>
            </w:pPr>
            <w:r>
              <w:rPr>
                <w:color w:val="000000"/>
                <w:szCs w:val="21"/>
              </w:rPr>
              <w:t>1.09</w:t>
            </w:r>
          </w:p>
        </w:tc>
      </w:tr>
      <w:tr w:rsidR="007E7ABF">
        <w:trPr>
          <w:jc w:val="center"/>
        </w:trPr>
        <w:tc>
          <w:tcPr>
            <w:tcW w:w="678" w:type="dxa"/>
            <w:vAlign w:val="center"/>
          </w:tcPr>
          <w:p w:rsidR="007E7ABF" w:rsidRDefault="005054A2">
            <w:pPr>
              <w:jc w:val="center"/>
            </w:pPr>
            <w:r>
              <w:rPr>
                <w:color w:val="000000"/>
                <w:szCs w:val="21"/>
              </w:rPr>
              <w:t>12</w:t>
            </w:r>
          </w:p>
        </w:tc>
        <w:tc>
          <w:tcPr>
            <w:tcW w:w="905" w:type="dxa"/>
            <w:vAlign w:val="center"/>
          </w:tcPr>
          <w:p w:rsidR="007E7ABF" w:rsidRDefault="005054A2">
            <w:pPr>
              <w:jc w:val="center"/>
            </w:pPr>
            <w:r>
              <w:rPr>
                <w:color w:val="000000"/>
                <w:szCs w:val="21"/>
              </w:rPr>
              <w:t>BioMarin Pharmaceutical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BMRN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1,287</w:t>
            </w:r>
          </w:p>
        </w:tc>
        <w:tc>
          <w:tcPr>
            <w:tcW w:w="1690" w:type="dxa"/>
            <w:vAlign w:val="center"/>
          </w:tcPr>
          <w:p w:rsidR="007E7ABF" w:rsidRDefault="005054A2">
            <w:pPr>
              <w:jc w:val="right"/>
            </w:pPr>
            <w:r>
              <w:rPr>
                <w:color w:val="000000"/>
                <w:szCs w:val="21"/>
              </w:rPr>
              <w:t>1,123,789.78</w:t>
            </w:r>
          </w:p>
        </w:tc>
        <w:tc>
          <w:tcPr>
            <w:tcW w:w="997" w:type="dxa"/>
            <w:vAlign w:val="center"/>
          </w:tcPr>
          <w:p w:rsidR="007E7ABF" w:rsidRDefault="005054A2">
            <w:pPr>
              <w:jc w:val="right"/>
            </w:pPr>
            <w:r>
              <w:rPr>
                <w:color w:val="000000"/>
                <w:szCs w:val="21"/>
              </w:rPr>
              <w:t>1.08</w:t>
            </w:r>
          </w:p>
        </w:tc>
      </w:tr>
      <w:tr w:rsidR="007E7ABF">
        <w:trPr>
          <w:jc w:val="center"/>
        </w:trPr>
        <w:tc>
          <w:tcPr>
            <w:tcW w:w="678" w:type="dxa"/>
            <w:vAlign w:val="center"/>
          </w:tcPr>
          <w:p w:rsidR="007E7ABF" w:rsidRDefault="005054A2">
            <w:pPr>
              <w:jc w:val="center"/>
            </w:pPr>
            <w:r>
              <w:rPr>
                <w:color w:val="000000"/>
                <w:szCs w:val="21"/>
              </w:rPr>
              <w:t>13</w:t>
            </w:r>
          </w:p>
        </w:tc>
        <w:tc>
          <w:tcPr>
            <w:tcW w:w="905" w:type="dxa"/>
            <w:vAlign w:val="center"/>
          </w:tcPr>
          <w:p w:rsidR="007E7ABF" w:rsidRDefault="005054A2">
            <w:pPr>
              <w:jc w:val="center"/>
            </w:pPr>
            <w:r>
              <w:rPr>
                <w:color w:val="000000"/>
                <w:szCs w:val="21"/>
              </w:rPr>
              <w:t>Emergent BioSolutions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EBS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1,979</w:t>
            </w:r>
          </w:p>
        </w:tc>
        <w:tc>
          <w:tcPr>
            <w:tcW w:w="1690" w:type="dxa"/>
            <w:vAlign w:val="center"/>
          </w:tcPr>
          <w:p w:rsidR="007E7ABF" w:rsidRDefault="005054A2">
            <w:pPr>
              <w:jc w:val="right"/>
            </w:pPr>
            <w:r>
              <w:rPr>
                <w:color w:val="000000"/>
                <w:szCs w:val="21"/>
              </w:rPr>
              <w:t>1,107,936.94</w:t>
            </w:r>
          </w:p>
        </w:tc>
        <w:tc>
          <w:tcPr>
            <w:tcW w:w="997" w:type="dxa"/>
            <w:vAlign w:val="center"/>
          </w:tcPr>
          <w:p w:rsidR="007E7ABF" w:rsidRDefault="005054A2">
            <w:pPr>
              <w:jc w:val="right"/>
            </w:pPr>
            <w:r>
              <w:rPr>
                <w:color w:val="000000"/>
                <w:szCs w:val="21"/>
              </w:rPr>
              <w:t>1.07</w:t>
            </w:r>
          </w:p>
        </w:tc>
      </w:tr>
      <w:tr w:rsidR="007E7ABF">
        <w:trPr>
          <w:jc w:val="center"/>
        </w:trPr>
        <w:tc>
          <w:tcPr>
            <w:tcW w:w="678" w:type="dxa"/>
            <w:vAlign w:val="center"/>
          </w:tcPr>
          <w:p w:rsidR="007E7ABF" w:rsidRDefault="005054A2">
            <w:pPr>
              <w:jc w:val="center"/>
            </w:pPr>
            <w:r>
              <w:rPr>
                <w:color w:val="000000"/>
                <w:szCs w:val="21"/>
              </w:rPr>
              <w:t>14</w:t>
            </w:r>
          </w:p>
        </w:tc>
        <w:tc>
          <w:tcPr>
            <w:tcW w:w="905" w:type="dxa"/>
            <w:vAlign w:val="center"/>
          </w:tcPr>
          <w:p w:rsidR="007E7ABF" w:rsidRDefault="005054A2">
            <w:pPr>
              <w:jc w:val="center"/>
            </w:pPr>
            <w:r>
              <w:rPr>
                <w:color w:val="000000"/>
                <w:szCs w:val="21"/>
              </w:rPr>
              <w:t>Ultragenyx Pharmaceutical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RARE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1,999</w:t>
            </w:r>
          </w:p>
        </w:tc>
        <w:tc>
          <w:tcPr>
            <w:tcW w:w="1690" w:type="dxa"/>
            <w:vAlign w:val="center"/>
          </w:tcPr>
          <w:p w:rsidR="007E7ABF" w:rsidRDefault="005054A2">
            <w:pPr>
              <w:jc w:val="right"/>
            </w:pPr>
            <w:r>
              <w:rPr>
                <w:color w:val="000000"/>
                <w:szCs w:val="21"/>
              </w:rPr>
              <w:t>1,106,963.22</w:t>
            </w:r>
          </w:p>
        </w:tc>
        <w:tc>
          <w:tcPr>
            <w:tcW w:w="997" w:type="dxa"/>
            <w:vAlign w:val="center"/>
          </w:tcPr>
          <w:p w:rsidR="007E7ABF" w:rsidRDefault="005054A2">
            <w:pPr>
              <w:jc w:val="right"/>
            </w:pPr>
            <w:r>
              <w:rPr>
                <w:color w:val="000000"/>
                <w:szCs w:val="21"/>
              </w:rPr>
              <w:t>1.07</w:t>
            </w:r>
          </w:p>
        </w:tc>
      </w:tr>
      <w:tr w:rsidR="007E7ABF">
        <w:trPr>
          <w:jc w:val="center"/>
        </w:trPr>
        <w:tc>
          <w:tcPr>
            <w:tcW w:w="678" w:type="dxa"/>
            <w:vAlign w:val="center"/>
          </w:tcPr>
          <w:p w:rsidR="007E7ABF" w:rsidRDefault="005054A2">
            <w:pPr>
              <w:jc w:val="center"/>
            </w:pPr>
            <w:r>
              <w:rPr>
                <w:color w:val="000000"/>
                <w:szCs w:val="21"/>
              </w:rPr>
              <w:t>15</w:t>
            </w:r>
          </w:p>
        </w:tc>
        <w:tc>
          <w:tcPr>
            <w:tcW w:w="905" w:type="dxa"/>
            <w:vAlign w:val="center"/>
          </w:tcPr>
          <w:p w:rsidR="007E7ABF" w:rsidRDefault="005054A2">
            <w:pPr>
              <w:jc w:val="center"/>
            </w:pPr>
            <w:r>
              <w:rPr>
                <w:color w:val="000000"/>
                <w:szCs w:val="21"/>
              </w:rPr>
              <w:t>Sage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SAGE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3,758</w:t>
            </w:r>
          </w:p>
        </w:tc>
        <w:tc>
          <w:tcPr>
            <w:tcW w:w="1690" w:type="dxa"/>
            <w:vAlign w:val="center"/>
          </w:tcPr>
          <w:p w:rsidR="007E7ABF" w:rsidRDefault="005054A2">
            <w:pPr>
              <w:jc w:val="right"/>
            </w:pPr>
            <w:r>
              <w:rPr>
                <w:color w:val="000000"/>
                <w:szCs w:val="21"/>
              </w:rPr>
              <w:t>1,106,225.96</w:t>
            </w:r>
          </w:p>
        </w:tc>
        <w:tc>
          <w:tcPr>
            <w:tcW w:w="997" w:type="dxa"/>
            <w:vAlign w:val="center"/>
          </w:tcPr>
          <w:p w:rsidR="007E7ABF" w:rsidRDefault="005054A2">
            <w:pPr>
              <w:jc w:val="right"/>
            </w:pPr>
            <w:r>
              <w:rPr>
                <w:color w:val="000000"/>
                <w:szCs w:val="21"/>
              </w:rPr>
              <w:t>1.07</w:t>
            </w:r>
          </w:p>
        </w:tc>
      </w:tr>
      <w:tr w:rsidR="007E7ABF">
        <w:trPr>
          <w:jc w:val="center"/>
        </w:trPr>
        <w:tc>
          <w:tcPr>
            <w:tcW w:w="678" w:type="dxa"/>
            <w:vAlign w:val="center"/>
          </w:tcPr>
          <w:p w:rsidR="007E7ABF" w:rsidRDefault="005054A2">
            <w:pPr>
              <w:jc w:val="center"/>
            </w:pPr>
            <w:r>
              <w:rPr>
                <w:color w:val="000000"/>
                <w:szCs w:val="21"/>
              </w:rPr>
              <w:t>16</w:t>
            </w:r>
          </w:p>
        </w:tc>
        <w:tc>
          <w:tcPr>
            <w:tcW w:w="905" w:type="dxa"/>
            <w:vAlign w:val="center"/>
          </w:tcPr>
          <w:p w:rsidR="007E7ABF" w:rsidRDefault="005054A2">
            <w:pPr>
              <w:jc w:val="center"/>
            </w:pPr>
            <w:r>
              <w:rPr>
                <w:color w:val="000000"/>
                <w:szCs w:val="21"/>
              </w:rPr>
              <w:t>Immunomedics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IMMU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4,399</w:t>
            </w:r>
          </w:p>
        </w:tc>
        <w:tc>
          <w:tcPr>
            <w:tcW w:w="1690" w:type="dxa"/>
            <w:vAlign w:val="center"/>
          </w:tcPr>
          <w:p w:rsidR="007E7ABF" w:rsidRDefault="005054A2">
            <w:pPr>
              <w:jc w:val="right"/>
            </w:pPr>
            <w:r>
              <w:rPr>
                <w:color w:val="000000"/>
                <w:szCs w:val="21"/>
              </w:rPr>
              <w:t>1,103,698.01</w:t>
            </w:r>
          </w:p>
        </w:tc>
        <w:tc>
          <w:tcPr>
            <w:tcW w:w="997" w:type="dxa"/>
            <w:vAlign w:val="center"/>
          </w:tcPr>
          <w:p w:rsidR="007E7ABF" w:rsidRDefault="005054A2">
            <w:pPr>
              <w:jc w:val="right"/>
            </w:pPr>
            <w:r>
              <w:rPr>
                <w:color w:val="000000"/>
                <w:szCs w:val="21"/>
              </w:rPr>
              <w:t>1.06</w:t>
            </w:r>
          </w:p>
        </w:tc>
      </w:tr>
      <w:tr w:rsidR="007E7ABF">
        <w:trPr>
          <w:jc w:val="center"/>
        </w:trPr>
        <w:tc>
          <w:tcPr>
            <w:tcW w:w="678" w:type="dxa"/>
            <w:vAlign w:val="center"/>
          </w:tcPr>
          <w:p w:rsidR="007E7ABF" w:rsidRDefault="005054A2">
            <w:pPr>
              <w:jc w:val="center"/>
            </w:pPr>
            <w:r>
              <w:rPr>
                <w:color w:val="000000"/>
                <w:szCs w:val="21"/>
              </w:rPr>
              <w:t>17</w:t>
            </w:r>
          </w:p>
        </w:tc>
        <w:tc>
          <w:tcPr>
            <w:tcW w:w="905" w:type="dxa"/>
            <w:vAlign w:val="center"/>
          </w:tcPr>
          <w:p w:rsidR="007E7ABF" w:rsidRDefault="005054A2">
            <w:pPr>
              <w:jc w:val="center"/>
            </w:pPr>
            <w:r>
              <w:rPr>
                <w:color w:val="000000"/>
                <w:szCs w:val="21"/>
              </w:rPr>
              <w:t>Bridgebio Pharma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BBIO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4,746</w:t>
            </w:r>
          </w:p>
        </w:tc>
        <w:tc>
          <w:tcPr>
            <w:tcW w:w="1690" w:type="dxa"/>
            <w:vAlign w:val="center"/>
          </w:tcPr>
          <w:p w:rsidR="007E7ABF" w:rsidRDefault="005054A2">
            <w:pPr>
              <w:jc w:val="right"/>
            </w:pPr>
            <w:r>
              <w:rPr>
                <w:color w:val="000000"/>
                <w:szCs w:val="21"/>
              </w:rPr>
              <w:t>1,095,673.40</w:t>
            </w:r>
          </w:p>
        </w:tc>
        <w:tc>
          <w:tcPr>
            <w:tcW w:w="997" w:type="dxa"/>
            <w:vAlign w:val="center"/>
          </w:tcPr>
          <w:p w:rsidR="007E7ABF" w:rsidRDefault="005054A2">
            <w:pPr>
              <w:jc w:val="right"/>
            </w:pPr>
            <w:r>
              <w:rPr>
                <w:color w:val="000000"/>
                <w:szCs w:val="21"/>
              </w:rPr>
              <w:t>1.06</w:t>
            </w:r>
          </w:p>
        </w:tc>
      </w:tr>
      <w:tr w:rsidR="007E7ABF">
        <w:trPr>
          <w:jc w:val="center"/>
        </w:trPr>
        <w:tc>
          <w:tcPr>
            <w:tcW w:w="678" w:type="dxa"/>
            <w:vAlign w:val="center"/>
          </w:tcPr>
          <w:p w:rsidR="007E7ABF" w:rsidRDefault="005054A2">
            <w:pPr>
              <w:jc w:val="center"/>
            </w:pPr>
            <w:r>
              <w:rPr>
                <w:color w:val="000000"/>
                <w:szCs w:val="21"/>
              </w:rPr>
              <w:t>18</w:t>
            </w:r>
          </w:p>
        </w:tc>
        <w:tc>
          <w:tcPr>
            <w:tcW w:w="905" w:type="dxa"/>
            <w:vAlign w:val="center"/>
          </w:tcPr>
          <w:p w:rsidR="007E7ABF" w:rsidRDefault="005054A2">
            <w:pPr>
              <w:jc w:val="center"/>
            </w:pPr>
            <w:r>
              <w:rPr>
                <w:color w:val="000000"/>
                <w:szCs w:val="21"/>
              </w:rPr>
              <w:t>Agios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AGIO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2,887</w:t>
            </w:r>
          </w:p>
        </w:tc>
        <w:tc>
          <w:tcPr>
            <w:tcW w:w="1690" w:type="dxa"/>
            <w:vAlign w:val="center"/>
          </w:tcPr>
          <w:p w:rsidR="007E7ABF" w:rsidRDefault="005054A2">
            <w:pPr>
              <w:jc w:val="right"/>
            </w:pPr>
            <w:r>
              <w:rPr>
                <w:color w:val="000000"/>
                <w:szCs w:val="21"/>
              </w:rPr>
              <w:t>1,093,051.86</w:t>
            </w:r>
          </w:p>
        </w:tc>
        <w:tc>
          <w:tcPr>
            <w:tcW w:w="997" w:type="dxa"/>
            <w:vAlign w:val="center"/>
          </w:tcPr>
          <w:p w:rsidR="007E7ABF" w:rsidRDefault="005054A2">
            <w:pPr>
              <w:jc w:val="right"/>
            </w:pPr>
            <w:r>
              <w:rPr>
                <w:color w:val="000000"/>
                <w:szCs w:val="21"/>
              </w:rPr>
              <w:t>1.05</w:t>
            </w:r>
          </w:p>
        </w:tc>
      </w:tr>
      <w:tr w:rsidR="007E7ABF">
        <w:trPr>
          <w:jc w:val="center"/>
        </w:trPr>
        <w:tc>
          <w:tcPr>
            <w:tcW w:w="678" w:type="dxa"/>
            <w:vAlign w:val="center"/>
          </w:tcPr>
          <w:p w:rsidR="007E7ABF" w:rsidRDefault="005054A2">
            <w:pPr>
              <w:jc w:val="center"/>
            </w:pPr>
            <w:r>
              <w:rPr>
                <w:color w:val="000000"/>
                <w:szCs w:val="21"/>
              </w:rPr>
              <w:t>19</w:t>
            </w:r>
          </w:p>
        </w:tc>
        <w:tc>
          <w:tcPr>
            <w:tcW w:w="905" w:type="dxa"/>
            <w:vAlign w:val="center"/>
          </w:tcPr>
          <w:p w:rsidR="007E7ABF" w:rsidRDefault="005054A2">
            <w:pPr>
              <w:jc w:val="center"/>
            </w:pPr>
            <w:r>
              <w:rPr>
                <w:color w:val="000000"/>
                <w:szCs w:val="21"/>
              </w:rPr>
              <w:t>Karyopharm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KPTI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8,147</w:t>
            </w:r>
          </w:p>
        </w:tc>
        <w:tc>
          <w:tcPr>
            <w:tcW w:w="1690" w:type="dxa"/>
            <w:vAlign w:val="center"/>
          </w:tcPr>
          <w:p w:rsidR="007E7ABF" w:rsidRDefault="005054A2">
            <w:pPr>
              <w:jc w:val="right"/>
            </w:pPr>
            <w:r>
              <w:rPr>
                <w:color w:val="000000"/>
                <w:szCs w:val="21"/>
              </w:rPr>
              <w:t>1,092,396.44</w:t>
            </w:r>
          </w:p>
        </w:tc>
        <w:tc>
          <w:tcPr>
            <w:tcW w:w="997" w:type="dxa"/>
            <w:vAlign w:val="center"/>
          </w:tcPr>
          <w:p w:rsidR="007E7ABF" w:rsidRDefault="005054A2">
            <w:pPr>
              <w:jc w:val="right"/>
            </w:pPr>
            <w:r>
              <w:rPr>
                <w:color w:val="000000"/>
                <w:szCs w:val="21"/>
              </w:rPr>
              <w:t>1.05</w:t>
            </w:r>
          </w:p>
        </w:tc>
      </w:tr>
      <w:tr w:rsidR="007E7ABF">
        <w:trPr>
          <w:jc w:val="center"/>
        </w:trPr>
        <w:tc>
          <w:tcPr>
            <w:tcW w:w="678" w:type="dxa"/>
            <w:vAlign w:val="center"/>
          </w:tcPr>
          <w:p w:rsidR="007E7ABF" w:rsidRDefault="005054A2">
            <w:pPr>
              <w:jc w:val="center"/>
            </w:pPr>
            <w:r>
              <w:rPr>
                <w:color w:val="000000"/>
                <w:szCs w:val="21"/>
              </w:rPr>
              <w:t>20</w:t>
            </w:r>
          </w:p>
        </w:tc>
        <w:tc>
          <w:tcPr>
            <w:tcW w:w="905" w:type="dxa"/>
            <w:vAlign w:val="center"/>
          </w:tcPr>
          <w:p w:rsidR="007E7ABF" w:rsidRDefault="005054A2">
            <w:pPr>
              <w:jc w:val="center"/>
            </w:pPr>
            <w:r>
              <w:rPr>
                <w:color w:val="000000"/>
                <w:szCs w:val="21"/>
              </w:rPr>
              <w:t>TG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TGTX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7,915</w:t>
            </w:r>
          </w:p>
        </w:tc>
        <w:tc>
          <w:tcPr>
            <w:tcW w:w="1690" w:type="dxa"/>
            <w:vAlign w:val="center"/>
          </w:tcPr>
          <w:p w:rsidR="007E7ABF" w:rsidRDefault="005054A2">
            <w:pPr>
              <w:jc w:val="right"/>
            </w:pPr>
            <w:r>
              <w:rPr>
                <w:color w:val="000000"/>
                <w:szCs w:val="21"/>
              </w:rPr>
              <w:t>1,091,547.04</w:t>
            </w:r>
          </w:p>
        </w:tc>
        <w:tc>
          <w:tcPr>
            <w:tcW w:w="997" w:type="dxa"/>
            <w:vAlign w:val="center"/>
          </w:tcPr>
          <w:p w:rsidR="007E7ABF" w:rsidRDefault="005054A2">
            <w:pPr>
              <w:jc w:val="right"/>
            </w:pPr>
            <w:r>
              <w:rPr>
                <w:color w:val="000000"/>
                <w:szCs w:val="21"/>
              </w:rPr>
              <w:t>1.05</w:t>
            </w:r>
          </w:p>
        </w:tc>
      </w:tr>
      <w:tr w:rsidR="007E7ABF">
        <w:trPr>
          <w:jc w:val="center"/>
        </w:trPr>
        <w:tc>
          <w:tcPr>
            <w:tcW w:w="678" w:type="dxa"/>
            <w:vAlign w:val="center"/>
          </w:tcPr>
          <w:p w:rsidR="007E7ABF" w:rsidRDefault="005054A2">
            <w:pPr>
              <w:jc w:val="center"/>
            </w:pPr>
            <w:r>
              <w:rPr>
                <w:color w:val="000000"/>
                <w:szCs w:val="21"/>
              </w:rPr>
              <w:t>21</w:t>
            </w:r>
          </w:p>
        </w:tc>
        <w:tc>
          <w:tcPr>
            <w:tcW w:w="905" w:type="dxa"/>
            <w:vAlign w:val="center"/>
          </w:tcPr>
          <w:p w:rsidR="007E7ABF" w:rsidRDefault="005054A2">
            <w:pPr>
              <w:jc w:val="center"/>
            </w:pPr>
            <w:r>
              <w:rPr>
                <w:color w:val="000000"/>
                <w:szCs w:val="21"/>
              </w:rPr>
              <w:t>Incyte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INCY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1,478</w:t>
            </w:r>
          </w:p>
        </w:tc>
        <w:tc>
          <w:tcPr>
            <w:tcW w:w="1690" w:type="dxa"/>
            <w:vAlign w:val="center"/>
          </w:tcPr>
          <w:p w:rsidR="007E7ABF" w:rsidRDefault="005054A2">
            <w:pPr>
              <w:jc w:val="right"/>
            </w:pPr>
            <w:r>
              <w:rPr>
                <w:color w:val="000000"/>
                <w:szCs w:val="21"/>
              </w:rPr>
              <w:t>1,087,890.20</w:t>
            </w:r>
          </w:p>
        </w:tc>
        <w:tc>
          <w:tcPr>
            <w:tcW w:w="997" w:type="dxa"/>
            <w:vAlign w:val="center"/>
          </w:tcPr>
          <w:p w:rsidR="007E7ABF" w:rsidRDefault="005054A2">
            <w:pPr>
              <w:jc w:val="right"/>
            </w:pPr>
            <w:r>
              <w:rPr>
                <w:color w:val="000000"/>
                <w:szCs w:val="21"/>
              </w:rPr>
              <w:t>1.05</w:t>
            </w:r>
          </w:p>
        </w:tc>
      </w:tr>
      <w:tr w:rsidR="007E7ABF">
        <w:trPr>
          <w:jc w:val="center"/>
        </w:trPr>
        <w:tc>
          <w:tcPr>
            <w:tcW w:w="678" w:type="dxa"/>
            <w:vAlign w:val="center"/>
          </w:tcPr>
          <w:p w:rsidR="007E7ABF" w:rsidRDefault="005054A2">
            <w:pPr>
              <w:jc w:val="center"/>
            </w:pPr>
            <w:r>
              <w:rPr>
                <w:color w:val="000000"/>
                <w:szCs w:val="21"/>
              </w:rPr>
              <w:t>22</w:t>
            </w:r>
          </w:p>
        </w:tc>
        <w:tc>
          <w:tcPr>
            <w:tcW w:w="905" w:type="dxa"/>
            <w:vAlign w:val="center"/>
          </w:tcPr>
          <w:p w:rsidR="007E7ABF" w:rsidRDefault="005054A2">
            <w:pPr>
              <w:jc w:val="center"/>
            </w:pPr>
            <w:r>
              <w:rPr>
                <w:color w:val="000000"/>
                <w:szCs w:val="21"/>
              </w:rPr>
              <w:t>Seattle Genetics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SGEN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901</w:t>
            </w:r>
          </w:p>
        </w:tc>
        <w:tc>
          <w:tcPr>
            <w:tcW w:w="1690" w:type="dxa"/>
            <w:vAlign w:val="center"/>
          </w:tcPr>
          <w:p w:rsidR="007E7ABF" w:rsidRDefault="005054A2">
            <w:pPr>
              <w:jc w:val="right"/>
            </w:pPr>
            <w:r>
              <w:rPr>
                <w:color w:val="000000"/>
                <w:szCs w:val="21"/>
              </w:rPr>
              <w:t>1,083,856.72</w:t>
            </w:r>
          </w:p>
        </w:tc>
        <w:tc>
          <w:tcPr>
            <w:tcW w:w="997" w:type="dxa"/>
            <w:vAlign w:val="center"/>
          </w:tcPr>
          <w:p w:rsidR="007E7ABF" w:rsidRDefault="005054A2">
            <w:pPr>
              <w:jc w:val="right"/>
            </w:pPr>
            <w:r>
              <w:rPr>
                <w:color w:val="000000"/>
                <w:szCs w:val="21"/>
              </w:rPr>
              <w:t>1.05</w:t>
            </w:r>
          </w:p>
        </w:tc>
      </w:tr>
      <w:tr w:rsidR="007E7ABF">
        <w:trPr>
          <w:jc w:val="center"/>
        </w:trPr>
        <w:tc>
          <w:tcPr>
            <w:tcW w:w="678" w:type="dxa"/>
            <w:vAlign w:val="center"/>
          </w:tcPr>
          <w:p w:rsidR="007E7ABF" w:rsidRDefault="005054A2">
            <w:pPr>
              <w:jc w:val="center"/>
            </w:pPr>
            <w:r>
              <w:rPr>
                <w:color w:val="000000"/>
                <w:szCs w:val="21"/>
              </w:rPr>
              <w:t>23</w:t>
            </w:r>
          </w:p>
        </w:tc>
        <w:tc>
          <w:tcPr>
            <w:tcW w:w="905" w:type="dxa"/>
            <w:vAlign w:val="center"/>
          </w:tcPr>
          <w:p w:rsidR="007E7ABF" w:rsidRDefault="005054A2">
            <w:pPr>
              <w:jc w:val="center"/>
            </w:pPr>
            <w:r>
              <w:rPr>
                <w:color w:val="000000"/>
                <w:szCs w:val="21"/>
              </w:rPr>
              <w:t>Blueprint Medicines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BPMC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1,947</w:t>
            </w:r>
          </w:p>
        </w:tc>
        <w:tc>
          <w:tcPr>
            <w:tcW w:w="1690" w:type="dxa"/>
            <w:vAlign w:val="center"/>
          </w:tcPr>
          <w:p w:rsidR="007E7ABF" w:rsidRDefault="005054A2">
            <w:pPr>
              <w:jc w:val="right"/>
            </w:pPr>
            <w:r>
              <w:rPr>
                <w:color w:val="000000"/>
                <w:szCs w:val="21"/>
              </w:rPr>
              <w:t>1,075,135.35</w:t>
            </w:r>
          </w:p>
        </w:tc>
        <w:tc>
          <w:tcPr>
            <w:tcW w:w="997" w:type="dxa"/>
            <w:vAlign w:val="center"/>
          </w:tcPr>
          <w:p w:rsidR="007E7ABF" w:rsidRDefault="005054A2">
            <w:pPr>
              <w:jc w:val="right"/>
            </w:pPr>
            <w:r>
              <w:rPr>
                <w:color w:val="000000"/>
                <w:szCs w:val="21"/>
              </w:rPr>
              <w:t>1.04</w:t>
            </w:r>
          </w:p>
        </w:tc>
      </w:tr>
      <w:tr w:rsidR="007E7ABF">
        <w:trPr>
          <w:jc w:val="center"/>
        </w:trPr>
        <w:tc>
          <w:tcPr>
            <w:tcW w:w="678" w:type="dxa"/>
            <w:vAlign w:val="center"/>
          </w:tcPr>
          <w:p w:rsidR="007E7ABF" w:rsidRDefault="005054A2">
            <w:pPr>
              <w:jc w:val="center"/>
            </w:pPr>
            <w:r>
              <w:rPr>
                <w:color w:val="000000"/>
                <w:szCs w:val="21"/>
              </w:rPr>
              <w:t>24</w:t>
            </w:r>
          </w:p>
        </w:tc>
        <w:tc>
          <w:tcPr>
            <w:tcW w:w="905" w:type="dxa"/>
            <w:vAlign w:val="center"/>
          </w:tcPr>
          <w:p w:rsidR="007E7ABF" w:rsidRDefault="005054A2">
            <w:pPr>
              <w:jc w:val="center"/>
            </w:pPr>
            <w:r>
              <w:rPr>
                <w:color w:val="000000"/>
                <w:szCs w:val="21"/>
              </w:rPr>
              <w:t>Fate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FATE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4,425</w:t>
            </w:r>
          </w:p>
        </w:tc>
        <w:tc>
          <w:tcPr>
            <w:tcW w:w="1690" w:type="dxa"/>
            <w:vAlign w:val="center"/>
          </w:tcPr>
          <w:p w:rsidR="007E7ABF" w:rsidRDefault="005054A2">
            <w:pPr>
              <w:jc w:val="right"/>
            </w:pPr>
            <w:r>
              <w:rPr>
                <w:color w:val="000000"/>
                <w:szCs w:val="21"/>
              </w:rPr>
              <w:t>1,074,822.08</w:t>
            </w:r>
          </w:p>
        </w:tc>
        <w:tc>
          <w:tcPr>
            <w:tcW w:w="997" w:type="dxa"/>
            <w:vAlign w:val="center"/>
          </w:tcPr>
          <w:p w:rsidR="007E7ABF" w:rsidRDefault="005054A2">
            <w:pPr>
              <w:jc w:val="right"/>
            </w:pPr>
            <w:r>
              <w:rPr>
                <w:color w:val="000000"/>
                <w:szCs w:val="21"/>
              </w:rPr>
              <w:t>1.04</w:t>
            </w:r>
          </w:p>
        </w:tc>
      </w:tr>
      <w:tr w:rsidR="007E7ABF">
        <w:trPr>
          <w:jc w:val="center"/>
        </w:trPr>
        <w:tc>
          <w:tcPr>
            <w:tcW w:w="678" w:type="dxa"/>
            <w:vAlign w:val="center"/>
          </w:tcPr>
          <w:p w:rsidR="007E7ABF" w:rsidRDefault="005054A2">
            <w:pPr>
              <w:jc w:val="center"/>
            </w:pPr>
            <w:r>
              <w:rPr>
                <w:color w:val="000000"/>
                <w:szCs w:val="21"/>
              </w:rPr>
              <w:t>25</w:t>
            </w:r>
          </w:p>
        </w:tc>
        <w:tc>
          <w:tcPr>
            <w:tcW w:w="905" w:type="dxa"/>
            <w:vAlign w:val="center"/>
          </w:tcPr>
          <w:p w:rsidR="007E7ABF" w:rsidRDefault="005054A2">
            <w:pPr>
              <w:jc w:val="center"/>
            </w:pPr>
            <w:r>
              <w:rPr>
                <w:color w:val="000000"/>
                <w:szCs w:val="21"/>
              </w:rPr>
              <w:t>Mirati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MRTX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1,329</w:t>
            </w:r>
          </w:p>
        </w:tc>
        <w:tc>
          <w:tcPr>
            <w:tcW w:w="1690" w:type="dxa"/>
            <w:vAlign w:val="center"/>
          </w:tcPr>
          <w:p w:rsidR="007E7ABF" w:rsidRDefault="005054A2">
            <w:pPr>
              <w:jc w:val="right"/>
            </w:pPr>
            <w:r>
              <w:rPr>
                <w:color w:val="000000"/>
                <w:szCs w:val="21"/>
              </w:rPr>
              <w:t>1,074,186.20</w:t>
            </w:r>
          </w:p>
        </w:tc>
        <w:tc>
          <w:tcPr>
            <w:tcW w:w="997" w:type="dxa"/>
            <w:vAlign w:val="center"/>
          </w:tcPr>
          <w:p w:rsidR="007E7ABF" w:rsidRDefault="005054A2">
            <w:pPr>
              <w:jc w:val="right"/>
            </w:pPr>
            <w:r>
              <w:rPr>
                <w:color w:val="000000"/>
                <w:szCs w:val="21"/>
              </w:rPr>
              <w:t>1.04</w:t>
            </w:r>
          </w:p>
        </w:tc>
      </w:tr>
      <w:tr w:rsidR="007E7ABF">
        <w:trPr>
          <w:jc w:val="center"/>
        </w:trPr>
        <w:tc>
          <w:tcPr>
            <w:tcW w:w="678" w:type="dxa"/>
            <w:vAlign w:val="center"/>
          </w:tcPr>
          <w:p w:rsidR="007E7ABF" w:rsidRDefault="005054A2">
            <w:pPr>
              <w:jc w:val="center"/>
            </w:pPr>
            <w:r>
              <w:rPr>
                <w:color w:val="000000"/>
                <w:szCs w:val="21"/>
              </w:rPr>
              <w:t>26</w:t>
            </w:r>
          </w:p>
        </w:tc>
        <w:tc>
          <w:tcPr>
            <w:tcW w:w="905" w:type="dxa"/>
            <w:vAlign w:val="center"/>
          </w:tcPr>
          <w:p w:rsidR="007E7ABF" w:rsidRDefault="005054A2">
            <w:pPr>
              <w:jc w:val="center"/>
            </w:pPr>
            <w:r>
              <w:rPr>
                <w:color w:val="000000"/>
                <w:szCs w:val="21"/>
              </w:rPr>
              <w:t>Coherus Biosciences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CHRS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8,461</w:t>
            </w:r>
          </w:p>
        </w:tc>
        <w:tc>
          <w:tcPr>
            <w:tcW w:w="1690" w:type="dxa"/>
            <w:vAlign w:val="center"/>
          </w:tcPr>
          <w:p w:rsidR="007E7ABF" w:rsidRDefault="005054A2">
            <w:pPr>
              <w:jc w:val="right"/>
            </w:pPr>
            <w:r>
              <w:rPr>
                <w:color w:val="000000"/>
                <w:szCs w:val="21"/>
              </w:rPr>
              <w:t>1,069,807.74</w:t>
            </w:r>
          </w:p>
        </w:tc>
        <w:tc>
          <w:tcPr>
            <w:tcW w:w="997" w:type="dxa"/>
            <w:vAlign w:val="center"/>
          </w:tcPr>
          <w:p w:rsidR="007E7ABF" w:rsidRDefault="005054A2">
            <w:pPr>
              <w:jc w:val="right"/>
            </w:pPr>
            <w:r>
              <w:rPr>
                <w:color w:val="000000"/>
                <w:szCs w:val="21"/>
              </w:rPr>
              <w:t>1.03</w:t>
            </w:r>
          </w:p>
        </w:tc>
      </w:tr>
      <w:tr w:rsidR="007E7ABF">
        <w:trPr>
          <w:jc w:val="center"/>
        </w:trPr>
        <w:tc>
          <w:tcPr>
            <w:tcW w:w="678" w:type="dxa"/>
            <w:vAlign w:val="center"/>
          </w:tcPr>
          <w:p w:rsidR="007E7ABF" w:rsidRDefault="005054A2">
            <w:pPr>
              <w:jc w:val="center"/>
            </w:pPr>
            <w:r>
              <w:rPr>
                <w:color w:val="000000"/>
                <w:szCs w:val="21"/>
              </w:rPr>
              <w:t>27</w:t>
            </w:r>
          </w:p>
        </w:tc>
        <w:tc>
          <w:tcPr>
            <w:tcW w:w="905" w:type="dxa"/>
            <w:vAlign w:val="center"/>
          </w:tcPr>
          <w:p w:rsidR="007E7ABF" w:rsidRDefault="005054A2">
            <w:pPr>
              <w:jc w:val="center"/>
            </w:pPr>
            <w:r>
              <w:rPr>
                <w:color w:val="000000"/>
                <w:szCs w:val="21"/>
              </w:rPr>
              <w:t>BioCryst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BCRX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31,713</w:t>
            </w:r>
          </w:p>
        </w:tc>
        <w:tc>
          <w:tcPr>
            <w:tcW w:w="1690" w:type="dxa"/>
            <w:vAlign w:val="center"/>
          </w:tcPr>
          <w:p w:rsidR="007E7ABF" w:rsidRDefault="005054A2">
            <w:pPr>
              <w:jc w:val="right"/>
            </w:pPr>
            <w:r>
              <w:rPr>
                <w:color w:val="000000"/>
                <w:szCs w:val="21"/>
              </w:rPr>
              <w:t>1,069,800.59</w:t>
            </w:r>
          </w:p>
        </w:tc>
        <w:tc>
          <w:tcPr>
            <w:tcW w:w="997" w:type="dxa"/>
            <w:vAlign w:val="center"/>
          </w:tcPr>
          <w:p w:rsidR="007E7ABF" w:rsidRDefault="005054A2">
            <w:pPr>
              <w:jc w:val="right"/>
            </w:pPr>
            <w:r>
              <w:rPr>
                <w:color w:val="000000"/>
                <w:szCs w:val="21"/>
              </w:rPr>
              <w:t>1.03</w:t>
            </w:r>
          </w:p>
        </w:tc>
      </w:tr>
      <w:tr w:rsidR="007E7ABF">
        <w:trPr>
          <w:jc w:val="center"/>
        </w:trPr>
        <w:tc>
          <w:tcPr>
            <w:tcW w:w="678" w:type="dxa"/>
            <w:vAlign w:val="center"/>
          </w:tcPr>
          <w:p w:rsidR="007E7ABF" w:rsidRDefault="005054A2">
            <w:pPr>
              <w:jc w:val="center"/>
            </w:pPr>
            <w:r>
              <w:rPr>
                <w:color w:val="000000"/>
                <w:szCs w:val="21"/>
              </w:rPr>
              <w:t>28</w:t>
            </w:r>
          </w:p>
        </w:tc>
        <w:tc>
          <w:tcPr>
            <w:tcW w:w="905" w:type="dxa"/>
            <w:vAlign w:val="center"/>
          </w:tcPr>
          <w:p w:rsidR="007E7ABF" w:rsidRDefault="005054A2">
            <w:pPr>
              <w:jc w:val="center"/>
            </w:pPr>
            <w:r>
              <w:rPr>
                <w:color w:val="000000"/>
                <w:szCs w:val="21"/>
              </w:rPr>
              <w:t>Biohaven Pharmaceutical Holding Co Ltd</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BHVN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2,062</w:t>
            </w:r>
          </w:p>
        </w:tc>
        <w:tc>
          <w:tcPr>
            <w:tcW w:w="1690" w:type="dxa"/>
            <w:vAlign w:val="center"/>
          </w:tcPr>
          <w:p w:rsidR="007E7ABF" w:rsidRDefault="005054A2">
            <w:pPr>
              <w:jc w:val="right"/>
            </w:pPr>
            <w:r>
              <w:rPr>
                <w:color w:val="000000"/>
                <w:szCs w:val="21"/>
              </w:rPr>
              <w:t>1,067,254.59</w:t>
            </w:r>
          </w:p>
        </w:tc>
        <w:tc>
          <w:tcPr>
            <w:tcW w:w="997" w:type="dxa"/>
            <w:vAlign w:val="center"/>
          </w:tcPr>
          <w:p w:rsidR="007E7ABF" w:rsidRDefault="005054A2">
            <w:pPr>
              <w:jc w:val="right"/>
            </w:pPr>
            <w:r>
              <w:rPr>
                <w:color w:val="000000"/>
                <w:szCs w:val="21"/>
              </w:rPr>
              <w:t>1.03</w:t>
            </w:r>
          </w:p>
        </w:tc>
      </w:tr>
      <w:tr w:rsidR="007E7ABF">
        <w:trPr>
          <w:jc w:val="center"/>
        </w:trPr>
        <w:tc>
          <w:tcPr>
            <w:tcW w:w="678" w:type="dxa"/>
            <w:vAlign w:val="center"/>
          </w:tcPr>
          <w:p w:rsidR="007E7ABF" w:rsidRDefault="005054A2">
            <w:pPr>
              <w:jc w:val="center"/>
            </w:pPr>
            <w:r>
              <w:rPr>
                <w:color w:val="000000"/>
                <w:szCs w:val="21"/>
              </w:rPr>
              <w:t>29</w:t>
            </w:r>
          </w:p>
        </w:tc>
        <w:tc>
          <w:tcPr>
            <w:tcW w:w="905" w:type="dxa"/>
            <w:vAlign w:val="center"/>
          </w:tcPr>
          <w:p w:rsidR="007E7ABF" w:rsidRDefault="005054A2">
            <w:pPr>
              <w:jc w:val="center"/>
            </w:pPr>
            <w:r>
              <w:rPr>
                <w:color w:val="000000"/>
                <w:szCs w:val="21"/>
              </w:rPr>
              <w:t>Deciphera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DCPH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2,509</w:t>
            </w:r>
          </w:p>
        </w:tc>
        <w:tc>
          <w:tcPr>
            <w:tcW w:w="1690" w:type="dxa"/>
            <w:vAlign w:val="center"/>
          </w:tcPr>
          <w:p w:rsidR="007E7ABF" w:rsidRDefault="005054A2">
            <w:pPr>
              <w:jc w:val="right"/>
            </w:pPr>
            <w:r>
              <w:rPr>
                <w:color w:val="000000"/>
                <w:szCs w:val="21"/>
              </w:rPr>
              <w:t>1,060,774.44</w:t>
            </w:r>
          </w:p>
        </w:tc>
        <w:tc>
          <w:tcPr>
            <w:tcW w:w="997" w:type="dxa"/>
            <w:vAlign w:val="center"/>
          </w:tcPr>
          <w:p w:rsidR="007E7ABF" w:rsidRDefault="005054A2">
            <w:pPr>
              <w:jc w:val="right"/>
            </w:pPr>
            <w:r>
              <w:rPr>
                <w:color w:val="000000"/>
                <w:szCs w:val="21"/>
              </w:rPr>
              <w:t>1.02</w:t>
            </w:r>
          </w:p>
        </w:tc>
      </w:tr>
      <w:tr w:rsidR="007E7ABF">
        <w:trPr>
          <w:jc w:val="center"/>
        </w:trPr>
        <w:tc>
          <w:tcPr>
            <w:tcW w:w="678" w:type="dxa"/>
            <w:vAlign w:val="center"/>
          </w:tcPr>
          <w:p w:rsidR="007E7ABF" w:rsidRDefault="005054A2">
            <w:pPr>
              <w:jc w:val="center"/>
            </w:pPr>
            <w:r>
              <w:rPr>
                <w:color w:val="000000"/>
                <w:szCs w:val="21"/>
              </w:rPr>
              <w:t>30</w:t>
            </w:r>
          </w:p>
        </w:tc>
        <w:tc>
          <w:tcPr>
            <w:tcW w:w="905" w:type="dxa"/>
            <w:vAlign w:val="center"/>
          </w:tcPr>
          <w:p w:rsidR="007E7ABF" w:rsidRDefault="005054A2">
            <w:pPr>
              <w:jc w:val="center"/>
            </w:pPr>
            <w:r>
              <w:rPr>
                <w:color w:val="000000"/>
                <w:szCs w:val="21"/>
              </w:rPr>
              <w:t>Amgen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AMGN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625</w:t>
            </w:r>
          </w:p>
        </w:tc>
        <w:tc>
          <w:tcPr>
            <w:tcW w:w="1690" w:type="dxa"/>
            <w:vAlign w:val="center"/>
          </w:tcPr>
          <w:p w:rsidR="007E7ABF" w:rsidRDefault="005054A2">
            <w:pPr>
              <w:jc w:val="right"/>
            </w:pPr>
            <w:r>
              <w:rPr>
                <w:color w:val="000000"/>
                <w:szCs w:val="21"/>
              </w:rPr>
              <w:t>1,043,606.79</w:t>
            </w:r>
          </w:p>
        </w:tc>
        <w:tc>
          <w:tcPr>
            <w:tcW w:w="997" w:type="dxa"/>
            <w:vAlign w:val="center"/>
          </w:tcPr>
          <w:p w:rsidR="007E7ABF" w:rsidRDefault="005054A2">
            <w:pPr>
              <w:jc w:val="right"/>
            </w:pPr>
            <w:r>
              <w:rPr>
                <w:color w:val="000000"/>
                <w:szCs w:val="21"/>
              </w:rPr>
              <w:t>1.01</w:t>
            </w:r>
          </w:p>
        </w:tc>
      </w:tr>
      <w:tr w:rsidR="007E7ABF">
        <w:trPr>
          <w:jc w:val="center"/>
        </w:trPr>
        <w:tc>
          <w:tcPr>
            <w:tcW w:w="678" w:type="dxa"/>
            <w:vAlign w:val="center"/>
          </w:tcPr>
          <w:p w:rsidR="007E7ABF" w:rsidRDefault="005054A2">
            <w:pPr>
              <w:jc w:val="center"/>
            </w:pPr>
            <w:r>
              <w:rPr>
                <w:color w:val="000000"/>
                <w:szCs w:val="21"/>
              </w:rPr>
              <w:t>31</w:t>
            </w:r>
          </w:p>
        </w:tc>
        <w:tc>
          <w:tcPr>
            <w:tcW w:w="905" w:type="dxa"/>
            <w:vAlign w:val="center"/>
          </w:tcPr>
          <w:p w:rsidR="007E7ABF" w:rsidRDefault="005054A2">
            <w:pPr>
              <w:jc w:val="center"/>
            </w:pPr>
            <w:r>
              <w:rPr>
                <w:color w:val="000000"/>
                <w:szCs w:val="21"/>
              </w:rPr>
              <w:t>Vertex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VRTX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507</w:t>
            </w:r>
          </w:p>
        </w:tc>
        <w:tc>
          <w:tcPr>
            <w:tcW w:w="1690" w:type="dxa"/>
            <w:vAlign w:val="center"/>
          </w:tcPr>
          <w:p w:rsidR="007E7ABF" w:rsidRDefault="005054A2">
            <w:pPr>
              <w:jc w:val="right"/>
            </w:pPr>
            <w:r>
              <w:rPr>
                <w:color w:val="000000"/>
                <w:szCs w:val="21"/>
              </w:rPr>
              <w:t>1,042,011.57</w:t>
            </w:r>
          </w:p>
        </w:tc>
        <w:tc>
          <w:tcPr>
            <w:tcW w:w="997" w:type="dxa"/>
            <w:vAlign w:val="center"/>
          </w:tcPr>
          <w:p w:rsidR="007E7ABF" w:rsidRDefault="005054A2">
            <w:pPr>
              <w:jc w:val="right"/>
            </w:pPr>
            <w:r>
              <w:rPr>
                <w:color w:val="000000"/>
                <w:szCs w:val="21"/>
              </w:rPr>
              <w:t>1.00</w:t>
            </w:r>
          </w:p>
        </w:tc>
      </w:tr>
      <w:tr w:rsidR="007E7ABF">
        <w:trPr>
          <w:jc w:val="center"/>
        </w:trPr>
        <w:tc>
          <w:tcPr>
            <w:tcW w:w="678" w:type="dxa"/>
            <w:vAlign w:val="center"/>
          </w:tcPr>
          <w:p w:rsidR="007E7ABF" w:rsidRDefault="005054A2">
            <w:pPr>
              <w:jc w:val="center"/>
            </w:pPr>
            <w:r>
              <w:rPr>
                <w:color w:val="000000"/>
                <w:szCs w:val="21"/>
              </w:rPr>
              <w:t>32</w:t>
            </w:r>
          </w:p>
        </w:tc>
        <w:tc>
          <w:tcPr>
            <w:tcW w:w="905" w:type="dxa"/>
            <w:vAlign w:val="center"/>
          </w:tcPr>
          <w:p w:rsidR="007E7ABF" w:rsidRDefault="005054A2">
            <w:pPr>
              <w:jc w:val="center"/>
            </w:pPr>
            <w:r>
              <w:rPr>
                <w:color w:val="000000"/>
                <w:szCs w:val="21"/>
              </w:rPr>
              <w:t>Momenta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MNTA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4,382</w:t>
            </w:r>
          </w:p>
        </w:tc>
        <w:tc>
          <w:tcPr>
            <w:tcW w:w="1690" w:type="dxa"/>
            <w:vAlign w:val="center"/>
          </w:tcPr>
          <w:p w:rsidR="007E7ABF" w:rsidRDefault="005054A2">
            <w:pPr>
              <w:jc w:val="right"/>
            </w:pPr>
            <w:r>
              <w:rPr>
                <w:color w:val="000000"/>
                <w:szCs w:val="21"/>
              </w:rPr>
              <w:t>1,032,114.22</w:t>
            </w:r>
          </w:p>
        </w:tc>
        <w:tc>
          <w:tcPr>
            <w:tcW w:w="997" w:type="dxa"/>
            <w:vAlign w:val="center"/>
          </w:tcPr>
          <w:p w:rsidR="007E7ABF" w:rsidRDefault="005054A2">
            <w:pPr>
              <w:jc w:val="right"/>
            </w:pPr>
            <w:r>
              <w:rPr>
                <w:color w:val="000000"/>
                <w:szCs w:val="21"/>
              </w:rPr>
              <w:t>1.00</w:t>
            </w:r>
          </w:p>
        </w:tc>
      </w:tr>
      <w:tr w:rsidR="007E7ABF">
        <w:trPr>
          <w:jc w:val="center"/>
        </w:trPr>
        <w:tc>
          <w:tcPr>
            <w:tcW w:w="678" w:type="dxa"/>
            <w:vAlign w:val="center"/>
          </w:tcPr>
          <w:p w:rsidR="007E7ABF" w:rsidRDefault="005054A2">
            <w:pPr>
              <w:jc w:val="center"/>
            </w:pPr>
            <w:r>
              <w:rPr>
                <w:color w:val="000000"/>
                <w:szCs w:val="21"/>
              </w:rPr>
              <w:t>33</w:t>
            </w:r>
          </w:p>
        </w:tc>
        <w:tc>
          <w:tcPr>
            <w:tcW w:w="905" w:type="dxa"/>
            <w:vAlign w:val="center"/>
          </w:tcPr>
          <w:p w:rsidR="007E7ABF" w:rsidRDefault="005054A2">
            <w:pPr>
              <w:jc w:val="center"/>
            </w:pPr>
            <w:r>
              <w:rPr>
                <w:color w:val="000000"/>
                <w:szCs w:val="21"/>
              </w:rPr>
              <w:t>Regeneron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REGN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232</w:t>
            </w:r>
          </w:p>
        </w:tc>
        <w:tc>
          <w:tcPr>
            <w:tcW w:w="1690" w:type="dxa"/>
            <w:vAlign w:val="center"/>
          </w:tcPr>
          <w:p w:rsidR="007E7ABF" w:rsidRDefault="005054A2">
            <w:pPr>
              <w:jc w:val="right"/>
            </w:pPr>
            <w:r>
              <w:rPr>
                <w:color w:val="000000"/>
                <w:szCs w:val="21"/>
              </w:rPr>
              <w:t>1,024,310.20</w:t>
            </w:r>
          </w:p>
        </w:tc>
        <w:tc>
          <w:tcPr>
            <w:tcW w:w="997" w:type="dxa"/>
            <w:vAlign w:val="center"/>
          </w:tcPr>
          <w:p w:rsidR="007E7ABF" w:rsidRDefault="005054A2">
            <w:pPr>
              <w:jc w:val="right"/>
            </w:pPr>
            <w:r>
              <w:rPr>
                <w:color w:val="000000"/>
                <w:szCs w:val="21"/>
              </w:rPr>
              <w:t>0.99</w:t>
            </w:r>
          </w:p>
        </w:tc>
      </w:tr>
      <w:tr w:rsidR="007E7ABF">
        <w:trPr>
          <w:jc w:val="center"/>
        </w:trPr>
        <w:tc>
          <w:tcPr>
            <w:tcW w:w="678" w:type="dxa"/>
            <w:vAlign w:val="center"/>
          </w:tcPr>
          <w:p w:rsidR="007E7ABF" w:rsidRDefault="005054A2">
            <w:pPr>
              <w:jc w:val="center"/>
            </w:pPr>
            <w:r>
              <w:rPr>
                <w:color w:val="000000"/>
                <w:szCs w:val="21"/>
              </w:rPr>
              <w:t>34</w:t>
            </w:r>
          </w:p>
        </w:tc>
        <w:tc>
          <w:tcPr>
            <w:tcW w:w="905" w:type="dxa"/>
            <w:vAlign w:val="center"/>
          </w:tcPr>
          <w:p w:rsidR="007E7ABF" w:rsidRDefault="005054A2">
            <w:pPr>
              <w:jc w:val="center"/>
            </w:pPr>
            <w:r>
              <w:rPr>
                <w:color w:val="000000"/>
                <w:szCs w:val="21"/>
              </w:rPr>
              <w:t>Neurocrine Biosciences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NBIX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1,185</w:t>
            </w:r>
          </w:p>
        </w:tc>
        <w:tc>
          <w:tcPr>
            <w:tcW w:w="1690" w:type="dxa"/>
            <w:vAlign w:val="center"/>
          </w:tcPr>
          <w:p w:rsidR="007E7ABF" w:rsidRDefault="005054A2">
            <w:pPr>
              <w:jc w:val="right"/>
            </w:pPr>
            <w:r>
              <w:rPr>
                <w:color w:val="000000"/>
                <w:szCs w:val="21"/>
              </w:rPr>
              <w:t>1,023,483.32</w:t>
            </w:r>
          </w:p>
        </w:tc>
        <w:tc>
          <w:tcPr>
            <w:tcW w:w="997" w:type="dxa"/>
            <w:vAlign w:val="center"/>
          </w:tcPr>
          <w:p w:rsidR="007E7ABF" w:rsidRDefault="005054A2">
            <w:pPr>
              <w:jc w:val="right"/>
            </w:pPr>
            <w:r>
              <w:rPr>
                <w:color w:val="000000"/>
                <w:szCs w:val="21"/>
              </w:rPr>
              <w:t>0.99</w:t>
            </w:r>
          </w:p>
        </w:tc>
      </w:tr>
      <w:tr w:rsidR="007E7ABF">
        <w:trPr>
          <w:jc w:val="center"/>
        </w:trPr>
        <w:tc>
          <w:tcPr>
            <w:tcW w:w="678" w:type="dxa"/>
            <w:vAlign w:val="center"/>
          </w:tcPr>
          <w:p w:rsidR="007E7ABF" w:rsidRDefault="005054A2">
            <w:pPr>
              <w:jc w:val="center"/>
            </w:pPr>
            <w:r>
              <w:rPr>
                <w:color w:val="000000"/>
                <w:szCs w:val="21"/>
              </w:rPr>
              <w:t>35</w:t>
            </w:r>
          </w:p>
        </w:tc>
        <w:tc>
          <w:tcPr>
            <w:tcW w:w="905" w:type="dxa"/>
            <w:vAlign w:val="center"/>
          </w:tcPr>
          <w:p w:rsidR="007E7ABF" w:rsidRDefault="005054A2">
            <w:pPr>
              <w:jc w:val="center"/>
            </w:pPr>
            <w:r>
              <w:rPr>
                <w:color w:val="000000"/>
                <w:szCs w:val="21"/>
              </w:rPr>
              <w:t>FibroGen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FGEN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3,566</w:t>
            </w:r>
          </w:p>
        </w:tc>
        <w:tc>
          <w:tcPr>
            <w:tcW w:w="1690" w:type="dxa"/>
            <w:vAlign w:val="center"/>
          </w:tcPr>
          <w:p w:rsidR="007E7ABF" w:rsidRDefault="005054A2">
            <w:pPr>
              <w:jc w:val="right"/>
            </w:pPr>
            <w:r>
              <w:rPr>
                <w:color w:val="000000"/>
                <w:szCs w:val="21"/>
              </w:rPr>
              <w:t>1,023,199.99</w:t>
            </w:r>
          </w:p>
        </w:tc>
        <w:tc>
          <w:tcPr>
            <w:tcW w:w="997" w:type="dxa"/>
            <w:vAlign w:val="center"/>
          </w:tcPr>
          <w:p w:rsidR="007E7ABF" w:rsidRDefault="005054A2">
            <w:pPr>
              <w:jc w:val="right"/>
            </w:pPr>
            <w:r>
              <w:rPr>
                <w:color w:val="000000"/>
                <w:szCs w:val="21"/>
              </w:rPr>
              <w:t>0.99</w:t>
            </w:r>
          </w:p>
        </w:tc>
      </w:tr>
      <w:tr w:rsidR="007E7ABF">
        <w:trPr>
          <w:jc w:val="center"/>
        </w:trPr>
        <w:tc>
          <w:tcPr>
            <w:tcW w:w="678" w:type="dxa"/>
            <w:vAlign w:val="center"/>
          </w:tcPr>
          <w:p w:rsidR="007E7ABF" w:rsidRDefault="005054A2">
            <w:pPr>
              <w:jc w:val="center"/>
            </w:pPr>
            <w:r>
              <w:rPr>
                <w:color w:val="000000"/>
                <w:szCs w:val="21"/>
              </w:rPr>
              <w:t>36</w:t>
            </w:r>
          </w:p>
        </w:tc>
        <w:tc>
          <w:tcPr>
            <w:tcW w:w="905" w:type="dxa"/>
            <w:vAlign w:val="center"/>
          </w:tcPr>
          <w:p w:rsidR="007E7ABF" w:rsidRDefault="005054A2">
            <w:pPr>
              <w:jc w:val="center"/>
            </w:pPr>
            <w:r>
              <w:rPr>
                <w:color w:val="000000"/>
                <w:szCs w:val="21"/>
              </w:rPr>
              <w:t>AbbVie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ABBV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1,472</w:t>
            </w:r>
          </w:p>
        </w:tc>
        <w:tc>
          <w:tcPr>
            <w:tcW w:w="1690" w:type="dxa"/>
            <w:vAlign w:val="center"/>
          </w:tcPr>
          <w:p w:rsidR="007E7ABF" w:rsidRDefault="005054A2">
            <w:pPr>
              <w:jc w:val="right"/>
            </w:pPr>
            <w:r>
              <w:rPr>
                <w:color w:val="000000"/>
                <w:szCs w:val="21"/>
              </w:rPr>
              <w:t>1,023,136.14</w:t>
            </w:r>
          </w:p>
        </w:tc>
        <w:tc>
          <w:tcPr>
            <w:tcW w:w="997" w:type="dxa"/>
            <w:vAlign w:val="center"/>
          </w:tcPr>
          <w:p w:rsidR="007E7ABF" w:rsidRDefault="005054A2">
            <w:pPr>
              <w:jc w:val="right"/>
            </w:pPr>
            <w:r>
              <w:rPr>
                <w:color w:val="000000"/>
                <w:szCs w:val="21"/>
              </w:rPr>
              <w:t>0.99</w:t>
            </w:r>
          </w:p>
        </w:tc>
      </w:tr>
      <w:tr w:rsidR="007E7ABF">
        <w:trPr>
          <w:jc w:val="center"/>
        </w:trPr>
        <w:tc>
          <w:tcPr>
            <w:tcW w:w="678" w:type="dxa"/>
            <w:vAlign w:val="center"/>
          </w:tcPr>
          <w:p w:rsidR="007E7ABF" w:rsidRDefault="005054A2">
            <w:pPr>
              <w:jc w:val="center"/>
            </w:pPr>
            <w:r>
              <w:rPr>
                <w:color w:val="000000"/>
                <w:szCs w:val="21"/>
              </w:rPr>
              <w:t>37</w:t>
            </w:r>
          </w:p>
        </w:tc>
        <w:tc>
          <w:tcPr>
            <w:tcW w:w="905" w:type="dxa"/>
            <w:vAlign w:val="center"/>
          </w:tcPr>
          <w:p w:rsidR="007E7ABF" w:rsidRDefault="005054A2">
            <w:pPr>
              <w:jc w:val="center"/>
            </w:pPr>
            <w:r>
              <w:rPr>
                <w:color w:val="000000"/>
                <w:szCs w:val="21"/>
              </w:rPr>
              <w:t>Exelixis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EXEL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6,077</w:t>
            </w:r>
          </w:p>
        </w:tc>
        <w:tc>
          <w:tcPr>
            <w:tcW w:w="1690" w:type="dxa"/>
            <w:vAlign w:val="center"/>
          </w:tcPr>
          <w:p w:rsidR="007E7ABF" w:rsidRDefault="005054A2">
            <w:pPr>
              <w:jc w:val="right"/>
            </w:pPr>
            <w:r>
              <w:rPr>
                <w:color w:val="000000"/>
                <w:szCs w:val="21"/>
              </w:rPr>
              <w:t>1,021,345.16</w:t>
            </w:r>
          </w:p>
        </w:tc>
        <w:tc>
          <w:tcPr>
            <w:tcW w:w="997" w:type="dxa"/>
            <w:vAlign w:val="center"/>
          </w:tcPr>
          <w:p w:rsidR="007E7ABF" w:rsidRDefault="005054A2">
            <w:pPr>
              <w:jc w:val="right"/>
            </w:pPr>
            <w:r>
              <w:rPr>
                <w:color w:val="000000"/>
                <w:szCs w:val="21"/>
              </w:rPr>
              <w:t>0.98</w:t>
            </w:r>
          </w:p>
        </w:tc>
      </w:tr>
      <w:tr w:rsidR="007E7ABF">
        <w:trPr>
          <w:jc w:val="center"/>
        </w:trPr>
        <w:tc>
          <w:tcPr>
            <w:tcW w:w="678" w:type="dxa"/>
            <w:vAlign w:val="center"/>
          </w:tcPr>
          <w:p w:rsidR="007E7ABF" w:rsidRDefault="005054A2">
            <w:pPr>
              <w:jc w:val="center"/>
            </w:pPr>
            <w:r>
              <w:rPr>
                <w:color w:val="000000"/>
                <w:szCs w:val="21"/>
              </w:rPr>
              <w:t>38</w:t>
            </w:r>
          </w:p>
        </w:tc>
        <w:tc>
          <w:tcPr>
            <w:tcW w:w="905" w:type="dxa"/>
            <w:vAlign w:val="center"/>
          </w:tcPr>
          <w:p w:rsidR="007E7ABF" w:rsidRDefault="005054A2">
            <w:pPr>
              <w:jc w:val="center"/>
            </w:pPr>
            <w:r>
              <w:rPr>
                <w:color w:val="000000"/>
                <w:szCs w:val="21"/>
              </w:rPr>
              <w:t>ACADIA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ACAD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2,968</w:t>
            </w:r>
          </w:p>
        </w:tc>
        <w:tc>
          <w:tcPr>
            <w:tcW w:w="1690" w:type="dxa"/>
            <w:vAlign w:val="center"/>
          </w:tcPr>
          <w:p w:rsidR="007E7ABF" w:rsidRDefault="005054A2">
            <w:pPr>
              <w:jc w:val="right"/>
            </w:pPr>
            <w:r>
              <w:rPr>
                <w:color w:val="000000"/>
                <w:szCs w:val="21"/>
              </w:rPr>
              <w:t>1,018,449.51</w:t>
            </w:r>
          </w:p>
        </w:tc>
        <w:tc>
          <w:tcPr>
            <w:tcW w:w="997" w:type="dxa"/>
            <w:vAlign w:val="center"/>
          </w:tcPr>
          <w:p w:rsidR="007E7ABF" w:rsidRDefault="005054A2">
            <w:pPr>
              <w:jc w:val="right"/>
            </w:pPr>
            <w:r>
              <w:rPr>
                <w:color w:val="000000"/>
                <w:szCs w:val="21"/>
              </w:rPr>
              <w:t>0.98</w:t>
            </w:r>
          </w:p>
        </w:tc>
      </w:tr>
      <w:tr w:rsidR="007E7ABF">
        <w:trPr>
          <w:jc w:val="center"/>
        </w:trPr>
        <w:tc>
          <w:tcPr>
            <w:tcW w:w="678" w:type="dxa"/>
            <w:vAlign w:val="center"/>
          </w:tcPr>
          <w:p w:rsidR="007E7ABF" w:rsidRDefault="005054A2">
            <w:pPr>
              <w:jc w:val="center"/>
            </w:pPr>
            <w:r>
              <w:rPr>
                <w:color w:val="000000"/>
                <w:szCs w:val="21"/>
              </w:rPr>
              <w:t>39</w:t>
            </w:r>
          </w:p>
        </w:tc>
        <w:tc>
          <w:tcPr>
            <w:tcW w:w="905" w:type="dxa"/>
            <w:vAlign w:val="center"/>
          </w:tcPr>
          <w:p w:rsidR="007E7ABF" w:rsidRDefault="005054A2">
            <w:pPr>
              <w:jc w:val="center"/>
            </w:pPr>
            <w:r>
              <w:rPr>
                <w:color w:val="000000"/>
                <w:szCs w:val="21"/>
              </w:rPr>
              <w:t>Apellis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APLS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4,392</w:t>
            </w:r>
          </w:p>
        </w:tc>
        <w:tc>
          <w:tcPr>
            <w:tcW w:w="1690" w:type="dxa"/>
            <w:vAlign w:val="center"/>
          </w:tcPr>
          <w:p w:rsidR="007E7ABF" w:rsidRDefault="005054A2">
            <w:pPr>
              <w:jc w:val="right"/>
            </w:pPr>
            <w:r>
              <w:rPr>
                <w:color w:val="000000"/>
                <w:szCs w:val="21"/>
              </w:rPr>
              <w:t>1,015,502.74</w:t>
            </w:r>
          </w:p>
        </w:tc>
        <w:tc>
          <w:tcPr>
            <w:tcW w:w="997" w:type="dxa"/>
            <w:vAlign w:val="center"/>
          </w:tcPr>
          <w:p w:rsidR="007E7ABF" w:rsidRDefault="005054A2">
            <w:pPr>
              <w:jc w:val="right"/>
            </w:pPr>
            <w:r>
              <w:rPr>
                <w:color w:val="000000"/>
                <w:szCs w:val="21"/>
              </w:rPr>
              <w:t>0.98</w:t>
            </w:r>
          </w:p>
        </w:tc>
      </w:tr>
      <w:tr w:rsidR="007E7ABF">
        <w:trPr>
          <w:jc w:val="center"/>
        </w:trPr>
        <w:tc>
          <w:tcPr>
            <w:tcW w:w="678" w:type="dxa"/>
            <w:vAlign w:val="center"/>
          </w:tcPr>
          <w:p w:rsidR="007E7ABF" w:rsidRDefault="005054A2">
            <w:pPr>
              <w:jc w:val="center"/>
            </w:pPr>
            <w:r>
              <w:rPr>
                <w:color w:val="000000"/>
                <w:szCs w:val="21"/>
              </w:rPr>
              <w:t>40</w:t>
            </w:r>
          </w:p>
        </w:tc>
        <w:tc>
          <w:tcPr>
            <w:tcW w:w="905" w:type="dxa"/>
            <w:vAlign w:val="center"/>
          </w:tcPr>
          <w:p w:rsidR="007E7ABF" w:rsidRDefault="005054A2">
            <w:pPr>
              <w:jc w:val="center"/>
            </w:pPr>
            <w:r>
              <w:rPr>
                <w:color w:val="000000"/>
                <w:szCs w:val="21"/>
              </w:rPr>
              <w:t>Gilead 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GILD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1,859</w:t>
            </w:r>
          </w:p>
        </w:tc>
        <w:tc>
          <w:tcPr>
            <w:tcW w:w="1690" w:type="dxa"/>
            <w:vAlign w:val="center"/>
          </w:tcPr>
          <w:p w:rsidR="007E7ABF" w:rsidRDefault="005054A2">
            <w:pPr>
              <w:jc w:val="right"/>
            </w:pPr>
            <w:r>
              <w:rPr>
                <w:color w:val="000000"/>
                <w:szCs w:val="21"/>
              </w:rPr>
              <w:t>1,012,591.22</w:t>
            </w:r>
          </w:p>
        </w:tc>
        <w:tc>
          <w:tcPr>
            <w:tcW w:w="997" w:type="dxa"/>
            <w:vAlign w:val="center"/>
          </w:tcPr>
          <w:p w:rsidR="007E7ABF" w:rsidRDefault="005054A2">
            <w:pPr>
              <w:jc w:val="right"/>
            </w:pPr>
            <w:r>
              <w:rPr>
                <w:color w:val="000000"/>
                <w:szCs w:val="21"/>
              </w:rPr>
              <w:t>0.98</w:t>
            </w:r>
          </w:p>
        </w:tc>
      </w:tr>
      <w:tr w:rsidR="007E7ABF">
        <w:trPr>
          <w:jc w:val="center"/>
        </w:trPr>
        <w:tc>
          <w:tcPr>
            <w:tcW w:w="678" w:type="dxa"/>
            <w:vAlign w:val="center"/>
          </w:tcPr>
          <w:p w:rsidR="007E7ABF" w:rsidRDefault="005054A2">
            <w:pPr>
              <w:jc w:val="center"/>
            </w:pPr>
            <w:r>
              <w:rPr>
                <w:color w:val="000000"/>
                <w:szCs w:val="21"/>
              </w:rPr>
              <w:t>41</w:t>
            </w:r>
          </w:p>
        </w:tc>
        <w:tc>
          <w:tcPr>
            <w:tcW w:w="905" w:type="dxa"/>
            <w:vAlign w:val="center"/>
          </w:tcPr>
          <w:p w:rsidR="007E7ABF" w:rsidRDefault="005054A2">
            <w:pPr>
              <w:jc w:val="center"/>
            </w:pPr>
            <w:r>
              <w:rPr>
                <w:color w:val="000000"/>
                <w:szCs w:val="21"/>
              </w:rPr>
              <w:t>United Therapeutics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UTHR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1,179</w:t>
            </w:r>
          </w:p>
        </w:tc>
        <w:tc>
          <w:tcPr>
            <w:tcW w:w="1690" w:type="dxa"/>
            <w:vAlign w:val="center"/>
          </w:tcPr>
          <w:p w:rsidR="007E7ABF" w:rsidRDefault="005054A2">
            <w:pPr>
              <w:jc w:val="right"/>
            </w:pPr>
            <w:r>
              <w:rPr>
                <w:color w:val="000000"/>
                <w:szCs w:val="21"/>
              </w:rPr>
              <w:t>1,009,954.39</w:t>
            </w:r>
          </w:p>
        </w:tc>
        <w:tc>
          <w:tcPr>
            <w:tcW w:w="997" w:type="dxa"/>
            <w:vAlign w:val="center"/>
          </w:tcPr>
          <w:p w:rsidR="007E7ABF" w:rsidRDefault="005054A2">
            <w:pPr>
              <w:jc w:val="right"/>
            </w:pPr>
            <w:r>
              <w:rPr>
                <w:color w:val="000000"/>
                <w:szCs w:val="21"/>
              </w:rPr>
              <w:t>0.97</w:t>
            </w:r>
          </w:p>
        </w:tc>
      </w:tr>
      <w:tr w:rsidR="007E7ABF">
        <w:trPr>
          <w:jc w:val="center"/>
        </w:trPr>
        <w:tc>
          <w:tcPr>
            <w:tcW w:w="678" w:type="dxa"/>
            <w:vAlign w:val="center"/>
          </w:tcPr>
          <w:p w:rsidR="007E7ABF" w:rsidRDefault="005054A2">
            <w:pPr>
              <w:jc w:val="center"/>
            </w:pPr>
            <w:r>
              <w:rPr>
                <w:color w:val="000000"/>
                <w:szCs w:val="21"/>
              </w:rPr>
              <w:t>42</w:t>
            </w:r>
          </w:p>
        </w:tc>
        <w:tc>
          <w:tcPr>
            <w:tcW w:w="905" w:type="dxa"/>
            <w:vAlign w:val="center"/>
          </w:tcPr>
          <w:p w:rsidR="007E7ABF" w:rsidRDefault="005054A2">
            <w:pPr>
              <w:jc w:val="center"/>
            </w:pPr>
            <w:r>
              <w:rPr>
                <w:color w:val="000000"/>
                <w:szCs w:val="21"/>
              </w:rPr>
              <w:t>Editas Medicine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EDIT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4,769</w:t>
            </w:r>
          </w:p>
        </w:tc>
        <w:tc>
          <w:tcPr>
            <w:tcW w:w="1690" w:type="dxa"/>
            <w:vAlign w:val="center"/>
          </w:tcPr>
          <w:p w:rsidR="007E7ABF" w:rsidRDefault="005054A2">
            <w:pPr>
              <w:jc w:val="right"/>
            </w:pPr>
            <w:r>
              <w:rPr>
                <w:color w:val="000000"/>
                <w:szCs w:val="21"/>
              </w:rPr>
              <w:t>998,683.97</w:t>
            </w:r>
          </w:p>
        </w:tc>
        <w:tc>
          <w:tcPr>
            <w:tcW w:w="997" w:type="dxa"/>
            <w:vAlign w:val="center"/>
          </w:tcPr>
          <w:p w:rsidR="007E7ABF" w:rsidRDefault="005054A2">
            <w:pPr>
              <w:jc w:val="right"/>
            </w:pPr>
            <w:r>
              <w:rPr>
                <w:color w:val="000000"/>
                <w:szCs w:val="21"/>
              </w:rPr>
              <w:t>0.96</w:t>
            </w:r>
          </w:p>
        </w:tc>
      </w:tr>
      <w:tr w:rsidR="007E7ABF">
        <w:trPr>
          <w:jc w:val="center"/>
        </w:trPr>
        <w:tc>
          <w:tcPr>
            <w:tcW w:w="678" w:type="dxa"/>
            <w:vAlign w:val="center"/>
          </w:tcPr>
          <w:p w:rsidR="007E7ABF" w:rsidRDefault="005054A2">
            <w:pPr>
              <w:jc w:val="center"/>
            </w:pPr>
            <w:r>
              <w:rPr>
                <w:color w:val="000000"/>
                <w:szCs w:val="21"/>
              </w:rPr>
              <w:t>43</w:t>
            </w:r>
          </w:p>
        </w:tc>
        <w:tc>
          <w:tcPr>
            <w:tcW w:w="905" w:type="dxa"/>
            <w:vAlign w:val="center"/>
          </w:tcPr>
          <w:p w:rsidR="007E7ABF" w:rsidRDefault="005054A2">
            <w:pPr>
              <w:jc w:val="center"/>
            </w:pPr>
            <w:r>
              <w:rPr>
                <w:color w:val="000000"/>
                <w:szCs w:val="21"/>
              </w:rPr>
              <w:t>Moderna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MRNA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2,195</w:t>
            </w:r>
          </w:p>
        </w:tc>
        <w:tc>
          <w:tcPr>
            <w:tcW w:w="1690" w:type="dxa"/>
            <w:vAlign w:val="center"/>
          </w:tcPr>
          <w:p w:rsidR="007E7ABF" w:rsidRDefault="005054A2">
            <w:pPr>
              <w:jc w:val="right"/>
            </w:pPr>
            <w:r>
              <w:rPr>
                <w:color w:val="000000"/>
                <w:szCs w:val="21"/>
              </w:rPr>
              <w:t>997,791.46</w:t>
            </w:r>
          </w:p>
        </w:tc>
        <w:tc>
          <w:tcPr>
            <w:tcW w:w="997" w:type="dxa"/>
            <w:vAlign w:val="center"/>
          </w:tcPr>
          <w:p w:rsidR="007E7ABF" w:rsidRDefault="005054A2">
            <w:pPr>
              <w:jc w:val="right"/>
            </w:pPr>
            <w:r>
              <w:rPr>
                <w:color w:val="000000"/>
                <w:szCs w:val="21"/>
              </w:rPr>
              <w:t>0.96</w:t>
            </w:r>
          </w:p>
        </w:tc>
      </w:tr>
      <w:tr w:rsidR="007E7ABF">
        <w:trPr>
          <w:jc w:val="center"/>
        </w:trPr>
        <w:tc>
          <w:tcPr>
            <w:tcW w:w="678" w:type="dxa"/>
            <w:vAlign w:val="center"/>
          </w:tcPr>
          <w:p w:rsidR="007E7ABF" w:rsidRDefault="005054A2">
            <w:pPr>
              <w:jc w:val="center"/>
            </w:pPr>
            <w:r>
              <w:rPr>
                <w:color w:val="000000"/>
                <w:szCs w:val="21"/>
              </w:rPr>
              <w:t>44</w:t>
            </w:r>
          </w:p>
        </w:tc>
        <w:tc>
          <w:tcPr>
            <w:tcW w:w="905" w:type="dxa"/>
            <w:vAlign w:val="center"/>
          </w:tcPr>
          <w:p w:rsidR="007E7ABF" w:rsidRDefault="005054A2">
            <w:pPr>
              <w:jc w:val="center"/>
            </w:pPr>
            <w:r>
              <w:rPr>
                <w:color w:val="000000"/>
                <w:szCs w:val="21"/>
              </w:rPr>
              <w:t>PTC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PTCT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2,762</w:t>
            </w:r>
          </w:p>
        </w:tc>
        <w:tc>
          <w:tcPr>
            <w:tcW w:w="1690" w:type="dxa"/>
            <w:vAlign w:val="center"/>
          </w:tcPr>
          <w:p w:rsidR="007E7ABF" w:rsidRDefault="005054A2">
            <w:pPr>
              <w:jc w:val="right"/>
            </w:pPr>
            <w:r>
              <w:rPr>
                <w:color w:val="000000"/>
                <w:szCs w:val="21"/>
              </w:rPr>
              <w:t>992,148.60</w:t>
            </w:r>
          </w:p>
        </w:tc>
        <w:tc>
          <w:tcPr>
            <w:tcW w:w="997" w:type="dxa"/>
            <w:vAlign w:val="center"/>
          </w:tcPr>
          <w:p w:rsidR="007E7ABF" w:rsidRDefault="005054A2">
            <w:pPr>
              <w:jc w:val="right"/>
            </w:pPr>
            <w:r>
              <w:rPr>
                <w:color w:val="000000"/>
                <w:szCs w:val="21"/>
              </w:rPr>
              <w:t>0.96</w:t>
            </w:r>
          </w:p>
        </w:tc>
      </w:tr>
      <w:tr w:rsidR="007E7ABF">
        <w:trPr>
          <w:jc w:val="center"/>
        </w:trPr>
        <w:tc>
          <w:tcPr>
            <w:tcW w:w="678" w:type="dxa"/>
            <w:vAlign w:val="center"/>
          </w:tcPr>
          <w:p w:rsidR="007E7ABF" w:rsidRDefault="005054A2">
            <w:pPr>
              <w:jc w:val="center"/>
            </w:pPr>
            <w:r>
              <w:rPr>
                <w:color w:val="000000"/>
                <w:szCs w:val="21"/>
              </w:rPr>
              <w:t>45</w:t>
            </w:r>
          </w:p>
        </w:tc>
        <w:tc>
          <w:tcPr>
            <w:tcW w:w="905" w:type="dxa"/>
            <w:vAlign w:val="center"/>
          </w:tcPr>
          <w:p w:rsidR="007E7ABF" w:rsidRDefault="005054A2">
            <w:pPr>
              <w:jc w:val="center"/>
            </w:pPr>
            <w:r>
              <w:rPr>
                <w:color w:val="000000"/>
                <w:szCs w:val="21"/>
              </w:rPr>
              <w:t>Arena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ARNA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2,220</w:t>
            </w:r>
          </w:p>
        </w:tc>
        <w:tc>
          <w:tcPr>
            <w:tcW w:w="1690" w:type="dxa"/>
            <w:vAlign w:val="center"/>
          </w:tcPr>
          <w:p w:rsidR="007E7ABF" w:rsidRDefault="005054A2">
            <w:pPr>
              <w:jc w:val="right"/>
            </w:pPr>
            <w:r>
              <w:rPr>
                <w:color w:val="000000"/>
                <w:szCs w:val="21"/>
              </w:rPr>
              <w:t>989,353.05</w:t>
            </w:r>
          </w:p>
        </w:tc>
        <w:tc>
          <w:tcPr>
            <w:tcW w:w="997" w:type="dxa"/>
            <w:vAlign w:val="center"/>
          </w:tcPr>
          <w:p w:rsidR="007E7ABF" w:rsidRDefault="005054A2">
            <w:pPr>
              <w:jc w:val="right"/>
            </w:pPr>
            <w:r>
              <w:rPr>
                <w:color w:val="000000"/>
                <w:szCs w:val="21"/>
              </w:rPr>
              <w:t>0.95</w:t>
            </w:r>
          </w:p>
        </w:tc>
      </w:tr>
      <w:tr w:rsidR="007E7ABF">
        <w:trPr>
          <w:jc w:val="center"/>
        </w:trPr>
        <w:tc>
          <w:tcPr>
            <w:tcW w:w="678" w:type="dxa"/>
            <w:vAlign w:val="center"/>
          </w:tcPr>
          <w:p w:rsidR="007E7ABF" w:rsidRDefault="005054A2">
            <w:pPr>
              <w:jc w:val="center"/>
            </w:pPr>
            <w:r>
              <w:rPr>
                <w:color w:val="000000"/>
                <w:szCs w:val="21"/>
              </w:rPr>
              <w:t>46</w:t>
            </w:r>
          </w:p>
        </w:tc>
        <w:tc>
          <w:tcPr>
            <w:tcW w:w="905" w:type="dxa"/>
            <w:vAlign w:val="center"/>
          </w:tcPr>
          <w:p w:rsidR="007E7ABF" w:rsidRDefault="005054A2">
            <w:pPr>
              <w:jc w:val="center"/>
            </w:pPr>
            <w:r>
              <w:rPr>
                <w:color w:val="000000"/>
                <w:szCs w:val="21"/>
              </w:rPr>
              <w:t>Alexion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ALXN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1,245</w:t>
            </w:r>
          </w:p>
        </w:tc>
        <w:tc>
          <w:tcPr>
            <w:tcW w:w="1690" w:type="dxa"/>
            <w:vAlign w:val="center"/>
          </w:tcPr>
          <w:p w:rsidR="007E7ABF" w:rsidRDefault="005054A2">
            <w:pPr>
              <w:jc w:val="right"/>
            </w:pPr>
            <w:r>
              <w:rPr>
                <w:color w:val="000000"/>
                <w:szCs w:val="21"/>
              </w:rPr>
              <w:t>989,280.83</w:t>
            </w:r>
          </w:p>
        </w:tc>
        <w:tc>
          <w:tcPr>
            <w:tcW w:w="997" w:type="dxa"/>
            <w:vAlign w:val="center"/>
          </w:tcPr>
          <w:p w:rsidR="007E7ABF" w:rsidRDefault="005054A2">
            <w:pPr>
              <w:jc w:val="right"/>
            </w:pPr>
            <w:r>
              <w:rPr>
                <w:color w:val="000000"/>
                <w:szCs w:val="21"/>
              </w:rPr>
              <w:t>0.95</w:t>
            </w:r>
          </w:p>
        </w:tc>
      </w:tr>
      <w:tr w:rsidR="007E7ABF">
        <w:trPr>
          <w:jc w:val="center"/>
        </w:trPr>
        <w:tc>
          <w:tcPr>
            <w:tcW w:w="678" w:type="dxa"/>
            <w:vAlign w:val="center"/>
          </w:tcPr>
          <w:p w:rsidR="007E7ABF" w:rsidRDefault="005054A2">
            <w:pPr>
              <w:jc w:val="center"/>
            </w:pPr>
            <w:r>
              <w:rPr>
                <w:color w:val="000000"/>
                <w:szCs w:val="21"/>
              </w:rPr>
              <w:t>47</w:t>
            </w:r>
          </w:p>
        </w:tc>
        <w:tc>
          <w:tcPr>
            <w:tcW w:w="905" w:type="dxa"/>
            <w:vAlign w:val="center"/>
          </w:tcPr>
          <w:p w:rsidR="007E7ABF" w:rsidRDefault="005054A2">
            <w:pPr>
              <w:jc w:val="center"/>
            </w:pPr>
            <w:r>
              <w:rPr>
                <w:color w:val="000000"/>
                <w:szCs w:val="21"/>
              </w:rPr>
              <w:t>Ligand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LGND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1,247</w:t>
            </w:r>
          </w:p>
        </w:tc>
        <w:tc>
          <w:tcPr>
            <w:tcW w:w="1690" w:type="dxa"/>
            <w:vAlign w:val="center"/>
          </w:tcPr>
          <w:p w:rsidR="007E7ABF" w:rsidRDefault="005054A2">
            <w:pPr>
              <w:jc w:val="right"/>
            </w:pPr>
            <w:r>
              <w:rPr>
                <w:color w:val="000000"/>
                <w:szCs w:val="21"/>
              </w:rPr>
              <w:t>987,427.07</w:t>
            </w:r>
          </w:p>
        </w:tc>
        <w:tc>
          <w:tcPr>
            <w:tcW w:w="997" w:type="dxa"/>
            <w:vAlign w:val="center"/>
          </w:tcPr>
          <w:p w:rsidR="007E7ABF" w:rsidRDefault="005054A2">
            <w:pPr>
              <w:jc w:val="right"/>
            </w:pPr>
            <w:r>
              <w:rPr>
                <w:color w:val="000000"/>
                <w:szCs w:val="21"/>
              </w:rPr>
              <w:t>0.95</w:t>
            </w:r>
          </w:p>
        </w:tc>
      </w:tr>
      <w:tr w:rsidR="007E7ABF">
        <w:trPr>
          <w:jc w:val="center"/>
        </w:trPr>
        <w:tc>
          <w:tcPr>
            <w:tcW w:w="678" w:type="dxa"/>
            <w:vAlign w:val="center"/>
          </w:tcPr>
          <w:p w:rsidR="007E7ABF" w:rsidRDefault="005054A2">
            <w:pPr>
              <w:jc w:val="center"/>
            </w:pPr>
            <w:r>
              <w:rPr>
                <w:color w:val="000000"/>
                <w:szCs w:val="21"/>
              </w:rPr>
              <w:t>48</w:t>
            </w:r>
          </w:p>
        </w:tc>
        <w:tc>
          <w:tcPr>
            <w:tcW w:w="905" w:type="dxa"/>
            <w:vAlign w:val="center"/>
          </w:tcPr>
          <w:p w:rsidR="007E7ABF" w:rsidRDefault="005054A2">
            <w:pPr>
              <w:jc w:val="center"/>
            </w:pPr>
            <w:r>
              <w:rPr>
                <w:color w:val="000000"/>
                <w:szCs w:val="21"/>
              </w:rPr>
              <w:t>Allogene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ALLO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3,255</w:t>
            </w:r>
          </w:p>
        </w:tc>
        <w:tc>
          <w:tcPr>
            <w:tcW w:w="1690" w:type="dxa"/>
            <w:vAlign w:val="center"/>
          </w:tcPr>
          <w:p w:rsidR="007E7ABF" w:rsidRDefault="005054A2">
            <w:pPr>
              <w:jc w:val="right"/>
            </w:pPr>
            <w:r>
              <w:rPr>
                <w:color w:val="000000"/>
                <w:szCs w:val="21"/>
              </w:rPr>
              <w:t>986,734.34</w:t>
            </w:r>
          </w:p>
        </w:tc>
        <w:tc>
          <w:tcPr>
            <w:tcW w:w="997" w:type="dxa"/>
            <w:vAlign w:val="center"/>
          </w:tcPr>
          <w:p w:rsidR="007E7ABF" w:rsidRDefault="005054A2">
            <w:pPr>
              <w:jc w:val="right"/>
            </w:pPr>
            <w:r>
              <w:rPr>
                <w:color w:val="000000"/>
                <w:szCs w:val="21"/>
              </w:rPr>
              <w:t>0.95</w:t>
            </w:r>
          </w:p>
        </w:tc>
      </w:tr>
      <w:tr w:rsidR="007E7ABF">
        <w:trPr>
          <w:jc w:val="center"/>
        </w:trPr>
        <w:tc>
          <w:tcPr>
            <w:tcW w:w="678" w:type="dxa"/>
            <w:vAlign w:val="center"/>
          </w:tcPr>
          <w:p w:rsidR="007E7ABF" w:rsidRDefault="005054A2">
            <w:pPr>
              <w:jc w:val="center"/>
            </w:pPr>
            <w:r>
              <w:rPr>
                <w:color w:val="000000"/>
                <w:szCs w:val="21"/>
              </w:rPr>
              <w:t>49</w:t>
            </w:r>
          </w:p>
        </w:tc>
        <w:tc>
          <w:tcPr>
            <w:tcW w:w="905" w:type="dxa"/>
            <w:vAlign w:val="center"/>
          </w:tcPr>
          <w:p w:rsidR="007E7ABF" w:rsidRDefault="005054A2">
            <w:pPr>
              <w:jc w:val="center"/>
            </w:pPr>
            <w:r>
              <w:rPr>
                <w:color w:val="000000"/>
                <w:szCs w:val="21"/>
              </w:rPr>
              <w:t>Exact Sciences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EXAS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1,594</w:t>
            </w:r>
          </w:p>
        </w:tc>
        <w:tc>
          <w:tcPr>
            <w:tcW w:w="1690" w:type="dxa"/>
            <w:vAlign w:val="center"/>
          </w:tcPr>
          <w:p w:rsidR="007E7ABF" w:rsidRDefault="005054A2">
            <w:pPr>
              <w:jc w:val="right"/>
            </w:pPr>
            <w:r>
              <w:rPr>
                <w:color w:val="000000"/>
                <w:szCs w:val="21"/>
              </w:rPr>
              <w:t>981,093.82</w:t>
            </w:r>
          </w:p>
        </w:tc>
        <w:tc>
          <w:tcPr>
            <w:tcW w:w="997" w:type="dxa"/>
            <w:vAlign w:val="center"/>
          </w:tcPr>
          <w:p w:rsidR="007E7ABF" w:rsidRDefault="005054A2">
            <w:pPr>
              <w:jc w:val="right"/>
            </w:pPr>
            <w:r>
              <w:rPr>
                <w:color w:val="000000"/>
                <w:szCs w:val="21"/>
              </w:rPr>
              <w:t>0.95</w:t>
            </w:r>
          </w:p>
        </w:tc>
      </w:tr>
      <w:tr w:rsidR="007E7ABF">
        <w:trPr>
          <w:jc w:val="center"/>
        </w:trPr>
        <w:tc>
          <w:tcPr>
            <w:tcW w:w="678" w:type="dxa"/>
            <w:vAlign w:val="center"/>
          </w:tcPr>
          <w:p w:rsidR="007E7ABF" w:rsidRDefault="005054A2">
            <w:pPr>
              <w:jc w:val="center"/>
            </w:pPr>
            <w:r>
              <w:rPr>
                <w:color w:val="000000"/>
                <w:szCs w:val="21"/>
              </w:rPr>
              <w:t>50</w:t>
            </w:r>
          </w:p>
        </w:tc>
        <w:tc>
          <w:tcPr>
            <w:tcW w:w="905" w:type="dxa"/>
            <w:vAlign w:val="center"/>
          </w:tcPr>
          <w:p w:rsidR="007E7ABF" w:rsidRDefault="005054A2">
            <w:pPr>
              <w:jc w:val="center"/>
            </w:pPr>
            <w:r>
              <w:rPr>
                <w:color w:val="000000"/>
                <w:szCs w:val="21"/>
              </w:rPr>
              <w:t>Acceleron Pharma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XLRN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1,453</w:t>
            </w:r>
          </w:p>
        </w:tc>
        <w:tc>
          <w:tcPr>
            <w:tcW w:w="1690" w:type="dxa"/>
            <w:vAlign w:val="center"/>
          </w:tcPr>
          <w:p w:rsidR="007E7ABF" w:rsidRDefault="005054A2">
            <w:pPr>
              <w:jc w:val="right"/>
            </w:pPr>
            <w:r>
              <w:rPr>
                <w:color w:val="000000"/>
                <w:szCs w:val="21"/>
              </w:rPr>
              <w:t>979,996.14</w:t>
            </w:r>
          </w:p>
        </w:tc>
        <w:tc>
          <w:tcPr>
            <w:tcW w:w="997" w:type="dxa"/>
            <w:vAlign w:val="center"/>
          </w:tcPr>
          <w:p w:rsidR="007E7ABF" w:rsidRDefault="005054A2">
            <w:pPr>
              <w:jc w:val="right"/>
            </w:pPr>
            <w:r>
              <w:rPr>
                <w:color w:val="000000"/>
                <w:szCs w:val="21"/>
              </w:rPr>
              <w:t>0.94</w:t>
            </w:r>
          </w:p>
        </w:tc>
      </w:tr>
      <w:tr w:rsidR="007E7ABF">
        <w:trPr>
          <w:jc w:val="center"/>
        </w:trPr>
        <w:tc>
          <w:tcPr>
            <w:tcW w:w="678" w:type="dxa"/>
            <w:vAlign w:val="center"/>
          </w:tcPr>
          <w:p w:rsidR="007E7ABF" w:rsidRDefault="005054A2">
            <w:pPr>
              <w:jc w:val="center"/>
            </w:pPr>
            <w:r>
              <w:rPr>
                <w:color w:val="000000"/>
                <w:szCs w:val="21"/>
              </w:rPr>
              <w:t>51</w:t>
            </w:r>
          </w:p>
        </w:tc>
        <w:tc>
          <w:tcPr>
            <w:tcW w:w="905" w:type="dxa"/>
            <w:vAlign w:val="center"/>
          </w:tcPr>
          <w:p w:rsidR="007E7ABF" w:rsidRDefault="005054A2">
            <w:pPr>
              <w:jc w:val="center"/>
            </w:pPr>
            <w:r>
              <w:rPr>
                <w:color w:val="000000"/>
                <w:szCs w:val="21"/>
              </w:rPr>
              <w:t>Insmed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INSM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5,004</w:t>
            </w:r>
          </w:p>
        </w:tc>
        <w:tc>
          <w:tcPr>
            <w:tcW w:w="1690" w:type="dxa"/>
            <w:vAlign w:val="center"/>
          </w:tcPr>
          <w:p w:rsidR="007E7ABF" w:rsidRDefault="005054A2">
            <w:pPr>
              <w:jc w:val="right"/>
            </w:pPr>
            <w:r>
              <w:rPr>
                <w:color w:val="000000"/>
                <w:szCs w:val="21"/>
              </w:rPr>
              <w:t>975,627.03</w:t>
            </w:r>
          </w:p>
        </w:tc>
        <w:tc>
          <w:tcPr>
            <w:tcW w:w="997" w:type="dxa"/>
            <w:vAlign w:val="center"/>
          </w:tcPr>
          <w:p w:rsidR="007E7ABF" w:rsidRDefault="005054A2">
            <w:pPr>
              <w:jc w:val="right"/>
            </w:pPr>
            <w:r>
              <w:rPr>
                <w:color w:val="000000"/>
                <w:szCs w:val="21"/>
              </w:rPr>
              <w:t>0.94</w:t>
            </w:r>
          </w:p>
        </w:tc>
      </w:tr>
      <w:tr w:rsidR="007E7ABF">
        <w:trPr>
          <w:jc w:val="center"/>
        </w:trPr>
        <w:tc>
          <w:tcPr>
            <w:tcW w:w="678" w:type="dxa"/>
            <w:vAlign w:val="center"/>
          </w:tcPr>
          <w:p w:rsidR="007E7ABF" w:rsidRDefault="005054A2">
            <w:pPr>
              <w:jc w:val="center"/>
            </w:pPr>
            <w:r>
              <w:rPr>
                <w:color w:val="000000"/>
                <w:szCs w:val="21"/>
              </w:rPr>
              <w:t>52</w:t>
            </w:r>
          </w:p>
        </w:tc>
        <w:tc>
          <w:tcPr>
            <w:tcW w:w="905" w:type="dxa"/>
            <w:vAlign w:val="center"/>
          </w:tcPr>
          <w:p w:rsidR="007E7ABF" w:rsidRDefault="005054A2">
            <w:pPr>
              <w:jc w:val="center"/>
            </w:pPr>
            <w:r>
              <w:rPr>
                <w:color w:val="000000"/>
                <w:szCs w:val="21"/>
              </w:rPr>
              <w:t>Ionis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IONS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2,331</w:t>
            </w:r>
          </w:p>
        </w:tc>
        <w:tc>
          <w:tcPr>
            <w:tcW w:w="1690" w:type="dxa"/>
            <w:vAlign w:val="center"/>
          </w:tcPr>
          <w:p w:rsidR="007E7ABF" w:rsidRDefault="005054A2">
            <w:pPr>
              <w:jc w:val="right"/>
            </w:pPr>
            <w:r>
              <w:rPr>
                <w:color w:val="000000"/>
                <w:szCs w:val="21"/>
              </w:rPr>
              <w:t>972,976.46</w:t>
            </w:r>
          </w:p>
        </w:tc>
        <w:tc>
          <w:tcPr>
            <w:tcW w:w="997" w:type="dxa"/>
            <w:vAlign w:val="center"/>
          </w:tcPr>
          <w:p w:rsidR="007E7ABF" w:rsidRDefault="005054A2">
            <w:pPr>
              <w:jc w:val="right"/>
            </w:pPr>
            <w:r>
              <w:rPr>
                <w:color w:val="000000"/>
                <w:szCs w:val="21"/>
              </w:rPr>
              <w:t>0.94</w:t>
            </w:r>
          </w:p>
        </w:tc>
      </w:tr>
      <w:tr w:rsidR="007E7ABF">
        <w:trPr>
          <w:jc w:val="center"/>
        </w:trPr>
        <w:tc>
          <w:tcPr>
            <w:tcW w:w="678" w:type="dxa"/>
            <w:vAlign w:val="center"/>
          </w:tcPr>
          <w:p w:rsidR="007E7ABF" w:rsidRDefault="005054A2">
            <w:pPr>
              <w:jc w:val="center"/>
            </w:pPr>
            <w:r>
              <w:rPr>
                <w:color w:val="000000"/>
                <w:szCs w:val="21"/>
              </w:rPr>
              <w:t>53</w:t>
            </w:r>
          </w:p>
        </w:tc>
        <w:tc>
          <w:tcPr>
            <w:tcW w:w="905" w:type="dxa"/>
            <w:vAlign w:val="center"/>
          </w:tcPr>
          <w:p w:rsidR="007E7ABF" w:rsidRDefault="005054A2">
            <w:pPr>
              <w:jc w:val="center"/>
            </w:pPr>
            <w:r>
              <w:rPr>
                <w:color w:val="000000"/>
                <w:szCs w:val="21"/>
              </w:rPr>
              <w:t>Sarepta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SRPT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857</w:t>
            </w:r>
          </w:p>
        </w:tc>
        <w:tc>
          <w:tcPr>
            <w:tcW w:w="1690" w:type="dxa"/>
            <w:vAlign w:val="center"/>
          </w:tcPr>
          <w:p w:rsidR="007E7ABF" w:rsidRDefault="005054A2">
            <w:pPr>
              <w:jc w:val="right"/>
            </w:pPr>
            <w:r>
              <w:rPr>
                <w:color w:val="000000"/>
                <w:szCs w:val="21"/>
              </w:rPr>
              <w:t>972,803.86</w:t>
            </w:r>
          </w:p>
        </w:tc>
        <w:tc>
          <w:tcPr>
            <w:tcW w:w="997" w:type="dxa"/>
            <w:vAlign w:val="center"/>
          </w:tcPr>
          <w:p w:rsidR="007E7ABF" w:rsidRDefault="005054A2">
            <w:pPr>
              <w:jc w:val="right"/>
            </w:pPr>
            <w:r>
              <w:rPr>
                <w:color w:val="000000"/>
                <w:szCs w:val="21"/>
              </w:rPr>
              <w:t>0.94</w:t>
            </w:r>
          </w:p>
        </w:tc>
      </w:tr>
      <w:tr w:rsidR="007E7ABF">
        <w:trPr>
          <w:jc w:val="center"/>
        </w:trPr>
        <w:tc>
          <w:tcPr>
            <w:tcW w:w="678" w:type="dxa"/>
            <w:vAlign w:val="center"/>
          </w:tcPr>
          <w:p w:rsidR="007E7ABF" w:rsidRDefault="005054A2">
            <w:pPr>
              <w:jc w:val="center"/>
            </w:pPr>
            <w:r>
              <w:rPr>
                <w:color w:val="000000"/>
                <w:szCs w:val="21"/>
              </w:rPr>
              <w:t>54</w:t>
            </w:r>
          </w:p>
        </w:tc>
        <w:tc>
          <w:tcPr>
            <w:tcW w:w="905" w:type="dxa"/>
            <w:vAlign w:val="center"/>
          </w:tcPr>
          <w:p w:rsidR="007E7ABF" w:rsidRDefault="005054A2">
            <w:pPr>
              <w:jc w:val="center"/>
            </w:pPr>
            <w:r>
              <w:rPr>
                <w:color w:val="000000"/>
                <w:szCs w:val="21"/>
              </w:rPr>
              <w:t>Global Blood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GBT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2,172</w:t>
            </w:r>
          </w:p>
        </w:tc>
        <w:tc>
          <w:tcPr>
            <w:tcW w:w="1690" w:type="dxa"/>
            <w:vAlign w:val="center"/>
          </w:tcPr>
          <w:p w:rsidR="007E7ABF" w:rsidRDefault="005054A2">
            <w:pPr>
              <w:jc w:val="right"/>
            </w:pPr>
            <w:r>
              <w:rPr>
                <w:color w:val="000000"/>
                <w:szCs w:val="21"/>
              </w:rPr>
              <w:t>970,729.43</w:t>
            </w:r>
          </w:p>
        </w:tc>
        <w:tc>
          <w:tcPr>
            <w:tcW w:w="997" w:type="dxa"/>
            <w:vAlign w:val="center"/>
          </w:tcPr>
          <w:p w:rsidR="007E7ABF" w:rsidRDefault="005054A2">
            <w:pPr>
              <w:jc w:val="right"/>
            </w:pPr>
            <w:r>
              <w:rPr>
                <w:color w:val="000000"/>
                <w:szCs w:val="21"/>
              </w:rPr>
              <w:t>0.94</w:t>
            </w:r>
          </w:p>
        </w:tc>
      </w:tr>
      <w:tr w:rsidR="007E7ABF">
        <w:trPr>
          <w:jc w:val="center"/>
        </w:trPr>
        <w:tc>
          <w:tcPr>
            <w:tcW w:w="678" w:type="dxa"/>
            <w:vAlign w:val="center"/>
          </w:tcPr>
          <w:p w:rsidR="007E7ABF" w:rsidRDefault="005054A2">
            <w:pPr>
              <w:jc w:val="center"/>
            </w:pPr>
            <w:r>
              <w:rPr>
                <w:color w:val="000000"/>
                <w:szCs w:val="21"/>
              </w:rPr>
              <w:t>55</w:t>
            </w:r>
          </w:p>
        </w:tc>
        <w:tc>
          <w:tcPr>
            <w:tcW w:w="905" w:type="dxa"/>
            <w:vAlign w:val="center"/>
          </w:tcPr>
          <w:p w:rsidR="007E7ABF" w:rsidRDefault="005054A2">
            <w:pPr>
              <w:jc w:val="center"/>
            </w:pPr>
            <w:r>
              <w:rPr>
                <w:color w:val="000000"/>
                <w:szCs w:val="21"/>
              </w:rPr>
              <w:t>Clovis Oncology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CLVS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20,126</w:t>
            </w:r>
          </w:p>
        </w:tc>
        <w:tc>
          <w:tcPr>
            <w:tcW w:w="1690" w:type="dxa"/>
            <w:vAlign w:val="center"/>
          </w:tcPr>
          <w:p w:rsidR="007E7ABF" w:rsidRDefault="005054A2">
            <w:pPr>
              <w:jc w:val="right"/>
            </w:pPr>
            <w:r>
              <w:rPr>
                <w:color w:val="000000"/>
                <w:szCs w:val="21"/>
              </w:rPr>
              <w:t>961,753.61</w:t>
            </w:r>
          </w:p>
        </w:tc>
        <w:tc>
          <w:tcPr>
            <w:tcW w:w="997" w:type="dxa"/>
            <w:vAlign w:val="center"/>
          </w:tcPr>
          <w:p w:rsidR="007E7ABF" w:rsidRDefault="005054A2">
            <w:pPr>
              <w:jc w:val="right"/>
            </w:pPr>
            <w:r>
              <w:rPr>
                <w:color w:val="000000"/>
                <w:szCs w:val="21"/>
              </w:rPr>
              <w:t>0.93</w:t>
            </w:r>
          </w:p>
        </w:tc>
      </w:tr>
      <w:tr w:rsidR="007E7ABF">
        <w:trPr>
          <w:jc w:val="center"/>
        </w:trPr>
        <w:tc>
          <w:tcPr>
            <w:tcW w:w="678" w:type="dxa"/>
            <w:vAlign w:val="center"/>
          </w:tcPr>
          <w:p w:rsidR="007E7ABF" w:rsidRDefault="005054A2">
            <w:pPr>
              <w:jc w:val="center"/>
            </w:pPr>
            <w:r>
              <w:rPr>
                <w:color w:val="000000"/>
                <w:szCs w:val="21"/>
              </w:rPr>
              <w:t>56</w:t>
            </w:r>
          </w:p>
        </w:tc>
        <w:tc>
          <w:tcPr>
            <w:tcW w:w="905" w:type="dxa"/>
            <w:vAlign w:val="center"/>
          </w:tcPr>
          <w:p w:rsidR="007E7ABF" w:rsidRDefault="005054A2">
            <w:pPr>
              <w:jc w:val="center"/>
            </w:pPr>
            <w:r>
              <w:rPr>
                <w:color w:val="000000"/>
                <w:szCs w:val="21"/>
              </w:rPr>
              <w:t>Karuna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KRTX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1,207</w:t>
            </w:r>
          </w:p>
        </w:tc>
        <w:tc>
          <w:tcPr>
            <w:tcW w:w="1690" w:type="dxa"/>
            <w:vAlign w:val="center"/>
          </w:tcPr>
          <w:p w:rsidR="007E7ABF" w:rsidRDefault="005054A2">
            <w:pPr>
              <w:jc w:val="right"/>
            </w:pPr>
            <w:r>
              <w:rPr>
                <w:color w:val="000000"/>
                <w:szCs w:val="21"/>
              </w:rPr>
              <w:t>952,420.85</w:t>
            </w:r>
          </w:p>
        </w:tc>
        <w:tc>
          <w:tcPr>
            <w:tcW w:w="997" w:type="dxa"/>
            <w:vAlign w:val="center"/>
          </w:tcPr>
          <w:p w:rsidR="007E7ABF" w:rsidRDefault="005054A2">
            <w:pPr>
              <w:jc w:val="right"/>
            </w:pPr>
            <w:r>
              <w:rPr>
                <w:color w:val="000000"/>
                <w:szCs w:val="21"/>
              </w:rPr>
              <w:t>0.92</w:t>
            </w:r>
          </w:p>
        </w:tc>
      </w:tr>
      <w:tr w:rsidR="007E7ABF">
        <w:trPr>
          <w:jc w:val="center"/>
        </w:trPr>
        <w:tc>
          <w:tcPr>
            <w:tcW w:w="678" w:type="dxa"/>
            <w:vAlign w:val="center"/>
          </w:tcPr>
          <w:p w:rsidR="007E7ABF" w:rsidRDefault="005054A2">
            <w:pPr>
              <w:jc w:val="center"/>
            </w:pPr>
            <w:r>
              <w:rPr>
                <w:color w:val="000000"/>
                <w:szCs w:val="21"/>
              </w:rPr>
              <w:t>57</w:t>
            </w:r>
          </w:p>
        </w:tc>
        <w:tc>
          <w:tcPr>
            <w:tcW w:w="905" w:type="dxa"/>
            <w:vAlign w:val="center"/>
          </w:tcPr>
          <w:p w:rsidR="007E7ABF" w:rsidRDefault="005054A2">
            <w:pPr>
              <w:jc w:val="center"/>
            </w:pPr>
            <w:r>
              <w:rPr>
                <w:color w:val="000000"/>
                <w:szCs w:val="21"/>
              </w:rPr>
              <w:t>Biogen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BIIB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488</w:t>
            </w:r>
          </w:p>
        </w:tc>
        <w:tc>
          <w:tcPr>
            <w:tcW w:w="1690" w:type="dxa"/>
            <w:vAlign w:val="center"/>
          </w:tcPr>
          <w:p w:rsidR="007E7ABF" w:rsidRDefault="005054A2">
            <w:pPr>
              <w:jc w:val="right"/>
            </w:pPr>
            <w:r>
              <w:rPr>
                <w:color w:val="000000"/>
                <w:szCs w:val="21"/>
              </w:rPr>
              <w:t>924,330.67</w:t>
            </w:r>
          </w:p>
        </w:tc>
        <w:tc>
          <w:tcPr>
            <w:tcW w:w="997" w:type="dxa"/>
            <w:vAlign w:val="center"/>
          </w:tcPr>
          <w:p w:rsidR="007E7ABF" w:rsidRDefault="005054A2">
            <w:pPr>
              <w:jc w:val="right"/>
            </w:pPr>
            <w:r>
              <w:rPr>
                <w:color w:val="000000"/>
                <w:szCs w:val="21"/>
              </w:rPr>
              <w:t>0.89</w:t>
            </w:r>
          </w:p>
        </w:tc>
      </w:tr>
      <w:tr w:rsidR="007E7ABF">
        <w:trPr>
          <w:jc w:val="center"/>
        </w:trPr>
        <w:tc>
          <w:tcPr>
            <w:tcW w:w="678" w:type="dxa"/>
            <w:vAlign w:val="center"/>
          </w:tcPr>
          <w:p w:rsidR="007E7ABF" w:rsidRDefault="005054A2">
            <w:pPr>
              <w:jc w:val="center"/>
            </w:pPr>
            <w:r>
              <w:rPr>
                <w:color w:val="000000"/>
                <w:szCs w:val="21"/>
              </w:rPr>
              <w:t>58</w:t>
            </w:r>
          </w:p>
        </w:tc>
        <w:tc>
          <w:tcPr>
            <w:tcW w:w="905" w:type="dxa"/>
            <w:vAlign w:val="center"/>
          </w:tcPr>
          <w:p w:rsidR="007E7ABF" w:rsidRDefault="005054A2">
            <w:pPr>
              <w:jc w:val="center"/>
            </w:pPr>
            <w:r>
              <w:rPr>
                <w:color w:val="000000"/>
                <w:szCs w:val="21"/>
              </w:rPr>
              <w:t>Allakos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ALLK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1,812</w:t>
            </w:r>
          </w:p>
        </w:tc>
        <w:tc>
          <w:tcPr>
            <w:tcW w:w="1690" w:type="dxa"/>
            <w:vAlign w:val="center"/>
          </w:tcPr>
          <w:p w:rsidR="007E7ABF" w:rsidRDefault="005054A2">
            <w:pPr>
              <w:jc w:val="right"/>
            </w:pPr>
            <w:r>
              <w:rPr>
                <w:color w:val="000000"/>
                <w:szCs w:val="21"/>
              </w:rPr>
              <w:t>921,823.96</w:t>
            </w:r>
          </w:p>
        </w:tc>
        <w:tc>
          <w:tcPr>
            <w:tcW w:w="997" w:type="dxa"/>
            <w:vAlign w:val="center"/>
          </w:tcPr>
          <w:p w:rsidR="007E7ABF" w:rsidRDefault="005054A2">
            <w:pPr>
              <w:jc w:val="right"/>
            </w:pPr>
            <w:r>
              <w:rPr>
                <w:color w:val="000000"/>
                <w:szCs w:val="21"/>
              </w:rPr>
              <w:t>0.89</w:t>
            </w:r>
          </w:p>
        </w:tc>
      </w:tr>
      <w:tr w:rsidR="007E7ABF">
        <w:trPr>
          <w:jc w:val="center"/>
        </w:trPr>
        <w:tc>
          <w:tcPr>
            <w:tcW w:w="678" w:type="dxa"/>
            <w:vAlign w:val="center"/>
          </w:tcPr>
          <w:p w:rsidR="007E7ABF" w:rsidRDefault="005054A2">
            <w:pPr>
              <w:jc w:val="center"/>
            </w:pPr>
            <w:r>
              <w:rPr>
                <w:color w:val="000000"/>
                <w:szCs w:val="21"/>
              </w:rPr>
              <w:t>59</w:t>
            </w:r>
          </w:p>
        </w:tc>
        <w:tc>
          <w:tcPr>
            <w:tcW w:w="905" w:type="dxa"/>
            <w:vAlign w:val="center"/>
          </w:tcPr>
          <w:p w:rsidR="007E7ABF" w:rsidRDefault="005054A2">
            <w:pPr>
              <w:jc w:val="center"/>
            </w:pPr>
            <w:r>
              <w:rPr>
                <w:color w:val="000000"/>
                <w:szCs w:val="21"/>
              </w:rPr>
              <w:t>Bluebird 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BLUE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2,129</w:t>
            </w:r>
          </w:p>
        </w:tc>
        <w:tc>
          <w:tcPr>
            <w:tcW w:w="1690" w:type="dxa"/>
            <w:vAlign w:val="center"/>
          </w:tcPr>
          <w:p w:rsidR="007E7ABF" w:rsidRDefault="005054A2">
            <w:pPr>
              <w:jc w:val="right"/>
            </w:pPr>
            <w:r>
              <w:rPr>
                <w:color w:val="000000"/>
                <w:szCs w:val="21"/>
              </w:rPr>
              <w:t>920,010.48</w:t>
            </w:r>
          </w:p>
        </w:tc>
        <w:tc>
          <w:tcPr>
            <w:tcW w:w="997" w:type="dxa"/>
            <w:vAlign w:val="center"/>
          </w:tcPr>
          <w:p w:rsidR="007E7ABF" w:rsidRDefault="005054A2">
            <w:pPr>
              <w:jc w:val="right"/>
            </w:pPr>
            <w:r>
              <w:rPr>
                <w:color w:val="000000"/>
                <w:szCs w:val="21"/>
              </w:rPr>
              <w:t>0.89</w:t>
            </w:r>
          </w:p>
        </w:tc>
      </w:tr>
      <w:tr w:rsidR="007E7ABF">
        <w:trPr>
          <w:jc w:val="center"/>
        </w:trPr>
        <w:tc>
          <w:tcPr>
            <w:tcW w:w="678" w:type="dxa"/>
            <w:vAlign w:val="center"/>
          </w:tcPr>
          <w:p w:rsidR="007E7ABF" w:rsidRDefault="005054A2">
            <w:pPr>
              <w:jc w:val="center"/>
            </w:pPr>
            <w:r>
              <w:rPr>
                <w:color w:val="000000"/>
                <w:szCs w:val="21"/>
              </w:rPr>
              <w:t>60</w:t>
            </w:r>
          </w:p>
        </w:tc>
        <w:tc>
          <w:tcPr>
            <w:tcW w:w="905" w:type="dxa"/>
            <w:vAlign w:val="center"/>
          </w:tcPr>
          <w:p w:rsidR="007E7ABF" w:rsidRDefault="005054A2">
            <w:pPr>
              <w:jc w:val="center"/>
            </w:pPr>
            <w:r>
              <w:rPr>
                <w:color w:val="000000"/>
                <w:szCs w:val="21"/>
              </w:rPr>
              <w:t>Ironwood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IRWD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12,591</w:t>
            </w:r>
          </w:p>
        </w:tc>
        <w:tc>
          <w:tcPr>
            <w:tcW w:w="1690" w:type="dxa"/>
            <w:vAlign w:val="center"/>
          </w:tcPr>
          <w:p w:rsidR="007E7ABF" w:rsidRDefault="005054A2">
            <w:pPr>
              <w:jc w:val="right"/>
            </w:pPr>
            <w:r>
              <w:rPr>
                <w:color w:val="000000"/>
                <w:szCs w:val="21"/>
              </w:rPr>
              <w:t>919,904.00</w:t>
            </w:r>
          </w:p>
        </w:tc>
        <w:tc>
          <w:tcPr>
            <w:tcW w:w="997" w:type="dxa"/>
            <w:vAlign w:val="center"/>
          </w:tcPr>
          <w:p w:rsidR="007E7ABF" w:rsidRDefault="005054A2">
            <w:pPr>
              <w:jc w:val="right"/>
            </w:pPr>
            <w:r>
              <w:rPr>
                <w:color w:val="000000"/>
                <w:szCs w:val="21"/>
              </w:rPr>
              <w:t>0.89</w:t>
            </w:r>
          </w:p>
        </w:tc>
      </w:tr>
      <w:tr w:rsidR="007E7ABF">
        <w:trPr>
          <w:jc w:val="center"/>
        </w:trPr>
        <w:tc>
          <w:tcPr>
            <w:tcW w:w="678" w:type="dxa"/>
            <w:vAlign w:val="center"/>
          </w:tcPr>
          <w:p w:rsidR="007E7ABF" w:rsidRDefault="005054A2">
            <w:pPr>
              <w:jc w:val="center"/>
            </w:pPr>
            <w:r>
              <w:rPr>
                <w:color w:val="000000"/>
                <w:szCs w:val="21"/>
              </w:rPr>
              <w:t>61</w:t>
            </w:r>
          </w:p>
        </w:tc>
        <w:tc>
          <w:tcPr>
            <w:tcW w:w="905" w:type="dxa"/>
            <w:vAlign w:val="center"/>
          </w:tcPr>
          <w:p w:rsidR="007E7ABF" w:rsidRDefault="005054A2">
            <w:pPr>
              <w:jc w:val="center"/>
            </w:pPr>
            <w:r>
              <w:rPr>
                <w:color w:val="000000"/>
                <w:szCs w:val="21"/>
              </w:rPr>
              <w:t>Iovance Biotherapeutics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IOVA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4,611</w:t>
            </w:r>
          </w:p>
        </w:tc>
        <w:tc>
          <w:tcPr>
            <w:tcW w:w="1690" w:type="dxa"/>
            <w:vAlign w:val="center"/>
          </w:tcPr>
          <w:p w:rsidR="007E7ABF" w:rsidRDefault="005054A2">
            <w:pPr>
              <w:jc w:val="right"/>
            </w:pPr>
            <w:r>
              <w:rPr>
                <w:color w:val="000000"/>
                <w:szCs w:val="21"/>
              </w:rPr>
              <w:t>896,066.12</w:t>
            </w:r>
          </w:p>
        </w:tc>
        <w:tc>
          <w:tcPr>
            <w:tcW w:w="997" w:type="dxa"/>
            <w:vAlign w:val="center"/>
          </w:tcPr>
          <w:p w:rsidR="007E7ABF" w:rsidRDefault="005054A2">
            <w:pPr>
              <w:jc w:val="right"/>
            </w:pPr>
            <w:r>
              <w:rPr>
                <w:color w:val="000000"/>
                <w:szCs w:val="21"/>
              </w:rPr>
              <w:t>0.86</w:t>
            </w:r>
          </w:p>
        </w:tc>
      </w:tr>
      <w:tr w:rsidR="007E7ABF">
        <w:trPr>
          <w:jc w:val="center"/>
        </w:trPr>
        <w:tc>
          <w:tcPr>
            <w:tcW w:w="678" w:type="dxa"/>
            <w:vAlign w:val="center"/>
          </w:tcPr>
          <w:p w:rsidR="007E7ABF" w:rsidRDefault="005054A2">
            <w:pPr>
              <w:jc w:val="center"/>
            </w:pPr>
            <w:r>
              <w:rPr>
                <w:color w:val="000000"/>
                <w:szCs w:val="21"/>
              </w:rPr>
              <w:t>62</w:t>
            </w:r>
          </w:p>
        </w:tc>
        <w:tc>
          <w:tcPr>
            <w:tcW w:w="905" w:type="dxa"/>
            <w:vAlign w:val="center"/>
          </w:tcPr>
          <w:p w:rsidR="007E7ABF" w:rsidRDefault="005054A2">
            <w:pPr>
              <w:jc w:val="center"/>
            </w:pPr>
            <w:r>
              <w:rPr>
                <w:color w:val="000000"/>
                <w:szCs w:val="21"/>
              </w:rPr>
              <w:t>Madrigal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MDGL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1,084</w:t>
            </w:r>
          </w:p>
        </w:tc>
        <w:tc>
          <w:tcPr>
            <w:tcW w:w="1690" w:type="dxa"/>
            <w:vAlign w:val="center"/>
          </w:tcPr>
          <w:p w:rsidR="007E7ABF" w:rsidRDefault="005054A2">
            <w:pPr>
              <w:jc w:val="right"/>
            </w:pPr>
            <w:r>
              <w:rPr>
                <w:color w:val="000000"/>
                <w:szCs w:val="21"/>
              </w:rPr>
              <w:t>869,100.66</w:t>
            </w:r>
          </w:p>
        </w:tc>
        <w:tc>
          <w:tcPr>
            <w:tcW w:w="997" w:type="dxa"/>
            <w:vAlign w:val="center"/>
          </w:tcPr>
          <w:p w:rsidR="007E7ABF" w:rsidRDefault="005054A2">
            <w:pPr>
              <w:jc w:val="right"/>
            </w:pPr>
            <w:r>
              <w:rPr>
                <w:color w:val="000000"/>
                <w:szCs w:val="21"/>
              </w:rPr>
              <w:t>0.84</w:t>
            </w:r>
          </w:p>
        </w:tc>
      </w:tr>
      <w:tr w:rsidR="007E7ABF">
        <w:trPr>
          <w:jc w:val="center"/>
        </w:trPr>
        <w:tc>
          <w:tcPr>
            <w:tcW w:w="678" w:type="dxa"/>
            <w:vAlign w:val="center"/>
          </w:tcPr>
          <w:p w:rsidR="007E7ABF" w:rsidRDefault="005054A2">
            <w:pPr>
              <w:jc w:val="center"/>
            </w:pPr>
            <w:r>
              <w:rPr>
                <w:color w:val="000000"/>
                <w:szCs w:val="21"/>
              </w:rPr>
              <w:t>63</w:t>
            </w:r>
          </w:p>
        </w:tc>
        <w:tc>
          <w:tcPr>
            <w:tcW w:w="905" w:type="dxa"/>
            <w:vAlign w:val="center"/>
          </w:tcPr>
          <w:p w:rsidR="007E7ABF" w:rsidRDefault="005054A2">
            <w:pPr>
              <w:jc w:val="center"/>
            </w:pPr>
            <w:r>
              <w:rPr>
                <w:color w:val="000000"/>
                <w:szCs w:val="21"/>
              </w:rPr>
              <w:t>ChemoCentryx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CCXI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2,091</w:t>
            </w:r>
          </w:p>
        </w:tc>
        <w:tc>
          <w:tcPr>
            <w:tcW w:w="1690" w:type="dxa"/>
            <w:vAlign w:val="center"/>
          </w:tcPr>
          <w:p w:rsidR="007E7ABF" w:rsidRDefault="005054A2">
            <w:pPr>
              <w:jc w:val="right"/>
            </w:pPr>
            <w:r>
              <w:rPr>
                <w:color w:val="000000"/>
                <w:szCs w:val="21"/>
              </w:rPr>
              <w:t>851,778.11</w:t>
            </w:r>
          </w:p>
        </w:tc>
        <w:tc>
          <w:tcPr>
            <w:tcW w:w="997" w:type="dxa"/>
            <w:vAlign w:val="center"/>
          </w:tcPr>
          <w:p w:rsidR="007E7ABF" w:rsidRDefault="005054A2">
            <w:pPr>
              <w:jc w:val="right"/>
            </w:pPr>
            <w:r>
              <w:rPr>
                <w:color w:val="000000"/>
                <w:szCs w:val="21"/>
              </w:rPr>
              <w:t>0.82</w:t>
            </w:r>
          </w:p>
        </w:tc>
      </w:tr>
      <w:tr w:rsidR="007E7ABF">
        <w:trPr>
          <w:jc w:val="center"/>
        </w:trPr>
        <w:tc>
          <w:tcPr>
            <w:tcW w:w="678" w:type="dxa"/>
            <w:vAlign w:val="center"/>
          </w:tcPr>
          <w:p w:rsidR="007E7ABF" w:rsidRDefault="005054A2">
            <w:pPr>
              <w:jc w:val="center"/>
            </w:pPr>
            <w:r>
              <w:rPr>
                <w:color w:val="000000"/>
                <w:szCs w:val="21"/>
              </w:rPr>
              <w:t>64</w:t>
            </w:r>
          </w:p>
        </w:tc>
        <w:tc>
          <w:tcPr>
            <w:tcW w:w="905" w:type="dxa"/>
            <w:vAlign w:val="center"/>
          </w:tcPr>
          <w:p w:rsidR="007E7ABF" w:rsidRDefault="005054A2">
            <w:pPr>
              <w:jc w:val="center"/>
            </w:pPr>
            <w:r>
              <w:rPr>
                <w:color w:val="000000"/>
                <w:szCs w:val="21"/>
              </w:rPr>
              <w:t>Aimmune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AIMT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7,160</w:t>
            </w:r>
          </w:p>
        </w:tc>
        <w:tc>
          <w:tcPr>
            <w:tcW w:w="1690" w:type="dxa"/>
            <w:vAlign w:val="center"/>
          </w:tcPr>
          <w:p w:rsidR="007E7ABF" w:rsidRDefault="005054A2">
            <w:pPr>
              <w:jc w:val="right"/>
            </w:pPr>
            <w:r>
              <w:rPr>
                <w:color w:val="000000"/>
                <w:szCs w:val="21"/>
              </w:rPr>
              <w:t>847,016.87</w:t>
            </w:r>
          </w:p>
        </w:tc>
        <w:tc>
          <w:tcPr>
            <w:tcW w:w="997" w:type="dxa"/>
            <w:vAlign w:val="center"/>
          </w:tcPr>
          <w:p w:rsidR="007E7ABF" w:rsidRDefault="005054A2">
            <w:pPr>
              <w:jc w:val="right"/>
            </w:pPr>
            <w:r>
              <w:rPr>
                <w:color w:val="000000"/>
                <w:szCs w:val="21"/>
              </w:rPr>
              <w:t>0.82</w:t>
            </w:r>
          </w:p>
        </w:tc>
      </w:tr>
      <w:tr w:rsidR="007E7ABF">
        <w:trPr>
          <w:jc w:val="center"/>
        </w:trPr>
        <w:tc>
          <w:tcPr>
            <w:tcW w:w="678" w:type="dxa"/>
            <w:vAlign w:val="center"/>
          </w:tcPr>
          <w:p w:rsidR="007E7ABF" w:rsidRDefault="005054A2">
            <w:pPr>
              <w:jc w:val="center"/>
            </w:pPr>
            <w:r>
              <w:rPr>
                <w:color w:val="000000"/>
                <w:szCs w:val="21"/>
              </w:rPr>
              <w:t>65</w:t>
            </w:r>
          </w:p>
        </w:tc>
        <w:tc>
          <w:tcPr>
            <w:tcW w:w="905" w:type="dxa"/>
            <w:vAlign w:val="center"/>
          </w:tcPr>
          <w:p w:rsidR="007E7ABF" w:rsidRDefault="005054A2">
            <w:pPr>
              <w:jc w:val="center"/>
            </w:pPr>
            <w:r>
              <w:rPr>
                <w:color w:val="000000"/>
                <w:szCs w:val="21"/>
              </w:rPr>
              <w:t>CareDx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CDNA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3,229</w:t>
            </w:r>
          </w:p>
        </w:tc>
        <w:tc>
          <w:tcPr>
            <w:tcW w:w="1690" w:type="dxa"/>
            <w:vAlign w:val="center"/>
          </w:tcPr>
          <w:p w:rsidR="007E7ABF" w:rsidRDefault="005054A2">
            <w:pPr>
              <w:jc w:val="right"/>
            </w:pPr>
            <w:r>
              <w:rPr>
                <w:color w:val="000000"/>
                <w:szCs w:val="21"/>
              </w:rPr>
              <w:t>809,919.37</w:t>
            </w:r>
          </w:p>
        </w:tc>
        <w:tc>
          <w:tcPr>
            <w:tcW w:w="997" w:type="dxa"/>
            <w:vAlign w:val="center"/>
          </w:tcPr>
          <w:p w:rsidR="007E7ABF" w:rsidRDefault="005054A2">
            <w:pPr>
              <w:jc w:val="right"/>
            </w:pPr>
            <w:r>
              <w:rPr>
                <w:color w:val="000000"/>
                <w:szCs w:val="21"/>
              </w:rPr>
              <w:t>0.78</w:t>
            </w:r>
          </w:p>
        </w:tc>
      </w:tr>
      <w:tr w:rsidR="007E7ABF">
        <w:trPr>
          <w:jc w:val="center"/>
        </w:trPr>
        <w:tc>
          <w:tcPr>
            <w:tcW w:w="678" w:type="dxa"/>
            <w:vAlign w:val="center"/>
          </w:tcPr>
          <w:p w:rsidR="007E7ABF" w:rsidRDefault="005054A2">
            <w:pPr>
              <w:jc w:val="center"/>
            </w:pPr>
            <w:r>
              <w:rPr>
                <w:color w:val="000000"/>
                <w:szCs w:val="21"/>
              </w:rPr>
              <w:t>66</w:t>
            </w:r>
          </w:p>
        </w:tc>
        <w:tc>
          <w:tcPr>
            <w:tcW w:w="905" w:type="dxa"/>
            <w:vAlign w:val="center"/>
          </w:tcPr>
          <w:p w:rsidR="007E7ABF" w:rsidRDefault="005054A2">
            <w:pPr>
              <w:jc w:val="center"/>
            </w:pPr>
            <w:r>
              <w:rPr>
                <w:color w:val="000000"/>
                <w:szCs w:val="21"/>
              </w:rPr>
              <w:t>Twist Bioscience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TWST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2,512</w:t>
            </w:r>
          </w:p>
        </w:tc>
        <w:tc>
          <w:tcPr>
            <w:tcW w:w="1690" w:type="dxa"/>
            <w:vAlign w:val="center"/>
          </w:tcPr>
          <w:p w:rsidR="007E7ABF" w:rsidRDefault="005054A2">
            <w:pPr>
              <w:jc w:val="right"/>
            </w:pPr>
            <w:r>
              <w:rPr>
                <w:color w:val="000000"/>
                <w:szCs w:val="21"/>
              </w:rPr>
              <w:t>805,601.79</w:t>
            </w:r>
          </w:p>
        </w:tc>
        <w:tc>
          <w:tcPr>
            <w:tcW w:w="997" w:type="dxa"/>
            <w:vAlign w:val="center"/>
          </w:tcPr>
          <w:p w:rsidR="007E7ABF" w:rsidRDefault="005054A2">
            <w:pPr>
              <w:jc w:val="right"/>
            </w:pPr>
            <w:r>
              <w:rPr>
                <w:color w:val="000000"/>
                <w:szCs w:val="21"/>
              </w:rPr>
              <w:t>0.78</w:t>
            </w:r>
          </w:p>
        </w:tc>
      </w:tr>
      <w:tr w:rsidR="007E7ABF">
        <w:trPr>
          <w:jc w:val="center"/>
        </w:trPr>
        <w:tc>
          <w:tcPr>
            <w:tcW w:w="678" w:type="dxa"/>
            <w:vAlign w:val="center"/>
          </w:tcPr>
          <w:p w:rsidR="007E7ABF" w:rsidRDefault="005054A2">
            <w:pPr>
              <w:jc w:val="center"/>
            </w:pPr>
            <w:r>
              <w:rPr>
                <w:color w:val="000000"/>
                <w:szCs w:val="21"/>
              </w:rPr>
              <w:t>67</w:t>
            </w:r>
          </w:p>
        </w:tc>
        <w:tc>
          <w:tcPr>
            <w:tcW w:w="905" w:type="dxa"/>
            <w:vAlign w:val="center"/>
          </w:tcPr>
          <w:p w:rsidR="007E7ABF" w:rsidRDefault="005054A2">
            <w:pPr>
              <w:jc w:val="center"/>
            </w:pPr>
            <w:r>
              <w:rPr>
                <w:color w:val="000000"/>
                <w:szCs w:val="21"/>
              </w:rPr>
              <w:t>REGENXBIO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RGNX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3,032</w:t>
            </w:r>
          </w:p>
        </w:tc>
        <w:tc>
          <w:tcPr>
            <w:tcW w:w="1690" w:type="dxa"/>
            <w:vAlign w:val="center"/>
          </w:tcPr>
          <w:p w:rsidR="007E7ABF" w:rsidRDefault="005054A2">
            <w:pPr>
              <w:jc w:val="right"/>
            </w:pPr>
            <w:r>
              <w:rPr>
                <w:color w:val="000000"/>
                <w:szCs w:val="21"/>
              </w:rPr>
              <w:t>790,557.57</w:t>
            </w:r>
          </w:p>
        </w:tc>
        <w:tc>
          <w:tcPr>
            <w:tcW w:w="997" w:type="dxa"/>
            <w:vAlign w:val="center"/>
          </w:tcPr>
          <w:p w:rsidR="007E7ABF" w:rsidRDefault="005054A2">
            <w:pPr>
              <w:jc w:val="right"/>
            </w:pPr>
            <w:r>
              <w:rPr>
                <w:color w:val="000000"/>
                <w:szCs w:val="21"/>
              </w:rPr>
              <w:t>0.76</w:t>
            </w:r>
          </w:p>
        </w:tc>
      </w:tr>
      <w:tr w:rsidR="007E7ABF">
        <w:trPr>
          <w:jc w:val="center"/>
        </w:trPr>
        <w:tc>
          <w:tcPr>
            <w:tcW w:w="678" w:type="dxa"/>
            <w:vAlign w:val="center"/>
          </w:tcPr>
          <w:p w:rsidR="007E7ABF" w:rsidRDefault="005054A2">
            <w:pPr>
              <w:jc w:val="center"/>
            </w:pPr>
            <w:r>
              <w:rPr>
                <w:color w:val="000000"/>
                <w:szCs w:val="21"/>
              </w:rPr>
              <w:t>68</w:t>
            </w:r>
          </w:p>
        </w:tc>
        <w:tc>
          <w:tcPr>
            <w:tcW w:w="905" w:type="dxa"/>
            <w:vAlign w:val="center"/>
          </w:tcPr>
          <w:p w:rsidR="007E7ABF" w:rsidRDefault="005054A2">
            <w:pPr>
              <w:jc w:val="center"/>
            </w:pPr>
            <w:r>
              <w:rPr>
                <w:color w:val="000000"/>
                <w:szCs w:val="21"/>
              </w:rPr>
              <w:t>Sorrento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SRNE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17,222</w:t>
            </w:r>
          </w:p>
        </w:tc>
        <w:tc>
          <w:tcPr>
            <w:tcW w:w="1690" w:type="dxa"/>
            <w:vAlign w:val="center"/>
          </w:tcPr>
          <w:p w:rsidR="007E7ABF" w:rsidRDefault="005054A2">
            <w:pPr>
              <w:jc w:val="right"/>
            </w:pPr>
            <w:r>
              <w:rPr>
                <w:color w:val="000000"/>
                <w:szCs w:val="21"/>
              </w:rPr>
              <w:t>765,677.38</w:t>
            </w:r>
          </w:p>
        </w:tc>
        <w:tc>
          <w:tcPr>
            <w:tcW w:w="997" w:type="dxa"/>
            <w:vAlign w:val="center"/>
          </w:tcPr>
          <w:p w:rsidR="007E7ABF" w:rsidRDefault="005054A2">
            <w:pPr>
              <w:jc w:val="right"/>
            </w:pPr>
            <w:r>
              <w:rPr>
                <w:color w:val="000000"/>
                <w:szCs w:val="21"/>
              </w:rPr>
              <w:t>0.74</w:t>
            </w:r>
          </w:p>
        </w:tc>
      </w:tr>
      <w:tr w:rsidR="007E7ABF">
        <w:trPr>
          <w:jc w:val="center"/>
        </w:trPr>
        <w:tc>
          <w:tcPr>
            <w:tcW w:w="678" w:type="dxa"/>
            <w:vAlign w:val="center"/>
          </w:tcPr>
          <w:p w:rsidR="007E7ABF" w:rsidRDefault="005054A2">
            <w:pPr>
              <w:jc w:val="center"/>
            </w:pPr>
            <w:r>
              <w:rPr>
                <w:color w:val="000000"/>
                <w:szCs w:val="21"/>
              </w:rPr>
              <w:t>69</w:t>
            </w:r>
          </w:p>
        </w:tc>
        <w:tc>
          <w:tcPr>
            <w:tcW w:w="905" w:type="dxa"/>
            <w:vAlign w:val="center"/>
          </w:tcPr>
          <w:p w:rsidR="007E7ABF" w:rsidRDefault="005054A2">
            <w:pPr>
              <w:jc w:val="center"/>
            </w:pPr>
            <w:r>
              <w:rPr>
                <w:color w:val="000000"/>
                <w:szCs w:val="21"/>
              </w:rPr>
              <w:t>Bioxcel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BTAI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1,988</w:t>
            </w:r>
          </w:p>
        </w:tc>
        <w:tc>
          <w:tcPr>
            <w:tcW w:w="1690" w:type="dxa"/>
            <w:vAlign w:val="center"/>
          </w:tcPr>
          <w:p w:rsidR="007E7ABF" w:rsidRDefault="005054A2">
            <w:pPr>
              <w:jc w:val="right"/>
            </w:pPr>
            <w:r>
              <w:rPr>
                <w:color w:val="000000"/>
                <w:szCs w:val="21"/>
              </w:rPr>
              <w:t>746,065.18</w:t>
            </w:r>
          </w:p>
        </w:tc>
        <w:tc>
          <w:tcPr>
            <w:tcW w:w="997" w:type="dxa"/>
            <w:vAlign w:val="center"/>
          </w:tcPr>
          <w:p w:rsidR="007E7ABF" w:rsidRDefault="005054A2">
            <w:pPr>
              <w:jc w:val="right"/>
            </w:pPr>
            <w:r>
              <w:rPr>
                <w:color w:val="000000"/>
                <w:szCs w:val="21"/>
              </w:rPr>
              <w:t>0.72</w:t>
            </w:r>
          </w:p>
        </w:tc>
      </w:tr>
      <w:tr w:rsidR="007E7ABF">
        <w:trPr>
          <w:jc w:val="center"/>
        </w:trPr>
        <w:tc>
          <w:tcPr>
            <w:tcW w:w="678" w:type="dxa"/>
            <w:vAlign w:val="center"/>
          </w:tcPr>
          <w:p w:rsidR="007E7ABF" w:rsidRDefault="005054A2">
            <w:pPr>
              <w:jc w:val="center"/>
            </w:pPr>
            <w:r>
              <w:rPr>
                <w:color w:val="000000"/>
                <w:szCs w:val="21"/>
              </w:rPr>
              <w:t>70</w:t>
            </w:r>
          </w:p>
        </w:tc>
        <w:tc>
          <w:tcPr>
            <w:tcW w:w="905" w:type="dxa"/>
            <w:vAlign w:val="center"/>
          </w:tcPr>
          <w:p w:rsidR="007E7ABF" w:rsidRDefault="005054A2">
            <w:pPr>
              <w:jc w:val="center"/>
            </w:pPr>
            <w:r>
              <w:rPr>
                <w:color w:val="000000"/>
                <w:szCs w:val="21"/>
              </w:rPr>
              <w:t>Adverum Biotechnologies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ADVM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4,933</w:t>
            </w:r>
          </w:p>
        </w:tc>
        <w:tc>
          <w:tcPr>
            <w:tcW w:w="1690" w:type="dxa"/>
            <w:vAlign w:val="center"/>
          </w:tcPr>
          <w:p w:rsidR="007E7ABF" w:rsidRDefault="005054A2">
            <w:pPr>
              <w:jc w:val="right"/>
            </w:pPr>
            <w:r>
              <w:rPr>
                <w:color w:val="000000"/>
                <w:szCs w:val="21"/>
              </w:rPr>
              <w:t>729,195.86</w:t>
            </w:r>
          </w:p>
        </w:tc>
        <w:tc>
          <w:tcPr>
            <w:tcW w:w="997" w:type="dxa"/>
            <w:vAlign w:val="center"/>
          </w:tcPr>
          <w:p w:rsidR="007E7ABF" w:rsidRDefault="005054A2">
            <w:pPr>
              <w:jc w:val="right"/>
            </w:pPr>
            <w:r>
              <w:rPr>
                <w:color w:val="000000"/>
                <w:szCs w:val="21"/>
              </w:rPr>
              <w:t>0.70</w:t>
            </w:r>
          </w:p>
        </w:tc>
      </w:tr>
      <w:tr w:rsidR="007E7ABF">
        <w:trPr>
          <w:jc w:val="center"/>
        </w:trPr>
        <w:tc>
          <w:tcPr>
            <w:tcW w:w="678" w:type="dxa"/>
            <w:vAlign w:val="center"/>
          </w:tcPr>
          <w:p w:rsidR="007E7ABF" w:rsidRDefault="005054A2">
            <w:pPr>
              <w:jc w:val="center"/>
            </w:pPr>
            <w:r>
              <w:rPr>
                <w:color w:val="000000"/>
                <w:szCs w:val="21"/>
              </w:rPr>
              <w:t>71</w:t>
            </w:r>
          </w:p>
        </w:tc>
        <w:tc>
          <w:tcPr>
            <w:tcW w:w="905" w:type="dxa"/>
            <w:vAlign w:val="center"/>
          </w:tcPr>
          <w:p w:rsidR="007E7ABF" w:rsidRDefault="005054A2">
            <w:pPr>
              <w:jc w:val="center"/>
            </w:pPr>
            <w:r>
              <w:rPr>
                <w:color w:val="000000"/>
                <w:szCs w:val="21"/>
              </w:rPr>
              <w:t>Principia Biopharma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PRNB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1,669</w:t>
            </w:r>
          </w:p>
        </w:tc>
        <w:tc>
          <w:tcPr>
            <w:tcW w:w="1690" w:type="dxa"/>
            <w:vAlign w:val="center"/>
          </w:tcPr>
          <w:p w:rsidR="007E7ABF" w:rsidRDefault="005054A2">
            <w:pPr>
              <w:jc w:val="right"/>
            </w:pPr>
            <w:r>
              <w:rPr>
                <w:color w:val="000000"/>
                <w:szCs w:val="21"/>
              </w:rPr>
              <w:t>706,459.84</w:t>
            </w:r>
          </w:p>
        </w:tc>
        <w:tc>
          <w:tcPr>
            <w:tcW w:w="997" w:type="dxa"/>
            <w:vAlign w:val="center"/>
          </w:tcPr>
          <w:p w:rsidR="007E7ABF" w:rsidRDefault="005054A2">
            <w:pPr>
              <w:jc w:val="right"/>
            </w:pPr>
            <w:r>
              <w:rPr>
                <w:color w:val="000000"/>
                <w:szCs w:val="21"/>
              </w:rPr>
              <w:t>0.68</w:t>
            </w:r>
          </w:p>
        </w:tc>
      </w:tr>
      <w:tr w:rsidR="007E7ABF">
        <w:trPr>
          <w:jc w:val="center"/>
        </w:trPr>
        <w:tc>
          <w:tcPr>
            <w:tcW w:w="678" w:type="dxa"/>
            <w:vAlign w:val="center"/>
          </w:tcPr>
          <w:p w:rsidR="007E7ABF" w:rsidRDefault="005054A2">
            <w:pPr>
              <w:jc w:val="center"/>
            </w:pPr>
            <w:r>
              <w:rPr>
                <w:color w:val="000000"/>
                <w:szCs w:val="21"/>
              </w:rPr>
              <w:t>72</w:t>
            </w:r>
          </w:p>
        </w:tc>
        <w:tc>
          <w:tcPr>
            <w:tcW w:w="905" w:type="dxa"/>
            <w:vAlign w:val="center"/>
          </w:tcPr>
          <w:p w:rsidR="007E7ABF" w:rsidRDefault="005054A2">
            <w:pPr>
              <w:jc w:val="center"/>
            </w:pPr>
            <w:r>
              <w:rPr>
                <w:color w:val="000000"/>
                <w:szCs w:val="21"/>
              </w:rPr>
              <w:t>Dicerna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DRNA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3,925</w:t>
            </w:r>
          </w:p>
        </w:tc>
        <w:tc>
          <w:tcPr>
            <w:tcW w:w="1690" w:type="dxa"/>
            <w:vAlign w:val="center"/>
          </w:tcPr>
          <w:p w:rsidR="007E7ABF" w:rsidRDefault="005054A2">
            <w:pPr>
              <w:jc w:val="right"/>
            </w:pPr>
            <w:r>
              <w:rPr>
                <w:color w:val="000000"/>
                <w:szCs w:val="21"/>
              </w:rPr>
              <w:t>705,790.75</w:t>
            </w:r>
          </w:p>
        </w:tc>
        <w:tc>
          <w:tcPr>
            <w:tcW w:w="997" w:type="dxa"/>
            <w:vAlign w:val="center"/>
          </w:tcPr>
          <w:p w:rsidR="007E7ABF" w:rsidRDefault="005054A2">
            <w:pPr>
              <w:jc w:val="right"/>
            </w:pPr>
            <w:r>
              <w:rPr>
                <w:color w:val="000000"/>
                <w:szCs w:val="21"/>
              </w:rPr>
              <w:t>0.68</w:t>
            </w:r>
          </w:p>
        </w:tc>
      </w:tr>
      <w:tr w:rsidR="007E7ABF">
        <w:trPr>
          <w:jc w:val="center"/>
        </w:trPr>
        <w:tc>
          <w:tcPr>
            <w:tcW w:w="678" w:type="dxa"/>
            <w:vAlign w:val="center"/>
          </w:tcPr>
          <w:p w:rsidR="007E7ABF" w:rsidRDefault="005054A2">
            <w:pPr>
              <w:jc w:val="center"/>
            </w:pPr>
            <w:r>
              <w:rPr>
                <w:color w:val="000000"/>
                <w:szCs w:val="21"/>
              </w:rPr>
              <w:t>73</w:t>
            </w:r>
          </w:p>
        </w:tc>
        <w:tc>
          <w:tcPr>
            <w:tcW w:w="905" w:type="dxa"/>
            <w:vAlign w:val="center"/>
          </w:tcPr>
          <w:p w:rsidR="007E7ABF" w:rsidRDefault="005054A2">
            <w:pPr>
              <w:jc w:val="center"/>
            </w:pPr>
            <w:r>
              <w:rPr>
                <w:color w:val="000000"/>
                <w:szCs w:val="21"/>
              </w:rPr>
              <w:t>Turning Point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TPTX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1,439</w:t>
            </w:r>
          </w:p>
        </w:tc>
        <w:tc>
          <w:tcPr>
            <w:tcW w:w="1690" w:type="dxa"/>
            <w:vAlign w:val="center"/>
          </w:tcPr>
          <w:p w:rsidR="007E7ABF" w:rsidRDefault="005054A2">
            <w:pPr>
              <w:jc w:val="right"/>
            </w:pPr>
            <w:r>
              <w:rPr>
                <w:color w:val="000000"/>
                <w:szCs w:val="21"/>
              </w:rPr>
              <w:t>658,004.20</w:t>
            </w:r>
          </w:p>
        </w:tc>
        <w:tc>
          <w:tcPr>
            <w:tcW w:w="997" w:type="dxa"/>
            <w:vAlign w:val="center"/>
          </w:tcPr>
          <w:p w:rsidR="007E7ABF" w:rsidRDefault="005054A2">
            <w:pPr>
              <w:jc w:val="right"/>
            </w:pPr>
            <w:r>
              <w:rPr>
                <w:color w:val="000000"/>
                <w:szCs w:val="21"/>
              </w:rPr>
              <w:t>0.63</w:t>
            </w:r>
          </w:p>
        </w:tc>
      </w:tr>
      <w:tr w:rsidR="007E7ABF">
        <w:trPr>
          <w:jc w:val="center"/>
        </w:trPr>
        <w:tc>
          <w:tcPr>
            <w:tcW w:w="678" w:type="dxa"/>
            <w:vAlign w:val="center"/>
          </w:tcPr>
          <w:p w:rsidR="007E7ABF" w:rsidRDefault="005054A2">
            <w:pPr>
              <w:jc w:val="center"/>
            </w:pPr>
            <w:r>
              <w:rPr>
                <w:color w:val="000000"/>
                <w:szCs w:val="21"/>
              </w:rPr>
              <w:t>74</w:t>
            </w:r>
          </w:p>
        </w:tc>
        <w:tc>
          <w:tcPr>
            <w:tcW w:w="905" w:type="dxa"/>
            <w:vAlign w:val="center"/>
          </w:tcPr>
          <w:p w:rsidR="007E7ABF" w:rsidRDefault="005054A2">
            <w:pPr>
              <w:jc w:val="center"/>
            </w:pPr>
            <w:r>
              <w:rPr>
                <w:color w:val="000000"/>
                <w:szCs w:val="21"/>
              </w:rPr>
              <w:t>Sangamo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SGMO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10,227</w:t>
            </w:r>
          </w:p>
        </w:tc>
        <w:tc>
          <w:tcPr>
            <w:tcW w:w="1690" w:type="dxa"/>
            <w:vAlign w:val="center"/>
          </w:tcPr>
          <w:p w:rsidR="007E7ABF" w:rsidRDefault="005054A2">
            <w:pPr>
              <w:jc w:val="right"/>
            </w:pPr>
            <w:r>
              <w:rPr>
                <w:color w:val="000000"/>
                <w:szCs w:val="21"/>
              </w:rPr>
              <w:t>648,722.34</w:t>
            </w:r>
          </w:p>
        </w:tc>
        <w:tc>
          <w:tcPr>
            <w:tcW w:w="997" w:type="dxa"/>
            <w:vAlign w:val="center"/>
          </w:tcPr>
          <w:p w:rsidR="007E7ABF" w:rsidRDefault="005054A2">
            <w:pPr>
              <w:jc w:val="right"/>
            </w:pPr>
            <w:r>
              <w:rPr>
                <w:color w:val="000000"/>
                <w:szCs w:val="21"/>
              </w:rPr>
              <w:t>0.63</w:t>
            </w:r>
          </w:p>
        </w:tc>
      </w:tr>
      <w:tr w:rsidR="007E7ABF">
        <w:trPr>
          <w:jc w:val="center"/>
        </w:trPr>
        <w:tc>
          <w:tcPr>
            <w:tcW w:w="678" w:type="dxa"/>
            <w:vAlign w:val="center"/>
          </w:tcPr>
          <w:p w:rsidR="007E7ABF" w:rsidRDefault="005054A2">
            <w:pPr>
              <w:jc w:val="center"/>
            </w:pPr>
            <w:r>
              <w:rPr>
                <w:color w:val="000000"/>
                <w:szCs w:val="21"/>
              </w:rPr>
              <w:t>75</w:t>
            </w:r>
          </w:p>
        </w:tc>
        <w:tc>
          <w:tcPr>
            <w:tcW w:w="905" w:type="dxa"/>
            <w:vAlign w:val="center"/>
          </w:tcPr>
          <w:p w:rsidR="007E7ABF" w:rsidRDefault="005054A2">
            <w:pPr>
              <w:jc w:val="center"/>
            </w:pPr>
            <w:r>
              <w:rPr>
                <w:color w:val="000000"/>
                <w:szCs w:val="21"/>
              </w:rPr>
              <w:t>Portola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PTLA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5,069</w:t>
            </w:r>
          </w:p>
        </w:tc>
        <w:tc>
          <w:tcPr>
            <w:tcW w:w="1690" w:type="dxa"/>
            <w:vAlign w:val="center"/>
          </w:tcPr>
          <w:p w:rsidR="007E7ABF" w:rsidRDefault="005054A2">
            <w:pPr>
              <w:jc w:val="right"/>
            </w:pPr>
            <w:r>
              <w:rPr>
                <w:color w:val="000000"/>
                <w:szCs w:val="21"/>
              </w:rPr>
              <w:t>645,588.88</w:t>
            </w:r>
          </w:p>
        </w:tc>
        <w:tc>
          <w:tcPr>
            <w:tcW w:w="997" w:type="dxa"/>
            <w:vAlign w:val="center"/>
          </w:tcPr>
          <w:p w:rsidR="007E7ABF" w:rsidRDefault="005054A2">
            <w:pPr>
              <w:jc w:val="right"/>
            </w:pPr>
            <w:r>
              <w:rPr>
                <w:color w:val="000000"/>
                <w:szCs w:val="21"/>
              </w:rPr>
              <w:t>0.62</w:t>
            </w:r>
          </w:p>
        </w:tc>
      </w:tr>
      <w:tr w:rsidR="007E7ABF">
        <w:trPr>
          <w:jc w:val="center"/>
        </w:trPr>
        <w:tc>
          <w:tcPr>
            <w:tcW w:w="678" w:type="dxa"/>
            <w:vAlign w:val="center"/>
          </w:tcPr>
          <w:p w:rsidR="007E7ABF" w:rsidRDefault="005054A2">
            <w:pPr>
              <w:jc w:val="center"/>
            </w:pPr>
            <w:r>
              <w:rPr>
                <w:color w:val="000000"/>
                <w:szCs w:val="21"/>
              </w:rPr>
              <w:t>76</w:t>
            </w:r>
          </w:p>
        </w:tc>
        <w:tc>
          <w:tcPr>
            <w:tcW w:w="905" w:type="dxa"/>
            <w:vAlign w:val="center"/>
          </w:tcPr>
          <w:p w:rsidR="007E7ABF" w:rsidRDefault="005054A2">
            <w:pPr>
              <w:jc w:val="center"/>
            </w:pPr>
            <w:r>
              <w:rPr>
                <w:color w:val="000000"/>
                <w:szCs w:val="21"/>
              </w:rPr>
              <w:t>Kodiak 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KOD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1,679</w:t>
            </w:r>
          </w:p>
        </w:tc>
        <w:tc>
          <w:tcPr>
            <w:tcW w:w="1690" w:type="dxa"/>
            <w:vAlign w:val="center"/>
          </w:tcPr>
          <w:p w:rsidR="007E7ABF" w:rsidRDefault="005054A2">
            <w:pPr>
              <w:jc w:val="right"/>
            </w:pPr>
            <w:r>
              <w:rPr>
                <w:color w:val="000000"/>
                <w:szCs w:val="21"/>
              </w:rPr>
              <w:t>643,296.32</w:t>
            </w:r>
          </w:p>
        </w:tc>
        <w:tc>
          <w:tcPr>
            <w:tcW w:w="997" w:type="dxa"/>
            <w:vAlign w:val="center"/>
          </w:tcPr>
          <w:p w:rsidR="007E7ABF" w:rsidRDefault="005054A2">
            <w:pPr>
              <w:jc w:val="right"/>
            </w:pPr>
            <w:r>
              <w:rPr>
                <w:color w:val="000000"/>
                <w:szCs w:val="21"/>
              </w:rPr>
              <w:t>0.62</w:t>
            </w:r>
          </w:p>
        </w:tc>
      </w:tr>
      <w:tr w:rsidR="007E7ABF">
        <w:trPr>
          <w:jc w:val="center"/>
        </w:trPr>
        <w:tc>
          <w:tcPr>
            <w:tcW w:w="678" w:type="dxa"/>
            <w:vAlign w:val="center"/>
          </w:tcPr>
          <w:p w:rsidR="007E7ABF" w:rsidRDefault="005054A2">
            <w:pPr>
              <w:jc w:val="center"/>
            </w:pPr>
            <w:r>
              <w:rPr>
                <w:color w:val="000000"/>
                <w:szCs w:val="21"/>
              </w:rPr>
              <w:t>77</w:t>
            </w:r>
          </w:p>
        </w:tc>
        <w:tc>
          <w:tcPr>
            <w:tcW w:w="905" w:type="dxa"/>
            <w:vAlign w:val="center"/>
          </w:tcPr>
          <w:p w:rsidR="007E7ABF" w:rsidRDefault="005054A2">
            <w:pPr>
              <w:jc w:val="center"/>
            </w:pPr>
            <w:r>
              <w:rPr>
                <w:color w:val="000000"/>
                <w:szCs w:val="21"/>
              </w:rPr>
              <w:t>Xencor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XNCR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2,772</w:t>
            </w:r>
          </w:p>
        </w:tc>
        <w:tc>
          <w:tcPr>
            <w:tcW w:w="1690" w:type="dxa"/>
            <w:vAlign w:val="center"/>
          </w:tcPr>
          <w:p w:rsidR="007E7ABF" w:rsidRDefault="005054A2">
            <w:pPr>
              <w:jc w:val="right"/>
            </w:pPr>
            <w:r>
              <w:rPr>
                <w:color w:val="000000"/>
                <w:szCs w:val="21"/>
              </w:rPr>
              <w:t>635,633.47</w:t>
            </w:r>
          </w:p>
        </w:tc>
        <w:tc>
          <w:tcPr>
            <w:tcW w:w="997" w:type="dxa"/>
            <w:vAlign w:val="center"/>
          </w:tcPr>
          <w:p w:rsidR="007E7ABF" w:rsidRDefault="005054A2">
            <w:pPr>
              <w:jc w:val="right"/>
            </w:pPr>
            <w:r>
              <w:rPr>
                <w:color w:val="000000"/>
                <w:szCs w:val="21"/>
              </w:rPr>
              <w:t>0.61</w:t>
            </w:r>
          </w:p>
        </w:tc>
      </w:tr>
      <w:tr w:rsidR="007E7ABF">
        <w:trPr>
          <w:jc w:val="center"/>
        </w:trPr>
        <w:tc>
          <w:tcPr>
            <w:tcW w:w="678" w:type="dxa"/>
            <w:vAlign w:val="center"/>
          </w:tcPr>
          <w:p w:rsidR="007E7ABF" w:rsidRDefault="005054A2">
            <w:pPr>
              <w:jc w:val="center"/>
            </w:pPr>
            <w:r>
              <w:rPr>
                <w:color w:val="000000"/>
                <w:szCs w:val="21"/>
              </w:rPr>
              <w:t>78</w:t>
            </w:r>
          </w:p>
        </w:tc>
        <w:tc>
          <w:tcPr>
            <w:tcW w:w="905" w:type="dxa"/>
            <w:vAlign w:val="center"/>
          </w:tcPr>
          <w:p w:rsidR="007E7ABF" w:rsidRDefault="005054A2">
            <w:pPr>
              <w:jc w:val="center"/>
            </w:pPr>
            <w:r>
              <w:rPr>
                <w:color w:val="000000"/>
                <w:szCs w:val="21"/>
              </w:rPr>
              <w:t>Intercept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ICPT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1,810</w:t>
            </w:r>
          </w:p>
        </w:tc>
        <w:tc>
          <w:tcPr>
            <w:tcW w:w="1690" w:type="dxa"/>
            <w:vAlign w:val="center"/>
          </w:tcPr>
          <w:p w:rsidR="007E7ABF" w:rsidRDefault="005054A2">
            <w:pPr>
              <w:jc w:val="right"/>
            </w:pPr>
            <w:r>
              <w:rPr>
                <w:color w:val="000000"/>
                <w:szCs w:val="21"/>
              </w:rPr>
              <w:t>613,913.71</w:t>
            </w:r>
          </w:p>
        </w:tc>
        <w:tc>
          <w:tcPr>
            <w:tcW w:w="997" w:type="dxa"/>
            <w:vAlign w:val="center"/>
          </w:tcPr>
          <w:p w:rsidR="007E7ABF" w:rsidRDefault="005054A2">
            <w:pPr>
              <w:jc w:val="right"/>
            </w:pPr>
            <w:r>
              <w:rPr>
                <w:color w:val="000000"/>
                <w:szCs w:val="21"/>
              </w:rPr>
              <w:t>0.59</w:t>
            </w:r>
          </w:p>
        </w:tc>
      </w:tr>
      <w:tr w:rsidR="007E7ABF">
        <w:trPr>
          <w:jc w:val="center"/>
        </w:trPr>
        <w:tc>
          <w:tcPr>
            <w:tcW w:w="678" w:type="dxa"/>
            <w:vAlign w:val="center"/>
          </w:tcPr>
          <w:p w:rsidR="007E7ABF" w:rsidRDefault="005054A2">
            <w:pPr>
              <w:jc w:val="center"/>
            </w:pPr>
            <w:r>
              <w:rPr>
                <w:color w:val="000000"/>
                <w:szCs w:val="21"/>
              </w:rPr>
              <w:t>79</w:t>
            </w:r>
          </w:p>
        </w:tc>
        <w:tc>
          <w:tcPr>
            <w:tcW w:w="905" w:type="dxa"/>
            <w:vAlign w:val="center"/>
          </w:tcPr>
          <w:p w:rsidR="007E7ABF" w:rsidRDefault="005054A2">
            <w:pPr>
              <w:jc w:val="center"/>
            </w:pPr>
            <w:r>
              <w:rPr>
                <w:color w:val="000000"/>
                <w:szCs w:val="21"/>
              </w:rPr>
              <w:t>Myriad Genetics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MYGN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7,557</w:t>
            </w:r>
          </w:p>
        </w:tc>
        <w:tc>
          <w:tcPr>
            <w:tcW w:w="1690" w:type="dxa"/>
            <w:vAlign w:val="center"/>
          </w:tcPr>
          <w:p w:rsidR="007E7ABF" w:rsidRDefault="005054A2">
            <w:pPr>
              <w:jc w:val="right"/>
            </w:pPr>
            <w:r>
              <w:rPr>
                <w:color w:val="000000"/>
                <w:szCs w:val="21"/>
              </w:rPr>
              <w:t>606,687.52</w:t>
            </w:r>
          </w:p>
        </w:tc>
        <w:tc>
          <w:tcPr>
            <w:tcW w:w="997" w:type="dxa"/>
            <w:vAlign w:val="center"/>
          </w:tcPr>
          <w:p w:rsidR="007E7ABF" w:rsidRDefault="005054A2">
            <w:pPr>
              <w:jc w:val="right"/>
            </w:pPr>
            <w:r>
              <w:rPr>
                <w:color w:val="000000"/>
                <w:szCs w:val="21"/>
              </w:rPr>
              <w:t>0.59</w:t>
            </w:r>
          </w:p>
        </w:tc>
      </w:tr>
      <w:tr w:rsidR="007E7ABF">
        <w:trPr>
          <w:jc w:val="center"/>
        </w:trPr>
        <w:tc>
          <w:tcPr>
            <w:tcW w:w="678" w:type="dxa"/>
            <w:vAlign w:val="center"/>
          </w:tcPr>
          <w:p w:rsidR="007E7ABF" w:rsidRDefault="005054A2">
            <w:pPr>
              <w:jc w:val="center"/>
            </w:pPr>
            <w:r>
              <w:rPr>
                <w:color w:val="000000"/>
                <w:szCs w:val="21"/>
              </w:rPr>
              <w:t>80</w:t>
            </w:r>
          </w:p>
        </w:tc>
        <w:tc>
          <w:tcPr>
            <w:tcW w:w="905" w:type="dxa"/>
            <w:vAlign w:val="center"/>
          </w:tcPr>
          <w:p w:rsidR="007E7ABF" w:rsidRDefault="005054A2">
            <w:pPr>
              <w:jc w:val="center"/>
            </w:pPr>
            <w:r>
              <w:rPr>
                <w:color w:val="000000"/>
                <w:szCs w:val="21"/>
              </w:rPr>
              <w:t>Epizyme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EPZM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5,305</w:t>
            </w:r>
          </w:p>
        </w:tc>
        <w:tc>
          <w:tcPr>
            <w:tcW w:w="1690" w:type="dxa"/>
            <w:vAlign w:val="center"/>
          </w:tcPr>
          <w:p w:rsidR="007E7ABF" w:rsidRDefault="005054A2">
            <w:pPr>
              <w:jc w:val="right"/>
            </w:pPr>
            <w:r>
              <w:rPr>
                <w:color w:val="000000"/>
                <w:szCs w:val="21"/>
              </w:rPr>
              <w:t>603,161.36</w:t>
            </w:r>
          </w:p>
        </w:tc>
        <w:tc>
          <w:tcPr>
            <w:tcW w:w="997" w:type="dxa"/>
            <w:vAlign w:val="center"/>
          </w:tcPr>
          <w:p w:rsidR="007E7ABF" w:rsidRDefault="005054A2">
            <w:pPr>
              <w:jc w:val="right"/>
            </w:pPr>
            <w:r>
              <w:rPr>
                <w:color w:val="000000"/>
                <w:szCs w:val="21"/>
              </w:rPr>
              <w:t>0.58</w:t>
            </w:r>
          </w:p>
        </w:tc>
      </w:tr>
      <w:tr w:rsidR="007E7ABF">
        <w:trPr>
          <w:jc w:val="center"/>
        </w:trPr>
        <w:tc>
          <w:tcPr>
            <w:tcW w:w="678" w:type="dxa"/>
            <w:vAlign w:val="center"/>
          </w:tcPr>
          <w:p w:rsidR="007E7ABF" w:rsidRDefault="005054A2">
            <w:pPr>
              <w:jc w:val="center"/>
            </w:pPr>
            <w:r>
              <w:rPr>
                <w:color w:val="000000"/>
                <w:szCs w:val="21"/>
              </w:rPr>
              <w:t>81</w:t>
            </w:r>
          </w:p>
        </w:tc>
        <w:tc>
          <w:tcPr>
            <w:tcW w:w="905" w:type="dxa"/>
            <w:vAlign w:val="center"/>
          </w:tcPr>
          <w:p w:rsidR="007E7ABF" w:rsidRDefault="005054A2">
            <w:pPr>
              <w:jc w:val="center"/>
            </w:pPr>
            <w:r>
              <w:rPr>
                <w:color w:val="000000"/>
                <w:szCs w:val="21"/>
              </w:rPr>
              <w:t>Akebia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AKBA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6,109</w:t>
            </w:r>
          </w:p>
        </w:tc>
        <w:tc>
          <w:tcPr>
            <w:tcW w:w="1690" w:type="dxa"/>
            <w:vAlign w:val="center"/>
          </w:tcPr>
          <w:p w:rsidR="007E7ABF" w:rsidRDefault="005054A2">
            <w:pPr>
              <w:jc w:val="right"/>
            </w:pPr>
            <w:r>
              <w:rPr>
                <w:color w:val="000000"/>
                <w:szCs w:val="21"/>
              </w:rPr>
              <w:t>587,316.88</w:t>
            </w:r>
          </w:p>
        </w:tc>
        <w:tc>
          <w:tcPr>
            <w:tcW w:w="997" w:type="dxa"/>
            <w:vAlign w:val="center"/>
          </w:tcPr>
          <w:p w:rsidR="007E7ABF" w:rsidRDefault="005054A2">
            <w:pPr>
              <w:jc w:val="right"/>
            </w:pPr>
            <w:r>
              <w:rPr>
                <w:color w:val="000000"/>
                <w:szCs w:val="21"/>
              </w:rPr>
              <w:t>0.57</w:t>
            </w:r>
          </w:p>
        </w:tc>
      </w:tr>
      <w:tr w:rsidR="007E7ABF">
        <w:trPr>
          <w:jc w:val="center"/>
        </w:trPr>
        <w:tc>
          <w:tcPr>
            <w:tcW w:w="678" w:type="dxa"/>
            <w:vAlign w:val="center"/>
          </w:tcPr>
          <w:p w:rsidR="007E7ABF" w:rsidRDefault="005054A2">
            <w:pPr>
              <w:jc w:val="center"/>
            </w:pPr>
            <w:r>
              <w:rPr>
                <w:color w:val="000000"/>
                <w:szCs w:val="21"/>
              </w:rPr>
              <w:t>82</w:t>
            </w:r>
          </w:p>
        </w:tc>
        <w:tc>
          <w:tcPr>
            <w:tcW w:w="905" w:type="dxa"/>
            <w:vAlign w:val="center"/>
          </w:tcPr>
          <w:p w:rsidR="007E7ABF" w:rsidRDefault="005054A2">
            <w:pPr>
              <w:jc w:val="center"/>
            </w:pPr>
            <w:r>
              <w:rPr>
                <w:color w:val="000000"/>
                <w:szCs w:val="21"/>
              </w:rPr>
              <w:t>Veracyte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VCYT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3,083</w:t>
            </w:r>
          </w:p>
        </w:tc>
        <w:tc>
          <w:tcPr>
            <w:tcW w:w="1690" w:type="dxa"/>
            <w:vAlign w:val="center"/>
          </w:tcPr>
          <w:p w:rsidR="007E7ABF" w:rsidRDefault="005054A2">
            <w:pPr>
              <w:jc w:val="right"/>
            </w:pPr>
            <w:r>
              <w:rPr>
                <w:color w:val="000000"/>
                <w:szCs w:val="21"/>
              </w:rPr>
              <w:t>565,295.95</w:t>
            </w:r>
          </w:p>
        </w:tc>
        <w:tc>
          <w:tcPr>
            <w:tcW w:w="997" w:type="dxa"/>
            <w:vAlign w:val="center"/>
          </w:tcPr>
          <w:p w:rsidR="007E7ABF" w:rsidRDefault="005054A2">
            <w:pPr>
              <w:jc w:val="right"/>
            </w:pPr>
            <w:r>
              <w:rPr>
                <w:color w:val="000000"/>
                <w:szCs w:val="21"/>
              </w:rPr>
              <w:t>0.55</w:t>
            </w:r>
          </w:p>
        </w:tc>
      </w:tr>
      <w:tr w:rsidR="007E7ABF">
        <w:trPr>
          <w:jc w:val="center"/>
        </w:trPr>
        <w:tc>
          <w:tcPr>
            <w:tcW w:w="678" w:type="dxa"/>
            <w:vAlign w:val="center"/>
          </w:tcPr>
          <w:p w:rsidR="007E7ABF" w:rsidRDefault="005054A2">
            <w:pPr>
              <w:jc w:val="center"/>
            </w:pPr>
            <w:r>
              <w:rPr>
                <w:color w:val="000000"/>
                <w:szCs w:val="21"/>
              </w:rPr>
              <w:t>83</w:t>
            </w:r>
          </w:p>
        </w:tc>
        <w:tc>
          <w:tcPr>
            <w:tcW w:w="905" w:type="dxa"/>
            <w:vAlign w:val="center"/>
          </w:tcPr>
          <w:p w:rsidR="007E7ABF" w:rsidRDefault="005054A2">
            <w:pPr>
              <w:jc w:val="center"/>
            </w:pPr>
            <w:r>
              <w:rPr>
                <w:color w:val="000000"/>
                <w:szCs w:val="21"/>
              </w:rPr>
              <w:t>Heron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HRTX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5,185</w:t>
            </w:r>
          </w:p>
        </w:tc>
        <w:tc>
          <w:tcPr>
            <w:tcW w:w="1690" w:type="dxa"/>
            <w:vAlign w:val="center"/>
          </w:tcPr>
          <w:p w:rsidR="007E7ABF" w:rsidRDefault="005054A2">
            <w:pPr>
              <w:jc w:val="right"/>
            </w:pPr>
            <w:r>
              <w:rPr>
                <w:color w:val="000000"/>
                <w:szCs w:val="21"/>
              </w:rPr>
              <w:t>539,963.02</w:t>
            </w:r>
          </w:p>
        </w:tc>
        <w:tc>
          <w:tcPr>
            <w:tcW w:w="997" w:type="dxa"/>
            <w:vAlign w:val="center"/>
          </w:tcPr>
          <w:p w:rsidR="007E7ABF" w:rsidRDefault="005054A2">
            <w:pPr>
              <w:jc w:val="right"/>
            </w:pPr>
            <w:r>
              <w:rPr>
                <w:color w:val="000000"/>
                <w:szCs w:val="21"/>
              </w:rPr>
              <w:t>0.52</w:t>
            </w:r>
          </w:p>
        </w:tc>
      </w:tr>
      <w:tr w:rsidR="007E7ABF">
        <w:trPr>
          <w:jc w:val="center"/>
        </w:trPr>
        <w:tc>
          <w:tcPr>
            <w:tcW w:w="678" w:type="dxa"/>
            <w:vAlign w:val="center"/>
          </w:tcPr>
          <w:p w:rsidR="007E7ABF" w:rsidRDefault="005054A2">
            <w:pPr>
              <w:jc w:val="center"/>
            </w:pPr>
            <w:r>
              <w:rPr>
                <w:color w:val="000000"/>
                <w:szCs w:val="21"/>
              </w:rPr>
              <w:t>84</w:t>
            </w:r>
          </w:p>
        </w:tc>
        <w:tc>
          <w:tcPr>
            <w:tcW w:w="905" w:type="dxa"/>
            <w:vAlign w:val="center"/>
          </w:tcPr>
          <w:p w:rsidR="007E7ABF" w:rsidRDefault="005054A2">
            <w:pPr>
              <w:jc w:val="center"/>
            </w:pPr>
            <w:r>
              <w:rPr>
                <w:color w:val="000000"/>
                <w:szCs w:val="21"/>
              </w:rPr>
              <w:t>Atara Biotherapeutics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ATRA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5,145</w:t>
            </w:r>
          </w:p>
        </w:tc>
        <w:tc>
          <w:tcPr>
            <w:tcW w:w="1690" w:type="dxa"/>
            <w:vAlign w:val="center"/>
          </w:tcPr>
          <w:p w:rsidR="007E7ABF" w:rsidRDefault="005054A2">
            <w:pPr>
              <w:jc w:val="right"/>
            </w:pPr>
            <w:r>
              <w:rPr>
                <w:color w:val="000000"/>
                <w:szCs w:val="21"/>
              </w:rPr>
              <w:t>530,698.08</w:t>
            </w:r>
          </w:p>
        </w:tc>
        <w:tc>
          <w:tcPr>
            <w:tcW w:w="997" w:type="dxa"/>
            <w:vAlign w:val="center"/>
          </w:tcPr>
          <w:p w:rsidR="007E7ABF" w:rsidRDefault="005054A2">
            <w:pPr>
              <w:jc w:val="right"/>
            </w:pPr>
            <w:r>
              <w:rPr>
                <w:color w:val="000000"/>
                <w:szCs w:val="21"/>
              </w:rPr>
              <w:t>0.51</w:t>
            </w:r>
          </w:p>
        </w:tc>
      </w:tr>
      <w:tr w:rsidR="007E7ABF">
        <w:trPr>
          <w:jc w:val="center"/>
        </w:trPr>
        <w:tc>
          <w:tcPr>
            <w:tcW w:w="678" w:type="dxa"/>
            <w:vAlign w:val="center"/>
          </w:tcPr>
          <w:p w:rsidR="007E7ABF" w:rsidRDefault="005054A2">
            <w:pPr>
              <w:jc w:val="center"/>
            </w:pPr>
            <w:r>
              <w:rPr>
                <w:color w:val="000000"/>
                <w:szCs w:val="21"/>
              </w:rPr>
              <w:t>85</w:t>
            </w:r>
          </w:p>
        </w:tc>
        <w:tc>
          <w:tcPr>
            <w:tcW w:w="905" w:type="dxa"/>
            <w:vAlign w:val="center"/>
          </w:tcPr>
          <w:p w:rsidR="007E7ABF" w:rsidRDefault="005054A2">
            <w:pPr>
              <w:jc w:val="center"/>
            </w:pPr>
            <w:r>
              <w:rPr>
                <w:color w:val="000000"/>
                <w:szCs w:val="21"/>
              </w:rPr>
              <w:t>Dynavax Technologies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DVAX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8,375</w:t>
            </w:r>
          </w:p>
        </w:tc>
        <w:tc>
          <w:tcPr>
            <w:tcW w:w="1690" w:type="dxa"/>
            <w:vAlign w:val="center"/>
          </w:tcPr>
          <w:p w:rsidR="007E7ABF" w:rsidRDefault="005054A2">
            <w:pPr>
              <w:jc w:val="right"/>
            </w:pPr>
            <w:r>
              <w:rPr>
                <w:color w:val="000000"/>
                <w:szCs w:val="21"/>
              </w:rPr>
              <w:t>525,909.51</w:t>
            </w:r>
          </w:p>
        </w:tc>
        <w:tc>
          <w:tcPr>
            <w:tcW w:w="997" w:type="dxa"/>
            <w:vAlign w:val="center"/>
          </w:tcPr>
          <w:p w:rsidR="007E7ABF" w:rsidRDefault="005054A2">
            <w:pPr>
              <w:jc w:val="right"/>
            </w:pPr>
            <w:r>
              <w:rPr>
                <w:color w:val="000000"/>
                <w:szCs w:val="21"/>
              </w:rPr>
              <w:t>0.51</w:t>
            </w:r>
          </w:p>
        </w:tc>
      </w:tr>
      <w:tr w:rsidR="007E7ABF">
        <w:trPr>
          <w:jc w:val="center"/>
        </w:trPr>
        <w:tc>
          <w:tcPr>
            <w:tcW w:w="678" w:type="dxa"/>
            <w:vAlign w:val="center"/>
          </w:tcPr>
          <w:p w:rsidR="007E7ABF" w:rsidRDefault="005054A2">
            <w:pPr>
              <w:jc w:val="center"/>
            </w:pPr>
            <w:r>
              <w:rPr>
                <w:color w:val="000000"/>
                <w:szCs w:val="21"/>
              </w:rPr>
              <w:t>86</w:t>
            </w:r>
          </w:p>
        </w:tc>
        <w:tc>
          <w:tcPr>
            <w:tcW w:w="905" w:type="dxa"/>
            <w:vAlign w:val="center"/>
          </w:tcPr>
          <w:p w:rsidR="007E7ABF" w:rsidRDefault="005054A2">
            <w:pPr>
              <w:jc w:val="center"/>
            </w:pPr>
            <w:r>
              <w:rPr>
                <w:color w:val="000000"/>
                <w:szCs w:val="21"/>
              </w:rPr>
              <w:t>Cytokinetics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CYTK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3,102</w:t>
            </w:r>
          </w:p>
        </w:tc>
        <w:tc>
          <w:tcPr>
            <w:tcW w:w="1690" w:type="dxa"/>
            <w:vAlign w:val="center"/>
          </w:tcPr>
          <w:p w:rsidR="007E7ABF" w:rsidRDefault="005054A2">
            <w:pPr>
              <w:jc w:val="right"/>
            </w:pPr>
            <w:r>
              <w:rPr>
                <w:color w:val="000000"/>
                <w:szCs w:val="21"/>
              </w:rPr>
              <w:t>517,611.55</w:t>
            </w:r>
          </w:p>
        </w:tc>
        <w:tc>
          <w:tcPr>
            <w:tcW w:w="997" w:type="dxa"/>
            <w:vAlign w:val="center"/>
          </w:tcPr>
          <w:p w:rsidR="007E7ABF" w:rsidRDefault="005054A2">
            <w:pPr>
              <w:jc w:val="right"/>
            </w:pPr>
            <w:r>
              <w:rPr>
                <w:color w:val="000000"/>
                <w:szCs w:val="21"/>
              </w:rPr>
              <w:t>0.50</w:t>
            </w:r>
          </w:p>
        </w:tc>
      </w:tr>
      <w:tr w:rsidR="007E7ABF">
        <w:trPr>
          <w:jc w:val="center"/>
        </w:trPr>
        <w:tc>
          <w:tcPr>
            <w:tcW w:w="678" w:type="dxa"/>
            <w:vAlign w:val="center"/>
          </w:tcPr>
          <w:p w:rsidR="007E7ABF" w:rsidRDefault="005054A2">
            <w:pPr>
              <w:jc w:val="center"/>
            </w:pPr>
            <w:r>
              <w:rPr>
                <w:color w:val="000000"/>
                <w:szCs w:val="21"/>
              </w:rPr>
              <w:t>87</w:t>
            </w:r>
          </w:p>
        </w:tc>
        <w:tc>
          <w:tcPr>
            <w:tcW w:w="905" w:type="dxa"/>
            <w:vAlign w:val="center"/>
          </w:tcPr>
          <w:p w:rsidR="007E7ABF" w:rsidRDefault="005054A2">
            <w:pPr>
              <w:jc w:val="center"/>
            </w:pPr>
            <w:r>
              <w:rPr>
                <w:color w:val="000000"/>
                <w:szCs w:val="21"/>
              </w:rPr>
              <w:t>Intellia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NTLA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3,468</w:t>
            </w:r>
          </w:p>
        </w:tc>
        <w:tc>
          <w:tcPr>
            <w:tcW w:w="1690" w:type="dxa"/>
            <w:vAlign w:val="center"/>
          </w:tcPr>
          <w:p w:rsidR="007E7ABF" w:rsidRDefault="005054A2">
            <w:pPr>
              <w:jc w:val="right"/>
            </w:pPr>
            <w:r>
              <w:rPr>
                <w:color w:val="000000"/>
                <w:szCs w:val="21"/>
              </w:rPr>
              <w:t>516,076.86</w:t>
            </w:r>
          </w:p>
        </w:tc>
        <w:tc>
          <w:tcPr>
            <w:tcW w:w="997" w:type="dxa"/>
            <w:vAlign w:val="center"/>
          </w:tcPr>
          <w:p w:rsidR="007E7ABF" w:rsidRDefault="005054A2">
            <w:pPr>
              <w:jc w:val="right"/>
            </w:pPr>
            <w:r>
              <w:rPr>
                <w:color w:val="000000"/>
                <w:szCs w:val="21"/>
              </w:rPr>
              <w:t>0.50</w:t>
            </w:r>
          </w:p>
        </w:tc>
      </w:tr>
      <w:tr w:rsidR="007E7ABF">
        <w:trPr>
          <w:jc w:val="center"/>
        </w:trPr>
        <w:tc>
          <w:tcPr>
            <w:tcW w:w="678" w:type="dxa"/>
            <w:vAlign w:val="center"/>
          </w:tcPr>
          <w:p w:rsidR="007E7ABF" w:rsidRDefault="005054A2">
            <w:pPr>
              <w:jc w:val="center"/>
            </w:pPr>
            <w:r>
              <w:rPr>
                <w:color w:val="000000"/>
                <w:szCs w:val="21"/>
              </w:rPr>
              <w:t>88</w:t>
            </w:r>
          </w:p>
        </w:tc>
        <w:tc>
          <w:tcPr>
            <w:tcW w:w="905" w:type="dxa"/>
            <w:vAlign w:val="center"/>
          </w:tcPr>
          <w:p w:rsidR="007E7ABF" w:rsidRDefault="005054A2">
            <w:pPr>
              <w:jc w:val="center"/>
            </w:pPr>
            <w:r>
              <w:rPr>
                <w:color w:val="000000"/>
                <w:szCs w:val="21"/>
              </w:rPr>
              <w:t>Puma Biotechnology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PBYI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6,976</w:t>
            </w:r>
          </w:p>
        </w:tc>
        <w:tc>
          <w:tcPr>
            <w:tcW w:w="1690" w:type="dxa"/>
            <w:vAlign w:val="center"/>
          </w:tcPr>
          <w:p w:rsidR="007E7ABF" w:rsidRDefault="005054A2">
            <w:pPr>
              <w:jc w:val="right"/>
            </w:pPr>
            <w:r>
              <w:rPr>
                <w:color w:val="000000"/>
                <w:szCs w:val="21"/>
              </w:rPr>
              <w:t>515,102.15</w:t>
            </w:r>
          </w:p>
        </w:tc>
        <w:tc>
          <w:tcPr>
            <w:tcW w:w="997" w:type="dxa"/>
            <w:vAlign w:val="center"/>
          </w:tcPr>
          <w:p w:rsidR="007E7ABF" w:rsidRDefault="005054A2">
            <w:pPr>
              <w:jc w:val="right"/>
            </w:pPr>
            <w:r>
              <w:rPr>
                <w:color w:val="000000"/>
                <w:szCs w:val="21"/>
              </w:rPr>
              <w:t>0.50</w:t>
            </w:r>
          </w:p>
        </w:tc>
      </w:tr>
      <w:tr w:rsidR="007E7ABF">
        <w:trPr>
          <w:jc w:val="center"/>
        </w:trPr>
        <w:tc>
          <w:tcPr>
            <w:tcW w:w="678" w:type="dxa"/>
            <w:vAlign w:val="center"/>
          </w:tcPr>
          <w:p w:rsidR="007E7ABF" w:rsidRDefault="005054A2">
            <w:pPr>
              <w:jc w:val="center"/>
            </w:pPr>
            <w:r>
              <w:rPr>
                <w:color w:val="000000"/>
                <w:szCs w:val="21"/>
              </w:rPr>
              <w:t>89</w:t>
            </w:r>
          </w:p>
        </w:tc>
        <w:tc>
          <w:tcPr>
            <w:tcW w:w="905" w:type="dxa"/>
            <w:vAlign w:val="center"/>
          </w:tcPr>
          <w:p w:rsidR="007E7ABF" w:rsidRDefault="005054A2">
            <w:pPr>
              <w:jc w:val="center"/>
            </w:pPr>
            <w:r>
              <w:rPr>
                <w:color w:val="000000"/>
                <w:szCs w:val="21"/>
              </w:rPr>
              <w:t>CEL-SCI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CVM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4,845</w:t>
            </w:r>
          </w:p>
        </w:tc>
        <w:tc>
          <w:tcPr>
            <w:tcW w:w="1690" w:type="dxa"/>
            <w:vAlign w:val="center"/>
          </w:tcPr>
          <w:p w:rsidR="007E7ABF" w:rsidRDefault="005054A2">
            <w:pPr>
              <w:jc w:val="right"/>
            </w:pPr>
            <w:r>
              <w:rPr>
                <w:color w:val="000000"/>
                <w:szCs w:val="21"/>
              </w:rPr>
              <w:t>511,758.65</w:t>
            </w:r>
          </w:p>
        </w:tc>
        <w:tc>
          <w:tcPr>
            <w:tcW w:w="997" w:type="dxa"/>
            <w:vAlign w:val="center"/>
          </w:tcPr>
          <w:p w:rsidR="007E7ABF" w:rsidRDefault="005054A2">
            <w:pPr>
              <w:jc w:val="right"/>
            </w:pPr>
            <w:r>
              <w:rPr>
                <w:color w:val="000000"/>
                <w:szCs w:val="21"/>
              </w:rPr>
              <w:t>0.49</w:t>
            </w:r>
          </w:p>
        </w:tc>
      </w:tr>
      <w:tr w:rsidR="007E7ABF">
        <w:trPr>
          <w:jc w:val="center"/>
        </w:trPr>
        <w:tc>
          <w:tcPr>
            <w:tcW w:w="678" w:type="dxa"/>
            <w:vAlign w:val="center"/>
          </w:tcPr>
          <w:p w:rsidR="007E7ABF" w:rsidRDefault="005054A2">
            <w:pPr>
              <w:jc w:val="center"/>
            </w:pPr>
            <w:r>
              <w:rPr>
                <w:color w:val="000000"/>
                <w:szCs w:val="21"/>
              </w:rPr>
              <w:t>90</w:t>
            </w:r>
          </w:p>
        </w:tc>
        <w:tc>
          <w:tcPr>
            <w:tcW w:w="905" w:type="dxa"/>
            <w:vAlign w:val="center"/>
          </w:tcPr>
          <w:p w:rsidR="007E7ABF" w:rsidRDefault="005054A2">
            <w:pPr>
              <w:jc w:val="center"/>
            </w:pPr>
            <w:r>
              <w:rPr>
                <w:color w:val="000000"/>
                <w:szCs w:val="21"/>
              </w:rPr>
              <w:t>Constellation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CNST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2,228</w:t>
            </w:r>
          </w:p>
        </w:tc>
        <w:tc>
          <w:tcPr>
            <w:tcW w:w="1690" w:type="dxa"/>
            <w:vAlign w:val="center"/>
          </w:tcPr>
          <w:p w:rsidR="007E7ABF" w:rsidRDefault="005054A2">
            <w:pPr>
              <w:jc w:val="right"/>
            </w:pPr>
            <w:r>
              <w:rPr>
                <w:color w:val="000000"/>
                <w:szCs w:val="21"/>
              </w:rPr>
              <w:t>473,982.44</w:t>
            </w:r>
          </w:p>
        </w:tc>
        <w:tc>
          <w:tcPr>
            <w:tcW w:w="997" w:type="dxa"/>
            <w:vAlign w:val="center"/>
          </w:tcPr>
          <w:p w:rsidR="007E7ABF" w:rsidRDefault="005054A2">
            <w:pPr>
              <w:jc w:val="right"/>
            </w:pPr>
            <w:r>
              <w:rPr>
                <w:color w:val="000000"/>
                <w:szCs w:val="21"/>
              </w:rPr>
              <w:t>0.46</w:t>
            </w:r>
          </w:p>
        </w:tc>
      </w:tr>
      <w:tr w:rsidR="007E7ABF">
        <w:trPr>
          <w:jc w:val="center"/>
        </w:trPr>
        <w:tc>
          <w:tcPr>
            <w:tcW w:w="678" w:type="dxa"/>
            <w:vAlign w:val="center"/>
          </w:tcPr>
          <w:p w:rsidR="007E7ABF" w:rsidRDefault="005054A2">
            <w:pPr>
              <w:jc w:val="center"/>
            </w:pPr>
            <w:r>
              <w:rPr>
                <w:color w:val="000000"/>
                <w:szCs w:val="21"/>
              </w:rPr>
              <w:t>91</w:t>
            </w:r>
          </w:p>
        </w:tc>
        <w:tc>
          <w:tcPr>
            <w:tcW w:w="905" w:type="dxa"/>
            <w:vAlign w:val="center"/>
          </w:tcPr>
          <w:p w:rsidR="007E7ABF" w:rsidRDefault="005054A2">
            <w:pPr>
              <w:jc w:val="center"/>
            </w:pPr>
            <w:r>
              <w:rPr>
                <w:color w:val="000000"/>
                <w:szCs w:val="21"/>
              </w:rPr>
              <w:t>ImmunoGen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IMGN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14,415</w:t>
            </w:r>
          </w:p>
        </w:tc>
        <w:tc>
          <w:tcPr>
            <w:tcW w:w="1690" w:type="dxa"/>
            <w:vAlign w:val="center"/>
          </w:tcPr>
          <w:p w:rsidR="007E7ABF" w:rsidRDefault="005054A2">
            <w:pPr>
              <w:jc w:val="right"/>
            </w:pPr>
            <w:r>
              <w:rPr>
                <w:color w:val="000000"/>
                <w:szCs w:val="21"/>
              </w:rPr>
              <w:t>469,434.57</w:t>
            </w:r>
          </w:p>
        </w:tc>
        <w:tc>
          <w:tcPr>
            <w:tcW w:w="997" w:type="dxa"/>
            <w:vAlign w:val="center"/>
          </w:tcPr>
          <w:p w:rsidR="007E7ABF" w:rsidRDefault="005054A2">
            <w:pPr>
              <w:jc w:val="right"/>
            </w:pPr>
            <w:r>
              <w:rPr>
                <w:color w:val="000000"/>
                <w:szCs w:val="21"/>
              </w:rPr>
              <w:t>0.45</w:t>
            </w:r>
          </w:p>
        </w:tc>
      </w:tr>
      <w:tr w:rsidR="007E7ABF">
        <w:trPr>
          <w:jc w:val="center"/>
        </w:trPr>
        <w:tc>
          <w:tcPr>
            <w:tcW w:w="678" w:type="dxa"/>
            <w:vAlign w:val="center"/>
          </w:tcPr>
          <w:p w:rsidR="007E7ABF" w:rsidRDefault="005054A2">
            <w:pPr>
              <w:jc w:val="center"/>
            </w:pPr>
            <w:r>
              <w:rPr>
                <w:color w:val="000000"/>
                <w:szCs w:val="21"/>
              </w:rPr>
              <w:t>92</w:t>
            </w:r>
          </w:p>
        </w:tc>
        <w:tc>
          <w:tcPr>
            <w:tcW w:w="905" w:type="dxa"/>
            <w:vAlign w:val="center"/>
          </w:tcPr>
          <w:p w:rsidR="007E7ABF" w:rsidRDefault="005054A2">
            <w:pPr>
              <w:jc w:val="center"/>
            </w:pPr>
            <w:r>
              <w:rPr>
                <w:color w:val="000000"/>
                <w:szCs w:val="21"/>
              </w:rPr>
              <w:t>Vericel Corp</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VCEL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4,675</w:t>
            </w:r>
          </w:p>
        </w:tc>
        <w:tc>
          <w:tcPr>
            <w:tcW w:w="1690" w:type="dxa"/>
            <w:vAlign w:val="center"/>
          </w:tcPr>
          <w:p w:rsidR="007E7ABF" w:rsidRDefault="005054A2">
            <w:pPr>
              <w:jc w:val="right"/>
            </w:pPr>
            <w:r>
              <w:rPr>
                <w:color w:val="000000"/>
                <w:szCs w:val="21"/>
              </w:rPr>
              <w:t>457,395.88</w:t>
            </w:r>
          </w:p>
        </w:tc>
        <w:tc>
          <w:tcPr>
            <w:tcW w:w="997" w:type="dxa"/>
            <w:vAlign w:val="center"/>
          </w:tcPr>
          <w:p w:rsidR="007E7ABF" w:rsidRDefault="005054A2">
            <w:pPr>
              <w:jc w:val="right"/>
            </w:pPr>
            <w:r>
              <w:rPr>
                <w:color w:val="000000"/>
                <w:szCs w:val="21"/>
              </w:rPr>
              <w:t>0.44</w:t>
            </w:r>
          </w:p>
        </w:tc>
      </w:tr>
      <w:tr w:rsidR="007E7ABF">
        <w:trPr>
          <w:jc w:val="center"/>
        </w:trPr>
        <w:tc>
          <w:tcPr>
            <w:tcW w:w="678" w:type="dxa"/>
            <w:vAlign w:val="center"/>
          </w:tcPr>
          <w:p w:rsidR="007E7ABF" w:rsidRDefault="005054A2">
            <w:pPr>
              <w:jc w:val="center"/>
            </w:pPr>
            <w:r>
              <w:rPr>
                <w:color w:val="000000"/>
                <w:szCs w:val="21"/>
              </w:rPr>
              <w:t>93</w:t>
            </w:r>
          </w:p>
        </w:tc>
        <w:tc>
          <w:tcPr>
            <w:tcW w:w="905" w:type="dxa"/>
            <w:vAlign w:val="center"/>
          </w:tcPr>
          <w:p w:rsidR="007E7ABF" w:rsidRDefault="005054A2">
            <w:pPr>
              <w:jc w:val="center"/>
            </w:pPr>
            <w:r>
              <w:rPr>
                <w:color w:val="000000"/>
                <w:szCs w:val="21"/>
              </w:rPr>
              <w:t>Athersys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ATHX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21,384</w:t>
            </w:r>
          </w:p>
        </w:tc>
        <w:tc>
          <w:tcPr>
            <w:tcW w:w="1690" w:type="dxa"/>
            <w:vAlign w:val="center"/>
          </w:tcPr>
          <w:p w:rsidR="007E7ABF" w:rsidRDefault="005054A2">
            <w:pPr>
              <w:jc w:val="right"/>
            </w:pPr>
            <w:r>
              <w:rPr>
                <w:color w:val="000000"/>
                <w:szCs w:val="21"/>
              </w:rPr>
              <w:t>417,830.96</w:t>
            </w:r>
          </w:p>
        </w:tc>
        <w:tc>
          <w:tcPr>
            <w:tcW w:w="997" w:type="dxa"/>
            <w:vAlign w:val="center"/>
          </w:tcPr>
          <w:p w:rsidR="007E7ABF" w:rsidRDefault="005054A2">
            <w:pPr>
              <w:jc w:val="right"/>
            </w:pPr>
            <w:r>
              <w:rPr>
                <w:color w:val="000000"/>
                <w:szCs w:val="21"/>
              </w:rPr>
              <w:t>0.40</w:t>
            </w:r>
          </w:p>
        </w:tc>
      </w:tr>
      <w:tr w:rsidR="007E7ABF">
        <w:trPr>
          <w:jc w:val="center"/>
        </w:trPr>
        <w:tc>
          <w:tcPr>
            <w:tcW w:w="678" w:type="dxa"/>
            <w:vAlign w:val="center"/>
          </w:tcPr>
          <w:p w:rsidR="007E7ABF" w:rsidRDefault="005054A2">
            <w:pPr>
              <w:jc w:val="center"/>
            </w:pPr>
            <w:r>
              <w:rPr>
                <w:color w:val="000000"/>
                <w:szCs w:val="21"/>
              </w:rPr>
              <w:t>94</w:t>
            </w:r>
          </w:p>
        </w:tc>
        <w:tc>
          <w:tcPr>
            <w:tcW w:w="905" w:type="dxa"/>
            <w:vAlign w:val="center"/>
          </w:tcPr>
          <w:p w:rsidR="007E7ABF" w:rsidRDefault="005054A2">
            <w:pPr>
              <w:jc w:val="center"/>
            </w:pPr>
            <w:r>
              <w:rPr>
                <w:color w:val="000000"/>
                <w:szCs w:val="21"/>
              </w:rPr>
              <w:t>Enanta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ENTA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1,170</w:t>
            </w:r>
          </w:p>
        </w:tc>
        <w:tc>
          <w:tcPr>
            <w:tcW w:w="1690" w:type="dxa"/>
            <w:vAlign w:val="center"/>
          </w:tcPr>
          <w:p w:rsidR="007E7ABF" w:rsidRDefault="005054A2">
            <w:pPr>
              <w:jc w:val="right"/>
            </w:pPr>
            <w:r>
              <w:rPr>
                <w:color w:val="000000"/>
                <w:szCs w:val="21"/>
              </w:rPr>
              <w:t>415,890.18</w:t>
            </w:r>
          </w:p>
        </w:tc>
        <w:tc>
          <w:tcPr>
            <w:tcW w:w="997" w:type="dxa"/>
            <w:vAlign w:val="center"/>
          </w:tcPr>
          <w:p w:rsidR="007E7ABF" w:rsidRDefault="005054A2">
            <w:pPr>
              <w:jc w:val="right"/>
            </w:pPr>
            <w:r>
              <w:rPr>
                <w:color w:val="000000"/>
                <w:szCs w:val="21"/>
              </w:rPr>
              <w:t>0.40</w:t>
            </w:r>
          </w:p>
        </w:tc>
      </w:tr>
      <w:tr w:rsidR="007E7ABF">
        <w:trPr>
          <w:jc w:val="center"/>
        </w:trPr>
        <w:tc>
          <w:tcPr>
            <w:tcW w:w="678" w:type="dxa"/>
            <w:vAlign w:val="center"/>
          </w:tcPr>
          <w:p w:rsidR="007E7ABF" w:rsidRDefault="005054A2">
            <w:pPr>
              <w:jc w:val="center"/>
            </w:pPr>
            <w:r>
              <w:rPr>
                <w:color w:val="000000"/>
                <w:szCs w:val="21"/>
              </w:rPr>
              <w:t>95</w:t>
            </w:r>
          </w:p>
        </w:tc>
        <w:tc>
          <w:tcPr>
            <w:tcW w:w="905" w:type="dxa"/>
            <w:vAlign w:val="center"/>
          </w:tcPr>
          <w:p w:rsidR="007E7ABF" w:rsidRDefault="005054A2">
            <w:pPr>
              <w:jc w:val="center"/>
            </w:pPr>
            <w:r>
              <w:rPr>
                <w:color w:val="000000"/>
                <w:szCs w:val="21"/>
              </w:rPr>
              <w:t>Denali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DNLI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2,423</w:t>
            </w:r>
          </w:p>
        </w:tc>
        <w:tc>
          <w:tcPr>
            <w:tcW w:w="1690" w:type="dxa"/>
            <w:vAlign w:val="center"/>
          </w:tcPr>
          <w:p w:rsidR="007E7ABF" w:rsidRDefault="005054A2">
            <w:pPr>
              <w:jc w:val="right"/>
            </w:pPr>
            <w:r>
              <w:rPr>
                <w:color w:val="000000"/>
                <w:szCs w:val="21"/>
              </w:rPr>
              <w:t>414,774.74</w:t>
            </w:r>
          </w:p>
        </w:tc>
        <w:tc>
          <w:tcPr>
            <w:tcW w:w="997" w:type="dxa"/>
            <w:vAlign w:val="center"/>
          </w:tcPr>
          <w:p w:rsidR="007E7ABF" w:rsidRDefault="005054A2">
            <w:pPr>
              <w:jc w:val="right"/>
            </w:pPr>
            <w:r>
              <w:rPr>
                <w:color w:val="000000"/>
                <w:szCs w:val="21"/>
              </w:rPr>
              <w:t>0.40</w:t>
            </w:r>
          </w:p>
        </w:tc>
      </w:tr>
      <w:tr w:rsidR="007E7ABF">
        <w:trPr>
          <w:jc w:val="center"/>
        </w:trPr>
        <w:tc>
          <w:tcPr>
            <w:tcW w:w="678" w:type="dxa"/>
            <w:vAlign w:val="center"/>
          </w:tcPr>
          <w:p w:rsidR="007E7ABF" w:rsidRDefault="005054A2">
            <w:pPr>
              <w:jc w:val="center"/>
            </w:pPr>
            <w:r>
              <w:rPr>
                <w:color w:val="000000"/>
                <w:szCs w:val="21"/>
              </w:rPr>
              <w:t>96</w:t>
            </w:r>
          </w:p>
        </w:tc>
        <w:tc>
          <w:tcPr>
            <w:tcW w:w="905" w:type="dxa"/>
            <w:vAlign w:val="center"/>
          </w:tcPr>
          <w:p w:rsidR="007E7ABF" w:rsidRDefault="005054A2">
            <w:pPr>
              <w:jc w:val="center"/>
            </w:pPr>
            <w:r>
              <w:rPr>
                <w:color w:val="000000"/>
                <w:szCs w:val="21"/>
              </w:rPr>
              <w:t>Alector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ALEC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2,369</w:t>
            </w:r>
          </w:p>
        </w:tc>
        <w:tc>
          <w:tcPr>
            <w:tcW w:w="1690" w:type="dxa"/>
            <w:vAlign w:val="center"/>
          </w:tcPr>
          <w:p w:rsidR="007E7ABF" w:rsidRDefault="005054A2">
            <w:pPr>
              <w:jc w:val="right"/>
            </w:pPr>
            <w:r>
              <w:rPr>
                <w:color w:val="000000"/>
                <w:szCs w:val="21"/>
              </w:rPr>
              <w:t>409,891.44</w:t>
            </w:r>
          </w:p>
        </w:tc>
        <w:tc>
          <w:tcPr>
            <w:tcW w:w="997" w:type="dxa"/>
            <w:vAlign w:val="center"/>
          </w:tcPr>
          <w:p w:rsidR="007E7ABF" w:rsidRDefault="005054A2">
            <w:pPr>
              <w:jc w:val="right"/>
            </w:pPr>
            <w:r>
              <w:rPr>
                <w:color w:val="000000"/>
                <w:szCs w:val="21"/>
              </w:rPr>
              <w:t>0.40</w:t>
            </w:r>
          </w:p>
        </w:tc>
      </w:tr>
      <w:tr w:rsidR="007E7ABF">
        <w:trPr>
          <w:jc w:val="center"/>
        </w:trPr>
        <w:tc>
          <w:tcPr>
            <w:tcW w:w="678" w:type="dxa"/>
            <w:vAlign w:val="center"/>
          </w:tcPr>
          <w:p w:rsidR="007E7ABF" w:rsidRDefault="005054A2">
            <w:pPr>
              <w:jc w:val="center"/>
            </w:pPr>
            <w:r>
              <w:rPr>
                <w:color w:val="000000"/>
                <w:szCs w:val="21"/>
              </w:rPr>
              <w:t>97</w:t>
            </w:r>
          </w:p>
        </w:tc>
        <w:tc>
          <w:tcPr>
            <w:tcW w:w="905" w:type="dxa"/>
            <w:vAlign w:val="center"/>
          </w:tcPr>
          <w:p w:rsidR="007E7ABF" w:rsidRDefault="005054A2">
            <w:pPr>
              <w:jc w:val="center"/>
            </w:pPr>
            <w:r>
              <w:rPr>
                <w:color w:val="000000"/>
                <w:szCs w:val="21"/>
              </w:rPr>
              <w:t>Radius Health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RDUS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4,147</w:t>
            </w:r>
          </w:p>
        </w:tc>
        <w:tc>
          <w:tcPr>
            <w:tcW w:w="1690" w:type="dxa"/>
            <w:vAlign w:val="center"/>
          </w:tcPr>
          <w:p w:rsidR="007E7ABF" w:rsidRDefault="005054A2">
            <w:pPr>
              <w:jc w:val="right"/>
            </w:pPr>
            <w:r>
              <w:rPr>
                <w:color w:val="000000"/>
                <w:szCs w:val="21"/>
              </w:rPr>
              <w:t>400,158.90</w:t>
            </w:r>
          </w:p>
        </w:tc>
        <w:tc>
          <w:tcPr>
            <w:tcW w:w="997" w:type="dxa"/>
            <w:vAlign w:val="center"/>
          </w:tcPr>
          <w:p w:rsidR="007E7ABF" w:rsidRDefault="005054A2">
            <w:pPr>
              <w:jc w:val="right"/>
            </w:pPr>
            <w:r>
              <w:rPr>
                <w:color w:val="000000"/>
                <w:szCs w:val="21"/>
              </w:rPr>
              <w:t>0.39</w:t>
            </w:r>
          </w:p>
        </w:tc>
      </w:tr>
      <w:tr w:rsidR="007E7ABF">
        <w:trPr>
          <w:jc w:val="center"/>
        </w:trPr>
        <w:tc>
          <w:tcPr>
            <w:tcW w:w="678" w:type="dxa"/>
            <w:vAlign w:val="center"/>
          </w:tcPr>
          <w:p w:rsidR="007E7ABF" w:rsidRDefault="005054A2">
            <w:pPr>
              <w:jc w:val="center"/>
            </w:pPr>
            <w:r>
              <w:rPr>
                <w:color w:val="000000"/>
                <w:szCs w:val="21"/>
              </w:rPr>
              <w:t>98</w:t>
            </w:r>
          </w:p>
        </w:tc>
        <w:tc>
          <w:tcPr>
            <w:tcW w:w="905" w:type="dxa"/>
            <w:vAlign w:val="center"/>
          </w:tcPr>
          <w:p w:rsidR="007E7ABF" w:rsidRDefault="005054A2">
            <w:pPr>
              <w:jc w:val="center"/>
            </w:pPr>
            <w:r>
              <w:rPr>
                <w:color w:val="000000"/>
                <w:szCs w:val="21"/>
              </w:rPr>
              <w:t>Flexion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FLXN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4,262</w:t>
            </w:r>
          </w:p>
        </w:tc>
        <w:tc>
          <w:tcPr>
            <w:tcW w:w="1690" w:type="dxa"/>
            <w:vAlign w:val="center"/>
          </w:tcPr>
          <w:p w:rsidR="007E7ABF" w:rsidRDefault="005054A2">
            <w:pPr>
              <w:jc w:val="right"/>
            </w:pPr>
            <w:r>
              <w:rPr>
                <w:color w:val="000000"/>
                <w:szCs w:val="21"/>
              </w:rPr>
              <w:t>396,772.70</w:t>
            </w:r>
          </w:p>
        </w:tc>
        <w:tc>
          <w:tcPr>
            <w:tcW w:w="997" w:type="dxa"/>
            <w:vAlign w:val="center"/>
          </w:tcPr>
          <w:p w:rsidR="007E7ABF" w:rsidRDefault="005054A2">
            <w:pPr>
              <w:jc w:val="right"/>
            </w:pPr>
            <w:r>
              <w:rPr>
                <w:color w:val="000000"/>
                <w:szCs w:val="21"/>
              </w:rPr>
              <w:t>0.38</w:t>
            </w:r>
          </w:p>
        </w:tc>
      </w:tr>
      <w:tr w:rsidR="007E7ABF">
        <w:trPr>
          <w:jc w:val="center"/>
        </w:trPr>
        <w:tc>
          <w:tcPr>
            <w:tcW w:w="678" w:type="dxa"/>
            <w:vAlign w:val="center"/>
          </w:tcPr>
          <w:p w:rsidR="007E7ABF" w:rsidRDefault="005054A2">
            <w:pPr>
              <w:jc w:val="center"/>
            </w:pPr>
            <w:r>
              <w:rPr>
                <w:color w:val="000000"/>
                <w:szCs w:val="21"/>
              </w:rPr>
              <w:t>99</w:t>
            </w:r>
          </w:p>
        </w:tc>
        <w:tc>
          <w:tcPr>
            <w:tcW w:w="905" w:type="dxa"/>
            <w:vAlign w:val="center"/>
          </w:tcPr>
          <w:p w:rsidR="007E7ABF" w:rsidRDefault="005054A2">
            <w:pPr>
              <w:jc w:val="center"/>
            </w:pPr>
            <w:r>
              <w:rPr>
                <w:color w:val="000000"/>
                <w:szCs w:val="21"/>
              </w:rPr>
              <w:t>Catalyst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CPRX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12,094</w:t>
            </w:r>
          </w:p>
        </w:tc>
        <w:tc>
          <w:tcPr>
            <w:tcW w:w="1690" w:type="dxa"/>
            <w:vAlign w:val="center"/>
          </w:tcPr>
          <w:p w:rsidR="007E7ABF" w:rsidRDefault="005054A2">
            <w:pPr>
              <w:jc w:val="right"/>
            </w:pPr>
            <w:r>
              <w:rPr>
                <w:color w:val="000000"/>
                <w:szCs w:val="21"/>
              </w:rPr>
              <w:t>395,561.97</w:t>
            </w:r>
          </w:p>
        </w:tc>
        <w:tc>
          <w:tcPr>
            <w:tcW w:w="997" w:type="dxa"/>
            <w:vAlign w:val="center"/>
          </w:tcPr>
          <w:p w:rsidR="007E7ABF" w:rsidRDefault="005054A2">
            <w:pPr>
              <w:jc w:val="right"/>
            </w:pPr>
            <w:r>
              <w:rPr>
                <w:color w:val="000000"/>
                <w:szCs w:val="21"/>
              </w:rPr>
              <w:t>0.38</w:t>
            </w:r>
          </w:p>
        </w:tc>
      </w:tr>
      <w:tr w:rsidR="007E7ABF">
        <w:trPr>
          <w:jc w:val="center"/>
        </w:trPr>
        <w:tc>
          <w:tcPr>
            <w:tcW w:w="678" w:type="dxa"/>
            <w:vAlign w:val="center"/>
          </w:tcPr>
          <w:p w:rsidR="007E7ABF" w:rsidRDefault="005054A2">
            <w:pPr>
              <w:jc w:val="center"/>
            </w:pPr>
            <w:r>
              <w:rPr>
                <w:color w:val="000000"/>
                <w:szCs w:val="21"/>
              </w:rPr>
              <w:t>100</w:t>
            </w:r>
          </w:p>
        </w:tc>
        <w:tc>
          <w:tcPr>
            <w:tcW w:w="905" w:type="dxa"/>
            <w:vAlign w:val="center"/>
          </w:tcPr>
          <w:p w:rsidR="007E7ABF" w:rsidRDefault="005054A2">
            <w:pPr>
              <w:jc w:val="center"/>
            </w:pPr>
            <w:r>
              <w:rPr>
                <w:color w:val="000000"/>
                <w:szCs w:val="21"/>
              </w:rPr>
              <w:t>Arcus Biosciences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RCUS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2,256</w:t>
            </w:r>
          </w:p>
        </w:tc>
        <w:tc>
          <w:tcPr>
            <w:tcW w:w="1690" w:type="dxa"/>
            <w:vAlign w:val="center"/>
          </w:tcPr>
          <w:p w:rsidR="007E7ABF" w:rsidRDefault="005054A2">
            <w:pPr>
              <w:jc w:val="right"/>
            </w:pPr>
            <w:r>
              <w:rPr>
                <w:color w:val="000000"/>
                <w:szCs w:val="21"/>
              </w:rPr>
              <w:t>395,131.25</w:t>
            </w:r>
          </w:p>
        </w:tc>
        <w:tc>
          <w:tcPr>
            <w:tcW w:w="997" w:type="dxa"/>
            <w:vAlign w:val="center"/>
          </w:tcPr>
          <w:p w:rsidR="007E7ABF" w:rsidRDefault="005054A2">
            <w:pPr>
              <w:jc w:val="right"/>
            </w:pPr>
            <w:r>
              <w:rPr>
                <w:color w:val="000000"/>
                <w:szCs w:val="21"/>
              </w:rPr>
              <w:t>0.38</w:t>
            </w:r>
          </w:p>
        </w:tc>
      </w:tr>
      <w:tr w:rsidR="007E7ABF">
        <w:trPr>
          <w:jc w:val="center"/>
        </w:trPr>
        <w:tc>
          <w:tcPr>
            <w:tcW w:w="678" w:type="dxa"/>
            <w:vAlign w:val="center"/>
          </w:tcPr>
          <w:p w:rsidR="007E7ABF" w:rsidRDefault="005054A2">
            <w:pPr>
              <w:jc w:val="center"/>
            </w:pPr>
            <w:r>
              <w:rPr>
                <w:color w:val="000000"/>
                <w:szCs w:val="21"/>
              </w:rPr>
              <w:t>101</w:t>
            </w:r>
          </w:p>
        </w:tc>
        <w:tc>
          <w:tcPr>
            <w:tcW w:w="905" w:type="dxa"/>
            <w:vAlign w:val="center"/>
          </w:tcPr>
          <w:p w:rsidR="007E7ABF" w:rsidRDefault="005054A2">
            <w:pPr>
              <w:jc w:val="center"/>
            </w:pPr>
            <w:r>
              <w:rPr>
                <w:color w:val="000000"/>
                <w:szCs w:val="21"/>
              </w:rPr>
              <w:t>Eagle Pharmaceuticals Inc/DE</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EGRX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1,145</w:t>
            </w:r>
          </w:p>
        </w:tc>
        <w:tc>
          <w:tcPr>
            <w:tcW w:w="1690" w:type="dxa"/>
            <w:vAlign w:val="center"/>
          </w:tcPr>
          <w:p w:rsidR="007E7ABF" w:rsidRDefault="005054A2">
            <w:pPr>
              <w:jc w:val="right"/>
            </w:pPr>
            <w:r>
              <w:rPr>
                <w:color w:val="000000"/>
                <w:szCs w:val="21"/>
              </w:rPr>
              <w:t>388,927.20</w:t>
            </w:r>
          </w:p>
        </w:tc>
        <w:tc>
          <w:tcPr>
            <w:tcW w:w="997" w:type="dxa"/>
            <w:vAlign w:val="center"/>
          </w:tcPr>
          <w:p w:rsidR="007E7ABF" w:rsidRDefault="005054A2">
            <w:pPr>
              <w:jc w:val="right"/>
            </w:pPr>
            <w:r>
              <w:rPr>
                <w:color w:val="000000"/>
                <w:szCs w:val="21"/>
              </w:rPr>
              <w:t>0.38</w:t>
            </w:r>
          </w:p>
        </w:tc>
      </w:tr>
      <w:tr w:rsidR="007E7ABF">
        <w:trPr>
          <w:jc w:val="center"/>
        </w:trPr>
        <w:tc>
          <w:tcPr>
            <w:tcW w:w="678" w:type="dxa"/>
            <w:vAlign w:val="center"/>
          </w:tcPr>
          <w:p w:rsidR="007E7ABF" w:rsidRDefault="005054A2">
            <w:pPr>
              <w:jc w:val="center"/>
            </w:pPr>
            <w:r>
              <w:rPr>
                <w:color w:val="000000"/>
                <w:szCs w:val="21"/>
              </w:rPr>
              <w:t>102</w:t>
            </w:r>
          </w:p>
        </w:tc>
        <w:tc>
          <w:tcPr>
            <w:tcW w:w="905" w:type="dxa"/>
            <w:vAlign w:val="center"/>
          </w:tcPr>
          <w:p w:rsidR="007E7ABF" w:rsidRDefault="005054A2">
            <w:pPr>
              <w:jc w:val="center"/>
            </w:pPr>
            <w:r>
              <w:rPr>
                <w:color w:val="000000"/>
                <w:szCs w:val="21"/>
              </w:rPr>
              <w:t>Kadmon Holdings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KDMN US</w:t>
            </w:r>
          </w:p>
        </w:tc>
        <w:tc>
          <w:tcPr>
            <w:tcW w:w="847" w:type="dxa"/>
            <w:vAlign w:val="center"/>
          </w:tcPr>
          <w:p w:rsidR="007E7ABF" w:rsidRDefault="005054A2">
            <w:pPr>
              <w:jc w:val="center"/>
            </w:pPr>
            <w:r>
              <w:rPr>
                <w:color w:val="000000"/>
                <w:szCs w:val="21"/>
              </w:rPr>
              <w:t>纽约证券交易所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10,545</w:t>
            </w:r>
          </w:p>
        </w:tc>
        <w:tc>
          <w:tcPr>
            <w:tcW w:w="1690" w:type="dxa"/>
            <w:vAlign w:val="center"/>
          </w:tcPr>
          <w:p w:rsidR="007E7ABF" w:rsidRDefault="005054A2">
            <w:pPr>
              <w:jc w:val="right"/>
            </w:pPr>
            <w:r>
              <w:rPr>
                <w:color w:val="000000"/>
                <w:szCs w:val="21"/>
              </w:rPr>
              <w:t>382,225.04</w:t>
            </w:r>
          </w:p>
        </w:tc>
        <w:tc>
          <w:tcPr>
            <w:tcW w:w="997" w:type="dxa"/>
            <w:vAlign w:val="center"/>
          </w:tcPr>
          <w:p w:rsidR="007E7ABF" w:rsidRDefault="005054A2">
            <w:pPr>
              <w:jc w:val="right"/>
            </w:pPr>
            <w:r>
              <w:rPr>
                <w:color w:val="000000"/>
                <w:szCs w:val="21"/>
              </w:rPr>
              <w:t>0.37</w:t>
            </w:r>
          </w:p>
        </w:tc>
      </w:tr>
      <w:tr w:rsidR="007E7ABF">
        <w:trPr>
          <w:jc w:val="center"/>
        </w:trPr>
        <w:tc>
          <w:tcPr>
            <w:tcW w:w="678" w:type="dxa"/>
            <w:vAlign w:val="center"/>
          </w:tcPr>
          <w:p w:rsidR="007E7ABF" w:rsidRDefault="005054A2">
            <w:pPr>
              <w:jc w:val="center"/>
            </w:pPr>
            <w:r>
              <w:rPr>
                <w:color w:val="000000"/>
                <w:szCs w:val="21"/>
              </w:rPr>
              <w:t>103</w:t>
            </w:r>
          </w:p>
        </w:tc>
        <w:tc>
          <w:tcPr>
            <w:tcW w:w="905" w:type="dxa"/>
            <w:vAlign w:val="center"/>
          </w:tcPr>
          <w:p w:rsidR="007E7ABF" w:rsidRDefault="005054A2">
            <w:pPr>
              <w:jc w:val="center"/>
            </w:pPr>
            <w:r>
              <w:rPr>
                <w:color w:val="000000"/>
                <w:szCs w:val="21"/>
              </w:rPr>
              <w:t>Viking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VKTX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7,477</w:t>
            </w:r>
          </w:p>
        </w:tc>
        <w:tc>
          <w:tcPr>
            <w:tcW w:w="1690" w:type="dxa"/>
            <w:vAlign w:val="center"/>
          </w:tcPr>
          <w:p w:rsidR="007E7ABF" w:rsidRDefault="005054A2">
            <w:pPr>
              <w:jc w:val="right"/>
            </w:pPr>
            <w:r>
              <w:rPr>
                <w:color w:val="000000"/>
                <w:szCs w:val="21"/>
              </w:rPr>
              <w:t>381,649.97</w:t>
            </w:r>
          </w:p>
        </w:tc>
        <w:tc>
          <w:tcPr>
            <w:tcW w:w="997" w:type="dxa"/>
            <w:vAlign w:val="center"/>
          </w:tcPr>
          <w:p w:rsidR="007E7ABF" w:rsidRDefault="005054A2">
            <w:pPr>
              <w:jc w:val="right"/>
            </w:pPr>
            <w:r>
              <w:rPr>
                <w:color w:val="000000"/>
                <w:szCs w:val="21"/>
              </w:rPr>
              <w:t>0.37</w:t>
            </w:r>
          </w:p>
        </w:tc>
      </w:tr>
      <w:tr w:rsidR="007E7ABF">
        <w:trPr>
          <w:jc w:val="center"/>
        </w:trPr>
        <w:tc>
          <w:tcPr>
            <w:tcW w:w="678" w:type="dxa"/>
            <w:vAlign w:val="center"/>
          </w:tcPr>
          <w:p w:rsidR="007E7ABF" w:rsidRDefault="005054A2">
            <w:pPr>
              <w:jc w:val="center"/>
            </w:pPr>
            <w:r>
              <w:rPr>
                <w:color w:val="000000"/>
                <w:szCs w:val="21"/>
              </w:rPr>
              <w:t>104</w:t>
            </w:r>
          </w:p>
        </w:tc>
        <w:tc>
          <w:tcPr>
            <w:tcW w:w="905" w:type="dxa"/>
            <w:vAlign w:val="center"/>
          </w:tcPr>
          <w:p w:rsidR="007E7ABF" w:rsidRDefault="005054A2">
            <w:pPr>
              <w:jc w:val="center"/>
            </w:pPr>
            <w:r>
              <w:rPr>
                <w:color w:val="000000"/>
                <w:szCs w:val="21"/>
              </w:rPr>
              <w:t>AnaptysBio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ANAB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2,412</w:t>
            </w:r>
          </w:p>
        </w:tc>
        <w:tc>
          <w:tcPr>
            <w:tcW w:w="1690" w:type="dxa"/>
            <w:vAlign w:val="center"/>
          </w:tcPr>
          <w:p w:rsidR="007E7ABF" w:rsidRDefault="005054A2">
            <w:pPr>
              <w:jc w:val="right"/>
            </w:pPr>
            <w:r>
              <w:rPr>
                <w:color w:val="000000"/>
                <w:szCs w:val="21"/>
              </w:rPr>
              <w:t>381,472.34</w:t>
            </w:r>
          </w:p>
        </w:tc>
        <w:tc>
          <w:tcPr>
            <w:tcW w:w="997" w:type="dxa"/>
            <w:vAlign w:val="center"/>
          </w:tcPr>
          <w:p w:rsidR="007E7ABF" w:rsidRDefault="005054A2">
            <w:pPr>
              <w:jc w:val="right"/>
            </w:pPr>
            <w:r>
              <w:rPr>
                <w:color w:val="000000"/>
                <w:szCs w:val="21"/>
              </w:rPr>
              <w:t>0.37</w:t>
            </w:r>
          </w:p>
        </w:tc>
      </w:tr>
      <w:tr w:rsidR="007E7ABF">
        <w:trPr>
          <w:jc w:val="center"/>
        </w:trPr>
        <w:tc>
          <w:tcPr>
            <w:tcW w:w="678" w:type="dxa"/>
            <w:vAlign w:val="center"/>
          </w:tcPr>
          <w:p w:rsidR="007E7ABF" w:rsidRDefault="005054A2">
            <w:pPr>
              <w:jc w:val="center"/>
            </w:pPr>
            <w:r>
              <w:rPr>
                <w:color w:val="000000"/>
                <w:szCs w:val="21"/>
              </w:rPr>
              <w:t>105</w:t>
            </w:r>
          </w:p>
        </w:tc>
        <w:tc>
          <w:tcPr>
            <w:tcW w:w="905" w:type="dxa"/>
            <w:vAlign w:val="center"/>
          </w:tcPr>
          <w:p w:rsidR="007E7ABF" w:rsidRDefault="005054A2">
            <w:pPr>
              <w:jc w:val="center"/>
            </w:pPr>
            <w:r>
              <w:rPr>
                <w:color w:val="000000"/>
                <w:szCs w:val="21"/>
              </w:rPr>
              <w:t>Vanda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VNDA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4,635</w:t>
            </w:r>
          </w:p>
        </w:tc>
        <w:tc>
          <w:tcPr>
            <w:tcW w:w="1690" w:type="dxa"/>
            <w:vAlign w:val="center"/>
          </w:tcPr>
          <w:p w:rsidR="007E7ABF" w:rsidRDefault="005054A2">
            <w:pPr>
              <w:jc w:val="right"/>
            </w:pPr>
            <w:r>
              <w:rPr>
                <w:color w:val="000000"/>
                <w:szCs w:val="21"/>
              </w:rPr>
              <w:t>375,386.24</w:t>
            </w:r>
          </w:p>
        </w:tc>
        <w:tc>
          <w:tcPr>
            <w:tcW w:w="997" w:type="dxa"/>
            <w:vAlign w:val="center"/>
          </w:tcPr>
          <w:p w:rsidR="007E7ABF" w:rsidRDefault="005054A2">
            <w:pPr>
              <w:jc w:val="right"/>
            </w:pPr>
            <w:r>
              <w:rPr>
                <w:color w:val="000000"/>
                <w:szCs w:val="21"/>
              </w:rPr>
              <w:t>0.36</w:t>
            </w:r>
          </w:p>
        </w:tc>
      </w:tr>
      <w:tr w:rsidR="007E7ABF">
        <w:trPr>
          <w:jc w:val="center"/>
        </w:trPr>
        <w:tc>
          <w:tcPr>
            <w:tcW w:w="678" w:type="dxa"/>
            <w:vAlign w:val="center"/>
          </w:tcPr>
          <w:p w:rsidR="007E7ABF" w:rsidRDefault="005054A2">
            <w:pPr>
              <w:jc w:val="center"/>
            </w:pPr>
            <w:r>
              <w:rPr>
                <w:color w:val="000000"/>
                <w:szCs w:val="21"/>
              </w:rPr>
              <w:t>106</w:t>
            </w:r>
          </w:p>
        </w:tc>
        <w:tc>
          <w:tcPr>
            <w:tcW w:w="905" w:type="dxa"/>
            <w:vAlign w:val="center"/>
          </w:tcPr>
          <w:p w:rsidR="007E7ABF" w:rsidRDefault="005054A2">
            <w:pPr>
              <w:jc w:val="center"/>
            </w:pPr>
            <w:r>
              <w:rPr>
                <w:color w:val="000000"/>
                <w:szCs w:val="21"/>
              </w:rPr>
              <w:t>Retrophin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RTRX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2,456</w:t>
            </w:r>
          </w:p>
        </w:tc>
        <w:tc>
          <w:tcPr>
            <w:tcW w:w="1690" w:type="dxa"/>
            <w:vAlign w:val="center"/>
          </w:tcPr>
          <w:p w:rsidR="007E7ABF" w:rsidRDefault="005054A2">
            <w:pPr>
              <w:jc w:val="right"/>
            </w:pPr>
            <w:r>
              <w:rPr>
                <w:color w:val="000000"/>
                <w:szCs w:val="21"/>
              </w:rPr>
              <w:t>354,873.81</w:t>
            </w:r>
          </w:p>
        </w:tc>
        <w:tc>
          <w:tcPr>
            <w:tcW w:w="997" w:type="dxa"/>
            <w:vAlign w:val="center"/>
          </w:tcPr>
          <w:p w:rsidR="007E7ABF" w:rsidRDefault="005054A2">
            <w:pPr>
              <w:jc w:val="right"/>
            </w:pPr>
            <w:r>
              <w:rPr>
                <w:color w:val="000000"/>
                <w:szCs w:val="21"/>
              </w:rPr>
              <w:t>0.34</w:t>
            </w:r>
          </w:p>
        </w:tc>
      </w:tr>
      <w:tr w:rsidR="007E7ABF">
        <w:trPr>
          <w:jc w:val="center"/>
        </w:trPr>
        <w:tc>
          <w:tcPr>
            <w:tcW w:w="678" w:type="dxa"/>
            <w:vAlign w:val="center"/>
          </w:tcPr>
          <w:p w:rsidR="007E7ABF" w:rsidRDefault="005054A2">
            <w:pPr>
              <w:jc w:val="center"/>
            </w:pPr>
            <w:r>
              <w:rPr>
                <w:color w:val="000000"/>
                <w:szCs w:val="21"/>
              </w:rPr>
              <w:t>107</w:t>
            </w:r>
          </w:p>
        </w:tc>
        <w:tc>
          <w:tcPr>
            <w:tcW w:w="905" w:type="dxa"/>
            <w:vAlign w:val="center"/>
          </w:tcPr>
          <w:p w:rsidR="007E7ABF" w:rsidRDefault="005054A2">
            <w:pPr>
              <w:jc w:val="center"/>
            </w:pPr>
            <w:r>
              <w:rPr>
                <w:color w:val="000000"/>
                <w:szCs w:val="21"/>
              </w:rPr>
              <w:t>Krystal Biotech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KRYS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1,100</w:t>
            </w:r>
          </w:p>
        </w:tc>
        <w:tc>
          <w:tcPr>
            <w:tcW w:w="1690" w:type="dxa"/>
            <w:vAlign w:val="center"/>
          </w:tcPr>
          <w:p w:rsidR="007E7ABF" w:rsidRDefault="005054A2">
            <w:pPr>
              <w:jc w:val="right"/>
            </w:pPr>
            <w:r>
              <w:rPr>
                <w:color w:val="000000"/>
                <w:szCs w:val="21"/>
              </w:rPr>
              <w:t>322,556.18</w:t>
            </w:r>
          </w:p>
        </w:tc>
        <w:tc>
          <w:tcPr>
            <w:tcW w:w="997" w:type="dxa"/>
            <w:vAlign w:val="center"/>
          </w:tcPr>
          <w:p w:rsidR="007E7ABF" w:rsidRDefault="005054A2">
            <w:pPr>
              <w:jc w:val="right"/>
            </w:pPr>
            <w:r>
              <w:rPr>
                <w:color w:val="000000"/>
                <w:szCs w:val="21"/>
              </w:rPr>
              <w:t>0.31</w:t>
            </w:r>
          </w:p>
        </w:tc>
      </w:tr>
      <w:tr w:rsidR="007E7ABF">
        <w:trPr>
          <w:jc w:val="center"/>
        </w:trPr>
        <w:tc>
          <w:tcPr>
            <w:tcW w:w="678" w:type="dxa"/>
            <w:vAlign w:val="center"/>
          </w:tcPr>
          <w:p w:rsidR="007E7ABF" w:rsidRDefault="005054A2">
            <w:pPr>
              <w:jc w:val="center"/>
            </w:pPr>
            <w:r>
              <w:rPr>
                <w:color w:val="000000"/>
                <w:szCs w:val="21"/>
              </w:rPr>
              <w:t>108</w:t>
            </w:r>
          </w:p>
        </w:tc>
        <w:tc>
          <w:tcPr>
            <w:tcW w:w="905" w:type="dxa"/>
            <w:vAlign w:val="center"/>
          </w:tcPr>
          <w:p w:rsidR="007E7ABF" w:rsidRDefault="005054A2">
            <w:pPr>
              <w:jc w:val="center"/>
            </w:pPr>
            <w:r>
              <w:rPr>
                <w:color w:val="000000"/>
                <w:szCs w:val="21"/>
              </w:rPr>
              <w:t>Rocket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RCKT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2,116</w:t>
            </w:r>
          </w:p>
        </w:tc>
        <w:tc>
          <w:tcPr>
            <w:tcW w:w="1690" w:type="dxa"/>
            <w:vAlign w:val="center"/>
          </w:tcPr>
          <w:p w:rsidR="007E7ABF" w:rsidRDefault="005054A2">
            <w:pPr>
              <w:jc w:val="right"/>
            </w:pPr>
            <w:r>
              <w:rPr>
                <w:color w:val="000000"/>
                <w:szCs w:val="21"/>
              </w:rPr>
              <w:t>313,536.05</w:t>
            </w:r>
          </w:p>
        </w:tc>
        <w:tc>
          <w:tcPr>
            <w:tcW w:w="997" w:type="dxa"/>
            <w:vAlign w:val="center"/>
          </w:tcPr>
          <w:p w:rsidR="007E7ABF" w:rsidRDefault="005054A2">
            <w:pPr>
              <w:jc w:val="right"/>
            </w:pPr>
            <w:r>
              <w:rPr>
                <w:color w:val="000000"/>
                <w:szCs w:val="21"/>
              </w:rPr>
              <w:t>0.30</w:t>
            </w:r>
          </w:p>
        </w:tc>
      </w:tr>
      <w:tr w:rsidR="007E7ABF">
        <w:trPr>
          <w:jc w:val="center"/>
        </w:trPr>
        <w:tc>
          <w:tcPr>
            <w:tcW w:w="678" w:type="dxa"/>
            <w:vAlign w:val="center"/>
          </w:tcPr>
          <w:p w:rsidR="007E7ABF" w:rsidRDefault="005054A2">
            <w:pPr>
              <w:jc w:val="center"/>
            </w:pPr>
            <w:r>
              <w:rPr>
                <w:color w:val="000000"/>
                <w:szCs w:val="21"/>
              </w:rPr>
              <w:t>109</w:t>
            </w:r>
          </w:p>
        </w:tc>
        <w:tc>
          <w:tcPr>
            <w:tcW w:w="905" w:type="dxa"/>
            <w:vAlign w:val="center"/>
          </w:tcPr>
          <w:p w:rsidR="007E7ABF" w:rsidRDefault="005054A2">
            <w:pPr>
              <w:jc w:val="center"/>
            </w:pPr>
            <w:r>
              <w:rPr>
                <w:color w:val="000000"/>
                <w:szCs w:val="21"/>
              </w:rPr>
              <w:t>Y-mAbs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YMAB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1,008</w:t>
            </w:r>
          </w:p>
        </w:tc>
        <w:tc>
          <w:tcPr>
            <w:tcW w:w="1690" w:type="dxa"/>
            <w:vAlign w:val="center"/>
          </w:tcPr>
          <w:p w:rsidR="007E7ABF" w:rsidRDefault="005054A2">
            <w:pPr>
              <w:jc w:val="right"/>
            </w:pPr>
            <w:r>
              <w:rPr>
                <w:color w:val="000000"/>
                <w:szCs w:val="21"/>
              </w:rPr>
              <w:t>308,281.08</w:t>
            </w:r>
          </w:p>
        </w:tc>
        <w:tc>
          <w:tcPr>
            <w:tcW w:w="997" w:type="dxa"/>
            <w:vAlign w:val="center"/>
          </w:tcPr>
          <w:p w:rsidR="007E7ABF" w:rsidRDefault="005054A2">
            <w:pPr>
              <w:jc w:val="right"/>
            </w:pPr>
            <w:r>
              <w:rPr>
                <w:color w:val="000000"/>
                <w:szCs w:val="21"/>
              </w:rPr>
              <w:t>0.30</w:t>
            </w:r>
          </w:p>
        </w:tc>
      </w:tr>
      <w:tr w:rsidR="007E7ABF">
        <w:trPr>
          <w:jc w:val="center"/>
        </w:trPr>
        <w:tc>
          <w:tcPr>
            <w:tcW w:w="678" w:type="dxa"/>
            <w:vAlign w:val="center"/>
          </w:tcPr>
          <w:p w:rsidR="007E7ABF" w:rsidRDefault="005054A2">
            <w:pPr>
              <w:jc w:val="center"/>
            </w:pPr>
            <w:r>
              <w:rPr>
                <w:color w:val="000000"/>
                <w:szCs w:val="21"/>
              </w:rPr>
              <w:t>110</w:t>
            </w:r>
          </w:p>
        </w:tc>
        <w:tc>
          <w:tcPr>
            <w:tcW w:w="905" w:type="dxa"/>
            <w:vAlign w:val="center"/>
          </w:tcPr>
          <w:p w:rsidR="007E7ABF" w:rsidRDefault="005054A2">
            <w:pPr>
              <w:jc w:val="center"/>
            </w:pPr>
            <w:r>
              <w:rPr>
                <w:color w:val="000000"/>
                <w:szCs w:val="21"/>
              </w:rPr>
              <w:t>G1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GTHX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1,697</w:t>
            </w:r>
          </w:p>
        </w:tc>
        <w:tc>
          <w:tcPr>
            <w:tcW w:w="1690" w:type="dxa"/>
            <w:vAlign w:val="center"/>
          </w:tcPr>
          <w:p w:rsidR="007E7ABF" w:rsidRDefault="005054A2">
            <w:pPr>
              <w:jc w:val="right"/>
            </w:pPr>
            <w:r>
              <w:rPr>
                <w:color w:val="000000"/>
                <w:szCs w:val="21"/>
              </w:rPr>
              <w:t>291,457.49</w:t>
            </w:r>
          </w:p>
        </w:tc>
        <w:tc>
          <w:tcPr>
            <w:tcW w:w="997" w:type="dxa"/>
            <w:vAlign w:val="center"/>
          </w:tcPr>
          <w:p w:rsidR="007E7ABF" w:rsidRDefault="005054A2">
            <w:pPr>
              <w:jc w:val="right"/>
            </w:pPr>
            <w:r>
              <w:rPr>
                <w:color w:val="000000"/>
                <w:szCs w:val="21"/>
              </w:rPr>
              <w:t>0.28</w:t>
            </w:r>
          </w:p>
        </w:tc>
      </w:tr>
      <w:tr w:rsidR="007E7ABF">
        <w:trPr>
          <w:jc w:val="center"/>
        </w:trPr>
        <w:tc>
          <w:tcPr>
            <w:tcW w:w="678" w:type="dxa"/>
            <w:vAlign w:val="center"/>
          </w:tcPr>
          <w:p w:rsidR="007E7ABF" w:rsidRDefault="005054A2">
            <w:pPr>
              <w:jc w:val="center"/>
            </w:pPr>
            <w:r>
              <w:rPr>
                <w:color w:val="000000"/>
                <w:szCs w:val="21"/>
              </w:rPr>
              <w:t>111</w:t>
            </w:r>
          </w:p>
        </w:tc>
        <w:tc>
          <w:tcPr>
            <w:tcW w:w="905" w:type="dxa"/>
            <w:vAlign w:val="center"/>
          </w:tcPr>
          <w:p w:rsidR="007E7ABF" w:rsidRDefault="005054A2">
            <w:pPr>
              <w:jc w:val="center"/>
            </w:pPr>
            <w:r>
              <w:rPr>
                <w:color w:val="000000"/>
                <w:szCs w:val="21"/>
              </w:rPr>
              <w:t>Translate 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TBIO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2,284</w:t>
            </w:r>
          </w:p>
        </w:tc>
        <w:tc>
          <w:tcPr>
            <w:tcW w:w="1690" w:type="dxa"/>
            <w:vAlign w:val="center"/>
          </w:tcPr>
          <w:p w:rsidR="007E7ABF" w:rsidRDefault="005054A2">
            <w:pPr>
              <w:jc w:val="right"/>
            </w:pPr>
            <w:r>
              <w:rPr>
                <w:color w:val="000000"/>
                <w:szCs w:val="21"/>
              </w:rPr>
              <w:t>289,758.84</w:t>
            </w:r>
          </w:p>
        </w:tc>
        <w:tc>
          <w:tcPr>
            <w:tcW w:w="997" w:type="dxa"/>
            <w:vAlign w:val="center"/>
          </w:tcPr>
          <w:p w:rsidR="007E7ABF" w:rsidRDefault="005054A2">
            <w:pPr>
              <w:jc w:val="right"/>
            </w:pPr>
            <w:r>
              <w:rPr>
                <w:color w:val="000000"/>
                <w:szCs w:val="21"/>
              </w:rPr>
              <w:t>0.28</w:t>
            </w:r>
          </w:p>
        </w:tc>
      </w:tr>
      <w:tr w:rsidR="007E7ABF">
        <w:trPr>
          <w:jc w:val="center"/>
        </w:trPr>
        <w:tc>
          <w:tcPr>
            <w:tcW w:w="678" w:type="dxa"/>
            <w:vAlign w:val="center"/>
          </w:tcPr>
          <w:p w:rsidR="007E7ABF" w:rsidRDefault="005054A2">
            <w:pPr>
              <w:jc w:val="center"/>
            </w:pPr>
            <w:r>
              <w:rPr>
                <w:color w:val="000000"/>
                <w:szCs w:val="21"/>
              </w:rPr>
              <w:t>112</w:t>
            </w:r>
          </w:p>
        </w:tc>
        <w:tc>
          <w:tcPr>
            <w:tcW w:w="905" w:type="dxa"/>
            <w:vAlign w:val="center"/>
          </w:tcPr>
          <w:p w:rsidR="007E7ABF" w:rsidRDefault="005054A2">
            <w:pPr>
              <w:jc w:val="center"/>
            </w:pPr>
            <w:r>
              <w:rPr>
                <w:color w:val="000000"/>
                <w:szCs w:val="21"/>
              </w:rPr>
              <w:t>MacroGenics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MGNX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1,442</w:t>
            </w:r>
          </w:p>
        </w:tc>
        <w:tc>
          <w:tcPr>
            <w:tcW w:w="1690" w:type="dxa"/>
            <w:vAlign w:val="center"/>
          </w:tcPr>
          <w:p w:rsidR="007E7ABF" w:rsidRDefault="005054A2">
            <w:pPr>
              <w:jc w:val="right"/>
            </w:pPr>
            <w:r>
              <w:rPr>
                <w:color w:val="000000"/>
                <w:szCs w:val="21"/>
              </w:rPr>
              <w:t>285,025.20</w:t>
            </w:r>
          </w:p>
        </w:tc>
        <w:tc>
          <w:tcPr>
            <w:tcW w:w="997" w:type="dxa"/>
            <w:vAlign w:val="center"/>
          </w:tcPr>
          <w:p w:rsidR="007E7ABF" w:rsidRDefault="005054A2">
            <w:pPr>
              <w:jc w:val="right"/>
            </w:pPr>
            <w:r>
              <w:rPr>
                <w:color w:val="000000"/>
                <w:szCs w:val="21"/>
              </w:rPr>
              <w:t>0.27</w:t>
            </w:r>
          </w:p>
        </w:tc>
      </w:tr>
      <w:tr w:rsidR="007E7ABF">
        <w:trPr>
          <w:jc w:val="center"/>
        </w:trPr>
        <w:tc>
          <w:tcPr>
            <w:tcW w:w="678" w:type="dxa"/>
            <w:vAlign w:val="center"/>
          </w:tcPr>
          <w:p w:rsidR="007E7ABF" w:rsidRDefault="005054A2">
            <w:pPr>
              <w:jc w:val="center"/>
            </w:pPr>
            <w:r>
              <w:rPr>
                <w:color w:val="000000"/>
                <w:szCs w:val="21"/>
              </w:rPr>
              <w:t>113</w:t>
            </w:r>
          </w:p>
        </w:tc>
        <w:tc>
          <w:tcPr>
            <w:tcW w:w="905" w:type="dxa"/>
            <w:vAlign w:val="center"/>
          </w:tcPr>
          <w:p w:rsidR="007E7ABF" w:rsidRDefault="005054A2">
            <w:pPr>
              <w:jc w:val="center"/>
            </w:pPr>
            <w:r>
              <w:rPr>
                <w:color w:val="000000"/>
                <w:szCs w:val="21"/>
              </w:rPr>
              <w:t>Athenex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ATNX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2,865</w:t>
            </w:r>
          </w:p>
        </w:tc>
        <w:tc>
          <w:tcPr>
            <w:tcW w:w="1690" w:type="dxa"/>
            <w:vAlign w:val="center"/>
          </w:tcPr>
          <w:p w:rsidR="007E7ABF" w:rsidRDefault="005054A2">
            <w:pPr>
              <w:jc w:val="right"/>
            </w:pPr>
            <w:r>
              <w:rPr>
                <w:color w:val="000000"/>
                <w:szCs w:val="21"/>
              </w:rPr>
              <w:t>279,090.88</w:t>
            </w:r>
          </w:p>
        </w:tc>
        <w:tc>
          <w:tcPr>
            <w:tcW w:w="997" w:type="dxa"/>
            <w:vAlign w:val="center"/>
          </w:tcPr>
          <w:p w:rsidR="007E7ABF" w:rsidRDefault="005054A2">
            <w:pPr>
              <w:jc w:val="right"/>
            </w:pPr>
            <w:r>
              <w:rPr>
                <w:color w:val="000000"/>
                <w:szCs w:val="21"/>
              </w:rPr>
              <w:t>0.27</w:t>
            </w:r>
          </w:p>
        </w:tc>
      </w:tr>
      <w:tr w:rsidR="007E7ABF">
        <w:trPr>
          <w:jc w:val="center"/>
        </w:trPr>
        <w:tc>
          <w:tcPr>
            <w:tcW w:w="678" w:type="dxa"/>
            <w:vAlign w:val="center"/>
          </w:tcPr>
          <w:p w:rsidR="007E7ABF" w:rsidRDefault="005054A2">
            <w:pPr>
              <w:jc w:val="center"/>
            </w:pPr>
            <w:r>
              <w:rPr>
                <w:color w:val="000000"/>
                <w:szCs w:val="21"/>
              </w:rPr>
              <w:t>114</w:t>
            </w:r>
          </w:p>
        </w:tc>
        <w:tc>
          <w:tcPr>
            <w:tcW w:w="905" w:type="dxa"/>
            <w:vAlign w:val="center"/>
          </w:tcPr>
          <w:p w:rsidR="007E7ABF" w:rsidRDefault="005054A2">
            <w:pPr>
              <w:jc w:val="center"/>
            </w:pPr>
            <w:r>
              <w:rPr>
                <w:color w:val="000000"/>
                <w:szCs w:val="21"/>
              </w:rPr>
              <w:t>Anika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ANIK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1,039</w:t>
            </w:r>
          </w:p>
        </w:tc>
        <w:tc>
          <w:tcPr>
            <w:tcW w:w="1690" w:type="dxa"/>
            <w:vAlign w:val="center"/>
          </w:tcPr>
          <w:p w:rsidR="007E7ABF" w:rsidRDefault="005054A2">
            <w:pPr>
              <w:jc w:val="right"/>
            </w:pPr>
            <w:r>
              <w:rPr>
                <w:color w:val="000000"/>
                <w:szCs w:val="21"/>
              </w:rPr>
              <w:t>277,526.81</w:t>
            </w:r>
          </w:p>
        </w:tc>
        <w:tc>
          <w:tcPr>
            <w:tcW w:w="997" w:type="dxa"/>
            <w:vAlign w:val="center"/>
          </w:tcPr>
          <w:p w:rsidR="007E7ABF" w:rsidRDefault="005054A2">
            <w:pPr>
              <w:jc w:val="right"/>
            </w:pPr>
            <w:r>
              <w:rPr>
                <w:color w:val="000000"/>
                <w:szCs w:val="21"/>
              </w:rPr>
              <w:t>0.27</w:t>
            </w:r>
          </w:p>
        </w:tc>
      </w:tr>
      <w:tr w:rsidR="007E7ABF">
        <w:trPr>
          <w:jc w:val="center"/>
        </w:trPr>
        <w:tc>
          <w:tcPr>
            <w:tcW w:w="678" w:type="dxa"/>
            <w:vAlign w:val="center"/>
          </w:tcPr>
          <w:p w:rsidR="007E7ABF" w:rsidRDefault="005054A2">
            <w:pPr>
              <w:jc w:val="center"/>
            </w:pPr>
            <w:r>
              <w:rPr>
                <w:color w:val="000000"/>
                <w:szCs w:val="21"/>
              </w:rPr>
              <w:t>115</w:t>
            </w:r>
          </w:p>
        </w:tc>
        <w:tc>
          <w:tcPr>
            <w:tcW w:w="905" w:type="dxa"/>
            <w:vAlign w:val="center"/>
          </w:tcPr>
          <w:p w:rsidR="007E7ABF" w:rsidRDefault="005054A2">
            <w:pPr>
              <w:jc w:val="center"/>
            </w:pPr>
            <w:r>
              <w:rPr>
                <w:color w:val="000000"/>
                <w:szCs w:val="21"/>
              </w:rPr>
              <w:t>Mersana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MRSN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1,668</w:t>
            </w:r>
          </w:p>
        </w:tc>
        <w:tc>
          <w:tcPr>
            <w:tcW w:w="1690" w:type="dxa"/>
            <w:vAlign w:val="center"/>
          </w:tcPr>
          <w:p w:rsidR="007E7ABF" w:rsidRDefault="005054A2">
            <w:pPr>
              <w:jc w:val="right"/>
            </w:pPr>
            <w:r>
              <w:rPr>
                <w:color w:val="000000"/>
                <w:szCs w:val="21"/>
              </w:rPr>
              <w:t>276,321.38</w:t>
            </w:r>
          </w:p>
        </w:tc>
        <w:tc>
          <w:tcPr>
            <w:tcW w:w="997" w:type="dxa"/>
            <w:vAlign w:val="center"/>
          </w:tcPr>
          <w:p w:rsidR="007E7ABF" w:rsidRDefault="005054A2">
            <w:pPr>
              <w:jc w:val="right"/>
            </w:pPr>
            <w:r>
              <w:rPr>
                <w:color w:val="000000"/>
                <w:szCs w:val="21"/>
              </w:rPr>
              <w:t>0.27</w:t>
            </w:r>
          </w:p>
        </w:tc>
      </w:tr>
      <w:tr w:rsidR="007E7ABF">
        <w:trPr>
          <w:jc w:val="center"/>
        </w:trPr>
        <w:tc>
          <w:tcPr>
            <w:tcW w:w="678" w:type="dxa"/>
            <w:vAlign w:val="center"/>
          </w:tcPr>
          <w:p w:rsidR="007E7ABF" w:rsidRDefault="005054A2">
            <w:pPr>
              <w:jc w:val="center"/>
            </w:pPr>
            <w:r>
              <w:rPr>
                <w:color w:val="000000"/>
                <w:szCs w:val="21"/>
              </w:rPr>
              <w:t>116</w:t>
            </w:r>
          </w:p>
        </w:tc>
        <w:tc>
          <w:tcPr>
            <w:tcW w:w="905" w:type="dxa"/>
            <w:vAlign w:val="center"/>
          </w:tcPr>
          <w:p w:rsidR="007E7ABF" w:rsidRDefault="005054A2">
            <w:pPr>
              <w:jc w:val="center"/>
            </w:pPr>
            <w:r>
              <w:rPr>
                <w:color w:val="000000"/>
                <w:szCs w:val="21"/>
              </w:rPr>
              <w:t>Agenus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AGEN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9,788</w:t>
            </w:r>
          </w:p>
        </w:tc>
        <w:tc>
          <w:tcPr>
            <w:tcW w:w="1690" w:type="dxa"/>
            <w:vAlign w:val="center"/>
          </w:tcPr>
          <w:p w:rsidR="007E7ABF" w:rsidRDefault="005054A2">
            <w:pPr>
              <w:jc w:val="right"/>
            </w:pPr>
            <w:r>
              <w:rPr>
                <w:color w:val="000000"/>
                <w:szCs w:val="21"/>
              </w:rPr>
              <w:t>272,325.99</w:t>
            </w:r>
          </w:p>
        </w:tc>
        <w:tc>
          <w:tcPr>
            <w:tcW w:w="997" w:type="dxa"/>
            <w:vAlign w:val="center"/>
          </w:tcPr>
          <w:p w:rsidR="007E7ABF" w:rsidRDefault="005054A2">
            <w:pPr>
              <w:jc w:val="right"/>
            </w:pPr>
            <w:r>
              <w:rPr>
                <w:color w:val="000000"/>
                <w:szCs w:val="21"/>
              </w:rPr>
              <w:t>0.26</w:t>
            </w:r>
          </w:p>
        </w:tc>
      </w:tr>
      <w:tr w:rsidR="007E7ABF">
        <w:trPr>
          <w:jc w:val="center"/>
        </w:trPr>
        <w:tc>
          <w:tcPr>
            <w:tcW w:w="678" w:type="dxa"/>
            <w:vAlign w:val="center"/>
          </w:tcPr>
          <w:p w:rsidR="007E7ABF" w:rsidRDefault="005054A2">
            <w:pPr>
              <w:jc w:val="center"/>
            </w:pPr>
            <w:r>
              <w:rPr>
                <w:color w:val="000000"/>
                <w:szCs w:val="21"/>
              </w:rPr>
              <w:t>117</w:t>
            </w:r>
          </w:p>
        </w:tc>
        <w:tc>
          <w:tcPr>
            <w:tcW w:w="905" w:type="dxa"/>
            <w:vAlign w:val="center"/>
          </w:tcPr>
          <w:p w:rsidR="007E7ABF" w:rsidRDefault="005054A2">
            <w:pPr>
              <w:jc w:val="center"/>
            </w:pPr>
            <w:r>
              <w:rPr>
                <w:color w:val="000000"/>
                <w:szCs w:val="21"/>
              </w:rPr>
              <w:t>Corbus Pharmaceuticals Holdings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CRBP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4,544</w:t>
            </w:r>
          </w:p>
        </w:tc>
        <w:tc>
          <w:tcPr>
            <w:tcW w:w="1690" w:type="dxa"/>
            <w:vAlign w:val="center"/>
          </w:tcPr>
          <w:p w:rsidR="007E7ABF" w:rsidRDefault="005054A2">
            <w:pPr>
              <w:jc w:val="right"/>
            </w:pPr>
            <w:r>
              <w:rPr>
                <w:color w:val="000000"/>
                <w:szCs w:val="21"/>
              </w:rPr>
              <w:t>269,899.99</w:t>
            </w:r>
          </w:p>
        </w:tc>
        <w:tc>
          <w:tcPr>
            <w:tcW w:w="997" w:type="dxa"/>
            <w:vAlign w:val="center"/>
          </w:tcPr>
          <w:p w:rsidR="007E7ABF" w:rsidRDefault="005054A2">
            <w:pPr>
              <w:jc w:val="right"/>
            </w:pPr>
            <w:r>
              <w:rPr>
                <w:color w:val="000000"/>
                <w:szCs w:val="21"/>
              </w:rPr>
              <w:t>0.26</w:t>
            </w:r>
          </w:p>
        </w:tc>
      </w:tr>
      <w:tr w:rsidR="007E7ABF">
        <w:trPr>
          <w:jc w:val="center"/>
        </w:trPr>
        <w:tc>
          <w:tcPr>
            <w:tcW w:w="678" w:type="dxa"/>
            <w:vAlign w:val="center"/>
          </w:tcPr>
          <w:p w:rsidR="007E7ABF" w:rsidRDefault="005054A2">
            <w:pPr>
              <w:jc w:val="center"/>
            </w:pPr>
            <w:r>
              <w:rPr>
                <w:color w:val="000000"/>
                <w:szCs w:val="21"/>
              </w:rPr>
              <w:t>118</w:t>
            </w:r>
          </w:p>
        </w:tc>
        <w:tc>
          <w:tcPr>
            <w:tcW w:w="905" w:type="dxa"/>
            <w:vAlign w:val="center"/>
          </w:tcPr>
          <w:p w:rsidR="007E7ABF" w:rsidRDefault="005054A2">
            <w:pPr>
              <w:jc w:val="center"/>
            </w:pPr>
            <w:r>
              <w:rPr>
                <w:color w:val="000000"/>
                <w:szCs w:val="21"/>
              </w:rPr>
              <w:t>IGM Biosciences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IGMS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463</w:t>
            </w:r>
          </w:p>
        </w:tc>
        <w:tc>
          <w:tcPr>
            <w:tcW w:w="1690" w:type="dxa"/>
            <w:vAlign w:val="center"/>
          </w:tcPr>
          <w:p w:rsidR="007E7ABF" w:rsidRDefault="005054A2">
            <w:pPr>
              <w:jc w:val="right"/>
            </w:pPr>
            <w:r>
              <w:rPr>
                <w:color w:val="000000"/>
                <w:szCs w:val="21"/>
              </w:rPr>
              <w:t>239,280.02</w:t>
            </w:r>
          </w:p>
        </w:tc>
        <w:tc>
          <w:tcPr>
            <w:tcW w:w="997" w:type="dxa"/>
            <w:vAlign w:val="center"/>
          </w:tcPr>
          <w:p w:rsidR="007E7ABF" w:rsidRDefault="005054A2">
            <w:pPr>
              <w:jc w:val="right"/>
            </w:pPr>
            <w:r>
              <w:rPr>
                <w:color w:val="000000"/>
                <w:szCs w:val="21"/>
              </w:rPr>
              <w:t>0.23</w:t>
            </w:r>
          </w:p>
        </w:tc>
      </w:tr>
      <w:tr w:rsidR="007E7ABF">
        <w:trPr>
          <w:jc w:val="center"/>
        </w:trPr>
        <w:tc>
          <w:tcPr>
            <w:tcW w:w="678" w:type="dxa"/>
            <w:vAlign w:val="center"/>
          </w:tcPr>
          <w:p w:rsidR="007E7ABF" w:rsidRDefault="005054A2">
            <w:pPr>
              <w:jc w:val="center"/>
            </w:pPr>
            <w:r>
              <w:rPr>
                <w:color w:val="000000"/>
                <w:szCs w:val="21"/>
              </w:rPr>
              <w:t>119</w:t>
            </w:r>
          </w:p>
        </w:tc>
        <w:tc>
          <w:tcPr>
            <w:tcW w:w="905" w:type="dxa"/>
            <w:vAlign w:val="center"/>
          </w:tcPr>
          <w:p w:rsidR="007E7ABF" w:rsidRDefault="005054A2">
            <w:pPr>
              <w:jc w:val="center"/>
            </w:pPr>
            <w:r>
              <w:rPr>
                <w:color w:val="000000"/>
                <w:szCs w:val="21"/>
              </w:rPr>
              <w:t>Cue Biopharma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CUE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1,276</w:t>
            </w:r>
          </w:p>
        </w:tc>
        <w:tc>
          <w:tcPr>
            <w:tcW w:w="1690" w:type="dxa"/>
            <w:vAlign w:val="center"/>
          </w:tcPr>
          <w:p w:rsidR="007E7ABF" w:rsidRDefault="005054A2">
            <w:pPr>
              <w:jc w:val="right"/>
            </w:pPr>
            <w:r>
              <w:rPr>
                <w:color w:val="000000"/>
                <w:szCs w:val="21"/>
              </w:rPr>
              <w:t>221,409.66</w:t>
            </w:r>
          </w:p>
        </w:tc>
        <w:tc>
          <w:tcPr>
            <w:tcW w:w="997" w:type="dxa"/>
            <w:vAlign w:val="center"/>
          </w:tcPr>
          <w:p w:rsidR="007E7ABF" w:rsidRDefault="005054A2">
            <w:pPr>
              <w:jc w:val="right"/>
            </w:pPr>
            <w:r>
              <w:rPr>
                <w:color w:val="000000"/>
                <w:szCs w:val="21"/>
              </w:rPr>
              <w:t>0.21</w:t>
            </w:r>
          </w:p>
        </w:tc>
      </w:tr>
      <w:tr w:rsidR="007E7ABF">
        <w:trPr>
          <w:jc w:val="center"/>
        </w:trPr>
        <w:tc>
          <w:tcPr>
            <w:tcW w:w="678" w:type="dxa"/>
            <w:vAlign w:val="center"/>
          </w:tcPr>
          <w:p w:rsidR="007E7ABF" w:rsidRDefault="005054A2">
            <w:pPr>
              <w:jc w:val="center"/>
            </w:pPr>
            <w:r>
              <w:rPr>
                <w:color w:val="000000"/>
                <w:szCs w:val="21"/>
              </w:rPr>
              <w:t>120</w:t>
            </w:r>
          </w:p>
        </w:tc>
        <w:tc>
          <w:tcPr>
            <w:tcW w:w="905" w:type="dxa"/>
            <w:vAlign w:val="center"/>
          </w:tcPr>
          <w:p w:rsidR="007E7ABF" w:rsidRDefault="005054A2">
            <w:pPr>
              <w:jc w:val="center"/>
            </w:pPr>
            <w:r>
              <w:rPr>
                <w:color w:val="000000"/>
                <w:szCs w:val="21"/>
              </w:rPr>
              <w:t>Viela 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VIE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715</w:t>
            </w:r>
          </w:p>
        </w:tc>
        <w:tc>
          <w:tcPr>
            <w:tcW w:w="1690" w:type="dxa"/>
            <w:vAlign w:val="center"/>
          </w:tcPr>
          <w:p w:rsidR="007E7ABF" w:rsidRDefault="005054A2">
            <w:pPr>
              <w:jc w:val="right"/>
            </w:pPr>
            <w:r>
              <w:rPr>
                <w:color w:val="000000"/>
                <w:szCs w:val="21"/>
              </w:rPr>
              <w:t>219,279.02</w:t>
            </w:r>
          </w:p>
        </w:tc>
        <w:tc>
          <w:tcPr>
            <w:tcW w:w="997" w:type="dxa"/>
            <w:vAlign w:val="center"/>
          </w:tcPr>
          <w:p w:rsidR="007E7ABF" w:rsidRDefault="005054A2">
            <w:pPr>
              <w:jc w:val="right"/>
            </w:pPr>
            <w:r>
              <w:rPr>
                <w:color w:val="000000"/>
                <w:szCs w:val="21"/>
              </w:rPr>
              <w:t>0.21</w:t>
            </w:r>
          </w:p>
        </w:tc>
      </w:tr>
      <w:tr w:rsidR="007E7ABF">
        <w:trPr>
          <w:jc w:val="center"/>
        </w:trPr>
        <w:tc>
          <w:tcPr>
            <w:tcW w:w="678" w:type="dxa"/>
            <w:vAlign w:val="center"/>
          </w:tcPr>
          <w:p w:rsidR="007E7ABF" w:rsidRDefault="005054A2">
            <w:pPr>
              <w:jc w:val="center"/>
            </w:pPr>
            <w:r>
              <w:rPr>
                <w:color w:val="000000"/>
                <w:szCs w:val="21"/>
              </w:rPr>
              <w:t>121</w:t>
            </w:r>
          </w:p>
        </w:tc>
        <w:tc>
          <w:tcPr>
            <w:tcW w:w="905" w:type="dxa"/>
            <w:vAlign w:val="center"/>
          </w:tcPr>
          <w:p w:rsidR="007E7ABF" w:rsidRDefault="005054A2">
            <w:pPr>
              <w:jc w:val="center"/>
            </w:pPr>
            <w:r>
              <w:rPr>
                <w:color w:val="000000"/>
                <w:szCs w:val="21"/>
              </w:rPr>
              <w:t>Gossamer 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GOSS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2,381</w:t>
            </w:r>
          </w:p>
        </w:tc>
        <w:tc>
          <w:tcPr>
            <w:tcW w:w="1690" w:type="dxa"/>
            <w:vAlign w:val="center"/>
          </w:tcPr>
          <w:p w:rsidR="007E7ABF" w:rsidRDefault="005054A2">
            <w:pPr>
              <w:jc w:val="right"/>
            </w:pPr>
            <w:r>
              <w:rPr>
                <w:color w:val="000000"/>
                <w:szCs w:val="21"/>
              </w:rPr>
              <w:t>219,131.76</w:t>
            </w:r>
          </w:p>
        </w:tc>
        <w:tc>
          <w:tcPr>
            <w:tcW w:w="997" w:type="dxa"/>
            <w:vAlign w:val="center"/>
          </w:tcPr>
          <w:p w:rsidR="007E7ABF" w:rsidRDefault="005054A2">
            <w:pPr>
              <w:jc w:val="right"/>
            </w:pPr>
            <w:r>
              <w:rPr>
                <w:color w:val="000000"/>
                <w:szCs w:val="21"/>
              </w:rPr>
              <w:t>0.21</w:t>
            </w:r>
          </w:p>
        </w:tc>
      </w:tr>
      <w:tr w:rsidR="007E7ABF">
        <w:trPr>
          <w:jc w:val="center"/>
        </w:trPr>
        <w:tc>
          <w:tcPr>
            <w:tcW w:w="678" w:type="dxa"/>
            <w:vAlign w:val="center"/>
          </w:tcPr>
          <w:p w:rsidR="007E7ABF" w:rsidRDefault="005054A2">
            <w:pPr>
              <w:jc w:val="center"/>
            </w:pPr>
            <w:r>
              <w:rPr>
                <w:color w:val="000000"/>
                <w:szCs w:val="21"/>
              </w:rPr>
              <w:t>122</w:t>
            </w:r>
          </w:p>
        </w:tc>
        <w:tc>
          <w:tcPr>
            <w:tcW w:w="905" w:type="dxa"/>
            <w:vAlign w:val="center"/>
          </w:tcPr>
          <w:p w:rsidR="007E7ABF" w:rsidRDefault="005054A2">
            <w:pPr>
              <w:jc w:val="center"/>
            </w:pPr>
            <w:r>
              <w:rPr>
                <w:color w:val="000000"/>
                <w:szCs w:val="21"/>
              </w:rPr>
              <w:t>Homology Medicines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FIXX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2,027</w:t>
            </w:r>
          </w:p>
        </w:tc>
        <w:tc>
          <w:tcPr>
            <w:tcW w:w="1690" w:type="dxa"/>
            <w:vAlign w:val="center"/>
          </w:tcPr>
          <w:p w:rsidR="007E7ABF" w:rsidRDefault="005054A2">
            <w:pPr>
              <w:jc w:val="right"/>
            </w:pPr>
            <w:r>
              <w:rPr>
                <w:color w:val="000000"/>
                <w:szCs w:val="21"/>
              </w:rPr>
              <w:t>217,978.73</w:t>
            </w:r>
          </w:p>
        </w:tc>
        <w:tc>
          <w:tcPr>
            <w:tcW w:w="997" w:type="dxa"/>
            <w:vAlign w:val="center"/>
          </w:tcPr>
          <w:p w:rsidR="007E7ABF" w:rsidRDefault="005054A2">
            <w:pPr>
              <w:jc w:val="right"/>
            </w:pPr>
            <w:r>
              <w:rPr>
                <w:color w:val="000000"/>
                <w:szCs w:val="21"/>
              </w:rPr>
              <w:t>0.21</w:t>
            </w:r>
          </w:p>
        </w:tc>
      </w:tr>
      <w:tr w:rsidR="007E7ABF">
        <w:trPr>
          <w:jc w:val="center"/>
        </w:trPr>
        <w:tc>
          <w:tcPr>
            <w:tcW w:w="678" w:type="dxa"/>
            <w:vAlign w:val="center"/>
          </w:tcPr>
          <w:p w:rsidR="007E7ABF" w:rsidRDefault="005054A2">
            <w:pPr>
              <w:jc w:val="center"/>
            </w:pPr>
            <w:r>
              <w:rPr>
                <w:color w:val="000000"/>
                <w:szCs w:val="21"/>
              </w:rPr>
              <w:t>123</w:t>
            </w:r>
          </w:p>
        </w:tc>
        <w:tc>
          <w:tcPr>
            <w:tcW w:w="905" w:type="dxa"/>
            <w:vAlign w:val="center"/>
          </w:tcPr>
          <w:p w:rsidR="007E7ABF" w:rsidRDefault="005054A2">
            <w:pPr>
              <w:jc w:val="center"/>
            </w:pPr>
            <w:r>
              <w:rPr>
                <w:color w:val="000000"/>
                <w:szCs w:val="21"/>
              </w:rPr>
              <w:t>Ardelyx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ARDX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4,349</w:t>
            </w:r>
          </w:p>
        </w:tc>
        <w:tc>
          <w:tcPr>
            <w:tcW w:w="1690" w:type="dxa"/>
            <w:vAlign w:val="center"/>
          </w:tcPr>
          <w:p w:rsidR="007E7ABF" w:rsidRDefault="005054A2">
            <w:pPr>
              <w:jc w:val="right"/>
            </w:pPr>
            <w:r>
              <w:rPr>
                <w:color w:val="000000"/>
                <w:szCs w:val="21"/>
              </w:rPr>
              <w:t>213,058.12</w:t>
            </w:r>
          </w:p>
        </w:tc>
        <w:tc>
          <w:tcPr>
            <w:tcW w:w="997" w:type="dxa"/>
            <w:vAlign w:val="center"/>
          </w:tcPr>
          <w:p w:rsidR="007E7ABF" w:rsidRDefault="005054A2">
            <w:pPr>
              <w:jc w:val="right"/>
            </w:pPr>
            <w:r>
              <w:rPr>
                <w:color w:val="000000"/>
                <w:szCs w:val="21"/>
              </w:rPr>
              <w:t>0.21</w:t>
            </w:r>
          </w:p>
        </w:tc>
      </w:tr>
      <w:tr w:rsidR="007E7ABF">
        <w:trPr>
          <w:jc w:val="center"/>
        </w:trPr>
        <w:tc>
          <w:tcPr>
            <w:tcW w:w="678" w:type="dxa"/>
            <w:vAlign w:val="center"/>
          </w:tcPr>
          <w:p w:rsidR="007E7ABF" w:rsidRDefault="005054A2">
            <w:pPr>
              <w:jc w:val="center"/>
            </w:pPr>
            <w:r>
              <w:rPr>
                <w:color w:val="000000"/>
                <w:szCs w:val="21"/>
              </w:rPr>
              <w:t>124</w:t>
            </w:r>
          </w:p>
        </w:tc>
        <w:tc>
          <w:tcPr>
            <w:tcW w:w="905" w:type="dxa"/>
            <w:vAlign w:val="center"/>
          </w:tcPr>
          <w:p w:rsidR="007E7ABF" w:rsidRDefault="005054A2">
            <w:pPr>
              <w:jc w:val="center"/>
            </w:pPr>
            <w:r>
              <w:rPr>
                <w:color w:val="000000"/>
                <w:szCs w:val="21"/>
              </w:rPr>
              <w:t>ZIOPHARM Oncology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ZIOP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9,112</w:t>
            </w:r>
          </w:p>
        </w:tc>
        <w:tc>
          <w:tcPr>
            <w:tcW w:w="1690" w:type="dxa"/>
            <w:vAlign w:val="center"/>
          </w:tcPr>
          <w:p w:rsidR="007E7ABF" w:rsidRDefault="005054A2">
            <w:pPr>
              <w:jc w:val="right"/>
            </w:pPr>
            <w:r>
              <w:rPr>
                <w:color w:val="000000"/>
                <w:szCs w:val="21"/>
              </w:rPr>
              <w:t>211,587.57</w:t>
            </w:r>
          </w:p>
        </w:tc>
        <w:tc>
          <w:tcPr>
            <w:tcW w:w="997" w:type="dxa"/>
            <w:vAlign w:val="center"/>
          </w:tcPr>
          <w:p w:rsidR="007E7ABF" w:rsidRDefault="005054A2">
            <w:pPr>
              <w:jc w:val="right"/>
            </w:pPr>
            <w:r>
              <w:rPr>
                <w:color w:val="000000"/>
                <w:szCs w:val="21"/>
              </w:rPr>
              <w:t>0.20</w:t>
            </w:r>
          </w:p>
        </w:tc>
      </w:tr>
      <w:tr w:rsidR="007E7ABF">
        <w:trPr>
          <w:jc w:val="center"/>
        </w:trPr>
        <w:tc>
          <w:tcPr>
            <w:tcW w:w="678" w:type="dxa"/>
            <w:vAlign w:val="center"/>
          </w:tcPr>
          <w:p w:rsidR="007E7ABF" w:rsidRDefault="005054A2">
            <w:pPr>
              <w:jc w:val="center"/>
            </w:pPr>
            <w:r>
              <w:rPr>
                <w:color w:val="000000"/>
                <w:szCs w:val="21"/>
              </w:rPr>
              <w:t>125</w:t>
            </w:r>
          </w:p>
        </w:tc>
        <w:tc>
          <w:tcPr>
            <w:tcW w:w="905" w:type="dxa"/>
            <w:vAlign w:val="center"/>
          </w:tcPr>
          <w:p w:rsidR="007E7ABF" w:rsidRDefault="005054A2">
            <w:pPr>
              <w:jc w:val="center"/>
            </w:pPr>
            <w:r>
              <w:rPr>
                <w:color w:val="000000"/>
                <w:szCs w:val="21"/>
              </w:rPr>
              <w:t>Kura Oncology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KURA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1,780</w:t>
            </w:r>
          </w:p>
        </w:tc>
        <w:tc>
          <w:tcPr>
            <w:tcW w:w="1690" w:type="dxa"/>
            <w:vAlign w:val="center"/>
          </w:tcPr>
          <w:p w:rsidR="007E7ABF" w:rsidRDefault="005054A2">
            <w:pPr>
              <w:jc w:val="right"/>
            </w:pPr>
            <w:r>
              <w:rPr>
                <w:color w:val="000000"/>
                <w:szCs w:val="21"/>
              </w:rPr>
              <w:t>205,404.61</w:t>
            </w:r>
          </w:p>
        </w:tc>
        <w:tc>
          <w:tcPr>
            <w:tcW w:w="997" w:type="dxa"/>
            <w:vAlign w:val="center"/>
          </w:tcPr>
          <w:p w:rsidR="007E7ABF" w:rsidRDefault="005054A2">
            <w:pPr>
              <w:jc w:val="right"/>
            </w:pPr>
            <w:r>
              <w:rPr>
                <w:color w:val="000000"/>
                <w:szCs w:val="21"/>
              </w:rPr>
              <w:t>0.20</w:t>
            </w:r>
          </w:p>
        </w:tc>
      </w:tr>
      <w:tr w:rsidR="007E7ABF">
        <w:trPr>
          <w:jc w:val="center"/>
        </w:trPr>
        <w:tc>
          <w:tcPr>
            <w:tcW w:w="678" w:type="dxa"/>
            <w:vAlign w:val="center"/>
          </w:tcPr>
          <w:p w:rsidR="007E7ABF" w:rsidRDefault="005054A2">
            <w:pPr>
              <w:jc w:val="center"/>
            </w:pPr>
            <w:r>
              <w:rPr>
                <w:color w:val="000000"/>
                <w:szCs w:val="21"/>
              </w:rPr>
              <w:t>126</w:t>
            </w:r>
          </w:p>
        </w:tc>
        <w:tc>
          <w:tcPr>
            <w:tcW w:w="905" w:type="dxa"/>
            <w:vAlign w:val="center"/>
          </w:tcPr>
          <w:p w:rsidR="007E7ABF" w:rsidRDefault="005054A2">
            <w:pPr>
              <w:jc w:val="center"/>
            </w:pPr>
            <w:r>
              <w:rPr>
                <w:color w:val="000000"/>
                <w:szCs w:val="21"/>
              </w:rPr>
              <w:t>Rhythm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RYTM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1,233</w:t>
            </w:r>
          </w:p>
        </w:tc>
        <w:tc>
          <w:tcPr>
            <w:tcW w:w="1690" w:type="dxa"/>
            <w:vAlign w:val="center"/>
          </w:tcPr>
          <w:p w:rsidR="007E7ABF" w:rsidRDefault="005054A2">
            <w:pPr>
              <w:jc w:val="right"/>
            </w:pPr>
            <w:r>
              <w:rPr>
                <w:color w:val="000000"/>
                <w:szCs w:val="21"/>
              </w:rPr>
              <w:t>194,657.22</w:t>
            </w:r>
          </w:p>
        </w:tc>
        <w:tc>
          <w:tcPr>
            <w:tcW w:w="997" w:type="dxa"/>
            <w:vAlign w:val="center"/>
          </w:tcPr>
          <w:p w:rsidR="007E7ABF" w:rsidRDefault="005054A2">
            <w:pPr>
              <w:jc w:val="right"/>
            </w:pPr>
            <w:r>
              <w:rPr>
                <w:color w:val="000000"/>
                <w:szCs w:val="21"/>
              </w:rPr>
              <w:t>0.19</w:t>
            </w:r>
          </w:p>
        </w:tc>
      </w:tr>
      <w:tr w:rsidR="007E7ABF">
        <w:trPr>
          <w:jc w:val="center"/>
        </w:trPr>
        <w:tc>
          <w:tcPr>
            <w:tcW w:w="678" w:type="dxa"/>
            <w:vAlign w:val="center"/>
          </w:tcPr>
          <w:p w:rsidR="007E7ABF" w:rsidRDefault="005054A2">
            <w:pPr>
              <w:jc w:val="center"/>
            </w:pPr>
            <w:r>
              <w:rPr>
                <w:color w:val="000000"/>
                <w:szCs w:val="21"/>
              </w:rPr>
              <w:t>127</w:t>
            </w:r>
          </w:p>
        </w:tc>
        <w:tc>
          <w:tcPr>
            <w:tcW w:w="905" w:type="dxa"/>
            <w:vAlign w:val="center"/>
          </w:tcPr>
          <w:p w:rsidR="007E7ABF" w:rsidRDefault="005054A2">
            <w:pPr>
              <w:jc w:val="center"/>
            </w:pPr>
            <w:r>
              <w:rPr>
                <w:color w:val="000000"/>
                <w:szCs w:val="21"/>
              </w:rPr>
              <w:t>Spectrum Pharmaceuticals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SPPI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8,052</w:t>
            </w:r>
          </w:p>
        </w:tc>
        <w:tc>
          <w:tcPr>
            <w:tcW w:w="1690" w:type="dxa"/>
            <w:vAlign w:val="center"/>
          </w:tcPr>
          <w:p w:rsidR="007E7ABF" w:rsidRDefault="005054A2">
            <w:pPr>
              <w:jc w:val="right"/>
            </w:pPr>
            <w:r>
              <w:rPr>
                <w:color w:val="000000"/>
                <w:szCs w:val="21"/>
              </w:rPr>
              <w:t>192,673.97</w:t>
            </w:r>
          </w:p>
        </w:tc>
        <w:tc>
          <w:tcPr>
            <w:tcW w:w="997" w:type="dxa"/>
            <w:vAlign w:val="center"/>
          </w:tcPr>
          <w:p w:rsidR="007E7ABF" w:rsidRDefault="005054A2">
            <w:pPr>
              <w:jc w:val="right"/>
            </w:pPr>
            <w:r>
              <w:rPr>
                <w:color w:val="000000"/>
                <w:szCs w:val="21"/>
              </w:rPr>
              <w:t>0.19</w:t>
            </w:r>
          </w:p>
        </w:tc>
      </w:tr>
      <w:tr w:rsidR="007E7ABF">
        <w:trPr>
          <w:jc w:val="center"/>
        </w:trPr>
        <w:tc>
          <w:tcPr>
            <w:tcW w:w="678" w:type="dxa"/>
            <w:vAlign w:val="center"/>
          </w:tcPr>
          <w:p w:rsidR="007E7ABF" w:rsidRDefault="005054A2">
            <w:pPr>
              <w:jc w:val="center"/>
            </w:pPr>
            <w:r>
              <w:rPr>
                <w:color w:val="000000"/>
                <w:szCs w:val="21"/>
              </w:rPr>
              <w:t>128</w:t>
            </w:r>
          </w:p>
        </w:tc>
        <w:tc>
          <w:tcPr>
            <w:tcW w:w="905" w:type="dxa"/>
            <w:vAlign w:val="center"/>
          </w:tcPr>
          <w:p w:rsidR="007E7ABF" w:rsidRDefault="005054A2">
            <w:pPr>
              <w:jc w:val="center"/>
            </w:pPr>
            <w:r>
              <w:rPr>
                <w:color w:val="000000"/>
                <w:szCs w:val="21"/>
              </w:rPr>
              <w:t>CytomX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CTMX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3,215</w:t>
            </w:r>
          </w:p>
        </w:tc>
        <w:tc>
          <w:tcPr>
            <w:tcW w:w="1690" w:type="dxa"/>
            <w:vAlign w:val="center"/>
          </w:tcPr>
          <w:p w:rsidR="007E7ABF" w:rsidRDefault="005054A2">
            <w:pPr>
              <w:jc w:val="right"/>
            </w:pPr>
            <w:r>
              <w:rPr>
                <w:color w:val="000000"/>
                <w:szCs w:val="21"/>
              </w:rPr>
              <w:t>189,595.74</w:t>
            </w:r>
          </w:p>
        </w:tc>
        <w:tc>
          <w:tcPr>
            <w:tcW w:w="997" w:type="dxa"/>
            <w:vAlign w:val="center"/>
          </w:tcPr>
          <w:p w:rsidR="007E7ABF" w:rsidRDefault="005054A2">
            <w:pPr>
              <w:jc w:val="right"/>
            </w:pPr>
            <w:r>
              <w:rPr>
                <w:color w:val="000000"/>
                <w:szCs w:val="21"/>
              </w:rPr>
              <w:t>0.18</w:t>
            </w:r>
          </w:p>
        </w:tc>
      </w:tr>
      <w:tr w:rsidR="007E7ABF">
        <w:trPr>
          <w:jc w:val="center"/>
        </w:trPr>
        <w:tc>
          <w:tcPr>
            <w:tcW w:w="678" w:type="dxa"/>
            <w:vAlign w:val="center"/>
          </w:tcPr>
          <w:p w:rsidR="007E7ABF" w:rsidRDefault="005054A2">
            <w:pPr>
              <w:jc w:val="center"/>
            </w:pPr>
            <w:r>
              <w:rPr>
                <w:color w:val="000000"/>
                <w:szCs w:val="21"/>
              </w:rPr>
              <w:t>129</w:t>
            </w:r>
          </w:p>
        </w:tc>
        <w:tc>
          <w:tcPr>
            <w:tcW w:w="905" w:type="dxa"/>
            <w:vAlign w:val="center"/>
          </w:tcPr>
          <w:p w:rsidR="007E7ABF" w:rsidRDefault="005054A2">
            <w:pPr>
              <w:jc w:val="center"/>
            </w:pPr>
            <w:r>
              <w:rPr>
                <w:color w:val="000000"/>
                <w:szCs w:val="21"/>
              </w:rPr>
              <w:t>Assembly Biosciences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ASMB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1,090</w:t>
            </w:r>
          </w:p>
        </w:tc>
        <w:tc>
          <w:tcPr>
            <w:tcW w:w="1690" w:type="dxa"/>
            <w:vAlign w:val="center"/>
          </w:tcPr>
          <w:p w:rsidR="007E7ABF" w:rsidRDefault="005054A2">
            <w:pPr>
              <w:jc w:val="right"/>
            </w:pPr>
            <w:r>
              <w:rPr>
                <w:color w:val="000000"/>
                <w:szCs w:val="21"/>
              </w:rPr>
              <w:t>179,952.39</w:t>
            </w:r>
          </w:p>
        </w:tc>
        <w:tc>
          <w:tcPr>
            <w:tcW w:w="997" w:type="dxa"/>
            <w:vAlign w:val="center"/>
          </w:tcPr>
          <w:p w:rsidR="007E7ABF" w:rsidRDefault="005054A2">
            <w:pPr>
              <w:jc w:val="right"/>
            </w:pPr>
            <w:r>
              <w:rPr>
                <w:color w:val="000000"/>
                <w:szCs w:val="21"/>
              </w:rPr>
              <w:t>0.17</w:t>
            </w:r>
          </w:p>
        </w:tc>
      </w:tr>
      <w:tr w:rsidR="007E7ABF">
        <w:trPr>
          <w:jc w:val="center"/>
        </w:trPr>
        <w:tc>
          <w:tcPr>
            <w:tcW w:w="678" w:type="dxa"/>
            <w:vAlign w:val="center"/>
          </w:tcPr>
          <w:p w:rsidR="007E7ABF" w:rsidRDefault="005054A2">
            <w:pPr>
              <w:jc w:val="center"/>
            </w:pPr>
            <w:r>
              <w:rPr>
                <w:color w:val="000000"/>
                <w:szCs w:val="21"/>
              </w:rPr>
              <w:t>130</w:t>
            </w:r>
          </w:p>
        </w:tc>
        <w:tc>
          <w:tcPr>
            <w:tcW w:w="905" w:type="dxa"/>
            <w:vAlign w:val="center"/>
          </w:tcPr>
          <w:p w:rsidR="007E7ABF" w:rsidRDefault="005054A2">
            <w:pPr>
              <w:jc w:val="center"/>
            </w:pPr>
            <w:r>
              <w:rPr>
                <w:color w:val="000000"/>
                <w:szCs w:val="21"/>
              </w:rPr>
              <w:t>Voyager Therapeutics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VYGR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1,995</w:t>
            </w:r>
          </w:p>
        </w:tc>
        <w:tc>
          <w:tcPr>
            <w:tcW w:w="1690" w:type="dxa"/>
            <w:vAlign w:val="center"/>
          </w:tcPr>
          <w:p w:rsidR="007E7ABF" w:rsidRDefault="005054A2">
            <w:pPr>
              <w:jc w:val="right"/>
            </w:pPr>
            <w:r>
              <w:rPr>
                <w:color w:val="000000"/>
                <w:szCs w:val="21"/>
              </w:rPr>
              <w:t>178,239.86</w:t>
            </w:r>
          </w:p>
        </w:tc>
        <w:tc>
          <w:tcPr>
            <w:tcW w:w="997" w:type="dxa"/>
            <w:vAlign w:val="center"/>
          </w:tcPr>
          <w:p w:rsidR="007E7ABF" w:rsidRDefault="005054A2">
            <w:pPr>
              <w:jc w:val="right"/>
            </w:pPr>
            <w:r>
              <w:rPr>
                <w:color w:val="000000"/>
                <w:szCs w:val="21"/>
              </w:rPr>
              <w:t>0.17</w:t>
            </w:r>
          </w:p>
        </w:tc>
      </w:tr>
      <w:tr w:rsidR="007E7ABF">
        <w:trPr>
          <w:jc w:val="center"/>
        </w:trPr>
        <w:tc>
          <w:tcPr>
            <w:tcW w:w="678" w:type="dxa"/>
            <w:vAlign w:val="center"/>
          </w:tcPr>
          <w:p w:rsidR="007E7ABF" w:rsidRDefault="005054A2">
            <w:pPr>
              <w:jc w:val="center"/>
            </w:pPr>
            <w:r>
              <w:rPr>
                <w:color w:val="000000"/>
                <w:szCs w:val="21"/>
              </w:rPr>
              <w:t>131</w:t>
            </w:r>
          </w:p>
        </w:tc>
        <w:tc>
          <w:tcPr>
            <w:tcW w:w="905" w:type="dxa"/>
            <w:vAlign w:val="center"/>
          </w:tcPr>
          <w:p w:rsidR="007E7ABF" w:rsidRDefault="005054A2">
            <w:pPr>
              <w:jc w:val="center"/>
            </w:pPr>
            <w:r>
              <w:rPr>
                <w:color w:val="000000"/>
                <w:szCs w:val="21"/>
              </w:rPr>
              <w:t>Avrobio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AVRO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1,374</w:t>
            </w:r>
          </w:p>
        </w:tc>
        <w:tc>
          <w:tcPr>
            <w:tcW w:w="1690" w:type="dxa"/>
            <w:vAlign w:val="center"/>
          </w:tcPr>
          <w:p w:rsidR="007E7ABF" w:rsidRDefault="005054A2">
            <w:pPr>
              <w:jc w:val="right"/>
            </w:pPr>
            <w:r>
              <w:rPr>
                <w:color w:val="000000"/>
                <w:szCs w:val="21"/>
              </w:rPr>
              <w:t>169,740.22</w:t>
            </w:r>
          </w:p>
        </w:tc>
        <w:tc>
          <w:tcPr>
            <w:tcW w:w="997" w:type="dxa"/>
            <w:vAlign w:val="center"/>
          </w:tcPr>
          <w:p w:rsidR="007E7ABF" w:rsidRDefault="005054A2">
            <w:pPr>
              <w:jc w:val="right"/>
            </w:pPr>
            <w:r>
              <w:rPr>
                <w:color w:val="000000"/>
                <w:szCs w:val="21"/>
              </w:rPr>
              <w:t>0.16</w:t>
            </w:r>
          </w:p>
        </w:tc>
      </w:tr>
      <w:tr w:rsidR="007E7ABF">
        <w:trPr>
          <w:jc w:val="center"/>
        </w:trPr>
        <w:tc>
          <w:tcPr>
            <w:tcW w:w="678" w:type="dxa"/>
            <w:vAlign w:val="center"/>
          </w:tcPr>
          <w:p w:rsidR="007E7ABF" w:rsidRDefault="005054A2">
            <w:pPr>
              <w:jc w:val="center"/>
            </w:pPr>
            <w:r>
              <w:rPr>
                <w:color w:val="000000"/>
                <w:szCs w:val="21"/>
              </w:rPr>
              <w:t>132</w:t>
            </w:r>
          </w:p>
        </w:tc>
        <w:tc>
          <w:tcPr>
            <w:tcW w:w="905" w:type="dxa"/>
            <w:vAlign w:val="center"/>
          </w:tcPr>
          <w:p w:rsidR="007E7ABF" w:rsidRDefault="005054A2">
            <w:pPr>
              <w:jc w:val="center"/>
            </w:pPr>
            <w:r>
              <w:rPr>
                <w:color w:val="000000"/>
                <w:szCs w:val="21"/>
              </w:rPr>
              <w:t>PDL BioPharma Inc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PDLI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7,314</w:t>
            </w:r>
          </w:p>
        </w:tc>
        <w:tc>
          <w:tcPr>
            <w:tcW w:w="1690" w:type="dxa"/>
            <w:vAlign w:val="center"/>
          </w:tcPr>
          <w:p w:rsidR="007E7ABF" w:rsidRDefault="005054A2">
            <w:pPr>
              <w:jc w:val="right"/>
            </w:pPr>
            <w:r>
              <w:rPr>
                <w:color w:val="000000"/>
                <w:szCs w:val="21"/>
              </w:rPr>
              <w:t>150,678.24</w:t>
            </w:r>
          </w:p>
        </w:tc>
        <w:tc>
          <w:tcPr>
            <w:tcW w:w="997" w:type="dxa"/>
            <w:vAlign w:val="center"/>
          </w:tcPr>
          <w:p w:rsidR="007E7ABF" w:rsidRDefault="005054A2">
            <w:pPr>
              <w:jc w:val="right"/>
            </w:pPr>
            <w:r>
              <w:rPr>
                <w:color w:val="000000"/>
                <w:szCs w:val="21"/>
              </w:rPr>
              <w:t>0.15</w:t>
            </w:r>
          </w:p>
        </w:tc>
      </w:tr>
      <w:tr w:rsidR="007E7ABF">
        <w:trPr>
          <w:jc w:val="center"/>
        </w:trPr>
        <w:tc>
          <w:tcPr>
            <w:tcW w:w="678" w:type="dxa"/>
            <w:vAlign w:val="center"/>
          </w:tcPr>
          <w:p w:rsidR="007E7ABF" w:rsidRDefault="005054A2">
            <w:pPr>
              <w:jc w:val="center"/>
            </w:pPr>
            <w:r>
              <w:rPr>
                <w:color w:val="000000"/>
                <w:szCs w:val="21"/>
              </w:rPr>
              <w:t>133</w:t>
            </w:r>
          </w:p>
        </w:tc>
        <w:tc>
          <w:tcPr>
            <w:tcW w:w="905" w:type="dxa"/>
            <w:vAlign w:val="center"/>
          </w:tcPr>
          <w:p w:rsidR="007E7ABF" w:rsidRDefault="005054A2">
            <w:pPr>
              <w:jc w:val="center"/>
            </w:pPr>
            <w:r>
              <w:rPr>
                <w:color w:val="000000"/>
                <w:szCs w:val="21"/>
              </w:rPr>
              <w:t>Prothena Corp PLC</w:t>
            </w:r>
          </w:p>
        </w:tc>
        <w:tc>
          <w:tcPr>
            <w:tcW w:w="1015" w:type="dxa"/>
            <w:vAlign w:val="center"/>
          </w:tcPr>
          <w:p w:rsidR="007E7ABF" w:rsidRDefault="005054A2">
            <w:pPr>
              <w:jc w:val="center"/>
            </w:pPr>
            <w:r>
              <w:rPr>
                <w:color w:val="000000"/>
                <w:szCs w:val="21"/>
              </w:rPr>
              <w:t>-</w:t>
            </w:r>
          </w:p>
        </w:tc>
        <w:tc>
          <w:tcPr>
            <w:tcW w:w="1184" w:type="dxa"/>
            <w:vAlign w:val="center"/>
          </w:tcPr>
          <w:p w:rsidR="007E7ABF" w:rsidRDefault="005054A2">
            <w:pPr>
              <w:jc w:val="center"/>
            </w:pPr>
            <w:r>
              <w:rPr>
                <w:color w:val="000000"/>
                <w:szCs w:val="21"/>
              </w:rPr>
              <w:t>PRTA US</w:t>
            </w:r>
          </w:p>
        </w:tc>
        <w:tc>
          <w:tcPr>
            <w:tcW w:w="847" w:type="dxa"/>
            <w:vAlign w:val="center"/>
          </w:tcPr>
          <w:p w:rsidR="007E7ABF" w:rsidRDefault="005054A2">
            <w:pPr>
              <w:jc w:val="center"/>
            </w:pPr>
            <w:r>
              <w:rPr>
                <w:color w:val="000000"/>
                <w:szCs w:val="21"/>
              </w:rPr>
              <w:t>纳斯达克证券交易所</w:t>
            </w:r>
          </w:p>
        </w:tc>
        <w:tc>
          <w:tcPr>
            <w:tcW w:w="1025" w:type="dxa"/>
            <w:vAlign w:val="center"/>
          </w:tcPr>
          <w:p w:rsidR="007E7ABF" w:rsidRDefault="005054A2">
            <w:pPr>
              <w:jc w:val="center"/>
            </w:pPr>
            <w:r>
              <w:rPr>
                <w:color w:val="000000"/>
                <w:szCs w:val="21"/>
              </w:rPr>
              <w:t>美国</w:t>
            </w:r>
          </w:p>
        </w:tc>
        <w:tc>
          <w:tcPr>
            <w:tcW w:w="1015" w:type="dxa"/>
            <w:vAlign w:val="center"/>
          </w:tcPr>
          <w:p w:rsidR="007E7ABF" w:rsidRDefault="005054A2">
            <w:pPr>
              <w:jc w:val="right"/>
            </w:pPr>
            <w:r>
              <w:rPr>
                <w:color w:val="000000"/>
                <w:szCs w:val="21"/>
              </w:rPr>
              <w:t>1,669</w:t>
            </w:r>
          </w:p>
        </w:tc>
        <w:tc>
          <w:tcPr>
            <w:tcW w:w="1690" w:type="dxa"/>
            <w:vAlign w:val="center"/>
          </w:tcPr>
          <w:p w:rsidR="007E7ABF" w:rsidRDefault="005054A2">
            <w:pPr>
              <w:jc w:val="right"/>
            </w:pPr>
            <w:r>
              <w:rPr>
                <w:color w:val="000000"/>
                <w:szCs w:val="21"/>
              </w:rPr>
              <w:t>123,592.07</w:t>
            </w:r>
          </w:p>
        </w:tc>
        <w:tc>
          <w:tcPr>
            <w:tcW w:w="997" w:type="dxa"/>
            <w:vAlign w:val="center"/>
          </w:tcPr>
          <w:p w:rsidR="007E7ABF" w:rsidRDefault="005054A2">
            <w:pPr>
              <w:jc w:val="right"/>
            </w:pPr>
            <w:r>
              <w:rPr>
                <w:color w:val="000000"/>
                <w:szCs w:val="21"/>
              </w:rPr>
              <w:t>0.12</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4055"/>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7E7ABF">
        <w:trPr>
          <w:jc w:val="center"/>
        </w:trPr>
        <w:tc>
          <w:tcPr>
            <w:tcW w:w="555" w:type="dxa"/>
            <w:vAlign w:val="center"/>
          </w:tcPr>
          <w:p w:rsidR="007E7ABF" w:rsidRDefault="005054A2">
            <w:pPr>
              <w:jc w:val="center"/>
            </w:pPr>
            <w:r>
              <w:rPr>
                <w:color w:val="000000"/>
                <w:szCs w:val="21"/>
              </w:rPr>
              <w:t>1</w:t>
            </w:r>
          </w:p>
        </w:tc>
        <w:tc>
          <w:tcPr>
            <w:tcW w:w="2378" w:type="dxa"/>
            <w:vAlign w:val="center"/>
          </w:tcPr>
          <w:p w:rsidR="007E7ABF" w:rsidRDefault="005054A2">
            <w:pPr>
              <w:jc w:val="center"/>
            </w:pPr>
            <w:r>
              <w:rPr>
                <w:color w:val="000000"/>
                <w:szCs w:val="21"/>
              </w:rPr>
              <w:t>Novavax Inc</w:t>
            </w:r>
          </w:p>
        </w:tc>
        <w:tc>
          <w:tcPr>
            <w:tcW w:w="2552" w:type="dxa"/>
            <w:vAlign w:val="center"/>
          </w:tcPr>
          <w:p w:rsidR="007E7ABF" w:rsidRDefault="005054A2">
            <w:pPr>
              <w:jc w:val="center"/>
            </w:pPr>
            <w:r>
              <w:rPr>
                <w:color w:val="000000"/>
                <w:szCs w:val="21"/>
              </w:rPr>
              <w:t>NVAX US</w:t>
            </w:r>
          </w:p>
        </w:tc>
        <w:tc>
          <w:tcPr>
            <w:tcW w:w="2130" w:type="dxa"/>
            <w:vAlign w:val="center"/>
          </w:tcPr>
          <w:p w:rsidR="007E7ABF" w:rsidRDefault="005054A2">
            <w:pPr>
              <w:jc w:val="center"/>
            </w:pPr>
            <w:r>
              <w:rPr>
                <w:color w:val="000000"/>
                <w:szCs w:val="21"/>
              </w:rPr>
              <w:t>1,395,851.49</w:t>
            </w:r>
          </w:p>
        </w:tc>
        <w:tc>
          <w:tcPr>
            <w:tcW w:w="1650" w:type="dxa"/>
            <w:vAlign w:val="center"/>
          </w:tcPr>
          <w:p w:rsidR="007E7ABF" w:rsidRDefault="005054A2">
            <w:pPr>
              <w:jc w:val="center"/>
            </w:pPr>
            <w:r>
              <w:rPr>
                <w:color w:val="000000"/>
                <w:szCs w:val="21"/>
              </w:rPr>
              <w:t>1.84</w:t>
            </w:r>
          </w:p>
        </w:tc>
      </w:tr>
      <w:tr w:rsidR="007E7ABF">
        <w:trPr>
          <w:jc w:val="center"/>
        </w:trPr>
        <w:tc>
          <w:tcPr>
            <w:tcW w:w="555" w:type="dxa"/>
            <w:vAlign w:val="center"/>
          </w:tcPr>
          <w:p w:rsidR="007E7ABF" w:rsidRDefault="005054A2">
            <w:pPr>
              <w:jc w:val="center"/>
            </w:pPr>
            <w:r>
              <w:rPr>
                <w:color w:val="000000"/>
                <w:szCs w:val="21"/>
              </w:rPr>
              <w:t>2</w:t>
            </w:r>
          </w:p>
        </w:tc>
        <w:tc>
          <w:tcPr>
            <w:tcW w:w="2378" w:type="dxa"/>
            <w:vAlign w:val="center"/>
          </w:tcPr>
          <w:p w:rsidR="007E7ABF" w:rsidRDefault="005054A2">
            <w:pPr>
              <w:jc w:val="center"/>
            </w:pPr>
            <w:r>
              <w:rPr>
                <w:color w:val="000000"/>
                <w:szCs w:val="21"/>
              </w:rPr>
              <w:t>Inovio Pharmaceuticals Inc</w:t>
            </w:r>
          </w:p>
        </w:tc>
        <w:tc>
          <w:tcPr>
            <w:tcW w:w="2552" w:type="dxa"/>
            <w:vAlign w:val="center"/>
          </w:tcPr>
          <w:p w:rsidR="007E7ABF" w:rsidRDefault="005054A2">
            <w:pPr>
              <w:jc w:val="center"/>
            </w:pPr>
            <w:r>
              <w:rPr>
                <w:color w:val="000000"/>
                <w:szCs w:val="21"/>
              </w:rPr>
              <w:t>INO US</w:t>
            </w:r>
          </w:p>
        </w:tc>
        <w:tc>
          <w:tcPr>
            <w:tcW w:w="2130" w:type="dxa"/>
            <w:vAlign w:val="center"/>
          </w:tcPr>
          <w:p w:rsidR="007E7ABF" w:rsidRDefault="005054A2">
            <w:pPr>
              <w:jc w:val="center"/>
            </w:pPr>
            <w:r>
              <w:rPr>
                <w:color w:val="000000"/>
                <w:szCs w:val="21"/>
              </w:rPr>
              <w:t>1,076,793.13</w:t>
            </w:r>
          </w:p>
        </w:tc>
        <w:tc>
          <w:tcPr>
            <w:tcW w:w="1650" w:type="dxa"/>
            <w:vAlign w:val="center"/>
          </w:tcPr>
          <w:p w:rsidR="007E7ABF" w:rsidRDefault="005054A2">
            <w:pPr>
              <w:jc w:val="center"/>
            </w:pPr>
            <w:r>
              <w:rPr>
                <w:color w:val="000000"/>
                <w:szCs w:val="21"/>
              </w:rPr>
              <w:t>1.42</w:t>
            </w:r>
          </w:p>
        </w:tc>
      </w:tr>
      <w:tr w:rsidR="007E7ABF">
        <w:trPr>
          <w:jc w:val="center"/>
        </w:trPr>
        <w:tc>
          <w:tcPr>
            <w:tcW w:w="555" w:type="dxa"/>
            <w:vAlign w:val="center"/>
          </w:tcPr>
          <w:p w:rsidR="007E7ABF" w:rsidRDefault="005054A2">
            <w:pPr>
              <w:jc w:val="center"/>
            </w:pPr>
            <w:r>
              <w:rPr>
                <w:color w:val="000000"/>
                <w:szCs w:val="21"/>
              </w:rPr>
              <w:t>3</w:t>
            </w:r>
          </w:p>
        </w:tc>
        <w:tc>
          <w:tcPr>
            <w:tcW w:w="2378" w:type="dxa"/>
            <w:vAlign w:val="center"/>
          </w:tcPr>
          <w:p w:rsidR="007E7ABF" w:rsidRDefault="005054A2">
            <w:pPr>
              <w:jc w:val="center"/>
            </w:pPr>
            <w:r>
              <w:rPr>
                <w:color w:val="000000"/>
                <w:szCs w:val="21"/>
              </w:rPr>
              <w:t>Bridgebio Pharma Inc</w:t>
            </w:r>
          </w:p>
        </w:tc>
        <w:tc>
          <w:tcPr>
            <w:tcW w:w="2552" w:type="dxa"/>
            <w:vAlign w:val="center"/>
          </w:tcPr>
          <w:p w:rsidR="007E7ABF" w:rsidRDefault="005054A2">
            <w:pPr>
              <w:jc w:val="center"/>
            </w:pPr>
            <w:r>
              <w:rPr>
                <w:color w:val="000000"/>
                <w:szCs w:val="21"/>
              </w:rPr>
              <w:t>BBIO US</w:t>
            </w:r>
          </w:p>
        </w:tc>
        <w:tc>
          <w:tcPr>
            <w:tcW w:w="2130" w:type="dxa"/>
            <w:vAlign w:val="center"/>
          </w:tcPr>
          <w:p w:rsidR="007E7ABF" w:rsidRDefault="005054A2">
            <w:pPr>
              <w:jc w:val="center"/>
            </w:pPr>
            <w:r>
              <w:rPr>
                <w:color w:val="000000"/>
                <w:szCs w:val="21"/>
              </w:rPr>
              <w:t>887,908.73</w:t>
            </w:r>
          </w:p>
        </w:tc>
        <w:tc>
          <w:tcPr>
            <w:tcW w:w="1650" w:type="dxa"/>
            <w:vAlign w:val="center"/>
          </w:tcPr>
          <w:p w:rsidR="007E7ABF" w:rsidRDefault="005054A2">
            <w:pPr>
              <w:jc w:val="center"/>
            </w:pPr>
            <w:r>
              <w:rPr>
                <w:color w:val="000000"/>
                <w:szCs w:val="21"/>
              </w:rPr>
              <w:t>1.17</w:t>
            </w:r>
          </w:p>
        </w:tc>
      </w:tr>
      <w:tr w:rsidR="007E7ABF">
        <w:trPr>
          <w:jc w:val="center"/>
        </w:trPr>
        <w:tc>
          <w:tcPr>
            <w:tcW w:w="555" w:type="dxa"/>
            <w:vAlign w:val="center"/>
          </w:tcPr>
          <w:p w:rsidR="007E7ABF" w:rsidRDefault="005054A2">
            <w:pPr>
              <w:jc w:val="center"/>
            </w:pPr>
            <w:r>
              <w:rPr>
                <w:color w:val="000000"/>
                <w:szCs w:val="21"/>
              </w:rPr>
              <w:t>4</w:t>
            </w:r>
          </w:p>
        </w:tc>
        <w:tc>
          <w:tcPr>
            <w:tcW w:w="2378" w:type="dxa"/>
            <w:vAlign w:val="center"/>
          </w:tcPr>
          <w:p w:rsidR="007E7ABF" w:rsidRDefault="005054A2">
            <w:pPr>
              <w:jc w:val="center"/>
            </w:pPr>
            <w:r>
              <w:rPr>
                <w:color w:val="000000"/>
                <w:szCs w:val="21"/>
              </w:rPr>
              <w:t>Karuna Therapeutics Inc</w:t>
            </w:r>
          </w:p>
        </w:tc>
        <w:tc>
          <w:tcPr>
            <w:tcW w:w="2552" w:type="dxa"/>
            <w:vAlign w:val="center"/>
          </w:tcPr>
          <w:p w:rsidR="007E7ABF" w:rsidRDefault="005054A2">
            <w:pPr>
              <w:jc w:val="center"/>
            </w:pPr>
            <w:r>
              <w:rPr>
                <w:color w:val="000000"/>
                <w:szCs w:val="21"/>
              </w:rPr>
              <w:t>KRTX US</w:t>
            </w:r>
          </w:p>
        </w:tc>
        <w:tc>
          <w:tcPr>
            <w:tcW w:w="2130" w:type="dxa"/>
            <w:vAlign w:val="center"/>
          </w:tcPr>
          <w:p w:rsidR="007E7ABF" w:rsidRDefault="005054A2">
            <w:pPr>
              <w:jc w:val="center"/>
            </w:pPr>
            <w:r>
              <w:rPr>
                <w:color w:val="000000"/>
                <w:szCs w:val="21"/>
              </w:rPr>
              <w:t>778,649.15</w:t>
            </w:r>
          </w:p>
        </w:tc>
        <w:tc>
          <w:tcPr>
            <w:tcW w:w="1650" w:type="dxa"/>
            <w:vAlign w:val="center"/>
          </w:tcPr>
          <w:p w:rsidR="007E7ABF" w:rsidRDefault="005054A2">
            <w:pPr>
              <w:jc w:val="center"/>
            </w:pPr>
            <w:r>
              <w:rPr>
                <w:color w:val="000000"/>
                <w:szCs w:val="21"/>
              </w:rPr>
              <w:t>1.02</w:t>
            </w:r>
          </w:p>
        </w:tc>
      </w:tr>
      <w:tr w:rsidR="007E7ABF">
        <w:trPr>
          <w:jc w:val="center"/>
        </w:trPr>
        <w:tc>
          <w:tcPr>
            <w:tcW w:w="555" w:type="dxa"/>
            <w:vAlign w:val="center"/>
          </w:tcPr>
          <w:p w:rsidR="007E7ABF" w:rsidRDefault="005054A2">
            <w:pPr>
              <w:jc w:val="center"/>
            </w:pPr>
            <w:r>
              <w:rPr>
                <w:color w:val="000000"/>
                <w:szCs w:val="21"/>
              </w:rPr>
              <w:t>5</w:t>
            </w:r>
          </w:p>
        </w:tc>
        <w:tc>
          <w:tcPr>
            <w:tcW w:w="2378" w:type="dxa"/>
            <w:vAlign w:val="center"/>
          </w:tcPr>
          <w:p w:rsidR="007E7ABF" w:rsidRDefault="005054A2">
            <w:pPr>
              <w:jc w:val="center"/>
            </w:pPr>
            <w:r>
              <w:rPr>
                <w:color w:val="000000"/>
                <w:szCs w:val="21"/>
              </w:rPr>
              <w:t>Bioxcel Therapeutics Inc</w:t>
            </w:r>
          </w:p>
        </w:tc>
        <w:tc>
          <w:tcPr>
            <w:tcW w:w="2552" w:type="dxa"/>
            <w:vAlign w:val="center"/>
          </w:tcPr>
          <w:p w:rsidR="007E7ABF" w:rsidRDefault="005054A2">
            <w:pPr>
              <w:jc w:val="center"/>
            </w:pPr>
            <w:r>
              <w:rPr>
                <w:color w:val="000000"/>
                <w:szCs w:val="21"/>
              </w:rPr>
              <w:t>BTAI US</w:t>
            </w:r>
          </w:p>
        </w:tc>
        <w:tc>
          <w:tcPr>
            <w:tcW w:w="2130" w:type="dxa"/>
            <w:vAlign w:val="center"/>
          </w:tcPr>
          <w:p w:rsidR="007E7ABF" w:rsidRDefault="005054A2">
            <w:pPr>
              <w:jc w:val="center"/>
            </w:pPr>
            <w:r>
              <w:rPr>
                <w:color w:val="000000"/>
                <w:szCs w:val="21"/>
              </w:rPr>
              <w:t>755,301.10</w:t>
            </w:r>
          </w:p>
        </w:tc>
        <w:tc>
          <w:tcPr>
            <w:tcW w:w="1650" w:type="dxa"/>
            <w:vAlign w:val="center"/>
          </w:tcPr>
          <w:p w:rsidR="007E7ABF" w:rsidRDefault="005054A2">
            <w:pPr>
              <w:jc w:val="center"/>
            </w:pPr>
            <w:r>
              <w:rPr>
                <w:color w:val="000000"/>
                <w:szCs w:val="21"/>
              </w:rPr>
              <w:t>0.99</w:t>
            </w:r>
          </w:p>
        </w:tc>
      </w:tr>
      <w:tr w:rsidR="007E7ABF">
        <w:trPr>
          <w:jc w:val="center"/>
        </w:trPr>
        <w:tc>
          <w:tcPr>
            <w:tcW w:w="555" w:type="dxa"/>
            <w:vAlign w:val="center"/>
          </w:tcPr>
          <w:p w:rsidR="007E7ABF" w:rsidRDefault="005054A2">
            <w:pPr>
              <w:jc w:val="center"/>
            </w:pPr>
            <w:r>
              <w:rPr>
                <w:color w:val="000000"/>
                <w:szCs w:val="21"/>
              </w:rPr>
              <w:t>6</w:t>
            </w:r>
          </w:p>
        </w:tc>
        <w:tc>
          <w:tcPr>
            <w:tcW w:w="2378" w:type="dxa"/>
            <w:vAlign w:val="center"/>
          </w:tcPr>
          <w:p w:rsidR="007E7ABF" w:rsidRDefault="005054A2">
            <w:pPr>
              <w:jc w:val="center"/>
            </w:pPr>
            <w:r>
              <w:rPr>
                <w:color w:val="000000"/>
                <w:szCs w:val="21"/>
              </w:rPr>
              <w:t>BioCryst Pharmaceuticals Inc</w:t>
            </w:r>
          </w:p>
        </w:tc>
        <w:tc>
          <w:tcPr>
            <w:tcW w:w="2552" w:type="dxa"/>
            <w:vAlign w:val="center"/>
          </w:tcPr>
          <w:p w:rsidR="007E7ABF" w:rsidRDefault="005054A2">
            <w:pPr>
              <w:jc w:val="center"/>
            </w:pPr>
            <w:r>
              <w:rPr>
                <w:color w:val="000000"/>
                <w:szCs w:val="21"/>
              </w:rPr>
              <w:t>BCRX US</w:t>
            </w:r>
          </w:p>
        </w:tc>
        <w:tc>
          <w:tcPr>
            <w:tcW w:w="2130" w:type="dxa"/>
            <w:vAlign w:val="center"/>
          </w:tcPr>
          <w:p w:rsidR="007E7ABF" w:rsidRDefault="005054A2">
            <w:pPr>
              <w:jc w:val="center"/>
            </w:pPr>
            <w:r>
              <w:rPr>
                <w:color w:val="000000"/>
                <w:szCs w:val="21"/>
              </w:rPr>
              <w:t>712,994.45</w:t>
            </w:r>
          </w:p>
        </w:tc>
        <w:tc>
          <w:tcPr>
            <w:tcW w:w="1650" w:type="dxa"/>
            <w:vAlign w:val="center"/>
          </w:tcPr>
          <w:p w:rsidR="007E7ABF" w:rsidRDefault="005054A2">
            <w:pPr>
              <w:jc w:val="center"/>
            </w:pPr>
            <w:r>
              <w:rPr>
                <w:color w:val="000000"/>
                <w:szCs w:val="21"/>
              </w:rPr>
              <w:t>0.94</w:t>
            </w:r>
          </w:p>
        </w:tc>
      </w:tr>
      <w:tr w:rsidR="007E7ABF">
        <w:trPr>
          <w:jc w:val="center"/>
        </w:trPr>
        <w:tc>
          <w:tcPr>
            <w:tcW w:w="555" w:type="dxa"/>
            <w:vAlign w:val="center"/>
          </w:tcPr>
          <w:p w:rsidR="007E7ABF" w:rsidRDefault="005054A2">
            <w:pPr>
              <w:jc w:val="center"/>
            </w:pPr>
            <w:r>
              <w:rPr>
                <w:color w:val="000000"/>
                <w:szCs w:val="21"/>
              </w:rPr>
              <w:t>7</w:t>
            </w:r>
          </w:p>
        </w:tc>
        <w:tc>
          <w:tcPr>
            <w:tcW w:w="2378" w:type="dxa"/>
            <w:vAlign w:val="center"/>
          </w:tcPr>
          <w:p w:rsidR="007E7ABF" w:rsidRDefault="005054A2">
            <w:pPr>
              <w:jc w:val="center"/>
            </w:pPr>
            <w:r>
              <w:rPr>
                <w:color w:val="000000"/>
                <w:szCs w:val="21"/>
              </w:rPr>
              <w:t>Moderna Inc</w:t>
            </w:r>
          </w:p>
        </w:tc>
        <w:tc>
          <w:tcPr>
            <w:tcW w:w="2552" w:type="dxa"/>
            <w:vAlign w:val="center"/>
          </w:tcPr>
          <w:p w:rsidR="007E7ABF" w:rsidRDefault="005054A2">
            <w:pPr>
              <w:jc w:val="center"/>
            </w:pPr>
            <w:r>
              <w:rPr>
                <w:color w:val="000000"/>
                <w:szCs w:val="21"/>
              </w:rPr>
              <w:t>MRNA US</w:t>
            </w:r>
          </w:p>
        </w:tc>
        <w:tc>
          <w:tcPr>
            <w:tcW w:w="2130" w:type="dxa"/>
            <w:vAlign w:val="center"/>
          </w:tcPr>
          <w:p w:rsidR="007E7ABF" w:rsidRDefault="005054A2">
            <w:pPr>
              <w:jc w:val="center"/>
            </w:pPr>
            <w:r>
              <w:rPr>
                <w:color w:val="000000"/>
                <w:szCs w:val="21"/>
              </w:rPr>
              <w:t>704,604.72</w:t>
            </w:r>
          </w:p>
        </w:tc>
        <w:tc>
          <w:tcPr>
            <w:tcW w:w="1650" w:type="dxa"/>
            <w:vAlign w:val="center"/>
          </w:tcPr>
          <w:p w:rsidR="007E7ABF" w:rsidRDefault="005054A2">
            <w:pPr>
              <w:jc w:val="center"/>
            </w:pPr>
            <w:r>
              <w:rPr>
                <w:color w:val="000000"/>
                <w:szCs w:val="21"/>
              </w:rPr>
              <w:t>0.93</w:t>
            </w:r>
          </w:p>
        </w:tc>
      </w:tr>
      <w:tr w:rsidR="007E7ABF">
        <w:trPr>
          <w:jc w:val="center"/>
        </w:trPr>
        <w:tc>
          <w:tcPr>
            <w:tcW w:w="555" w:type="dxa"/>
            <w:vAlign w:val="center"/>
          </w:tcPr>
          <w:p w:rsidR="007E7ABF" w:rsidRDefault="005054A2">
            <w:pPr>
              <w:jc w:val="center"/>
            </w:pPr>
            <w:r>
              <w:rPr>
                <w:color w:val="000000"/>
                <w:szCs w:val="21"/>
              </w:rPr>
              <w:t>8</w:t>
            </w:r>
          </w:p>
        </w:tc>
        <w:tc>
          <w:tcPr>
            <w:tcW w:w="2378" w:type="dxa"/>
            <w:vAlign w:val="center"/>
          </w:tcPr>
          <w:p w:rsidR="007E7ABF" w:rsidRDefault="005054A2">
            <w:pPr>
              <w:jc w:val="center"/>
            </w:pPr>
            <w:r>
              <w:rPr>
                <w:color w:val="000000"/>
                <w:szCs w:val="21"/>
              </w:rPr>
              <w:t>Clovis Oncology Inc</w:t>
            </w:r>
          </w:p>
        </w:tc>
        <w:tc>
          <w:tcPr>
            <w:tcW w:w="2552" w:type="dxa"/>
            <w:vAlign w:val="center"/>
          </w:tcPr>
          <w:p w:rsidR="007E7ABF" w:rsidRDefault="005054A2">
            <w:pPr>
              <w:jc w:val="center"/>
            </w:pPr>
            <w:r>
              <w:rPr>
                <w:color w:val="000000"/>
                <w:szCs w:val="21"/>
              </w:rPr>
              <w:t>CLVS US</w:t>
            </w:r>
          </w:p>
        </w:tc>
        <w:tc>
          <w:tcPr>
            <w:tcW w:w="2130" w:type="dxa"/>
            <w:vAlign w:val="center"/>
          </w:tcPr>
          <w:p w:rsidR="007E7ABF" w:rsidRDefault="005054A2">
            <w:pPr>
              <w:jc w:val="center"/>
            </w:pPr>
            <w:r>
              <w:rPr>
                <w:color w:val="000000"/>
                <w:szCs w:val="21"/>
              </w:rPr>
              <w:t>684,968.80</w:t>
            </w:r>
          </w:p>
        </w:tc>
        <w:tc>
          <w:tcPr>
            <w:tcW w:w="1650" w:type="dxa"/>
            <w:vAlign w:val="center"/>
          </w:tcPr>
          <w:p w:rsidR="007E7ABF" w:rsidRDefault="005054A2">
            <w:pPr>
              <w:jc w:val="center"/>
            </w:pPr>
            <w:r>
              <w:rPr>
                <w:color w:val="000000"/>
                <w:szCs w:val="21"/>
              </w:rPr>
              <w:t>0.90</w:t>
            </w:r>
          </w:p>
        </w:tc>
      </w:tr>
      <w:tr w:rsidR="007E7ABF">
        <w:trPr>
          <w:jc w:val="center"/>
        </w:trPr>
        <w:tc>
          <w:tcPr>
            <w:tcW w:w="555" w:type="dxa"/>
            <w:vAlign w:val="center"/>
          </w:tcPr>
          <w:p w:rsidR="007E7ABF" w:rsidRDefault="005054A2">
            <w:pPr>
              <w:jc w:val="center"/>
            </w:pPr>
            <w:r>
              <w:rPr>
                <w:color w:val="000000"/>
                <w:szCs w:val="21"/>
              </w:rPr>
              <w:t>9</w:t>
            </w:r>
          </w:p>
        </w:tc>
        <w:tc>
          <w:tcPr>
            <w:tcW w:w="2378" w:type="dxa"/>
            <w:vAlign w:val="center"/>
          </w:tcPr>
          <w:p w:rsidR="007E7ABF" w:rsidRDefault="005054A2">
            <w:pPr>
              <w:jc w:val="center"/>
            </w:pPr>
            <w:r>
              <w:rPr>
                <w:color w:val="000000"/>
                <w:szCs w:val="21"/>
              </w:rPr>
              <w:t>ChemoCentryx Inc</w:t>
            </w:r>
          </w:p>
        </w:tc>
        <w:tc>
          <w:tcPr>
            <w:tcW w:w="2552" w:type="dxa"/>
            <w:vAlign w:val="center"/>
          </w:tcPr>
          <w:p w:rsidR="007E7ABF" w:rsidRDefault="005054A2">
            <w:pPr>
              <w:jc w:val="center"/>
            </w:pPr>
            <w:r>
              <w:rPr>
                <w:color w:val="000000"/>
                <w:szCs w:val="21"/>
              </w:rPr>
              <w:t>CCXI US</w:t>
            </w:r>
          </w:p>
        </w:tc>
        <w:tc>
          <w:tcPr>
            <w:tcW w:w="2130" w:type="dxa"/>
            <w:vAlign w:val="center"/>
          </w:tcPr>
          <w:p w:rsidR="007E7ABF" w:rsidRDefault="005054A2">
            <w:pPr>
              <w:jc w:val="center"/>
            </w:pPr>
            <w:r>
              <w:rPr>
                <w:color w:val="000000"/>
                <w:szCs w:val="21"/>
              </w:rPr>
              <w:t>680,563.03</w:t>
            </w:r>
          </w:p>
        </w:tc>
        <w:tc>
          <w:tcPr>
            <w:tcW w:w="1650" w:type="dxa"/>
            <w:vAlign w:val="center"/>
          </w:tcPr>
          <w:p w:rsidR="007E7ABF" w:rsidRDefault="005054A2">
            <w:pPr>
              <w:jc w:val="center"/>
            </w:pPr>
            <w:r>
              <w:rPr>
                <w:color w:val="000000"/>
                <w:szCs w:val="21"/>
              </w:rPr>
              <w:t>0.90</w:t>
            </w:r>
          </w:p>
        </w:tc>
      </w:tr>
      <w:tr w:rsidR="007E7ABF">
        <w:trPr>
          <w:jc w:val="center"/>
        </w:trPr>
        <w:tc>
          <w:tcPr>
            <w:tcW w:w="555" w:type="dxa"/>
            <w:vAlign w:val="center"/>
          </w:tcPr>
          <w:p w:rsidR="007E7ABF" w:rsidRDefault="005054A2">
            <w:pPr>
              <w:jc w:val="center"/>
            </w:pPr>
            <w:r>
              <w:rPr>
                <w:color w:val="000000"/>
                <w:szCs w:val="21"/>
              </w:rPr>
              <w:t>10</w:t>
            </w:r>
          </w:p>
        </w:tc>
        <w:tc>
          <w:tcPr>
            <w:tcW w:w="2378" w:type="dxa"/>
            <w:vAlign w:val="center"/>
          </w:tcPr>
          <w:p w:rsidR="007E7ABF" w:rsidRDefault="005054A2">
            <w:pPr>
              <w:jc w:val="center"/>
            </w:pPr>
            <w:r>
              <w:rPr>
                <w:color w:val="000000"/>
                <w:szCs w:val="21"/>
              </w:rPr>
              <w:t>Momenta Pharmaceuticals Inc</w:t>
            </w:r>
          </w:p>
        </w:tc>
        <w:tc>
          <w:tcPr>
            <w:tcW w:w="2552" w:type="dxa"/>
            <w:vAlign w:val="center"/>
          </w:tcPr>
          <w:p w:rsidR="007E7ABF" w:rsidRDefault="005054A2">
            <w:pPr>
              <w:jc w:val="center"/>
            </w:pPr>
            <w:r>
              <w:rPr>
                <w:color w:val="000000"/>
                <w:szCs w:val="21"/>
              </w:rPr>
              <w:t>MNTA US</w:t>
            </w:r>
          </w:p>
        </w:tc>
        <w:tc>
          <w:tcPr>
            <w:tcW w:w="2130" w:type="dxa"/>
            <w:vAlign w:val="center"/>
          </w:tcPr>
          <w:p w:rsidR="007E7ABF" w:rsidRDefault="005054A2">
            <w:pPr>
              <w:jc w:val="center"/>
            </w:pPr>
            <w:r>
              <w:rPr>
                <w:color w:val="000000"/>
                <w:szCs w:val="21"/>
              </w:rPr>
              <w:t>673,798.89</w:t>
            </w:r>
          </w:p>
        </w:tc>
        <w:tc>
          <w:tcPr>
            <w:tcW w:w="1650" w:type="dxa"/>
            <w:vAlign w:val="center"/>
          </w:tcPr>
          <w:p w:rsidR="007E7ABF" w:rsidRDefault="005054A2">
            <w:pPr>
              <w:jc w:val="center"/>
            </w:pPr>
            <w:r>
              <w:rPr>
                <w:color w:val="000000"/>
                <w:szCs w:val="21"/>
              </w:rPr>
              <w:t>0.89</w:t>
            </w:r>
          </w:p>
        </w:tc>
      </w:tr>
      <w:tr w:rsidR="007E7ABF">
        <w:trPr>
          <w:jc w:val="center"/>
        </w:trPr>
        <w:tc>
          <w:tcPr>
            <w:tcW w:w="555" w:type="dxa"/>
            <w:vAlign w:val="center"/>
          </w:tcPr>
          <w:p w:rsidR="007E7ABF" w:rsidRDefault="005054A2">
            <w:pPr>
              <w:jc w:val="center"/>
            </w:pPr>
            <w:r>
              <w:rPr>
                <w:color w:val="000000"/>
                <w:szCs w:val="21"/>
              </w:rPr>
              <w:t>11</w:t>
            </w:r>
          </w:p>
        </w:tc>
        <w:tc>
          <w:tcPr>
            <w:tcW w:w="2378" w:type="dxa"/>
            <w:vAlign w:val="center"/>
          </w:tcPr>
          <w:p w:rsidR="007E7ABF" w:rsidRDefault="005054A2">
            <w:pPr>
              <w:jc w:val="center"/>
            </w:pPr>
            <w:r>
              <w:rPr>
                <w:color w:val="000000"/>
                <w:szCs w:val="21"/>
              </w:rPr>
              <w:t>Esperion Therapeutics Inc</w:t>
            </w:r>
          </w:p>
        </w:tc>
        <w:tc>
          <w:tcPr>
            <w:tcW w:w="2552" w:type="dxa"/>
            <w:vAlign w:val="center"/>
          </w:tcPr>
          <w:p w:rsidR="007E7ABF" w:rsidRDefault="005054A2">
            <w:pPr>
              <w:jc w:val="center"/>
            </w:pPr>
            <w:r>
              <w:rPr>
                <w:color w:val="000000"/>
                <w:szCs w:val="21"/>
              </w:rPr>
              <w:t>ESPR US</w:t>
            </w:r>
          </w:p>
        </w:tc>
        <w:tc>
          <w:tcPr>
            <w:tcW w:w="2130" w:type="dxa"/>
            <w:vAlign w:val="center"/>
          </w:tcPr>
          <w:p w:rsidR="007E7ABF" w:rsidRDefault="005054A2">
            <w:pPr>
              <w:jc w:val="center"/>
            </w:pPr>
            <w:r>
              <w:rPr>
                <w:color w:val="000000"/>
                <w:szCs w:val="21"/>
              </w:rPr>
              <w:t>613,611.59</w:t>
            </w:r>
          </w:p>
        </w:tc>
        <w:tc>
          <w:tcPr>
            <w:tcW w:w="1650" w:type="dxa"/>
            <w:vAlign w:val="center"/>
          </w:tcPr>
          <w:p w:rsidR="007E7ABF" w:rsidRDefault="005054A2">
            <w:pPr>
              <w:jc w:val="center"/>
            </w:pPr>
            <w:r>
              <w:rPr>
                <w:color w:val="000000"/>
                <w:szCs w:val="21"/>
              </w:rPr>
              <w:t>0.81</w:t>
            </w:r>
          </w:p>
        </w:tc>
      </w:tr>
      <w:tr w:rsidR="007E7ABF">
        <w:trPr>
          <w:jc w:val="center"/>
        </w:trPr>
        <w:tc>
          <w:tcPr>
            <w:tcW w:w="555" w:type="dxa"/>
            <w:vAlign w:val="center"/>
          </w:tcPr>
          <w:p w:rsidR="007E7ABF" w:rsidRDefault="005054A2">
            <w:pPr>
              <w:jc w:val="center"/>
            </w:pPr>
            <w:r>
              <w:rPr>
                <w:color w:val="000000"/>
                <w:szCs w:val="21"/>
              </w:rPr>
              <w:t>12</w:t>
            </w:r>
          </w:p>
        </w:tc>
        <w:tc>
          <w:tcPr>
            <w:tcW w:w="2378" w:type="dxa"/>
            <w:vAlign w:val="center"/>
          </w:tcPr>
          <w:p w:rsidR="007E7ABF" w:rsidRDefault="005054A2">
            <w:pPr>
              <w:jc w:val="center"/>
            </w:pPr>
            <w:r>
              <w:rPr>
                <w:color w:val="000000"/>
                <w:szCs w:val="21"/>
              </w:rPr>
              <w:t>Sorrento Therapeutics Inc</w:t>
            </w:r>
          </w:p>
        </w:tc>
        <w:tc>
          <w:tcPr>
            <w:tcW w:w="2552" w:type="dxa"/>
            <w:vAlign w:val="center"/>
          </w:tcPr>
          <w:p w:rsidR="007E7ABF" w:rsidRDefault="005054A2">
            <w:pPr>
              <w:jc w:val="center"/>
            </w:pPr>
            <w:r>
              <w:rPr>
                <w:color w:val="000000"/>
                <w:szCs w:val="21"/>
              </w:rPr>
              <w:t>SRNE US</w:t>
            </w:r>
          </w:p>
        </w:tc>
        <w:tc>
          <w:tcPr>
            <w:tcW w:w="2130" w:type="dxa"/>
            <w:vAlign w:val="center"/>
          </w:tcPr>
          <w:p w:rsidR="007E7ABF" w:rsidRDefault="005054A2">
            <w:pPr>
              <w:jc w:val="center"/>
            </w:pPr>
            <w:r>
              <w:rPr>
                <w:color w:val="000000"/>
                <w:szCs w:val="21"/>
              </w:rPr>
              <w:t>596,962.65</w:t>
            </w:r>
          </w:p>
        </w:tc>
        <w:tc>
          <w:tcPr>
            <w:tcW w:w="1650" w:type="dxa"/>
            <w:vAlign w:val="center"/>
          </w:tcPr>
          <w:p w:rsidR="007E7ABF" w:rsidRDefault="005054A2">
            <w:pPr>
              <w:jc w:val="center"/>
            </w:pPr>
            <w:r>
              <w:rPr>
                <w:color w:val="000000"/>
                <w:szCs w:val="21"/>
              </w:rPr>
              <w:t>0.79</w:t>
            </w:r>
          </w:p>
        </w:tc>
      </w:tr>
      <w:tr w:rsidR="007E7ABF">
        <w:trPr>
          <w:jc w:val="center"/>
        </w:trPr>
        <w:tc>
          <w:tcPr>
            <w:tcW w:w="555" w:type="dxa"/>
            <w:vAlign w:val="center"/>
          </w:tcPr>
          <w:p w:rsidR="007E7ABF" w:rsidRDefault="005054A2">
            <w:pPr>
              <w:jc w:val="center"/>
            </w:pPr>
            <w:r>
              <w:rPr>
                <w:color w:val="000000"/>
                <w:szCs w:val="21"/>
              </w:rPr>
              <w:t>13</w:t>
            </w:r>
          </w:p>
        </w:tc>
        <w:tc>
          <w:tcPr>
            <w:tcW w:w="2378" w:type="dxa"/>
            <w:vAlign w:val="center"/>
          </w:tcPr>
          <w:p w:rsidR="007E7ABF" w:rsidRDefault="005054A2">
            <w:pPr>
              <w:jc w:val="center"/>
            </w:pPr>
            <w:r>
              <w:rPr>
                <w:color w:val="000000"/>
                <w:szCs w:val="21"/>
              </w:rPr>
              <w:t>Editas Medicine Inc</w:t>
            </w:r>
          </w:p>
        </w:tc>
        <w:tc>
          <w:tcPr>
            <w:tcW w:w="2552" w:type="dxa"/>
            <w:vAlign w:val="center"/>
          </w:tcPr>
          <w:p w:rsidR="007E7ABF" w:rsidRDefault="005054A2">
            <w:pPr>
              <w:jc w:val="center"/>
            </w:pPr>
            <w:r>
              <w:rPr>
                <w:color w:val="000000"/>
                <w:szCs w:val="21"/>
              </w:rPr>
              <w:t>EDIT US</w:t>
            </w:r>
          </w:p>
        </w:tc>
        <w:tc>
          <w:tcPr>
            <w:tcW w:w="2130" w:type="dxa"/>
            <w:vAlign w:val="center"/>
          </w:tcPr>
          <w:p w:rsidR="007E7ABF" w:rsidRDefault="005054A2">
            <w:pPr>
              <w:jc w:val="center"/>
            </w:pPr>
            <w:r>
              <w:rPr>
                <w:color w:val="000000"/>
                <w:szCs w:val="21"/>
              </w:rPr>
              <w:t>594,644.55</w:t>
            </w:r>
          </w:p>
        </w:tc>
        <w:tc>
          <w:tcPr>
            <w:tcW w:w="1650" w:type="dxa"/>
            <w:vAlign w:val="center"/>
          </w:tcPr>
          <w:p w:rsidR="007E7ABF" w:rsidRDefault="005054A2">
            <w:pPr>
              <w:jc w:val="center"/>
            </w:pPr>
            <w:r>
              <w:rPr>
                <w:color w:val="000000"/>
                <w:szCs w:val="21"/>
              </w:rPr>
              <w:t>0.78</w:t>
            </w:r>
          </w:p>
        </w:tc>
      </w:tr>
      <w:tr w:rsidR="007E7ABF">
        <w:trPr>
          <w:jc w:val="center"/>
        </w:trPr>
        <w:tc>
          <w:tcPr>
            <w:tcW w:w="555" w:type="dxa"/>
            <w:vAlign w:val="center"/>
          </w:tcPr>
          <w:p w:rsidR="007E7ABF" w:rsidRDefault="005054A2">
            <w:pPr>
              <w:jc w:val="center"/>
            </w:pPr>
            <w:r>
              <w:rPr>
                <w:color w:val="000000"/>
                <w:szCs w:val="21"/>
              </w:rPr>
              <w:t>14</w:t>
            </w:r>
          </w:p>
        </w:tc>
        <w:tc>
          <w:tcPr>
            <w:tcW w:w="2378" w:type="dxa"/>
            <w:vAlign w:val="center"/>
          </w:tcPr>
          <w:p w:rsidR="007E7ABF" w:rsidRDefault="005054A2">
            <w:pPr>
              <w:jc w:val="center"/>
            </w:pPr>
            <w:r>
              <w:rPr>
                <w:color w:val="000000"/>
                <w:szCs w:val="21"/>
              </w:rPr>
              <w:t>Aimmune Therapeutics Inc</w:t>
            </w:r>
          </w:p>
        </w:tc>
        <w:tc>
          <w:tcPr>
            <w:tcW w:w="2552" w:type="dxa"/>
            <w:vAlign w:val="center"/>
          </w:tcPr>
          <w:p w:rsidR="007E7ABF" w:rsidRDefault="005054A2">
            <w:pPr>
              <w:jc w:val="center"/>
            </w:pPr>
            <w:r>
              <w:rPr>
                <w:color w:val="000000"/>
                <w:szCs w:val="21"/>
              </w:rPr>
              <w:t>AIMT US</w:t>
            </w:r>
          </w:p>
        </w:tc>
        <w:tc>
          <w:tcPr>
            <w:tcW w:w="2130" w:type="dxa"/>
            <w:vAlign w:val="center"/>
          </w:tcPr>
          <w:p w:rsidR="007E7ABF" w:rsidRDefault="005054A2">
            <w:pPr>
              <w:jc w:val="center"/>
            </w:pPr>
            <w:r>
              <w:rPr>
                <w:color w:val="000000"/>
                <w:szCs w:val="21"/>
              </w:rPr>
              <w:t>592,261.43</w:t>
            </w:r>
          </w:p>
        </w:tc>
        <w:tc>
          <w:tcPr>
            <w:tcW w:w="1650" w:type="dxa"/>
            <w:vAlign w:val="center"/>
          </w:tcPr>
          <w:p w:rsidR="007E7ABF" w:rsidRDefault="005054A2">
            <w:pPr>
              <w:jc w:val="center"/>
            </w:pPr>
            <w:r>
              <w:rPr>
                <w:color w:val="000000"/>
                <w:szCs w:val="21"/>
              </w:rPr>
              <w:t>0.78</w:t>
            </w:r>
          </w:p>
        </w:tc>
      </w:tr>
      <w:tr w:rsidR="007E7ABF">
        <w:trPr>
          <w:jc w:val="center"/>
        </w:trPr>
        <w:tc>
          <w:tcPr>
            <w:tcW w:w="555" w:type="dxa"/>
            <w:vAlign w:val="center"/>
          </w:tcPr>
          <w:p w:rsidR="007E7ABF" w:rsidRDefault="005054A2">
            <w:pPr>
              <w:jc w:val="center"/>
            </w:pPr>
            <w:r>
              <w:rPr>
                <w:color w:val="000000"/>
                <w:szCs w:val="21"/>
              </w:rPr>
              <w:t>15</w:t>
            </w:r>
          </w:p>
        </w:tc>
        <w:tc>
          <w:tcPr>
            <w:tcW w:w="2378" w:type="dxa"/>
            <w:vAlign w:val="center"/>
          </w:tcPr>
          <w:p w:rsidR="007E7ABF" w:rsidRDefault="005054A2">
            <w:pPr>
              <w:jc w:val="center"/>
            </w:pPr>
            <w:r>
              <w:rPr>
                <w:color w:val="000000"/>
                <w:szCs w:val="21"/>
              </w:rPr>
              <w:t>Kodiak Sciences Inc</w:t>
            </w:r>
          </w:p>
        </w:tc>
        <w:tc>
          <w:tcPr>
            <w:tcW w:w="2552" w:type="dxa"/>
            <w:vAlign w:val="center"/>
          </w:tcPr>
          <w:p w:rsidR="007E7ABF" w:rsidRDefault="005054A2">
            <w:pPr>
              <w:jc w:val="center"/>
            </w:pPr>
            <w:r>
              <w:rPr>
                <w:color w:val="000000"/>
                <w:szCs w:val="21"/>
              </w:rPr>
              <w:t>KOD US</w:t>
            </w:r>
          </w:p>
        </w:tc>
        <w:tc>
          <w:tcPr>
            <w:tcW w:w="2130" w:type="dxa"/>
            <w:vAlign w:val="center"/>
          </w:tcPr>
          <w:p w:rsidR="007E7ABF" w:rsidRDefault="005054A2">
            <w:pPr>
              <w:jc w:val="center"/>
            </w:pPr>
            <w:r>
              <w:rPr>
                <w:color w:val="000000"/>
                <w:szCs w:val="21"/>
              </w:rPr>
              <w:t>579,673.87</w:t>
            </w:r>
          </w:p>
        </w:tc>
        <w:tc>
          <w:tcPr>
            <w:tcW w:w="1650" w:type="dxa"/>
            <w:vAlign w:val="center"/>
          </w:tcPr>
          <w:p w:rsidR="007E7ABF" w:rsidRDefault="005054A2">
            <w:pPr>
              <w:jc w:val="center"/>
            </w:pPr>
            <w:r>
              <w:rPr>
                <w:color w:val="000000"/>
                <w:szCs w:val="21"/>
              </w:rPr>
              <w:t>0.76</w:t>
            </w:r>
          </w:p>
        </w:tc>
      </w:tr>
      <w:tr w:rsidR="007E7ABF">
        <w:trPr>
          <w:jc w:val="center"/>
        </w:trPr>
        <w:tc>
          <w:tcPr>
            <w:tcW w:w="555" w:type="dxa"/>
            <w:vAlign w:val="center"/>
          </w:tcPr>
          <w:p w:rsidR="007E7ABF" w:rsidRDefault="005054A2">
            <w:pPr>
              <w:jc w:val="center"/>
            </w:pPr>
            <w:r>
              <w:rPr>
                <w:color w:val="000000"/>
                <w:szCs w:val="21"/>
              </w:rPr>
              <w:t>16</w:t>
            </w:r>
          </w:p>
        </w:tc>
        <w:tc>
          <w:tcPr>
            <w:tcW w:w="2378" w:type="dxa"/>
            <w:vAlign w:val="center"/>
          </w:tcPr>
          <w:p w:rsidR="007E7ABF" w:rsidRDefault="005054A2">
            <w:pPr>
              <w:jc w:val="center"/>
            </w:pPr>
            <w:r>
              <w:rPr>
                <w:color w:val="000000"/>
                <w:szCs w:val="21"/>
              </w:rPr>
              <w:t>Karyopharm Therapeutics Inc</w:t>
            </w:r>
          </w:p>
        </w:tc>
        <w:tc>
          <w:tcPr>
            <w:tcW w:w="2552" w:type="dxa"/>
            <w:vAlign w:val="center"/>
          </w:tcPr>
          <w:p w:rsidR="007E7ABF" w:rsidRDefault="005054A2">
            <w:pPr>
              <w:jc w:val="center"/>
            </w:pPr>
            <w:r>
              <w:rPr>
                <w:color w:val="000000"/>
                <w:szCs w:val="21"/>
              </w:rPr>
              <w:t>KPTI US</w:t>
            </w:r>
          </w:p>
        </w:tc>
        <w:tc>
          <w:tcPr>
            <w:tcW w:w="2130" w:type="dxa"/>
            <w:vAlign w:val="center"/>
          </w:tcPr>
          <w:p w:rsidR="007E7ABF" w:rsidRDefault="005054A2">
            <w:pPr>
              <w:jc w:val="center"/>
            </w:pPr>
            <w:r>
              <w:rPr>
                <w:color w:val="000000"/>
                <w:szCs w:val="21"/>
              </w:rPr>
              <w:t>578,236.79</w:t>
            </w:r>
          </w:p>
        </w:tc>
        <w:tc>
          <w:tcPr>
            <w:tcW w:w="1650" w:type="dxa"/>
            <w:vAlign w:val="center"/>
          </w:tcPr>
          <w:p w:rsidR="007E7ABF" w:rsidRDefault="005054A2">
            <w:pPr>
              <w:jc w:val="center"/>
            </w:pPr>
            <w:r>
              <w:rPr>
                <w:color w:val="000000"/>
                <w:szCs w:val="21"/>
              </w:rPr>
              <w:t>0.76</w:t>
            </w:r>
          </w:p>
        </w:tc>
      </w:tr>
      <w:tr w:rsidR="007E7ABF">
        <w:trPr>
          <w:jc w:val="center"/>
        </w:trPr>
        <w:tc>
          <w:tcPr>
            <w:tcW w:w="555" w:type="dxa"/>
            <w:vAlign w:val="center"/>
          </w:tcPr>
          <w:p w:rsidR="007E7ABF" w:rsidRDefault="005054A2">
            <w:pPr>
              <w:jc w:val="center"/>
            </w:pPr>
            <w:r>
              <w:rPr>
                <w:color w:val="000000"/>
                <w:szCs w:val="21"/>
              </w:rPr>
              <w:t>17</w:t>
            </w:r>
          </w:p>
        </w:tc>
        <w:tc>
          <w:tcPr>
            <w:tcW w:w="2378" w:type="dxa"/>
            <w:vAlign w:val="center"/>
          </w:tcPr>
          <w:p w:rsidR="007E7ABF" w:rsidRDefault="005054A2">
            <w:pPr>
              <w:jc w:val="center"/>
            </w:pPr>
            <w:r>
              <w:rPr>
                <w:color w:val="000000"/>
                <w:szCs w:val="21"/>
              </w:rPr>
              <w:t>Regeneron Pharmaceuticals Inc</w:t>
            </w:r>
          </w:p>
        </w:tc>
        <w:tc>
          <w:tcPr>
            <w:tcW w:w="2552" w:type="dxa"/>
            <w:vAlign w:val="center"/>
          </w:tcPr>
          <w:p w:rsidR="007E7ABF" w:rsidRDefault="005054A2">
            <w:pPr>
              <w:jc w:val="center"/>
            </w:pPr>
            <w:r>
              <w:rPr>
                <w:color w:val="000000"/>
                <w:szCs w:val="21"/>
              </w:rPr>
              <w:t>REGN US</w:t>
            </w:r>
          </w:p>
        </w:tc>
        <w:tc>
          <w:tcPr>
            <w:tcW w:w="2130" w:type="dxa"/>
            <w:vAlign w:val="center"/>
          </w:tcPr>
          <w:p w:rsidR="007E7ABF" w:rsidRDefault="005054A2">
            <w:pPr>
              <w:jc w:val="center"/>
            </w:pPr>
            <w:r>
              <w:rPr>
                <w:color w:val="000000"/>
                <w:szCs w:val="21"/>
              </w:rPr>
              <w:t>568,587.22</w:t>
            </w:r>
          </w:p>
        </w:tc>
        <w:tc>
          <w:tcPr>
            <w:tcW w:w="1650" w:type="dxa"/>
            <w:vAlign w:val="center"/>
          </w:tcPr>
          <w:p w:rsidR="007E7ABF" w:rsidRDefault="005054A2">
            <w:pPr>
              <w:jc w:val="center"/>
            </w:pPr>
            <w:r>
              <w:rPr>
                <w:color w:val="000000"/>
                <w:szCs w:val="21"/>
              </w:rPr>
              <w:t>0.75</w:t>
            </w:r>
          </w:p>
        </w:tc>
      </w:tr>
      <w:tr w:rsidR="007E7ABF">
        <w:trPr>
          <w:jc w:val="center"/>
        </w:trPr>
        <w:tc>
          <w:tcPr>
            <w:tcW w:w="555" w:type="dxa"/>
            <w:vAlign w:val="center"/>
          </w:tcPr>
          <w:p w:rsidR="007E7ABF" w:rsidRDefault="005054A2">
            <w:pPr>
              <w:jc w:val="center"/>
            </w:pPr>
            <w:r>
              <w:rPr>
                <w:color w:val="000000"/>
                <w:szCs w:val="21"/>
              </w:rPr>
              <w:t>18</w:t>
            </w:r>
          </w:p>
        </w:tc>
        <w:tc>
          <w:tcPr>
            <w:tcW w:w="2378" w:type="dxa"/>
            <w:vAlign w:val="center"/>
          </w:tcPr>
          <w:p w:rsidR="007E7ABF" w:rsidRDefault="005054A2">
            <w:pPr>
              <w:jc w:val="center"/>
            </w:pPr>
            <w:r>
              <w:rPr>
                <w:color w:val="000000"/>
                <w:szCs w:val="21"/>
              </w:rPr>
              <w:t>TG Therapeutics Inc</w:t>
            </w:r>
          </w:p>
        </w:tc>
        <w:tc>
          <w:tcPr>
            <w:tcW w:w="2552" w:type="dxa"/>
            <w:vAlign w:val="center"/>
          </w:tcPr>
          <w:p w:rsidR="007E7ABF" w:rsidRDefault="005054A2">
            <w:pPr>
              <w:jc w:val="center"/>
            </w:pPr>
            <w:r>
              <w:rPr>
                <w:color w:val="000000"/>
                <w:szCs w:val="21"/>
              </w:rPr>
              <w:t>TGTX US</w:t>
            </w:r>
          </w:p>
        </w:tc>
        <w:tc>
          <w:tcPr>
            <w:tcW w:w="2130" w:type="dxa"/>
            <w:vAlign w:val="center"/>
          </w:tcPr>
          <w:p w:rsidR="007E7ABF" w:rsidRDefault="005054A2">
            <w:pPr>
              <w:jc w:val="center"/>
            </w:pPr>
            <w:r>
              <w:rPr>
                <w:color w:val="000000"/>
                <w:szCs w:val="21"/>
              </w:rPr>
              <w:t>546,011.04</w:t>
            </w:r>
          </w:p>
        </w:tc>
        <w:tc>
          <w:tcPr>
            <w:tcW w:w="1650" w:type="dxa"/>
            <w:vAlign w:val="center"/>
          </w:tcPr>
          <w:p w:rsidR="007E7ABF" w:rsidRDefault="005054A2">
            <w:pPr>
              <w:jc w:val="center"/>
            </w:pPr>
            <w:r>
              <w:rPr>
                <w:color w:val="000000"/>
                <w:szCs w:val="21"/>
              </w:rPr>
              <w:t>0.72</w:t>
            </w:r>
          </w:p>
        </w:tc>
      </w:tr>
      <w:tr w:rsidR="007E7ABF">
        <w:trPr>
          <w:jc w:val="center"/>
        </w:trPr>
        <w:tc>
          <w:tcPr>
            <w:tcW w:w="555" w:type="dxa"/>
            <w:vAlign w:val="center"/>
          </w:tcPr>
          <w:p w:rsidR="007E7ABF" w:rsidRDefault="005054A2">
            <w:pPr>
              <w:jc w:val="center"/>
            </w:pPr>
            <w:r>
              <w:rPr>
                <w:color w:val="000000"/>
                <w:szCs w:val="21"/>
              </w:rPr>
              <w:t>19</w:t>
            </w:r>
          </w:p>
        </w:tc>
        <w:tc>
          <w:tcPr>
            <w:tcW w:w="2378" w:type="dxa"/>
            <w:vAlign w:val="center"/>
          </w:tcPr>
          <w:p w:rsidR="007E7ABF" w:rsidRDefault="005054A2">
            <w:pPr>
              <w:jc w:val="center"/>
            </w:pPr>
            <w:r>
              <w:rPr>
                <w:color w:val="000000"/>
                <w:szCs w:val="21"/>
              </w:rPr>
              <w:t>OPKO Health Inc</w:t>
            </w:r>
          </w:p>
        </w:tc>
        <w:tc>
          <w:tcPr>
            <w:tcW w:w="2552" w:type="dxa"/>
            <w:vAlign w:val="center"/>
          </w:tcPr>
          <w:p w:rsidR="007E7ABF" w:rsidRDefault="005054A2">
            <w:pPr>
              <w:jc w:val="center"/>
            </w:pPr>
            <w:r>
              <w:rPr>
                <w:color w:val="000000"/>
                <w:szCs w:val="21"/>
              </w:rPr>
              <w:t>OPK US</w:t>
            </w:r>
          </w:p>
        </w:tc>
        <w:tc>
          <w:tcPr>
            <w:tcW w:w="2130" w:type="dxa"/>
            <w:vAlign w:val="center"/>
          </w:tcPr>
          <w:p w:rsidR="007E7ABF" w:rsidRDefault="005054A2">
            <w:pPr>
              <w:jc w:val="center"/>
            </w:pPr>
            <w:r>
              <w:rPr>
                <w:color w:val="000000"/>
                <w:szCs w:val="21"/>
              </w:rPr>
              <w:t>545,859.91</w:t>
            </w:r>
          </w:p>
        </w:tc>
        <w:tc>
          <w:tcPr>
            <w:tcW w:w="1650" w:type="dxa"/>
            <w:vAlign w:val="center"/>
          </w:tcPr>
          <w:p w:rsidR="007E7ABF" w:rsidRDefault="005054A2">
            <w:pPr>
              <w:jc w:val="center"/>
            </w:pPr>
            <w:r>
              <w:rPr>
                <w:color w:val="000000"/>
                <w:szCs w:val="21"/>
              </w:rPr>
              <w:t>0.72</w:t>
            </w:r>
          </w:p>
        </w:tc>
      </w:tr>
      <w:tr w:rsidR="007E7ABF">
        <w:trPr>
          <w:jc w:val="center"/>
        </w:trPr>
        <w:tc>
          <w:tcPr>
            <w:tcW w:w="555" w:type="dxa"/>
            <w:vAlign w:val="center"/>
          </w:tcPr>
          <w:p w:rsidR="007E7ABF" w:rsidRDefault="005054A2">
            <w:pPr>
              <w:jc w:val="center"/>
            </w:pPr>
            <w:r>
              <w:rPr>
                <w:color w:val="000000"/>
                <w:szCs w:val="21"/>
              </w:rPr>
              <w:t>20</w:t>
            </w:r>
          </w:p>
        </w:tc>
        <w:tc>
          <w:tcPr>
            <w:tcW w:w="2378" w:type="dxa"/>
            <w:vAlign w:val="center"/>
          </w:tcPr>
          <w:p w:rsidR="007E7ABF" w:rsidRDefault="005054A2">
            <w:pPr>
              <w:jc w:val="center"/>
            </w:pPr>
            <w:r>
              <w:rPr>
                <w:color w:val="000000"/>
                <w:szCs w:val="21"/>
              </w:rPr>
              <w:t>Gilead Sciences Inc</w:t>
            </w:r>
          </w:p>
        </w:tc>
        <w:tc>
          <w:tcPr>
            <w:tcW w:w="2552" w:type="dxa"/>
            <w:vAlign w:val="center"/>
          </w:tcPr>
          <w:p w:rsidR="007E7ABF" w:rsidRDefault="005054A2">
            <w:pPr>
              <w:jc w:val="center"/>
            </w:pPr>
            <w:r>
              <w:rPr>
                <w:color w:val="000000"/>
                <w:szCs w:val="21"/>
              </w:rPr>
              <w:t>GILD US</w:t>
            </w:r>
          </w:p>
        </w:tc>
        <w:tc>
          <w:tcPr>
            <w:tcW w:w="2130" w:type="dxa"/>
            <w:vAlign w:val="center"/>
          </w:tcPr>
          <w:p w:rsidR="007E7ABF" w:rsidRDefault="005054A2">
            <w:pPr>
              <w:jc w:val="center"/>
            </w:pPr>
            <w:r>
              <w:rPr>
                <w:color w:val="000000"/>
                <w:szCs w:val="21"/>
              </w:rPr>
              <w:t>540,369.47</w:t>
            </w:r>
          </w:p>
        </w:tc>
        <w:tc>
          <w:tcPr>
            <w:tcW w:w="1650" w:type="dxa"/>
            <w:vAlign w:val="center"/>
          </w:tcPr>
          <w:p w:rsidR="007E7ABF" w:rsidRDefault="005054A2">
            <w:pPr>
              <w:jc w:val="center"/>
            </w:pPr>
            <w:r>
              <w:rPr>
                <w:color w:val="000000"/>
                <w:szCs w:val="21"/>
              </w:rPr>
              <w:t>0.71</w:t>
            </w:r>
          </w:p>
        </w:tc>
      </w:tr>
    </w:tbl>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7E7ABF">
        <w:trPr>
          <w:jc w:val="center"/>
        </w:trPr>
        <w:tc>
          <w:tcPr>
            <w:tcW w:w="555" w:type="dxa"/>
            <w:vAlign w:val="center"/>
          </w:tcPr>
          <w:p w:rsidR="007E7ABF" w:rsidRDefault="005054A2">
            <w:pPr>
              <w:jc w:val="center"/>
            </w:pPr>
            <w:r>
              <w:rPr>
                <w:color w:val="000000"/>
                <w:szCs w:val="21"/>
              </w:rPr>
              <w:t>1</w:t>
            </w:r>
          </w:p>
        </w:tc>
        <w:tc>
          <w:tcPr>
            <w:tcW w:w="4583" w:type="dxa"/>
            <w:vAlign w:val="center"/>
          </w:tcPr>
          <w:p w:rsidR="007E7ABF" w:rsidRDefault="005054A2">
            <w:pPr>
              <w:jc w:val="center"/>
            </w:pPr>
            <w:r>
              <w:rPr>
                <w:color w:val="000000"/>
                <w:szCs w:val="21"/>
              </w:rPr>
              <w:t>Moderna Inc</w:t>
            </w:r>
          </w:p>
        </w:tc>
        <w:tc>
          <w:tcPr>
            <w:tcW w:w="1007" w:type="dxa"/>
            <w:vAlign w:val="center"/>
          </w:tcPr>
          <w:p w:rsidR="007E7ABF" w:rsidRDefault="005054A2">
            <w:pPr>
              <w:jc w:val="center"/>
            </w:pPr>
            <w:r>
              <w:rPr>
                <w:color w:val="000000"/>
                <w:szCs w:val="21"/>
              </w:rPr>
              <w:t>MRNA US</w:t>
            </w:r>
          </w:p>
        </w:tc>
        <w:tc>
          <w:tcPr>
            <w:tcW w:w="1470" w:type="dxa"/>
            <w:vAlign w:val="center"/>
          </w:tcPr>
          <w:p w:rsidR="007E7ABF" w:rsidRDefault="005054A2">
            <w:pPr>
              <w:jc w:val="center"/>
            </w:pPr>
            <w:r>
              <w:rPr>
                <w:color w:val="000000"/>
                <w:szCs w:val="21"/>
              </w:rPr>
              <w:t>3,412,411.65</w:t>
            </w:r>
          </w:p>
        </w:tc>
        <w:tc>
          <w:tcPr>
            <w:tcW w:w="1650" w:type="dxa"/>
            <w:vAlign w:val="center"/>
          </w:tcPr>
          <w:p w:rsidR="007E7ABF" w:rsidRDefault="005054A2">
            <w:pPr>
              <w:jc w:val="center"/>
            </w:pPr>
            <w:r>
              <w:rPr>
                <w:color w:val="000000"/>
                <w:szCs w:val="21"/>
              </w:rPr>
              <w:t>4.49</w:t>
            </w:r>
          </w:p>
        </w:tc>
      </w:tr>
      <w:tr w:rsidR="007E7ABF">
        <w:trPr>
          <w:jc w:val="center"/>
        </w:trPr>
        <w:tc>
          <w:tcPr>
            <w:tcW w:w="555" w:type="dxa"/>
            <w:vAlign w:val="center"/>
          </w:tcPr>
          <w:p w:rsidR="007E7ABF" w:rsidRDefault="005054A2">
            <w:pPr>
              <w:jc w:val="center"/>
            </w:pPr>
            <w:r>
              <w:rPr>
                <w:color w:val="000000"/>
                <w:szCs w:val="21"/>
              </w:rPr>
              <w:t>2</w:t>
            </w:r>
          </w:p>
        </w:tc>
        <w:tc>
          <w:tcPr>
            <w:tcW w:w="4583" w:type="dxa"/>
            <w:vAlign w:val="center"/>
          </w:tcPr>
          <w:p w:rsidR="007E7ABF" w:rsidRDefault="005054A2">
            <w:pPr>
              <w:jc w:val="center"/>
            </w:pPr>
            <w:r>
              <w:rPr>
                <w:color w:val="000000"/>
                <w:szCs w:val="21"/>
              </w:rPr>
              <w:t>Regeneron Pharmaceuticals Inc</w:t>
            </w:r>
          </w:p>
        </w:tc>
        <w:tc>
          <w:tcPr>
            <w:tcW w:w="1007" w:type="dxa"/>
            <w:vAlign w:val="center"/>
          </w:tcPr>
          <w:p w:rsidR="007E7ABF" w:rsidRDefault="005054A2">
            <w:pPr>
              <w:jc w:val="center"/>
            </w:pPr>
            <w:r>
              <w:rPr>
                <w:color w:val="000000"/>
                <w:szCs w:val="21"/>
              </w:rPr>
              <w:t>REGN US</w:t>
            </w:r>
          </w:p>
        </w:tc>
        <w:tc>
          <w:tcPr>
            <w:tcW w:w="1470" w:type="dxa"/>
            <w:vAlign w:val="center"/>
          </w:tcPr>
          <w:p w:rsidR="007E7ABF" w:rsidRDefault="005054A2">
            <w:pPr>
              <w:jc w:val="center"/>
            </w:pPr>
            <w:r>
              <w:rPr>
                <w:color w:val="000000"/>
                <w:szCs w:val="21"/>
              </w:rPr>
              <w:t>1,727,871.66</w:t>
            </w:r>
          </w:p>
        </w:tc>
        <w:tc>
          <w:tcPr>
            <w:tcW w:w="1650" w:type="dxa"/>
            <w:vAlign w:val="center"/>
          </w:tcPr>
          <w:p w:rsidR="007E7ABF" w:rsidRDefault="005054A2">
            <w:pPr>
              <w:jc w:val="center"/>
            </w:pPr>
            <w:r>
              <w:rPr>
                <w:color w:val="000000"/>
                <w:szCs w:val="21"/>
              </w:rPr>
              <w:t>2.27</w:t>
            </w:r>
          </w:p>
        </w:tc>
      </w:tr>
      <w:tr w:rsidR="007E7ABF">
        <w:trPr>
          <w:jc w:val="center"/>
        </w:trPr>
        <w:tc>
          <w:tcPr>
            <w:tcW w:w="555" w:type="dxa"/>
            <w:vAlign w:val="center"/>
          </w:tcPr>
          <w:p w:rsidR="007E7ABF" w:rsidRDefault="005054A2">
            <w:pPr>
              <w:jc w:val="center"/>
            </w:pPr>
            <w:r>
              <w:rPr>
                <w:color w:val="000000"/>
                <w:szCs w:val="21"/>
              </w:rPr>
              <w:t>3</w:t>
            </w:r>
          </w:p>
        </w:tc>
        <w:tc>
          <w:tcPr>
            <w:tcW w:w="4583" w:type="dxa"/>
            <w:vAlign w:val="center"/>
          </w:tcPr>
          <w:p w:rsidR="007E7ABF" w:rsidRDefault="005054A2">
            <w:pPr>
              <w:jc w:val="center"/>
            </w:pPr>
            <w:r>
              <w:rPr>
                <w:color w:val="000000"/>
                <w:szCs w:val="21"/>
              </w:rPr>
              <w:t>Immunomedics Inc</w:t>
            </w:r>
          </w:p>
        </w:tc>
        <w:tc>
          <w:tcPr>
            <w:tcW w:w="1007" w:type="dxa"/>
            <w:vAlign w:val="center"/>
          </w:tcPr>
          <w:p w:rsidR="007E7ABF" w:rsidRDefault="005054A2">
            <w:pPr>
              <w:jc w:val="center"/>
            </w:pPr>
            <w:r>
              <w:rPr>
                <w:color w:val="000000"/>
                <w:szCs w:val="21"/>
              </w:rPr>
              <w:t>IMMU US</w:t>
            </w:r>
          </w:p>
        </w:tc>
        <w:tc>
          <w:tcPr>
            <w:tcW w:w="1470" w:type="dxa"/>
            <w:vAlign w:val="center"/>
          </w:tcPr>
          <w:p w:rsidR="007E7ABF" w:rsidRDefault="005054A2">
            <w:pPr>
              <w:jc w:val="center"/>
            </w:pPr>
            <w:r>
              <w:rPr>
                <w:color w:val="000000"/>
                <w:szCs w:val="21"/>
              </w:rPr>
              <w:t>1,419,395.18</w:t>
            </w:r>
          </w:p>
        </w:tc>
        <w:tc>
          <w:tcPr>
            <w:tcW w:w="1650" w:type="dxa"/>
            <w:vAlign w:val="center"/>
          </w:tcPr>
          <w:p w:rsidR="007E7ABF" w:rsidRDefault="005054A2">
            <w:pPr>
              <w:jc w:val="center"/>
            </w:pPr>
            <w:r>
              <w:rPr>
                <w:color w:val="000000"/>
                <w:szCs w:val="21"/>
              </w:rPr>
              <w:t>1.87</w:t>
            </w:r>
          </w:p>
        </w:tc>
      </w:tr>
      <w:tr w:rsidR="007E7ABF">
        <w:trPr>
          <w:jc w:val="center"/>
        </w:trPr>
        <w:tc>
          <w:tcPr>
            <w:tcW w:w="555" w:type="dxa"/>
            <w:vAlign w:val="center"/>
          </w:tcPr>
          <w:p w:rsidR="007E7ABF" w:rsidRDefault="005054A2">
            <w:pPr>
              <w:jc w:val="center"/>
            </w:pPr>
            <w:r>
              <w:rPr>
                <w:color w:val="000000"/>
                <w:szCs w:val="21"/>
              </w:rPr>
              <w:t>4</w:t>
            </w:r>
          </w:p>
        </w:tc>
        <w:tc>
          <w:tcPr>
            <w:tcW w:w="4583" w:type="dxa"/>
            <w:vAlign w:val="center"/>
          </w:tcPr>
          <w:p w:rsidR="007E7ABF" w:rsidRDefault="005054A2">
            <w:pPr>
              <w:jc w:val="center"/>
            </w:pPr>
            <w:r>
              <w:rPr>
                <w:color w:val="000000"/>
                <w:szCs w:val="21"/>
              </w:rPr>
              <w:t>BioMarin Pharmaceutical Inc</w:t>
            </w:r>
          </w:p>
        </w:tc>
        <w:tc>
          <w:tcPr>
            <w:tcW w:w="1007" w:type="dxa"/>
            <w:vAlign w:val="center"/>
          </w:tcPr>
          <w:p w:rsidR="007E7ABF" w:rsidRDefault="005054A2">
            <w:pPr>
              <w:jc w:val="center"/>
            </w:pPr>
            <w:r>
              <w:rPr>
                <w:color w:val="000000"/>
                <w:szCs w:val="21"/>
              </w:rPr>
              <w:t>BMRN US</w:t>
            </w:r>
          </w:p>
        </w:tc>
        <w:tc>
          <w:tcPr>
            <w:tcW w:w="1470" w:type="dxa"/>
            <w:vAlign w:val="center"/>
          </w:tcPr>
          <w:p w:rsidR="007E7ABF" w:rsidRDefault="005054A2">
            <w:pPr>
              <w:jc w:val="center"/>
            </w:pPr>
            <w:r>
              <w:rPr>
                <w:color w:val="000000"/>
                <w:szCs w:val="21"/>
              </w:rPr>
              <w:t>1,387,534.41</w:t>
            </w:r>
          </w:p>
        </w:tc>
        <w:tc>
          <w:tcPr>
            <w:tcW w:w="1650" w:type="dxa"/>
            <w:vAlign w:val="center"/>
          </w:tcPr>
          <w:p w:rsidR="007E7ABF" w:rsidRDefault="005054A2">
            <w:pPr>
              <w:jc w:val="center"/>
            </w:pPr>
            <w:r>
              <w:rPr>
                <w:color w:val="000000"/>
                <w:szCs w:val="21"/>
              </w:rPr>
              <w:t>1.83</w:t>
            </w:r>
          </w:p>
        </w:tc>
      </w:tr>
      <w:tr w:rsidR="007E7ABF">
        <w:trPr>
          <w:jc w:val="center"/>
        </w:trPr>
        <w:tc>
          <w:tcPr>
            <w:tcW w:w="555" w:type="dxa"/>
            <w:vAlign w:val="center"/>
          </w:tcPr>
          <w:p w:rsidR="007E7ABF" w:rsidRDefault="005054A2">
            <w:pPr>
              <w:jc w:val="center"/>
            </w:pPr>
            <w:r>
              <w:rPr>
                <w:color w:val="000000"/>
                <w:szCs w:val="21"/>
              </w:rPr>
              <w:t>5</w:t>
            </w:r>
          </w:p>
        </w:tc>
        <w:tc>
          <w:tcPr>
            <w:tcW w:w="4583" w:type="dxa"/>
            <w:vAlign w:val="center"/>
          </w:tcPr>
          <w:p w:rsidR="007E7ABF" w:rsidRDefault="005054A2">
            <w:pPr>
              <w:jc w:val="center"/>
            </w:pPr>
            <w:r>
              <w:rPr>
                <w:color w:val="000000"/>
                <w:szCs w:val="21"/>
              </w:rPr>
              <w:t>Seattle Genetics Inc</w:t>
            </w:r>
          </w:p>
        </w:tc>
        <w:tc>
          <w:tcPr>
            <w:tcW w:w="1007" w:type="dxa"/>
            <w:vAlign w:val="center"/>
          </w:tcPr>
          <w:p w:rsidR="007E7ABF" w:rsidRDefault="005054A2">
            <w:pPr>
              <w:jc w:val="center"/>
            </w:pPr>
            <w:r>
              <w:rPr>
                <w:color w:val="000000"/>
                <w:szCs w:val="21"/>
              </w:rPr>
              <w:t>SGEN US</w:t>
            </w:r>
          </w:p>
        </w:tc>
        <w:tc>
          <w:tcPr>
            <w:tcW w:w="1470" w:type="dxa"/>
            <w:vAlign w:val="center"/>
          </w:tcPr>
          <w:p w:rsidR="007E7ABF" w:rsidRDefault="005054A2">
            <w:pPr>
              <w:jc w:val="center"/>
            </w:pPr>
            <w:r>
              <w:rPr>
                <w:color w:val="000000"/>
                <w:szCs w:val="21"/>
              </w:rPr>
              <w:t>1,341,262.26</w:t>
            </w:r>
          </w:p>
        </w:tc>
        <w:tc>
          <w:tcPr>
            <w:tcW w:w="1650" w:type="dxa"/>
            <w:vAlign w:val="center"/>
          </w:tcPr>
          <w:p w:rsidR="007E7ABF" w:rsidRDefault="005054A2">
            <w:pPr>
              <w:jc w:val="center"/>
            </w:pPr>
            <w:r>
              <w:rPr>
                <w:color w:val="000000"/>
                <w:szCs w:val="21"/>
              </w:rPr>
              <w:t>1.76</w:t>
            </w:r>
          </w:p>
        </w:tc>
      </w:tr>
      <w:tr w:rsidR="007E7ABF">
        <w:trPr>
          <w:jc w:val="center"/>
        </w:trPr>
        <w:tc>
          <w:tcPr>
            <w:tcW w:w="555" w:type="dxa"/>
            <w:vAlign w:val="center"/>
          </w:tcPr>
          <w:p w:rsidR="007E7ABF" w:rsidRDefault="005054A2">
            <w:pPr>
              <w:jc w:val="center"/>
            </w:pPr>
            <w:r>
              <w:rPr>
                <w:color w:val="000000"/>
                <w:szCs w:val="21"/>
              </w:rPr>
              <w:t>6</w:t>
            </w:r>
          </w:p>
        </w:tc>
        <w:tc>
          <w:tcPr>
            <w:tcW w:w="4583" w:type="dxa"/>
            <w:vAlign w:val="center"/>
          </w:tcPr>
          <w:p w:rsidR="007E7ABF" w:rsidRDefault="005054A2">
            <w:pPr>
              <w:jc w:val="center"/>
            </w:pPr>
            <w:r>
              <w:rPr>
                <w:color w:val="000000"/>
                <w:szCs w:val="21"/>
              </w:rPr>
              <w:t>United Therapeutics Corp</w:t>
            </w:r>
          </w:p>
        </w:tc>
        <w:tc>
          <w:tcPr>
            <w:tcW w:w="1007" w:type="dxa"/>
            <w:vAlign w:val="center"/>
          </w:tcPr>
          <w:p w:rsidR="007E7ABF" w:rsidRDefault="005054A2">
            <w:pPr>
              <w:jc w:val="center"/>
            </w:pPr>
            <w:r>
              <w:rPr>
                <w:color w:val="000000"/>
                <w:szCs w:val="21"/>
              </w:rPr>
              <w:t>UTHR US</w:t>
            </w:r>
          </w:p>
        </w:tc>
        <w:tc>
          <w:tcPr>
            <w:tcW w:w="1470" w:type="dxa"/>
            <w:vAlign w:val="center"/>
          </w:tcPr>
          <w:p w:rsidR="007E7ABF" w:rsidRDefault="005054A2">
            <w:pPr>
              <w:jc w:val="center"/>
            </w:pPr>
            <w:r>
              <w:rPr>
                <w:color w:val="000000"/>
                <w:szCs w:val="21"/>
              </w:rPr>
              <w:t>1,213,055.92</w:t>
            </w:r>
          </w:p>
        </w:tc>
        <w:tc>
          <w:tcPr>
            <w:tcW w:w="1650" w:type="dxa"/>
            <w:vAlign w:val="center"/>
          </w:tcPr>
          <w:p w:rsidR="007E7ABF" w:rsidRDefault="005054A2">
            <w:pPr>
              <w:jc w:val="center"/>
            </w:pPr>
            <w:r>
              <w:rPr>
                <w:color w:val="000000"/>
                <w:szCs w:val="21"/>
              </w:rPr>
              <w:t>1.60</w:t>
            </w:r>
          </w:p>
        </w:tc>
      </w:tr>
      <w:tr w:rsidR="007E7ABF">
        <w:trPr>
          <w:jc w:val="center"/>
        </w:trPr>
        <w:tc>
          <w:tcPr>
            <w:tcW w:w="555" w:type="dxa"/>
            <w:vAlign w:val="center"/>
          </w:tcPr>
          <w:p w:rsidR="007E7ABF" w:rsidRDefault="005054A2">
            <w:pPr>
              <w:jc w:val="center"/>
            </w:pPr>
            <w:r>
              <w:rPr>
                <w:color w:val="000000"/>
                <w:szCs w:val="21"/>
              </w:rPr>
              <w:t>7</w:t>
            </w:r>
          </w:p>
        </w:tc>
        <w:tc>
          <w:tcPr>
            <w:tcW w:w="4583" w:type="dxa"/>
            <w:vAlign w:val="center"/>
          </w:tcPr>
          <w:p w:rsidR="007E7ABF" w:rsidRDefault="005054A2">
            <w:pPr>
              <w:jc w:val="center"/>
            </w:pPr>
            <w:r>
              <w:rPr>
                <w:color w:val="000000"/>
                <w:szCs w:val="21"/>
              </w:rPr>
              <w:t>The Medicines Company</w:t>
            </w:r>
          </w:p>
        </w:tc>
        <w:tc>
          <w:tcPr>
            <w:tcW w:w="1007" w:type="dxa"/>
            <w:vAlign w:val="center"/>
          </w:tcPr>
          <w:p w:rsidR="007E7ABF" w:rsidRDefault="005054A2">
            <w:pPr>
              <w:jc w:val="center"/>
            </w:pPr>
            <w:r>
              <w:rPr>
                <w:color w:val="000000"/>
                <w:szCs w:val="21"/>
              </w:rPr>
              <w:t>MDCO US</w:t>
            </w:r>
          </w:p>
        </w:tc>
        <w:tc>
          <w:tcPr>
            <w:tcW w:w="1470" w:type="dxa"/>
            <w:vAlign w:val="center"/>
          </w:tcPr>
          <w:p w:rsidR="007E7ABF" w:rsidRDefault="005054A2">
            <w:pPr>
              <w:jc w:val="center"/>
            </w:pPr>
            <w:r>
              <w:rPr>
                <w:color w:val="000000"/>
                <w:szCs w:val="21"/>
              </w:rPr>
              <w:t>1,209,016.97</w:t>
            </w:r>
          </w:p>
        </w:tc>
        <w:tc>
          <w:tcPr>
            <w:tcW w:w="1650" w:type="dxa"/>
            <w:vAlign w:val="center"/>
          </w:tcPr>
          <w:p w:rsidR="007E7ABF" w:rsidRDefault="005054A2">
            <w:pPr>
              <w:jc w:val="center"/>
            </w:pPr>
            <w:r>
              <w:rPr>
                <w:color w:val="000000"/>
                <w:szCs w:val="21"/>
              </w:rPr>
              <w:t>1.59</w:t>
            </w:r>
          </w:p>
        </w:tc>
      </w:tr>
      <w:tr w:rsidR="007E7ABF">
        <w:trPr>
          <w:jc w:val="center"/>
        </w:trPr>
        <w:tc>
          <w:tcPr>
            <w:tcW w:w="555" w:type="dxa"/>
            <w:vAlign w:val="center"/>
          </w:tcPr>
          <w:p w:rsidR="007E7ABF" w:rsidRDefault="005054A2">
            <w:pPr>
              <w:jc w:val="center"/>
            </w:pPr>
            <w:r>
              <w:rPr>
                <w:color w:val="000000"/>
                <w:szCs w:val="21"/>
              </w:rPr>
              <w:t>8</w:t>
            </w:r>
          </w:p>
        </w:tc>
        <w:tc>
          <w:tcPr>
            <w:tcW w:w="4583" w:type="dxa"/>
            <w:vAlign w:val="center"/>
          </w:tcPr>
          <w:p w:rsidR="007E7ABF" w:rsidRDefault="005054A2">
            <w:pPr>
              <w:jc w:val="center"/>
            </w:pPr>
            <w:r>
              <w:rPr>
                <w:color w:val="000000"/>
                <w:szCs w:val="21"/>
              </w:rPr>
              <w:t>Exelixis Inc</w:t>
            </w:r>
          </w:p>
        </w:tc>
        <w:tc>
          <w:tcPr>
            <w:tcW w:w="1007" w:type="dxa"/>
            <w:vAlign w:val="center"/>
          </w:tcPr>
          <w:p w:rsidR="007E7ABF" w:rsidRDefault="005054A2">
            <w:pPr>
              <w:jc w:val="center"/>
            </w:pPr>
            <w:r>
              <w:rPr>
                <w:color w:val="000000"/>
                <w:szCs w:val="21"/>
              </w:rPr>
              <w:t>EXEL US</w:t>
            </w:r>
          </w:p>
        </w:tc>
        <w:tc>
          <w:tcPr>
            <w:tcW w:w="1470" w:type="dxa"/>
            <w:vAlign w:val="center"/>
          </w:tcPr>
          <w:p w:rsidR="007E7ABF" w:rsidRDefault="005054A2">
            <w:pPr>
              <w:jc w:val="center"/>
            </w:pPr>
            <w:r>
              <w:rPr>
                <w:color w:val="000000"/>
                <w:szCs w:val="21"/>
              </w:rPr>
              <w:t>1,177,472.95</w:t>
            </w:r>
          </w:p>
        </w:tc>
        <w:tc>
          <w:tcPr>
            <w:tcW w:w="1650" w:type="dxa"/>
            <w:vAlign w:val="center"/>
          </w:tcPr>
          <w:p w:rsidR="007E7ABF" w:rsidRDefault="005054A2">
            <w:pPr>
              <w:jc w:val="center"/>
            </w:pPr>
            <w:r>
              <w:rPr>
                <w:color w:val="000000"/>
                <w:szCs w:val="21"/>
              </w:rPr>
              <w:t>1.55</w:t>
            </w:r>
          </w:p>
        </w:tc>
      </w:tr>
      <w:tr w:rsidR="007E7ABF">
        <w:trPr>
          <w:jc w:val="center"/>
        </w:trPr>
        <w:tc>
          <w:tcPr>
            <w:tcW w:w="555" w:type="dxa"/>
            <w:vAlign w:val="center"/>
          </w:tcPr>
          <w:p w:rsidR="007E7ABF" w:rsidRDefault="005054A2">
            <w:pPr>
              <w:jc w:val="center"/>
            </w:pPr>
            <w:r>
              <w:rPr>
                <w:color w:val="000000"/>
                <w:szCs w:val="21"/>
              </w:rPr>
              <w:t>9</w:t>
            </w:r>
          </w:p>
        </w:tc>
        <w:tc>
          <w:tcPr>
            <w:tcW w:w="4583" w:type="dxa"/>
            <w:vAlign w:val="center"/>
          </w:tcPr>
          <w:p w:rsidR="007E7ABF" w:rsidRDefault="005054A2">
            <w:pPr>
              <w:jc w:val="center"/>
            </w:pPr>
            <w:r>
              <w:rPr>
                <w:color w:val="000000"/>
                <w:szCs w:val="21"/>
              </w:rPr>
              <w:t>Vertex Pharmaceuticals Inc</w:t>
            </w:r>
          </w:p>
        </w:tc>
        <w:tc>
          <w:tcPr>
            <w:tcW w:w="1007" w:type="dxa"/>
            <w:vAlign w:val="center"/>
          </w:tcPr>
          <w:p w:rsidR="007E7ABF" w:rsidRDefault="005054A2">
            <w:pPr>
              <w:jc w:val="center"/>
            </w:pPr>
            <w:r>
              <w:rPr>
                <w:color w:val="000000"/>
                <w:szCs w:val="21"/>
              </w:rPr>
              <w:t>VRTX US</w:t>
            </w:r>
          </w:p>
        </w:tc>
        <w:tc>
          <w:tcPr>
            <w:tcW w:w="1470" w:type="dxa"/>
            <w:vAlign w:val="center"/>
          </w:tcPr>
          <w:p w:rsidR="007E7ABF" w:rsidRDefault="005054A2">
            <w:pPr>
              <w:jc w:val="center"/>
            </w:pPr>
            <w:r>
              <w:rPr>
                <w:color w:val="000000"/>
                <w:szCs w:val="21"/>
              </w:rPr>
              <w:t>1,136,140.27</w:t>
            </w:r>
          </w:p>
        </w:tc>
        <w:tc>
          <w:tcPr>
            <w:tcW w:w="1650" w:type="dxa"/>
            <w:vAlign w:val="center"/>
          </w:tcPr>
          <w:p w:rsidR="007E7ABF" w:rsidRDefault="005054A2">
            <w:pPr>
              <w:jc w:val="center"/>
            </w:pPr>
            <w:r>
              <w:rPr>
                <w:color w:val="000000"/>
                <w:szCs w:val="21"/>
              </w:rPr>
              <w:t>1.49</w:t>
            </w:r>
          </w:p>
        </w:tc>
      </w:tr>
      <w:tr w:rsidR="007E7ABF">
        <w:trPr>
          <w:jc w:val="center"/>
        </w:trPr>
        <w:tc>
          <w:tcPr>
            <w:tcW w:w="555" w:type="dxa"/>
            <w:vAlign w:val="center"/>
          </w:tcPr>
          <w:p w:rsidR="007E7ABF" w:rsidRDefault="005054A2">
            <w:pPr>
              <w:jc w:val="center"/>
            </w:pPr>
            <w:r>
              <w:rPr>
                <w:color w:val="000000"/>
                <w:szCs w:val="21"/>
              </w:rPr>
              <w:t>10</w:t>
            </w:r>
          </w:p>
        </w:tc>
        <w:tc>
          <w:tcPr>
            <w:tcW w:w="4583" w:type="dxa"/>
            <w:vAlign w:val="center"/>
          </w:tcPr>
          <w:p w:rsidR="007E7ABF" w:rsidRDefault="005054A2">
            <w:pPr>
              <w:jc w:val="center"/>
            </w:pPr>
            <w:r>
              <w:rPr>
                <w:color w:val="000000"/>
                <w:szCs w:val="21"/>
              </w:rPr>
              <w:t>Sarepta Therapeutics Inc</w:t>
            </w:r>
          </w:p>
        </w:tc>
        <w:tc>
          <w:tcPr>
            <w:tcW w:w="1007" w:type="dxa"/>
            <w:vAlign w:val="center"/>
          </w:tcPr>
          <w:p w:rsidR="007E7ABF" w:rsidRDefault="005054A2">
            <w:pPr>
              <w:jc w:val="center"/>
            </w:pPr>
            <w:r>
              <w:rPr>
                <w:color w:val="000000"/>
                <w:szCs w:val="21"/>
              </w:rPr>
              <w:t>SRPT US</w:t>
            </w:r>
          </w:p>
        </w:tc>
        <w:tc>
          <w:tcPr>
            <w:tcW w:w="1470" w:type="dxa"/>
            <w:vAlign w:val="center"/>
          </w:tcPr>
          <w:p w:rsidR="007E7ABF" w:rsidRDefault="005054A2">
            <w:pPr>
              <w:jc w:val="center"/>
            </w:pPr>
            <w:r>
              <w:rPr>
                <w:color w:val="000000"/>
                <w:szCs w:val="21"/>
              </w:rPr>
              <w:t>1,055,623.50</w:t>
            </w:r>
          </w:p>
        </w:tc>
        <w:tc>
          <w:tcPr>
            <w:tcW w:w="1650" w:type="dxa"/>
            <w:vAlign w:val="center"/>
          </w:tcPr>
          <w:p w:rsidR="007E7ABF" w:rsidRDefault="005054A2">
            <w:pPr>
              <w:jc w:val="center"/>
            </w:pPr>
            <w:r>
              <w:rPr>
                <w:color w:val="000000"/>
                <w:szCs w:val="21"/>
              </w:rPr>
              <w:t>1.39</w:t>
            </w:r>
          </w:p>
        </w:tc>
      </w:tr>
      <w:tr w:rsidR="007E7ABF">
        <w:trPr>
          <w:jc w:val="center"/>
        </w:trPr>
        <w:tc>
          <w:tcPr>
            <w:tcW w:w="555" w:type="dxa"/>
            <w:vAlign w:val="center"/>
          </w:tcPr>
          <w:p w:rsidR="007E7ABF" w:rsidRDefault="005054A2">
            <w:pPr>
              <w:jc w:val="center"/>
            </w:pPr>
            <w:r>
              <w:rPr>
                <w:color w:val="000000"/>
                <w:szCs w:val="21"/>
              </w:rPr>
              <w:t>11</w:t>
            </w:r>
          </w:p>
        </w:tc>
        <w:tc>
          <w:tcPr>
            <w:tcW w:w="4583" w:type="dxa"/>
            <w:vAlign w:val="center"/>
          </w:tcPr>
          <w:p w:rsidR="007E7ABF" w:rsidRDefault="005054A2">
            <w:pPr>
              <w:jc w:val="center"/>
            </w:pPr>
            <w:r>
              <w:rPr>
                <w:color w:val="000000"/>
                <w:szCs w:val="21"/>
              </w:rPr>
              <w:t>Gilead Sciences Inc</w:t>
            </w:r>
          </w:p>
        </w:tc>
        <w:tc>
          <w:tcPr>
            <w:tcW w:w="1007" w:type="dxa"/>
            <w:vAlign w:val="center"/>
          </w:tcPr>
          <w:p w:rsidR="007E7ABF" w:rsidRDefault="005054A2">
            <w:pPr>
              <w:jc w:val="center"/>
            </w:pPr>
            <w:r>
              <w:rPr>
                <w:color w:val="000000"/>
                <w:szCs w:val="21"/>
              </w:rPr>
              <w:t>GILD US</w:t>
            </w:r>
          </w:p>
        </w:tc>
        <w:tc>
          <w:tcPr>
            <w:tcW w:w="1470" w:type="dxa"/>
            <w:vAlign w:val="center"/>
          </w:tcPr>
          <w:p w:rsidR="007E7ABF" w:rsidRDefault="005054A2">
            <w:pPr>
              <w:jc w:val="center"/>
            </w:pPr>
            <w:r>
              <w:rPr>
                <w:color w:val="000000"/>
                <w:szCs w:val="21"/>
              </w:rPr>
              <w:t>970,250.03</w:t>
            </w:r>
          </w:p>
        </w:tc>
        <w:tc>
          <w:tcPr>
            <w:tcW w:w="1650" w:type="dxa"/>
            <w:vAlign w:val="center"/>
          </w:tcPr>
          <w:p w:rsidR="007E7ABF" w:rsidRDefault="005054A2">
            <w:pPr>
              <w:jc w:val="center"/>
            </w:pPr>
            <w:r>
              <w:rPr>
                <w:color w:val="000000"/>
                <w:szCs w:val="21"/>
              </w:rPr>
              <w:t>1.28</w:t>
            </w:r>
          </w:p>
        </w:tc>
      </w:tr>
      <w:tr w:rsidR="007E7ABF">
        <w:trPr>
          <w:jc w:val="center"/>
        </w:trPr>
        <w:tc>
          <w:tcPr>
            <w:tcW w:w="555" w:type="dxa"/>
            <w:vAlign w:val="center"/>
          </w:tcPr>
          <w:p w:rsidR="007E7ABF" w:rsidRDefault="005054A2">
            <w:pPr>
              <w:jc w:val="center"/>
            </w:pPr>
            <w:r>
              <w:rPr>
                <w:color w:val="000000"/>
                <w:szCs w:val="21"/>
              </w:rPr>
              <w:t>12</w:t>
            </w:r>
          </w:p>
        </w:tc>
        <w:tc>
          <w:tcPr>
            <w:tcW w:w="4583" w:type="dxa"/>
            <w:vAlign w:val="center"/>
          </w:tcPr>
          <w:p w:rsidR="007E7ABF" w:rsidRDefault="005054A2">
            <w:pPr>
              <w:jc w:val="center"/>
            </w:pPr>
            <w:r>
              <w:rPr>
                <w:color w:val="000000"/>
                <w:szCs w:val="21"/>
              </w:rPr>
              <w:t>Alnylam Pharmaceuticals Inc</w:t>
            </w:r>
          </w:p>
        </w:tc>
        <w:tc>
          <w:tcPr>
            <w:tcW w:w="1007" w:type="dxa"/>
            <w:vAlign w:val="center"/>
          </w:tcPr>
          <w:p w:rsidR="007E7ABF" w:rsidRDefault="005054A2">
            <w:pPr>
              <w:jc w:val="center"/>
            </w:pPr>
            <w:r>
              <w:rPr>
                <w:color w:val="000000"/>
                <w:szCs w:val="21"/>
              </w:rPr>
              <w:t>ALNY US</w:t>
            </w:r>
          </w:p>
        </w:tc>
        <w:tc>
          <w:tcPr>
            <w:tcW w:w="1470" w:type="dxa"/>
            <w:vAlign w:val="center"/>
          </w:tcPr>
          <w:p w:rsidR="007E7ABF" w:rsidRDefault="005054A2">
            <w:pPr>
              <w:jc w:val="center"/>
            </w:pPr>
            <w:r>
              <w:rPr>
                <w:color w:val="000000"/>
                <w:szCs w:val="21"/>
              </w:rPr>
              <w:t>927,136.00</w:t>
            </w:r>
          </w:p>
        </w:tc>
        <w:tc>
          <w:tcPr>
            <w:tcW w:w="1650" w:type="dxa"/>
            <w:vAlign w:val="center"/>
          </w:tcPr>
          <w:p w:rsidR="007E7ABF" w:rsidRDefault="005054A2">
            <w:pPr>
              <w:jc w:val="center"/>
            </w:pPr>
            <w:r>
              <w:rPr>
                <w:color w:val="000000"/>
                <w:szCs w:val="21"/>
              </w:rPr>
              <w:t>1.22</w:t>
            </w:r>
          </w:p>
        </w:tc>
      </w:tr>
      <w:tr w:rsidR="007E7ABF">
        <w:trPr>
          <w:jc w:val="center"/>
        </w:trPr>
        <w:tc>
          <w:tcPr>
            <w:tcW w:w="555" w:type="dxa"/>
            <w:vAlign w:val="center"/>
          </w:tcPr>
          <w:p w:rsidR="007E7ABF" w:rsidRDefault="005054A2">
            <w:pPr>
              <w:jc w:val="center"/>
            </w:pPr>
            <w:r>
              <w:rPr>
                <w:color w:val="000000"/>
                <w:szCs w:val="21"/>
              </w:rPr>
              <w:t>13</w:t>
            </w:r>
          </w:p>
        </w:tc>
        <w:tc>
          <w:tcPr>
            <w:tcW w:w="4583" w:type="dxa"/>
            <w:vAlign w:val="center"/>
          </w:tcPr>
          <w:p w:rsidR="007E7ABF" w:rsidRDefault="005054A2">
            <w:pPr>
              <w:jc w:val="center"/>
            </w:pPr>
            <w:r>
              <w:rPr>
                <w:color w:val="000000"/>
                <w:szCs w:val="21"/>
              </w:rPr>
              <w:t>Ra Pharmaceuticals Inc</w:t>
            </w:r>
          </w:p>
        </w:tc>
        <w:tc>
          <w:tcPr>
            <w:tcW w:w="1007" w:type="dxa"/>
            <w:vAlign w:val="center"/>
          </w:tcPr>
          <w:p w:rsidR="007E7ABF" w:rsidRDefault="005054A2">
            <w:pPr>
              <w:jc w:val="center"/>
            </w:pPr>
            <w:r>
              <w:rPr>
                <w:color w:val="000000"/>
                <w:szCs w:val="21"/>
              </w:rPr>
              <w:t>RARX US</w:t>
            </w:r>
          </w:p>
        </w:tc>
        <w:tc>
          <w:tcPr>
            <w:tcW w:w="1470" w:type="dxa"/>
            <w:vAlign w:val="center"/>
          </w:tcPr>
          <w:p w:rsidR="007E7ABF" w:rsidRDefault="005054A2">
            <w:pPr>
              <w:jc w:val="center"/>
            </w:pPr>
            <w:r>
              <w:rPr>
                <w:color w:val="000000"/>
                <w:szCs w:val="21"/>
              </w:rPr>
              <w:t>885,579.28</w:t>
            </w:r>
          </w:p>
        </w:tc>
        <w:tc>
          <w:tcPr>
            <w:tcW w:w="1650" w:type="dxa"/>
            <w:vAlign w:val="center"/>
          </w:tcPr>
          <w:p w:rsidR="007E7ABF" w:rsidRDefault="005054A2">
            <w:pPr>
              <w:jc w:val="center"/>
            </w:pPr>
            <w:r>
              <w:rPr>
                <w:color w:val="000000"/>
                <w:szCs w:val="21"/>
              </w:rPr>
              <w:t>1.17</w:t>
            </w:r>
          </w:p>
        </w:tc>
      </w:tr>
      <w:tr w:rsidR="007E7ABF">
        <w:trPr>
          <w:jc w:val="center"/>
        </w:trPr>
        <w:tc>
          <w:tcPr>
            <w:tcW w:w="555" w:type="dxa"/>
            <w:vAlign w:val="center"/>
          </w:tcPr>
          <w:p w:rsidR="007E7ABF" w:rsidRDefault="005054A2">
            <w:pPr>
              <w:jc w:val="center"/>
            </w:pPr>
            <w:r>
              <w:rPr>
                <w:color w:val="000000"/>
                <w:szCs w:val="21"/>
              </w:rPr>
              <w:t>14</w:t>
            </w:r>
          </w:p>
        </w:tc>
        <w:tc>
          <w:tcPr>
            <w:tcW w:w="4583" w:type="dxa"/>
            <w:vAlign w:val="center"/>
          </w:tcPr>
          <w:p w:rsidR="007E7ABF" w:rsidRDefault="005054A2">
            <w:pPr>
              <w:jc w:val="center"/>
            </w:pPr>
            <w:r>
              <w:rPr>
                <w:color w:val="000000"/>
                <w:szCs w:val="21"/>
              </w:rPr>
              <w:t>ACADIA Pharmaceuticals Inc</w:t>
            </w:r>
          </w:p>
        </w:tc>
        <w:tc>
          <w:tcPr>
            <w:tcW w:w="1007" w:type="dxa"/>
            <w:vAlign w:val="center"/>
          </w:tcPr>
          <w:p w:rsidR="007E7ABF" w:rsidRDefault="005054A2">
            <w:pPr>
              <w:jc w:val="center"/>
            </w:pPr>
            <w:r>
              <w:rPr>
                <w:color w:val="000000"/>
                <w:szCs w:val="21"/>
              </w:rPr>
              <w:t>ACAD US</w:t>
            </w:r>
          </w:p>
        </w:tc>
        <w:tc>
          <w:tcPr>
            <w:tcW w:w="1470" w:type="dxa"/>
            <w:vAlign w:val="center"/>
          </w:tcPr>
          <w:p w:rsidR="007E7ABF" w:rsidRDefault="005054A2">
            <w:pPr>
              <w:jc w:val="center"/>
            </w:pPr>
            <w:r>
              <w:rPr>
                <w:color w:val="000000"/>
                <w:szCs w:val="21"/>
              </w:rPr>
              <w:t>836,573.26</w:t>
            </w:r>
          </w:p>
        </w:tc>
        <w:tc>
          <w:tcPr>
            <w:tcW w:w="1650" w:type="dxa"/>
            <w:vAlign w:val="center"/>
          </w:tcPr>
          <w:p w:rsidR="007E7ABF" w:rsidRDefault="005054A2">
            <w:pPr>
              <w:jc w:val="center"/>
            </w:pPr>
            <w:r>
              <w:rPr>
                <w:color w:val="000000"/>
                <w:szCs w:val="21"/>
              </w:rPr>
              <w:t>1.10</w:t>
            </w:r>
          </w:p>
        </w:tc>
      </w:tr>
      <w:tr w:rsidR="007E7ABF">
        <w:trPr>
          <w:jc w:val="center"/>
        </w:trPr>
        <w:tc>
          <w:tcPr>
            <w:tcW w:w="555" w:type="dxa"/>
            <w:vAlign w:val="center"/>
          </w:tcPr>
          <w:p w:rsidR="007E7ABF" w:rsidRDefault="005054A2">
            <w:pPr>
              <w:jc w:val="center"/>
            </w:pPr>
            <w:r>
              <w:rPr>
                <w:color w:val="000000"/>
                <w:szCs w:val="21"/>
              </w:rPr>
              <w:t>15</w:t>
            </w:r>
          </w:p>
        </w:tc>
        <w:tc>
          <w:tcPr>
            <w:tcW w:w="4583" w:type="dxa"/>
            <w:vAlign w:val="center"/>
          </w:tcPr>
          <w:p w:rsidR="007E7ABF" w:rsidRDefault="005054A2">
            <w:pPr>
              <w:jc w:val="center"/>
            </w:pPr>
            <w:r>
              <w:rPr>
                <w:color w:val="000000"/>
                <w:szCs w:val="21"/>
              </w:rPr>
              <w:t>Neurocrine Biosciences Inc</w:t>
            </w:r>
          </w:p>
        </w:tc>
        <w:tc>
          <w:tcPr>
            <w:tcW w:w="1007" w:type="dxa"/>
            <w:vAlign w:val="center"/>
          </w:tcPr>
          <w:p w:rsidR="007E7ABF" w:rsidRDefault="005054A2">
            <w:pPr>
              <w:jc w:val="center"/>
            </w:pPr>
            <w:r>
              <w:rPr>
                <w:color w:val="000000"/>
                <w:szCs w:val="21"/>
              </w:rPr>
              <w:t>NBIX US</w:t>
            </w:r>
          </w:p>
        </w:tc>
        <w:tc>
          <w:tcPr>
            <w:tcW w:w="1470" w:type="dxa"/>
            <w:vAlign w:val="center"/>
          </w:tcPr>
          <w:p w:rsidR="007E7ABF" w:rsidRDefault="005054A2">
            <w:pPr>
              <w:jc w:val="center"/>
            </w:pPr>
            <w:r>
              <w:rPr>
                <w:color w:val="000000"/>
                <w:szCs w:val="21"/>
              </w:rPr>
              <w:t>816,758.11</w:t>
            </w:r>
          </w:p>
        </w:tc>
        <w:tc>
          <w:tcPr>
            <w:tcW w:w="1650" w:type="dxa"/>
            <w:vAlign w:val="center"/>
          </w:tcPr>
          <w:p w:rsidR="007E7ABF" w:rsidRDefault="005054A2">
            <w:pPr>
              <w:jc w:val="center"/>
            </w:pPr>
            <w:r>
              <w:rPr>
                <w:color w:val="000000"/>
                <w:szCs w:val="21"/>
              </w:rPr>
              <w:t>1.07</w:t>
            </w:r>
          </w:p>
        </w:tc>
      </w:tr>
      <w:tr w:rsidR="007E7ABF">
        <w:trPr>
          <w:jc w:val="center"/>
        </w:trPr>
        <w:tc>
          <w:tcPr>
            <w:tcW w:w="555" w:type="dxa"/>
            <w:vAlign w:val="center"/>
          </w:tcPr>
          <w:p w:rsidR="007E7ABF" w:rsidRDefault="005054A2">
            <w:pPr>
              <w:jc w:val="center"/>
            </w:pPr>
            <w:r>
              <w:rPr>
                <w:color w:val="000000"/>
                <w:szCs w:val="21"/>
              </w:rPr>
              <w:t>16</w:t>
            </w:r>
          </w:p>
        </w:tc>
        <w:tc>
          <w:tcPr>
            <w:tcW w:w="4583" w:type="dxa"/>
            <w:vAlign w:val="center"/>
          </w:tcPr>
          <w:p w:rsidR="007E7ABF" w:rsidRDefault="005054A2">
            <w:pPr>
              <w:jc w:val="center"/>
            </w:pPr>
            <w:r>
              <w:rPr>
                <w:color w:val="000000"/>
                <w:szCs w:val="21"/>
              </w:rPr>
              <w:t>AbbVie Inc</w:t>
            </w:r>
          </w:p>
        </w:tc>
        <w:tc>
          <w:tcPr>
            <w:tcW w:w="1007" w:type="dxa"/>
            <w:vAlign w:val="center"/>
          </w:tcPr>
          <w:p w:rsidR="007E7ABF" w:rsidRDefault="005054A2">
            <w:pPr>
              <w:jc w:val="center"/>
            </w:pPr>
            <w:r>
              <w:rPr>
                <w:color w:val="000000"/>
                <w:szCs w:val="21"/>
              </w:rPr>
              <w:t>ABBV US</w:t>
            </w:r>
          </w:p>
        </w:tc>
        <w:tc>
          <w:tcPr>
            <w:tcW w:w="1470" w:type="dxa"/>
            <w:vAlign w:val="center"/>
          </w:tcPr>
          <w:p w:rsidR="007E7ABF" w:rsidRDefault="005054A2">
            <w:pPr>
              <w:jc w:val="center"/>
            </w:pPr>
            <w:r>
              <w:rPr>
                <w:color w:val="000000"/>
                <w:szCs w:val="21"/>
              </w:rPr>
              <w:t>800,792.15</w:t>
            </w:r>
          </w:p>
        </w:tc>
        <w:tc>
          <w:tcPr>
            <w:tcW w:w="1650" w:type="dxa"/>
            <w:vAlign w:val="center"/>
          </w:tcPr>
          <w:p w:rsidR="007E7ABF" w:rsidRDefault="005054A2">
            <w:pPr>
              <w:jc w:val="center"/>
            </w:pPr>
            <w:r>
              <w:rPr>
                <w:color w:val="000000"/>
                <w:szCs w:val="21"/>
              </w:rPr>
              <w:t>1.05</w:t>
            </w:r>
          </w:p>
        </w:tc>
      </w:tr>
      <w:tr w:rsidR="007E7ABF">
        <w:trPr>
          <w:jc w:val="center"/>
        </w:trPr>
        <w:tc>
          <w:tcPr>
            <w:tcW w:w="555" w:type="dxa"/>
            <w:vAlign w:val="center"/>
          </w:tcPr>
          <w:p w:rsidR="007E7ABF" w:rsidRDefault="005054A2">
            <w:pPr>
              <w:jc w:val="center"/>
            </w:pPr>
            <w:r>
              <w:rPr>
                <w:color w:val="000000"/>
                <w:szCs w:val="21"/>
              </w:rPr>
              <w:t>17</w:t>
            </w:r>
          </w:p>
        </w:tc>
        <w:tc>
          <w:tcPr>
            <w:tcW w:w="4583" w:type="dxa"/>
            <w:vAlign w:val="center"/>
          </w:tcPr>
          <w:p w:rsidR="007E7ABF" w:rsidRDefault="005054A2">
            <w:pPr>
              <w:jc w:val="center"/>
            </w:pPr>
            <w:r>
              <w:rPr>
                <w:color w:val="000000"/>
                <w:szCs w:val="21"/>
              </w:rPr>
              <w:t>Ligand Pharmaceuticals Inc</w:t>
            </w:r>
          </w:p>
        </w:tc>
        <w:tc>
          <w:tcPr>
            <w:tcW w:w="1007" w:type="dxa"/>
            <w:vAlign w:val="center"/>
          </w:tcPr>
          <w:p w:rsidR="007E7ABF" w:rsidRDefault="005054A2">
            <w:pPr>
              <w:jc w:val="center"/>
            </w:pPr>
            <w:r>
              <w:rPr>
                <w:color w:val="000000"/>
                <w:szCs w:val="21"/>
              </w:rPr>
              <w:t>LGND US</w:t>
            </w:r>
          </w:p>
        </w:tc>
        <w:tc>
          <w:tcPr>
            <w:tcW w:w="1470" w:type="dxa"/>
            <w:vAlign w:val="center"/>
          </w:tcPr>
          <w:p w:rsidR="007E7ABF" w:rsidRDefault="005054A2">
            <w:pPr>
              <w:jc w:val="center"/>
            </w:pPr>
            <w:r>
              <w:rPr>
                <w:color w:val="000000"/>
                <w:szCs w:val="21"/>
              </w:rPr>
              <w:t>777,440.05</w:t>
            </w:r>
          </w:p>
        </w:tc>
        <w:tc>
          <w:tcPr>
            <w:tcW w:w="1650" w:type="dxa"/>
            <w:vAlign w:val="center"/>
          </w:tcPr>
          <w:p w:rsidR="007E7ABF" w:rsidRDefault="005054A2">
            <w:pPr>
              <w:jc w:val="center"/>
            </w:pPr>
            <w:r>
              <w:rPr>
                <w:color w:val="000000"/>
                <w:szCs w:val="21"/>
              </w:rPr>
              <w:t>1.02</w:t>
            </w:r>
          </w:p>
        </w:tc>
      </w:tr>
      <w:tr w:rsidR="007E7ABF">
        <w:trPr>
          <w:jc w:val="center"/>
        </w:trPr>
        <w:tc>
          <w:tcPr>
            <w:tcW w:w="555" w:type="dxa"/>
            <w:vAlign w:val="center"/>
          </w:tcPr>
          <w:p w:rsidR="007E7ABF" w:rsidRDefault="005054A2">
            <w:pPr>
              <w:jc w:val="center"/>
            </w:pPr>
            <w:r>
              <w:rPr>
                <w:color w:val="000000"/>
                <w:szCs w:val="21"/>
              </w:rPr>
              <w:t>18</w:t>
            </w:r>
          </w:p>
        </w:tc>
        <w:tc>
          <w:tcPr>
            <w:tcW w:w="4583" w:type="dxa"/>
            <w:vAlign w:val="center"/>
          </w:tcPr>
          <w:p w:rsidR="007E7ABF" w:rsidRDefault="005054A2">
            <w:pPr>
              <w:jc w:val="center"/>
            </w:pPr>
            <w:r>
              <w:rPr>
                <w:color w:val="000000"/>
                <w:szCs w:val="21"/>
              </w:rPr>
              <w:t>Incyte Corp</w:t>
            </w:r>
          </w:p>
        </w:tc>
        <w:tc>
          <w:tcPr>
            <w:tcW w:w="1007" w:type="dxa"/>
            <w:vAlign w:val="center"/>
          </w:tcPr>
          <w:p w:rsidR="007E7ABF" w:rsidRDefault="005054A2">
            <w:pPr>
              <w:jc w:val="center"/>
            </w:pPr>
            <w:r>
              <w:rPr>
                <w:color w:val="000000"/>
                <w:szCs w:val="21"/>
              </w:rPr>
              <w:t>INCY US</w:t>
            </w:r>
          </w:p>
        </w:tc>
        <w:tc>
          <w:tcPr>
            <w:tcW w:w="1470" w:type="dxa"/>
            <w:vAlign w:val="center"/>
          </w:tcPr>
          <w:p w:rsidR="007E7ABF" w:rsidRDefault="005054A2">
            <w:pPr>
              <w:jc w:val="center"/>
            </w:pPr>
            <w:r>
              <w:rPr>
                <w:color w:val="000000"/>
                <w:szCs w:val="21"/>
              </w:rPr>
              <w:t>771,476.25</w:t>
            </w:r>
          </w:p>
        </w:tc>
        <w:tc>
          <w:tcPr>
            <w:tcW w:w="1650" w:type="dxa"/>
            <w:vAlign w:val="center"/>
          </w:tcPr>
          <w:p w:rsidR="007E7ABF" w:rsidRDefault="005054A2">
            <w:pPr>
              <w:jc w:val="center"/>
            </w:pPr>
            <w:r>
              <w:rPr>
                <w:color w:val="000000"/>
                <w:szCs w:val="21"/>
              </w:rPr>
              <w:t>1.01</w:t>
            </w:r>
          </w:p>
        </w:tc>
      </w:tr>
      <w:tr w:rsidR="007E7ABF">
        <w:trPr>
          <w:jc w:val="center"/>
        </w:trPr>
        <w:tc>
          <w:tcPr>
            <w:tcW w:w="555" w:type="dxa"/>
            <w:vAlign w:val="center"/>
          </w:tcPr>
          <w:p w:rsidR="007E7ABF" w:rsidRDefault="005054A2">
            <w:pPr>
              <w:jc w:val="center"/>
            </w:pPr>
            <w:r>
              <w:rPr>
                <w:color w:val="000000"/>
                <w:szCs w:val="21"/>
              </w:rPr>
              <w:t>19</w:t>
            </w:r>
          </w:p>
        </w:tc>
        <w:tc>
          <w:tcPr>
            <w:tcW w:w="4583" w:type="dxa"/>
            <w:vAlign w:val="center"/>
          </w:tcPr>
          <w:p w:rsidR="007E7ABF" w:rsidRDefault="005054A2">
            <w:pPr>
              <w:jc w:val="center"/>
            </w:pPr>
            <w:r>
              <w:rPr>
                <w:color w:val="000000"/>
                <w:szCs w:val="21"/>
              </w:rPr>
              <w:t>Ultragenyx Pharmaceutical Inc</w:t>
            </w:r>
          </w:p>
        </w:tc>
        <w:tc>
          <w:tcPr>
            <w:tcW w:w="1007" w:type="dxa"/>
            <w:vAlign w:val="center"/>
          </w:tcPr>
          <w:p w:rsidR="007E7ABF" w:rsidRDefault="005054A2">
            <w:pPr>
              <w:jc w:val="center"/>
            </w:pPr>
            <w:r>
              <w:rPr>
                <w:color w:val="000000"/>
                <w:szCs w:val="21"/>
              </w:rPr>
              <w:t>RARE US</w:t>
            </w:r>
          </w:p>
        </w:tc>
        <w:tc>
          <w:tcPr>
            <w:tcW w:w="1470" w:type="dxa"/>
            <w:vAlign w:val="center"/>
          </w:tcPr>
          <w:p w:rsidR="007E7ABF" w:rsidRDefault="005054A2">
            <w:pPr>
              <w:jc w:val="center"/>
            </w:pPr>
            <w:r>
              <w:rPr>
                <w:color w:val="000000"/>
                <w:szCs w:val="21"/>
              </w:rPr>
              <w:t>749,741.84</w:t>
            </w:r>
          </w:p>
        </w:tc>
        <w:tc>
          <w:tcPr>
            <w:tcW w:w="1650" w:type="dxa"/>
            <w:vAlign w:val="center"/>
          </w:tcPr>
          <w:p w:rsidR="007E7ABF" w:rsidRDefault="005054A2">
            <w:pPr>
              <w:jc w:val="center"/>
            </w:pPr>
            <w:r>
              <w:rPr>
                <w:color w:val="000000"/>
                <w:szCs w:val="21"/>
              </w:rPr>
              <w:t>0.99</w:t>
            </w:r>
          </w:p>
        </w:tc>
      </w:tr>
      <w:tr w:rsidR="007E7ABF">
        <w:trPr>
          <w:jc w:val="center"/>
        </w:trPr>
        <w:tc>
          <w:tcPr>
            <w:tcW w:w="555" w:type="dxa"/>
            <w:vAlign w:val="center"/>
          </w:tcPr>
          <w:p w:rsidR="007E7ABF" w:rsidRDefault="005054A2">
            <w:pPr>
              <w:jc w:val="center"/>
            </w:pPr>
            <w:r>
              <w:rPr>
                <w:color w:val="000000"/>
                <w:szCs w:val="21"/>
              </w:rPr>
              <w:t>20</w:t>
            </w:r>
          </w:p>
        </w:tc>
        <w:tc>
          <w:tcPr>
            <w:tcW w:w="4583" w:type="dxa"/>
            <w:vAlign w:val="center"/>
          </w:tcPr>
          <w:p w:rsidR="007E7ABF" w:rsidRDefault="005054A2">
            <w:pPr>
              <w:jc w:val="center"/>
            </w:pPr>
            <w:r>
              <w:rPr>
                <w:color w:val="000000"/>
                <w:szCs w:val="21"/>
              </w:rPr>
              <w:t>Alexion Pharmaceuticals Inc</w:t>
            </w:r>
          </w:p>
        </w:tc>
        <w:tc>
          <w:tcPr>
            <w:tcW w:w="1007" w:type="dxa"/>
            <w:vAlign w:val="center"/>
          </w:tcPr>
          <w:p w:rsidR="007E7ABF" w:rsidRDefault="005054A2">
            <w:pPr>
              <w:jc w:val="center"/>
            </w:pPr>
            <w:r>
              <w:rPr>
                <w:color w:val="000000"/>
                <w:szCs w:val="21"/>
              </w:rPr>
              <w:t>ALXN US</w:t>
            </w:r>
          </w:p>
        </w:tc>
        <w:tc>
          <w:tcPr>
            <w:tcW w:w="1470" w:type="dxa"/>
            <w:vAlign w:val="center"/>
          </w:tcPr>
          <w:p w:rsidR="007E7ABF" w:rsidRDefault="005054A2">
            <w:pPr>
              <w:jc w:val="center"/>
            </w:pPr>
            <w:r>
              <w:rPr>
                <w:color w:val="000000"/>
                <w:szCs w:val="21"/>
              </w:rPr>
              <w:t>714,547.86</w:t>
            </w:r>
          </w:p>
        </w:tc>
        <w:tc>
          <w:tcPr>
            <w:tcW w:w="1650" w:type="dxa"/>
            <w:vAlign w:val="center"/>
          </w:tcPr>
          <w:p w:rsidR="007E7ABF" w:rsidRDefault="005054A2">
            <w:pPr>
              <w:jc w:val="center"/>
            </w:pPr>
            <w:r>
              <w:rPr>
                <w:color w:val="000000"/>
                <w:szCs w:val="21"/>
              </w:rPr>
              <w:t>0.94</w:t>
            </w:r>
          </w:p>
        </w:tc>
      </w:tr>
    </w:tbl>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46,928,107.46</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38,210,282.93</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4056"/>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4057"/>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4058"/>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4059"/>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4060"/>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4061"/>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838.49</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1,694,895.85</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1,695,734.34</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4062"/>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4063"/>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94"/>
        <w:gridCol w:w="1506"/>
        <w:gridCol w:w="1852"/>
        <w:gridCol w:w="1077"/>
        <w:gridCol w:w="1857"/>
        <w:gridCol w:w="1099"/>
      </w:tblGrid>
      <w:tr w:rsidR="00711C4C" w:rsidRPr="00D749D4" w:rsidTr="00A62F1C">
        <w:trPr>
          <w:jc w:val="center"/>
        </w:trPr>
        <w:tc>
          <w:tcPr>
            <w:tcW w:w="887" w:type="pct"/>
            <w:hMerge w:val="restart"/>
            <w:vMerge w:val="restart"/>
            <w:vAlign w:val="center"/>
          </w:tcPr>
          <w:p w:rsidR="007E7ABF" w:rsidRDefault="005054A2">
            <w:pPr>
              <w:jc w:val="center"/>
            </w:pPr>
            <w:r>
              <w:t>持有人户数</w:t>
            </w:r>
            <w:r>
              <w:t>(</w:t>
            </w:r>
            <w:r>
              <w:t>户</w:t>
            </w:r>
            <w:r>
              <w:t>)</w:t>
            </w:r>
          </w:p>
        </w:tc>
        <w:tc>
          <w:tcPr>
            <w:tcW w:w="652" w:type="pct"/>
            <w:hMerge/>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持有人户数</w:t>
            </w:r>
            <w:r w:rsidRPr="00D749D4">
              <w:rPr>
                <w:bCs/>
                <w:color w:val="000000"/>
                <w:szCs w:val="21"/>
              </w:rPr>
              <w:t>(</w:t>
            </w:r>
            <w:r w:rsidRPr="00D749D4">
              <w:rPr>
                <w:rFonts w:hint="eastAsia"/>
                <w:bCs/>
                <w:color w:val="000000"/>
                <w:szCs w:val="21"/>
              </w:rPr>
              <w:t>户</w:t>
            </w:r>
            <w:r w:rsidRPr="00D749D4">
              <w:rPr>
                <w:bCs/>
                <w:color w:val="000000"/>
                <w:szCs w:val="21"/>
              </w:rPr>
              <w:t>)</w:t>
            </w:r>
          </w:p>
        </w:tc>
        <w:tc>
          <w:tcPr>
            <w:tcW w:w="705"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2756" w:type="pct"/>
            <w:gridSpan w:val="4"/>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711C4C" w:rsidRPr="00D749D4" w:rsidTr="00A62F1C">
        <w:trPr>
          <w:jc w:val="center"/>
        </w:trPr>
        <w:tc>
          <w:tcPr>
            <w:tcW w:w="887" w:type="pct"/>
            <w:hMerge w:val="restart"/>
            <w:vMerge/>
            <w:vAlign w:val="center"/>
          </w:tcPr>
          <w:p w:rsidR="007E7ABF" w:rsidRDefault="007E7ABF">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1371"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385"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r>
      <w:tr w:rsidR="00711C4C" w:rsidRPr="00D749D4" w:rsidTr="00A62F1C">
        <w:trPr>
          <w:jc w:val="center"/>
        </w:trPr>
        <w:tc>
          <w:tcPr>
            <w:tcW w:w="887" w:type="pct"/>
            <w:hMerge w:val="restart"/>
            <w:vMerge/>
            <w:vAlign w:val="center"/>
          </w:tcPr>
          <w:p w:rsidR="007E7ABF" w:rsidRDefault="007E7ABF">
            <w:pPr>
              <w:jc w:val="left"/>
            </w:pPr>
          </w:p>
        </w:tc>
        <w:tc>
          <w:tcPr>
            <w:tcW w:w="652" w:type="pct"/>
            <w:hMerge/>
            <w:vMerge/>
            <w:vAlign w:val="center"/>
          </w:tcPr>
          <w:p w:rsidR="00711C4C" w:rsidRPr="00D749D4" w:rsidRDefault="00711C4C">
            <w:pPr>
              <w:widowControl/>
              <w:jc w:val="left"/>
              <w:rPr>
                <w:bCs/>
                <w:color w:val="000000"/>
                <w:szCs w:val="21"/>
              </w:rPr>
            </w:pPr>
          </w:p>
        </w:tc>
        <w:tc>
          <w:tcPr>
            <w:tcW w:w="705" w:type="pct"/>
            <w:vMerge/>
            <w:vAlign w:val="center"/>
          </w:tcPr>
          <w:p w:rsidR="00711C4C" w:rsidRPr="00D749D4" w:rsidRDefault="00711C4C">
            <w:pPr>
              <w:widowControl/>
              <w:jc w:val="left"/>
              <w:rPr>
                <w:bCs/>
                <w:color w:val="000000"/>
                <w:szCs w:val="21"/>
              </w:rPr>
            </w:pPr>
          </w:p>
        </w:tc>
        <w:tc>
          <w:tcPr>
            <w:tcW w:w="86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04"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87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711C4C" w:rsidRPr="00D749D4" w:rsidTr="00A62F1C">
        <w:trPr>
          <w:jc w:val="center"/>
        </w:trPr>
        <w:tc>
          <w:tcPr>
            <w:tcW w:w="887" w:type="pct"/>
            <w:hMerge w:val="restart"/>
            <w:vAlign w:val="center"/>
          </w:tcPr>
          <w:p w:rsidR="007E7ABF" w:rsidRDefault="005054A2">
            <w:pPr>
              <w:jc w:val="center"/>
            </w:pPr>
            <w:r>
              <w:rPr>
                <w:bCs/>
                <w:color w:val="000000"/>
                <w:szCs w:val="21"/>
              </w:rPr>
              <w:t>18,925</w:t>
            </w:r>
          </w:p>
        </w:tc>
        <w:tc>
          <w:tcPr>
            <w:tcW w:w="652" w:type="pct"/>
            <w:hMerge/>
            <w:vAlign w:val="center"/>
          </w:tcPr>
          <w:p w:rsidR="00711C4C" w:rsidRPr="00D749D4" w:rsidRDefault="00711C4C">
            <w:pPr>
              <w:spacing w:line="360" w:lineRule="auto"/>
              <w:jc w:val="center"/>
              <w:rPr>
                <w:bCs/>
                <w:color w:val="000000"/>
                <w:szCs w:val="21"/>
              </w:rPr>
            </w:pPr>
            <w:r w:rsidRPr="00D749D4">
              <w:rPr>
                <w:bCs/>
                <w:color w:val="000000"/>
                <w:szCs w:val="21"/>
              </w:rPr>
              <w:t>18,925</w:t>
            </w:r>
          </w:p>
        </w:tc>
        <w:tc>
          <w:tcPr>
            <w:tcW w:w="705" w:type="pct"/>
            <w:vAlign w:val="center"/>
          </w:tcPr>
          <w:p w:rsidR="00711C4C" w:rsidRPr="00D749D4" w:rsidRDefault="00711C4C">
            <w:pPr>
              <w:spacing w:line="360" w:lineRule="auto"/>
              <w:jc w:val="right"/>
              <w:rPr>
                <w:bCs/>
                <w:color w:val="000000"/>
                <w:szCs w:val="21"/>
              </w:rPr>
            </w:pPr>
            <w:r w:rsidRPr="00D749D4">
              <w:rPr>
                <w:bCs/>
                <w:color w:val="000000"/>
                <w:szCs w:val="21"/>
              </w:rPr>
              <w:t>3,309.10</w:t>
            </w:r>
          </w:p>
        </w:tc>
        <w:tc>
          <w:tcPr>
            <w:tcW w:w="867" w:type="pct"/>
            <w:vAlign w:val="center"/>
          </w:tcPr>
          <w:p w:rsidR="00711C4C" w:rsidRPr="00D749D4" w:rsidRDefault="00711C4C">
            <w:pPr>
              <w:spacing w:line="360" w:lineRule="auto"/>
              <w:jc w:val="right"/>
              <w:rPr>
                <w:bCs/>
                <w:color w:val="000000"/>
                <w:szCs w:val="21"/>
              </w:rPr>
            </w:pPr>
            <w:r w:rsidRPr="00D749D4">
              <w:rPr>
                <w:bCs/>
                <w:color w:val="000000"/>
                <w:szCs w:val="21"/>
              </w:rPr>
              <w:t>2,158,935.00</w:t>
            </w:r>
          </w:p>
        </w:tc>
        <w:tc>
          <w:tcPr>
            <w:tcW w:w="504" w:type="pct"/>
            <w:vAlign w:val="center"/>
          </w:tcPr>
          <w:p w:rsidR="00711C4C" w:rsidRPr="00D749D4" w:rsidRDefault="00711C4C">
            <w:pPr>
              <w:spacing w:line="360" w:lineRule="auto"/>
              <w:jc w:val="right"/>
              <w:rPr>
                <w:bCs/>
                <w:color w:val="000000"/>
                <w:szCs w:val="21"/>
              </w:rPr>
            </w:pPr>
            <w:r w:rsidRPr="00D749D4">
              <w:rPr>
                <w:bCs/>
                <w:color w:val="000000"/>
                <w:szCs w:val="21"/>
              </w:rPr>
              <w:t>3.45%</w:t>
            </w:r>
          </w:p>
        </w:tc>
        <w:tc>
          <w:tcPr>
            <w:tcW w:w="870" w:type="pct"/>
            <w:vAlign w:val="center"/>
          </w:tcPr>
          <w:p w:rsidR="00711C4C" w:rsidRPr="00D749D4" w:rsidRDefault="00711C4C">
            <w:pPr>
              <w:spacing w:line="360" w:lineRule="auto"/>
              <w:jc w:val="right"/>
              <w:rPr>
                <w:bCs/>
                <w:color w:val="000000"/>
                <w:szCs w:val="21"/>
              </w:rPr>
            </w:pPr>
            <w:r w:rsidRPr="00D749D4">
              <w:rPr>
                <w:bCs/>
                <w:color w:val="000000"/>
                <w:szCs w:val="21"/>
              </w:rPr>
              <w:t>60,465,712.51</w:t>
            </w:r>
          </w:p>
        </w:tc>
        <w:tc>
          <w:tcPr>
            <w:tcW w:w="515" w:type="pct"/>
            <w:vAlign w:val="center"/>
          </w:tcPr>
          <w:p w:rsidR="00711C4C" w:rsidRPr="00D749D4" w:rsidRDefault="00711C4C">
            <w:pPr>
              <w:spacing w:line="360" w:lineRule="auto"/>
              <w:jc w:val="right"/>
              <w:rPr>
                <w:bCs/>
                <w:color w:val="000000"/>
                <w:szCs w:val="21"/>
              </w:rPr>
            </w:pPr>
            <w:r w:rsidRPr="00D749D4">
              <w:rPr>
                <w:bCs/>
                <w:color w:val="000000"/>
                <w:szCs w:val="21"/>
              </w:rPr>
              <w:t>96.55%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注：持有人户数及结构包含人民币份额及美元现汇份额。</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4064"/>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7E7ABF">
        <w:trPr>
          <w:jc w:val="center"/>
        </w:trPr>
        <w:tc>
          <w:tcPr>
            <w:tcW w:w="736" w:type="dxa"/>
            <w:vAlign w:val="center"/>
          </w:tcPr>
          <w:p w:rsidR="007E7ABF" w:rsidRDefault="005054A2">
            <w:pPr>
              <w:jc w:val="center"/>
            </w:pPr>
            <w:r>
              <w:rPr>
                <w:color w:val="000000"/>
                <w:szCs w:val="21"/>
              </w:rPr>
              <w:t>1</w:t>
            </w:r>
          </w:p>
        </w:tc>
        <w:tc>
          <w:tcPr>
            <w:tcW w:w="3860" w:type="dxa"/>
            <w:vAlign w:val="center"/>
          </w:tcPr>
          <w:p w:rsidR="007E7ABF" w:rsidRDefault="005054A2">
            <w:pPr>
              <w:jc w:val="center"/>
            </w:pPr>
            <w:r>
              <w:rPr>
                <w:color w:val="000000"/>
                <w:szCs w:val="21"/>
              </w:rPr>
              <w:t>北京雪球永业投资管理中心（有限合伙）－北京雪球永业</w:t>
            </w:r>
            <w:r>
              <w:rPr>
                <w:color w:val="000000"/>
                <w:szCs w:val="21"/>
              </w:rPr>
              <w:t>1</w:t>
            </w:r>
            <w:r>
              <w:rPr>
                <w:color w:val="000000"/>
                <w:szCs w:val="21"/>
              </w:rPr>
              <w:t>号专项资产管理计划</w:t>
            </w:r>
          </w:p>
        </w:tc>
        <w:tc>
          <w:tcPr>
            <w:tcW w:w="2610" w:type="dxa"/>
            <w:vAlign w:val="center"/>
          </w:tcPr>
          <w:p w:rsidR="007E7ABF" w:rsidRDefault="005054A2">
            <w:pPr>
              <w:jc w:val="right"/>
            </w:pPr>
            <w:r>
              <w:rPr>
                <w:color w:val="000000"/>
                <w:szCs w:val="21"/>
              </w:rPr>
              <w:t>2,000,000.00</w:t>
            </w:r>
          </w:p>
        </w:tc>
        <w:tc>
          <w:tcPr>
            <w:tcW w:w="2378" w:type="dxa"/>
            <w:vAlign w:val="center"/>
          </w:tcPr>
          <w:p w:rsidR="007E7ABF" w:rsidRDefault="005054A2">
            <w:pPr>
              <w:jc w:val="right"/>
            </w:pPr>
            <w:r>
              <w:rPr>
                <w:color w:val="000000"/>
                <w:szCs w:val="21"/>
              </w:rPr>
              <w:t>12.51%</w:t>
            </w:r>
          </w:p>
        </w:tc>
      </w:tr>
      <w:tr w:rsidR="007E7ABF">
        <w:trPr>
          <w:jc w:val="center"/>
        </w:trPr>
        <w:tc>
          <w:tcPr>
            <w:tcW w:w="736" w:type="dxa"/>
            <w:vAlign w:val="center"/>
          </w:tcPr>
          <w:p w:rsidR="007E7ABF" w:rsidRDefault="005054A2">
            <w:pPr>
              <w:jc w:val="center"/>
            </w:pPr>
            <w:r>
              <w:rPr>
                <w:color w:val="000000"/>
                <w:szCs w:val="21"/>
              </w:rPr>
              <w:t>2</w:t>
            </w:r>
          </w:p>
        </w:tc>
        <w:tc>
          <w:tcPr>
            <w:tcW w:w="3860" w:type="dxa"/>
            <w:vAlign w:val="center"/>
          </w:tcPr>
          <w:p w:rsidR="007E7ABF" w:rsidRDefault="005054A2">
            <w:pPr>
              <w:jc w:val="center"/>
            </w:pPr>
            <w:r>
              <w:rPr>
                <w:color w:val="000000"/>
                <w:szCs w:val="21"/>
              </w:rPr>
              <w:t>王心</w:t>
            </w:r>
          </w:p>
        </w:tc>
        <w:tc>
          <w:tcPr>
            <w:tcW w:w="2610" w:type="dxa"/>
            <w:vAlign w:val="center"/>
          </w:tcPr>
          <w:p w:rsidR="007E7ABF" w:rsidRDefault="005054A2">
            <w:pPr>
              <w:jc w:val="right"/>
            </w:pPr>
            <w:r>
              <w:rPr>
                <w:color w:val="000000"/>
                <w:szCs w:val="21"/>
              </w:rPr>
              <w:t>486,358.00</w:t>
            </w:r>
          </w:p>
        </w:tc>
        <w:tc>
          <w:tcPr>
            <w:tcW w:w="2378" w:type="dxa"/>
            <w:vAlign w:val="center"/>
          </w:tcPr>
          <w:p w:rsidR="007E7ABF" w:rsidRDefault="005054A2">
            <w:pPr>
              <w:jc w:val="right"/>
            </w:pPr>
            <w:r>
              <w:rPr>
                <w:color w:val="000000"/>
                <w:szCs w:val="21"/>
              </w:rPr>
              <w:t>3.04%</w:t>
            </w:r>
          </w:p>
        </w:tc>
      </w:tr>
      <w:tr w:rsidR="007E7ABF">
        <w:trPr>
          <w:jc w:val="center"/>
        </w:trPr>
        <w:tc>
          <w:tcPr>
            <w:tcW w:w="736" w:type="dxa"/>
            <w:vAlign w:val="center"/>
          </w:tcPr>
          <w:p w:rsidR="007E7ABF" w:rsidRDefault="005054A2">
            <w:pPr>
              <w:jc w:val="center"/>
            </w:pPr>
            <w:r>
              <w:rPr>
                <w:color w:val="000000"/>
                <w:szCs w:val="21"/>
              </w:rPr>
              <w:t>3</w:t>
            </w:r>
          </w:p>
        </w:tc>
        <w:tc>
          <w:tcPr>
            <w:tcW w:w="3860" w:type="dxa"/>
            <w:vAlign w:val="center"/>
          </w:tcPr>
          <w:p w:rsidR="007E7ABF" w:rsidRDefault="005054A2">
            <w:pPr>
              <w:jc w:val="center"/>
            </w:pPr>
            <w:r>
              <w:rPr>
                <w:color w:val="000000"/>
                <w:szCs w:val="21"/>
              </w:rPr>
              <w:t>林晓辉</w:t>
            </w:r>
          </w:p>
        </w:tc>
        <w:tc>
          <w:tcPr>
            <w:tcW w:w="2610" w:type="dxa"/>
            <w:vAlign w:val="center"/>
          </w:tcPr>
          <w:p w:rsidR="007E7ABF" w:rsidRDefault="005054A2">
            <w:pPr>
              <w:jc w:val="right"/>
            </w:pPr>
            <w:r>
              <w:rPr>
                <w:color w:val="000000"/>
                <w:szCs w:val="21"/>
              </w:rPr>
              <w:t>403,125.00</w:t>
            </w:r>
          </w:p>
        </w:tc>
        <w:tc>
          <w:tcPr>
            <w:tcW w:w="2378" w:type="dxa"/>
            <w:vAlign w:val="center"/>
          </w:tcPr>
          <w:p w:rsidR="007E7ABF" w:rsidRDefault="005054A2">
            <w:pPr>
              <w:jc w:val="right"/>
            </w:pPr>
            <w:r>
              <w:rPr>
                <w:color w:val="000000"/>
                <w:szCs w:val="21"/>
              </w:rPr>
              <w:t>2.52%</w:t>
            </w:r>
          </w:p>
        </w:tc>
      </w:tr>
      <w:tr w:rsidR="007E7ABF">
        <w:trPr>
          <w:jc w:val="center"/>
        </w:trPr>
        <w:tc>
          <w:tcPr>
            <w:tcW w:w="736" w:type="dxa"/>
            <w:vAlign w:val="center"/>
          </w:tcPr>
          <w:p w:rsidR="007E7ABF" w:rsidRDefault="005054A2">
            <w:pPr>
              <w:jc w:val="center"/>
            </w:pPr>
            <w:r>
              <w:rPr>
                <w:color w:val="000000"/>
                <w:szCs w:val="21"/>
              </w:rPr>
              <w:t>4</w:t>
            </w:r>
          </w:p>
        </w:tc>
        <w:tc>
          <w:tcPr>
            <w:tcW w:w="3860" w:type="dxa"/>
            <w:vAlign w:val="center"/>
          </w:tcPr>
          <w:p w:rsidR="007E7ABF" w:rsidRDefault="005054A2">
            <w:pPr>
              <w:jc w:val="center"/>
            </w:pPr>
            <w:r>
              <w:rPr>
                <w:color w:val="000000"/>
                <w:szCs w:val="21"/>
              </w:rPr>
              <w:t>郭文锋</w:t>
            </w:r>
          </w:p>
        </w:tc>
        <w:tc>
          <w:tcPr>
            <w:tcW w:w="2610" w:type="dxa"/>
            <w:vAlign w:val="center"/>
          </w:tcPr>
          <w:p w:rsidR="007E7ABF" w:rsidRDefault="005054A2">
            <w:pPr>
              <w:jc w:val="right"/>
            </w:pPr>
            <w:r>
              <w:rPr>
                <w:color w:val="000000"/>
                <w:szCs w:val="21"/>
              </w:rPr>
              <w:t>325,800.00</w:t>
            </w:r>
          </w:p>
        </w:tc>
        <w:tc>
          <w:tcPr>
            <w:tcW w:w="2378" w:type="dxa"/>
            <w:vAlign w:val="center"/>
          </w:tcPr>
          <w:p w:rsidR="007E7ABF" w:rsidRDefault="005054A2">
            <w:pPr>
              <w:jc w:val="right"/>
            </w:pPr>
            <w:r>
              <w:rPr>
                <w:color w:val="000000"/>
                <w:szCs w:val="21"/>
              </w:rPr>
              <w:t>2.04%</w:t>
            </w:r>
          </w:p>
        </w:tc>
      </w:tr>
      <w:tr w:rsidR="007E7ABF">
        <w:trPr>
          <w:jc w:val="center"/>
        </w:trPr>
        <w:tc>
          <w:tcPr>
            <w:tcW w:w="736" w:type="dxa"/>
            <w:vAlign w:val="center"/>
          </w:tcPr>
          <w:p w:rsidR="007E7ABF" w:rsidRDefault="005054A2">
            <w:pPr>
              <w:jc w:val="center"/>
            </w:pPr>
            <w:r>
              <w:rPr>
                <w:color w:val="000000"/>
                <w:szCs w:val="21"/>
              </w:rPr>
              <w:t>5</w:t>
            </w:r>
          </w:p>
        </w:tc>
        <w:tc>
          <w:tcPr>
            <w:tcW w:w="3860" w:type="dxa"/>
            <w:vAlign w:val="center"/>
          </w:tcPr>
          <w:p w:rsidR="007E7ABF" w:rsidRDefault="005054A2">
            <w:pPr>
              <w:jc w:val="center"/>
            </w:pPr>
            <w:r>
              <w:rPr>
                <w:color w:val="000000"/>
                <w:szCs w:val="21"/>
              </w:rPr>
              <w:t>彭玉芳</w:t>
            </w:r>
          </w:p>
        </w:tc>
        <w:tc>
          <w:tcPr>
            <w:tcW w:w="2610" w:type="dxa"/>
            <w:vAlign w:val="center"/>
          </w:tcPr>
          <w:p w:rsidR="007E7ABF" w:rsidRDefault="005054A2">
            <w:pPr>
              <w:jc w:val="right"/>
            </w:pPr>
            <w:r>
              <w:rPr>
                <w:color w:val="000000"/>
                <w:szCs w:val="21"/>
              </w:rPr>
              <w:t>314,312.00</w:t>
            </w:r>
          </w:p>
        </w:tc>
        <w:tc>
          <w:tcPr>
            <w:tcW w:w="2378" w:type="dxa"/>
            <w:vAlign w:val="center"/>
          </w:tcPr>
          <w:p w:rsidR="007E7ABF" w:rsidRDefault="005054A2">
            <w:pPr>
              <w:jc w:val="right"/>
            </w:pPr>
            <w:r>
              <w:rPr>
                <w:color w:val="000000"/>
                <w:szCs w:val="21"/>
              </w:rPr>
              <w:t>1.97%</w:t>
            </w:r>
          </w:p>
        </w:tc>
      </w:tr>
      <w:tr w:rsidR="007E7ABF">
        <w:trPr>
          <w:jc w:val="center"/>
        </w:trPr>
        <w:tc>
          <w:tcPr>
            <w:tcW w:w="736" w:type="dxa"/>
            <w:vAlign w:val="center"/>
          </w:tcPr>
          <w:p w:rsidR="007E7ABF" w:rsidRDefault="005054A2">
            <w:pPr>
              <w:jc w:val="center"/>
            </w:pPr>
            <w:r>
              <w:rPr>
                <w:color w:val="000000"/>
                <w:szCs w:val="21"/>
              </w:rPr>
              <w:t>6</w:t>
            </w:r>
          </w:p>
        </w:tc>
        <w:tc>
          <w:tcPr>
            <w:tcW w:w="3860" w:type="dxa"/>
            <w:vAlign w:val="center"/>
          </w:tcPr>
          <w:p w:rsidR="007E7ABF" w:rsidRDefault="005054A2">
            <w:pPr>
              <w:jc w:val="center"/>
            </w:pPr>
            <w:r>
              <w:rPr>
                <w:color w:val="000000"/>
                <w:szCs w:val="21"/>
              </w:rPr>
              <w:t>邵常红</w:t>
            </w:r>
          </w:p>
        </w:tc>
        <w:tc>
          <w:tcPr>
            <w:tcW w:w="2610" w:type="dxa"/>
            <w:vAlign w:val="center"/>
          </w:tcPr>
          <w:p w:rsidR="007E7ABF" w:rsidRDefault="005054A2">
            <w:pPr>
              <w:jc w:val="right"/>
            </w:pPr>
            <w:r>
              <w:rPr>
                <w:color w:val="000000"/>
                <w:szCs w:val="21"/>
              </w:rPr>
              <w:t>302,586.00</w:t>
            </w:r>
          </w:p>
        </w:tc>
        <w:tc>
          <w:tcPr>
            <w:tcW w:w="2378" w:type="dxa"/>
            <w:vAlign w:val="center"/>
          </w:tcPr>
          <w:p w:rsidR="007E7ABF" w:rsidRDefault="005054A2">
            <w:pPr>
              <w:jc w:val="right"/>
            </w:pPr>
            <w:r>
              <w:rPr>
                <w:color w:val="000000"/>
                <w:szCs w:val="21"/>
              </w:rPr>
              <w:t>1.89%</w:t>
            </w:r>
          </w:p>
        </w:tc>
      </w:tr>
      <w:tr w:rsidR="007E7ABF">
        <w:trPr>
          <w:jc w:val="center"/>
        </w:trPr>
        <w:tc>
          <w:tcPr>
            <w:tcW w:w="736" w:type="dxa"/>
            <w:vAlign w:val="center"/>
          </w:tcPr>
          <w:p w:rsidR="007E7ABF" w:rsidRDefault="005054A2">
            <w:pPr>
              <w:jc w:val="center"/>
            </w:pPr>
            <w:r>
              <w:rPr>
                <w:color w:val="000000"/>
                <w:szCs w:val="21"/>
              </w:rPr>
              <w:t>7</w:t>
            </w:r>
          </w:p>
        </w:tc>
        <w:tc>
          <w:tcPr>
            <w:tcW w:w="3860" w:type="dxa"/>
            <w:vAlign w:val="center"/>
          </w:tcPr>
          <w:p w:rsidR="007E7ABF" w:rsidRDefault="005054A2">
            <w:pPr>
              <w:jc w:val="center"/>
            </w:pPr>
            <w:r>
              <w:rPr>
                <w:color w:val="000000"/>
                <w:szCs w:val="21"/>
              </w:rPr>
              <w:t>吴海滨</w:t>
            </w:r>
          </w:p>
        </w:tc>
        <w:tc>
          <w:tcPr>
            <w:tcW w:w="2610" w:type="dxa"/>
            <w:vAlign w:val="center"/>
          </w:tcPr>
          <w:p w:rsidR="007E7ABF" w:rsidRDefault="005054A2">
            <w:pPr>
              <w:jc w:val="right"/>
            </w:pPr>
            <w:r>
              <w:rPr>
                <w:color w:val="000000"/>
                <w:szCs w:val="21"/>
              </w:rPr>
              <w:t>261,612.00</w:t>
            </w:r>
          </w:p>
        </w:tc>
        <w:tc>
          <w:tcPr>
            <w:tcW w:w="2378" w:type="dxa"/>
            <w:vAlign w:val="center"/>
          </w:tcPr>
          <w:p w:rsidR="007E7ABF" w:rsidRDefault="005054A2">
            <w:pPr>
              <w:jc w:val="right"/>
            </w:pPr>
            <w:r>
              <w:rPr>
                <w:color w:val="000000"/>
                <w:szCs w:val="21"/>
              </w:rPr>
              <w:t>1.64%</w:t>
            </w:r>
          </w:p>
        </w:tc>
      </w:tr>
      <w:tr w:rsidR="007E7ABF">
        <w:trPr>
          <w:jc w:val="center"/>
        </w:trPr>
        <w:tc>
          <w:tcPr>
            <w:tcW w:w="736" w:type="dxa"/>
            <w:vAlign w:val="center"/>
          </w:tcPr>
          <w:p w:rsidR="007E7ABF" w:rsidRDefault="005054A2">
            <w:pPr>
              <w:jc w:val="center"/>
            </w:pPr>
            <w:r>
              <w:rPr>
                <w:color w:val="000000"/>
                <w:szCs w:val="21"/>
              </w:rPr>
              <w:t>8</w:t>
            </w:r>
          </w:p>
        </w:tc>
        <w:tc>
          <w:tcPr>
            <w:tcW w:w="3860" w:type="dxa"/>
            <w:vAlign w:val="center"/>
          </w:tcPr>
          <w:p w:rsidR="007E7ABF" w:rsidRDefault="005054A2">
            <w:pPr>
              <w:jc w:val="center"/>
            </w:pPr>
            <w:r>
              <w:rPr>
                <w:color w:val="000000"/>
                <w:szCs w:val="21"/>
              </w:rPr>
              <w:t>刘自敏</w:t>
            </w:r>
          </w:p>
        </w:tc>
        <w:tc>
          <w:tcPr>
            <w:tcW w:w="2610" w:type="dxa"/>
            <w:vAlign w:val="center"/>
          </w:tcPr>
          <w:p w:rsidR="007E7ABF" w:rsidRDefault="005054A2">
            <w:pPr>
              <w:jc w:val="right"/>
            </w:pPr>
            <w:r>
              <w:rPr>
                <w:color w:val="000000"/>
                <w:szCs w:val="21"/>
              </w:rPr>
              <w:t>250,000.00</w:t>
            </w:r>
          </w:p>
        </w:tc>
        <w:tc>
          <w:tcPr>
            <w:tcW w:w="2378" w:type="dxa"/>
            <w:vAlign w:val="center"/>
          </w:tcPr>
          <w:p w:rsidR="007E7ABF" w:rsidRDefault="005054A2">
            <w:pPr>
              <w:jc w:val="right"/>
            </w:pPr>
            <w:r>
              <w:rPr>
                <w:color w:val="000000"/>
                <w:szCs w:val="21"/>
              </w:rPr>
              <w:t>1.56%</w:t>
            </w:r>
          </w:p>
        </w:tc>
      </w:tr>
      <w:tr w:rsidR="007E7ABF">
        <w:trPr>
          <w:jc w:val="center"/>
        </w:trPr>
        <w:tc>
          <w:tcPr>
            <w:tcW w:w="736" w:type="dxa"/>
            <w:vAlign w:val="center"/>
          </w:tcPr>
          <w:p w:rsidR="007E7ABF" w:rsidRDefault="005054A2">
            <w:pPr>
              <w:jc w:val="center"/>
            </w:pPr>
            <w:r>
              <w:rPr>
                <w:color w:val="000000"/>
                <w:szCs w:val="21"/>
              </w:rPr>
              <w:t>9</w:t>
            </w:r>
          </w:p>
        </w:tc>
        <w:tc>
          <w:tcPr>
            <w:tcW w:w="3860" w:type="dxa"/>
            <w:vAlign w:val="center"/>
          </w:tcPr>
          <w:p w:rsidR="007E7ABF" w:rsidRDefault="005054A2">
            <w:pPr>
              <w:jc w:val="center"/>
            </w:pPr>
            <w:r>
              <w:rPr>
                <w:color w:val="000000"/>
                <w:szCs w:val="21"/>
              </w:rPr>
              <w:t>黄天呈</w:t>
            </w:r>
          </w:p>
        </w:tc>
        <w:tc>
          <w:tcPr>
            <w:tcW w:w="2610" w:type="dxa"/>
            <w:vAlign w:val="center"/>
          </w:tcPr>
          <w:p w:rsidR="007E7ABF" w:rsidRDefault="005054A2">
            <w:pPr>
              <w:jc w:val="right"/>
            </w:pPr>
            <w:r>
              <w:rPr>
                <w:color w:val="000000"/>
                <w:szCs w:val="21"/>
              </w:rPr>
              <w:t>239,533.00</w:t>
            </w:r>
          </w:p>
        </w:tc>
        <w:tc>
          <w:tcPr>
            <w:tcW w:w="2378" w:type="dxa"/>
            <w:vAlign w:val="center"/>
          </w:tcPr>
          <w:p w:rsidR="007E7ABF" w:rsidRDefault="005054A2">
            <w:pPr>
              <w:jc w:val="right"/>
            </w:pPr>
            <w:r>
              <w:rPr>
                <w:color w:val="000000"/>
                <w:szCs w:val="21"/>
              </w:rPr>
              <w:t>1.50%</w:t>
            </w:r>
          </w:p>
        </w:tc>
      </w:tr>
      <w:tr w:rsidR="007E7ABF">
        <w:trPr>
          <w:jc w:val="center"/>
        </w:trPr>
        <w:tc>
          <w:tcPr>
            <w:tcW w:w="736" w:type="dxa"/>
            <w:vAlign w:val="center"/>
          </w:tcPr>
          <w:p w:rsidR="007E7ABF" w:rsidRDefault="005054A2">
            <w:pPr>
              <w:jc w:val="center"/>
            </w:pPr>
            <w:r>
              <w:rPr>
                <w:color w:val="000000"/>
                <w:szCs w:val="21"/>
              </w:rPr>
              <w:t>10</w:t>
            </w:r>
          </w:p>
        </w:tc>
        <w:tc>
          <w:tcPr>
            <w:tcW w:w="3860" w:type="dxa"/>
            <w:vAlign w:val="center"/>
          </w:tcPr>
          <w:p w:rsidR="007E7ABF" w:rsidRDefault="005054A2">
            <w:pPr>
              <w:jc w:val="center"/>
            </w:pPr>
            <w:r>
              <w:rPr>
                <w:color w:val="000000"/>
                <w:szCs w:val="21"/>
              </w:rPr>
              <w:t>吴凤英</w:t>
            </w:r>
          </w:p>
        </w:tc>
        <w:tc>
          <w:tcPr>
            <w:tcW w:w="2610" w:type="dxa"/>
            <w:vAlign w:val="center"/>
          </w:tcPr>
          <w:p w:rsidR="007E7ABF" w:rsidRDefault="005054A2">
            <w:pPr>
              <w:jc w:val="right"/>
            </w:pPr>
            <w:r>
              <w:rPr>
                <w:color w:val="000000"/>
                <w:szCs w:val="21"/>
              </w:rPr>
              <w:t>238,279.00</w:t>
            </w:r>
          </w:p>
        </w:tc>
        <w:tc>
          <w:tcPr>
            <w:tcW w:w="2378" w:type="dxa"/>
            <w:vAlign w:val="center"/>
          </w:tcPr>
          <w:p w:rsidR="007E7ABF" w:rsidRDefault="005054A2">
            <w:pPr>
              <w:jc w:val="right"/>
            </w:pPr>
            <w:r>
              <w:rPr>
                <w:color w:val="000000"/>
                <w:szCs w:val="21"/>
              </w:rPr>
              <w:t>1.49%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4065"/>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9,796.42</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0.0156%</w:t>
            </w:r>
          </w:p>
        </w:tc>
      </w:tr>
    </w:tbl>
    <w:p w:rsidR="00711C4C" w:rsidRDefault="00711C4C" w:rsidP="00AB0FF3">
      <w:pPr>
        <w:tabs>
          <w:tab w:val="left" w:pos="426"/>
        </w:tabs>
        <w:spacing w:line="360" w:lineRule="auto"/>
        <w:ind w:firstLineChars="200" w:firstLine="420"/>
        <w:jc w:val="left"/>
        <w:rPr>
          <w:kern w:val="0"/>
          <w:szCs w:val="21"/>
        </w:rPr>
      </w:pPr>
      <w:bookmarkStart w:id="301" w:name="_Toc286911325"/>
      <w:bookmarkStart w:id="302" w:name="_Toc247957892"/>
      <w:r w:rsidRPr="00D749D4">
        <w:rPr>
          <w:kern w:val="0"/>
          <w:szCs w:val="21"/>
        </w:rPr>
        <w:t>注：基金管理人的从业人员持有的本基金份额含易方达标普生物科技指数（</w:t>
      </w:r>
      <w:r w:rsidRPr="00D749D4">
        <w:rPr>
          <w:kern w:val="0"/>
          <w:szCs w:val="21"/>
        </w:rPr>
        <w:t>QDII-LOF</w:t>
      </w:r>
      <w:r w:rsidRPr="00D749D4">
        <w:rPr>
          <w:kern w:val="0"/>
          <w:szCs w:val="21"/>
        </w:rPr>
        <w:t>）人民币份额及美元现汇份额。</w:t>
      </w:r>
      <w:bookmarkEnd w:id="301"/>
      <w:bookmarkEnd w:id="302"/>
    </w:p>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3" w:name="_Toc48664066"/>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4" w:name="_Toc225500053"/>
      <w:bookmarkStart w:id="305" w:name="_Toc352256009"/>
      <w:bookmarkStart w:id="306" w:name="_Toc352256077"/>
      <w:bookmarkStart w:id="307" w:name="_Toc352331255"/>
      <w:bookmarkStart w:id="308" w:name="_Toc374611684"/>
      <w:bookmarkStart w:id="309" w:name="_Toc48664067"/>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4"/>
      <w:bookmarkEnd w:id="305"/>
      <w:bookmarkEnd w:id="306"/>
      <w:bookmarkEnd w:id="307"/>
      <w:bookmarkEnd w:id="308"/>
      <w:bookmarkEnd w:id="309"/>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2016</w:t>
            </w:r>
            <w:r w:rsidRPr="00D749D4">
              <w:rPr>
                <w:szCs w:val="21"/>
              </w:rPr>
              <w:t>年</w:t>
            </w:r>
            <w:r w:rsidRPr="00D749D4">
              <w:rPr>
                <w:szCs w:val="21"/>
              </w:rPr>
              <w:t>12</w:t>
            </w:r>
            <w:r w:rsidRPr="00D749D4">
              <w:rPr>
                <w:szCs w:val="21"/>
              </w:rPr>
              <w:t>月</w:t>
            </w:r>
            <w:r w:rsidRPr="00D749D4">
              <w:rPr>
                <w:szCs w:val="21"/>
              </w:rPr>
              <w:t>13</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390,181,333.50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53,561,684.02</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52,805,385.41</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43,742,421.92</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62,624,647.51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注：本基金份额变动含易方达标普生物科技指数（</w:t>
      </w:r>
      <w:r w:rsidRPr="00D749D4">
        <w:rPr>
          <w:kern w:val="0"/>
          <w:szCs w:val="21"/>
        </w:rPr>
        <w:t>QDII-LOF</w:t>
      </w:r>
      <w:r w:rsidRPr="00D749D4">
        <w:rPr>
          <w:kern w:val="0"/>
          <w:szCs w:val="21"/>
        </w:rPr>
        <w:t>）人民币份额及美元现汇份额。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10" w:name="_Toc225500054"/>
      <w:bookmarkStart w:id="311" w:name="_Toc352256010"/>
      <w:bookmarkStart w:id="312" w:name="_Toc352256078"/>
      <w:bookmarkStart w:id="313" w:name="_Toc352331256"/>
      <w:bookmarkStart w:id="314" w:name="_Toc374611685"/>
      <w:bookmarkStart w:id="315" w:name="_Toc48664068"/>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10"/>
      <w:bookmarkEnd w:id="311"/>
      <w:bookmarkEnd w:id="312"/>
      <w:bookmarkEnd w:id="313"/>
      <w:bookmarkEnd w:id="314"/>
      <w:bookmarkEnd w:id="315"/>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6" w:name="_Toc352256011"/>
      <w:bookmarkStart w:id="317" w:name="_Toc352256079"/>
      <w:bookmarkStart w:id="318" w:name="_Toc352331257"/>
      <w:bookmarkStart w:id="319" w:name="_Toc374611686"/>
      <w:bookmarkStart w:id="320" w:name="_Toc48664069"/>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6"/>
      <w:bookmarkEnd w:id="317"/>
      <w:bookmarkEnd w:id="318"/>
      <w:bookmarkEnd w:id="319"/>
      <w:bookmarkEnd w:id="32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1" w:name="_Toc352256012"/>
      <w:bookmarkStart w:id="322" w:name="_Toc352256080"/>
      <w:bookmarkStart w:id="323" w:name="_Toc352331258"/>
      <w:bookmarkStart w:id="324" w:name="_Toc374611687"/>
      <w:bookmarkStart w:id="325" w:name="_Toc48664070"/>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21"/>
      <w:bookmarkEnd w:id="322"/>
      <w:bookmarkEnd w:id="323"/>
      <w:bookmarkEnd w:id="324"/>
      <w:bookmarkEnd w:id="325"/>
    </w:p>
    <w:p w:rsidR="007E7ABF" w:rsidRDefault="005054A2">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6" w:name="_Toc352256013"/>
      <w:bookmarkStart w:id="327" w:name="_Toc352256081"/>
      <w:bookmarkStart w:id="328" w:name="_Toc352331259"/>
      <w:bookmarkStart w:id="329" w:name="_Toc374611688"/>
      <w:bookmarkStart w:id="330" w:name="_Toc48664071"/>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6"/>
      <w:bookmarkEnd w:id="327"/>
      <w:bookmarkEnd w:id="328"/>
      <w:bookmarkEnd w:id="329"/>
      <w:bookmarkEnd w:id="33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1" w:name="_Toc352256014"/>
      <w:bookmarkStart w:id="332" w:name="_Toc352256082"/>
      <w:bookmarkStart w:id="333" w:name="_Toc352331260"/>
      <w:bookmarkStart w:id="334" w:name="_Toc374611689"/>
      <w:bookmarkStart w:id="335" w:name="_Toc48664072"/>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31"/>
      <w:bookmarkEnd w:id="332"/>
      <w:bookmarkEnd w:id="333"/>
      <w:bookmarkEnd w:id="334"/>
      <w:bookmarkEnd w:id="335"/>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48664073"/>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6"/>
    </w:p>
    <w:p w:rsidR="00711C4C" w:rsidRPr="00D749D4" w:rsidRDefault="00711C4C" w:rsidP="00AB0FF3">
      <w:pPr>
        <w:tabs>
          <w:tab w:val="left" w:pos="426"/>
        </w:tabs>
        <w:spacing w:line="360" w:lineRule="auto"/>
        <w:ind w:firstLineChars="200" w:firstLine="420"/>
        <w:jc w:val="left"/>
        <w:rPr>
          <w:kern w:val="0"/>
          <w:szCs w:val="21"/>
        </w:rPr>
      </w:pPr>
      <w:bookmarkStart w:id="337"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8" w:name="_Toc352256016"/>
      <w:bookmarkStart w:id="339" w:name="_Toc352256084"/>
      <w:bookmarkStart w:id="340" w:name="_Toc352331262"/>
      <w:bookmarkStart w:id="341" w:name="_Toc374611691"/>
      <w:bookmarkStart w:id="342" w:name="_Toc48664074"/>
      <w:bookmarkEnd w:id="337"/>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8"/>
      <w:bookmarkEnd w:id="339"/>
      <w:bookmarkEnd w:id="340"/>
      <w:bookmarkEnd w:id="341"/>
      <w:bookmarkEnd w:id="34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3" w:name="_Toc352256017"/>
      <w:bookmarkStart w:id="344" w:name="_Toc352256085"/>
      <w:bookmarkStart w:id="345" w:name="_Toc352331263"/>
      <w:bookmarkStart w:id="346" w:name="_Toc374611692"/>
      <w:bookmarkStart w:id="347" w:name="_Toc48664075"/>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3"/>
      <w:bookmarkEnd w:id="344"/>
      <w:bookmarkEnd w:id="345"/>
      <w:bookmarkEnd w:id="346"/>
      <w:bookmarkEnd w:id="347"/>
    </w:p>
    <w:p w:rsidR="00711C4C" w:rsidRPr="0087410D" w:rsidRDefault="00711C4C" w:rsidP="00DB1E0B">
      <w:pPr>
        <w:spacing w:line="360" w:lineRule="auto"/>
        <w:ind w:firstLineChars="197" w:firstLine="415"/>
        <w:rPr>
          <w:rFonts w:ascii="宋体"/>
          <w:b/>
          <w:szCs w:val="21"/>
        </w:rPr>
      </w:pPr>
      <w:bookmarkStart w:id="348"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8"/>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9"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7E7ABF">
        <w:tc>
          <w:tcPr>
            <w:tcW w:w="1560" w:type="dxa"/>
            <w:vAlign w:val="center"/>
          </w:tcPr>
          <w:p w:rsidR="007E7ABF" w:rsidRDefault="005054A2">
            <w:pPr>
              <w:jc w:val="center"/>
            </w:pPr>
            <w:r>
              <w:rPr>
                <w:color w:val="000000"/>
                <w:szCs w:val="21"/>
              </w:rPr>
              <w:t>Goldman Sachs</w:t>
            </w:r>
          </w:p>
        </w:tc>
        <w:tc>
          <w:tcPr>
            <w:tcW w:w="780" w:type="dxa"/>
            <w:vAlign w:val="center"/>
          </w:tcPr>
          <w:p w:rsidR="007E7ABF" w:rsidRDefault="005054A2">
            <w:pPr>
              <w:jc w:val="right"/>
            </w:pPr>
            <w:r>
              <w:rPr>
                <w:color w:val="000000"/>
                <w:szCs w:val="21"/>
              </w:rPr>
              <w:t>1</w:t>
            </w:r>
          </w:p>
        </w:tc>
        <w:tc>
          <w:tcPr>
            <w:tcW w:w="1800" w:type="dxa"/>
            <w:vAlign w:val="center"/>
          </w:tcPr>
          <w:p w:rsidR="007E7ABF" w:rsidRDefault="005054A2">
            <w:pPr>
              <w:jc w:val="right"/>
            </w:pPr>
            <w:r>
              <w:rPr>
                <w:color w:val="000000"/>
                <w:szCs w:val="21"/>
              </w:rPr>
              <w:t>9,751,756.57</w:t>
            </w:r>
          </w:p>
        </w:tc>
        <w:tc>
          <w:tcPr>
            <w:tcW w:w="1080" w:type="dxa"/>
            <w:vAlign w:val="center"/>
          </w:tcPr>
          <w:p w:rsidR="007E7ABF" w:rsidRDefault="005054A2">
            <w:pPr>
              <w:jc w:val="right"/>
            </w:pPr>
            <w:r>
              <w:rPr>
                <w:color w:val="000000"/>
                <w:szCs w:val="21"/>
              </w:rPr>
              <w:t>11.96%</w:t>
            </w:r>
          </w:p>
        </w:tc>
        <w:tc>
          <w:tcPr>
            <w:tcW w:w="1620" w:type="dxa"/>
            <w:vAlign w:val="center"/>
          </w:tcPr>
          <w:p w:rsidR="007E7ABF" w:rsidRDefault="005054A2">
            <w:pPr>
              <w:jc w:val="right"/>
            </w:pPr>
            <w:r>
              <w:rPr>
                <w:color w:val="000000"/>
                <w:szCs w:val="21"/>
              </w:rPr>
              <w:t>7,801.17</w:t>
            </w:r>
          </w:p>
        </w:tc>
        <w:tc>
          <w:tcPr>
            <w:tcW w:w="1080" w:type="dxa"/>
            <w:vAlign w:val="center"/>
          </w:tcPr>
          <w:p w:rsidR="007E7ABF" w:rsidRDefault="005054A2">
            <w:pPr>
              <w:jc w:val="right"/>
            </w:pPr>
            <w:r>
              <w:rPr>
                <w:color w:val="000000"/>
                <w:szCs w:val="21"/>
              </w:rPr>
              <w:t>30.40%</w:t>
            </w:r>
          </w:p>
        </w:tc>
        <w:tc>
          <w:tcPr>
            <w:tcW w:w="1080" w:type="dxa"/>
            <w:vAlign w:val="center"/>
          </w:tcPr>
          <w:p w:rsidR="007E7ABF" w:rsidRDefault="005054A2">
            <w:pPr>
              <w:jc w:val="left"/>
            </w:pPr>
            <w:r>
              <w:rPr>
                <w:color w:val="000000"/>
                <w:szCs w:val="21"/>
              </w:rPr>
              <w:t>-</w:t>
            </w:r>
          </w:p>
        </w:tc>
      </w:tr>
      <w:tr w:rsidR="007E7ABF">
        <w:tc>
          <w:tcPr>
            <w:tcW w:w="1560" w:type="dxa"/>
            <w:vAlign w:val="center"/>
          </w:tcPr>
          <w:p w:rsidR="007E7ABF" w:rsidRDefault="005054A2">
            <w:pPr>
              <w:jc w:val="center"/>
            </w:pPr>
            <w:r>
              <w:rPr>
                <w:color w:val="000000"/>
                <w:szCs w:val="21"/>
              </w:rPr>
              <w:t>Citigroup Global Markets Asia Limited</w:t>
            </w:r>
          </w:p>
        </w:tc>
        <w:tc>
          <w:tcPr>
            <w:tcW w:w="780" w:type="dxa"/>
            <w:vAlign w:val="center"/>
          </w:tcPr>
          <w:p w:rsidR="007E7ABF" w:rsidRDefault="005054A2">
            <w:pPr>
              <w:jc w:val="right"/>
            </w:pPr>
            <w:r>
              <w:rPr>
                <w:color w:val="000000"/>
                <w:szCs w:val="21"/>
              </w:rPr>
              <w:t>1</w:t>
            </w:r>
          </w:p>
        </w:tc>
        <w:tc>
          <w:tcPr>
            <w:tcW w:w="1800" w:type="dxa"/>
            <w:vAlign w:val="center"/>
          </w:tcPr>
          <w:p w:rsidR="007E7ABF" w:rsidRDefault="005054A2">
            <w:pPr>
              <w:jc w:val="right"/>
            </w:pPr>
            <w:r>
              <w:rPr>
                <w:color w:val="000000"/>
                <w:szCs w:val="21"/>
              </w:rPr>
              <w:t>71,814,969.94</w:t>
            </w:r>
          </w:p>
        </w:tc>
        <w:tc>
          <w:tcPr>
            <w:tcW w:w="1080" w:type="dxa"/>
            <w:vAlign w:val="center"/>
          </w:tcPr>
          <w:p w:rsidR="007E7ABF" w:rsidRDefault="005054A2">
            <w:pPr>
              <w:jc w:val="right"/>
            </w:pPr>
            <w:r>
              <w:rPr>
                <w:color w:val="000000"/>
                <w:szCs w:val="21"/>
              </w:rPr>
              <w:t>88.04%</w:t>
            </w:r>
          </w:p>
        </w:tc>
        <w:tc>
          <w:tcPr>
            <w:tcW w:w="1620" w:type="dxa"/>
            <w:vAlign w:val="center"/>
          </w:tcPr>
          <w:p w:rsidR="007E7ABF" w:rsidRDefault="005054A2">
            <w:pPr>
              <w:jc w:val="right"/>
            </w:pPr>
            <w:r>
              <w:rPr>
                <w:color w:val="000000"/>
                <w:szCs w:val="21"/>
              </w:rPr>
              <w:t>17,859.76</w:t>
            </w:r>
          </w:p>
        </w:tc>
        <w:tc>
          <w:tcPr>
            <w:tcW w:w="1080" w:type="dxa"/>
            <w:vAlign w:val="center"/>
          </w:tcPr>
          <w:p w:rsidR="007E7ABF" w:rsidRDefault="005054A2">
            <w:pPr>
              <w:jc w:val="right"/>
            </w:pPr>
            <w:r>
              <w:rPr>
                <w:color w:val="000000"/>
                <w:szCs w:val="21"/>
              </w:rPr>
              <w:t>69.60%</w:t>
            </w:r>
          </w:p>
        </w:tc>
        <w:tc>
          <w:tcPr>
            <w:tcW w:w="1080" w:type="dxa"/>
            <w:vAlign w:val="center"/>
          </w:tcPr>
          <w:p w:rsidR="007E7ABF" w:rsidRDefault="005054A2">
            <w:pPr>
              <w:jc w:val="left"/>
            </w:pPr>
            <w:r>
              <w:rPr>
                <w:color w:val="000000"/>
                <w:szCs w:val="21"/>
              </w:rPr>
              <w:t>-</w:t>
            </w:r>
          </w:p>
        </w:tc>
      </w:tr>
      <w:tr w:rsidR="007E7ABF">
        <w:tc>
          <w:tcPr>
            <w:tcW w:w="1560" w:type="dxa"/>
            <w:vAlign w:val="center"/>
          </w:tcPr>
          <w:p w:rsidR="007E7ABF" w:rsidRDefault="005054A2">
            <w:pPr>
              <w:jc w:val="center"/>
            </w:pPr>
            <w:r>
              <w:rPr>
                <w:color w:val="000000"/>
                <w:szCs w:val="21"/>
              </w:rPr>
              <w:t>State Street Securities Hong Kong Limited</w:t>
            </w:r>
          </w:p>
        </w:tc>
        <w:tc>
          <w:tcPr>
            <w:tcW w:w="780" w:type="dxa"/>
            <w:vAlign w:val="center"/>
          </w:tcPr>
          <w:p w:rsidR="007E7ABF" w:rsidRDefault="005054A2">
            <w:pPr>
              <w:jc w:val="right"/>
            </w:pPr>
            <w:r>
              <w:rPr>
                <w:color w:val="000000"/>
                <w:szCs w:val="21"/>
              </w:rPr>
              <w:t>1</w:t>
            </w:r>
          </w:p>
        </w:tc>
        <w:tc>
          <w:tcPr>
            <w:tcW w:w="1800" w:type="dxa"/>
            <w:vAlign w:val="center"/>
          </w:tcPr>
          <w:p w:rsidR="007E7ABF" w:rsidRDefault="005054A2">
            <w:pPr>
              <w:jc w:val="right"/>
            </w:pPr>
            <w:r>
              <w:rPr>
                <w:color w:val="000000"/>
                <w:szCs w:val="21"/>
              </w:rPr>
              <w:t>-</w:t>
            </w:r>
          </w:p>
        </w:tc>
        <w:tc>
          <w:tcPr>
            <w:tcW w:w="1080" w:type="dxa"/>
            <w:vAlign w:val="center"/>
          </w:tcPr>
          <w:p w:rsidR="007E7ABF" w:rsidRDefault="005054A2">
            <w:pPr>
              <w:jc w:val="right"/>
            </w:pPr>
            <w:r>
              <w:rPr>
                <w:color w:val="000000"/>
                <w:szCs w:val="21"/>
              </w:rPr>
              <w:t>-</w:t>
            </w:r>
          </w:p>
        </w:tc>
        <w:tc>
          <w:tcPr>
            <w:tcW w:w="1620" w:type="dxa"/>
            <w:vAlign w:val="center"/>
          </w:tcPr>
          <w:p w:rsidR="007E7ABF" w:rsidRDefault="005054A2">
            <w:pPr>
              <w:jc w:val="right"/>
            </w:pPr>
            <w:r>
              <w:rPr>
                <w:color w:val="000000"/>
                <w:szCs w:val="21"/>
              </w:rPr>
              <w:t>-</w:t>
            </w:r>
          </w:p>
        </w:tc>
        <w:tc>
          <w:tcPr>
            <w:tcW w:w="1080" w:type="dxa"/>
            <w:vAlign w:val="center"/>
          </w:tcPr>
          <w:p w:rsidR="007E7ABF" w:rsidRDefault="005054A2">
            <w:pPr>
              <w:jc w:val="right"/>
            </w:pPr>
            <w:r>
              <w:rPr>
                <w:color w:val="000000"/>
                <w:szCs w:val="21"/>
              </w:rPr>
              <w:t>-</w:t>
            </w:r>
          </w:p>
        </w:tc>
        <w:tc>
          <w:tcPr>
            <w:tcW w:w="1080" w:type="dxa"/>
            <w:vAlign w:val="center"/>
          </w:tcPr>
          <w:p w:rsidR="007E7ABF" w:rsidRDefault="005054A2">
            <w:pPr>
              <w:jc w:val="left"/>
            </w:pPr>
            <w:r>
              <w:rPr>
                <w:color w:val="000000"/>
                <w:szCs w:val="21"/>
              </w:rPr>
              <w:t>-</w:t>
            </w:r>
          </w:p>
        </w:tc>
      </w:tr>
      <w:tr w:rsidR="007E7ABF">
        <w:tc>
          <w:tcPr>
            <w:tcW w:w="1560" w:type="dxa"/>
            <w:vAlign w:val="center"/>
          </w:tcPr>
          <w:p w:rsidR="007E7ABF" w:rsidRDefault="005054A2">
            <w:pPr>
              <w:jc w:val="center"/>
            </w:pPr>
            <w:r>
              <w:rPr>
                <w:color w:val="000000"/>
                <w:szCs w:val="21"/>
              </w:rPr>
              <w:t>Everbright Securities (International) Limited</w:t>
            </w:r>
          </w:p>
        </w:tc>
        <w:tc>
          <w:tcPr>
            <w:tcW w:w="780" w:type="dxa"/>
            <w:vAlign w:val="center"/>
          </w:tcPr>
          <w:p w:rsidR="007E7ABF" w:rsidRDefault="005054A2">
            <w:pPr>
              <w:jc w:val="right"/>
            </w:pPr>
            <w:r>
              <w:rPr>
                <w:color w:val="000000"/>
                <w:szCs w:val="21"/>
              </w:rPr>
              <w:t>1</w:t>
            </w:r>
          </w:p>
        </w:tc>
        <w:tc>
          <w:tcPr>
            <w:tcW w:w="1800" w:type="dxa"/>
            <w:vAlign w:val="center"/>
          </w:tcPr>
          <w:p w:rsidR="007E7ABF" w:rsidRDefault="005054A2">
            <w:pPr>
              <w:jc w:val="right"/>
            </w:pPr>
            <w:r>
              <w:rPr>
                <w:color w:val="000000"/>
                <w:szCs w:val="21"/>
              </w:rPr>
              <w:t>-</w:t>
            </w:r>
          </w:p>
        </w:tc>
        <w:tc>
          <w:tcPr>
            <w:tcW w:w="1080" w:type="dxa"/>
            <w:vAlign w:val="center"/>
          </w:tcPr>
          <w:p w:rsidR="007E7ABF" w:rsidRDefault="005054A2">
            <w:pPr>
              <w:jc w:val="right"/>
            </w:pPr>
            <w:r>
              <w:rPr>
                <w:color w:val="000000"/>
                <w:szCs w:val="21"/>
              </w:rPr>
              <w:t>-</w:t>
            </w:r>
          </w:p>
        </w:tc>
        <w:tc>
          <w:tcPr>
            <w:tcW w:w="1620" w:type="dxa"/>
            <w:vAlign w:val="center"/>
          </w:tcPr>
          <w:p w:rsidR="007E7ABF" w:rsidRDefault="005054A2">
            <w:pPr>
              <w:jc w:val="right"/>
            </w:pPr>
            <w:r>
              <w:rPr>
                <w:color w:val="000000"/>
                <w:szCs w:val="21"/>
              </w:rPr>
              <w:t>-</w:t>
            </w:r>
          </w:p>
        </w:tc>
        <w:tc>
          <w:tcPr>
            <w:tcW w:w="1080" w:type="dxa"/>
            <w:vAlign w:val="center"/>
          </w:tcPr>
          <w:p w:rsidR="007E7ABF" w:rsidRDefault="005054A2">
            <w:pPr>
              <w:jc w:val="right"/>
            </w:pPr>
            <w:r>
              <w:rPr>
                <w:color w:val="000000"/>
                <w:szCs w:val="21"/>
              </w:rPr>
              <w:t>-</w:t>
            </w:r>
          </w:p>
        </w:tc>
        <w:tc>
          <w:tcPr>
            <w:tcW w:w="1080" w:type="dxa"/>
            <w:vAlign w:val="center"/>
          </w:tcPr>
          <w:p w:rsidR="007E7ABF" w:rsidRDefault="005054A2">
            <w:pPr>
              <w:jc w:val="left"/>
            </w:pPr>
            <w:r>
              <w:rPr>
                <w:color w:val="000000"/>
                <w:szCs w:val="21"/>
              </w:rPr>
              <w:t>-</w:t>
            </w:r>
          </w:p>
        </w:tc>
      </w:tr>
    </w:tbl>
    <w:p w:rsidR="007E7ABF" w:rsidRDefault="005054A2">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）本报告期内本基金无减少交易账户，无新增交易账户。</w:t>
      </w:r>
    </w:p>
    <w:p w:rsidR="007E7ABF" w:rsidRDefault="005054A2">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7E7ABF" w:rsidRDefault="005054A2">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7E7ABF" w:rsidRDefault="005054A2">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7E7ABF" w:rsidRDefault="005054A2">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7E7ABF" w:rsidRDefault="005054A2">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7E7ABF" w:rsidRDefault="005054A2">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7E7ABF" w:rsidRDefault="005054A2">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7E7ABF" w:rsidRDefault="005054A2">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7E7ABF" w:rsidRDefault="005054A2">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9"/>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7E7ABF">
        <w:tc>
          <w:tcPr>
            <w:tcW w:w="709" w:type="dxa"/>
            <w:vAlign w:val="center"/>
          </w:tcPr>
          <w:p w:rsidR="007E7ABF" w:rsidRDefault="005054A2">
            <w:pPr>
              <w:jc w:val="left"/>
            </w:pPr>
            <w:r>
              <w:rPr>
                <w:color w:val="000000"/>
                <w:szCs w:val="21"/>
              </w:rPr>
              <w:t>Goldman Sachs</w:t>
            </w:r>
          </w:p>
        </w:tc>
        <w:tc>
          <w:tcPr>
            <w:tcW w:w="709" w:type="dxa"/>
            <w:vAlign w:val="center"/>
          </w:tcPr>
          <w:p w:rsidR="007E7ABF" w:rsidRDefault="005054A2">
            <w:pPr>
              <w:jc w:val="right"/>
            </w:pPr>
            <w:r>
              <w:rPr>
                <w:color w:val="000000"/>
                <w:szCs w:val="21"/>
              </w:rPr>
              <w:t>-</w:t>
            </w:r>
          </w:p>
        </w:tc>
        <w:tc>
          <w:tcPr>
            <w:tcW w:w="1276" w:type="dxa"/>
            <w:vAlign w:val="center"/>
          </w:tcPr>
          <w:p w:rsidR="007E7ABF" w:rsidRDefault="005054A2">
            <w:pPr>
              <w:jc w:val="right"/>
            </w:pPr>
            <w:r>
              <w:rPr>
                <w:color w:val="000000"/>
                <w:szCs w:val="21"/>
              </w:rPr>
              <w:t>-</w:t>
            </w:r>
          </w:p>
        </w:tc>
        <w:tc>
          <w:tcPr>
            <w:tcW w:w="763" w:type="dxa"/>
            <w:vAlign w:val="center"/>
          </w:tcPr>
          <w:p w:rsidR="007E7ABF" w:rsidRDefault="005054A2">
            <w:pPr>
              <w:jc w:val="right"/>
            </w:pPr>
            <w:r>
              <w:rPr>
                <w:color w:val="000000"/>
                <w:szCs w:val="21"/>
              </w:rPr>
              <w:t>-</w:t>
            </w:r>
          </w:p>
        </w:tc>
        <w:tc>
          <w:tcPr>
            <w:tcW w:w="1260" w:type="dxa"/>
            <w:vAlign w:val="center"/>
          </w:tcPr>
          <w:p w:rsidR="007E7ABF" w:rsidRDefault="005054A2">
            <w:pPr>
              <w:jc w:val="right"/>
            </w:pPr>
            <w:r>
              <w:rPr>
                <w:color w:val="000000"/>
                <w:szCs w:val="21"/>
              </w:rPr>
              <w:t>-</w:t>
            </w:r>
          </w:p>
        </w:tc>
        <w:tc>
          <w:tcPr>
            <w:tcW w:w="724"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781" w:type="dxa"/>
            <w:vAlign w:val="center"/>
          </w:tcPr>
          <w:p w:rsidR="007E7ABF" w:rsidRDefault="005054A2">
            <w:pPr>
              <w:jc w:val="right"/>
            </w:pPr>
            <w:r>
              <w:rPr>
                <w:color w:val="000000"/>
                <w:szCs w:val="21"/>
              </w:rPr>
              <w:t>0.00</w:t>
            </w:r>
          </w:p>
        </w:tc>
        <w:tc>
          <w:tcPr>
            <w:tcW w:w="1181" w:type="dxa"/>
            <w:vAlign w:val="center"/>
          </w:tcPr>
          <w:p w:rsidR="007E7ABF" w:rsidRDefault="005054A2">
            <w:pPr>
              <w:jc w:val="right"/>
            </w:pPr>
            <w:r>
              <w:rPr>
                <w:color w:val="000000"/>
                <w:szCs w:val="21"/>
              </w:rPr>
              <w:t>0.00%</w:t>
            </w:r>
          </w:p>
        </w:tc>
      </w:tr>
      <w:tr w:rsidR="007E7ABF">
        <w:tc>
          <w:tcPr>
            <w:tcW w:w="709" w:type="dxa"/>
            <w:vAlign w:val="center"/>
          </w:tcPr>
          <w:p w:rsidR="007E7ABF" w:rsidRDefault="005054A2">
            <w:pPr>
              <w:jc w:val="left"/>
            </w:pPr>
            <w:r>
              <w:rPr>
                <w:color w:val="000000"/>
                <w:szCs w:val="21"/>
              </w:rPr>
              <w:t>Citigroup Global Markets Asia Limited</w:t>
            </w:r>
          </w:p>
        </w:tc>
        <w:tc>
          <w:tcPr>
            <w:tcW w:w="709" w:type="dxa"/>
            <w:vAlign w:val="center"/>
          </w:tcPr>
          <w:p w:rsidR="007E7ABF" w:rsidRDefault="005054A2">
            <w:pPr>
              <w:jc w:val="right"/>
            </w:pPr>
            <w:r>
              <w:rPr>
                <w:color w:val="000000"/>
                <w:szCs w:val="21"/>
              </w:rPr>
              <w:t>-</w:t>
            </w:r>
          </w:p>
        </w:tc>
        <w:tc>
          <w:tcPr>
            <w:tcW w:w="1276" w:type="dxa"/>
            <w:vAlign w:val="center"/>
          </w:tcPr>
          <w:p w:rsidR="007E7ABF" w:rsidRDefault="005054A2">
            <w:pPr>
              <w:jc w:val="right"/>
            </w:pPr>
            <w:r>
              <w:rPr>
                <w:color w:val="000000"/>
                <w:szCs w:val="21"/>
              </w:rPr>
              <w:t>-</w:t>
            </w:r>
          </w:p>
        </w:tc>
        <w:tc>
          <w:tcPr>
            <w:tcW w:w="763" w:type="dxa"/>
            <w:vAlign w:val="center"/>
          </w:tcPr>
          <w:p w:rsidR="007E7ABF" w:rsidRDefault="005054A2">
            <w:pPr>
              <w:jc w:val="right"/>
            </w:pPr>
            <w:r>
              <w:rPr>
                <w:color w:val="000000"/>
                <w:szCs w:val="21"/>
              </w:rPr>
              <w:t>-</w:t>
            </w:r>
          </w:p>
        </w:tc>
        <w:tc>
          <w:tcPr>
            <w:tcW w:w="1260" w:type="dxa"/>
            <w:vAlign w:val="center"/>
          </w:tcPr>
          <w:p w:rsidR="007E7ABF" w:rsidRDefault="005054A2">
            <w:pPr>
              <w:jc w:val="right"/>
            </w:pPr>
            <w:r>
              <w:rPr>
                <w:color w:val="000000"/>
                <w:szCs w:val="21"/>
              </w:rPr>
              <w:t>-</w:t>
            </w:r>
          </w:p>
        </w:tc>
        <w:tc>
          <w:tcPr>
            <w:tcW w:w="724"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781" w:type="dxa"/>
            <w:vAlign w:val="center"/>
          </w:tcPr>
          <w:p w:rsidR="007E7ABF" w:rsidRDefault="005054A2">
            <w:pPr>
              <w:jc w:val="right"/>
            </w:pPr>
            <w:r>
              <w:rPr>
                <w:color w:val="000000"/>
                <w:szCs w:val="21"/>
              </w:rPr>
              <w:t>5,016,643.37</w:t>
            </w:r>
          </w:p>
        </w:tc>
        <w:tc>
          <w:tcPr>
            <w:tcW w:w="1181" w:type="dxa"/>
            <w:vAlign w:val="center"/>
          </w:tcPr>
          <w:p w:rsidR="007E7ABF" w:rsidRDefault="005054A2">
            <w:pPr>
              <w:jc w:val="right"/>
            </w:pPr>
            <w:r>
              <w:rPr>
                <w:color w:val="000000"/>
                <w:szCs w:val="21"/>
              </w:rPr>
              <w:t>100.00%</w:t>
            </w:r>
          </w:p>
        </w:tc>
      </w:tr>
      <w:tr w:rsidR="007E7ABF">
        <w:tc>
          <w:tcPr>
            <w:tcW w:w="709" w:type="dxa"/>
            <w:vAlign w:val="center"/>
          </w:tcPr>
          <w:p w:rsidR="007E7ABF" w:rsidRDefault="005054A2">
            <w:pPr>
              <w:jc w:val="left"/>
            </w:pPr>
            <w:r>
              <w:rPr>
                <w:color w:val="000000"/>
                <w:szCs w:val="21"/>
              </w:rPr>
              <w:t>State Street Securities Hong Kong Limited</w:t>
            </w:r>
          </w:p>
        </w:tc>
        <w:tc>
          <w:tcPr>
            <w:tcW w:w="709" w:type="dxa"/>
            <w:vAlign w:val="center"/>
          </w:tcPr>
          <w:p w:rsidR="007E7ABF" w:rsidRDefault="005054A2">
            <w:pPr>
              <w:jc w:val="right"/>
            </w:pPr>
            <w:r>
              <w:rPr>
                <w:color w:val="000000"/>
                <w:szCs w:val="21"/>
              </w:rPr>
              <w:t>-</w:t>
            </w:r>
          </w:p>
        </w:tc>
        <w:tc>
          <w:tcPr>
            <w:tcW w:w="1276" w:type="dxa"/>
            <w:vAlign w:val="center"/>
          </w:tcPr>
          <w:p w:rsidR="007E7ABF" w:rsidRDefault="005054A2">
            <w:pPr>
              <w:jc w:val="right"/>
            </w:pPr>
            <w:r>
              <w:rPr>
                <w:color w:val="000000"/>
                <w:szCs w:val="21"/>
              </w:rPr>
              <w:t>-</w:t>
            </w:r>
          </w:p>
        </w:tc>
        <w:tc>
          <w:tcPr>
            <w:tcW w:w="763" w:type="dxa"/>
            <w:vAlign w:val="center"/>
          </w:tcPr>
          <w:p w:rsidR="007E7ABF" w:rsidRDefault="005054A2">
            <w:pPr>
              <w:jc w:val="right"/>
            </w:pPr>
            <w:r>
              <w:rPr>
                <w:color w:val="000000"/>
                <w:szCs w:val="21"/>
              </w:rPr>
              <w:t>-</w:t>
            </w:r>
          </w:p>
        </w:tc>
        <w:tc>
          <w:tcPr>
            <w:tcW w:w="1260" w:type="dxa"/>
            <w:vAlign w:val="center"/>
          </w:tcPr>
          <w:p w:rsidR="007E7ABF" w:rsidRDefault="005054A2">
            <w:pPr>
              <w:jc w:val="right"/>
            </w:pPr>
            <w:r>
              <w:rPr>
                <w:color w:val="000000"/>
                <w:szCs w:val="21"/>
              </w:rPr>
              <w:t>-</w:t>
            </w:r>
          </w:p>
        </w:tc>
        <w:tc>
          <w:tcPr>
            <w:tcW w:w="724"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781" w:type="dxa"/>
            <w:vAlign w:val="center"/>
          </w:tcPr>
          <w:p w:rsidR="007E7ABF" w:rsidRDefault="005054A2">
            <w:pPr>
              <w:jc w:val="right"/>
            </w:pPr>
            <w:r>
              <w:rPr>
                <w:color w:val="000000"/>
                <w:szCs w:val="21"/>
              </w:rPr>
              <w:t>-</w:t>
            </w:r>
          </w:p>
        </w:tc>
        <w:tc>
          <w:tcPr>
            <w:tcW w:w="1181" w:type="dxa"/>
            <w:vAlign w:val="center"/>
          </w:tcPr>
          <w:p w:rsidR="007E7ABF" w:rsidRDefault="005054A2">
            <w:pPr>
              <w:jc w:val="right"/>
            </w:pPr>
            <w:r>
              <w:rPr>
                <w:color w:val="000000"/>
                <w:szCs w:val="21"/>
              </w:rPr>
              <w:t>-</w:t>
            </w:r>
          </w:p>
        </w:tc>
      </w:tr>
      <w:tr w:rsidR="007E7ABF">
        <w:tc>
          <w:tcPr>
            <w:tcW w:w="709" w:type="dxa"/>
            <w:vAlign w:val="center"/>
          </w:tcPr>
          <w:p w:rsidR="007E7ABF" w:rsidRDefault="005054A2">
            <w:pPr>
              <w:jc w:val="left"/>
            </w:pPr>
            <w:r>
              <w:rPr>
                <w:color w:val="000000"/>
                <w:szCs w:val="21"/>
              </w:rPr>
              <w:t>Everbright Securities (International) Limited</w:t>
            </w:r>
          </w:p>
        </w:tc>
        <w:tc>
          <w:tcPr>
            <w:tcW w:w="709" w:type="dxa"/>
            <w:vAlign w:val="center"/>
          </w:tcPr>
          <w:p w:rsidR="007E7ABF" w:rsidRDefault="005054A2">
            <w:pPr>
              <w:jc w:val="right"/>
            </w:pPr>
            <w:r>
              <w:rPr>
                <w:color w:val="000000"/>
                <w:szCs w:val="21"/>
              </w:rPr>
              <w:t>-</w:t>
            </w:r>
          </w:p>
        </w:tc>
        <w:tc>
          <w:tcPr>
            <w:tcW w:w="1276" w:type="dxa"/>
            <w:vAlign w:val="center"/>
          </w:tcPr>
          <w:p w:rsidR="007E7ABF" w:rsidRDefault="005054A2">
            <w:pPr>
              <w:jc w:val="right"/>
            </w:pPr>
            <w:r>
              <w:rPr>
                <w:color w:val="000000"/>
                <w:szCs w:val="21"/>
              </w:rPr>
              <w:t>-</w:t>
            </w:r>
          </w:p>
        </w:tc>
        <w:tc>
          <w:tcPr>
            <w:tcW w:w="763" w:type="dxa"/>
            <w:vAlign w:val="center"/>
          </w:tcPr>
          <w:p w:rsidR="007E7ABF" w:rsidRDefault="005054A2">
            <w:pPr>
              <w:jc w:val="right"/>
            </w:pPr>
            <w:r>
              <w:rPr>
                <w:color w:val="000000"/>
                <w:szCs w:val="21"/>
              </w:rPr>
              <w:t>-</w:t>
            </w:r>
          </w:p>
        </w:tc>
        <w:tc>
          <w:tcPr>
            <w:tcW w:w="1260" w:type="dxa"/>
            <w:vAlign w:val="center"/>
          </w:tcPr>
          <w:p w:rsidR="007E7ABF" w:rsidRDefault="005054A2">
            <w:pPr>
              <w:jc w:val="right"/>
            </w:pPr>
            <w:r>
              <w:rPr>
                <w:color w:val="000000"/>
                <w:szCs w:val="21"/>
              </w:rPr>
              <w:t>-</w:t>
            </w:r>
          </w:p>
        </w:tc>
        <w:tc>
          <w:tcPr>
            <w:tcW w:w="724" w:type="dxa"/>
            <w:vAlign w:val="center"/>
          </w:tcPr>
          <w:p w:rsidR="007E7ABF" w:rsidRDefault="005054A2">
            <w:pPr>
              <w:jc w:val="right"/>
            </w:pPr>
            <w:r>
              <w:rPr>
                <w:color w:val="000000"/>
                <w:szCs w:val="21"/>
              </w:rPr>
              <w:t>-</w:t>
            </w:r>
          </w:p>
        </w:tc>
        <w:tc>
          <w:tcPr>
            <w:tcW w:w="1440" w:type="dxa"/>
            <w:vAlign w:val="center"/>
          </w:tcPr>
          <w:p w:rsidR="007E7ABF" w:rsidRDefault="005054A2">
            <w:pPr>
              <w:jc w:val="right"/>
            </w:pPr>
            <w:r>
              <w:rPr>
                <w:color w:val="000000"/>
                <w:szCs w:val="21"/>
              </w:rPr>
              <w:t>-</w:t>
            </w:r>
          </w:p>
        </w:tc>
        <w:tc>
          <w:tcPr>
            <w:tcW w:w="781" w:type="dxa"/>
            <w:vAlign w:val="center"/>
          </w:tcPr>
          <w:p w:rsidR="007E7ABF" w:rsidRDefault="005054A2">
            <w:pPr>
              <w:jc w:val="right"/>
            </w:pPr>
            <w:r>
              <w:rPr>
                <w:color w:val="000000"/>
                <w:szCs w:val="21"/>
              </w:rPr>
              <w:t>-</w:t>
            </w:r>
          </w:p>
        </w:tc>
        <w:tc>
          <w:tcPr>
            <w:tcW w:w="1181" w:type="dxa"/>
            <w:vAlign w:val="center"/>
          </w:tcPr>
          <w:p w:rsidR="007E7ABF" w:rsidRDefault="005054A2">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0" w:name="_Toc352256018"/>
      <w:bookmarkStart w:id="351" w:name="_Toc352256086"/>
      <w:bookmarkStart w:id="352" w:name="_Toc352331264"/>
      <w:bookmarkStart w:id="353" w:name="_Toc374611693"/>
      <w:bookmarkStart w:id="354" w:name="_Toc48664076"/>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50"/>
      <w:bookmarkEnd w:id="351"/>
      <w:bookmarkEnd w:id="352"/>
      <w:bookmarkEnd w:id="353"/>
      <w:bookmarkEnd w:id="35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7E7ABF">
        <w:tc>
          <w:tcPr>
            <w:tcW w:w="720" w:type="dxa"/>
            <w:vAlign w:val="center"/>
          </w:tcPr>
          <w:p w:rsidR="007E7ABF" w:rsidRDefault="005054A2">
            <w:pPr>
              <w:jc w:val="center"/>
            </w:pPr>
            <w:r>
              <w:rPr>
                <w:color w:val="000000"/>
                <w:szCs w:val="21"/>
              </w:rPr>
              <w:t>1</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1</w:t>
            </w:r>
            <w:r>
              <w:rPr>
                <w:color w:val="000000"/>
                <w:szCs w:val="21"/>
              </w:rPr>
              <w:t>月</w:t>
            </w:r>
            <w:r>
              <w:rPr>
                <w:color w:val="000000"/>
                <w:szCs w:val="21"/>
              </w:rPr>
              <w:t>20</w:t>
            </w:r>
            <w:r>
              <w:rPr>
                <w:color w:val="000000"/>
                <w:szCs w:val="21"/>
              </w:rPr>
              <w:t>日暂停申购、赎回、定期定额投资业务的公告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2020-01-15</w:t>
            </w:r>
          </w:p>
        </w:tc>
      </w:tr>
      <w:tr w:rsidR="007E7ABF">
        <w:tc>
          <w:tcPr>
            <w:tcW w:w="720" w:type="dxa"/>
            <w:vAlign w:val="center"/>
          </w:tcPr>
          <w:p w:rsidR="007E7ABF" w:rsidRDefault="005054A2">
            <w:pPr>
              <w:jc w:val="center"/>
            </w:pPr>
            <w:r>
              <w:rPr>
                <w:color w:val="000000"/>
                <w:szCs w:val="21"/>
              </w:rPr>
              <w:t>2</w:t>
            </w:r>
          </w:p>
        </w:tc>
        <w:tc>
          <w:tcPr>
            <w:tcW w:w="4320" w:type="dxa"/>
            <w:vAlign w:val="center"/>
          </w:tcPr>
          <w:p w:rsidR="007E7ABF" w:rsidRDefault="005054A2">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E7ABF" w:rsidRDefault="005054A2">
            <w:pPr>
              <w:jc w:val="left"/>
            </w:pPr>
            <w:r>
              <w:rPr>
                <w:color w:val="000000"/>
                <w:szCs w:val="21"/>
              </w:rPr>
              <w:t>上海证券报</w:t>
            </w:r>
          </w:p>
        </w:tc>
        <w:tc>
          <w:tcPr>
            <w:tcW w:w="1440" w:type="dxa"/>
            <w:vAlign w:val="center"/>
          </w:tcPr>
          <w:p w:rsidR="007E7ABF" w:rsidRDefault="005054A2">
            <w:pPr>
              <w:jc w:val="center"/>
            </w:pPr>
            <w:r>
              <w:rPr>
                <w:color w:val="000000"/>
                <w:szCs w:val="21"/>
              </w:rPr>
              <w:t>2020-01-18</w:t>
            </w:r>
          </w:p>
        </w:tc>
      </w:tr>
      <w:tr w:rsidR="007E7ABF">
        <w:tc>
          <w:tcPr>
            <w:tcW w:w="720" w:type="dxa"/>
            <w:vAlign w:val="center"/>
          </w:tcPr>
          <w:p w:rsidR="007E7ABF" w:rsidRDefault="005054A2">
            <w:pPr>
              <w:jc w:val="center"/>
            </w:pPr>
            <w:r>
              <w:rPr>
                <w:color w:val="000000"/>
                <w:szCs w:val="21"/>
              </w:rPr>
              <w:t>3</w:t>
            </w:r>
          </w:p>
        </w:tc>
        <w:tc>
          <w:tcPr>
            <w:tcW w:w="4320" w:type="dxa"/>
            <w:vAlign w:val="center"/>
          </w:tcPr>
          <w:p w:rsidR="007E7ABF" w:rsidRDefault="005054A2">
            <w:pPr>
              <w:jc w:val="left"/>
            </w:pPr>
            <w:r>
              <w:rPr>
                <w:color w:val="000000"/>
                <w:szCs w:val="21"/>
              </w:rPr>
              <w:t>易方达基金管理有限公司旗下部分开放式基金参加泉州银行费率优惠活动的公告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2020-01-23</w:t>
            </w:r>
          </w:p>
        </w:tc>
      </w:tr>
      <w:tr w:rsidR="007E7ABF">
        <w:tc>
          <w:tcPr>
            <w:tcW w:w="720" w:type="dxa"/>
            <w:vAlign w:val="center"/>
          </w:tcPr>
          <w:p w:rsidR="007E7ABF" w:rsidRDefault="005054A2">
            <w:pPr>
              <w:jc w:val="center"/>
            </w:pPr>
            <w:r>
              <w:rPr>
                <w:color w:val="000000"/>
                <w:szCs w:val="21"/>
              </w:rPr>
              <w:t>4</w:t>
            </w:r>
          </w:p>
        </w:tc>
        <w:tc>
          <w:tcPr>
            <w:tcW w:w="4320" w:type="dxa"/>
            <w:vAlign w:val="center"/>
          </w:tcPr>
          <w:p w:rsidR="007E7ABF" w:rsidRDefault="005054A2">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2020-01-30</w:t>
            </w:r>
          </w:p>
        </w:tc>
      </w:tr>
      <w:tr w:rsidR="007E7ABF">
        <w:tc>
          <w:tcPr>
            <w:tcW w:w="720" w:type="dxa"/>
            <w:vAlign w:val="center"/>
          </w:tcPr>
          <w:p w:rsidR="007E7ABF" w:rsidRDefault="005054A2">
            <w:pPr>
              <w:jc w:val="center"/>
            </w:pPr>
            <w:r>
              <w:rPr>
                <w:color w:val="000000"/>
                <w:szCs w:val="21"/>
              </w:rPr>
              <w:t>5</w:t>
            </w:r>
          </w:p>
        </w:tc>
        <w:tc>
          <w:tcPr>
            <w:tcW w:w="4320" w:type="dxa"/>
            <w:vAlign w:val="center"/>
          </w:tcPr>
          <w:p w:rsidR="007E7ABF" w:rsidRDefault="005054A2">
            <w:pPr>
              <w:jc w:val="left"/>
            </w:pPr>
            <w:r>
              <w:rPr>
                <w:color w:val="000000"/>
                <w:szCs w:val="21"/>
              </w:rPr>
              <w:t>易方达基金管理有限公司及全资子公司投资旗下基金相关事宜的公告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2020-02-04</w:t>
            </w:r>
          </w:p>
        </w:tc>
      </w:tr>
      <w:tr w:rsidR="007E7ABF">
        <w:tc>
          <w:tcPr>
            <w:tcW w:w="720" w:type="dxa"/>
            <w:vAlign w:val="center"/>
          </w:tcPr>
          <w:p w:rsidR="007E7ABF" w:rsidRDefault="005054A2">
            <w:pPr>
              <w:jc w:val="center"/>
            </w:pPr>
            <w:r>
              <w:rPr>
                <w:color w:val="000000"/>
                <w:szCs w:val="21"/>
              </w:rPr>
              <w:t>6</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2</w:t>
            </w:r>
            <w:r>
              <w:rPr>
                <w:color w:val="000000"/>
                <w:szCs w:val="21"/>
              </w:rPr>
              <w:t>月</w:t>
            </w:r>
            <w:r>
              <w:rPr>
                <w:color w:val="000000"/>
                <w:szCs w:val="21"/>
              </w:rPr>
              <w:t>17</w:t>
            </w:r>
            <w:r>
              <w:rPr>
                <w:color w:val="000000"/>
                <w:szCs w:val="21"/>
              </w:rPr>
              <w:t>日暂停申购、赎回、定期定额投资业务的公告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2020-02-12</w:t>
            </w:r>
          </w:p>
        </w:tc>
      </w:tr>
      <w:tr w:rsidR="007E7ABF">
        <w:tc>
          <w:tcPr>
            <w:tcW w:w="720" w:type="dxa"/>
            <w:vAlign w:val="center"/>
          </w:tcPr>
          <w:p w:rsidR="007E7ABF" w:rsidRDefault="005054A2">
            <w:pPr>
              <w:jc w:val="center"/>
            </w:pPr>
            <w:r>
              <w:rPr>
                <w:color w:val="000000"/>
                <w:szCs w:val="21"/>
              </w:rPr>
              <w:t>7</w:t>
            </w:r>
          </w:p>
        </w:tc>
        <w:tc>
          <w:tcPr>
            <w:tcW w:w="4320" w:type="dxa"/>
            <w:vAlign w:val="center"/>
          </w:tcPr>
          <w:p w:rsidR="007E7ABF" w:rsidRDefault="005054A2">
            <w:pPr>
              <w:jc w:val="left"/>
            </w:pPr>
            <w:r>
              <w:rPr>
                <w:color w:val="000000"/>
                <w:szCs w:val="21"/>
              </w:rPr>
              <w:t>易方达基金管理有限公司旗下部分开放式基金参加中金公司费率优惠活动的公告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2020-03-05</w:t>
            </w:r>
          </w:p>
        </w:tc>
      </w:tr>
      <w:tr w:rsidR="007E7ABF">
        <w:tc>
          <w:tcPr>
            <w:tcW w:w="720" w:type="dxa"/>
            <w:vAlign w:val="center"/>
          </w:tcPr>
          <w:p w:rsidR="007E7ABF" w:rsidRDefault="005054A2">
            <w:pPr>
              <w:jc w:val="center"/>
            </w:pPr>
            <w:r>
              <w:rPr>
                <w:color w:val="000000"/>
                <w:szCs w:val="21"/>
              </w:rPr>
              <w:t>8</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）暂停大额申购业务的公告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2020-03-10</w:t>
            </w:r>
          </w:p>
        </w:tc>
      </w:tr>
      <w:tr w:rsidR="007E7ABF">
        <w:tc>
          <w:tcPr>
            <w:tcW w:w="720" w:type="dxa"/>
            <w:vAlign w:val="center"/>
          </w:tcPr>
          <w:p w:rsidR="007E7ABF" w:rsidRDefault="005054A2">
            <w:pPr>
              <w:jc w:val="center"/>
            </w:pPr>
            <w:r>
              <w:rPr>
                <w:color w:val="000000"/>
                <w:szCs w:val="21"/>
              </w:rPr>
              <w:t>9</w:t>
            </w:r>
          </w:p>
        </w:tc>
        <w:tc>
          <w:tcPr>
            <w:tcW w:w="4320" w:type="dxa"/>
            <w:vAlign w:val="center"/>
          </w:tcPr>
          <w:p w:rsidR="007E7ABF" w:rsidRDefault="005054A2">
            <w:pPr>
              <w:jc w:val="left"/>
            </w:pPr>
            <w:r>
              <w:rPr>
                <w:color w:val="000000"/>
                <w:szCs w:val="21"/>
              </w:rPr>
              <w:t>易方达基金管理有限公司旗下部分开放式基金参加百度百盈费率优惠活动的公告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2020-03-10</w:t>
            </w:r>
          </w:p>
        </w:tc>
      </w:tr>
      <w:tr w:rsidR="007E7ABF">
        <w:tc>
          <w:tcPr>
            <w:tcW w:w="720" w:type="dxa"/>
            <w:vAlign w:val="center"/>
          </w:tcPr>
          <w:p w:rsidR="007E7ABF" w:rsidRDefault="005054A2">
            <w:pPr>
              <w:jc w:val="center"/>
            </w:pPr>
            <w:r>
              <w:rPr>
                <w:color w:val="000000"/>
                <w:szCs w:val="21"/>
              </w:rPr>
              <w:t>10</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）暂停申购及定期定额投资业务的公告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2020-03-11</w:t>
            </w:r>
          </w:p>
        </w:tc>
      </w:tr>
      <w:tr w:rsidR="007E7ABF">
        <w:tc>
          <w:tcPr>
            <w:tcW w:w="720" w:type="dxa"/>
            <w:vAlign w:val="center"/>
          </w:tcPr>
          <w:p w:rsidR="007E7ABF" w:rsidRDefault="005054A2">
            <w:pPr>
              <w:jc w:val="center"/>
            </w:pPr>
            <w:r>
              <w:rPr>
                <w:color w:val="000000"/>
                <w:szCs w:val="21"/>
              </w:rPr>
              <w:t>11</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）恢复申购、定期定额投资业务并暂停大额申购业务的公告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2020-03-19</w:t>
            </w:r>
          </w:p>
        </w:tc>
      </w:tr>
      <w:tr w:rsidR="007E7ABF">
        <w:tc>
          <w:tcPr>
            <w:tcW w:w="720" w:type="dxa"/>
            <w:vAlign w:val="center"/>
          </w:tcPr>
          <w:p w:rsidR="007E7ABF" w:rsidRDefault="005054A2">
            <w:pPr>
              <w:jc w:val="center"/>
            </w:pPr>
            <w:r>
              <w:rPr>
                <w:color w:val="000000"/>
                <w:szCs w:val="21"/>
              </w:rPr>
              <w:t>12</w:t>
            </w:r>
          </w:p>
        </w:tc>
        <w:tc>
          <w:tcPr>
            <w:tcW w:w="4320" w:type="dxa"/>
            <w:vAlign w:val="center"/>
          </w:tcPr>
          <w:p w:rsidR="007E7ABF" w:rsidRDefault="005054A2">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E7ABF" w:rsidRDefault="005054A2">
            <w:pPr>
              <w:jc w:val="left"/>
            </w:pPr>
            <w:r>
              <w:rPr>
                <w:color w:val="000000"/>
                <w:szCs w:val="21"/>
              </w:rPr>
              <w:t>上海证券报</w:t>
            </w:r>
          </w:p>
        </w:tc>
        <w:tc>
          <w:tcPr>
            <w:tcW w:w="1440" w:type="dxa"/>
            <w:vAlign w:val="center"/>
          </w:tcPr>
          <w:p w:rsidR="007E7ABF" w:rsidRDefault="005054A2">
            <w:pPr>
              <w:jc w:val="center"/>
            </w:pPr>
            <w:r>
              <w:rPr>
                <w:color w:val="000000"/>
                <w:szCs w:val="21"/>
              </w:rPr>
              <w:t>2020-03-31</w:t>
            </w:r>
          </w:p>
        </w:tc>
      </w:tr>
      <w:tr w:rsidR="007E7ABF">
        <w:tc>
          <w:tcPr>
            <w:tcW w:w="720" w:type="dxa"/>
            <w:vAlign w:val="center"/>
          </w:tcPr>
          <w:p w:rsidR="007E7ABF" w:rsidRDefault="005054A2">
            <w:pPr>
              <w:jc w:val="center"/>
            </w:pPr>
            <w:r>
              <w:rPr>
                <w:color w:val="000000"/>
                <w:szCs w:val="21"/>
              </w:rPr>
              <w:t>13</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日暂停申购、赎回、定期定额投资业务的公告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2020-04-07</w:t>
            </w:r>
          </w:p>
        </w:tc>
      </w:tr>
      <w:tr w:rsidR="007E7ABF">
        <w:tc>
          <w:tcPr>
            <w:tcW w:w="720" w:type="dxa"/>
            <w:vAlign w:val="center"/>
          </w:tcPr>
          <w:p w:rsidR="007E7ABF" w:rsidRDefault="005054A2">
            <w:pPr>
              <w:jc w:val="center"/>
            </w:pPr>
            <w:r>
              <w:rPr>
                <w:color w:val="000000"/>
                <w:szCs w:val="21"/>
              </w:rPr>
              <w:t>14</w:t>
            </w:r>
          </w:p>
        </w:tc>
        <w:tc>
          <w:tcPr>
            <w:tcW w:w="4320" w:type="dxa"/>
            <w:vAlign w:val="center"/>
          </w:tcPr>
          <w:p w:rsidR="007E7ABF" w:rsidRDefault="005054A2">
            <w:pPr>
              <w:jc w:val="left"/>
            </w:pPr>
            <w:r>
              <w:rPr>
                <w:color w:val="000000"/>
                <w:szCs w:val="21"/>
              </w:rPr>
              <w:t>易方达基金管理有限公司关于提醒投资者及时提供或更新身份信息资料的公告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2020-04-10</w:t>
            </w:r>
          </w:p>
        </w:tc>
      </w:tr>
      <w:tr w:rsidR="007E7ABF">
        <w:tc>
          <w:tcPr>
            <w:tcW w:w="720" w:type="dxa"/>
            <w:vAlign w:val="center"/>
          </w:tcPr>
          <w:p w:rsidR="007E7ABF" w:rsidRDefault="005054A2">
            <w:pPr>
              <w:jc w:val="center"/>
            </w:pPr>
            <w:r>
              <w:rPr>
                <w:color w:val="000000"/>
                <w:szCs w:val="21"/>
              </w:rPr>
              <w:t>15</w:t>
            </w:r>
          </w:p>
        </w:tc>
        <w:tc>
          <w:tcPr>
            <w:tcW w:w="4320" w:type="dxa"/>
            <w:vAlign w:val="center"/>
          </w:tcPr>
          <w:p w:rsidR="007E7ABF" w:rsidRDefault="005054A2">
            <w:pPr>
              <w:jc w:val="left"/>
            </w:pPr>
            <w:r>
              <w:rPr>
                <w:color w:val="000000"/>
                <w:szCs w:val="21"/>
              </w:rPr>
              <w:t>易方达基金管理有限公司旗下部分开放式基金参加诺亚正行费率优惠活动的公告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2020-04-17</w:t>
            </w:r>
          </w:p>
        </w:tc>
      </w:tr>
      <w:tr w:rsidR="007E7ABF">
        <w:tc>
          <w:tcPr>
            <w:tcW w:w="720" w:type="dxa"/>
            <w:vAlign w:val="center"/>
          </w:tcPr>
          <w:p w:rsidR="007E7ABF" w:rsidRDefault="005054A2">
            <w:pPr>
              <w:jc w:val="center"/>
            </w:pPr>
            <w:r>
              <w:rPr>
                <w:color w:val="000000"/>
                <w:szCs w:val="21"/>
              </w:rPr>
              <w:t>16</w:t>
            </w:r>
          </w:p>
        </w:tc>
        <w:tc>
          <w:tcPr>
            <w:tcW w:w="4320" w:type="dxa"/>
            <w:vAlign w:val="center"/>
          </w:tcPr>
          <w:p w:rsidR="007E7ABF" w:rsidRDefault="005054A2">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E7ABF" w:rsidRDefault="005054A2">
            <w:pPr>
              <w:jc w:val="left"/>
            </w:pPr>
            <w:r>
              <w:rPr>
                <w:color w:val="000000"/>
                <w:szCs w:val="21"/>
              </w:rPr>
              <w:t>上海证券报</w:t>
            </w:r>
          </w:p>
        </w:tc>
        <w:tc>
          <w:tcPr>
            <w:tcW w:w="1440" w:type="dxa"/>
            <w:vAlign w:val="center"/>
          </w:tcPr>
          <w:p w:rsidR="007E7ABF" w:rsidRDefault="005054A2">
            <w:pPr>
              <w:jc w:val="center"/>
            </w:pPr>
            <w:r>
              <w:rPr>
                <w:color w:val="000000"/>
                <w:szCs w:val="21"/>
              </w:rPr>
              <w:t>2020-04-21</w:t>
            </w:r>
          </w:p>
        </w:tc>
      </w:tr>
      <w:tr w:rsidR="007E7ABF">
        <w:tc>
          <w:tcPr>
            <w:tcW w:w="720" w:type="dxa"/>
            <w:vAlign w:val="center"/>
          </w:tcPr>
          <w:p w:rsidR="007E7ABF" w:rsidRDefault="005054A2">
            <w:pPr>
              <w:jc w:val="center"/>
            </w:pPr>
            <w:r>
              <w:rPr>
                <w:color w:val="000000"/>
                <w:szCs w:val="21"/>
              </w:rPr>
              <w:t>17</w:t>
            </w:r>
          </w:p>
        </w:tc>
        <w:tc>
          <w:tcPr>
            <w:tcW w:w="4320" w:type="dxa"/>
            <w:vAlign w:val="center"/>
          </w:tcPr>
          <w:p w:rsidR="007E7ABF" w:rsidRDefault="005054A2">
            <w:pPr>
              <w:jc w:val="left"/>
            </w:pPr>
            <w:r>
              <w:rPr>
                <w:color w:val="000000"/>
                <w:szCs w:val="21"/>
              </w:rPr>
              <w:t>易方达基金管理有限公司旗下部分开放式基金参加国联证券费率优惠活动的公告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2020-04-22</w:t>
            </w:r>
          </w:p>
        </w:tc>
      </w:tr>
      <w:tr w:rsidR="007E7ABF">
        <w:tc>
          <w:tcPr>
            <w:tcW w:w="720" w:type="dxa"/>
            <w:vAlign w:val="center"/>
          </w:tcPr>
          <w:p w:rsidR="007E7ABF" w:rsidRDefault="005054A2">
            <w:pPr>
              <w:jc w:val="center"/>
            </w:pPr>
            <w:r>
              <w:rPr>
                <w:color w:val="000000"/>
                <w:szCs w:val="21"/>
              </w:rPr>
              <w:t>18</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）基金经理变更公告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2020-04-23</w:t>
            </w:r>
          </w:p>
        </w:tc>
      </w:tr>
      <w:tr w:rsidR="007E7ABF">
        <w:tc>
          <w:tcPr>
            <w:tcW w:w="720" w:type="dxa"/>
            <w:vAlign w:val="center"/>
          </w:tcPr>
          <w:p w:rsidR="007E7ABF" w:rsidRDefault="005054A2">
            <w:pPr>
              <w:jc w:val="center"/>
            </w:pPr>
            <w:r>
              <w:rPr>
                <w:color w:val="000000"/>
                <w:szCs w:val="21"/>
              </w:rPr>
              <w:t>19</w:t>
            </w:r>
          </w:p>
        </w:tc>
        <w:tc>
          <w:tcPr>
            <w:tcW w:w="4320" w:type="dxa"/>
            <w:vAlign w:val="center"/>
          </w:tcPr>
          <w:p w:rsidR="007E7ABF" w:rsidRDefault="005054A2">
            <w:pPr>
              <w:jc w:val="left"/>
            </w:pPr>
            <w:r>
              <w:rPr>
                <w:color w:val="000000"/>
                <w:szCs w:val="21"/>
              </w:rPr>
              <w:t>易方达基金管理有限公司旗下部分开放式基金参加中金公司申购费率优惠活动的公告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2020-05-14</w:t>
            </w:r>
          </w:p>
        </w:tc>
      </w:tr>
      <w:tr w:rsidR="007E7ABF">
        <w:tc>
          <w:tcPr>
            <w:tcW w:w="720" w:type="dxa"/>
            <w:vAlign w:val="center"/>
          </w:tcPr>
          <w:p w:rsidR="007E7ABF" w:rsidRDefault="005054A2">
            <w:pPr>
              <w:jc w:val="center"/>
            </w:pPr>
            <w:r>
              <w:rPr>
                <w:color w:val="000000"/>
                <w:szCs w:val="21"/>
              </w:rPr>
              <w:t>20</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5</w:t>
            </w:r>
            <w:r>
              <w:rPr>
                <w:color w:val="000000"/>
                <w:szCs w:val="21"/>
              </w:rPr>
              <w:t>月</w:t>
            </w:r>
            <w:r>
              <w:rPr>
                <w:color w:val="000000"/>
                <w:szCs w:val="21"/>
              </w:rPr>
              <w:t>25</w:t>
            </w:r>
            <w:r>
              <w:rPr>
                <w:color w:val="000000"/>
                <w:szCs w:val="21"/>
              </w:rPr>
              <w:t>日暂停申购、赎回、定期定额投资业务的公告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2020-05-20</w:t>
            </w:r>
          </w:p>
        </w:tc>
      </w:tr>
      <w:tr w:rsidR="007E7ABF">
        <w:tc>
          <w:tcPr>
            <w:tcW w:w="720" w:type="dxa"/>
            <w:vAlign w:val="center"/>
          </w:tcPr>
          <w:p w:rsidR="007E7ABF" w:rsidRDefault="005054A2">
            <w:pPr>
              <w:jc w:val="center"/>
            </w:pPr>
            <w:r>
              <w:rPr>
                <w:color w:val="000000"/>
                <w:szCs w:val="21"/>
              </w:rPr>
              <w:t>21</w:t>
            </w:r>
          </w:p>
        </w:tc>
        <w:tc>
          <w:tcPr>
            <w:tcW w:w="4320" w:type="dxa"/>
            <w:vAlign w:val="center"/>
          </w:tcPr>
          <w:p w:rsidR="007E7ABF" w:rsidRDefault="005054A2">
            <w:pPr>
              <w:jc w:val="left"/>
            </w:pPr>
            <w:r>
              <w:rPr>
                <w:color w:val="000000"/>
                <w:szCs w:val="21"/>
              </w:rPr>
              <w:t>易方达基金管理有限公司旗下部分开放式基金参加华夏财富费率优惠活动的公告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2020-05-23</w:t>
            </w:r>
          </w:p>
        </w:tc>
      </w:tr>
      <w:tr w:rsidR="007E7ABF">
        <w:tc>
          <w:tcPr>
            <w:tcW w:w="720" w:type="dxa"/>
            <w:vAlign w:val="center"/>
          </w:tcPr>
          <w:p w:rsidR="007E7ABF" w:rsidRDefault="005054A2">
            <w:pPr>
              <w:jc w:val="center"/>
            </w:pPr>
            <w:r>
              <w:rPr>
                <w:color w:val="000000"/>
                <w:szCs w:val="21"/>
              </w:rPr>
              <w:t>22</w:t>
            </w:r>
          </w:p>
        </w:tc>
        <w:tc>
          <w:tcPr>
            <w:tcW w:w="4320" w:type="dxa"/>
            <w:vAlign w:val="center"/>
          </w:tcPr>
          <w:p w:rsidR="007E7ABF" w:rsidRDefault="005054A2">
            <w:pPr>
              <w:jc w:val="left"/>
            </w:pPr>
            <w:r>
              <w:rPr>
                <w:color w:val="000000"/>
                <w:szCs w:val="21"/>
              </w:rPr>
              <w:t>易方达基金管理有限公司关于暂停上海朝阳永续基金销售有限公司办理旗下基金相关销售业务的公告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2020-06-03</w:t>
            </w:r>
          </w:p>
        </w:tc>
      </w:tr>
      <w:tr w:rsidR="007E7ABF">
        <w:tc>
          <w:tcPr>
            <w:tcW w:w="720" w:type="dxa"/>
            <w:vAlign w:val="center"/>
          </w:tcPr>
          <w:p w:rsidR="007E7ABF" w:rsidRDefault="005054A2">
            <w:pPr>
              <w:jc w:val="center"/>
            </w:pPr>
            <w:r>
              <w:rPr>
                <w:color w:val="000000"/>
                <w:szCs w:val="21"/>
              </w:rPr>
              <w:t>23</w:t>
            </w:r>
          </w:p>
        </w:tc>
        <w:tc>
          <w:tcPr>
            <w:tcW w:w="4320" w:type="dxa"/>
            <w:vAlign w:val="center"/>
          </w:tcPr>
          <w:p w:rsidR="007E7ABF" w:rsidRDefault="005054A2">
            <w:pPr>
              <w:jc w:val="left"/>
            </w:pPr>
            <w:r>
              <w:rPr>
                <w:color w:val="000000"/>
                <w:szCs w:val="21"/>
              </w:rPr>
              <w:t>易方达基金管理有限公司关于调整旗下部分开放式基金在招商银行最低定期定额投资金额限制的公告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2020-06-04</w:t>
            </w:r>
          </w:p>
        </w:tc>
      </w:tr>
      <w:tr w:rsidR="007E7ABF">
        <w:tc>
          <w:tcPr>
            <w:tcW w:w="720" w:type="dxa"/>
            <w:vAlign w:val="center"/>
          </w:tcPr>
          <w:p w:rsidR="007E7ABF" w:rsidRDefault="005054A2">
            <w:pPr>
              <w:jc w:val="center"/>
            </w:pPr>
            <w:r>
              <w:rPr>
                <w:color w:val="000000"/>
                <w:szCs w:val="21"/>
              </w:rPr>
              <w:t>24</w:t>
            </w:r>
          </w:p>
        </w:tc>
        <w:tc>
          <w:tcPr>
            <w:tcW w:w="4320" w:type="dxa"/>
            <w:vAlign w:val="center"/>
          </w:tcPr>
          <w:p w:rsidR="007E7ABF" w:rsidRDefault="005054A2">
            <w:pPr>
              <w:jc w:val="left"/>
            </w:pPr>
            <w:r>
              <w:rPr>
                <w:color w:val="000000"/>
                <w:szCs w:val="21"/>
              </w:rPr>
              <w:t>易方达基金管理有限公司高级管理人员变更公告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2020-06-22</w:t>
            </w:r>
          </w:p>
        </w:tc>
      </w:tr>
      <w:tr w:rsidR="007E7ABF">
        <w:tc>
          <w:tcPr>
            <w:tcW w:w="720" w:type="dxa"/>
            <w:vAlign w:val="center"/>
          </w:tcPr>
          <w:p w:rsidR="007E7ABF" w:rsidRDefault="005054A2">
            <w:pPr>
              <w:jc w:val="center"/>
            </w:pPr>
            <w:r>
              <w:rPr>
                <w:color w:val="000000"/>
                <w:szCs w:val="21"/>
              </w:rPr>
              <w:t>25</w:t>
            </w:r>
          </w:p>
        </w:tc>
        <w:tc>
          <w:tcPr>
            <w:tcW w:w="4320" w:type="dxa"/>
            <w:vAlign w:val="center"/>
          </w:tcPr>
          <w:p w:rsidR="007E7ABF" w:rsidRDefault="005054A2">
            <w:pPr>
              <w:jc w:val="left"/>
            </w:pPr>
            <w:r>
              <w:rPr>
                <w:color w:val="000000"/>
                <w:szCs w:val="21"/>
              </w:rPr>
              <w:t>易方达标普生物科技指数证券投资基金（</w:t>
            </w:r>
            <w:r>
              <w:rPr>
                <w:color w:val="000000"/>
                <w:szCs w:val="21"/>
              </w:rPr>
              <w:t>LOF</w:t>
            </w:r>
            <w:r>
              <w:rPr>
                <w:color w:val="000000"/>
                <w:szCs w:val="21"/>
              </w:rPr>
              <w:t>）</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日暂停申购、赎回、定期定额投资业务的公告</w:t>
            </w:r>
          </w:p>
        </w:tc>
        <w:tc>
          <w:tcPr>
            <w:tcW w:w="2520" w:type="dxa"/>
            <w:vAlign w:val="center"/>
          </w:tcPr>
          <w:p w:rsidR="007E7ABF" w:rsidRDefault="005054A2">
            <w:pPr>
              <w:jc w:val="left"/>
            </w:pPr>
            <w:r>
              <w:rPr>
                <w:color w:val="000000"/>
                <w:szCs w:val="21"/>
              </w:rPr>
              <w:t>上海证券报、基金管理人网站及中国证监会基金电子披露网站</w:t>
            </w:r>
          </w:p>
        </w:tc>
        <w:tc>
          <w:tcPr>
            <w:tcW w:w="1440" w:type="dxa"/>
            <w:vAlign w:val="center"/>
          </w:tcPr>
          <w:p w:rsidR="007E7ABF" w:rsidRDefault="005054A2">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5" w:name="_Toc225500055"/>
      <w:bookmarkStart w:id="356" w:name="_Toc352256020"/>
      <w:bookmarkStart w:id="357" w:name="_Toc352256088"/>
      <w:bookmarkStart w:id="358" w:name="_Toc352331266"/>
      <w:bookmarkStart w:id="359" w:name="_Toc374611695"/>
      <w:bookmarkStart w:id="360" w:name="_Toc48664077"/>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5"/>
      <w:bookmarkEnd w:id="356"/>
      <w:bookmarkEnd w:id="357"/>
      <w:bookmarkEnd w:id="358"/>
      <w:bookmarkEnd w:id="359"/>
      <w:bookmarkEnd w:id="360"/>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1" w:name="_Toc352256021"/>
      <w:bookmarkStart w:id="362" w:name="_Toc352256089"/>
      <w:bookmarkStart w:id="363" w:name="_Toc352331267"/>
      <w:bookmarkStart w:id="364" w:name="_Toc374611696"/>
      <w:bookmarkStart w:id="365" w:name="_Toc48664078"/>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1"/>
      <w:bookmarkEnd w:id="362"/>
      <w:bookmarkEnd w:id="363"/>
      <w:bookmarkEnd w:id="364"/>
      <w:bookmarkEnd w:id="365"/>
    </w:p>
    <w:p w:rsidR="007E7ABF" w:rsidRDefault="005054A2">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中国证监会准予易方达标普生物科技指数证券投资基金（</w:t>
      </w:r>
      <w:r>
        <w:rPr>
          <w:kern w:val="0"/>
          <w:szCs w:val="21"/>
        </w:rPr>
        <w:t>LOF</w:t>
      </w:r>
      <w:r>
        <w:rPr>
          <w:kern w:val="0"/>
          <w:szCs w:val="21"/>
        </w:rPr>
        <w:t>）注册的文件；</w:t>
      </w:r>
    </w:p>
    <w:p w:rsidR="007E7ABF" w:rsidRDefault="005054A2">
      <w:pPr>
        <w:tabs>
          <w:tab w:val="left" w:pos="426"/>
        </w:tabs>
        <w:spacing w:line="360" w:lineRule="auto"/>
        <w:ind w:firstLineChars="200" w:firstLine="420"/>
        <w:jc w:val="left"/>
        <w:rPr>
          <w:kern w:val="0"/>
          <w:szCs w:val="21"/>
        </w:rPr>
      </w:pPr>
      <w:r>
        <w:rPr>
          <w:kern w:val="0"/>
          <w:szCs w:val="21"/>
        </w:rPr>
        <w:t>2.</w:t>
      </w:r>
      <w:r>
        <w:rPr>
          <w:kern w:val="0"/>
          <w:szCs w:val="21"/>
        </w:rPr>
        <w:t>《易方达标普生物科技指数证券投资基金（</w:t>
      </w:r>
      <w:r>
        <w:rPr>
          <w:kern w:val="0"/>
          <w:szCs w:val="21"/>
        </w:rPr>
        <w:t>LOF</w:t>
      </w:r>
      <w:r>
        <w:rPr>
          <w:kern w:val="0"/>
          <w:szCs w:val="21"/>
        </w:rPr>
        <w:t>）基金合同》；</w:t>
      </w:r>
    </w:p>
    <w:p w:rsidR="007E7ABF" w:rsidRDefault="005054A2">
      <w:pPr>
        <w:tabs>
          <w:tab w:val="left" w:pos="426"/>
        </w:tabs>
        <w:spacing w:line="360" w:lineRule="auto"/>
        <w:ind w:firstLineChars="200" w:firstLine="420"/>
        <w:jc w:val="left"/>
        <w:rPr>
          <w:kern w:val="0"/>
          <w:szCs w:val="21"/>
        </w:rPr>
      </w:pPr>
      <w:r>
        <w:rPr>
          <w:kern w:val="0"/>
          <w:szCs w:val="21"/>
        </w:rPr>
        <w:t>3.</w:t>
      </w:r>
      <w:r>
        <w:rPr>
          <w:kern w:val="0"/>
          <w:szCs w:val="21"/>
        </w:rPr>
        <w:t>《易方达标普生物科技指数证券投资基金（</w:t>
      </w:r>
      <w:r>
        <w:rPr>
          <w:kern w:val="0"/>
          <w:szCs w:val="21"/>
        </w:rPr>
        <w:t>LOF</w:t>
      </w:r>
      <w:r>
        <w:rPr>
          <w:kern w:val="0"/>
          <w:szCs w:val="21"/>
        </w:rPr>
        <w:t>）托管协议》；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6" w:name="_Toc352256022"/>
      <w:bookmarkStart w:id="367" w:name="_Toc352256090"/>
      <w:bookmarkStart w:id="368" w:name="_Toc352331268"/>
      <w:bookmarkStart w:id="369" w:name="_Toc374611697"/>
      <w:bookmarkStart w:id="370" w:name="_Toc48664079"/>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6"/>
      <w:bookmarkEnd w:id="367"/>
      <w:bookmarkEnd w:id="368"/>
      <w:bookmarkEnd w:id="369"/>
      <w:bookmarkEnd w:id="3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1" w:name="_Toc352256023"/>
      <w:bookmarkStart w:id="372" w:name="_Toc352256091"/>
      <w:bookmarkStart w:id="373" w:name="_Toc352331269"/>
      <w:bookmarkStart w:id="374" w:name="_Toc374611698"/>
      <w:bookmarkStart w:id="375" w:name="_Toc48664080"/>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1"/>
      <w:bookmarkEnd w:id="372"/>
      <w:bookmarkEnd w:id="373"/>
      <w:bookmarkEnd w:id="374"/>
      <w:bookmarkEnd w:id="37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F1931">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F1931">
      <w:rPr>
        <w:noProof/>
        <w:kern w:val="0"/>
        <w:szCs w:val="21"/>
      </w:rPr>
      <w:t>36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易方达标普生物科技指数证券投资基金（</w:t>
    </w:r>
    <w:r w:rsidRPr="00964684">
      <w:t>LOF</w:t>
    </w:r>
    <w:r w:rsidRPr="00964684">
      <w:t>）</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35A"/>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4A2"/>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E7ABF"/>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1931"/>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8B9EED7-C086-4B36-8DAD-33990BB5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7193</Words>
  <Characters>41004</Characters>
  <Application>Microsoft Office Word</Application>
  <DocSecurity>0</DocSecurity>
  <Lines>341</Lines>
  <Paragraphs>96</Paragraphs>
  <ScaleCrop>false</ScaleCrop>
  <Company/>
  <LinksUpToDate>false</LinksUpToDate>
  <CharactersWithSpaces>48101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2020-08-21T03:21:00Z</dcterms:modified>
</cp:coreProperties>
</file>