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易方达纯债债券型证券投资基金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258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258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424F1E" w:rsidRDefault="00F711D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24F1E" w:rsidRDefault="00F711DE">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24F1E" w:rsidRDefault="00F711D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24F1E" w:rsidRDefault="00F711D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24F1E" w:rsidRDefault="00F711DE">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259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D55DFE"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2588" w:history="1">
        <w:r w:rsidR="00D55DFE" w:rsidRPr="007D6513">
          <w:rPr>
            <w:rStyle w:val="a8"/>
            <w:noProof/>
          </w:rPr>
          <w:t>§1</w:t>
        </w:r>
        <w:r w:rsidR="00D55DFE" w:rsidRPr="007D6513">
          <w:rPr>
            <w:rStyle w:val="a8"/>
            <w:rFonts w:hint="eastAsia"/>
            <w:noProof/>
          </w:rPr>
          <w:t>重要提示及目录</w:t>
        </w:r>
        <w:r w:rsidR="00D55DFE">
          <w:rPr>
            <w:noProof/>
            <w:webHidden/>
          </w:rPr>
          <w:tab/>
        </w:r>
        <w:r w:rsidR="00D55DFE">
          <w:rPr>
            <w:noProof/>
            <w:webHidden/>
          </w:rPr>
          <w:fldChar w:fldCharType="begin"/>
        </w:r>
        <w:r w:rsidR="00D55DFE">
          <w:rPr>
            <w:noProof/>
            <w:webHidden/>
          </w:rPr>
          <w:instrText xml:space="preserve"> PAGEREF _Toc48662588 \h </w:instrText>
        </w:r>
        <w:r w:rsidR="00D55DFE">
          <w:rPr>
            <w:noProof/>
            <w:webHidden/>
          </w:rPr>
        </w:r>
        <w:r w:rsidR="00D55DFE">
          <w:rPr>
            <w:noProof/>
            <w:webHidden/>
          </w:rPr>
          <w:fldChar w:fldCharType="separate"/>
        </w:r>
        <w:r w:rsidR="00D55DFE">
          <w:rPr>
            <w:noProof/>
            <w:webHidden/>
          </w:rPr>
          <w:t>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89" w:history="1">
        <w:r w:rsidR="00D55DFE" w:rsidRPr="007D6513">
          <w:rPr>
            <w:rStyle w:val="a8"/>
            <w:rFonts w:ascii="宋体" w:hAnsi="宋体" w:cs="Arial"/>
            <w:noProof/>
          </w:rPr>
          <w:t>1.1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重要提示</w:t>
        </w:r>
        <w:r w:rsidR="00D55DFE">
          <w:rPr>
            <w:noProof/>
            <w:webHidden/>
          </w:rPr>
          <w:tab/>
        </w:r>
        <w:r w:rsidR="00D55DFE">
          <w:rPr>
            <w:noProof/>
            <w:webHidden/>
          </w:rPr>
          <w:fldChar w:fldCharType="begin"/>
        </w:r>
        <w:r w:rsidR="00D55DFE">
          <w:rPr>
            <w:noProof/>
            <w:webHidden/>
          </w:rPr>
          <w:instrText xml:space="preserve"> PAGEREF _Toc48662589 \h </w:instrText>
        </w:r>
        <w:r w:rsidR="00D55DFE">
          <w:rPr>
            <w:noProof/>
            <w:webHidden/>
          </w:rPr>
        </w:r>
        <w:r w:rsidR="00D55DFE">
          <w:rPr>
            <w:noProof/>
            <w:webHidden/>
          </w:rPr>
          <w:fldChar w:fldCharType="separate"/>
        </w:r>
        <w:r w:rsidR="00D55DFE">
          <w:rPr>
            <w:noProof/>
            <w:webHidden/>
          </w:rPr>
          <w:t>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0" w:history="1">
        <w:r w:rsidR="00D55DFE" w:rsidRPr="007D6513">
          <w:rPr>
            <w:rStyle w:val="a8"/>
            <w:rFonts w:ascii="宋体" w:hAnsi="宋体" w:cs="Arial"/>
            <w:noProof/>
          </w:rPr>
          <w:t>1.2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目录</w:t>
        </w:r>
        <w:r w:rsidR="00D55DFE">
          <w:rPr>
            <w:noProof/>
            <w:webHidden/>
          </w:rPr>
          <w:tab/>
        </w:r>
        <w:r w:rsidR="00D55DFE">
          <w:rPr>
            <w:noProof/>
            <w:webHidden/>
          </w:rPr>
          <w:fldChar w:fldCharType="begin"/>
        </w:r>
        <w:r w:rsidR="00D55DFE">
          <w:rPr>
            <w:noProof/>
            <w:webHidden/>
          </w:rPr>
          <w:instrText xml:space="preserve"> PAGEREF _Toc48662590 \h </w:instrText>
        </w:r>
        <w:r w:rsidR="00D55DFE">
          <w:rPr>
            <w:noProof/>
            <w:webHidden/>
          </w:rPr>
        </w:r>
        <w:r w:rsidR="00D55DFE">
          <w:rPr>
            <w:noProof/>
            <w:webHidden/>
          </w:rPr>
          <w:fldChar w:fldCharType="separate"/>
        </w:r>
        <w:r w:rsidR="00D55DFE">
          <w:rPr>
            <w:noProof/>
            <w:webHidden/>
          </w:rPr>
          <w:t>3</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591" w:history="1">
        <w:r w:rsidR="00D55DFE" w:rsidRPr="007D6513">
          <w:rPr>
            <w:rStyle w:val="a8"/>
            <w:noProof/>
          </w:rPr>
          <w:t>§2</w:t>
        </w:r>
        <w:r w:rsidR="00D55DFE" w:rsidRPr="007D6513">
          <w:rPr>
            <w:rStyle w:val="a8"/>
            <w:rFonts w:hint="eastAsia"/>
            <w:noProof/>
          </w:rPr>
          <w:t>基金简介</w:t>
        </w:r>
        <w:r w:rsidR="00D55DFE">
          <w:rPr>
            <w:noProof/>
            <w:webHidden/>
          </w:rPr>
          <w:tab/>
        </w:r>
        <w:r w:rsidR="00D55DFE">
          <w:rPr>
            <w:noProof/>
            <w:webHidden/>
          </w:rPr>
          <w:fldChar w:fldCharType="begin"/>
        </w:r>
        <w:r w:rsidR="00D55DFE">
          <w:rPr>
            <w:noProof/>
            <w:webHidden/>
          </w:rPr>
          <w:instrText xml:space="preserve"> PAGEREF _Toc48662591 \h </w:instrText>
        </w:r>
        <w:r w:rsidR="00D55DFE">
          <w:rPr>
            <w:noProof/>
            <w:webHidden/>
          </w:rPr>
        </w:r>
        <w:r w:rsidR="00D55DFE">
          <w:rPr>
            <w:noProof/>
            <w:webHidden/>
          </w:rPr>
          <w:fldChar w:fldCharType="separate"/>
        </w:r>
        <w:r w:rsidR="00D55DFE">
          <w:rPr>
            <w:noProof/>
            <w:webHidden/>
          </w:rPr>
          <w:t>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2" w:history="1">
        <w:r w:rsidR="00D55DFE" w:rsidRPr="007D6513">
          <w:rPr>
            <w:rStyle w:val="a8"/>
            <w:rFonts w:ascii="宋体" w:hAnsi="宋体" w:cs="Arial"/>
            <w:noProof/>
          </w:rPr>
          <w:t>2.1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基金基本情况</w:t>
        </w:r>
        <w:r w:rsidR="00D55DFE">
          <w:rPr>
            <w:noProof/>
            <w:webHidden/>
          </w:rPr>
          <w:tab/>
        </w:r>
        <w:r w:rsidR="00D55DFE">
          <w:rPr>
            <w:noProof/>
            <w:webHidden/>
          </w:rPr>
          <w:fldChar w:fldCharType="begin"/>
        </w:r>
        <w:r w:rsidR="00D55DFE">
          <w:rPr>
            <w:noProof/>
            <w:webHidden/>
          </w:rPr>
          <w:instrText xml:space="preserve"> PAGEREF _Toc48662592 \h </w:instrText>
        </w:r>
        <w:r w:rsidR="00D55DFE">
          <w:rPr>
            <w:noProof/>
            <w:webHidden/>
          </w:rPr>
        </w:r>
        <w:r w:rsidR="00D55DFE">
          <w:rPr>
            <w:noProof/>
            <w:webHidden/>
          </w:rPr>
          <w:fldChar w:fldCharType="separate"/>
        </w:r>
        <w:r w:rsidR="00D55DFE">
          <w:rPr>
            <w:noProof/>
            <w:webHidden/>
          </w:rPr>
          <w:t>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3" w:history="1">
        <w:r w:rsidR="00D55DFE" w:rsidRPr="007D6513">
          <w:rPr>
            <w:rStyle w:val="a8"/>
            <w:rFonts w:ascii="宋体" w:hAnsi="宋体" w:cs="Arial"/>
            <w:noProof/>
          </w:rPr>
          <w:t>2.2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基金产品说明</w:t>
        </w:r>
        <w:r w:rsidR="00D55DFE">
          <w:rPr>
            <w:noProof/>
            <w:webHidden/>
          </w:rPr>
          <w:tab/>
        </w:r>
        <w:r w:rsidR="00D55DFE">
          <w:rPr>
            <w:noProof/>
            <w:webHidden/>
          </w:rPr>
          <w:fldChar w:fldCharType="begin"/>
        </w:r>
        <w:r w:rsidR="00D55DFE">
          <w:rPr>
            <w:noProof/>
            <w:webHidden/>
          </w:rPr>
          <w:instrText xml:space="preserve"> PAGEREF _Toc48662593 \h </w:instrText>
        </w:r>
        <w:r w:rsidR="00D55DFE">
          <w:rPr>
            <w:noProof/>
            <w:webHidden/>
          </w:rPr>
        </w:r>
        <w:r w:rsidR="00D55DFE">
          <w:rPr>
            <w:noProof/>
            <w:webHidden/>
          </w:rPr>
          <w:fldChar w:fldCharType="separate"/>
        </w:r>
        <w:r w:rsidR="00D55DFE">
          <w:rPr>
            <w:noProof/>
            <w:webHidden/>
          </w:rPr>
          <w:t>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4" w:history="1">
        <w:r w:rsidR="00D55DFE" w:rsidRPr="007D6513">
          <w:rPr>
            <w:rStyle w:val="a8"/>
            <w:rFonts w:ascii="宋体" w:hAnsi="宋体" w:cs="Arial"/>
            <w:noProof/>
          </w:rPr>
          <w:t>2.3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基金管理人和基金托管人</w:t>
        </w:r>
        <w:r w:rsidR="00D55DFE">
          <w:rPr>
            <w:noProof/>
            <w:webHidden/>
          </w:rPr>
          <w:tab/>
        </w:r>
        <w:r w:rsidR="00D55DFE">
          <w:rPr>
            <w:noProof/>
            <w:webHidden/>
          </w:rPr>
          <w:fldChar w:fldCharType="begin"/>
        </w:r>
        <w:r w:rsidR="00D55DFE">
          <w:rPr>
            <w:noProof/>
            <w:webHidden/>
          </w:rPr>
          <w:instrText xml:space="preserve"> PAGEREF _Toc48662594 \h </w:instrText>
        </w:r>
        <w:r w:rsidR="00D55DFE">
          <w:rPr>
            <w:noProof/>
            <w:webHidden/>
          </w:rPr>
        </w:r>
        <w:r w:rsidR="00D55DFE">
          <w:rPr>
            <w:noProof/>
            <w:webHidden/>
          </w:rPr>
          <w:fldChar w:fldCharType="separate"/>
        </w:r>
        <w:r w:rsidR="00D55DFE">
          <w:rPr>
            <w:noProof/>
            <w:webHidden/>
          </w:rPr>
          <w:t>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5" w:history="1">
        <w:r w:rsidR="00D55DFE" w:rsidRPr="007D6513">
          <w:rPr>
            <w:rStyle w:val="a8"/>
            <w:rFonts w:ascii="宋体" w:hAnsi="宋体" w:cs="Arial"/>
            <w:noProof/>
          </w:rPr>
          <w:t>2.4</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信息披露方式</w:t>
        </w:r>
        <w:r w:rsidR="00D55DFE">
          <w:rPr>
            <w:noProof/>
            <w:webHidden/>
          </w:rPr>
          <w:tab/>
        </w:r>
        <w:r w:rsidR="00D55DFE">
          <w:rPr>
            <w:noProof/>
            <w:webHidden/>
          </w:rPr>
          <w:fldChar w:fldCharType="begin"/>
        </w:r>
        <w:r w:rsidR="00D55DFE">
          <w:rPr>
            <w:noProof/>
            <w:webHidden/>
          </w:rPr>
          <w:instrText xml:space="preserve"> PAGEREF _Toc48662595 \h </w:instrText>
        </w:r>
        <w:r w:rsidR="00D55DFE">
          <w:rPr>
            <w:noProof/>
            <w:webHidden/>
          </w:rPr>
        </w:r>
        <w:r w:rsidR="00D55DFE">
          <w:rPr>
            <w:noProof/>
            <w:webHidden/>
          </w:rPr>
          <w:fldChar w:fldCharType="separate"/>
        </w:r>
        <w:r w:rsidR="00D55DFE">
          <w:rPr>
            <w:noProof/>
            <w:webHidden/>
          </w:rPr>
          <w:t>6</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6" w:history="1">
        <w:r w:rsidR="00D55DFE" w:rsidRPr="007D6513">
          <w:rPr>
            <w:rStyle w:val="a8"/>
            <w:rFonts w:ascii="宋体" w:hAnsi="宋体" w:cs="Arial"/>
            <w:noProof/>
          </w:rPr>
          <w:t>2.5</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其他相关资料</w:t>
        </w:r>
        <w:r w:rsidR="00D55DFE">
          <w:rPr>
            <w:noProof/>
            <w:webHidden/>
          </w:rPr>
          <w:tab/>
        </w:r>
        <w:r w:rsidR="00D55DFE">
          <w:rPr>
            <w:noProof/>
            <w:webHidden/>
          </w:rPr>
          <w:fldChar w:fldCharType="begin"/>
        </w:r>
        <w:r w:rsidR="00D55DFE">
          <w:rPr>
            <w:noProof/>
            <w:webHidden/>
          </w:rPr>
          <w:instrText xml:space="preserve"> PAGEREF _Toc48662596 \h </w:instrText>
        </w:r>
        <w:r w:rsidR="00D55DFE">
          <w:rPr>
            <w:noProof/>
            <w:webHidden/>
          </w:rPr>
        </w:r>
        <w:r w:rsidR="00D55DFE">
          <w:rPr>
            <w:noProof/>
            <w:webHidden/>
          </w:rPr>
          <w:fldChar w:fldCharType="separate"/>
        </w:r>
        <w:r w:rsidR="00D55DFE">
          <w:rPr>
            <w:noProof/>
            <w:webHidden/>
          </w:rPr>
          <w:t>6</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597" w:history="1">
        <w:r w:rsidR="00D55DFE" w:rsidRPr="007D6513">
          <w:rPr>
            <w:rStyle w:val="a8"/>
            <w:noProof/>
          </w:rPr>
          <w:t>§3</w:t>
        </w:r>
        <w:r w:rsidR="00D55DFE" w:rsidRPr="007D6513">
          <w:rPr>
            <w:rStyle w:val="a8"/>
            <w:rFonts w:hint="eastAsia"/>
            <w:noProof/>
          </w:rPr>
          <w:t>主要财务指标和基金净值表现</w:t>
        </w:r>
        <w:r w:rsidR="00D55DFE">
          <w:rPr>
            <w:noProof/>
            <w:webHidden/>
          </w:rPr>
          <w:tab/>
        </w:r>
        <w:r w:rsidR="00D55DFE">
          <w:rPr>
            <w:noProof/>
            <w:webHidden/>
          </w:rPr>
          <w:fldChar w:fldCharType="begin"/>
        </w:r>
        <w:r w:rsidR="00D55DFE">
          <w:rPr>
            <w:noProof/>
            <w:webHidden/>
          </w:rPr>
          <w:instrText xml:space="preserve"> PAGEREF _Toc48662597 \h </w:instrText>
        </w:r>
        <w:r w:rsidR="00D55DFE">
          <w:rPr>
            <w:noProof/>
            <w:webHidden/>
          </w:rPr>
        </w:r>
        <w:r w:rsidR="00D55DFE">
          <w:rPr>
            <w:noProof/>
            <w:webHidden/>
          </w:rPr>
          <w:fldChar w:fldCharType="separate"/>
        </w:r>
        <w:r w:rsidR="00D55DFE">
          <w:rPr>
            <w:noProof/>
            <w:webHidden/>
          </w:rPr>
          <w:t>6</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8" w:history="1">
        <w:r w:rsidR="00D55DFE" w:rsidRPr="007D6513">
          <w:rPr>
            <w:rStyle w:val="a8"/>
            <w:rFonts w:ascii="宋体" w:hAnsi="宋体" w:cs="Arial"/>
            <w:noProof/>
          </w:rPr>
          <w:t>3.1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主要会计数据和财务指标</w:t>
        </w:r>
        <w:r w:rsidR="00D55DFE">
          <w:rPr>
            <w:noProof/>
            <w:webHidden/>
          </w:rPr>
          <w:tab/>
        </w:r>
        <w:r w:rsidR="00D55DFE">
          <w:rPr>
            <w:noProof/>
            <w:webHidden/>
          </w:rPr>
          <w:fldChar w:fldCharType="begin"/>
        </w:r>
        <w:r w:rsidR="00D55DFE">
          <w:rPr>
            <w:noProof/>
            <w:webHidden/>
          </w:rPr>
          <w:instrText xml:space="preserve"> PAGEREF _Toc48662598 \h </w:instrText>
        </w:r>
        <w:r w:rsidR="00D55DFE">
          <w:rPr>
            <w:noProof/>
            <w:webHidden/>
          </w:rPr>
        </w:r>
        <w:r w:rsidR="00D55DFE">
          <w:rPr>
            <w:noProof/>
            <w:webHidden/>
          </w:rPr>
          <w:fldChar w:fldCharType="separate"/>
        </w:r>
        <w:r w:rsidR="00D55DFE">
          <w:rPr>
            <w:noProof/>
            <w:webHidden/>
          </w:rPr>
          <w:t>6</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599" w:history="1">
        <w:r w:rsidR="00D55DFE" w:rsidRPr="007D6513">
          <w:rPr>
            <w:rStyle w:val="a8"/>
            <w:rFonts w:ascii="宋体" w:hAnsi="宋体" w:cs="Arial"/>
            <w:noProof/>
          </w:rPr>
          <w:t>3.2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基金净值表现</w:t>
        </w:r>
        <w:r w:rsidR="00D55DFE">
          <w:rPr>
            <w:noProof/>
            <w:webHidden/>
          </w:rPr>
          <w:tab/>
        </w:r>
        <w:r w:rsidR="00D55DFE">
          <w:rPr>
            <w:noProof/>
            <w:webHidden/>
          </w:rPr>
          <w:fldChar w:fldCharType="begin"/>
        </w:r>
        <w:r w:rsidR="00D55DFE">
          <w:rPr>
            <w:noProof/>
            <w:webHidden/>
          </w:rPr>
          <w:instrText xml:space="preserve"> PAGEREF _Toc48662599 \h </w:instrText>
        </w:r>
        <w:r w:rsidR="00D55DFE">
          <w:rPr>
            <w:noProof/>
            <w:webHidden/>
          </w:rPr>
        </w:r>
        <w:r w:rsidR="00D55DFE">
          <w:rPr>
            <w:noProof/>
            <w:webHidden/>
          </w:rPr>
          <w:fldChar w:fldCharType="separate"/>
        </w:r>
        <w:r w:rsidR="00D55DFE">
          <w:rPr>
            <w:noProof/>
            <w:webHidden/>
          </w:rPr>
          <w:t>7</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00" w:history="1">
        <w:r w:rsidR="00D55DFE" w:rsidRPr="007D6513">
          <w:rPr>
            <w:rStyle w:val="a8"/>
            <w:noProof/>
          </w:rPr>
          <w:t>§4</w:t>
        </w:r>
        <w:r w:rsidR="00D55DFE" w:rsidRPr="007D6513">
          <w:rPr>
            <w:rStyle w:val="a8"/>
            <w:rFonts w:hint="eastAsia"/>
            <w:noProof/>
          </w:rPr>
          <w:t>管理人报告</w:t>
        </w:r>
        <w:r w:rsidR="00D55DFE">
          <w:rPr>
            <w:noProof/>
            <w:webHidden/>
          </w:rPr>
          <w:tab/>
        </w:r>
        <w:r w:rsidR="00D55DFE">
          <w:rPr>
            <w:noProof/>
            <w:webHidden/>
          </w:rPr>
          <w:fldChar w:fldCharType="begin"/>
        </w:r>
        <w:r w:rsidR="00D55DFE">
          <w:rPr>
            <w:noProof/>
            <w:webHidden/>
          </w:rPr>
          <w:instrText xml:space="preserve"> PAGEREF _Toc48662600 \h </w:instrText>
        </w:r>
        <w:r w:rsidR="00D55DFE">
          <w:rPr>
            <w:noProof/>
            <w:webHidden/>
          </w:rPr>
        </w:r>
        <w:r w:rsidR="00D55DFE">
          <w:rPr>
            <w:noProof/>
            <w:webHidden/>
          </w:rPr>
          <w:fldChar w:fldCharType="separate"/>
        </w:r>
        <w:r w:rsidR="00D55DFE">
          <w:rPr>
            <w:noProof/>
            <w:webHidden/>
          </w:rPr>
          <w:t>9</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1" w:history="1">
        <w:r w:rsidR="00D55DFE" w:rsidRPr="007D6513">
          <w:rPr>
            <w:rStyle w:val="a8"/>
            <w:rFonts w:ascii="宋体" w:hAnsi="宋体" w:cs="Arial"/>
            <w:noProof/>
          </w:rPr>
          <w:t>4.1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基金管理人及基金经理情况</w:t>
        </w:r>
        <w:r w:rsidR="00D55DFE">
          <w:rPr>
            <w:noProof/>
            <w:webHidden/>
          </w:rPr>
          <w:tab/>
        </w:r>
        <w:r w:rsidR="00D55DFE">
          <w:rPr>
            <w:noProof/>
            <w:webHidden/>
          </w:rPr>
          <w:fldChar w:fldCharType="begin"/>
        </w:r>
        <w:r w:rsidR="00D55DFE">
          <w:rPr>
            <w:noProof/>
            <w:webHidden/>
          </w:rPr>
          <w:instrText xml:space="preserve"> PAGEREF _Toc48662601 \h </w:instrText>
        </w:r>
        <w:r w:rsidR="00D55DFE">
          <w:rPr>
            <w:noProof/>
            <w:webHidden/>
          </w:rPr>
        </w:r>
        <w:r w:rsidR="00D55DFE">
          <w:rPr>
            <w:noProof/>
            <w:webHidden/>
          </w:rPr>
          <w:fldChar w:fldCharType="separate"/>
        </w:r>
        <w:r w:rsidR="00D55DFE">
          <w:rPr>
            <w:noProof/>
            <w:webHidden/>
          </w:rPr>
          <w:t>9</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2" w:history="1">
        <w:r w:rsidR="00D55DFE" w:rsidRPr="007D6513">
          <w:rPr>
            <w:rStyle w:val="a8"/>
            <w:rFonts w:ascii="宋体" w:hAnsi="宋体" w:cs="Arial"/>
            <w:noProof/>
          </w:rPr>
          <w:t>4.2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管理人对报告期内本基金运作遵规守信情况的说明</w:t>
        </w:r>
        <w:r w:rsidR="00D55DFE">
          <w:rPr>
            <w:noProof/>
            <w:webHidden/>
          </w:rPr>
          <w:tab/>
        </w:r>
        <w:r w:rsidR="00D55DFE">
          <w:rPr>
            <w:noProof/>
            <w:webHidden/>
          </w:rPr>
          <w:fldChar w:fldCharType="begin"/>
        </w:r>
        <w:r w:rsidR="00D55DFE">
          <w:rPr>
            <w:noProof/>
            <w:webHidden/>
          </w:rPr>
          <w:instrText xml:space="preserve"> PAGEREF _Toc48662602 \h </w:instrText>
        </w:r>
        <w:r w:rsidR="00D55DFE">
          <w:rPr>
            <w:noProof/>
            <w:webHidden/>
          </w:rPr>
        </w:r>
        <w:r w:rsidR="00D55DFE">
          <w:rPr>
            <w:noProof/>
            <w:webHidden/>
          </w:rPr>
          <w:fldChar w:fldCharType="separate"/>
        </w:r>
        <w:r w:rsidR="00D55DFE">
          <w:rPr>
            <w:noProof/>
            <w:webHidden/>
          </w:rPr>
          <w:t>12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3" w:history="1">
        <w:r w:rsidR="00D55DFE" w:rsidRPr="007D6513">
          <w:rPr>
            <w:rStyle w:val="a8"/>
            <w:rFonts w:ascii="宋体" w:hAnsi="宋体" w:cs="Arial"/>
            <w:noProof/>
          </w:rPr>
          <w:t>4.3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管理人对报告期内公平交易情况的专项说明</w:t>
        </w:r>
        <w:r w:rsidR="00D55DFE">
          <w:rPr>
            <w:noProof/>
            <w:webHidden/>
          </w:rPr>
          <w:tab/>
        </w:r>
        <w:r w:rsidR="00D55DFE">
          <w:rPr>
            <w:noProof/>
            <w:webHidden/>
          </w:rPr>
          <w:fldChar w:fldCharType="begin"/>
        </w:r>
        <w:r w:rsidR="00D55DFE">
          <w:rPr>
            <w:noProof/>
            <w:webHidden/>
          </w:rPr>
          <w:instrText xml:space="preserve"> PAGEREF _Toc48662603 \h </w:instrText>
        </w:r>
        <w:r w:rsidR="00D55DFE">
          <w:rPr>
            <w:noProof/>
            <w:webHidden/>
          </w:rPr>
        </w:r>
        <w:r w:rsidR="00D55DFE">
          <w:rPr>
            <w:noProof/>
            <w:webHidden/>
          </w:rPr>
          <w:fldChar w:fldCharType="separate"/>
        </w:r>
        <w:r w:rsidR="00D55DFE">
          <w:rPr>
            <w:noProof/>
            <w:webHidden/>
          </w:rPr>
          <w:t>12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4" w:history="1">
        <w:r w:rsidR="00D55DFE" w:rsidRPr="007D6513">
          <w:rPr>
            <w:rStyle w:val="a8"/>
            <w:rFonts w:ascii="宋体" w:hAnsi="宋体" w:cs="Arial"/>
            <w:noProof/>
          </w:rPr>
          <w:t>4.4</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管理人对报告期内基金的投资策略和业绩表现的说明</w:t>
        </w:r>
        <w:r w:rsidR="00D55DFE">
          <w:rPr>
            <w:noProof/>
            <w:webHidden/>
          </w:rPr>
          <w:tab/>
        </w:r>
        <w:r w:rsidR="00D55DFE">
          <w:rPr>
            <w:noProof/>
            <w:webHidden/>
          </w:rPr>
          <w:fldChar w:fldCharType="begin"/>
        </w:r>
        <w:r w:rsidR="00D55DFE">
          <w:rPr>
            <w:noProof/>
            <w:webHidden/>
          </w:rPr>
          <w:instrText xml:space="preserve"> PAGEREF _Toc48662604 \h </w:instrText>
        </w:r>
        <w:r w:rsidR="00D55DFE">
          <w:rPr>
            <w:noProof/>
            <w:webHidden/>
          </w:rPr>
        </w:r>
        <w:r w:rsidR="00D55DFE">
          <w:rPr>
            <w:noProof/>
            <w:webHidden/>
          </w:rPr>
          <w:fldChar w:fldCharType="separate"/>
        </w:r>
        <w:r w:rsidR="00D55DFE">
          <w:rPr>
            <w:noProof/>
            <w:webHidden/>
          </w:rPr>
          <w:t>12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5" w:history="1">
        <w:r w:rsidR="00D55DFE" w:rsidRPr="007D6513">
          <w:rPr>
            <w:rStyle w:val="a8"/>
            <w:rFonts w:ascii="宋体" w:hAnsi="宋体" w:cs="Arial"/>
            <w:noProof/>
          </w:rPr>
          <w:t>4.5</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管理人对宏观经济、证券市场及行业走势的简要展望</w:t>
        </w:r>
        <w:r w:rsidR="00D55DFE">
          <w:rPr>
            <w:noProof/>
            <w:webHidden/>
          </w:rPr>
          <w:tab/>
        </w:r>
        <w:r w:rsidR="00D55DFE">
          <w:rPr>
            <w:noProof/>
            <w:webHidden/>
          </w:rPr>
          <w:fldChar w:fldCharType="begin"/>
        </w:r>
        <w:r w:rsidR="00D55DFE">
          <w:rPr>
            <w:noProof/>
            <w:webHidden/>
          </w:rPr>
          <w:instrText xml:space="preserve"> PAGEREF _Toc48662605 \h </w:instrText>
        </w:r>
        <w:r w:rsidR="00D55DFE">
          <w:rPr>
            <w:noProof/>
            <w:webHidden/>
          </w:rPr>
        </w:r>
        <w:r w:rsidR="00D55DFE">
          <w:rPr>
            <w:noProof/>
            <w:webHidden/>
          </w:rPr>
          <w:fldChar w:fldCharType="separate"/>
        </w:r>
        <w:r w:rsidR="00D55DFE">
          <w:rPr>
            <w:noProof/>
            <w:webHidden/>
          </w:rPr>
          <w:t>13</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6" w:history="1">
        <w:r w:rsidR="00D55DFE" w:rsidRPr="007D6513">
          <w:rPr>
            <w:rStyle w:val="a8"/>
            <w:rFonts w:ascii="宋体" w:hAnsi="宋体" w:cs="Arial"/>
            <w:noProof/>
          </w:rPr>
          <w:t>4.6</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管理人对报告期内基金估值程序等事项的说明</w:t>
        </w:r>
        <w:r w:rsidR="00D55DFE">
          <w:rPr>
            <w:noProof/>
            <w:webHidden/>
          </w:rPr>
          <w:tab/>
        </w:r>
        <w:r w:rsidR="00D55DFE">
          <w:rPr>
            <w:noProof/>
            <w:webHidden/>
          </w:rPr>
          <w:fldChar w:fldCharType="begin"/>
        </w:r>
        <w:r w:rsidR="00D55DFE">
          <w:rPr>
            <w:noProof/>
            <w:webHidden/>
          </w:rPr>
          <w:instrText xml:space="preserve"> PAGEREF _Toc48662606 \h </w:instrText>
        </w:r>
        <w:r w:rsidR="00D55DFE">
          <w:rPr>
            <w:noProof/>
            <w:webHidden/>
          </w:rPr>
        </w:r>
        <w:r w:rsidR="00D55DFE">
          <w:rPr>
            <w:noProof/>
            <w:webHidden/>
          </w:rPr>
          <w:fldChar w:fldCharType="separate"/>
        </w:r>
        <w:r w:rsidR="00D55DFE">
          <w:rPr>
            <w:noProof/>
            <w:webHidden/>
          </w:rPr>
          <w:t>13</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7" w:history="1">
        <w:r w:rsidR="00D55DFE" w:rsidRPr="007D6513">
          <w:rPr>
            <w:rStyle w:val="a8"/>
            <w:rFonts w:ascii="宋体" w:hAnsi="宋体" w:cs="Arial"/>
            <w:noProof/>
          </w:rPr>
          <w:t>4.7</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管理人对报告期内基金利润分配情况的说明</w:t>
        </w:r>
        <w:r w:rsidR="00D55DFE">
          <w:rPr>
            <w:noProof/>
            <w:webHidden/>
          </w:rPr>
          <w:tab/>
        </w:r>
        <w:r w:rsidR="00D55DFE">
          <w:rPr>
            <w:noProof/>
            <w:webHidden/>
          </w:rPr>
          <w:fldChar w:fldCharType="begin"/>
        </w:r>
        <w:r w:rsidR="00D55DFE">
          <w:rPr>
            <w:noProof/>
            <w:webHidden/>
          </w:rPr>
          <w:instrText xml:space="preserve"> PAGEREF _Toc48662607 \h </w:instrText>
        </w:r>
        <w:r w:rsidR="00D55DFE">
          <w:rPr>
            <w:noProof/>
            <w:webHidden/>
          </w:rPr>
        </w:r>
        <w:r w:rsidR="00D55DFE">
          <w:rPr>
            <w:noProof/>
            <w:webHidden/>
          </w:rPr>
          <w:fldChar w:fldCharType="separate"/>
        </w:r>
        <w:r w:rsidR="00D55DFE">
          <w:rPr>
            <w:noProof/>
            <w:webHidden/>
          </w:rPr>
          <w:t>14</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08" w:history="1">
        <w:r w:rsidR="00D55DFE" w:rsidRPr="007D6513">
          <w:rPr>
            <w:rStyle w:val="a8"/>
            <w:noProof/>
          </w:rPr>
          <w:t>§5</w:t>
        </w:r>
        <w:r w:rsidR="00D55DFE" w:rsidRPr="007D6513">
          <w:rPr>
            <w:rStyle w:val="a8"/>
            <w:rFonts w:hint="eastAsia"/>
            <w:noProof/>
          </w:rPr>
          <w:t>托管人报告</w:t>
        </w:r>
        <w:r w:rsidR="00D55DFE">
          <w:rPr>
            <w:noProof/>
            <w:webHidden/>
          </w:rPr>
          <w:tab/>
        </w:r>
        <w:r w:rsidR="00D55DFE">
          <w:rPr>
            <w:noProof/>
            <w:webHidden/>
          </w:rPr>
          <w:fldChar w:fldCharType="begin"/>
        </w:r>
        <w:r w:rsidR="00D55DFE">
          <w:rPr>
            <w:noProof/>
            <w:webHidden/>
          </w:rPr>
          <w:instrText xml:space="preserve"> PAGEREF _Toc48662608 \h </w:instrText>
        </w:r>
        <w:r w:rsidR="00D55DFE">
          <w:rPr>
            <w:noProof/>
            <w:webHidden/>
          </w:rPr>
        </w:r>
        <w:r w:rsidR="00D55DFE">
          <w:rPr>
            <w:noProof/>
            <w:webHidden/>
          </w:rPr>
          <w:fldChar w:fldCharType="separate"/>
        </w:r>
        <w:r w:rsidR="00D55DFE">
          <w:rPr>
            <w:noProof/>
            <w:webHidden/>
          </w:rPr>
          <w:t>14</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09" w:history="1">
        <w:r w:rsidR="00D55DFE" w:rsidRPr="007D6513">
          <w:rPr>
            <w:rStyle w:val="a8"/>
            <w:rFonts w:ascii="宋体" w:hAnsi="宋体" w:cs="Arial"/>
            <w:noProof/>
          </w:rPr>
          <w:t>5.1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报告期内本基金托管人遵规守信情况声明</w:t>
        </w:r>
        <w:r w:rsidR="00D55DFE">
          <w:rPr>
            <w:noProof/>
            <w:webHidden/>
          </w:rPr>
          <w:tab/>
        </w:r>
        <w:r w:rsidR="00D55DFE">
          <w:rPr>
            <w:noProof/>
            <w:webHidden/>
          </w:rPr>
          <w:fldChar w:fldCharType="begin"/>
        </w:r>
        <w:r w:rsidR="00D55DFE">
          <w:rPr>
            <w:noProof/>
            <w:webHidden/>
          </w:rPr>
          <w:instrText xml:space="preserve"> PAGEREF _Toc48662609 \h </w:instrText>
        </w:r>
        <w:r w:rsidR="00D55DFE">
          <w:rPr>
            <w:noProof/>
            <w:webHidden/>
          </w:rPr>
        </w:r>
        <w:r w:rsidR="00D55DFE">
          <w:rPr>
            <w:noProof/>
            <w:webHidden/>
          </w:rPr>
          <w:fldChar w:fldCharType="separate"/>
        </w:r>
        <w:r w:rsidR="00D55DFE">
          <w:rPr>
            <w:noProof/>
            <w:webHidden/>
          </w:rPr>
          <w:t>14</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0" w:history="1">
        <w:r w:rsidR="00D55DFE" w:rsidRPr="007D6513">
          <w:rPr>
            <w:rStyle w:val="a8"/>
            <w:rFonts w:ascii="宋体" w:hAnsi="宋体" w:cs="Arial"/>
            <w:noProof/>
          </w:rPr>
          <w:t>5.2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托管人对报告期内本基金投资运作遵规守信、净值计算、利润分配等情况的说明</w:t>
        </w:r>
        <w:r w:rsidR="00D55DFE">
          <w:rPr>
            <w:noProof/>
            <w:webHidden/>
          </w:rPr>
          <w:tab/>
        </w:r>
        <w:r w:rsidR="00D55DFE">
          <w:rPr>
            <w:noProof/>
            <w:webHidden/>
          </w:rPr>
          <w:fldChar w:fldCharType="begin"/>
        </w:r>
        <w:r w:rsidR="00D55DFE">
          <w:rPr>
            <w:noProof/>
            <w:webHidden/>
          </w:rPr>
          <w:instrText xml:space="preserve"> PAGEREF _Toc48662610 \h </w:instrText>
        </w:r>
        <w:r w:rsidR="00D55DFE">
          <w:rPr>
            <w:noProof/>
            <w:webHidden/>
          </w:rPr>
        </w:r>
        <w:r w:rsidR="00D55DFE">
          <w:rPr>
            <w:noProof/>
            <w:webHidden/>
          </w:rPr>
          <w:fldChar w:fldCharType="separate"/>
        </w:r>
        <w:r w:rsidR="00D55DFE">
          <w:rPr>
            <w:noProof/>
            <w:webHidden/>
          </w:rPr>
          <w:t>14</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1" w:history="1">
        <w:r w:rsidR="00D55DFE" w:rsidRPr="007D6513">
          <w:rPr>
            <w:rStyle w:val="a8"/>
            <w:rFonts w:ascii="宋体" w:hAnsi="宋体" w:cs="Arial"/>
            <w:noProof/>
          </w:rPr>
          <w:t>5.3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托管人对本中期报告中财务信息等内容的真实、准确和完整发表意见</w:t>
        </w:r>
        <w:r w:rsidR="00D55DFE">
          <w:rPr>
            <w:noProof/>
            <w:webHidden/>
          </w:rPr>
          <w:tab/>
        </w:r>
        <w:r w:rsidR="00D55DFE">
          <w:rPr>
            <w:noProof/>
            <w:webHidden/>
          </w:rPr>
          <w:fldChar w:fldCharType="begin"/>
        </w:r>
        <w:r w:rsidR="00D55DFE">
          <w:rPr>
            <w:noProof/>
            <w:webHidden/>
          </w:rPr>
          <w:instrText xml:space="preserve"> PAGEREF _Toc48662611 \h </w:instrText>
        </w:r>
        <w:r w:rsidR="00D55DFE">
          <w:rPr>
            <w:noProof/>
            <w:webHidden/>
          </w:rPr>
        </w:r>
        <w:r w:rsidR="00D55DFE">
          <w:rPr>
            <w:noProof/>
            <w:webHidden/>
          </w:rPr>
          <w:fldChar w:fldCharType="separate"/>
        </w:r>
        <w:r w:rsidR="00D55DFE">
          <w:rPr>
            <w:noProof/>
            <w:webHidden/>
          </w:rPr>
          <w:t>15</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12" w:history="1">
        <w:r w:rsidR="00D55DFE" w:rsidRPr="007D6513">
          <w:rPr>
            <w:rStyle w:val="a8"/>
            <w:noProof/>
          </w:rPr>
          <w:t>§6</w:t>
        </w:r>
        <w:r w:rsidR="00D55DFE" w:rsidRPr="007D6513">
          <w:rPr>
            <w:rStyle w:val="a8"/>
            <w:rFonts w:hint="eastAsia"/>
            <w:noProof/>
          </w:rPr>
          <w:t>半年度财务会计报告（未经审计）</w:t>
        </w:r>
        <w:r w:rsidR="00D55DFE">
          <w:rPr>
            <w:noProof/>
            <w:webHidden/>
          </w:rPr>
          <w:tab/>
        </w:r>
        <w:r w:rsidR="00D55DFE">
          <w:rPr>
            <w:noProof/>
            <w:webHidden/>
          </w:rPr>
          <w:fldChar w:fldCharType="begin"/>
        </w:r>
        <w:r w:rsidR="00D55DFE">
          <w:rPr>
            <w:noProof/>
            <w:webHidden/>
          </w:rPr>
          <w:instrText xml:space="preserve"> PAGEREF _Toc48662612 \h </w:instrText>
        </w:r>
        <w:r w:rsidR="00D55DFE">
          <w:rPr>
            <w:noProof/>
            <w:webHidden/>
          </w:rPr>
        </w:r>
        <w:r w:rsidR="00D55DFE">
          <w:rPr>
            <w:noProof/>
            <w:webHidden/>
          </w:rPr>
          <w:fldChar w:fldCharType="separate"/>
        </w:r>
        <w:r w:rsidR="00D55DFE">
          <w:rPr>
            <w:noProof/>
            <w:webHidden/>
          </w:rPr>
          <w:t>15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3" w:history="1">
        <w:r w:rsidR="00D55DFE" w:rsidRPr="007D6513">
          <w:rPr>
            <w:rStyle w:val="a8"/>
            <w:rFonts w:ascii="宋体" w:hAnsi="宋体" w:cs="Arial"/>
            <w:noProof/>
          </w:rPr>
          <w:t>6.1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资产负债表</w:t>
        </w:r>
        <w:r w:rsidR="00D55DFE">
          <w:rPr>
            <w:noProof/>
            <w:webHidden/>
          </w:rPr>
          <w:tab/>
        </w:r>
        <w:r w:rsidR="00D55DFE">
          <w:rPr>
            <w:noProof/>
            <w:webHidden/>
          </w:rPr>
          <w:fldChar w:fldCharType="begin"/>
        </w:r>
        <w:r w:rsidR="00D55DFE">
          <w:rPr>
            <w:noProof/>
            <w:webHidden/>
          </w:rPr>
          <w:instrText xml:space="preserve"> PAGEREF _Toc48662613 \h </w:instrText>
        </w:r>
        <w:r w:rsidR="00D55DFE">
          <w:rPr>
            <w:noProof/>
            <w:webHidden/>
          </w:rPr>
        </w:r>
        <w:r w:rsidR="00D55DFE">
          <w:rPr>
            <w:noProof/>
            <w:webHidden/>
          </w:rPr>
          <w:fldChar w:fldCharType="separate"/>
        </w:r>
        <w:r w:rsidR="00D55DFE">
          <w:rPr>
            <w:noProof/>
            <w:webHidden/>
          </w:rPr>
          <w:t>15</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4" w:history="1">
        <w:r w:rsidR="00D55DFE" w:rsidRPr="007D6513">
          <w:rPr>
            <w:rStyle w:val="a8"/>
            <w:rFonts w:ascii="宋体" w:hAnsi="宋体" w:cs="Arial"/>
            <w:noProof/>
          </w:rPr>
          <w:t>6.2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利润表</w:t>
        </w:r>
        <w:r w:rsidR="00D55DFE">
          <w:rPr>
            <w:noProof/>
            <w:webHidden/>
          </w:rPr>
          <w:tab/>
        </w:r>
        <w:r w:rsidR="00D55DFE">
          <w:rPr>
            <w:noProof/>
            <w:webHidden/>
          </w:rPr>
          <w:fldChar w:fldCharType="begin"/>
        </w:r>
        <w:r w:rsidR="00D55DFE">
          <w:rPr>
            <w:noProof/>
            <w:webHidden/>
          </w:rPr>
          <w:instrText xml:space="preserve"> PAGEREF _Toc48662614 \h </w:instrText>
        </w:r>
        <w:r w:rsidR="00D55DFE">
          <w:rPr>
            <w:noProof/>
            <w:webHidden/>
          </w:rPr>
        </w:r>
        <w:r w:rsidR="00D55DFE">
          <w:rPr>
            <w:noProof/>
            <w:webHidden/>
          </w:rPr>
          <w:fldChar w:fldCharType="separate"/>
        </w:r>
        <w:r w:rsidR="00D55DFE">
          <w:rPr>
            <w:noProof/>
            <w:webHidden/>
          </w:rPr>
          <w:t>16</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5" w:history="1">
        <w:r w:rsidR="00D55DFE" w:rsidRPr="007D6513">
          <w:rPr>
            <w:rStyle w:val="a8"/>
            <w:rFonts w:ascii="宋体" w:hAnsi="宋体" w:cs="Arial"/>
            <w:noProof/>
          </w:rPr>
          <w:t>6.3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所有者权益（基金净值）变动表</w:t>
        </w:r>
        <w:r w:rsidR="00D55DFE">
          <w:rPr>
            <w:noProof/>
            <w:webHidden/>
          </w:rPr>
          <w:tab/>
        </w:r>
        <w:r w:rsidR="00D55DFE">
          <w:rPr>
            <w:noProof/>
            <w:webHidden/>
          </w:rPr>
          <w:fldChar w:fldCharType="begin"/>
        </w:r>
        <w:r w:rsidR="00D55DFE">
          <w:rPr>
            <w:noProof/>
            <w:webHidden/>
          </w:rPr>
          <w:instrText xml:space="preserve"> PAGEREF _Toc48662615 \h </w:instrText>
        </w:r>
        <w:r w:rsidR="00D55DFE">
          <w:rPr>
            <w:noProof/>
            <w:webHidden/>
          </w:rPr>
        </w:r>
        <w:r w:rsidR="00D55DFE">
          <w:rPr>
            <w:noProof/>
            <w:webHidden/>
          </w:rPr>
          <w:fldChar w:fldCharType="separate"/>
        </w:r>
        <w:r w:rsidR="00D55DFE">
          <w:rPr>
            <w:noProof/>
            <w:webHidden/>
          </w:rPr>
          <w:t>17</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6" w:history="1">
        <w:r w:rsidR="00D55DFE" w:rsidRPr="007D6513">
          <w:rPr>
            <w:rStyle w:val="a8"/>
            <w:rFonts w:ascii="宋体" w:hAnsi="宋体" w:cs="Arial"/>
            <w:noProof/>
          </w:rPr>
          <w:t>6.4</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报表附注</w:t>
        </w:r>
        <w:r w:rsidR="00D55DFE">
          <w:rPr>
            <w:noProof/>
            <w:webHidden/>
          </w:rPr>
          <w:tab/>
        </w:r>
        <w:r w:rsidR="00D55DFE">
          <w:rPr>
            <w:noProof/>
            <w:webHidden/>
          </w:rPr>
          <w:fldChar w:fldCharType="begin"/>
        </w:r>
        <w:r w:rsidR="00D55DFE">
          <w:rPr>
            <w:noProof/>
            <w:webHidden/>
          </w:rPr>
          <w:instrText xml:space="preserve"> PAGEREF _Toc48662616 \h </w:instrText>
        </w:r>
        <w:r w:rsidR="00D55DFE">
          <w:rPr>
            <w:noProof/>
            <w:webHidden/>
          </w:rPr>
        </w:r>
        <w:r w:rsidR="00D55DFE">
          <w:rPr>
            <w:noProof/>
            <w:webHidden/>
          </w:rPr>
          <w:fldChar w:fldCharType="separate"/>
        </w:r>
        <w:r w:rsidR="00D55DFE">
          <w:rPr>
            <w:noProof/>
            <w:webHidden/>
          </w:rPr>
          <w:t>18</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17" w:history="1">
        <w:r w:rsidR="00D55DFE" w:rsidRPr="007D6513">
          <w:rPr>
            <w:rStyle w:val="a8"/>
            <w:noProof/>
          </w:rPr>
          <w:t>§7</w:t>
        </w:r>
        <w:r w:rsidR="00D55DFE" w:rsidRPr="007D6513">
          <w:rPr>
            <w:rStyle w:val="a8"/>
            <w:rFonts w:hint="eastAsia"/>
            <w:noProof/>
          </w:rPr>
          <w:t>投资组合报告</w:t>
        </w:r>
        <w:r w:rsidR="00D55DFE">
          <w:rPr>
            <w:noProof/>
            <w:webHidden/>
          </w:rPr>
          <w:tab/>
        </w:r>
        <w:r w:rsidR="00D55DFE">
          <w:rPr>
            <w:noProof/>
            <w:webHidden/>
          </w:rPr>
          <w:fldChar w:fldCharType="begin"/>
        </w:r>
        <w:r w:rsidR="00D55DFE">
          <w:rPr>
            <w:noProof/>
            <w:webHidden/>
          </w:rPr>
          <w:instrText xml:space="preserve"> PAGEREF _Toc48662617 \h </w:instrText>
        </w:r>
        <w:r w:rsidR="00D55DFE">
          <w:rPr>
            <w:noProof/>
            <w:webHidden/>
          </w:rPr>
        </w:r>
        <w:r w:rsidR="00D55DFE">
          <w:rPr>
            <w:noProof/>
            <w:webHidden/>
          </w:rPr>
          <w:fldChar w:fldCharType="separate"/>
        </w:r>
        <w:r w:rsidR="00D55DFE">
          <w:rPr>
            <w:noProof/>
            <w:webHidden/>
          </w:rPr>
          <w:t>38</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18" w:history="1">
        <w:r w:rsidR="00D55DFE" w:rsidRPr="007D6513">
          <w:rPr>
            <w:rStyle w:val="a8"/>
            <w:rFonts w:ascii="宋体" w:hAnsi="宋体" w:cs="Arial"/>
            <w:noProof/>
          </w:rPr>
          <w:t>7.1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期末基金资产组合情况</w:t>
        </w:r>
        <w:r w:rsidR="00D55DFE">
          <w:rPr>
            <w:noProof/>
            <w:webHidden/>
          </w:rPr>
          <w:tab/>
        </w:r>
        <w:r w:rsidR="00D55DFE">
          <w:rPr>
            <w:noProof/>
            <w:webHidden/>
          </w:rPr>
          <w:fldChar w:fldCharType="begin"/>
        </w:r>
        <w:r w:rsidR="00D55DFE">
          <w:rPr>
            <w:noProof/>
            <w:webHidden/>
          </w:rPr>
          <w:instrText xml:space="preserve"> PAGEREF _Toc48662618 \h </w:instrText>
        </w:r>
        <w:r w:rsidR="00D55DFE">
          <w:rPr>
            <w:noProof/>
            <w:webHidden/>
          </w:rPr>
        </w:r>
        <w:r w:rsidR="00D55DFE">
          <w:rPr>
            <w:noProof/>
            <w:webHidden/>
          </w:rPr>
          <w:fldChar w:fldCharType="separate"/>
        </w:r>
        <w:r w:rsidR="00D55DFE">
          <w:rPr>
            <w:noProof/>
            <w:webHidden/>
          </w:rPr>
          <w:t>38</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19" w:history="1">
        <w:r w:rsidR="00D55DFE" w:rsidRPr="007D6513">
          <w:rPr>
            <w:rStyle w:val="a8"/>
            <w:rFonts w:ascii="宋体" w:hAnsi="宋体" w:cs="Arial"/>
            <w:noProof/>
          </w:rPr>
          <w:t xml:space="preserve">7.2 </w:t>
        </w:r>
        <w:r w:rsidR="00D55DFE" w:rsidRPr="007D6513">
          <w:rPr>
            <w:rStyle w:val="a8"/>
            <w:rFonts w:ascii="宋体" w:hAnsi="宋体" w:cs="Arial" w:hint="eastAsia"/>
            <w:noProof/>
          </w:rPr>
          <w:t>报告期末按行业分类的股票投资组合</w:t>
        </w:r>
        <w:r w:rsidR="00D55DFE">
          <w:rPr>
            <w:noProof/>
            <w:webHidden/>
          </w:rPr>
          <w:tab/>
        </w:r>
        <w:r w:rsidR="00D55DFE">
          <w:rPr>
            <w:noProof/>
            <w:webHidden/>
          </w:rPr>
          <w:fldChar w:fldCharType="begin"/>
        </w:r>
        <w:r w:rsidR="00D55DFE">
          <w:rPr>
            <w:noProof/>
            <w:webHidden/>
          </w:rPr>
          <w:instrText xml:space="preserve"> PAGEREF _Toc48662619 \h </w:instrText>
        </w:r>
        <w:r w:rsidR="00D55DFE">
          <w:rPr>
            <w:noProof/>
            <w:webHidden/>
          </w:rPr>
        </w:r>
        <w:r w:rsidR="00D55DFE">
          <w:rPr>
            <w:noProof/>
            <w:webHidden/>
          </w:rPr>
          <w:fldChar w:fldCharType="separate"/>
        </w:r>
        <w:r w:rsidR="00D55DFE">
          <w:rPr>
            <w:noProof/>
            <w:webHidden/>
          </w:rPr>
          <w:t>38</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0" w:history="1">
        <w:r w:rsidR="00D55DFE" w:rsidRPr="007D6513">
          <w:rPr>
            <w:rStyle w:val="a8"/>
            <w:rFonts w:ascii="宋体" w:hAnsi="宋体" w:cs="Arial"/>
            <w:noProof/>
          </w:rPr>
          <w:t>7.3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期末按公允价值占基金资产净值比例大小排序的所有股票投资明细</w:t>
        </w:r>
        <w:r w:rsidR="00D55DFE">
          <w:rPr>
            <w:noProof/>
            <w:webHidden/>
          </w:rPr>
          <w:tab/>
        </w:r>
        <w:r w:rsidR="00D55DFE">
          <w:rPr>
            <w:noProof/>
            <w:webHidden/>
          </w:rPr>
          <w:fldChar w:fldCharType="begin"/>
        </w:r>
        <w:r w:rsidR="00D55DFE">
          <w:rPr>
            <w:noProof/>
            <w:webHidden/>
          </w:rPr>
          <w:instrText xml:space="preserve"> PAGEREF _Toc48662620 \h </w:instrText>
        </w:r>
        <w:r w:rsidR="00D55DFE">
          <w:rPr>
            <w:noProof/>
            <w:webHidden/>
          </w:rPr>
        </w:r>
        <w:r w:rsidR="00D55DFE">
          <w:rPr>
            <w:noProof/>
            <w:webHidden/>
          </w:rPr>
          <w:fldChar w:fldCharType="separate"/>
        </w:r>
        <w:r w:rsidR="00D55DFE">
          <w:rPr>
            <w:noProof/>
            <w:webHidden/>
          </w:rPr>
          <w:t>38</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1" w:history="1">
        <w:r w:rsidR="00D55DFE" w:rsidRPr="007D6513">
          <w:rPr>
            <w:rStyle w:val="a8"/>
            <w:rFonts w:ascii="宋体" w:hAnsi="宋体" w:cs="Arial"/>
            <w:noProof/>
          </w:rPr>
          <w:t>7.4</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报告期内股票投资组合的重大变动</w:t>
        </w:r>
        <w:r w:rsidR="00D55DFE">
          <w:rPr>
            <w:noProof/>
            <w:webHidden/>
          </w:rPr>
          <w:tab/>
        </w:r>
        <w:r w:rsidR="00D55DFE">
          <w:rPr>
            <w:noProof/>
            <w:webHidden/>
          </w:rPr>
          <w:fldChar w:fldCharType="begin"/>
        </w:r>
        <w:r w:rsidR="00D55DFE">
          <w:rPr>
            <w:noProof/>
            <w:webHidden/>
          </w:rPr>
          <w:instrText xml:space="preserve"> PAGEREF _Toc48662621 \h </w:instrText>
        </w:r>
        <w:r w:rsidR="00D55DFE">
          <w:rPr>
            <w:noProof/>
            <w:webHidden/>
          </w:rPr>
        </w:r>
        <w:r w:rsidR="00D55DFE">
          <w:rPr>
            <w:noProof/>
            <w:webHidden/>
          </w:rPr>
          <w:fldChar w:fldCharType="separate"/>
        </w:r>
        <w:r w:rsidR="00D55DFE">
          <w:rPr>
            <w:noProof/>
            <w:webHidden/>
          </w:rPr>
          <w:t>39</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2" w:history="1">
        <w:r w:rsidR="00D55DFE" w:rsidRPr="007D6513">
          <w:rPr>
            <w:rStyle w:val="a8"/>
            <w:rFonts w:ascii="宋体" w:hAnsi="宋体" w:cs="Arial"/>
            <w:noProof/>
          </w:rPr>
          <w:t>7.5</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期末按债券品种分类的债券投资组合</w:t>
        </w:r>
        <w:r w:rsidR="00D55DFE">
          <w:rPr>
            <w:noProof/>
            <w:webHidden/>
          </w:rPr>
          <w:tab/>
        </w:r>
        <w:r w:rsidR="00D55DFE">
          <w:rPr>
            <w:noProof/>
            <w:webHidden/>
          </w:rPr>
          <w:fldChar w:fldCharType="begin"/>
        </w:r>
        <w:r w:rsidR="00D55DFE">
          <w:rPr>
            <w:noProof/>
            <w:webHidden/>
          </w:rPr>
          <w:instrText xml:space="preserve"> PAGEREF _Toc48662622 \h </w:instrText>
        </w:r>
        <w:r w:rsidR="00D55DFE">
          <w:rPr>
            <w:noProof/>
            <w:webHidden/>
          </w:rPr>
        </w:r>
        <w:r w:rsidR="00D55DFE">
          <w:rPr>
            <w:noProof/>
            <w:webHidden/>
          </w:rPr>
          <w:fldChar w:fldCharType="separate"/>
        </w:r>
        <w:r w:rsidR="00D55DFE">
          <w:rPr>
            <w:noProof/>
            <w:webHidden/>
          </w:rPr>
          <w:t>39</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3" w:history="1">
        <w:r w:rsidR="00D55DFE" w:rsidRPr="007D6513">
          <w:rPr>
            <w:rStyle w:val="a8"/>
            <w:rFonts w:ascii="宋体" w:hAnsi="宋体" w:cs="Arial"/>
            <w:noProof/>
          </w:rPr>
          <w:t>7.6</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期末按公允价值占基金资产净值比例大小排序的前五名债券投资明细</w:t>
        </w:r>
        <w:r w:rsidR="00D55DFE">
          <w:rPr>
            <w:noProof/>
            <w:webHidden/>
          </w:rPr>
          <w:tab/>
        </w:r>
        <w:r w:rsidR="00D55DFE">
          <w:rPr>
            <w:noProof/>
            <w:webHidden/>
          </w:rPr>
          <w:fldChar w:fldCharType="begin"/>
        </w:r>
        <w:r w:rsidR="00D55DFE">
          <w:rPr>
            <w:noProof/>
            <w:webHidden/>
          </w:rPr>
          <w:instrText xml:space="preserve"> PAGEREF _Toc48662623 \h </w:instrText>
        </w:r>
        <w:r w:rsidR="00D55DFE">
          <w:rPr>
            <w:noProof/>
            <w:webHidden/>
          </w:rPr>
        </w:r>
        <w:r w:rsidR="00D55DFE">
          <w:rPr>
            <w:noProof/>
            <w:webHidden/>
          </w:rPr>
          <w:fldChar w:fldCharType="separate"/>
        </w:r>
        <w:r w:rsidR="00D55DFE">
          <w:rPr>
            <w:noProof/>
            <w:webHidden/>
          </w:rPr>
          <w:t>39</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4" w:history="1">
        <w:r w:rsidR="00D55DFE" w:rsidRPr="007D6513">
          <w:rPr>
            <w:rStyle w:val="a8"/>
            <w:rFonts w:ascii="宋体" w:hAnsi="宋体" w:cs="Arial"/>
            <w:noProof/>
          </w:rPr>
          <w:t>7.7</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期末按公允价值占基金资产净值比例大小排序的所有资产支持证券投资明细</w:t>
        </w:r>
        <w:r w:rsidR="00D55DFE">
          <w:rPr>
            <w:noProof/>
            <w:webHidden/>
          </w:rPr>
          <w:tab/>
        </w:r>
        <w:r w:rsidR="00D55DFE">
          <w:rPr>
            <w:noProof/>
            <w:webHidden/>
          </w:rPr>
          <w:fldChar w:fldCharType="begin"/>
        </w:r>
        <w:r w:rsidR="00D55DFE">
          <w:rPr>
            <w:noProof/>
            <w:webHidden/>
          </w:rPr>
          <w:instrText xml:space="preserve"> PAGEREF _Toc48662624 \h </w:instrText>
        </w:r>
        <w:r w:rsidR="00D55DFE">
          <w:rPr>
            <w:noProof/>
            <w:webHidden/>
          </w:rPr>
        </w:r>
        <w:r w:rsidR="00D55DFE">
          <w:rPr>
            <w:noProof/>
            <w:webHidden/>
          </w:rPr>
          <w:fldChar w:fldCharType="separate"/>
        </w:r>
        <w:r w:rsidR="00D55DFE">
          <w:rPr>
            <w:noProof/>
            <w:webHidden/>
          </w:rPr>
          <w:t>40</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5" w:history="1">
        <w:r w:rsidR="00D55DFE" w:rsidRPr="007D6513">
          <w:rPr>
            <w:rStyle w:val="a8"/>
            <w:rFonts w:ascii="宋体" w:hAnsi="宋体" w:cs="Arial"/>
            <w:noProof/>
          </w:rPr>
          <w:t>7.8</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报告期末按公允价值占基金资产净值比例大小排序的前五名贵金属投资明细</w:t>
        </w:r>
        <w:r w:rsidR="00D55DFE">
          <w:rPr>
            <w:noProof/>
            <w:webHidden/>
          </w:rPr>
          <w:tab/>
        </w:r>
        <w:r w:rsidR="00D55DFE">
          <w:rPr>
            <w:noProof/>
            <w:webHidden/>
          </w:rPr>
          <w:fldChar w:fldCharType="begin"/>
        </w:r>
        <w:r w:rsidR="00D55DFE">
          <w:rPr>
            <w:noProof/>
            <w:webHidden/>
          </w:rPr>
          <w:instrText xml:space="preserve"> PAGEREF _Toc48662625 \h </w:instrText>
        </w:r>
        <w:r w:rsidR="00D55DFE">
          <w:rPr>
            <w:noProof/>
            <w:webHidden/>
          </w:rPr>
        </w:r>
        <w:r w:rsidR="00D55DFE">
          <w:rPr>
            <w:noProof/>
            <w:webHidden/>
          </w:rPr>
          <w:fldChar w:fldCharType="separate"/>
        </w:r>
        <w:r w:rsidR="00D55DFE">
          <w:rPr>
            <w:noProof/>
            <w:webHidden/>
          </w:rPr>
          <w:t>40</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26" w:history="1">
        <w:r w:rsidR="00D55DFE" w:rsidRPr="007D6513">
          <w:rPr>
            <w:rStyle w:val="a8"/>
            <w:rFonts w:ascii="宋体" w:hAnsi="宋体" w:cs="Arial"/>
            <w:noProof/>
          </w:rPr>
          <w:t>7.9</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期末按公允价值占基金资产净值比例大小排序的前五名权证投资明细</w:t>
        </w:r>
        <w:r w:rsidR="00D55DFE">
          <w:rPr>
            <w:noProof/>
            <w:webHidden/>
          </w:rPr>
          <w:tab/>
        </w:r>
        <w:r w:rsidR="00D55DFE">
          <w:rPr>
            <w:noProof/>
            <w:webHidden/>
          </w:rPr>
          <w:fldChar w:fldCharType="begin"/>
        </w:r>
        <w:r w:rsidR="00D55DFE">
          <w:rPr>
            <w:noProof/>
            <w:webHidden/>
          </w:rPr>
          <w:instrText xml:space="preserve"> PAGEREF _Toc48662626 \h </w:instrText>
        </w:r>
        <w:r w:rsidR="00D55DFE">
          <w:rPr>
            <w:noProof/>
            <w:webHidden/>
          </w:rPr>
        </w:r>
        <w:r w:rsidR="00D55DFE">
          <w:rPr>
            <w:noProof/>
            <w:webHidden/>
          </w:rPr>
          <w:fldChar w:fldCharType="separate"/>
        </w:r>
        <w:r w:rsidR="00D55DFE">
          <w:rPr>
            <w:noProof/>
            <w:webHidden/>
          </w:rPr>
          <w:t>40</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27" w:history="1">
        <w:r w:rsidR="00D55DFE" w:rsidRPr="007D6513">
          <w:rPr>
            <w:rStyle w:val="a8"/>
            <w:rFonts w:ascii="宋体" w:hAnsi="宋体" w:cs="Arial"/>
            <w:noProof/>
          </w:rPr>
          <w:t>7.10</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报告期末本基金投资的股指期货交易情况说明</w:t>
        </w:r>
        <w:r w:rsidR="00D55DFE">
          <w:rPr>
            <w:noProof/>
            <w:webHidden/>
          </w:rPr>
          <w:tab/>
        </w:r>
        <w:r w:rsidR="00D55DFE">
          <w:rPr>
            <w:noProof/>
            <w:webHidden/>
          </w:rPr>
          <w:fldChar w:fldCharType="begin"/>
        </w:r>
        <w:r w:rsidR="00D55DFE">
          <w:rPr>
            <w:noProof/>
            <w:webHidden/>
          </w:rPr>
          <w:instrText xml:space="preserve"> PAGEREF _Toc48662627 \h </w:instrText>
        </w:r>
        <w:r w:rsidR="00D55DFE">
          <w:rPr>
            <w:noProof/>
            <w:webHidden/>
          </w:rPr>
        </w:r>
        <w:r w:rsidR="00D55DFE">
          <w:rPr>
            <w:noProof/>
            <w:webHidden/>
          </w:rPr>
          <w:fldChar w:fldCharType="separate"/>
        </w:r>
        <w:r w:rsidR="00D55DFE">
          <w:rPr>
            <w:noProof/>
            <w:webHidden/>
          </w:rPr>
          <w:t>40</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28" w:history="1">
        <w:r w:rsidR="00D55DFE" w:rsidRPr="007D6513">
          <w:rPr>
            <w:rStyle w:val="a8"/>
            <w:rFonts w:ascii="宋体" w:hAnsi="宋体" w:cs="Arial"/>
            <w:noProof/>
          </w:rPr>
          <w:t>7.11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报告期末本基金投资的国债期货交易情况说明</w:t>
        </w:r>
        <w:r w:rsidR="00D55DFE">
          <w:rPr>
            <w:noProof/>
            <w:webHidden/>
          </w:rPr>
          <w:tab/>
        </w:r>
        <w:r w:rsidR="00D55DFE">
          <w:rPr>
            <w:noProof/>
            <w:webHidden/>
          </w:rPr>
          <w:fldChar w:fldCharType="begin"/>
        </w:r>
        <w:r w:rsidR="00D55DFE">
          <w:rPr>
            <w:noProof/>
            <w:webHidden/>
          </w:rPr>
          <w:instrText xml:space="preserve"> PAGEREF _Toc48662628 \h </w:instrText>
        </w:r>
        <w:r w:rsidR="00D55DFE">
          <w:rPr>
            <w:noProof/>
            <w:webHidden/>
          </w:rPr>
        </w:r>
        <w:r w:rsidR="00D55DFE">
          <w:rPr>
            <w:noProof/>
            <w:webHidden/>
          </w:rPr>
          <w:fldChar w:fldCharType="separate"/>
        </w:r>
        <w:r w:rsidR="00D55DFE">
          <w:rPr>
            <w:noProof/>
            <w:webHidden/>
          </w:rPr>
          <w:t>41</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29" w:history="1">
        <w:r w:rsidR="00D55DFE" w:rsidRPr="007D6513">
          <w:rPr>
            <w:rStyle w:val="a8"/>
            <w:rFonts w:ascii="宋体" w:hAnsi="宋体" w:cs="Arial"/>
            <w:noProof/>
          </w:rPr>
          <w:t>7.12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投资组合报告附注</w:t>
        </w:r>
        <w:r w:rsidR="00D55DFE">
          <w:rPr>
            <w:noProof/>
            <w:webHidden/>
          </w:rPr>
          <w:tab/>
        </w:r>
        <w:r w:rsidR="00D55DFE">
          <w:rPr>
            <w:noProof/>
            <w:webHidden/>
          </w:rPr>
          <w:fldChar w:fldCharType="begin"/>
        </w:r>
        <w:r w:rsidR="00D55DFE">
          <w:rPr>
            <w:noProof/>
            <w:webHidden/>
          </w:rPr>
          <w:instrText xml:space="preserve"> PAGEREF _Toc48662629 \h </w:instrText>
        </w:r>
        <w:r w:rsidR="00D55DFE">
          <w:rPr>
            <w:noProof/>
            <w:webHidden/>
          </w:rPr>
        </w:r>
        <w:r w:rsidR="00D55DFE">
          <w:rPr>
            <w:noProof/>
            <w:webHidden/>
          </w:rPr>
          <w:fldChar w:fldCharType="separate"/>
        </w:r>
        <w:r w:rsidR="00D55DFE">
          <w:rPr>
            <w:noProof/>
            <w:webHidden/>
          </w:rPr>
          <w:t>41</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30" w:history="1">
        <w:r w:rsidR="00D55DFE" w:rsidRPr="007D6513">
          <w:rPr>
            <w:rStyle w:val="a8"/>
            <w:noProof/>
          </w:rPr>
          <w:t>§8</w:t>
        </w:r>
        <w:r w:rsidR="00D55DFE" w:rsidRPr="007D6513">
          <w:rPr>
            <w:rStyle w:val="a8"/>
            <w:rFonts w:hint="eastAsia"/>
            <w:noProof/>
          </w:rPr>
          <w:t>基金份额持有人信息</w:t>
        </w:r>
        <w:r w:rsidR="00D55DFE">
          <w:rPr>
            <w:noProof/>
            <w:webHidden/>
          </w:rPr>
          <w:tab/>
        </w:r>
        <w:r w:rsidR="00D55DFE">
          <w:rPr>
            <w:noProof/>
            <w:webHidden/>
          </w:rPr>
          <w:fldChar w:fldCharType="begin"/>
        </w:r>
        <w:r w:rsidR="00D55DFE">
          <w:rPr>
            <w:noProof/>
            <w:webHidden/>
          </w:rPr>
          <w:instrText xml:space="preserve"> PAGEREF _Toc48662630 \h </w:instrText>
        </w:r>
        <w:r w:rsidR="00D55DFE">
          <w:rPr>
            <w:noProof/>
            <w:webHidden/>
          </w:rPr>
        </w:r>
        <w:r w:rsidR="00D55DFE">
          <w:rPr>
            <w:noProof/>
            <w:webHidden/>
          </w:rPr>
          <w:fldChar w:fldCharType="separate"/>
        </w:r>
        <w:r w:rsidR="00D55DFE">
          <w:rPr>
            <w:noProof/>
            <w:webHidden/>
          </w:rPr>
          <w:t>41</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31" w:history="1">
        <w:r w:rsidR="00D55DFE" w:rsidRPr="007D6513">
          <w:rPr>
            <w:rStyle w:val="a8"/>
            <w:rFonts w:ascii="宋体" w:hAnsi="宋体" w:cs="Arial"/>
            <w:noProof/>
          </w:rPr>
          <w:t>8.1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期末基金份额持有人户数及持有人结构</w:t>
        </w:r>
        <w:r w:rsidR="00D55DFE">
          <w:rPr>
            <w:noProof/>
            <w:webHidden/>
          </w:rPr>
          <w:tab/>
        </w:r>
        <w:r w:rsidR="00D55DFE">
          <w:rPr>
            <w:noProof/>
            <w:webHidden/>
          </w:rPr>
          <w:fldChar w:fldCharType="begin"/>
        </w:r>
        <w:r w:rsidR="00D55DFE">
          <w:rPr>
            <w:noProof/>
            <w:webHidden/>
          </w:rPr>
          <w:instrText xml:space="preserve"> PAGEREF _Toc48662631 \h </w:instrText>
        </w:r>
        <w:r w:rsidR="00D55DFE">
          <w:rPr>
            <w:noProof/>
            <w:webHidden/>
          </w:rPr>
        </w:r>
        <w:r w:rsidR="00D55DFE">
          <w:rPr>
            <w:noProof/>
            <w:webHidden/>
          </w:rPr>
          <w:fldChar w:fldCharType="separate"/>
        </w:r>
        <w:r w:rsidR="00D55DFE">
          <w:rPr>
            <w:noProof/>
            <w:webHidden/>
          </w:rPr>
          <w:t>41</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32" w:history="1">
        <w:r w:rsidR="00D55DFE" w:rsidRPr="007D6513">
          <w:rPr>
            <w:rStyle w:val="a8"/>
            <w:rFonts w:ascii="宋体" w:hAnsi="宋体" w:cs="Arial"/>
            <w:noProof/>
          </w:rPr>
          <w:t>8.2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期末基金管理人的从业人员持有本基金的情况</w:t>
        </w:r>
        <w:r w:rsidR="00D55DFE">
          <w:rPr>
            <w:noProof/>
            <w:webHidden/>
          </w:rPr>
          <w:tab/>
        </w:r>
        <w:r w:rsidR="00D55DFE">
          <w:rPr>
            <w:noProof/>
            <w:webHidden/>
          </w:rPr>
          <w:fldChar w:fldCharType="begin"/>
        </w:r>
        <w:r w:rsidR="00D55DFE">
          <w:rPr>
            <w:noProof/>
            <w:webHidden/>
          </w:rPr>
          <w:instrText xml:space="preserve"> PAGEREF _Toc48662632 \h </w:instrText>
        </w:r>
        <w:r w:rsidR="00D55DFE">
          <w:rPr>
            <w:noProof/>
            <w:webHidden/>
          </w:rPr>
        </w:r>
        <w:r w:rsidR="00D55DFE">
          <w:rPr>
            <w:noProof/>
            <w:webHidden/>
          </w:rPr>
          <w:fldChar w:fldCharType="separate"/>
        </w:r>
        <w:r w:rsidR="00D55DFE">
          <w:rPr>
            <w:noProof/>
            <w:webHidden/>
          </w:rPr>
          <w:t>42</w:t>
        </w:r>
        <w:r w:rsidR="00D55DFE">
          <w:rPr>
            <w:noProof/>
            <w:webHidden/>
          </w:rPr>
          <w:fldChar w:fldCharType="end"/>
        </w:r>
      </w:hyperlink>
    </w:p>
    <w:p w:rsidR="00D55DFE" w:rsidRDefault="00B9442F">
      <w:pPr>
        <w:pStyle w:val="22"/>
        <w:tabs>
          <w:tab w:val="left" w:pos="1050"/>
        </w:tabs>
        <w:rPr>
          <w:rFonts w:asciiTheme="minorHAnsi" w:eastAsiaTheme="minorEastAsia" w:hAnsiTheme="minorHAnsi" w:cstheme="minorBidi"/>
          <w:noProof/>
          <w:kern w:val="2"/>
          <w:szCs w:val="22"/>
        </w:rPr>
      </w:pPr>
      <w:hyperlink w:anchor="_Toc48662633" w:history="1">
        <w:r w:rsidR="00D55DFE" w:rsidRPr="007D6513">
          <w:rPr>
            <w:rStyle w:val="a8"/>
            <w:rFonts w:ascii="宋体" w:hAnsi="宋体" w:cs="Arial"/>
            <w:noProof/>
          </w:rPr>
          <w:t>8.3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期末基金管理人的从业人员持有本开放式基金份额总量区间的情况</w:t>
        </w:r>
        <w:r w:rsidR="00D55DFE">
          <w:rPr>
            <w:noProof/>
            <w:webHidden/>
          </w:rPr>
          <w:tab/>
        </w:r>
        <w:r w:rsidR="00D55DFE">
          <w:rPr>
            <w:noProof/>
            <w:webHidden/>
          </w:rPr>
          <w:fldChar w:fldCharType="begin"/>
        </w:r>
        <w:r w:rsidR="00D55DFE">
          <w:rPr>
            <w:noProof/>
            <w:webHidden/>
          </w:rPr>
          <w:instrText xml:space="preserve"> PAGEREF _Toc48662633 \h </w:instrText>
        </w:r>
        <w:r w:rsidR="00D55DFE">
          <w:rPr>
            <w:noProof/>
            <w:webHidden/>
          </w:rPr>
        </w:r>
        <w:r w:rsidR="00D55DFE">
          <w:rPr>
            <w:noProof/>
            <w:webHidden/>
          </w:rPr>
          <w:fldChar w:fldCharType="separate"/>
        </w:r>
        <w:r w:rsidR="00D55DFE">
          <w:rPr>
            <w:noProof/>
            <w:webHidden/>
          </w:rPr>
          <w:t>42</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34" w:history="1">
        <w:r w:rsidR="00D55DFE" w:rsidRPr="007D6513">
          <w:rPr>
            <w:rStyle w:val="a8"/>
            <w:noProof/>
          </w:rPr>
          <w:t>§9</w:t>
        </w:r>
        <w:r w:rsidR="00D55DFE" w:rsidRPr="007D6513">
          <w:rPr>
            <w:rStyle w:val="a8"/>
            <w:rFonts w:hint="eastAsia"/>
            <w:noProof/>
          </w:rPr>
          <w:t>开放式基金份额变动</w:t>
        </w:r>
        <w:r w:rsidR="00D55DFE">
          <w:rPr>
            <w:noProof/>
            <w:webHidden/>
          </w:rPr>
          <w:tab/>
        </w:r>
        <w:r w:rsidR="00D55DFE">
          <w:rPr>
            <w:noProof/>
            <w:webHidden/>
          </w:rPr>
          <w:fldChar w:fldCharType="begin"/>
        </w:r>
        <w:r w:rsidR="00D55DFE">
          <w:rPr>
            <w:noProof/>
            <w:webHidden/>
          </w:rPr>
          <w:instrText xml:space="preserve"> PAGEREF _Toc48662634 \h </w:instrText>
        </w:r>
        <w:r w:rsidR="00D55DFE">
          <w:rPr>
            <w:noProof/>
            <w:webHidden/>
          </w:rPr>
        </w:r>
        <w:r w:rsidR="00D55DFE">
          <w:rPr>
            <w:noProof/>
            <w:webHidden/>
          </w:rPr>
          <w:fldChar w:fldCharType="separate"/>
        </w:r>
        <w:r w:rsidR="00D55DFE">
          <w:rPr>
            <w:noProof/>
            <w:webHidden/>
          </w:rPr>
          <w:t>42</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35" w:history="1">
        <w:r w:rsidR="00D55DFE" w:rsidRPr="007D6513">
          <w:rPr>
            <w:rStyle w:val="a8"/>
            <w:noProof/>
          </w:rPr>
          <w:t>§10</w:t>
        </w:r>
        <w:r w:rsidR="00D55DFE" w:rsidRPr="007D6513">
          <w:rPr>
            <w:rStyle w:val="a8"/>
            <w:rFonts w:hint="eastAsia"/>
            <w:noProof/>
          </w:rPr>
          <w:t>重大事件揭示</w:t>
        </w:r>
        <w:r w:rsidR="00D55DFE">
          <w:rPr>
            <w:noProof/>
            <w:webHidden/>
          </w:rPr>
          <w:tab/>
        </w:r>
        <w:r w:rsidR="00D55DFE">
          <w:rPr>
            <w:noProof/>
            <w:webHidden/>
          </w:rPr>
          <w:fldChar w:fldCharType="begin"/>
        </w:r>
        <w:r w:rsidR="00D55DFE">
          <w:rPr>
            <w:noProof/>
            <w:webHidden/>
          </w:rPr>
          <w:instrText xml:space="preserve"> PAGEREF _Toc48662635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36" w:history="1">
        <w:r w:rsidR="00D55DFE" w:rsidRPr="007D6513">
          <w:rPr>
            <w:rStyle w:val="a8"/>
            <w:noProof/>
          </w:rPr>
          <w:t>10.1</w:t>
        </w:r>
        <w:r w:rsidR="00D55DFE">
          <w:rPr>
            <w:rFonts w:asciiTheme="minorHAnsi" w:eastAsiaTheme="minorEastAsia" w:hAnsiTheme="minorHAnsi" w:cstheme="minorBidi"/>
            <w:noProof/>
            <w:kern w:val="2"/>
            <w:szCs w:val="22"/>
          </w:rPr>
          <w:tab/>
        </w:r>
        <w:r w:rsidR="00D55DFE" w:rsidRPr="007D6513">
          <w:rPr>
            <w:rStyle w:val="a8"/>
            <w:rFonts w:hint="eastAsia"/>
            <w:noProof/>
          </w:rPr>
          <w:t>基金份额持有人大会决议</w:t>
        </w:r>
        <w:r w:rsidR="00D55DFE">
          <w:rPr>
            <w:noProof/>
            <w:webHidden/>
          </w:rPr>
          <w:tab/>
        </w:r>
        <w:r w:rsidR="00D55DFE">
          <w:rPr>
            <w:noProof/>
            <w:webHidden/>
          </w:rPr>
          <w:fldChar w:fldCharType="begin"/>
        </w:r>
        <w:r w:rsidR="00D55DFE">
          <w:rPr>
            <w:noProof/>
            <w:webHidden/>
          </w:rPr>
          <w:instrText xml:space="preserve"> PAGEREF _Toc48662636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37" w:history="1">
        <w:r w:rsidR="00D55DFE" w:rsidRPr="007D6513">
          <w:rPr>
            <w:rStyle w:val="a8"/>
            <w:noProof/>
          </w:rPr>
          <w:t>10.2</w:t>
        </w:r>
        <w:r w:rsidR="00D55DFE">
          <w:rPr>
            <w:rFonts w:asciiTheme="minorHAnsi" w:eastAsiaTheme="minorEastAsia" w:hAnsiTheme="minorHAnsi" w:cstheme="minorBidi"/>
            <w:noProof/>
            <w:kern w:val="2"/>
            <w:szCs w:val="22"/>
          </w:rPr>
          <w:tab/>
        </w:r>
        <w:r w:rsidR="00D55DFE" w:rsidRPr="007D6513">
          <w:rPr>
            <w:rStyle w:val="a8"/>
            <w:rFonts w:hint="eastAsia"/>
            <w:noProof/>
          </w:rPr>
          <w:t>基金管理人、基金托管人的专门基金托管部门的重大人事变动</w:t>
        </w:r>
        <w:r w:rsidR="00D55DFE">
          <w:rPr>
            <w:noProof/>
            <w:webHidden/>
          </w:rPr>
          <w:tab/>
        </w:r>
        <w:r w:rsidR="00D55DFE">
          <w:rPr>
            <w:noProof/>
            <w:webHidden/>
          </w:rPr>
          <w:fldChar w:fldCharType="begin"/>
        </w:r>
        <w:r w:rsidR="00D55DFE">
          <w:rPr>
            <w:noProof/>
            <w:webHidden/>
          </w:rPr>
          <w:instrText xml:space="preserve"> PAGEREF _Toc48662637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38" w:history="1">
        <w:r w:rsidR="00D55DFE" w:rsidRPr="007D6513">
          <w:rPr>
            <w:rStyle w:val="a8"/>
            <w:noProof/>
          </w:rPr>
          <w:t>10.3</w:t>
        </w:r>
        <w:r w:rsidR="00D55DFE">
          <w:rPr>
            <w:rFonts w:asciiTheme="minorHAnsi" w:eastAsiaTheme="minorEastAsia" w:hAnsiTheme="minorHAnsi" w:cstheme="minorBidi"/>
            <w:noProof/>
            <w:kern w:val="2"/>
            <w:szCs w:val="22"/>
          </w:rPr>
          <w:tab/>
        </w:r>
        <w:r w:rsidR="00D55DFE" w:rsidRPr="007D6513">
          <w:rPr>
            <w:rStyle w:val="a8"/>
            <w:rFonts w:hint="eastAsia"/>
            <w:noProof/>
          </w:rPr>
          <w:t>涉及基金管理人、基金财产、基金托管业务的诉讼</w:t>
        </w:r>
        <w:r w:rsidR="00D55DFE">
          <w:rPr>
            <w:noProof/>
            <w:webHidden/>
          </w:rPr>
          <w:tab/>
        </w:r>
        <w:r w:rsidR="00D55DFE">
          <w:rPr>
            <w:noProof/>
            <w:webHidden/>
          </w:rPr>
          <w:fldChar w:fldCharType="begin"/>
        </w:r>
        <w:r w:rsidR="00D55DFE">
          <w:rPr>
            <w:noProof/>
            <w:webHidden/>
          </w:rPr>
          <w:instrText xml:space="preserve"> PAGEREF _Toc48662638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39" w:history="1">
        <w:r w:rsidR="00D55DFE" w:rsidRPr="007D6513">
          <w:rPr>
            <w:rStyle w:val="a8"/>
            <w:noProof/>
          </w:rPr>
          <w:t>10.4</w:t>
        </w:r>
        <w:r w:rsidR="00D55DFE">
          <w:rPr>
            <w:rFonts w:asciiTheme="minorHAnsi" w:eastAsiaTheme="minorEastAsia" w:hAnsiTheme="minorHAnsi" w:cstheme="minorBidi"/>
            <w:noProof/>
            <w:kern w:val="2"/>
            <w:szCs w:val="22"/>
          </w:rPr>
          <w:tab/>
        </w:r>
        <w:r w:rsidR="00D55DFE" w:rsidRPr="007D6513">
          <w:rPr>
            <w:rStyle w:val="a8"/>
            <w:rFonts w:hint="eastAsia"/>
            <w:noProof/>
          </w:rPr>
          <w:t>基金投资策略的改变</w:t>
        </w:r>
        <w:r w:rsidR="00D55DFE">
          <w:rPr>
            <w:noProof/>
            <w:webHidden/>
          </w:rPr>
          <w:tab/>
        </w:r>
        <w:r w:rsidR="00D55DFE">
          <w:rPr>
            <w:noProof/>
            <w:webHidden/>
          </w:rPr>
          <w:fldChar w:fldCharType="begin"/>
        </w:r>
        <w:r w:rsidR="00D55DFE">
          <w:rPr>
            <w:noProof/>
            <w:webHidden/>
          </w:rPr>
          <w:instrText xml:space="preserve"> PAGEREF _Toc48662639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40" w:history="1">
        <w:r w:rsidR="00D55DFE" w:rsidRPr="007D6513">
          <w:rPr>
            <w:rStyle w:val="a8"/>
            <w:noProof/>
          </w:rPr>
          <w:t>10.5</w:t>
        </w:r>
        <w:r w:rsidR="00D55DFE" w:rsidRPr="007D6513">
          <w:rPr>
            <w:rStyle w:val="a8"/>
            <w:rFonts w:hint="eastAsia"/>
            <w:noProof/>
          </w:rPr>
          <w:t>为基金进行审计的会计师事务所情况</w:t>
        </w:r>
        <w:r w:rsidR="00D55DFE">
          <w:rPr>
            <w:noProof/>
            <w:webHidden/>
          </w:rPr>
          <w:tab/>
        </w:r>
        <w:r w:rsidR="00D55DFE">
          <w:rPr>
            <w:noProof/>
            <w:webHidden/>
          </w:rPr>
          <w:fldChar w:fldCharType="begin"/>
        </w:r>
        <w:r w:rsidR="00D55DFE">
          <w:rPr>
            <w:noProof/>
            <w:webHidden/>
          </w:rPr>
          <w:instrText xml:space="preserve"> PAGEREF _Toc48662640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1" w:history="1">
        <w:r w:rsidR="00D55DFE" w:rsidRPr="007D6513">
          <w:rPr>
            <w:rStyle w:val="a8"/>
            <w:noProof/>
          </w:rPr>
          <w:t>10.6</w:t>
        </w:r>
        <w:r w:rsidR="00D55DFE">
          <w:rPr>
            <w:rFonts w:asciiTheme="minorHAnsi" w:eastAsiaTheme="minorEastAsia" w:hAnsiTheme="minorHAnsi" w:cstheme="minorBidi"/>
            <w:noProof/>
            <w:kern w:val="2"/>
            <w:szCs w:val="22"/>
          </w:rPr>
          <w:tab/>
        </w:r>
        <w:r w:rsidR="00D55DFE" w:rsidRPr="007D6513">
          <w:rPr>
            <w:rStyle w:val="a8"/>
            <w:rFonts w:hint="eastAsia"/>
            <w:noProof/>
          </w:rPr>
          <w:t>管理人、托管人及其高级管理人员受稽查或处罚等情况</w:t>
        </w:r>
        <w:r w:rsidR="00D55DFE">
          <w:rPr>
            <w:noProof/>
            <w:webHidden/>
          </w:rPr>
          <w:tab/>
        </w:r>
        <w:r w:rsidR="00D55DFE">
          <w:rPr>
            <w:noProof/>
            <w:webHidden/>
          </w:rPr>
          <w:fldChar w:fldCharType="begin"/>
        </w:r>
        <w:r w:rsidR="00D55DFE">
          <w:rPr>
            <w:noProof/>
            <w:webHidden/>
          </w:rPr>
          <w:instrText xml:space="preserve"> PAGEREF _Toc48662641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2" w:history="1">
        <w:r w:rsidR="00D55DFE" w:rsidRPr="007D6513">
          <w:rPr>
            <w:rStyle w:val="a8"/>
            <w:noProof/>
          </w:rPr>
          <w:t>10.7</w:t>
        </w:r>
        <w:r w:rsidR="00D55DFE">
          <w:rPr>
            <w:rFonts w:asciiTheme="minorHAnsi" w:eastAsiaTheme="minorEastAsia" w:hAnsiTheme="minorHAnsi" w:cstheme="minorBidi"/>
            <w:noProof/>
            <w:kern w:val="2"/>
            <w:szCs w:val="22"/>
          </w:rPr>
          <w:tab/>
        </w:r>
        <w:r w:rsidR="00D55DFE" w:rsidRPr="007D6513">
          <w:rPr>
            <w:rStyle w:val="a8"/>
            <w:rFonts w:hint="eastAsia"/>
            <w:noProof/>
          </w:rPr>
          <w:t>基金租用证券公司交易单元的有关情况</w:t>
        </w:r>
        <w:r w:rsidR="00D55DFE">
          <w:rPr>
            <w:noProof/>
            <w:webHidden/>
          </w:rPr>
          <w:tab/>
        </w:r>
        <w:r w:rsidR="00D55DFE">
          <w:rPr>
            <w:noProof/>
            <w:webHidden/>
          </w:rPr>
          <w:fldChar w:fldCharType="begin"/>
        </w:r>
        <w:r w:rsidR="00D55DFE">
          <w:rPr>
            <w:noProof/>
            <w:webHidden/>
          </w:rPr>
          <w:instrText xml:space="preserve"> PAGEREF _Toc48662642 \h </w:instrText>
        </w:r>
        <w:r w:rsidR="00D55DFE">
          <w:rPr>
            <w:noProof/>
            <w:webHidden/>
          </w:rPr>
        </w:r>
        <w:r w:rsidR="00D55DFE">
          <w:rPr>
            <w:noProof/>
            <w:webHidden/>
          </w:rPr>
          <w:fldChar w:fldCharType="separate"/>
        </w:r>
        <w:r w:rsidR="00D55DFE">
          <w:rPr>
            <w:noProof/>
            <w:webHidden/>
          </w:rPr>
          <w:t>43</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3" w:history="1">
        <w:r w:rsidR="00D55DFE" w:rsidRPr="007D6513">
          <w:rPr>
            <w:rStyle w:val="a8"/>
            <w:rFonts w:ascii="宋体" w:hAnsi="宋体" w:cs="Arial"/>
            <w:noProof/>
          </w:rPr>
          <w:t>10.8</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其他重大事件</w:t>
        </w:r>
        <w:r w:rsidR="00D55DFE">
          <w:rPr>
            <w:noProof/>
            <w:webHidden/>
          </w:rPr>
          <w:tab/>
        </w:r>
        <w:r w:rsidR="00D55DFE">
          <w:rPr>
            <w:noProof/>
            <w:webHidden/>
          </w:rPr>
          <w:fldChar w:fldCharType="begin"/>
        </w:r>
        <w:r w:rsidR="00D55DFE">
          <w:rPr>
            <w:noProof/>
            <w:webHidden/>
          </w:rPr>
          <w:instrText xml:space="preserve"> PAGEREF _Toc48662643 \h </w:instrText>
        </w:r>
        <w:r w:rsidR="00D55DFE">
          <w:rPr>
            <w:noProof/>
            <w:webHidden/>
          </w:rPr>
        </w:r>
        <w:r w:rsidR="00D55DFE">
          <w:rPr>
            <w:noProof/>
            <w:webHidden/>
          </w:rPr>
          <w:fldChar w:fldCharType="separate"/>
        </w:r>
        <w:r w:rsidR="00D55DFE">
          <w:rPr>
            <w:noProof/>
            <w:webHidden/>
          </w:rPr>
          <w:t>45</w:t>
        </w:r>
        <w:r w:rsidR="00D55DFE">
          <w:rPr>
            <w:noProof/>
            <w:webHidden/>
          </w:rPr>
          <w:fldChar w:fldCharType="end"/>
        </w:r>
      </w:hyperlink>
    </w:p>
    <w:p w:rsidR="00D55DFE" w:rsidRDefault="00B9442F">
      <w:pPr>
        <w:pStyle w:val="22"/>
        <w:rPr>
          <w:rFonts w:asciiTheme="minorHAnsi" w:eastAsiaTheme="minorEastAsia" w:hAnsiTheme="minorHAnsi" w:cstheme="minorBidi"/>
          <w:noProof/>
          <w:kern w:val="2"/>
          <w:szCs w:val="22"/>
        </w:rPr>
      </w:pPr>
      <w:hyperlink w:anchor="_Toc48662644" w:history="1">
        <w:r w:rsidR="00D55DFE" w:rsidRPr="007D6513">
          <w:rPr>
            <w:rStyle w:val="a8"/>
            <w:noProof/>
          </w:rPr>
          <w:t>§11</w:t>
        </w:r>
        <w:r w:rsidR="00D55DFE" w:rsidRPr="007D6513">
          <w:rPr>
            <w:rStyle w:val="a8"/>
            <w:rFonts w:hint="eastAsia"/>
            <w:noProof/>
          </w:rPr>
          <w:t>备查文件目录</w:t>
        </w:r>
        <w:r w:rsidR="00D55DFE">
          <w:rPr>
            <w:noProof/>
            <w:webHidden/>
          </w:rPr>
          <w:tab/>
        </w:r>
        <w:r w:rsidR="00D55DFE">
          <w:rPr>
            <w:noProof/>
            <w:webHidden/>
          </w:rPr>
          <w:fldChar w:fldCharType="begin"/>
        </w:r>
        <w:r w:rsidR="00D55DFE">
          <w:rPr>
            <w:noProof/>
            <w:webHidden/>
          </w:rPr>
          <w:instrText xml:space="preserve"> PAGEREF _Toc48662644 \h </w:instrText>
        </w:r>
        <w:r w:rsidR="00D55DFE">
          <w:rPr>
            <w:noProof/>
            <w:webHidden/>
          </w:rPr>
        </w:r>
        <w:r w:rsidR="00D55DFE">
          <w:rPr>
            <w:noProof/>
            <w:webHidden/>
          </w:rPr>
          <w:fldChar w:fldCharType="separate"/>
        </w:r>
        <w:r w:rsidR="00D55DFE">
          <w:rPr>
            <w:noProof/>
            <w:webHidden/>
          </w:rPr>
          <w:t>47</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5" w:history="1">
        <w:r w:rsidR="00D55DFE" w:rsidRPr="007D6513">
          <w:rPr>
            <w:rStyle w:val="a8"/>
            <w:rFonts w:ascii="宋体" w:hAnsi="宋体" w:cs="Arial"/>
            <w:noProof/>
          </w:rPr>
          <w:t>11.1</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备查文件目录</w:t>
        </w:r>
        <w:r w:rsidR="00D55DFE">
          <w:rPr>
            <w:noProof/>
            <w:webHidden/>
          </w:rPr>
          <w:tab/>
        </w:r>
        <w:r w:rsidR="00D55DFE">
          <w:rPr>
            <w:noProof/>
            <w:webHidden/>
          </w:rPr>
          <w:fldChar w:fldCharType="begin"/>
        </w:r>
        <w:r w:rsidR="00D55DFE">
          <w:rPr>
            <w:noProof/>
            <w:webHidden/>
          </w:rPr>
          <w:instrText xml:space="preserve"> PAGEREF _Toc48662645 \h </w:instrText>
        </w:r>
        <w:r w:rsidR="00D55DFE">
          <w:rPr>
            <w:noProof/>
            <w:webHidden/>
          </w:rPr>
        </w:r>
        <w:r w:rsidR="00D55DFE">
          <w:rPr>
            <w:noProof/>
            <w:webHidden/>
          </w:rPr>
          <w:fldChar w:fldCharType="separate"/>
        </w:r>
        <w:r w:rsidR="00D55DFE">
          <w:rPr>
            <w:noProof/>
            <w:webHidden/>
          </w:rPr>
          <w:t>47</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6" w:history="1">
        <w:r w:rsidR="00D55DFE" w:rsidRPr="007D6513">
          <w:rPr>
            <w:rStyle w:val="a8"/>
            <w:rFonts w:ascii="宋体" w:hAnsi="宋体" w:cs="Arial"/>
            <w:noProof/>
          </w:rPr>
          <w:t>11.2</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存放地点</w:t>
        </w:r>
        <w:r w:rsidR="00D55DFE">
          <w:rPr>
            <w:noProof/>
            <w:webHidden/>
          </w:rPr>
          <w:tab/>
        </w:r>
        <w:r w:rsidR="00D55DFE">
          <w:rPr>
            <w:noProof/>
            <w:webHidden/>
          </w:rPr>
          <w:fldChar w:fldCharType="begin"/>
        </w:r>
        <w:r w:rsidR="00D55DFE">
          <w:rPr>
            <w:noProof/>
            <w:webHidden/>
          </w:rPr>
          <w:instrText xml:space="preserve"> PAGEREF _Toc48662646 \h </w:instrText>
        </w:r>
        <w:r w:rsidR="00D55DFE">
          <w:rPr>
            <w:noProof/>
            <w:webHidden/>
          </w:rPr>
        </w:r>
        <w:r w:rsidR="00D55DFE">
          <w:rPr>
            <w:noProof/>
            <w:webHidden/>
          </w:rPr>
          <w:fldChar w:fldCharType="separate"/>
        </w:r>
        <w:r w:rsidR="00D55DFE">
          <w:rPr>
            <w:noProof/>
            <w:webHidden/>
          </w:rPr>
          <w:t>47</w:t>
        </w:r>
        <w:r w:rsidR="00D55DFE">
          <w:rPr>
            <w:noProof/>
            <w:webHidden/>
          </w:rPr>
          <w:fldChar w:fldCharType="end"/>
        </w:r>
      </w:hyperlink>
    </w:p>
    <w:p w:rsidR="00D55DFE" w:rsidRDefault="00B9442F">
      <w:pPr>
        <w:pStyle w:val="22"/>
        <w:tabs>
          <w:tab w:val="left" w:pos="1260"/>
        </w:tabs>
        <w:rPr>
          <w:rFonts w:asciiTheme="minorHAnsi" w:eastAsiaTheme="minorEastAsia" w:hAnsiTheme="minorHAnsi" w:cstheme="minorBidi"/>
          <w:noProof/>
          <w:kern w:val="2"/>
          <w:szCs w:val="22"/>
        </w:rPr>
      </w:pPr>
      <w:hyperlink w:anchor="_Toc48662647" w:history="1">
        <w:r w:rsidR="00D55DFE" w:rsidRPr="007D6513">
          <w:rPr>
            <w:rStyle w:val="a8"/>
            <w:rFonts w:ascii="宋体" w:hAnsi="宋体" w:cs="Arial"/>
            <w:noProof/>
          </w:rPr>
          <w:t>11.3</w:t>
        </w:r>
        <w:r w:rsidR="00D55DFE">
          <w:rPr>
            <w:rFonts w:asciiTheme="minorHAnsi" w:eastAsiaTheme="minorEastAsia" w:hAnsiTheme="minorHAnsi" w:cstheme="minorBidi"/>
            <w:noProof/>
            <w:kern w:val="2"/>
            <w:szCs w:val="22"/>
          </w:rPr>
          <w:tab/>
        </w:r>
        <w:r w:rsidR="00D55DFE" w:rsidRPr="007D6513">
          <w:rPr>
            <w:rStyle w:val="a8"/>
            <w:rFonts w:ascii="宋体" w:hAnsi="宋体" w:cs="Arial" w:hint="eastAsia"/>
            <w:noProof/>
          </w:rPr>
          <w:t>查阅方式</w:t>
        </w:r>
        <w:r w:rsidR="00D55DFE">
          <w:rPr>
            <w:noProof/>
            <w:webHidden/>
          </w:rPr>
          <w:tab/>
        </w:r>
        <w:r w:rsidR="00D55DFE">
          <w:rPr>
            <w:noProof/>
            <w:webHidden/>
          </w:rPr>
          <w:fldChar w:fldCharType="begin"/>
        </w:r>
        <w:r w:rsidR="00D55DFE">
          <w:rPr>
            <w:noProof/>
            <w:webHidden/>
          </w:rPr>
          <w:instrText xml:space="preserve"> PAGEREF _Toc48662647 \h </w:instrText>
        </w:r>
        <w:r w:rsidR="00D55DFE">
          <w:rPr>
            <w:noProof/>
            <w:webHidden/>
          </w:rPr>
        </w:r>
        <w:r w:rsidR="00D55DFE">
          <w:rPr>
            <w:noProof/>
            <w:webHidden/>
          </w:rPr>
          <w:fldChar w:fldCharType="separate"/>
        </w:r>
        <w:r w:rsidR="00D55DFE">
          <w:rPr>
            <w:noProof/>
            <w:webHidden/>
          </w:rPr>
          <w:t>47</w:t>
        </w:r>
        <w:r w:rsidR="00D55DFE">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259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259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易方达纯债债券型证券投资基金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易方达纯债债券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110037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2012</w:t>
            </w:r>
            <w:r w:rsidRPr="001A7E24">
              <w:rPr>
                <w:szCs w:val="21"/>
              </w:rPr>
              <w:t>年</w:t>
            </w:r>
            <w:r w:rsidRPr="001A7E24">
              <w:rPr>
                <w:szCs w:val="21"/>
              </w:rPr>
              <w:t>5</w:t>
            </w:r>
            <w:r w:rsidRPr="001A7E24">
              <w:rPr>
                <w:szCs w:val="21"/>
              </w:rPr>
              <w:t>月</w:t>
            </w:r>
            <w:r w:rsidRPr="001A7E24">
              <w:rPr>
                <w:szCs w:val="21"/>
              </w:rPr>
              <w:t>3</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6,095,274,619.63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易方达纯债债券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易方达纯债债券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110037</w:t>
            </w:r>
          </w:p>
        </w:tc>
        <w:tc>
          <w:tcPr>
            <w:tcW w:w="2553" w:type="dxa"/>
            <w:vAlign w:val="bottom"/>
          </w:tcPr>
          <w:p w:rsidR="00F23D65" w:rsidRPr="001A7E24" w:rsidRDefault="00F23D65" w:rsidP="002F1475">
            <w:pPr>
              <w:jc w:val="right"/>
              <w:rPr>
                <w:szCs w:val="21"/>
              </w:rPr>
            </w:pPr>
            <w:r w:rsidRPr="001A7E24">
              <w:rPr>
                <w:szCs w:val="21"/>
              </w:rPr>
              <w:t>110038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4,993,511,530.99</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1,101,763,088.64</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259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本基金为纯债基金，管理人主要通过分析影响债券市场的各类要素，对债券组合的平均久期、期限结构、类属品种进行有效配置，力争为投资人提供长期稳定的投资回报。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通过分析影响债券市场和货币市场的各类要素，对固定收益产品的平均久期、期限结构、类属品种进行有效配置，力争为投资人提供长期稳定的投资回报。具体来看，本基金通过对宏观经济变量和宏观经济政策进行分析，预测利率走势，并据此对组合的平均久期进行调整；运用统计和数量分析技术，预测收益率期限结构的变化方式，选择期限结构配置策略，确定各期限固定收益品种的比例；对不同类型固定收益品种的信用风险、税赋水平、市场流动性、市场风险等因素进行分析，研究同期限固定收益投资品种的利差和变化趋势，制定类属配置策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中债综合指数</w:t>
            </w:r>
            <w:r w:rsidRPr="00340B86">
              <w:rPr>
                <w:szCs w:val="21"/>
              </w:rPr>
              <w:t>(</w:t>
            </w:r>
            <w:r w:rsidRPr="00340B86">
              <w:rPr>
                <w:szCs w:val="21"/>
              </w:rPr>
              <w:t>全价</w:t>
            </w:r>
            <w:r w:rsidRPr="00340B86">
              <w:rPr>
                <w:szCs w:val="21"/>
              </w:rPr>
              <w:t>)</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本基金为债券型基金，其长期平均风险和预期收益率低于混合型基金、股票型基金，高于货币市场基金。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259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259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259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259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259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易方达纯债债券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易方达纯债债券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114,896,184.33</w:t>
            </w:r>
          </w:p>
        </w:tc>
        <w:tc>
          <w:tcPr>
            <w:tcW w:w="2558" w:type="dxa"/>
            <w:vAlign w:val="bottom"/>
          </w:tcPr>
          <w:p w:rsidR="001548F9" w:rsidRPr="001A7E24" w:rsidRDefault="001548F9">
            <w:pPr>
              <w:jc w:val="right"/>
              <w:rPr>
                <w:szCs w:val="21"/>
              </w:rPr>
            </w:pPr>
            <w:r w:rsidRPr="001A7E24">
              <w:rPr>
                <w:szCs w:val="21"/>
              </w:rPr>
              <w:t>24,728,217.50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89,556,507.84</w:t>
            </w:r>
          </w:p>
        </w:tc>
        <w:tc>
          <w:tcPr>
            <w:tcW w:w="2558" w:type="dxa"/>
            <w:vAlign w:val="bottom"/>
          </w:tcPr>
          <w:p w:rsidR="001548F9" w:rsidRPr="001A7E24" w:rsidRDefault="001548F9">
            <w:pPr>
              <w:jc w:val="right"/>
              <w:rPr>
                <w:szCs w:val="21"/>
              </w:rPr>
            </w:pPr>
            <w:r w:rsidRPr="001A7E24">
              <w:rPr>
                <w:szCs w:val="21"/>
              </w:rPr>
              <w:t>6,856,686.52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0.0169</w:t>
            </w:r>
          </w:p>
        </w:tc>
        <w:tc>
          <w:tcPr>
            <w:tcW w:w="2558" w:type="dxa"/>
            <w:vAlign w:val="bottom"/>
          </w:tcPr>
          <w:p w:rsidR="001548F9" w:rsidRPr="001A7E24" w:rsidRDefault="001548F9">
            <w:pPr>
              <w:jc w:val="right"/>
              <w:rPr>
                <w:szCs w:val="21"/>
              </w:rPr>
            </w:pPr>
            <w:r w:rsidRPr="001A7E24">
              <w:rPr>
                <w:szCs w:val="21"/>
              </w:rPr>
              <w:t>0.0053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1.52%</w:t>
            </w:r>
          </w:p>
        </w:tc>
        <w:tc>
          <w:tcPr>
            <w:tcW w:w="2558" w:type="dxa"/>
            <w:vAlign w:val="bottom"/>
          </w:tcPr>
          <w:p w:rsidR="001548F9" w:rsidRPr="001A7E24" w:rsidRDefault="001548F9">
            <w:pPr>
              <w:jc w:val="right"/>
              <w:rPr>
                <w:szCs w:val="21"/>
              </w:rPr>
            </w:pPr>
            <w:r w:rsidRPr="001A7E24">
              <w:rPr>
                <w:szCs w:val="21"/>
              </w:rPr>
              <w:t>0.48%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2.18%</w:t>
            </w:r>
          </w:p>
        </w:tc>
        <w:tc>
          <w:tcPr>
            <w:tcW w:w="2558" w:type="dxa"/>
            <w:vAlign w:val="bottom"/>
          </w:tcPr>
          <w:p w:rsidR="001548F9" w:rsidRPr="001A7E24" w:rsidRDefault="001548F9">
            <w:pPr>
              <w:jc w:val="right"/>
              <w:rPr>
                <w:szCs w:val="21"/>
              </w:rPr>
            </w:pPr>
            <w:r w:rsidRPr="001A7E24">
              <w:rPr>
                <w:szCs w:val="21"/>
              </w:rPr>
              <w:t>2.00%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lastRenderedPageBreak/>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易方达纯债债券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易方达纯债债券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57,996,612.29</w:t>
            </w:r>
          </w:p>
        </w:tc>
        <w:tc>
          <w:tcPr>
            <w:tcW w:w="2558" w:type="dxa"/>
            <w:vAlign w:val="bottom"/>
          </w:tcPr>
          <w:p w:rsidR="001548F9" w:rsidRPr="001A7E24" w:rsidRDefault="001548F9">
            <w:pPr>
              <w:jc w:val="right"/>
              <w:rPr>
                <w:szCs w:val="21"/>
              </w:rPr>
            </w:pPr>
            <w:r w:rsidRPr="001A7E24">
              <w:rPr>
                <w:szCs w:val="21"/>
              </w:rPr>
              <w:t>11,205,740.48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0.0116</w:t>
            </w:r>
          </w:p>
        </w:tc>
        <w:tc>
          <w:tcPr>
            <w:tcW w:w="2558" w:type="dxa"/>
            <w:vAlign w:val="bottom"/>
          </w:tcPr>
          <w:p w:rsidR="001548F9" w:rsidRPr="001A7E24" w:rsidRDefault="001548F9">
            <w:pPr>
              <w:jc w:val="right"/>
              <w:rPr>
                <w:szCs w:val="21"/>
              </w:rPr>
            </w:pPr>
            <w:r w:rsidRPr="001A7E24">
              <w:rPr>
                <w:szCs w:val="21"/>
              </w:rPr>
              <w:t>0.0102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5,517,144,970.11</w:t>
            </w:r>
          </w:p>
        </w:tc>
        <w:tc>
          <w:tcPr>
            <w:tcW w:w="2558" w:type="dxa"/>
            <w:vAlign w:val="bottom"/>
          </w:tcPr>
          <w:p w:rsidR="001548F9" w:rsidRPr="001A7E24" w:rsidRDefault="001548F9">
            <w:pPr>
              <w:jc w:val="right"/>
              <w:rPr>
                <w:szCs w:val="21"/>
              </w:rPr>
            </w:pPr>
            <w:r w:rsidRPr="001A7E24">
              <w:rPr>
                <w:szCs w:val="21"/>
              </w:rPr>
              <w:t>1,214,777,746.19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1.105</w:t>
            </w:r>
          </w:p>
        </w:tc>
        <w:tc>
          <w:tcPr>
            <w:tcW w:w="2558" w:type="dxa"/>
            <w:vAlign w:val="bottom"/>
          </w:tcPr>
          <w:p w:rsidR="001548F9" w:rsidRPr="001A7E24" w:rsidRDefault="001548F9">
            <w:pPr>
              <w:jc w:val="right"/>
              <w:rPr>
                <w:szCs w:val="21"/>
              </w:rPr>
            </w:pPr>
            <w:r w:rsidRPr="001A7E24">
              <w:rPr>
                <w:szCs w:val="21"/>
              </w:rPr>
              <w:t>1.103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易方达纯债债券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易方达纯债债券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48.09%</w:t>
            </w:r>
          </w:p>
        </w:tc>
        <w:tc>
          <w:tcPr>
            <w:tcW w:w="2558" w:type="dxa"/>
            <w:vAlign w:val="center"/>
          </w:tcPr>
          <w:p w:rsidR="001548F9" w:rsidRPr="001A7E24" w:rsidRDefault="001548F9">
            <w:pPr>
              <w:jc w:val="right"/>
              <w:rPr>
                <w:szCs w:val="21"/>
              </w:rPr>
            </w:pPr>
            <w:r w:rsidRPr="001A7E24">
              <w:rPr>
                <w:szCs w:val="21"/>
              </w:rPr>
              <w:t>43.43%</w:t>
            </w:r>
          </w:p>
        </w:tc>
      </w:tr>
    </w:tbl>
    <w:p w:rsidR="00424F1E" w:rsidRDefault="00F711D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24F1E" w:rsidRDefault="00F711DE">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259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易方达纯债债券A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24F1E">
        <w:tc>
          <w:tcPr>
            <w:tcW w:w="1620" w:type="dxa"/>
            <w:vAlign w:val="center"/>
          </w:tcPr>
          <w:p w:rsidR="00424F1E" w:rsidRDefault="00F711DE">
            <w:pPr>
              <w:jc w:val="left"/>
            </w:pPr>
            <w:r>
              <w:rPr>
                <w:color w:val="000000"/>
                <w:szCs w:val="21"/>
              </w:rPr>
              <w:t>过去一个月</w:t>
            </w:r>
          </w:p>
        </w:tc>
        <w:tc>
          <w:tcPr>
            <w:tcW w:w="1350" w:type="dxa"/>
            <w:vAlign w:val="center"/>
          </w:tcPr>
          <w:p w:rsidR="00424F1E" w:rsidRDefault="00F711DE">
            <w:pPr>
              <w:jc w:val="center"/>
            </w:pPr>
            <w:r>
              <w:rPr>
                <w:color w:val="000000"/>
                <w:szCs w:val="21"/>
              </w:rPr>
              <w:t>-0.90%</w:t>
            </w:r>
          </w:p>
        </w:tc>
        <w:tc>
          <w:tcPr>
            <w:tcW w:w="1350" w:type="dxa"/>
            <w:vAlign w:val="center"/>
          </w:tcPr>
          <w:p w:rsidR="00424F1E" w:rsidRDefault="00F711DE">
            <w:pPr>
              <w:jc w:val="center"/>
            </w:pPr>
            <w:r>
              <w:rPr>
                <w:color w:val="000000"/>
                <w:szCs w:val="21"/>
              </w:rPr>
              <w:t>0.13%</w:t>
            </w:r>
          </w:p>
        </w:tc>
        <w:tc>
          <w:tcPr>
            <w:tcW w:w="1350" w:type="dxa"/>
            <w:vAlign w:val="center"/>
          </w:tcPr>
          <w:p w:rsidR="00424F1E" w:rsidRDefault="00F711DE">
            <w:pPr>
              <w:jc w:val="center"/>
            </w:pPr>
            <w:r>
              <w:rPr>
                <w:color w:val="000000"/>
                <w:szCs w:val="21"/>
              </w:rPr>
              <w:t>-0.94%</w:t>
            </w:r>
          </w:p>
        </w:tc>
        <w:tc>
          <w:tcPr>
            <w:tcW w:w="1350" w:type="dxa"/>
            <w:vAlign w:val="center"/>
          </w:tcPr>
          <w:p w:rsidR="00424F1E" w:rsidRDefault="00F711DE">
            <w:pPr>
              <w:jc w:val="center"/>
            </w:pPr>
            <w:r>
              <w:rPr>
                <w:color w:val="000000"/>
                <w:szCs w:val="21"/>
              </w:rPr>
              <w:t>0.12%</w:t>
            </w:r>
          </w:p>
        </w:tc>
        <w:tc>
          <w:tcPr>
            <w:tcW w:w="1350" w:type="dxa"/>
            <w:vAlign w:val="center"/>
          </w:tcPr>
          <w:p w:rsidR="00424F1E" w:rsidRDefault="00F711DE">
            <w:pPr>
              <w:jc w:val="center"/>
            </w:pPr>
            <w:r>
              <w:rPr>
                <w:color w:val="000000"/>
                <w:szCs w:val="21"/>
              </w:rPr>
              <w:t>0.04%</w:t>
            </w:r>
          </w:p>
        </w:tc>
        <w:tc>
          <w:tcPr>
            <w:tcW w:w="1350" w:type="dxa"/>
            <w:vAlign w:val="center"/>
          </w:tcPr>
          <w:p w:rsidR="00424F1E" w:rsidRDefault="00F711DE">
            <w:pPr>
              <w:jc w:val="center"/>
            </w:pPr>
            <w:r>
              <w:rPr>
                <w:color w:val="000000"/>
                <w:szCs w:val="21"/>
              </w:rPr>
              <w:t>0.01%</w:t>
            </w:r>
          </w:p>
        </w:tc>
      </w:tr>
      <w:tr w:rsidR="00424F1E">
        <w:tc>
          <w:tcPr>
            <w:tcW w:w="1620" w:type="dxa"/>
            <w:vAlign w:val="center"/>
          </w:tcPr>
          <w:p w:rsidR="00424F1E" w:rsidRDefault="00F711DE">
            <w:pPr>
              <w:jc w:val="left"/>
            </w:pPr>
            <w:r>
              <w:rPr>
                <w:color w:val="000000"/>
                <w:szCs w:val="21"/>
              </w:rPr>
              <w:t>过去三个月</w:t>
            </w:r>
          </w:p>
        </w:tc>
        <w:tc>
          <w:tcPr>
            <w:tcW w:w="1350" w:type="dxa"/>
            <w:vAlign w:val="center"/>
          </w:tcPr>
          <w:p w:rsidR="00424F1E" w:rsidRDefault="00F711DE">
            <w:pPr>
              <w:jc w:val="center"/>
            </w:pPr>
            <w:r>
              <w:rPr>
                <w:color w:val="000000"/>
                <w:szCs w:val="21"/>
              </w:rPr>
              <w:t>-0.19%</w:t>
            </w:r>
          </w:p>
        </w:tc>
        <w:tc>
          <w:tcPr>
            <w:tcW w:w="1350" w:type="dxa"/>
            <w:vAlign w:val="center"/>
          </w:tcPr>
          <w:p w:rsidR="00424F1E" w:rsidRDefault="00F711DE">
            <w:pPr>
              <w:jc w:val="center"/>
            </w:pPr>
            <w:r>
              <w:rPr>
                <w:color w:val="000000"/>
                <w:szCs w:val="21"/>
              </w:rPr>
              <w:t>0.13%</w:t>
            </w:r>
          </w:p>
        </w:tc>
        <w:tc>
          <w:tcPr>
            <w:tcW w:w="1350" w:type="dxa"/>
            <w:vAlign w:val="center"/>
          </w:tcPr>
          <w:p w:rsidR="00424F1E" w:rsidRDefault="00F711DE">
            <w:pPr>
              <w:jc w:val="center"/>
            </w:pPr>
            <w:r>
              <w:rPr>
                <w:color w:val="000000"/>
                <w:szCs w:val="21"/>
              </w:rPr>
              <w:t>-1.04%</w:t>
            </w:r>
          </w:p>
        </w:tc>
        <w:tc>
          <w:tcPr>
            <w:tcW w:w="1350" w:type="dxa"/>
            <w:vAlign w:val="center"/>
          </w:tcPr>
          <w:p w:rsidR="00424F1E" w:rsidRDefault="00F711DE">
            <w:pPr>
              <w:jc w:val="center"/>
            </w:pPr>
            <w:r>
              <w:rPr>
                <w:color w:val="000000"/>
                <w:szCs w:val="21"/>
              </w:rPr>
              <w:t>0.12%</w:t>
            </w:r>
          </w:p>
        </w:tc>
        <w:tc>
          <w:tcPr>
            <w:tcW w:w="1350" w:type="dxa"/>
            <w:vAlign w:val="center"/>
          </w:tcPr>
          <w:p w:rsidR="00424F1E" w:rsidRDefault="00F711DE">
            <w:pPr>
              <w:jc w:val="center"/>
            </w:pPr>
            <w:r>
              <w:rPr>
                <w:color w:val="000000"/>
                <w:szCs w:val="21"/>
              </w:rPr>
              <w:t>0.85%</w:t>
            </w:r>
          </w:p>
        </w:tc>
        <w:tc>
          <w:tcPr>
            <w:tcW w:w="1350" w:type="dxa"/>
            <w:vAlign w:val="center"/>
          </w:tcPr>
          <w:p w:rsidR="00424F1E" w:rsidRDefault="00F711DE">
            <w:pPr>
              <w:jc w:val="center"/>
            </w:pPr>
            <w:r>
              <w:rPr>
                <w:color w:val="000000"/>
                <w:szCs w:val="21"/>
              </w:rPr>
              <w:t>0.01%</w:t>
            </w:r>
          </w:p>
        </w:tc>
      </w:tr>
      <w:tr w:rsidR="00424F1E">
        <w:tc>
          <w:tcPr>
            <w:tcW w:w="1620" w:type="dxa"/>
            <w:vAlign w:val="center"/>
          </w:tcPr>
          <w:p w:rsidR="00424F1E" w:rsidRDefault="00F711DE">
            <w:pPr>
              <w:jc w:val="left"/>
            </w:pPr>
            <w:r>
              <w:rPr>
                <w:color w:val="000000"/>
                <w:szCs w:val="21"/>
              </w:rPr>
              <w:t>过去六个月</w:t>
            </w:r>
          </w:p>
        </w:tc>
        <w:tc>
          <w:tcPr>
            <w:tcW w:w="1350" w:type="dxa"/>
            <w:vAlign w:val="center"/>
          </w:tcPr>
          <w:p w:rsidR="00424F1E" w:rsidRDefault="00F711DE">
            <w:pPr>
              <w:jc w:val="center"/>
            </w:pPr>
            <w:r>
              <w:rPr>
                <w:color w:val="000000"/>
                <w:szCs w:val="21"/>
              </w:rPr>
              <w:t>2.18%</w:t>
            </w:r>
          </w:p>
        </w:tc>
        <w:tc>
          <w:tcPr>
            <w:tcW w:w="1350" w:type="dxa"/>
            <w:vAlign w:val="center"/>
          </w:tcPr>
          <w:p w:rsidR="00424F1E" w:rsidRDefault="00F711DE">
            <w:pPr>
              <w:jc w:val="center"/>
            </w:pPr>
            <w:r>
              <w:rPr>
                <w:color w:val="000000"/>
                <w:szCs w:val="21"/>
              </w:rPr>
              <w:t>0.11%</w:t>
            </w:r>
          </w:p>
        </w:tc>
        <w:tc>
          <w:tcPr>
            <w:tcW w:w="1350" w:type="dxa"/>
            <w:vAlign w:val="center"/>
          </w:tcPr>
          <w:p w:rsidR="00424F1E" w:rsidRDefault="00F711DE">
            <w:pPr>
              <w:jc w:val="center"/>
            </w:pPr>
            <w:r>
              <w:rPr>
                <w:color w:val="000000"/>
                <w:szCs w:val="21"/>
              </w:rPr>
              <w:t>0.79%</w:t>
            </w:r>
          </w:p>
        </w:tc>
        <w:tc>
          <w:tcPr>
            <w:tcW w:w="1350" w:type="dxa"/>
            <w:vAlign w:val="center"/>
          </w:tcPr>
          <w:p w:rsidR="00424F1E" w:rsidRDefault="00F711DE">
            <w:pPr>
              <w:jc w:val="center"/>
            </w:pPr>
            <w:r>
              <w:rPr>
                <w:color w:val="000000"/>
                <w:szCs w:val="21"/>
              </w:rPr>
              <w:t>0.11%</w:t>
            </w:r>
          </w:p>
        </w:tc>
        <w:tc>
          <w:tcPr>
            <w:tcW w:w="1350" w:type="dxa"/>
            <w:vAlign w:val="center"/>
          </w:tcPr>
          <w:p w:rsidR="00424F1E" w:rsidRDefault="00F711DE">
            <w:pPr>
              <w:jc w:val="center"/>
            </w:pPr>
            <w:r>
              <w:rPr>
                <w:color w:val="000000"/>
                <w:szCs w:val="21"/>
              </w:rPr>
              <w:t>1.39%</w:t>
            </w:r>
          </w:p>
        </w:tc>
        <w:tc>
          <w:tcPr>
            <w:tcW w:w="1350" w:type="dxa"/>
            <w:vAlign w:val="center"/>
          </w:tcPr>
          <w:p w:rsidR="00424F1E" w:rsidRDefault="00F711DE">
            <w:pPr>
              <w:jc w:val="center"/>
            </w:pPr>
            <w:r>
              <w:rPr>
                <w:color w:val="000000"/>
                <w:szCs w:val="21"/>
              </w:rPr>
              <w:t>0.00%</w:t>
            </w:r>
          </w:p>
        </w:tc>
      </w:tr>
      <w:tr w:rsidR="00424F1E">
        <w:tc>
          <w:tcPr>
            <w:tcW w:w="1620" w:type="dxa"/>
            <w:vAlign w:val="center"/>
          </w:tcPr>
          <w:p w:rsidR="00424F1E" w:rsidRDefault="00F711DE">
            <w:pPr>
              <w:jc w:val="left"/>
            </w:pPr>
            <w:r>
              <w:rPr>
                <w:color w:val="000000"/>
                <w:szCs w:val="21"/>
              </w:rPr>
              <w:t>过去一年</w:t>
            </w:r>
          </w:p>
        </w:tc>
        <w:tc>
          <w:tcPr>
            <w:tcW w:w="1350" w:type="dxa"/>
            <w:vAlign w:val="center"/>
          </w:tcPr>
          <w:p w:rsidR="00424F1E" w:rsidRDefault="00F711DE">
            <w:pPr>
              <w:jc w:val="center"/>
            </w:pPr>
            <w:r>
              <w:rPr>
                <w:color w:val="000000"/>
                <w:szCs w:val="21"/>
              </w:rPr>
              <w:t>4.89%</w:t>
            </w:r>
          </w:p>
        </w:tc>
        <w:tc>
          <w:tcPr>
            <w:tcW w:w="1350" w:type="dxa"/>
            <w:vAlign w:val="center"/>
          </w:tcPr>
          <w:p w:rsidR="00424F1E" w:rsidRDefault="00F711DE">
            <w:pPr>
              <w:jc w:val="center"/>
            </w:pPr>
            <w:r>
              <w:rPr>
                <w:color w:val="000000"/>
                <w:szCs w:val="21"/>
              </w:rPr>
              <w:t>0.09%</w:t>
            </w:r>
          </w:p>
        </w:tc>
        <w:tc>
          <w:tcPr>
            <w:tcW w:w="1350" w:type="dxa"/>
            <w:vAlign w:val="center"/>
          </w:tcPr>
          <w:p w:rsidR="00424F1E" w:rsidRDefault="00F711DE">
            <w:pPr>
              <w:jc w:val="center"/>
            </w:pPr>
            <w:r>
              <w:rPr>
                <w:color w:val="000000"/>
                <w:szCs w:val="21"/>
              </w:rPr>
              <w:t>1.87%</w:t>
            </w:r>
          </w:p>
        </w:tc>
        <w:tc>
          <w:tcPr>
            <w:tcW w:w="1350" w:type="dxa"/>
            <w:vAlign w:val="center"/>
          </w:tcPr>
          <w:p w:rsidR="00424F1E" w:rsidRDefault="00F711DE">
            <w:pPr>
              <w:jc w:val="center"/>
            </w:pPr>
            <w:r>
              <w:rPr>
                <w:color w:val="000000"/>
                <w:szCs w:val="21"/>
              </w:rPr>
              <w:t>0.08%</w:t>
            </w:r>
          </w:p>
        </w:tc>
        <w:tc>
          <w:tcPr>
            <w:tcW w:w="1350" w:type="dxa"/>
            <w:vAlign w:val="center"/>
          </w:tcPr>
          <w:p w:rsidR="00424F1E" w:rsidRDefault="00F711DE">
            <w:pPr>
              <w:jc w:val="center"/>
            </w:pPr>
            <w:r>
              <w:rPr>
                <w:color w:val="000000"/>
                <w:szCs w:val="21"/>
              </w:rPr>
              <w:t>3.02%</w:t>
            </w:r>
          </w:p>
        </w:tc>
        <w:tc>
          <w:tcPr>
            <w:tcW w:w="1350" w:type="dxa"/>
            <w:vAlign w:val="center"/>
          </w:tcPr>
          <w:p w:rsidR="00424F1E" w:rsidRDefault="00F711DE">
            <w:pPr>
              <w:jc w:val="center"/>
            </w:pPr>
            <w:r>
              <w:rPr>
                <w:color w:val="000000"/>
                <w:szCs w:val="21"/>
              </w:rPr>
              <w:t>0.01%</w:t>
            </w:r>
          </w:p>
        </w:tc>
      </w:tr>
      <w:tr w:rsidR="00424F1E">
        <w:tc>
          <w:tcPr>
            <w:tcW w:w="1620" w:type="dxa"/>
            <w:vAlign w:val="center"/>
          </w:tcPr>
          <w:p w:rsidR="00424F1E" w:rsidRDefault="00F711DE">
            <w:pPr>
              <w:jc w:val="left"/>
            </w:pPr>
            <w:r>
              <w:rPr>
                <w:color w:val="000000"/>
                <w:szCs w:val="21"/>
              </w:rPr>
              <w:t>过去三年</w:t>
            </w:r>
          </w:p>
        </w:tc>
        <w:tc>
          <w:tcPr>
            <w:tcW w:w="1350" w:type="dxa"/>
            <w:vAlign w:val="center"/>
          </w:tcPr>
          <w:p w:rsidR="00424F1E" w:rsidRDefault="00F711DE">
            <w:pPr>
              <w:jc w:val="center"/>
            </w:pPr>
            <w:r>
              <w:rPr>
                <w:color w:val="000000"/>
                <w:szCs w:val="21"/>
              </w:rPr>
              <w:t>17.02%</w:t>
            </w:r>
          </w:p>
        </w:tc>
        <w:tc>
          <w:tcPr>
            <w:tcW w:w="1350" w:type="dxa"/>
            <w:vAlign w:val="center"/>
          </w:tcPr>
          <w:p w:rsidR="00424F1E" w:rsidRDefault="00F711DE">
            <w:pPr>
              <w:jc w:val="center"/>
            </w:pPr>
            <w:r>
              <w:rPr>
                <w:color w:val="000000"/>
                <w:szCs w:val="21"/>
              </w:rPr>
              <w:t>0.07%</w:t>
            </w:r>
          </w:p>
        </w:tc>
        <w:tc>
          <w:tcPr>
            <w:tcW w:w="1350" w:type="dxa"/>
            <w:vAlign w:val="center"/>
          </w:tcPr>
          <w:p w:rsidR="00424F1E" w:rsidRDefault="00F711DE">
            <w:pPr>
              <w:jc w:val="center"/>
            </w:pPr>
            <w:r>
              <w:rPr>
                <w:color w:val="000000"/>
                <w:szCs w:val="21"/>
              </w:rPr>
              <w:t>5.61%</w:t>
            </w:r>
          </w:p>
        </w:tc>
        <w:tc>
          <w:tcPr>
            <w:tcW w:w="1350" w:type="dxa"/>
            <w:vAlign w:val="center"/>
          </w:tcPr>
          <w:p w:rsidR="00424F1E" w:rsidRDefault="00F711DE">
            <w:pPr>
              <w:jc w:val="center"/>
            </w:pPr>
            <w:r>
              <w:rPr>
                <w:color w:val="000000"/>
                <w:szCs w:val="21"/>
              </w:rPr>
              <w:t>0.07%</w:t>
            </w:r>
          </w:p>
        </w:tc>
        <w:tc>
          <w:tcPr>
            <w:tcW w:w="1350" w:type="dxa"/>
            <w:vAlign w:val="center"/>
          </w:tcPr>
          <w:p w:rsidR="00424F1E" w:rsidRDefault="00F711DE">
            <w:pPr>
              <w:jc w:val="center"/>
            </w:pPr>
            <w:r>
              <w:rPr>
                <w:color w:val="000000"/>
                <w:szCs w:val="21"/>
              </w:rPr>
              <w:t>11.41%</w:t>
            </w:r>
          </w:p>
        </w:tc>
        <w:tc>
          <w:tcPr>
            <w:tcW w:w="1350" w:type="dxa"/>
            <w:vAlign w:val="center"/>
          </w:tcPr>
          <w:p w:rsidR="00424F1E" w:rsidRDefault="00F711DE">
            <w:pPr>
              <w:jc w:val="center"/>
            </w:pPr>
            <w:r>
              <w:rPr>
                <w:color w:val="000000"/>
                <w:szCs w:val="21"/>
              </w:rPr>
              <w:t>0.00%</w:t>
            </w:r>
          </w:p>
        </w:tc>
      </w:tr>
      <w:tr w:rsidR="00424F1E">
        <w:tc>
          <w:tcPr>
            <w:tcW w:w="1620" w:type="dxa"/>
            <w:vAlign w:val="center"/>
          </w:tcPr>
          <w:p w:rsidR="00424F1E" w:rsidRDefault="00F711DE">
            <w:pPr>
              <w:jc w:val="left"/>
            </w:pPr>
            <w:r>
              <w:rPr>
                <w:color w:val="000000"/>
                <w:szCs w:val="21"/>
              </w:rPr>
              <w:t>自基金合同生效起至今</w:t>
            </w:r>
          </w:p>
        </w:tc>
        <w:tc>
          <w:tcPr>
            <w:tcW w:w="1350" w:type="dxa"/>
            <w:vAlign w:val="center"/>
          </w:tcPr>
          <w:p w:rsidR="00424F1E" w:rsidRDefault="00F711DE">
            <w:pPr>
              <w:jc w:val="center"/>
            </w:pPr>
            <w:r>
              <w:rPr>
                <w:color w:val="000000"/>
                <w:szCs w:val="21"/>
              </w:rPr>
              <w:t>48.09%</w:t>
            </w:r>
          </w:p>
        </w:tc>
        <w:tc>
          <w:tcPr>
            <w:tcW w:w="1350" w:type="dxa"/>
            <w:vAlign w:val="center"/>
          </w:tcPr>
          <w:p w:rsidR="00424F1E" w:rsidRDefault="00F711DE">
            <w:pPr>
              <w:jc w:val="center"/>
            </w:pPr>
            <w:r>
              <w:rPr>
                <w:color w:val="000000"/>
                <w:szCs w:val="21"/>
              </w:rPr>
              <w:t>0.10%</w:t>
            </w:r>
          </w:p>
        </w:tc>
        <w:tc>
          <w:tcPr>
            <w:tcW w:w="1350" w:type="dxa"/>
            <w:vAlign w:val="center"/>
          </w:tcPr>
          <w:p w:rsidR="00424F1E" w:rsidRDefault="00F711DE">
            <w:pPr>
              <w:jc w:val="center"/>
            </w:pPr>
            <w:r>
              <w:rPr>
                <w:color w:val="000000"/>
                <w:szCs w:val="21"/>
              </w:rPr>
              <w:t>8.80%</w:t>
            </w:r>
          </w:p>
        </w:tc>
        <w:tc>
          <w:tcPr>
            <w:tcW w:w="1350" w:type="dxa"/>
            <w:vAlign w:val="center"/>
          </w:tcPr>
          <w:p w:rsidR="00424F1E" w:rsidRDefault="00F711DE">
            <w:pPr>
              <w:jc w:val="center"/>
            </w:pPr>
            <w:r>
              <w:rPr>
                <w:color w:val="000000"/>
                <w:szCs w:val="21"/>
              </w:rPr>
              <w:t>0.08%</w:t>
            </w:r>
          </w:p>
        </w:tc>
        <w:tc>
          <w:tcPr>
            <w:tcW w:w="1350" w:type="dxa"/>
            <w:vAlign w:val="center"/>
          </w:tcPr>
          <w:p w:rsidR="00424F1E" w:rsidRDefault="00F711DE">
            <w:pPr>
              <w:jc w:val="center"/>
            </w:pPr>
            <w:r>
              <w:rPr>
                <w:color w:val="000000"/>
                <w:szCs w:val="21"/>
              </w:rPr>
              <w:t>39.29%</w:t>
            </w:r>
          </w:p>
        </w:tc>
        <w:tc>
          <w:tcPr>
            <w:tcW w:w="1350" w:type="dxa"/>
            <w:vAlign w:val="center"/>
          </w:tcPr>
          <w:p w:rsidR="00424F1E" w:rsidRDefault="00F711DE">
            <w:pPr>
              <w:jc w:val="center"/>
            </w:pPr>
            <w:r>
              <w:rPr>
                <w:color w:val="000000"/>
                <w:szCs w:val="21"/>
              </w:rPr>
              <w:t>0.02%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易方达纯债债券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24F1E">
        <w:tc>
          <w:tcPr>
            <w:tcW w:w="1620" w:type="dxa"/>
            <w:vAlign w:val="center"/>
          </w:tcPr>
          <w:p w:rsidR="00424F1E" w:rsidRDefault="00F711DE">
            <w:pPr>
              <w:jc w:val="left"/>
            </w:pPr>
            <w:r>
              <w:rPr>
                <w:color w:val="000000"/>
                <w:szCs w:val="21"/>
              </w:rPr>
              <w:t>过去一个月</w:t>
            </w:r>
          </w:p>
        </w:tc>
        <w:tc>
          <w:tcPr>
            <w:tcW w:w="1350" w:type="dxa"/>
            <w:vAlign w:val="center"/>
          </w:tcPr>
          <w:p w:rsidR="00424F1E" w:rsidRDefault="00F711DE">
            <w:pPr>
              <w:jc w:val="center"/>
            </w:pPr>
            <w:r>
              <w:rPr>
                <w:color w:val="000000"/>
                <w:szCs w:val="21"/>
              </w:rPr>
              <w:t>-0.90%</w:t>
            </w:r>
          </w:p>
        </w:tc>
        <w:tc>
          <w:tcPr>
            <w:tcW w:w="1350" w:type="dxa"/>
            <w:vAlign w:val="center"/>
          </w:tcPr>
          <w:p w:rsidR="00424F1E" w:rsidRDefault="00F711DE">
            <w:pPr>
              <w:jc w:val="center"/>
            </w:pPr>
            <w:r>
              <w:rPr>
                <w:color w:val="000000"/>
                <w:szCs w:val="21"/>
              </w:rPr>
              <w:t>0.13%</w:t>
            </w:r>
          </w:p>
        </w:tc>
        <w:tc>
          <w:tcPr>
            <w:tcW w:w="1350" w:type="dxa"/>
            <w:vAlign w:val="center"/>
          </w:tcPr>
          <w:p w:rsidR="00424F1E" w:rsidRDefault="00F711DE">
            <w:pPr>
              <w:jc w:val="center"/>
            </w:pPr>
            <w:r>
              <w:rPr>
                <w:color w:val="000000"/>
                <w:szCs w:val="21"/>
              </w:rPr>
              <w:t>-0.94%</w:t>
            </w:r>
          </w:p>
        </w:tc>
        <w:tc>
          <w:tcPr>
            <w:tcW w:w="1350" w:type="dxa"/>
            <w:vAlign w:val="center"/>
          </w:tcPr>
          <w:p w:rsidR="00424F1E" w:rsidRDefault="00F711DE">
            <w:pPr>
              <w:jc w:val="center"/>
            </w:pPr>
            <w:r>
              <w:rPr>
                <w:color w:val="000000"/>
                <w:szCs w:val="21"/>
              </w:rPr>
              <w:t>0.12%</w:t>
            </w:r>
          </w:p>
        </w:tc>
        <w:tc>
          <w:tcPr>
            <w:tcW w:w="1350" w:type="dxa"/>
            <w:vAlign w:val="center"/>
          </w:tcPr>
          <w:p w:rsidR="00424F1E" w:rsidRDefault="00F711DE">
            <w:pPr>
              <w:jc w:val="center"/>
            </w:pPr>
            <w:r>
              <w:rPr>
                <w:color w:val="000000"/>
                <w:szCs w:val="21"/>
              </w:rPr>
              <w:t>0.04%</w:t>
            </w:r>
          </w:p>
        </w:tc>
        <w:tc>
          <w:tcPr>
            <w:tcW w:w="1350" w:type="dxa"/>
            <w:vAlign w:val="center"/>
          </w:tcPr>
          <w:p w:rsidR="00424F1E" w:rsidRDefault="00F711DE">
            <w:pPr>
              <w:jc w:val="center"/>
            </w:pPr>
            <w:r>
              <w:rPr>
                <w:color w:val="000000"/>
                <w:szCs w:val="21"/>
              </w:rPr>
              <w:t>0.01%</w:t>
            </w:r>
          </w:p>
        </w:tc>
      </w:tr>
      <w:tr w:rsidR="00424F1E">
        <w:tc>
          <w:tcPr>
            <w:tcW w:w="1620" w:type="dxa"/>
            <w:vAlign w:val="center"/>
          </w:tcPr>
          <w:p w:rsidR="00424F1E" w:rsidRDefault="00F711DE">
            <w:pPr>
              <w:jc w:val="left"/>
            </w:pPr>
            <w:r>
              <w:rPr>
                <w:color w:val="000000"/>
                <w:szCs w:val="21"/>
              </w:rPr>
              <w:t>过去三个月</w:t>
            </w:r>
          </w:p>
        </w:tc>
        <w:tc>
          <w:tcPr>
            <w:tcW w:w="1350" w:type="dxa"/>
            <w:vAlign w:val="center"/>
          </w:tcPr>
          <w:p w:rsidR="00424F1E" w:rsidRDefault="00F711DE">
            <w:pPr>
              <w:jc w:val="center"/>
            </w:pPr>
            <w:r>
              <w:rPr>
                <w:color w:val="000000"/>
                <w:szCs w:val="21"/>
              </w:rPr>
              <w:t>-0.28%</w:t>
            </w:r>
          </w:p>
        </w:tc>
        <w:tc>
          <w:tcPr>
            <w:tcW w:w="1350" w:type="dxa"/>
            <w:vAlign w:val="center"/>
          </w:tcPr>
          <w:p w:rsidR="00424F1E" w:rsidRDefault="00F711DE">
            <w:pPr>
              <w:jc w:val="center"/>
            </w:pPr>
            <w:r>
              <w:rPr>
                <w:color w:val="000000"/>
                <w:szCs w:val="21"/>
              </w:rPr>
              <w:t>0.13%</w:t>
            </w:r>
          </w:p>
        </w:tc>
        <w:tc>
          <w:tcPr>
            <w:tcW w:w="1350" w:type="dxa"/>
            <w:vAlign w:val="center"/>
          </w:tcPr>
          <w:p w:rsidR="00424F1E" w:rsidRDefault="00F711DE">
            <w:pPr>
              <w:jc w:val="center"/>
            </w:pPr>
            <w:r>
              <w:rPr>
                <w:color w:val="000000"/>
                <w:szCs w:val="21"/>
              </w:rPr>
              <w:t>-1.04%</w:t>
            </w:r>
          </w:p>
        </w:tc>
        <w:tc>
          <w:tcPr>
            <w:tcW w:w="1350" w:type="dxa"/>
            <w:vAlign w:val="center"/>
          </w:tcPr>
          <w:p w:rsidR="00424F1E" w:rsidRDefault="00F711DE">
            <w:pPr>
              <w:jc w:val="center"/>
            </w:pPr>
            <w:r>
              <w:rPr>
                <w:color w:val="000000"/>
                <w:szCs w:val="21"/>
              </w:rPr>
              <w:t>0.12%</w:t>
            </w:r>
          </w:p>
        </w:tc>
        <w:tc>
          <w:tcPr>
            <w:tcW w:w="1350" w:type="dxa"/>
            <w:vAlign w:val="center"/>
          </w:tcPr>
          <w:p w:rsidR="00424F1E" w:rsidRDefault="00F711DE">
            <w:pPr>
              <w:jc w:val="center"/>
            </w:pPr>
            <w:r>
              <w:rPr>
                <w:color w:val="000000"/>
                <w:szCs w:val="21"/>
              </w:rPr>
              <w:t>0.76%</w:t>
            </w:r>
          </w:p>
        </w:tc>
        <w:tc>
          <w:tcPr>
            <w:tcW w:w="1350" w:type="dxa"/>
            <w:vAlign w:val="center"/>
          </w:tcPr>
          <w:p w:rsidR="00424F1E" w:rsidRDefault="00F711DE">
            <w:pPr>
              <w:jc w:val="center"/>
            </w:pPr>
            <w:r>
              <w:rPr>
                <w:color w:val="000000"/>
                <w:szCs w:val="21"/>
              </w:rPr>
              <w:t>0.01%</w:t>
            </w:r>
          </w:p>
        </w:tc>
      </w:tr>
      <w:tr w:rsidR="00424F1E">
        <w:tc>
          <w:tcPr>
            <w:tcW w:w="1620" w:type="dxa"/>
            <w:vAlign w:val="center"/>
          </w:tcPr>
          <w:p w:rsidR="00424F1E" w:rsidRDefault="00F711DE">
            <w:pPr>
              <w:jc w:val="left"/>
            </w:pPr>
            <w:r>
              <w:rPr>
                <w:color w:val="000000"/>
                <w:szCs w:val="21"/>
              </w:rPr>
              <w:t>过去六个月</w:t>
            </w:r>
          </w:p>
        </w:tc>
        <w:tc>
          <w:tcPr>
            <w:tcW w:w="1350" w:type="dxa"/>
            <w:vAlign w:val="center"/>
          </w:tcPr>
          <w:p w:rsidR="00424F1E" w:rsidRDefault="00F711DE">
            <w:pPr>
              <w:jc w:val="center"/>
            </w:pPr>
            <w:r>
              <w:rPr>
                <w:color w:val="000000"/>
                <w:szCs w:val="21"/>
              </w:rPr>
              <w:t>2.00%</w:t>
            </w:r>
          </w:p>
        </w:tc>
        <w:tc>
          <w:tcPr>
            <w:tcW w:w="1350" w:type="dxa"/>
            <w:vAlign w:val="center"/>
          </w:tcPr>
          <w:p w:rsidR="00424F1E" w:rsidRDefault="00F711DE">
            <w:pPr>
              <w:jc w:val="center"/>
            </w:pPr>
            <w:r>
              <w:rPr>
                <w:color w:val="000000"/>
                <w:szCs w:val="21"/>
              </w:rPr>
              <w:t>0.11%</w:t>
            </w:r>
          </w:p>
        </w:tc>
        <w:tc>
          <w:tcPr>
            <w:tcW w:w="1350" w:type="dxa"/>
            <w:vAlign w:val="center"/>
          </w:tcPr>
          <w:p w:rsidR="00424F1E" w:rsidRDefault="00F711DE">
            <w:pPr>
              <w:jc w:val="center"/>
            </w:pPr>
            <w:r>
              <w:rPr>
                <w:color w:val="000000"/>
                <w:szCs w:val="21"/>
              </w:rPr>
              <w:t>0.79%</w:t>
            </w:r>
          </w:p>
        </w:tc>
        <w:tc>
          <w:tcPr>
            <w:tcW w:w="1350" w:type="dxa"/>
            <w:vAlign w:val="center"/>
          </w:tcPr>
          <w:p w:rsidR="00424F1E" w:rsidRDefault="00F711DE">
            <w:pPr>
              <w:jc w:val="center"/>
            </w:pPr>
            <w:r>
              <w:rPr>
                <w:color w:val="000000"/>
                <w:szCs w:val="21"/>
              </w:rPr>
              <w:t>0.11%</w:t>
            </w:r>
          </w:p>
        </w:tc>
        <w:tc>
          <w:tcPr>
            <w:tcW w:w="1350" w:type="dxa"/>
            <w:vAlign w:val="center"/>
          </w:tcPr>
          <w:p w:rsidR="00424F1E" w:rsidRDefault="00F711DE">
            <w:pPr>
              <w:jc w:val="center"/>
            </w:pPr>
            <w:r>
              <w:rPr>
                <w:color w:val="000000"/>
                <w:szCs w:val="21"/>
              </w:rPr>
              <w:t>1.21%</w:t>
            </w:r>
          </w:p>
        </w:tc>
        <w:tc>
          <w:tcPr>
            <w:tcW w:w="1350" w:type="dxa"/>
            <w:vAlign w:val="center"/>
          </w:tcPr>
          <w:p w:rsidR="00424F1E" w:rsidRDefault="00F711DE">
            <w:pPr>
              <w:jc w:val="center"/>
            </w:pPr>
            <w:r>
              <w:rPr>
                <w:color w:val="000000"/>
                <w:szCs w:val="21"/>
              </w:rPr>
              <w:t>0.00%</w:t>
            </w:r>
          </w:p>
        </w:tc>
      </w:tr>
      <w:tr w:rsidR="00424F1E">
        <w:tc>
          <w:tcPr>
            <w:tcW w:w="1620" w:type="dxa"/>
            <w:vAlign w:val="center"/>
          </w:tcPr>
          <w:p w:rsidR="00424F1E" w:rsidRDefault="00F711DE">
            <w:pPr>
              <w:jc w:val="left"/>
            </w:pPr>
            <w:r>
              <w:rPr>
                <w:color w:val="000000"/>
                <w:szCs w:val="21"/>
              </w:rPr>
              <w:t>过去一年</w:t>
            </w:r>
          </w:p>
        </w:tc>
        <w:tc>
          <w:tcPr>
            <w:tcW w:w="1350" w:type="dxa"/>
            <w:vAlign w:val="center"/>
          </w:tcPr>
          <w:p w:rsidR="00424F1E" w:rsidRDefault="00F711DE">
            <w:pPr>
              <w:jc w:val="center"/>
            </w:pPr>
            <w:r>
              <w:rPr>
                <w:color w:val="000000"/>
                <w:szCs w:val="21"/>
              </w:rPr>
              <w:t>4.43%</w:t>
            </w:r>
          </w:p>
        </w:tc>
        <w:tc>
          <w:tcPr>
            <w:tcW w:w="1350" w:type="dxa"/>
            <w:vAlign w:val="center"/>
          </w:tcPr>
          <w:p w:rsidR="00424F1E" w:rsidRDefault="00F711DE">
            <w:pPr>
              <w:jc w:val="center"/>
            </w:pPr>
            <w:r>
              <w:rPr>
                <w:color w:val="000000"/>
                <w:szCs w:val="21"/>
              </w:rPr>
              <w:t>0.08%</w:t>
            </w:r>
          </w:p>
        </w:tc>
        <w:tc>
          <w:tcPr>
            <w:tcW w:w="1350" w:type="dxa"/>
            <w:vAlign w:val="center"/>
          </w:tcPr>
          <w:p w:rsidR="00424F1E" w:rsidRDefault="00F711DE">
            <w:pPr>
              <w:jc w:val="center"/>
            </w:pPr>
            <w:r>
              <w:rPr>
                <w:color w:val="000000"/>
                <w:szCs w:val="21"/>
              </w:rPr>
              <w:t>1.87%</w:t>
            </w:r>
          </w:p>
        </w:tc>
        <w:tc>
          <w:tcPr>
            <w:tcW w:w="1350" w:type="dxa"/>
            <w:vAlign w:val="center"/>
          </w:tcPr>
          <w:p w:rsidR="00424F1E" w:rsidRDefault="00F711DE">
            <w:pPr>
              <w:jc w:val="center"/>
            </w:pPr>
            <w:r>
              <w:rPr>
                <w:color w:val="000000"/>
                <w:szCs w:val="21"/>
              </w:rPr>
              <w:t>0.08%</w:t>
            </w:r>
          </w:p>
        </w:tc>
        <w:tc>
          <w:tcPr>
            <w:tcW w:w="1350" w:type="dxa"/>
            <w:vAlign w:val="center"/>
          </w:tcPr>
          <w:p w:rsidR="00424F1E" w:rsidRDefault="00F711DE">
            <w:pPr>
              <w:jc w:val="center"/>
            </w:pPr>
            <w:r>
              <w:rPr>
                <w:color w:val="000000"/>
                <w:szCs w:val="21"/>
              </w:rPr>
              <w:t>2.56%</w:t>
            </w:r>
          </w:p>
        </w:tc>
        <w:tc>
          <w:tcPr>
            <w:tcW w:w="1350" w:type="dxa"/>
            <w:vAlign w:val="center"/>
          </w:tcPr>
          <w:p w:rsidR="00424F1E" w:rsidRDefault="00F711DE">
            <w:pPr>
              <w:jc w:val="center"/>
            </w:pPr>
            <w:r>
              <w:rPr>
                <w:color w:val="000000"/>
                <w:szCs w:val="21"/>
              </w:rPr>
              <w:t>0.00%</w:t>
            </w:r>
          </w:p>
        </w:tc>
      </w:tr>
      <w:tr w:rsidR="00424F1E">
        <w:tc>
          <w:tcPr>
            <w:tcW w:w="1620" w:type="dxa"/>
            <w:vAlign w:val="center"/>
          </w:tcPr>
          <w:p w:rsidR="00424F1E" w:rsidRDefault="00F711DE">
            <w:pPr>
              <w:jc w:val="left"/>
            </w:pPr>
            <w:r>
              <w:rPr>
                <w:color w:val="000000"/>
                <w:szCs w:val="21"/>
              </w:rPr>
              <w:t>过去三年</w:t>
            </w:r>
          </w:p>
        </w:tc>
        <w:tc>
          <w:tcPr>
            <w:tcW w:w="1350" w:type="dxa"/>
            <w:vAlign w:val="center"/>
          </w:tcPr>
          <w:p w:rsidR="00424F1E" w:rsidRDefault="00F711DE">
            <w:pPr>
              <w:jc w:val="center"/>
            </w:pPr>
            <w:r>
              <w:rPr>
                <w:color w:val="000000"/>
                <w:szCs w:val="21"/>
              </w:rPr>
              <w:t>15.64%</w:t>
            </w:r>
          </w:p>
        </w:tc>
        <w:tc>
          <w:tcPr>
            <w:tcW w:w="1350" w:type="dxa"/>
            <w:vAlign w:val="center"/>
          </w:tcPr>
          <w:p w:rsidR="00424F1E" w:rsidRDefault="00F711DE">
            <w:pPr>
              <w:jc w:val="center"/>
            </w:pPr>
            <w:r>
              <w:rPr>
                <w:color w:val="000000"/>
                <w:szCs w:val="21"/>
              </w:rPr>
              <w:t>0.07%</w:t>
            </w:r>
          </w:p>
        </w:tc>
        <w:tc>
          <w:tcPr>
            <w:tcW w:w="1350" w:type="dxa"/>
            <w:vAlign w:val="center"/>
          </w:tcPr>
          <w:p w:rsidR="00424F1E" w:rsidRDefault="00F711DE">
            <w:pPr>
              <w:jc w:val="center"/>
            </w:pPr>
            <w:r>
              <w:rPr>
                <w:color w:val="000000"/>
                <w:szCs w:val="21"/>
              </w:rPr>
              <w:t>5.61%</w:t>
            </w:r>
          </w:p>
        </w:tc>
        <w:tc>
          <w:tcPr>
            <w:tcW w:w="1350" w:type="dxa"/>
            <w:vAlign w:val="center"/>
          </w:tcPr>
          <w:p w:rsidR="00424F1E" w:rsidRDefault="00F711DE">
            <w:pPr>
              <w:jc w:val="center"/>
            </w:pPr>
            <w:r>
              <w:rPr>
                <w:color w:val="000000"/>
                <w:szCs w:val="21"/>
              </w:rPr>
              <w:t>0.07%</w:t>
            </w:r>
          </w:p>
        </w:tc>
        <w:tc>
          <w:tcPr>
            <w:tcW w:w="1350" w:type="dxa"/>
            <w:vAlign w:val="center"/>
          </w:tcPr>
          <w:p w:rsidR="00424F1E" w:rsidRDefault="00F711DE">
            <w:pPr>
              <w:jc w:val="center"/>
            </w:pPr>
            <w:r>
              <w:rPr>
                <w:color w:val="000000"/>
                <w:szCs w:val="21"/>
              </w:rPr>
              <w:t>10.03%</w:t>
            </w:r>
          </w:p>
        </w:tc>
        <w:tc>
          <w:tcPr>
            <w:tcW w:w="1350" w:type="dxa"/>
            <w:vAlign w:val="center"/>
          </w:tcPr>
          <w:p w:rsidR="00424F1E" w:rsidRDefault="00F711DE">
            <w:pPr>
              <w:jc w:val="center"/>
            </w:pPr>
            <w:r>
              <w:rPr>
                <w:color w:val="000000"/>
                <w:szCs w:val="21"/>
              </w:rPr>
              <w:t>0.00%</w:t>
            </w:r>
          </w:p>
        </w:tc>
      </w:tr>
      <w:tr w:rsidR="00424F1E">
        <w:tc>
          <w:tcPr>
            <w:tcW w:w="1620" w:type="dxa"/>
            <w:vAlign w:val="center"/>
          </w:tcPr>
          <w:p w:rsidR="00424F1E" w:rsidRDefault="00F711DE">
            <w:pPr>
              <w:jc w:val="left"/>
            </w:pPr>
            <w:r>
              <w:rPr>
                <w:color w:val="000000"/>
                <w:szCs w:val="21"/>
              </w:rPr>
              <w:t>自基金合同生效起至今</w:t>
            </w:r>
          </w:p>
        </w:tc>
        <w:tc>
          <w:tcPr>
            <w:tcW w:w="1350" w:type="dxa"/>
            <w:vAlign w:val="center"/>
          </w:tcPr>
          <w:p w:rsidR="00424F1E" w:rsidRDefault="00F711DE">
            <w:pPr>
              <w:jc w:val="center"/>
            </w:pPr>
            <w:r>
              <w:rPr>
                <w:color w:val="000000"/>
                <w:szCs w:val="21"/>
              </w:rPr>
              <w:t>43.43%</w:t>
            </w:r>
          </w:p>
        </w:tc>
        <w:tc>
          <w:tcPr>
            <w:tcW w:w="1350" w:type="dxa"/>
            <w:vAlign w:val="center"/>
          </w:tcPr>
          <w:p w:rsidR="00424F1E" w:rsidRDefault="00F711DE">
            <w:pPr>
              <w:jc w:val="center"/>
            </w:pPr>
            <w:r>
              <w:rPr>
                <w:color w:val="000000"/>
                <w:szCs w:val="21"/>
              </w:rPr>
              <w:t>0.10%</w:t>
            </w:r>
          </w:p>
        </w:tc>
        <w:tc>
          <w:tcPr>
            <w:tcW w:w="1350" w:type="dxa"/>
            <w:vAlign w:val="center"/>
          </w:tcPr>
          <w:p w:rsidR="00424F1E" w:rsidRDefault="00F711DE">
            <w:pPr>
              <w:jc w:val="center"/>
            </w:pPr>
            <w:r>
              <w:rPr>
                <w:color w:val="000000"/>
                <w:szCs w:val="21"/>
              </w:rPr>
              <w:t>8.80%</w:t>
            </w:r>
          </w:p>
        </w:tc>
        <w:tc>
          <w:tcPr>
            <w:tcW w:w="1350" w:type="dxa"/>
            <w:vAlign w:val="center"/>
          </w:tcPr>
          <w:p w:rsidR="00424F1E" w:rsidRDefault="00F711DE">
            <w:pPr>
              <w:jc w:val="center"/>
            </w:pPr>
            <w:r>
              <w:rPr>
                <w:color w:val="000000"/>
                <w:szCs w:val="21"/>
              </w:rPr>
              <w:t>0.08%</w:t>
            </w:r>
          </w:p>
        </w:tc>
        <w:tc>
          <w:tcPr>
            <w:tcW w:w="1350" w:type="dxa"/>
            <w:vAlign w:val="center"/>
          </w:tcPr>
          <w:p w:rsidR="00424F1E" w:rsidRDefault="00F711DE">
            <w:pPr>
              <w:jc w:val="center"/>
            </w:pPr>
            <w:r>
              <w:rPr>
                <w:color w:val="000000"/>
                <w:szCs w:val="21"/>
              </w:rPr>
              <w:t>34.63%</w:t>
            </w:r>
          </w:p>
        </w:tc>
        <w:tc>
          <w:tcPr>
            <w:tcW w:w="1350" w:type="dxa"/>
            <w:vAlign w:val="center"/>
          </w:tcPr>
          <w:p w:rsidR="00424F1E" w:rsidRDefault="00F711DE">
            <w:pPr>
              <w:jc w:val="center"/>
            </w:pPr>
            <w:r>
              <w:rPr>
                <w:color w:val="000000"/>
                <w:szCs w:val="21"/>
              </w:rPr>
              <w:t>0.02%</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易方达纯债债券型证券投资基金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2012</w:t>
      </w:r>
      <w:r w:rsidRPr="00B42AC3">
        <w:rPr>
          <w:szCs w:val="21"/>
        </w:rPr>
        <w:t>年</w:t>
      </w:r>
      <w:r w:rsidRPr="00B42AC3">
        <w:rPr>
          <w:szCs w:val="21"/>
        </w:rPr>
        <w:t>5</w:t>
      </w:r>
      <w:r w:rsidRPr="00B42AC3">
        <w:rPr>
          <w:szCs w:val="21"/>
        </w:rPr>
        <w:t>月</w:t>
      </w:r>
      <w:r w:rsidRPr="00B42AC3">
        <w:rPr>
          <w:szCs w:val="21"/>
        </w:rPr>
        <w:t>3</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易方达纯债债券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易方达纯债债券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48.09%</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43.43%</w:t>
      </w:r>
      <w:r w:rsidRPr="00683042">
        <w:rPr>
          <w:kern w:val="0"/>
          <w:szCs w:val="21"/>
        </w:rPr>
        <w:t>，同期业绩比较基准收益率为</w:t>
      </w:r>
      <w:r w:rsidRPr="00683042">
        <w:rPr>
          <w:kern w:val="0"/>
          <w:szCs w:val="21"/>
        </w:rPr>
        <w:t>8.80%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260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260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424F1E">
        <w:tc>
          <w:tcPr>
            <w:tcW w:w="464" w:type="dxa"/>
            <w:vAlign w:val="center"/>
          </w:tcPr>
          <w:p w:rsidR="00424F1E" w:rsidRDefault="00F711DE">
            <w:pPr>
              <w:jc w:val="center"/>
            </w:pPr>
            <w:r>
              <w:rPr>
                <w:color w:val="000000"/>
                <w:szCs w:val="21"/>
              </w:rPr>
              <w:t>张雅</w:t>
            </w:r>
            <w:r>
              <w:rPr>
                <w:color w:val="000000"/>
                <w:szCs w:val="21"/>
              </w:rPr>
              <w:lastRenderedPageBreak/>
              <w:t>君</w:t>
            </w:r>
          </w:p>
        </w:tc>
        <w:tc>
          <w:tcPr>
            <w:tcW w:w="3402" w:type="dxa"/>
            <w:vAlign w:val="center"/>
          </w:tcPr>
          <w:p w:rsidR="00424F1E" w:rsidRDefault="00F711DE">
            <w:pPr>
              <w:jc w:val="left"/>
            </w:pPr>
            <w:r>
              <w:rPr>
                <w:color w:val="000000"/>
                <w:szCs w:val="21"/>
              </w:rPr>
              <w:lastRenderedPageBreak/>
              <w:t>本基金的基金经理、易方达增强回报债券型证券投资基金的基金经理</w:t>
            </w:r>
            <w:r>
              <w:rPr>
                <w:color w:val="000000"/>
                <w:szCs w:val="21"/>
              </w:rPr>
              <w:lastRenderedPageBreak/>
              <w:t>（自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424F1E" w:rsidRDefault="00F711DE">
            <w:pPr>
              <w:jc w:val="center"/>
            </w:pPr>
            <w:r>
              <w:rPr>
                <w:color w:val="000000"/>
                <w:szCs w:val="21"/>
              </w:rPr>
              <w:lastRenderedPageBreak/>
              <w:t>2015-01-10</w:t>
            </w:r>
          </w:p>
        </w:tc>
        <w:tc>
          <w:tcPr>
            <w:tcW w:w="708" w:type="dxa"/>
            <w:vAlign w:val="center"/>
          </w:tcPr>
          <w:p w:rsidR="00424F1E" w:rsidRDefault="00F711DE">
            <w:pPr>
              <w:jc w:val="center"/>
            </w:pPr>
            <w:r>
              <w:rPr>
                <w:color w:val="000000"/>
                <w:szCs w:val="21"/>
              </w:rPr>
              <w:t>-</w:t>
            </w:r>
          </w:p>
        </w:tc>
        <w:tc>
          <w:tcPr>
            <w:tcW w:w="709" w:type="dxa"/>
            <w:vAlign w:val="center"/>
          </w:tcPr>
          <w:p w:rsidR="00424F1E" w:rsidRDefault="00F711DE">
            <w:pPr>
              <w:jc w:val="center"/>
            </w:pPr>
            <w:r>
              <w:rPr>
                <w:color w:val="000000"/>
                <w:szCs w:val="21"/>
              </w:rPr>
              <w:t>11</w:t>
            </w:r>
            <w:r>
              <w:rPr>
                <w:color w:val="000000"/>
                <w:szCs w:val="21"/>
              </w:rPr>
              <w:t>年</w:t>
            </w:r>
          </w:p>
        </w:tc>
        <w:tc>
          <w:tcPr>
            <w:tcW w:w="3548" w:type="dxa"/>
            <w:vAlign w:val="center"/>
          </w:tcPr>
          <w:p w:rsidR="00424F1E" w:rsidRDefault="00F711DE">
            <w:r>
              <w:rPr>
                <w:color w:val="000000"/>
                <w:szCs w:val="21"/>
              </w:rPr>
              <w:t>硕士研究生，具有基金从业资格。曾任海通证券股份有限公司项目经理，</w:t>
            </w:r>
            <w:r>
              <w:rPr>
                <w:color w:val="000000"/>
                <w:szCs w:val="21"/>
              </w:rPr>
              <w:lastRenderedPageBreak/>
              <w:t>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424F1E">
        <w:tc>
          <w:tcPr>
            <w:tcW w:w="464" w:type="dxa"/>
            <w:vAlign w:val="center"/>
          </w:tcPr>
          <w:p w:rsidR="00424F1E" w:rsidRDefault="00F711DE">
            <w:pPr>
              <w:jc w:val="center"/>
            </w:pPr>
            <w:r>
              <w:rPr>
                <w:color w:val="000000"/>
                <w:szCs w:val="21"/>
              </w:rPr>
              <w:lastRenderedPageBreak/>
              <w:t>周琼</w:t>
            </w:r>
          </w:p>
        </w:tc>
        <w:tc>
          <w:tcPr>
            <w:tcW w:w="3402" w:type="dxa"/>
            <w:vAlign w:val="center"/>
          </w:tcPr>
          <w:p w:rsidR="00424F1E" w:rsidRDefault="00F711DE">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w:t>
            </w:r>
            <w:r>
              <w:rPr>
                <w:color w:val="000000"/>
                <w:szCs w:val="21"/>
              </w:rPr>
              <w:lastRenderedPageBreak/>
              <w:t>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424F1E" w:rsidRDefault="00F711DE">
            <w:pPr>
              <w:jc w:val="center"/>
            </w:pPr>
            <w:r>
              <w:rPr>
                <w:color w:val="000000"/>
                <w:szCs w:val="21"/>
              </w:rPr>
              <w:lastRenderedPageBreak/>
              <w:t>2019-10-11</w:t>
            </w:r>
          </w:p>
        </w:tc>
        <w:tc>
          <w:tcPr>
            <w:tcW w:w="708" w:type="dxa"/>
            <w:vAlign w:val="center"/>
          </w:tcPr>
          <w:p w:rsidR="00424F1E" w:rsidRDefault="00F711DE">
            <w:pPr>
              <w:jc w:val="center"/>
            </w:pPr>
            <w:r>
              <w:rPr>
                <w:color w:val="000000"/>
                <w:szCs w:val="21"/>
              </w:rPr>
              <w:t>-</w:t>
            </w:r>
          </w:p>
        </w:tc>
        <w:tc>
          <w:tcPr>
            <w:tcW w:w="709" w:type="dxa"/>
            <w:vAlign w:val="center"/>
          </w:tcPr>
          <w:p w:rsidR="00424F1E" w:rsidRDefault="00F711DE">
            <w:pPr>
              <w:jc w:val="center"/>
            </w:pPr>
            <w:r>
              <w:rPr>
                <w:color w:val="000000"/>
                <w:szCs w:val="21"/>
              </w:rPr>
              <w:t>6</w:t>
            </w:r>
            <w:r>
              <w:rPr>
                <w:color w:val="000000"/>
                <w:szCs w:val="21"/>
              </w:rPr>
              <w:t>年</w:t>
            </w:r>
          </w:p>
        </w:tc>
        <w:tc>
          <w:tcPr>
            <w:tcW w:w="3548" w:type="dxa"/>
            <w:vAlign w:val="center"/>
          </w:tcPr>
          <w:p w:rsidR="00424F1E" w:rsidRDefault="00F711DE">
            <w:r>
              <w:rPr>
                <w:color w:val="000000"/>
                <w:szCs w:val="21"/>
              </w:rPr>
              <w:t>硕士研究生，具有基金从业资格。曾任凯仁投资咨询（上海）有限公司客户经理，易方达基金管理有限公司投资支持专员、研究员。</w:t>
            </w:r>
          </w:p>
        </w:tc>
      </w:tr>
    </w:tbl>
    <w:p w:rsidR="00424F1E" w:rsidRDefault="00F711DE">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424F1E" w:rsidRDefault="00F711DE">
      <w:pPr>
        <w:tabs>
          <w:tab w:val="left" w:pos="426"/>
        </w:tabs>
        <w:spacing w:line="360" w:lineRule="auto"/>
        <w:ind w:firstLineChars="200" w:firstLine="420"/>
        <w:rPr>
          <w:kern w:val="0"/>
          <w:szCs w:val="21"/>
        </w:rPr>
      </w:pPr>
      <w:r>
        <w:rPr>
          <w:rFonts w:eastAsiaTheme="minorEastAsia"/>
          <w:kern w:val="0"/>
          <w:szCs w:val="21"/>
        </w:rPr>
        <w:lastRenderedPageBreak/>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260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260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424F1E" w:rsidRDefault="00F711DE">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260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424F1E" w:rsidRDefault="00F711DE">
      <w:pPr>
        <w:tabs>
          <w:tab w:val="left" w:pos="426"/>
        </w:tabs>
        <w:spacing w:line="360" w:lineRule="auto"/>
        <w:ind w:firstLineChars="200" w:firstLine="420"/>
        <w:jc w:val="left"/>
        <w:rPr>
          <w:kern w:val="0"/>
          <w:szCs w:val="21"/>
        </w:rPr>
      </w:pPr>
      <w:r>
        <w:rPr>
          <w:kern w:val="0"/>
          <w:szCs w:val="21"/>
        </w:rPr>
        <w:t>2020</w:t>
      </w:r>
      <w:r>
        <w:rPr>
          <w:kern w:val="0"/>
          <w:szCs w:val="21"/>
        </w:rPr>
        <w:t>年上半年，债券收益率先下后上，债券市场走出了一波非常快速的牛熊切换行情。年初，突如其来的新冠疫情，打破了市场原有节奏。从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w:t>
      </w:r>
      <w:r>
        <w:rPr>
          <w:kern w:val="0"/>
          <w:szCs w:val="21"/>
        </w:rPr>
        <w:lastRenderedPageBreak/>
        <w:t>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报告期内，组合规模有所增长，组合在一季度系统性提升杠杆和久期至中性偏高水平，增持高等级信用债和长久期利率债；随着经济基本面的改善及货币政策向常态化的转变，组合自</w:t>
      </w:r>
      <w:r w:rsidRPr="00A62732">
        <w:rPr>
          <w:kern w:val="0"/>
          <w:szCs w:val="21"/>
        </w:rPr>
        <w:t>5</w:t>
      </w:r>
      <w:r w:rsidRPr="00A62732">
        <w:rPr>
          <w:kern w:val="0"/>
          <w:szCs w:val="21"/>
        </w:rPr>
        <w:t>月逐步降低了仓位和久期水平，信用债以票息收益为主，择机参与利率债波段交易机会。</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1.105</w:t>
      </w:r>
      <w:r w:rsidRPr="00A62732">
        <w:rPr>
          <w:kern w:val="0"/>
          <w:szCs w:val="21"/>
        </w:rPr>
        <w:t>元，本报告期份额净值增长率为</w:t>
      </w:r>
      <w:r w:rsidRPr="00A62732">
        <w:rPr>
          <w:kern w:val="0"/>
          <w:szCs w:val="21"/>
        </w:rPr>
        <w:t>2.18%</w:t>
      </w:r>
      <w:r w:rsidRPr="00A62732">
        <w:rPr>
          <w:kern w:val="0"/>
          <w:szCs w:val="21"/>
        </w:rPr>
        <w:t>，同期业绩比较基准收益率为</w:t>
      </w:r>
      <w:r w:rsidRPr="00A62732">
        <w:rPr>
          <w:kern w:val="0"/>
          <w:szCs w:val="21"/>
        </w:rPr>
        <w:t>0.79%</w:t>
      </w:r>
      <w:r w:rsidRPr="00A62732">
        <w:rPr>
          <w:kern w:val="0"/>
          <w:szCs w:val="21"/>
        </w:rPr>
        <w:t>；</w:t>
      </w:r>
      <w:r w:rsidRPr="00A62732">
        <w:rPr>
          <w:kern w:val="0"/>
          <w:szCs w:val="21"/>
        </w:rPr>
        <w:t>C</w:t>
      </w:r>
      <w:r w:rsidRPr="00A62732">
        <w:rPr>
          <w:kern w:val="0"/>
          <w:szCs w:val="21"/>
        </w:rPr>
        <w:t>类基金份额净值为</w:t>
      </w:r>
      <w:r w:rsidRPr="00A62732">
        <w:rPr>
          <w:kern w:val="0"/>
          <w:szCs w:val="21"/>
        </w:rPr>
        <w:t>1.103</w:t>
      </w:r>
      <w:r w:rsidRPr="00A62732">
        <w:rPr>
          <w:kern w:val="0"/>
          <w:szCs w:val="21"/>
        </w:rPr>
        <w:t>元，本报告期份额净值增长率为</w:t>
      </w:r>
      <w:r w:rsidRPr="00A62732">
        <w:rPr>
          <w:kern w:val="0"/>
          <w:szCs w:val="21"/>
        </w:rPr>
        <w:t>2.00%</w:t>
      </w:r>
      <w:r w:rsidRPr="00A62732">
        <w:rPr>
          <w:kern w:val="0"/>
          <w:szCs w:val="21"/>
        </w:rPr>
        <w:t>，同期业绩比较基准收益率为</w:t>
      </w:r>
      <w:r w:rsidRPr="00A62732">
        <w:rPr>
          <w:kern w:val="0"/>
          <w:szCs w:val="21"/>
        </w:rPr>
        <w:t>0.79%</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260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424F1E" w:rsidRDefault="00F711DE">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424F1E" w:rsidRDefault="00F711DE">
      <w:pPr>
        <w:tabs>
          <w:tab w:val="left" w:pos="426"/>
        </w:tabs>
        <w:spacing w:line="360" w:lineRule="auto"/>
        <w:ind w:firstLineChars="200" w:firstLine="420"/>
        <w:jc w:val="left"/>
        <w:rPr>
          <w:kern w:val="0"/>
          <w:szCs w:val="21"/>
        </w:rPr>
      </w:pPr>
      <w:r>
        <w:rPr>
          <w:kern w:val="0"/>
          <w:szCs w:val="21"/>
        </w:rPr>
        <w:t>展望下半年，在经济持续修复、信用扩张维持较高增速的背景下，债券仍将面临一定的调整压力。但短期内流动性进一步收紧的可能性较低，在经历了大幅调整之后，信用债的收益水平已经逐步具备配置价值。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债券部分仍将以中高等级信用债为主，保持一定的杠杆水平，降低信用风险暴露，以获取票息收益和债券结构性机会为主。同时保持组合的流动性，根据市场变化及时调仓，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260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424F1E" w:rsidRDefault="00F711DE">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w:t>
      </w:r>
      <w:r>
        <w:rPr>
          <w:kern w:val="0"/>
          <w:szCs w:val="21"/>
        </w:rPr>
        <w:lastRenderedPageBreak/>
        <w:t>基金合同关于估值的约定，对基金所持有的投资品种进行估值。本基金托管人根据法律法规要求履行估值及净值计算的复核责任。</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260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424F1E" w:rsidRDefault="00F711DE">
      <w:pPr>
        <w:tabs>
          <w:tab w:val="left" w:pos="426"/>
        </w:tabs>
        <w:spacing w:line="360" w:lineRule="auto"/>
        <w:ind w:firstLineChars="200" w:firstLine="420"/>
        <w:jc w:val="left"/>
        <w:rPr>
          <w:kern w:val="0"/>
          <w:szCs w:val="21"/>
        </w:rPr>
      </w:pPr>
      <w:r>
        <w:rPr>
          <w:kern w:val="0"/>
          <w:szCs w:val="21"/>
        </w:rPr>
        <w:t>易方达纯债债券</w:t>
      </w:r>
      <w:r>
        <w:rPr>
          <w:kern w:val="0"/>
          <w:szCs w:val="21"/>
        </w:rPr>
        <w:t>A:</w:t>
      </w:r>
      <w:r>
        <w:rPr>
          <w:kern w:val="0"/>
          <w:szCs w:val="21"/>
        </w:rPr>
        <w:t>本报告期内实施的利润分配金额为</w:t>
      </w:r>
      <w:r>
        <w:rPr>
          <w:kern w:val="0"/>
          <w:szCs w:val="21"/>
        </w:rPr>
        <w:t>128,992,764.49</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易方达纯债债券</w:t>
      </w:r>
      <w:r w:rsidRPr="00A62732">
        <w:rPr>
          <w:kern w:val="0"/>
          <w:szCs w:val="21"/>
        </w:rPr>
        <w:t>C:</w:t>
      </w:r>
      <w:r w:rsidRPr="00A62732">
        <w:rPr>
          <w:kern w:val="0"/>
          <w:szCs w:val="21"/>
        </w:rPr>
        <w:t>本报告期内实施的利润分配金额为</w:t>
      </w:r>
      <w:r w:rsidRPr="00A62732">
        <w:rPr>
          <w:kern w:val="0"/>
          <w:szCs w:val="21"/>
        </w:rPr>
        <w:t>24,415,189.26</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260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260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261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424F1E" w:rsidRDefault="00F711DE">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424F1E" w:rsidRDefault="00F711DE">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2611"/>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261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261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易方达纯债债券型证券投资基金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825,578.61</w:t>
            </w:r>
          </w:p>
        </w:tc>
        <w:tc>
          <w:tcPr>
            <w:tcW w:w="2520" w:type="dxa"/>
            <w:vAlign w:val="bottom"/>
          </w:tcPr>
          <w:p w:rsidR="001548F9" w:rsidRPr="00BD131B" w:rsidRDefault="001548F9">
            <w:pPr>
              <w:jc w:val="right"/>
              <w:rPr>
                <w:color w:val="000000"/>
                <w:szCs w:val="21"/>
              </w:rPr>
            </w:pPr>
            <w:r w:rsidRPr="00BD131B">
              <w:rPr>
                <w:color w:val="000000"/>
                <w:szCs w:val="21"/>
              </w:rPr>
              <w:t>2,035,482.17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167,603,820.83</w:t>
            </w:r>
          </w:p>
        </w:tc>
        <w:tc>
          <w:tcPr>
            <w:tcW w:w="2520" w:type="dxa"/>
            <w:vAlign w:val="bottom"/>
          </w:tcPr>
          <w:p w:rsidR="001548F9" w:rsidRPr="00BD131B" w:rsidRDefault="001548F9">
            <w:pPr>
              <w:jc w:val="right"/>
              <w:rPr>
                <w:color w:val="000000"/>
                <w:szCs w:val="21"/>
              </w:rPr>
            </w:pPr>
            <w:r w:rsidRPr="00BD131B">
              <w:rPr>
                <w:color w:val="000000"/>
                <w:szCs w:val="21"/>
              </w:rPr>
              <w:t>78,177,540.83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143,912.39</w:t>
            </w:r>
          </w:p>
        </w:tc>
        <w:tc>
          <w:tcPr>
            <w:tcW w:w="2520" w:type="dxa"/>
            <w:vAlign w:val="bottom"/>
          </w:tcPr>
          <w:p w:rsidR="001548F9" w:rsidRPr="00BD131B" w:rsidRDefault="001548F9">
            <w:pPr>
              <w:jc w:val="right"/>
              <w:rPr>
                <w:color w:val="000000"/>
                <w:szCs w:val="21"/>
              </w:rPr>
            </w:pPr>
            <w:r w:rsidRPr="00BD131B">
              <w:rPr>
                <w:color w:val="000000"/>
                <w:szCs w:val="21"/>
              </w:rPr>
              <w:t>70,518.39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8,157,852,990.00</w:t>
            </w:r>
          </w:p>
        </w:tc>
        <w:tc>
          <w:tcPr>
            <w:tcW w:w="2520" w:type="dxa"/>
            <w:vAlign w:val="bottom"/>
          </w:tcPr>
          <w:p w:rsidR="001548F9" w:rsidRPr="00BD131B" w:rsidRDefault="001548F9">
            <w:pPr>
              <w:jc w:val="right"/>
              <w:rPr>
                <w:color w:val="000000"/>
                <w:szCs w:val="21"/>
              </w:rPr>
            </w:pPr>
            <w:r w:rsidRPr="00BD131B">
              <w:rPr>
                <w:color w:val="000000"/>
                <w:szCs w:val="21"/>
              </w:rPr>
              <w:t>5,594,080,760.00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7,859,313,990.00</w:t>
            </w:r>
          </w:p>
        </w:tc>
        <w:tc>
          <w:tcPr>
            <w:tcW w:w="2520" w:type="dxa"/>
            <w:vAlign w:val="bottom"/>
          </w:tcPr>
          <w:p w:rsidR="001548F9" w:rsidRPr="00BD131B" w:rsidRDefault="001548F9">
            <w:pPr>
              <w:jc w:val="right"/>
              <w:rPr>
                <w:color w:val="000000"/>
                <w:szCs w:val="21"/>
              </w:rPr>
            </w:pPr>
            <w:r w:rsidRPr="00BD131B">
              <w:rPr>
                <w:color w:val="000000"/>
                <w:szCs w:val="21"/>
              </w:rPr>
              <w:t>5,437,644,760.00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298,539,000.00</w:t>
            </w:r>
          </w:p>
        </w:tc>
        <w:tc>
          <w:tcPr>
            <w:tcW w:w="2520" w:type="dxa"/>
            <w:vAlign w:val="bottom"/>
          </w:tcPr>
          <w:p w:rsidR="001548F9" w:rsidRPr="00BD131B" w:rsidRDefault="001548F9">
            <w:pPr>
              <w:jc w:val="right"/>
              <w:rPr>
                <w:color w:val="000000"/>
                <w:szCs w:val="21"/>
              </w:rPr>
            </w:pPr>
            <w:r w:rsidRPr="00BD131B">
              <w:rPr>
                <w:color w:val="000000"/>
                <w:szCs w:val="21"/>
              </w:rPr>
              <w:t>156,436,000.00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13,959,140.94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148,289,358.86</w:t>
            </w:r>
          </w:p>
        </w:tc>
        <w:tc>
          <w:tcPr>
            <w:tcW w:w="2520" w:type="dxa"/>
            <w:vAlign w:val="bottom"/>
          </w:tcPr>
          <w:p w:rsidR="00EF1FC0" w:rsidRPr="00BD131B" w:rsidRDefault="00EF1FC0">
            <w:pPr>
              <w:jc w:val="right"/>
              <w:rPr>
                <w:color w:val="000000"/>
                <w:szCs w:val="21"/>
              </w:rPr>
            </w:pPr>
            <w:r w:rsidRPr="00BD131B">
              <w:rPr>
                <w:color w:val="000000"/>
                <w:szCs w:val="21"/>
              </w:rPr>
              <w:t>99,561,131.83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134,166,055.06</w:t>
            </w:r>
          </w:p>
        </w:tc>
        <w:tc>
          <w:tcPr>
            <w:tcW w:w="2520" w:type="dxa"/>
            <w:vAlign w:val="bottom"/>
          </w:tcPr>
          <w:p w:rsidR="00EF1FC0" w:rsidRPr="00BD131B" w:rsidRDefault="00EF1FC0">
            <w:pPr>
              <w:jc w:val="right"/>
              <w:rPr>
                <w:color w:val="000000"/>
                <w:szCs w:val="21"/>
              </w:rPr>
            </w:pPr>
            <w:r w:rsidRPr="00BD131B">
              <w:rPr>
                <w:color w:val="000000"/>
                <w:szCs w:val="21"/>
              </w:rPr>
              <w:t>100,635,521.25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14,041,706.59</w:t>
            </w:r>
          </w:p>
        </w:tc>
        <w:tc>
          <w:tcPr>
            <w:tcW w:w="2520" w:type="dxa"/>
            <w:vAlign w:val="bottom"/>
          </w:tcPr>
          <w:p w:rsidR="00EF1FC0" w:rsidRPr="00BD131B" w:rsidRDefault="00EF1FC0">
            <w:pPr>
              <w:jc w:val="right"/>
              <w:rPr>
                <w:color w:val="000000"/>
                <w:szCs w:val="21"/>
              </w:rPr>
            </w:pPr>
            <w:r w:rsidRPr="00BD131B">
              <w:rPr>
                <w:color w:val="000000"/>
                <w:szCs w:val="21"/>
              </w:rPr>
              <w:t>9,839,534.82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8,622,923,422.34</w:t>
            </w:r>
          </w:p>
        </w:tc>
        <w:tc>
          <w:tcPr>
            <w:tcW w:w="2520" w:type="dxa"/>
            <w:vAlign w:val="bottom"/>
          </w:tcPr>
          <w:p w:rsidR="00EF1FC0" w:rsidRPr="00BD131B" w:rsidRDefault="00EF1FC0">
            <w:pPr>
              <w:jc w:val="right"/>
              <w:rPr>
                <w:color w:val="000000"/>
                <w:szCs w:val="21"/>
              </w:rPr>
            </w:pPr>
            <w:r w:rsidRPr="00BD131B">
              <w:rPr>
                <w:color w:val="000000"/>
                <w:szCs w:val="21"/>
              </w:rPr>
              <w:t>5,898,359,630.23</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1,693,500,000.00</w:t>
            </w:r>
          </w:p>
        </w:tc>
        <w:tc>
          <w:tcPr>
            <w:tcW w:w="2520" w:type="dxa"/>
            <w:vAlign w:val="bottom"/>
          </w:tcPr>
          <w:p w:rsidR="001548F9" w:rsidRPr="00BD131B" w:rsidRDefault="001548F9">
            <w:pPr>
              <w:jc w:val="right"/>
              <w:rPr>
                <w:color w:val="000000"/>
                <w:szCs w:val="21"/>
              </w:rPr>
            </w:pPr>
            <w:r w:rsidRPr="00BD131B">
              <w:rPr>
                <w:color w:val="000000"/>
                <w:szCs w:val="21"/>
              </w:rPr>
              <w:t>852,129,649.80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28,613.68</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192,677,470.77</w:t>
            </w:r>
          </w:p>
        </w:tc>
        <w:tc>
          <w:tcPr>
            <w:tcW w:w="2520" w:type="dxa"/>
            <w:vAlign w:val="bottom"/>
          </w:tcPr>
          <w:p w:rsidR="001548F9" w:rsidRPr="00BD131B" w:rsidRDefault="001548F9">
            <w:pPr>
              <w:jc w:val="right"/>
              <w:rPr>
                <w:color w:val="000000"/>
                <w:szCs w:val="21"/>
              </w:rPr>
            </w:pPr>
            <w:r w:rsidRPr="00BD131B">
              <w:rPr>
                <w:color w:val="000000"/>
                <w:szCs w:val="21"/>
              </w:rPr>
              <w:t>65,150,768.98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2,150,342.57</w:t>
            </w:r>
          </w:p>
        </w:tc>
        <w:tc>
          <w:tcPr>
            <w:tcW w:w="2520" w:type="dxa"/>
            <w:vAlign w:val="bottom"/>
          </w:tcPr>
          <w:p w:rsidR="001548F9" w:rsidRPr="00BD131B" w:rsidRDefault="001548F9">
            <w:pPr>
              <w:jc w:val="right"/>
              <w:rPr>
                <w:color w:val="000000"/>
                <w:szCs w:val="21"/>
              </w:rPr>
            </w:pPr>
            <w:r w:rsidRPr="00BD131B">
              <w:rPr>
                <w:color w:val="000000"/>
                <w:szCs w:val="21"/>
              </w:rPr>
              <w:t>1,398,028.88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614,383.59</w:t>
            </w:r>
          </w:p>
        </w:tc>
        <w:tc>
          <w:tcPr>
            <w:tcW w:w="2520" w:type="dxa"/>
            <w:vAlign w:val="bottom"/>
          </w:tcPr>
          <w:p w:rsidR="001548F9" w:rsidRPr="00BD131B" w:rsidRDefault="001548F9">
            <w:pPr>
              <w:jc w:val="right"/>
              <w:rPr>
                <w:color w:val="000000"/>
                <w:szCs w:val="21"/>
              </w:rPr>
            </w:pPr>
            <w:r w:rsidRPr="00BD131B">
              <w:rPr>
                <w:color w:val="000000"/>
                <w:szCs w:val="21"/>
              </w:rPr>
              <w:t>399,436.83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482,142.00</w:t>
            </w:r>
          </w:p>
        </w:tc>
        <w:tc>
          <w:tcPr>
            <w:tcW w:w="2520" w:type="dxa"/>
            <w:vAlign w:val="bottom"/>
          </w:tcPr>
          <w:p w:rsidR="001548F9" w:rsidRPr="00BD131B" w:rsidRDefault="001548F9">
            <w:pPr>
              <w:jc w:val="right"/>
              <w:rPr>
                <w:color w:val="000000"/>
                <w:szCs w:val="21"/>
              </w:rPr>
            </w:pPr>
            <w:r w:rsidRPr="00BD131B">
              <w:rPr>
                <w:color w:val="000000"/>
                <w:szCs w:val="21"/>
              </w:rPr>
              <w:t>320,056.54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112,378.70</w:t>
            </w:r>
          </w:p>
        </w:tc>
        <w:tc>
          <w:tcPr>
            <w:tcW w:w="2520" w:type="dxa"/>
            <w:vAlign w:val="bottom"/>
          </w:tcPr>
          <w:p w:rsidR="001548F9" w:rsidRPr="00BD131B" w:rsidRDefault="001548F9">
            <w:pPr>
              <w:jc w:val="right"/>
              <w:rPr>
                <w:color w:val="000000"/>
                <w:szCs w:val="21"/>
              </w:rPr>
            </w:pPr>
            <w:r w:rsidRPr="00BD131B">
              <w:rPr>
                <w:color w:val="000000"/>
                <w:szCs w:val="21"/>
              </w:rPr>
              <w:t>35,826.54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971,292.65</w:t>
            </w:r>
          </w:p>
        </w:tc>
        <w:tc>
          <w:tcPr>
            <w:tcW w:w="2520" w:type="dxa"/>
            <w:vAlign w:val="bottom"/>
          </w:tcPr>
          <w:p w:rsidR="001548F9" w:rsidRPr="00BD131B" w:rsidRDefault="001548F9">
            <w:pPr>
              <w:jc w:val="right"/>
              <w:rPr>
                <w:color w:val="000000"/>
                <w:szCs w:val="21"/>
              </w:rPr>
            </w:pPr>
            <w:r w:rsidRPr="00BD131B">
              <w:rPr>
                <w:color w:val="000000"/>
                <w:szCs w:val="21"/>
              </w:rPr>
              <w:t>781,079.89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-8,277.94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464,082.08</w:t>
            </w:r>
          </w:p>
        </w:tc>
        <w:tc>
          <w:tcPr>
            <w:tcW w:w="2520" w:type="dxa"/>
            <w:vAlign w:val="bottom"/>
          </w:tcPr>
          <w:p w:rsidR="001548F9" w:rsidRPr="00BD131B" w:rsidRDefault="001548F9">
            <w:pPr>
              <w:jc w:val="right"/>
              <w:rPr>
                <w:color w:val="000000"/>
                <w:szCs w:val="21"/>
              </w:rPr>
            </w:pPr>
            <w:r w:rsidRPr="00BD131B">
              <w:rPr>
                <w:color w:val="000000"/>
                <w:szCs w:val="21"/>
              </w:rPr>
              <w:t>339,568.20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1,891,000,706.04</w:t>
            </w:r>
          </w:p>
        </w:tc>
        <w:tc>
          <w:tcPr>
            <w:tcW w:w="2520" w:type="dxa"/>
            <w:vAlign w:val="bottom"/>
          </w:tcPr>
          <w:p w:rsidR="001548F9" w:rsidRPr="00BD131B" w:rsidRDefault="001548F9">
            <w:pPr>
              <w:jc w:val="right"/>
              <w:rPr>
                <w:color w:val="000000"/>
                <w:szCs w:val="21"/>
              </w:rPr>
            </w:pPr>
            <w:r w:rsidRPr="00BD131B">
              <w:rPr>
                <w:color w:val="000000"/>
                <w:szCs w:val="21"/>
              </w:rPr>
              <w:t>920,546,137.72</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6,095,274,619.63</w:t>
            </w:r>
          </w:p>
        </w:tc>
        <w:tc>
          <w:tcPr>
            <w:tcW w:w="2520" w:type="dxa"/>
            <w:vAlign w:val="bottom"/>
          </w:tcPr>
          <w:p w:rsidR="001548F9" w:rsidRPr="00BD131B" w:rsidRDefault="001548F9">
            <w:pPr>
              <w:jc w:val="right"/>
              <w:rPr>
                <w:color w:val="000000"/>
                <w:szCs w:val="21"/>
              </w:rPr>
            </w:pPr>
            <w:r w:rsidRPr="00BD131B">
              <w:rPr>
                <w:color w:val="000000"/>
                <w:szCs w:val="21"/>
              </w:rPr>
              <w:t>4,502,073,341.45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636,648,096.67</w:t>
            </w:r>
          </w:p>
        </w:tc>
        <w:tc>
          <w:tcPr>
            <w:tcW w:w="2520" w:type="dxa"/>
            <w:vAlign w:val="bottom"/>
          </w:tcPr>
          <w:p w:rsidR="001548F9" w:rsidRPr="00BD131B" w:rsidRDefault="001548F9">
            <w:pPr>
              <w:jc w:val="right"/>
              <w:rPr>
                <w:color w:val="000000"/>
                <w:szCs w:val="21"/>
              </w:rPr>
            </w:pPr>
            <w:r w:rsidRPr="00BD131B">
              <w:rPr>
                <w:color w:val="000000"/>
                <w:szCs w:val="21"/>
              </w:rPr>
              <w:t>475,740,151.06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6,731,922,716.30</w:t>
            </w:r>
          </w:p>
        </w:tc>
        <w:tc>
          <w:tcPr>
            <w:tcW w:w="2520" w:type="dxa"/>
            <w:vAlign w:val="bottom"/>
          </w:tcPr>
          <w:p w:rsidR="001548F9" w:rsidRPr="00BD131B" w:rsidRDefault="001548F9">
            <w:pPr>
              <w:jc w:val="right"/>
              <w:rPr>
                <w:color w:val="000000"/>
                <w:szCs w:val="21"/>
              </w:rPr>
            </w:pPr>
            <w:r w:rsidRPr="00BD131B">
              <w:rPr>
                <w:color w:val="000000"/>
                <w:szCs w:val="21"/>
              </w:rPr>
              <w:t>4,977,813,492.51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8,622,923,422.34</w:t>
            </w:r>
          </w:p>
        </w:tc>
        <w:tc>
          <w:tcPr>
            <w:tcW w:w="2520" w:type="dxa"/>
            <w:vAlign w:val="bottom"/>
          </w:tcPr>
          <w:p w:rsidR="001548F9" w:rsidRPr="00BD131B" w:rsidRDefault="001548F9">
            <w:pPr>
              <w:jc w:val="right"/>
              <w:rPr>
                <w:color w:val="000000"/>
                <w:szCs w:val="21"/>
              </w:rPr>
            </w:pPr>
            <w:r w:rsidRPr="00BD131B">
              <w:rPr>
                <w:color w:val="000000"/>
                <w:szCs w:val="21"/>
              </w:rPr>
              <w:t>5,898,359,630.23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1.105</w:t>
      </w:r>
      <w:r w:rsidRPr="00683042">
        <w:rPr>
          <w:kern w:val="0"/>
          <w:szCs w:val="21"/>
        </w:rPr>
        <w:t>元，</w:t>
      </w:r>
      <w:r w:rsidRPr="00683042">
        <w:rPr>
          <w:kern w:val="0"/>
          <w:szCs w:val="21"/>
        </w:rPr>
        <w:t>C</w:t>
      </w:r>
      <w:r w:rsidRPr="00683042">
        <w:rPr>
          <w:kern w:val="0"/>
          <w:szCs w:val="21"/>
        </w:rPr>
        <w:t>类基金份额净值</w:t>
      </w:r>
      <w:r w:rsidRPr="00683042">
        <w:rPr>
          <w:kern w:val="0"/>
          <w:szCs w:val="21"/>
        </w:rPr>
        <w:t>1.103</w:t>
      </w:r>
      <w:r w:rsidRPr="00683042">
        <w:rPr>
          <w:kern w:val="0"/>
          <w:szCs w:val="21"/>
        </w:rPr>
        <w:t>元；基金份额总额</w:t>
      </w:r>
      <w:r w:rsidRPr="00683042">
        <w:rPr>
          <w:kern w:val="0"/>
          <w:szCs w:val="21"/>
        </w:rPr>
        <w:t>6,095,274,619.63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4,993,511,530.99</w:t>
      </w:r>
      <w:r w:rsidRPr="00683042">
        <w:rPr>
          <w:kern w:val="0"/>
          <w:szCs w:val="21"/>
        </w:rPr>
        <w:t>份，</w:t>
      </w:r>
      <w:r w:rsidRPr="00683042">
        <w:rPr>
          <w:kern w:val="0"/>
          <w:szCs w:val="21"/>
        </w:rPr>
        <w:t>C</w:t>
      </w:r>
      <w:r w:rsidRPr="00683042">
        <w:rPr>
          <w:kern w:val="0"/>
          <w:szCs w:val="21"/>
        </w:rPr>
        <w:t>类基金份额总额</w:t>
      </w:r>
      <w:r w:rsidRPr="00683042">
        <w:rPr>
          <w:kern w:val="0"/>
          <w:szCs w:val="21"/>
        </w:rPr>
        <w:t>1,101,763,088.64</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261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易方达纯债债券型证券投资基金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133,901,801.46</w:t>
            </w:r>
          </w:p>
        </w:tc>
        <w:tc>
          <w:tcPr>
            <w:tcW w:w="2250" w:type="dxa"/>
            <w:vAlign w:val="bottom"/>
          </w:tcPr>
          <w:p w:rsidR="001548F9" w:rsidRPr="00BD131B" w:rsidRDefault="001548F9">
            <w:pPr>
              <w:jc w:val="right"/>
              <w:rPr>
                <w:b/>
                <w:color w:val="000000"/>
                <w:szCs w:val="21"/>
              </w:rPr>
            </w:pPr>
            <w:r w:rsidRPr="00BD131B">
              <w:rPr>
                <w:b/>
                <w:color w:val="000000"/>
                <w:szCs w:val="21"/>
              </w:rPr>
              <w:t>69,637,486.11</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173,807,494.93</w:t>
            </w:r>
          </w:p>
        </w:tc>
        <w:tc>
          <w:tcPr>
            <w:tcW w:w="2250" w:type="dxa"/>
            <w:vAlign w:val="bottom"/>
          </w:tcPr>
          <w:p w:rsidR="001548F9" w:rsidRPr="00BD131B" w:rsidRDefault="001548F9">
            <w:pPr>
              <w:jc w:val="right"/>
              <w:rPr>
                <w:color w:val="000000"/>
                <w:szCs w:val="21"/>
              </w:rPr>
            </w:pPr>
            <w:r w:rsidRPr="00BD131B">
              <w:rPr>
                <w:color w:val="000000"/>
                <w:szCs w:val="21"/>
              </w:rPr>
              <w:t>58,431,157.71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961,650.24</w:t>
            </w:r>
          </w:p>
        </w:tc>
        <w:tc>
          <w:tcPr>
            <w:tcW w:w="2250" w:type="dxa"/>
            <w:vAlign w:val="bottom"/>
          </w:tcPr>
          <w:p w:rsidR="001548F9" w:rsidRPr="00BD131B" w:rsidRDefault="001548F9">
            <w:pPr>
              <w:jc w:val="right"/>
              <w:rPr>
                <w:color w:val="000000"/>
                <w:szCs w:val="21"/>
              </w:rPr>
            </w:pPr>
            <w:r w:rsidRPr="00BD131B">
              <w:rPr>
                <w:color w:val="000000"/>
                <w:szCs w:val="21"/>
              </w:rPr>
              <w:t>363,958.48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167,914,123.66</w:t>
            </w:r>
          </w:p>
        </w:tc>
        <w:tc>
          <w:tcPr>
            <w:tcW w:w="2250" w:type="dxa"/>
            <w:vAlign w:val="bottom"/>
          </w:tcPr>
          <w:p w:rsidR="001548F9" w:rsidRPr="00BD131B" w:rsidRDefault="001548F9">
            <w:pPr>
              <w:jc w:val="right"/>
              <w:rPr>
                <w:color w:val="000000"/>
                <w:szCs w:val="21"/>
              </w:rPr>
            </w:pPr>
            <w:r w:rsidRPr="00BD131B">
              <w:rPr>
                <w:color w:val="000000"/>
                <w:szCs w:val="21"/>
              </w:rPr>
              <w:t>57,529,551.44</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4,870,768.00</w:t>
            </w:r>
          </w:p>
        </w:tc>
        <w:tc>
          <w:tcPr>
            <w:tcW w:w="2250" w:type="dxa"/>
            <w:vAlign w:val="bottom"/>
          </w:tcPr>
          <w:p w:rsidR="001548F9" w:rsidRPr="00BD131B" w:rsidRDefault="001548F9">
            <w:pPr>
              <w:jc w:val="right"/>
              <w:rPr>
                <w:color w:val="000000"/>
                <w:szCs w:val="21"/>
              </w:rPr>
            </w:pPr>
            <w:r w:rsidRPr="00BD131B">
              <w:rPr>
                <w:color w:val="000000"/>
                <w:szCs w:val="21"/>
              </w:rPr>
              <w:t>296,040.54</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60,953.03</w:t>
            </w:r>
          </w:p>
        </w:tc>
        <w:tc>
          <w:tcPr>
            <w:tcW w:w="2250" w:type="dxa"/>
            <w:vAlign w:val="bottom"/>
          </w:tcPr>
          <w:p w:rsidR="001548F9" w:rsidRPr="00BD131B" w:rsidRDefault="001548F9">
            <w:pPr>
              <w:jc w:val="right"/>
              <w:rPr>
                <w:color w:val="000000"/>
                <w:szCs w:val="21"/>
              </w:rPr>
            </w:pPr>
            <w:r w:rsidRPr="00BD131B">
              <w:rPr>
                <w:color w:val="000000"/>
                <w:szCs w:val="21"/>
              </w:rPr>
              <w:t>241,607.25</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-503,578.62</w:t>
            </w:r>
          </w:p>
        </w:tc>
        <w:tc>
          <w:tcPr>
            <w:tcW w:w="2250" w:type="dxa"/>
            <w:vAlign w:val="bottom"/>
          </w:tcPr>
          <w:p w:rsidR="001548F9" w:rsidRPr="00BD131B" w:rsidRDefault="001548F9">
            <w:pPr>
              <w:jc w:val="right"/>
              <w:rPr>
                <w:color w:val="000000"/>
                <w:szCs w:val="21"/>
              </w:rPr>
            </w:pPr>
            <w:r w:rsidRPr="00BD131B">
              <w:rPr>
                <w:color w:val="000000"/>
                <w:szCs w:val="21"/>
              </w:rPr>
              <w:t>15,555,784.43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-503,578.62</w:t>
            </w:r>
          </w:p>
        </w:tc>
        <w:tc>
          <w:tcPr>
            <w:tcW w:w="2250" w:type="dxa"/>
            <w:vAlign w:val="bottom"/>
          </w:tcPr>
          <w:p w:rsidR="001548F9" w:rsidRPr="00BD131B" w:rsidRDefault="001548F9">
            <w:pPr>
              <w:jc w:val="right"/>
              <w:rPr>
                <w:color w:val="000000"/>
                <w:szCs w:val="21"/>
              </w:rPr>
            </w:pPr>
            <w:r w:rsidRPr="00BD131B">
              <w:rPr>
                <w:color w:val="000000"/>
                <w:szCs w:val="21"/>
              </w:rPr>
              <w:t>15,472,094.02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lastRenderedPageBreak/>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83,690.41</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-43,211,207.47</w:t>
            </w:r>
          </w:p>
        </w:tc>
        <w:tc>
          <w:tcPr>
            <w:tcW w:w="2250" w:type="dxa"/>
            <w:vAlign w:val="bottom"/>
          </w:tcPr>
          <w:p w:rsidR="00C73F5C" w:rsidRPr="00BD131B" w:rsidRDefault="00C73F5C">
            <w:pPr>
              <w:jc w:val="right"/>
              <w:rPr>
                <w:color w:val="000000"/>
                <w:szCs w:val="21"/>
              </w:rPr>
            </w:pPr>
            <w:r w:rsidRPr="00BD131B">
              <w:rPr>
                <w:color w:val="000000"/>
                <w:szCs w:val="21"/>
              </w:rPr>
              <w:t>-5,025,191.99</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3,809,092.62</w:t>
            </w:r>
          </w:p>
        </w:tc>
        <w:tc>
          <w:tcPr>
            <w:tcW w:w="2250" w:type="dxa"/>
            <w:vAlign w:val="bottom"/>
          </w:tcPr>
          <w:p w:rsidR="00C73F5C" w:rsidRPr="00BD131B" w:rsidRDefault="00C73F5C">
            <w:pPr>
              <w:jc w:val="right"/>
              <w:rPr>
                <w:color w:val="000000"/>
                <w:szCs w:val="21"/>
              </w:rPr>
            </w:pPr>
            <w:r w:rsidRPr="00BD131B">
              <w:rPr>
                <w:color w:val="000000"/>
                <w:szCs w:val="21"/>
              </w:rPr>
              <w:t>675,735.96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37,488,607.10</w:t>
            </w:r>
          </w:p>
        </w:tc>
        <w:tc>
          <w:tcPr>
            <w:tcW w:w="2250" w:type="dxa"/>
            <w:vAlign w:val="bottom"/>
          </w:tcPr>
          <w:p w:rsidR="00C73F5C" w:rsidRPr="00BD131B" w:rsidRDefault="00C73F5C">
            <w:pPr>
              <w:jc w:val="right"/>
              <w:rPr>
                <w:b/>
                <w:color w:val="000000"/>
                <w:szCs w:val="21"/>
              </w:rPr>
            </w:pPr>
            <w:r w:rsidRPr="00BD131B">
              <w:rPr>
                <w:b/>
                <w:color w:val="000000"/>
                <w:szCs w:val="21"/>
              </w:rPr>
              <w:t>14,791,732.52</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12,709,472.32</w:t>
            </w:r>
          </w:p>
        </w:tc>
        <w:tc>
          <w:tcPr>
            <w:tcW w:w="2250" w:type="dxa"/>
            <w:vAlign w:val="bottom"/>
          </w:tcPr>
          <w:p w:rsidR="00C73F5C" w:rsidRPr="00BD131B" w:rsidRDefault="00C73F5C">
            <w:pPr>
              <w:jc w:val="right"/>
              <w:rPr>
                <w:color w:val="000000"/>
                <w:szCs w:val="21"/>
              </w:rPr>
            </w:pPr>
            <w:r w:rsidRPr="00BD131B">
              <w:rPr>
                <w:color w:val="000000"/>
                <w:szCs w:val="21"/>
              </w:rPr>
              <w:t>5,608,785.06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3,631,277.73</w:t>
            </w:r>
          </w:p>
        </w:tc>
        <w:tc>
          <w:tcPr>
            <w:tcW w:w="2250" w:type="dxa"/>
            <w:vAlign w:val="bottom"/>
          </w:tcPr>
          <w:p w:rsidR="00C73F5C" w:rsidRPr="00BD131B" w:rsidRDefault="00C73F5C">
            <w:pPr>
              <w:jc w:val="right"/>
              <w:rPr>
                <w:color w:val="000000"/>
                <w:szCs w:val="21"/>
              </w:rPr>
            </w:pPr>
            <w:r w:rsidRPr="00BD131B">
              <w:rPr>
                <w:color w:val="000000"/>
                <w:szCs w:val="21"/>
              </w:rPr>
              <w:t>1,763,272.83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2,853,563.29</w:t>
            </w:r>
          </w:p>
        </w:tc>
        <w:tc>
          <w:tcPr>
            <w:tcW w:w="2250" w:type="dxa"/>
            <w:vAlign w:val="bottom"/>
          </w:tcPr>
          <w:p w:rsidR="00C73F5C" w:rsidRPr="00BD131B" w:rsidRDefault="00C73F5C">
            <w:pPr>
              <w:jc w:val="right"/>
              <w:rPr>
                <w:color w:val="000000"/>
                <w:szCs w:val="21"/>
              </w:rPr>
            </w:pPr>
            <w:r w:rsidRPr="00BD131B">
              <w:rPr>
                <w:color w:val="000000"/>
                <w:szCs w:val="21"/>
              </w:rPr>
              <w:t>2,109,125.96</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103,336.20</w:t>
            </w:r>
          </w:p>
        </w:tc>
        <w:tc>
          <w:tcPr>
            <w:tcW w:w="2250" w:type="dxa"/>
            <w:vAlign w:val="bottom"/>
          </w:tcPr>
          <w:p w:rsidR="00C73F5C" w:rsidRPr="00BD131B" w:rsidRDefault="00C73F5C">
            <w:pPr>
              <w:jc w:val="right"/>
              <w:rPr>
                <w:color w:val="000000"/>
                <w:szCs w:val="21"/>
              </w:rPr>
            </w:pPr>
            <w:r w:rsidRPr="00BD131B">
              <w:rPr>
                <w:color w:val="000000"/>
                <w:szCs w:val="21"/>
              </w:rPr>
              <w:t>47,788.88</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17,480,292.95</w:t>
            </w:r>
          </w:p>
        </w:tc>
        <w:tc>
          <w:tcPr>
            <w:tcW w:w="2250" w:type="dxa"/>
            <w:vAlign w:val="bottom"/>
          </w:tcPr>
          <w:p w:rsidR="00C73F5C" w:rsidRPr="00BD131B" w:rsidRDefault="00C73F5C">
            <w:pPr>
              <w:jc w:val="right"/>
              <w:rPr>
                <w:color w:val="000000"/>
                <w:szCs w:val="21"/>
              </w:rPr>
            </w:pPr>
            <w:r w:rsidRPr="00BD131B">
              <w:rPr>
                <w:color w:val="000000"/>
                <w:szCs w:val="21"/>
              </w:rPr>
              <w:t>4,927,130.40</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17,480,292.95</w:t>
            </w:r>
          </w:p>
        </w:tc>
        <w:tc>
          <w:tcPr>
            <w:tcW w:w="2250" w:type="dxa"/>
            <w:vAlign w:val="bottom"/>
          </w:tcPr>
          <w:p w:rsidR="00C73F5C" w:rsidRPr="00BD131B" w:rsidRDefault="00C73F5C">
            <w:pPr>
              <w:jc w:val="right"/>
              <w:rPr>
                <w:color w:val="000000"/>
                <w:szCs w:val="21"/>
              </w:rPr>
            </w:pPr>
            <w:r w:rsidRPr="00BD131B">
              <w:rPr>
                <w:color w:val="000000"/>
                <w:szCs w:val="21"/>
              </w:rPr>
              <w:t>4,927,130.40</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548,897.60</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195,625.88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161,767.01</w:t>
            </w:r>
          </w:p>
        </w:tc>
        <w:tc>
          <w:tcPr>
            <w:tcW w:w="2250" w:type="dxa"/>
            <w:vAlign w:val="bottom"/>
          </w:tcPr>
          <w:p w:rsidR="00C73F5C" w:rsidRPr="00BD131B" w:rsidRDefault="00C73F5C">
            <w:pPr>
              <w:jc w:val="right"/>
              <w:rPr>
                <w:color w:val="000000"/>
                <w:szCs w:val="21"/>
              </w:rPr>
            </w:pPr>
            <w:r w:rsidRPr="00BD131B">
              <w:rPr>
                <w:color w:val="000000"/>
                <w:szCs w:val="21"/>
              </w:rPr>
              <w:t>140,003.51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96,413,194.36</w:t>
            </w:r>
          </w:p>
        </w:tc>
        <w:tc>
          <w:tcPr>
            <w:tcW w:w="2250" w:type="dxa"/>
            <w:vAlign w:val="bottom"/>
          </w:tcPr>
          <w:p w:rsidR="00C73F5C" w:rsidRPr="00BD131B" w:rsidRDefault="00C73F5C">
            <w:pPr>
              <w:jc w:val="right"/>
              <w:rPr>
                <w:b/>
                <w:color w:val="000000"/>
                <w:szCs w:val="21"/>
              </w:rPr>
            </w:pPr>
            <w:r w:rsidRPr="00BD131B">
              <w:rPr>
                <w:b/>
                <w:color w:val="000000"/>
                <w:szCs w:val="21"/>
              </w:rPr>
              <w:t>54,845,753.59</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96,413,194.36</w:t>
            </w:r>
          </w:p>
        </w:tc>
        <w:tc>
          <w:tcPr>
            <w:tcW w:w="2250" w:type="dxa"/>
            <w:vAlign w:val="bottom"/>
          </w:tcPr>
          <w:p w:rsidR="00C73F5C" w:rsidRPr="00BD131B" w:rsidRDefault="00C73F5C">
            <w:pPr>
              <w:jc w:val="right"/>
              <w:rPr>
                <w:b/>
                <w:color w:val="000000"/>
                <w:szCs w:val="21"/>
              </w:rPr>
            </w:pPr>
            <w:r w:rsidRPr="00BD131B">
              <w:rPr>
                <w:b/>
                <w:color w:val="000000"/>
                <w:szCs w:val="21"/>
              </w:rPr>
              <w:t>54,845,753.59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261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易方达纯债债券型证券投资基金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4,502,073,341.45</w:t>
            </w:r>
          </w:p>
        </w:tc>
        <w:tc>
          <w:tcPr>
            <w:tcW w:w="2149" w:type="dxa"/>
            <w:vAlign w:val="bottom"/>
          </w:tcPr>
          <w:p w:rsidR="001548F9" w:rsidRPr="00BD131B" w:rsidRDefault="001548F9">
            <w:pPr>
              <w:jc w:val="right"/>
              <w:rPr>
                <w:color w:val="000000"/>
                <w:szCs w:val="21"/>
              </w:rPr>
            </w:pPr>
            <w:r w:rsidRPr="00BD131B">
              <w:rPr>
                <w:color w:val="000000"/>
                <w:szCs w:val="21"/>
              </w:rPr>
              <w:t>475,740,151.06</w:t>
            </w:r>
          </w:p>
        </w:tc>
        <w:tc>
          <w:tcPr>
            <w:tcW w:w="2150" w:type="dxa"/>
            <w:vAlign w:val="bottom"/>
          </w:tcPr>
          <w:p w:rsidR="001548F9" w:rsidRPr="00BD131B" w:rsidRDefault="001548F9">
            <w:pPr>
              <w:jc w:val="right"/>
              <w:rPr>
                <w:color w:val="000000"/>
                <w:szCs w:val="21"/>
              </w:rPr>
            </w:pPr>
            <w:r w:rsidRPr="00BD131B">
              <w:rPr>
                <w:color w:val="000000"/>
                <w:szCs w:val="21"/>
              </w:rPr>
              <w:t>4,977,813,492.51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96,413,194.36</w:t>
            </w:r>
          </w:p>
        </w:tc>
        <w:tc>
          <w:tcPr>
            <w:tcW w:w="2150" w:type="dxa"/>
            <w:vAlign w:val="bottom"/>
          </w:tcPr>
          <w:p w:rsidR="001548F9" w:rsidRPr="00BD131B" w:rsidRDefault="001548F9">
            <w:pPr>
              <w:jc w:val="right"/>
              <w:rPr>
                <w:color w:val="000000"/>
                <w:szCs w:val="21"/>
              </w:rPr>
            </w:pPr>
            <w:r w:rsidRPr="00BD131B">
              <w:rPr>
                <w:color w:val="000000"/>
                <w:szCs w:val="21"/>
              </w:rPr>
              <w:t>96,413,194.36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1,593,201,278.18</w:t>
            </w:r>
          </w:p>
        </w:tc>
        <w:tc>
          <w:tcPr>
            <w:tcW w:w="2149" w:type="dxa"/>
            <w:vAlign w:val="bottom"/>
          </w:tcPr>
          <w:p w:rsidR="001548F9" w:rsidRPr="00BD131B" w:rsidRDefault="001548F9">
            <w:pPr>
              <w:jc w:val="right"/>
              <w:rPr>
                <w:color w:val="000000"/>
                <w:szCs w:val="21"/>
              </w:rPr>
            </w:pPr>
            <w:r w:rsidRPr="00BD131B">
              <w:rPr>
                <w:color w:val="000000"/>
                <w:szCs w:val="21"/>
              </w:rPr>
              <w:t>217,902,705.00</w:t>
            </w:r>
          </w:p>
        </w:tc>
        <w:tc>
          <w:tcPr>
            <w:tcW w:w="2150" w:type="dxa"/>
            <w:vAlign w:val="bottom"/>
          </w:tcPr>
          <w:p w:rsidR="001548F9" w:rsidRPr="00BD131B" w:rsidRDefault="001548F9">
            <w:pPr>
              <w:jc w:val="right"/>
              <w:rPr>
                <w:color w:val="000000"/>
                <w:szCs w:val="21"/>
              </w:rPr>
            </w:pPr>
            <w:r w:rsidRPr="00BD131B">
              <w:rPr>
                <w:color w:val="000000"/>
                <w:szCs w:val="21"/>
              </w:rPr>
              <w:t>1,811,103,983.18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6,885,581,967.99</w:t>
            </w:r>
          </w:p>
        </w:tc>
        <w:tc>
          <w:tcPr>
            <w:tcW w:w="2149" w:type="dxa"/>
            <w:vAlign w:val="bottom"/>
          </w:tcPr>
          <w:p w:rsidR="001548F9" w:rsidRPr="00BD131B" w:rsidRDefault="001548F9">
            <w:pPr>
              <w:jc w:val="right"/>
              <w:rPr>
                <w:color w:val="000000"/>
                <w:szCs w:val="21"/>
              </w:rPr>
            </w:pPr>
            <w:r w:rsidRPr="00BD131B">
              <w:rPr>
                <w:color w:val="000000"/>
                <w:szCs w:val="21"/>
              </w:rPr>
              <w:t>805,788,493.86</w:t>
            </w:r>
          </w:p>
        </w:tc>
        <w:tc>
          <w:tcPr>
            <w:tcW w:w="2150" w:type="dxa"/>
            <w:vAlign w:val="bottom"/>
          </w:tcPr>
          <w:p w:rsidR="001548F9" w:rsidRPr="00BD131B" w:rsidRDefault="001548F9">
            <w:pPr>
              <w:jc w:val="right"/>
              <w:rPr>
                <w:color w:val="000000"/>
                <w:szCs w:val="21"/>
              </w:rPr>
            </w:pPr>
            <w:r w:rsidRPr="00BD131B">
              <w:rPr>
                <w:color w:val="000000"/>
                <w:szCs w:val="21"/>
              </w:rPr>
              <w:t>7,691,370,461.85</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-5,292,380,689.81</w:t>
            </w:r>
          </w:p>
        </w:tc>
        <w:tc>
          <w:tcPr>
            <w:tcW w:w="2149" w:type="dxa"/>
            <w:vAlign w:val="bottom"/>
          </w:tcPr>
          <w:p w:rsidR="001548F9" w:rsidRPr="00BD131B" w:rsidRDefault="001548F9">
            <w:pPr>
              <w:jc w:val="right"/>
              <w:rPr>
                <w:color w:val="000000"/>
                <w:szCs w:val="21"/>
              </w:rPr>
            </w:pPr>
            <w:r w:rsidRPr="00BD131B">
              <w:rPr>
                <w:color w:val="000000"/>
                <w:szCs w:val="21"/>
              </w:rPr>
              <w:t>-587,885,788.86</w:t>
            </w:r>
          </w:p>
        </w:tc>
        <w:tc>
          <w:tcPr>
            <w:tcW w:w="2150" w:type="dxa"/>
            <w:vAlign w:val="bottom"/>
          </w:tcPr>
          <w:p w:rsidR="001548F9" w:rsidRPr="00BD131B" w:rsidRDefault="001548F9">
            <w:pPr>
              <w:jc w:val="right"/>
              <w:rPr>
                <w:color w:val="000000"/>
                <w:szCs w:val="21"/>
              </w:rPr>
            </w:pPr>
            <w:r w:rsidRPr="00BD131B">
              <w:rPr>
                <w:color w:val="000000"/>
                <w:szCs w:val="21"/>
              </w:rPr>
              <w:t>-5,880,266,478.67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w:t>
            </w:r>
            <w:r w:rsidRPr="00BD131B">
              <w:rPr>
                <w:rFonts w:hAnsi="宋体"/>
                <w:color w:val="000000"/>
                <w:szCs w:val="21"/>
              </w:rPr>
              <w:lastRenderedPageBreak/>
              <w:t>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-153,407,953.75</w:t>
            </w:r>
          </w:p>
        </w:tc>
        <w:tc>
          <w:tcPr>
            <w:tcW w:w="2150" w:type="dxa"/>
            <w:vAlign w:val="bottom"/>
          </w:tcPr>
          <w:p w:rsidR="001548F9" w:rsidRPr="00BD131B" w:rsidRDefault="001548F9">
            <w:pPr>
              <w:jc w:val="right"/>
              <w:rPr>
                <w:color w:val="000000"/>
                <w:szCs w:val="21"/>
              </w:rPr>
            </w:pPr>
            <w:r w:rsidRPr="00BD131B">
              <w:rPr>
                <w:color w:val="000000"/>
                <w:szCs w:val="21"/>
              </w:rPr>
              <w:t>-153,407,953.75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6,095,274,619.63</w:t>
            </w:r>
          </w:p>
        </w:tc>
        <w:tc>
          <w:tcPr>
            <w:tcW w:w="2149" w:type="dxa"/>
            <w:vAlign w:val="bottom"/>
          </w:tcPr>
          <w:p w:rsidR="001548F9" w:rsidRPr="00BD131B" w:rsidRDefault="001548F9">
            <w:pPr>
              <w:jc w:val="right"/>
              <w:rPr>
                <w:color w:val="000000"/>
                <w:szCs w:val="21"/>
              </w:rPr>
            </w:pPr>
            <w:r w:rsidRPr="00BD131B">
              <w:rPr>
                <w:color w:val="000000"/>
                <w:szCs w:val="21"/>
              </w:rPr>
              <w:t>636,648,096.67</w:t>
            </w:r>
          </w:p>
        </w:tc>
        <w:tc>
          <w:tcPr>
            <w:tcW w:w="2150" w:type="dxa"/>
            <w:vAlign w:val="bottom"/>
          </w:tcPr>
          <w:p w:rsidR="001548F9" w:rsidRPr="00BD131B" w:rsidRDefault="001548F9">
            <w:pPr>
              <w:jc w:val="right"/>
              <w:rPr>
                <w:color w:val="000000"/>
                <w:szCs w:val="21"/>
              </w:rPr>
            </w:pPr>
            <w:r w:rsidRPr="00BD131B">
              <w:rPr>
                <w:color w:val="000000"/>
                <w:szCs w:val="21"/>
              </w:rPr>
              <w:t>6,731,922,716.30</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1,405,597,520.46</w:t>
            </w:r>
          </w:p>
        </w:tc>
        <w:tc>
          <w:tcPr>
            <w:tcW w:w="2149" w:type="dxa"/>
            <w:vAlign w:val="bottom"/>
          </w:tcPr>
          <w:p w:rsidR="001548F9" w:rsidRPr="00BD131B" w:rsidRDefault="001548F9">
            <w:pPr>
              <w:jc w:val="right"/>
              <w:rPr>
                <w:color w:val="000000"/>
                <w:szCs w:val="21"/>
              </w:rPr>
            </w:pPr>
            <w:r w:rsidRPr="00BD131B">
              <w:rPr>
                <w:color w:val="000000"/>
                <w:szCs w:val="21"/>
              </w:rPr>
              <w:t>253,338,309.49</w:t>
            </w:r>
          </w:p>
        </w:tc>
        <w:tc>
          <w:tcPr>
            <w:tcW w:w="2150" w:type="dxa"/>
            <w:vAlign w:val="bottom"/>
          </w:tcPr>
          <w:p w:rsidR="001548F9" w:rsidRPr="00BD131B" w:rsidRDefault="001548F9">
            <w:pPr>
              <w:jc w:val="right"/>
              <w:rPr>
                <w:color w:val="000000"/>
                <w:szCs w:val="21"/>
              </w:rPr>
            </w:pPr>
            <w:r w:rsidRPr="00BD131B">
              <w:rPr>
                <w:color w:val="000000"/>
                <w:szCs w:val="21"/>
              </w:rPr>
              <w:t>1,658,935,829.95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54,845,753.59</w:t>
            </w:r>
          </w:p>
        </w:tc>
        <w:tc>
          <w:tcPr>
            <w:tcW w:w="2150" w:type="dxa"/>
            <w:vAlign w:val="bottom"/>
          </w:tcPr>
          <w:p w:rsidR="001548F9" w:rsidRPr="00BD131B" w:rsidRDefault="001548F9">
            <w:pPr>
              <w:jc w:val="right"/>
              <w:rPr>
                <w:color w:val="000000"/>
                <w:szCs w:val="21"/>
              </w:rPr>
            </w:pPr>
            <w:r w:rsidRPr="00BD131B">
              <w:rPr>
                <w:color w:val="000000"/>
                <w:szCs w:val="21"/>
              </w:rPr>
              <w:t>54,845,753.59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903,260,973.68</w:t>
            </w:r>
          </w:p>
        </w:tc>
        <w:tc>
          <w:tcPr>
            <w:tcW w:w="2149" w:type="dxa"/>
            <w:vAlign w:val="bottom"/>
          </w:tcPr>
          <w:p w:rsidR="001548F9" w:rsidRPr="00BD131B" w:rsidRDefault="001548F9">
            <w:pPr>
              <w:jc w:val="right"/>
              <w:rPr>
                <w:color w:val="000000"/>
                <w:szCs w:val="21"/>
              </w:rPr>
            </w:pPr>
            <w:r w:rsidRPr="00BD131B">
              <w:rPr>
                <w:color w:val="000000"/>
                <w:szCs w:val="21"/>
              </w:rPr>
              <w:t>142,852,287.82</w:t>
            </w:r>
          </w:p>
        </w:tc>
        <w:tc>
          <w:tcPr>
            <w:tcW w:w="2150" w:type="dxa"/>
            <w:vAlign w:val="bottom"/>
          </w:tcPr>
          <w:p w:rsidR="001548F9" w:rsidRPr="00BD131B" w:rsidRDefault="001548F9">
            <w:pPr>
              <w:jc w:val="right"/>
              <w:rPr>
                <w:color w:val="000000"/>
                <w:szCs w:val="21"/>
              </w:rPr>
            </w:pPr>
            <w:r w:rsidRPr="00BD131B">
              <w:rPr>
                <w:color w:val="000000"/>
                <w:szCs w:val="21"/>
              </w:rPr>
              <w:t>1,046,113,261.50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3,220,784,837.30</w:t>
            </w:r>
          </w:p>
        </w:tc>
        <w:tc>
          <w:tcPr>
            <w:tcW w:w="2149" w:type="dxa"/>
            <w:vAlign w:val="bottom"/>
          </w:tcPr>
          <w:p w:rsidR="001548F9" w:rsidRPr="00BD131B" w:rsidRDefault="001548F9">
            <w:pPr>
              <w:jc w:val="right"/>
              <w:rPr>
                <w:color w:val="000000"/>
                <w:szCs w:val="21"/>
              </w:rPr>
            </w:pPr>
            <w:r w:rsidRPr="00BD131B">
              <w:rPr>
                <w:color w:val="000000"/>
                <w:szCs w:val="21"/>
              </w:rPr>
              <w:t>495,050,149.86</w:t>
            </w:r>
          </w:p>
        </w:tc>
        <w:tc>
          <w:tcPr>
            <w:tcW w:w="2150" w:type="dxa"/>
            <w:vAlign w:val="bottom"/>
          </w:tcPr>
          <w:p w:rsidR="001548F9" w:rsidRPr="00BD131B" w:rsidRDefault="001548F9">
            <w:pPr>
              <w:jc w:val="right"/>
              <w:rPr>
                <w:color w:val="000000"/>
                <w:szCs w:val="21"/>
              </w:rPr>
            </w:pPr>
            <w:r w:rsidRPr="00BD131B">
              <w:rPr>
                <w:color w:val="000000"/>
                <w:szCs w:val="21"/>
              </w:rPr>
              <w:t>3,715,834,987.16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-2,317,523,863.62</w:t>
            </w:r>
          </w:p>
        </w:tc>
        <w:tc>
          <w:tcPr>
            <w:tcW w:w="2149" w:type="dxa"/>
            <w:vAlign w:val="bottom"/>
          </w:tcPr>
          <w:p w:rsidR="001548F9" w:rsidRPr="00BD131B" w:rsidRDefault="001548F9">
            <w:pPr>
              <w:jc w:val="right"/>
              <w:rPr>
                <w:color w:val="000000"/>
                <w:szCs w:val="21"/>
              </w:rPr>
            </w:pPr>
            <w:r w:rsidRPr="00BD131B">
              <w:rPr>
                <w:color w:val="000000"/>
                <w:szCs w:val="21"/>
              </w:rPr>
              <w:t>-352,197,862.04</w:t>
            </w:r>
          </w:p>
        </w:tc>
        <w:tc>
          <w:tcPr>
            <w:tcW w:w="2150" w:type="dxa"/>
            <w:vAlign w:val="bottom"/>
          </w:tcPr>
          <w:p w:rsidR="001548F9" w:rsidRPr="00BD131B" w:rsidRDefault="001548F9">
            <w:pPr>
              <w:jc w:val="right"/>
              <w:rPr>
                <w:color w:val="000000"/>
                <w:szCs w:val="21"/>
              </w:rPr>
            </w:pPr>
            <w:r w:rsidRPr="00BD131B">
              <w:rPr>
                <w:color w:val="000000"/>
                <w:szCs w:val="21"/>
              </w:rPr>
              <w:t>-2,669,721,725.66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-117,649,697.10</w:t>
            </w:r>
          </w:p>
        </w:tc>
        <w:tc>
          <w:tcPr>
            <w:tcW w:w="2150" w:type="dxa"/>
            <w:vAlign w:val="bottom"/>
          </w:tcPr>
          <w:p w:rsidR="001548F9" w:rsidRPr="00BD131B" w:rsidRDefault="001548F9">
            <w:pPr>
              <w:jc w:val="right"/>
              <w:rPr>
                <w:color w:val="000000"/>
                <w:szCs w:val="21"/>
              </w:rPr>
            </w:pPr>
            <w:r w:rsidRPr="00BD131B">
              <w:rPr>
                <w:color w:val="000000"/>
                <w:szCs w:val="21"/>
              </w:rPr>
              <w:t>-117,649,697.10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2,308,858,494.14</w:t>
            </w:r>
          </w:p>
        </w:tc>
        <w:tc>
          <w:tcPr>
            <w:tcW w:w="2149" w:type="dxa"/>
            <w:vAlign w:val="bottom"/>
          </w:tcPr>
          <w:p w:rsidR="001548F9" w:rsidRPr="00BD131B" w:rsidRDefault="001548F9">
            <w:pPr>
              <w:jc w:val="right"/>
              <w:rPr>
                <w:color w:val="000000"/>
                <w:szCs w:val="21"/>
              </w:rPr>
            </w:pPr>
            <w:r w:rsidRPr="00BD131B">
              <w:rPr>
                <w:color w:val="000000"/>
                <w:szCs w:val="21"/>
              </w:rPr>
              <w:t>333,386,653.80</w:t>
            </w:r>
          </w:p>
        </w:tc>
        <w:tc>
          <w:tcPr>
            <w:tcW w:w="2150" w:type="dxa"/>
            <w:vAlign w:val="bottom"/>
          </w:tcPr>
          <w:p w:rsidR="001548F9" w:rsidRPr="00BD131B" w:rsidRDefault="001548F9">
            <w:pPr>
              <w:jc w:val="right"/>
              <w:rPr>
                <w:color w:val="000000"/>
                <w:szCs w:val="21"/>
              </w:rPr>
            </w:pPr>
            <w:r w:rsidRPr="00BD131B">
              <w:rPr>
                <w:color w:val="000000"/>
                <w:szCs w:val="21"/>
              </w:rPr>
              <w:t>2,642,245,147.94</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261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易方达纯债债券型证券投资基金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经中国证券监督管理委员会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[2012]303</w:t>
      </w:r>
      <w:r w:rsidRPr="00A62732">
        <w:rPr>
          <w:kern w:val="0"/>
          <w:szCs w:val="21"/>
        </w:rPr>
        <w:t>号《关于核准易方达纯债债券型证券投资基金募集的批复》核准，由易方达基金管理有限公司依照《中华人民共和国证券投资基金法》和《易方达纯债债券型证券投资基金基金合同》公开募集。经向中国证监会备案，《易方达纯债债券型证券投资基金基金合同》于</w:t>
      </w:r>
      <w:r w:rsidRPr="00A62732">
        <w:rPr>
          <w:kern w:val="0"/>
          <w:szCs w:val="21"/>
        </w:rPr>
        <w:t>2012</w:t>
      </w:r>
      <w:r w:rsidRPr="00A62732">
        <w:rPr>
          <w:kern w:val="0"/>
          <w:szCs w:val="21"/>
        </w:rPr>
        <w:t>年</w:t>
      </w:r>
      <w:r w:rsidRPr="00A62732">
        <w:rPr>
          <w:kern w:val="0"/>
          <w:szCs w:val="21"/>
        </w:rPr>
        <w:t>5</w:t>
      </w:r>
      <w:r w:rsidRPr="00A62732">
        <w:rPr>
          <w:kern w:val="0"/>
          <w:szCs w:val="21"/>
        </w:rPr>
        <w:t>月</w:t>
      </w:r>
      <w:r w:rsidRPr="00A62732">
        <w:rPr>
          <w:kern w:val="0"/>
          <w:szCs w:val="21"/>
        </w:rPr>
        <w:t>3</w:t>
      </w:r>
      <w:r w:rsidRPr="00A62732">
        <w:rPr>
          <w:kern w:val="0"/>
          <w:szCs w:val="21"/>
        </w:rPr>
        <w:t>日正式生效，基金合同生效日的基金份额总额为</w:t>
      </w:r>
      <w:r w:rsidRPr="00A62732">
        <w:rPr>
          <w:kern w:val="0"/>
          <w:szCs w:val="21"/>
        </w:rPr>
        <w:t>8,400,694,693.25</w:t>
      </w:r>
      <w:r w:rsidRPr="00A62732">
        <w:rPr>
          <w:kern w:val="0"/>
          <w:szCs w:val="21"/>
        </w:rPr>
        <w:t>份基金份额，其中认购资金利息折合</w:t>
      </w:r>
      <w:r w:rsidRPr="00A62732">
        <w:rPr>
          <w:kern w:val="0"/>
          <w:szCs w:val="21"/>
        </w:rPr>
        <w:t>1,831,672.87</w:t>
      </w:r>
      <w:r w:rsidRPr="00A62732">
        <w:rPr>
          <w:kern w:val="0"/>
          <w:szCs w:val="21"/>
        </w:rPr>
        <w:t>份基金份额。本基金为契约型开放式基金，存续期限不定。本基金的基金管理人为易方达基金管理有限公司，注册登记机构为易方达基金管理有限公司，基金托管人为招商银行股份有限公司。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6.4.2 </w:t>
      </w:r>
      <w:r w:rsidRPr="004C6FB4">
        <w:rPr>
          <w:rFonts w:ascii="宋体" w:hAnsi="宋体" w:hint="eastAsia"/>
          <w:b/>
          <w:bCs/>
          <w:color w:val="000000"/>
          <w:szCs w:val="21"/>
        </w:rPr>
        <w:t>会计报表的编制基础</w:t>
      </w:r>
    </w:p>
    <w:p w:rsidR="00424F1E" w:rsidRDefault="00F711DE">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424F1E" w:rsidRDefault="00F711DE">
      <w:pPr>
        <w:tabs>
          <w:tab w:val="left" w:pos="426"/>
        </w:tabs>
        <w:spacing w:line="360" w:lineRule="auto"/>
        <w:ind w:firstLineChars="200" w:firstLine="420"/>
        <w:jc w:val="left"/>
        <w:rPr>
          <w:kern w:val="0"/>
          <w:szCs w:val="21"/>
        </w:rPr>
      </w:pPr>
      <w:r>
        <w:rPr>
          <w:kern w:val="0"/>
          <w:szCs w:val="21"/>
        </w:rPr>
        <w:t>(1)</w:t>
      </w:r>
      <w:r>
        <w:rPr>
          <w:kern w:val="0"/>
          <w:szCs w:val="21"/>
        </w:rPr>
        <w:t>印花税</w:t>
      </w:r>
    </w:p>
    <w:p w:rsidR="00424F1E" w:rsidRDefault="00F711DE">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24F1E" w:rsidRDefault="00F711DE">
      <w:pPr>
        <w:tabs>
          <w:tab w:val="left" w:pos="426"/>
        </w:tabs>
        <w:spacing w:line="360" w:lineRule="auto"/>
        <w:ind w:firstLineChars="200" w:firstLine="420"/>
        <w:jc w:val="left"/>
        <w:rPr>
          <w:kern w:val="0"/>
          <w:szCs w:val="21"/>
        </w:rPr>
      </w:pPr>
      <w:r>
        <w:rPr>
          <w:kern w:val="0"/>
          <w:szCs w:val="21"/>
        </w:rPr>
        <w:t>(2)</w:t>
      </w:r>
      <w:r>
        <w:rPr>
          <w:kern w:val="0"/>
          <w:szCs w:val="21"/>
        </w:rPr>
        <w:t>增值税、城建税、教育费附加及地方教育费附加</w:t>
      </w:r>
    </w:p>
    <w:p w:rsidR="00424F1E" w:rsidRDefault="00F711D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24F1E" w:rsidRDefault="00F711D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24F1E" w:rsidRDefault="00F711DE">
      <w:pPr>
        <w:tabs>
          <w:tab w:val="left" w:pos="426"/>
        </w:tabs>
        <w:spacing w:line="360" w:lineRule="auto"/>
        <w:ind w:firstLineChars="200" w:firstLine="420"/>
        <w:jc w:val="left"/>
        <w:rPr>
          <w:kern w:val="0"/>
          <w:szCs w:val="21"/>
        </w:rPr>
      </w:pPr>
      <w:r>
        <w:rPr>
          <w:kern w:val="0"/>
          <w:szCs w:val="21"/>
        </w:rPr>
        <w:lastRenderedPageBreak/>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424F1E" w:rsidRDefault="00F711D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24F1E" w:rsidRDefault="00F711D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24F1E" w:rsidRDefault="00F711D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24F1E" w:rsidRDefault="00F711DE">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24F1E" w:rsidRDefault="00F711DE">
      <w:pPr>
        <w:tabs>
          <w:tab w:val="left" w:pos="426"/>
        </w:tabs>
        <w:spacing w:line="360" w:lineRule="auto"/>
        <w:ind w:firstLineChars="200" w:firstLine="420"/>
        <w:jc w:val="left"/>
        <w:rPr>
          <w:kern w:val="0"/>
          <w:szCs w:val="21"/>
        </w:rPr>
      </w:pPr>
      <w:r>
        <w:rPr>
          <w:kern w:val="0"/>
          <w:szCs w:val="21"/>
        </w:rPr>
        <w:t>(3)</w:t>
      </w:r>
      <w:r>
        <w:rPr>
          <w:kern w:val="0"/>
          <w:szCs w:val="21"/>
        </w:rPr>
        <w:t>企业所得税</w:t>
      </w:r>
    </w:p>
    <w:p w:rsidR="00424F1E" w:rsidRDefault="00F711DE">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24F1E" w:rsidRDefault="00F711DE">
      <w:pPr>
        <w:tabs>
          <w:tab w:val="left" w:pos="426"/>
        </w:tabs>
        <w:spacing w:line="360" w:lineRule="auto"/>
        <w:ind w:firstLineChars="200" w:firstLine="420"/>
        <w:jc w:val="left"/>
        <w:rPr>
          <w:kern w:val="0"/>
          <w:szCs w:val="21"/>
        </w:rPr>
      </w:pPr>
      <w:r>
        <w:rPr>
          <w:kern w:val="0"/>
          <w:szCs w:val="21"/>
        </w:rPr>
        <w:t>(4)</w:t>
      </w:r>
      <w:r>
        <w:rPr>
          <w:kern w:val="0"/>
          <w:szCs w:val="21"/>
        </w:rPr>
        <w:t>个人所得税</w:t>
      </w:r>
    </w:p>
    <w:p w:rsidR="00424F1E" w:rsidRDefault="00F711DE">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424F1E" w:rsidRDefault="00F711DE">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w:t>
      </w:r>
      <w:r>
        <w:rPr>
          <w:kern w:val="0"/>
          <w:szCs w:val="21"/>
        </w:rPr>
        <w:lastRenderedPageBreak/>
        <w:t>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825,578.61</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825,578.61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2,340,745,822.30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2,331,102,490.00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-9,643,332.30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5,532,918,129.40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5,528,211,500.00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-4,706,629.40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7,873,663,951.70</w:t>
            </w:r>
          </w:p>
        </w:tc>
        <w:tc>
          <w:tcPr>
            <w:tcW w:w="2339" w:type="dxa"/>
            <w:vAlign w:val="center"/>
          </w:tcPr>
          <w:p w:rsidR="001548F9" w:rsidRPr="00325F8A" w:rsidRDefault="001548F9" w:rsidP="00CB39C2">
            <w:pPr>
              <w:jc w:val="right"/>
              <w:rPr>
                <w:color w:val="000000"/>
                <w:szCs w:val="21"/>
              </w:rPr>
            </w:pPr>
            <w:r w:rsidRPr="00325F8A">
              <w:rPr>
                <w:szCs w:val="21"/>
              </w:rPr>
              <w:t>7,859,313,990.00</w:t>
            </w:r>
          </w:p>
        </w:tc>
        <w:tc>
          <w:tcPr>
            <w:tcW w:w="2340" w:type="dxa"/>
            <w:vAlign w:val="center"/>
          </w:tcPr>
          <w:p w:rsidR="001548F9" w:rsidRPr="00325F8A" w:rsidRDefault="001548F9" w:rsidP="00CB39C2">
            <w:pPr>
              <w:jc w:val="right"/>
              <w:rPr>
                <w:color w:val="000000"/>
                <w:szCs w:val="21"/>
              </w:rPr>
            </w:pPr>
            <w:r w:rsidRPr="00325F8A">
              <w:rPr>
                <w:szCs w:val="21"/>
              </w:rPr>
              <w:t>-14,349,961.70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297,565,377.53</w:t>
            </w:r>
          </w:p>
        </w:tc>
        <w:tc>
          <w:tcPr>
            <w:tcW w:w="2339" w:type="dxa"/>
            <w:vAlign w:val="bottom"/>
          </w:tcPr>
          <w:p w:rsidR="001548F9" w:rsidRPr="00325F8A" w:rsidRDefault="001548F9" w:rsidP="00CB39C2">
            <w:pPr>
              <w:jc w:val="right"/>
              <w:rPr>
                <w:szCs w:val="21"/>
              </w:rPr>
            </w:pPr>
            <w:r w:rsidRPr="00325F8A">
              <w:rPr>
                <w:szCs w:val="21"/>
              </w:rPr>
              <w:t>298,539,000.00</w:t>
            </w:r>
          </w:p>
        </w:tc>
        <w:tc>
          <w:tcPr>
            <w:tcW w:w="2340" w:type="dxa"/>
            <w:vAlign w:val="bottom"/>
          </w:tcPr>
          <w:p w:rsidR="001548F9" w:rsidRPr="00325F8A" w:rsidRDefault="001548F9" w:rsidP="00CB39C2">
            <w:pPr>
              <w:jc w:val="right"/>
              <w:rPr>
                <w:szCs w:val="21"/>
              </w:rPr>
            </w:pPr>
            <w:r w:rsidRPr="00325F8A">
              <w:rPr>
                <w:szCs w:val="21"/>
              </w:rPr>
              <w:t>973,622.47</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8,171,229,329.23</w:t>
            </w:r>
          </w:p>
        </w:tc>
        <w:tc>
          <w:tcPr>
            <w:tcW w:w="2339" w:type="dxa"/>
            <w:vAlign w:val="bottom"/>
          </w:tcPr>
          <w:p w:rsidR="001548F9" w:rsidRPr="00325F8A" w:rsidRDefault="001548F9" w:rsidP="00CB39C2">
            <w:pPr>
              <w:jc w:val="right"/>
              <w:rPr>
                <w:szCs w:val="21"/>
              </w:rPr>
            </w:pPr>
            <w:r w:rsidRPr="00325F8A">
              <w:rPr>
                <w:szCs w:val="21"/>
              </w:rPr>
              <w:t>8,157,852,990.00</w:t>
            </w:r>
          </w:p>
        </w:tc>
        <w:tc>
          <w:tcPr>
            <w:tcW w:w="2340" w:type="dxa"/>
            <w:vAlign w:val="bottom"/>
          </w:tcPr>
          <w:p w:rsidR="001548F9" w:rsidRPr="00325F8A" w:rsidRDefault="001548F9" w:rsidP="00CB39C2">
            <w:pPr>
              <w:jc w:val="right"/>
              <w:rPr>
                <w:szCs w:val="21"/>
              </w:rPr>
            </w:pPr>
            <w:r w:rsidRPr="00325F8A">
              <w:rPr>
                <w:szCs w:val="21"/>
              </w:rPr>
              <w:t>-13,376,339.23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123.47</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75,421.70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130,631,065.49</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3,459,379.60</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64.80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134,166,055.06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112,378.70</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112,378.70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139,655.94</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424F1E">
        <w:tc>
          <w:tcPr>
            <w:tcW w:w="3701" w:type="dxa"/>
            <w:vAlign w:val="center"/>
          </w:tcPr>
          <w:p w:rsidR="00424F1E" w:rsidRDefault="00F711DE">
            <w:pPr>
              <w:jc w:val="left"/>
            </w:pPr>
            <w:r>
              <w:rPr>
                <w:szCs w:val="21"/>
              </w:rPr>
              <w:t>预提费用</w:t>
            </w:r>
          </w:p>
        </w:tc>
        <w:tc>
          <w:tcPr>
            <w:tcW w:w="5528" w:type="dxa"/>
            <w:vAlign w:val="center"/>
          </w:tcPr>
          <w:p w:rsidR="00424F1E" w:rsidRDefault="00F711DE">
            <w:pPr>
              <w:jc w:val="right"/>
            </w:pPr>
            <w:r>
              <w:rPr>
                <w:szCs w:val="21"/>
              </w:rPr>
              <w:t>324,426.14</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464,082.08</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易方达纯债债券A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lastRenderedPageBreak/>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3,682,970,470.42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3,682,970,470.42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4,841,784,317.27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4,841,784,317.27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-3,531,243,256.70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-3,531,243,256.70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4,993,511,530.99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4,993,511,530.99</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易方达纯债债券C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819,102,871.03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819,102,871.03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2,043,797,650.72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2,043,797,650.72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-1,761,137,433.11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-1,761,137,433.11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1,101,763,088.64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1,101,763,088.64</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易方达纯债债券A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55,638,245.99</w:t>
            </w:r>
          </w:p>
        </w:tc>
        <w:tc>
          <w:tcPr>
            <w:tcW w:w="2236" w:type="dxa"/>
            <w:vAlign w:val="center"/>
          </w:tcPr>
          <w:p w:rsidR="001548F9" w:rsidRPr="00325F8A" w:rsidRDefault="001548F9" w:rsidP="00DD33BB">
            <w:pPr>
              <w:jc w:val="right"/>
              <w:rPr>
                <w:szCs w:val="21"/>
              </w:rPr>
            </w:pPr>
            <w:r w:rsidRPr="00325F8A">
              <w:rPr>
                <w:szCs w:val="21"/>
              </w:rPr>
              <w:t>335,534,919.86</w:t>
            </w:r>
          </w:p>
        </w:tc>
        <w:tc>
          <w:tcPr>
            <w:tcW w:w="2237" w:type="dxa"/>
            <w:vAlign w:val="center"/>
          </w:tcPr>
          <w:p w:rsidR="001548F9" w:rsidRPr="00325F8A" w:rsidRDefault="001548F9" w:rsidP="00DD33BB">
            <w:pPr>
              <w:jc w:val="right"/>
              <w:rPr>
                <w:szCs w:val="21"/>
              </w:rPr>
            </w:pPr>
            <w:r w:rsidRPr="00325F8A">
              <w:rPr>
                <w:szCs w:val="21"/>
              </w:rPr>
              <w:t>391,173,165.85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114,896,184.33</w:t>
            </w:r>
          </w:p>
        </w:tc>
        <w:tc>
          <w:tcPr>
            <w:tcW w:w="2236" w:type="dxa"/>
            <w:vAlign w:val="center"/>
          </w:tcPr>
          <w:p w:rsidR="001548F9" w:rsidRPr="00325F8A" w:rsidRDefault="001548F9" w:rsidP="00DD33BB">
            <w:pPr>
              <w:jc w:val="right"/>
              <w:rPr>
                <w:szCs w:val="21"/>
              </w:rPr>
            </w:pPr>
            <w:r w:rsidRPr="00325F8A">
              <w:rPr>
                <w:szCs w:val="21"/>
              </w:rPr>
              <w:t>-25,339,676.49</w:t>
            </w:r>
          </w:p>
        </w:tc>
        <w:tc>
          <w:tcPr>
            <w:tcW w:w="2237" w:type="dxa"/>
            <w:vAlign w:val="center"/>
          </w:tcPr>
          <w:p w:rsidR="001548F9" w:rsidRPr="00325F8A" w:rsidRDefault="001548F9" w:rsidP="00DD33BB">
            <w:pPr>
              <w:jc w:val="right"/>
              <w:rPr>
                <w:szCs w:val="21"/>
              </w:rPr>
            </w:pPr>
            <w:r w:rsidRPr="00325F8A">
              <w:rPr>
                <w:szCs w:val="21"/>
              </w:rPr>
              <w:t>89,556,507.84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16,454,946.46</w:t>
            </w:r>
          </w:p>
        </w:tc>
        <w:tc>
          <w:tcPr>
            <w:tcW w:w="2236" w:type="dxa"/>
            <w:vAlign w:val="center"/>
          </w:tcPr>
          <w:p w:rsidR="001548F9" w:rsidRPr="00325F8A" w:rsidRDefault="001548F9" w:rsidP="00DD33BB">
            <w:pPr>
              <w:jc w:val="right"/>
              <w:rPr>
                <w:szCs w:val="21"/>
              </w:rPr>
            </w:pPr>
            <w:r w:rsidRPr="00325F8A">
              <w:rPr>
                <w:szCs w:val="21"/>
              </w:rPr>
              <w:t>155,441,583.46</w:t>
            </w:r>
          </w:p>
        </w:tc>
        <w:tc>
          <w:tcPr>
            <w:tcW w:w="2237" w:type="dxa"/>
            <w:vAlign w:val="center"/>
          </w:tcPr>
          <w:p w:rsidR="001548F9" w:rsidRPr="00325F8A" w:rsidRDefault="001548F9" w:rsidP="00DD33BB">
            <w:pPr>
              <w:jc w:val="right"/>
              <w:rPr>
                <w:szCs w:val="21"/>
              </w:rPr>
            </w:pPr>
            <w:r w:rsidRPr="00325F8A">
              <w:rPr>
                <w:szCs w:val="21"/>
              </w:rPr>
              <w:t>171,896,529.92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49,972,538.22</w:t>
            </w:r>
          </w:p>
        </w:tc>
        <w:tc>
          <w:tcPr>
            <w:tcW w:w="2236" w:type="dxa"/>
            <w:vAlign w:val="center"/>
          </w:tcPr>
          <w:p w:rsidR="001548F9" w:rsidRPr="00325F8A" w:rsidRDefault="001548F9" w:rsidP="00DD33BB">
            <w:pPr>
              <w:jc w:val="right"/>
              <w:rPr>
                <w:szCs w:val="21"/>
              </w:rPr>
            </w:pPr>
            <w:r w:rsidRPr="00325F8A">
              <w:rPr>
                <w:szCs w:val="21"/>
              </w:rPr>
              <w:t>515,608,272.01</w:t>
            </w:r>
          </w:p>
        </w:tc>
        <w:tc>
          <w:tcPr>
            <w:tcW w:w="2237" w:type="dxa"/>
            <w:vAlign w:val="center"/>
          </w:tcPr>
          <w:p w:rsidR="001548F9" w:rsidRPr="00325F8A" w:rsidRDefault="001548F9" w:rsidP="00DD33BB">
            <w:pPr>
              <w:jc w:val="right"/>
              <w:rPr>
                <w:szCs w:val="21"/>
              </w:rPr>
            </w:pPr>
            <w:r w:rsidRPr="00325F8A">
              <w:rPr>
                <w:szCs w:val="21"/>
              </w:rPr>
              <w:t>565,580,810.23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-33,517,591.76</w:t>
            </w:r>
          </w:p>
        </w:tc>
        <w:tc>
          <w:tcPr>
            <w:tcW w:w="2236" w:type="dxa"/>
            <w:vAlign w:val="center"/>
          </w:tcPr>
          <w:p w:rsidR="001548F9" w:rsidRPr="00325F8A" w:rsidRDefault="001548F9" w:rsidP="00DD33BB">
            <w:pPr>
              <w:jc w:val="right"/>
              <w:rPr>
                <w:szCs w:val="21"/>
              </w:rPr>
            </w:pPr>
            <w:r w:rsidRPr="00325F8A">
              <w:rPr>
                <w:szCs w:val="21"/>
              </w:rPr>
              <w:t>-360,166,688.55</w:t>
            </w:r>
          </w:p>
        </w:tc>
        <w:tc>
          <w:tcPr>
            <w:tcW w:w="2237" w:type="dxa"/>
            <w:vAlign w:val="center"/>
          </w:tcPr>
          <w:p w:rsidR="001548F9" w:rsidRPr="00325F8A" w:rsidRDefault="001548F9" w:rsidP="00DD33BB">
            <w:pPr>
              <w:jc w:val="right"/>
              <w:rPr>
                <w:szCs w:val="21"/>
              </w:rPr>
            </w:pPr>
            <w:r w:rsidRPr="00325F8A">
              <w:rPr>
                <w:szCs w:val="21"/>
              </w:rPr>
              <w:t>-393,684,280.31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-128,992,764.49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-128,992,764.49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57,996,612.29</w:t>
            </w:r>
          </w:p>
        </w:tc>
        <w:tc>
          <w:tcPr>
            <w:tcW w:w="2236" w:type="dxa"/>
            <w:vAlign w:val="center"/>
          </w:tcPr>
          <w:p w:rsidR="001548F9" w:rsidRPr="00325F8A" w:rsidRDefault="001548F9" w:rsidP="00DD33BB">
            <w:pPr>
              <w:jc w:val="right"/>
              <w:rPr>
                <w:szCs w:val="21"/>
              </w:rPr>
            </w:pPr>
            <w:r w:rsidRPr="00325F8A">
              <w:rPr>
                <w:szCs w:val="21"/>
              </w:rPr>
              <w:t>465,636,826.83</w:t>
            </w:r>
          </w:p>
        </w:tc>
        <w:tc>
          <w:tcPr>
            <w:tcW w:w="2237" w:type="dxa"/>
            <w:vAlign w:val="center"/>
          </w:tcPr>
          <w:p w:rsidR="001548F9" w:rsidRPr="00325F8A" w:rsidRDefault="001548F9" w:rsidP="00DD33BB">
            <w:pPr>
              <w:jc w:val="right"/>
              <w:rPr>
                <w:szCs w:val="21"/>
              </w:rPr>
            </w:pPr>
            <w:r w:rsidRPr="00325F8A">
              <w:rPr>
                <w:szCs w:val="21"/>
              </w:rPr>
              <w:t>523,633,439.12</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易方达纯债债券C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10,619,740.21</w:t>
            </w:r>
          </w:p>
        </w:tc>
        <w:tc>
          <w:tcPr>
            <w:tcW w:w="2236" w:type="dxa"/>
            <w:vAlign w:val="center"/>
          </w:tcPr>
          <w:p w:rsidR="001548F9" w:rsidRPr="00325F8A" w:rsidRDefault="001548F9" w:rsidP="00DD33BB">
            <w:pPr>
              <w:jc w:val="right"/>
              <w:rPr>
                <w:szCs w:val="21"/>
              </w:rPr>
            </w:pPr>
            <w:r w:rsidRPr="00325F8A">
              <w:rPr>
                <w:szCs w:val="21"/>
              </w:rPr>
              <w:t>73,947,245.00</w:t>
            </w:r>
          </w:p>
        </w:tc>
        <w:tc>
          <w:tcPr>
            <w:tcW w:w="2237" w:type="dxa"/>
            <w:vAlign w:val="center"/>
          </w:tcPr>
          <w:p w:rsidR="001548F9" w:rsidRPr="00325F8A" w:rsidRDefault="001548F9" w:rsidP="00DD33BB">
            <w:pPr>
              <w:jc w:val="right"/>
              <w:rPr>
                <w:szCs w:val="21"/>
              </w:rPr>
            </w:pPr>
            <w:r w:rsidRPr="00325F8A">
              <w:rPr>
                <w:szCs w:val="21"/>
              </w:rPr>
              <w:t>84,566,985.21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24,728,217.50</w:t>
            </w:r>
          </w:p>
        </w:tc>
        <w:tc>
          <w:tcPr>
            <w:tcW w:w="2236" w:type="dxa"/>
            <w:vAlign w:val="center"/>
          </w:tcPr>
          <w:p w:rsidR="001548F9" w:rsidRPr="00325F8A" w:rsidRDefault="001548F9" w:rsidP="00DD33BB">
            <w:pPr>
              <w:jc w:val="right"/>
              <w:rPr>
                <w:szCs w:val="21"/>
              </w:rPr>
            </w:pPr>
            <w:r w:rsidRPr="00325F8A">
              <w:rPr>
                <w:szCs w:val="21"/>
              </w:rPr>
              <w:t>-17,871,530.98</w:t>
            </w:r>
          </w:p>
        </w:tc>
        <w:tc>
          <w:tcPr>
            <w:tcW w:w="2237" w:type="dxa"/>
            <w:vAlign w:val="center"/>
          </w:tcPr>
          <w:p w:rsidR="001548F9" w:rsidRPr="00325F8A" w:rsidRDefault="001548F9" w:rsidP="00DD33BB">
            <w:pPr>
              <w:jc w:val="right"/>
              <w:rPr>
                <w:szCs w:val="21"/>
              </w:rPr>
            </w:pPr>
            <w:r w:rsidRPr="00325F8A">
              <w:rPr>
                <w:szCs w:val="21"/>
              </w:rPr>
              <w:t>6,856,686.52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w:t>
            </w:r>
            <w:r w:rsidRPr="00325F8A">
              <w:rPr>
                <w:rFonts w:hAnsi="宋体"/>
                <w:color w:val="000000"/>
                <w:szCs w:val="21"/>
              </w:rPr>
              <w:lastRenderedPageBreak/>
              <w:t>变动数</w:t>
            </w:r>
          </w:p>
        </w:tc>
        <w:tc>
          <w:tcPr>
            <w:tcW w:w="2236" w:type="dxa"/>
            <w:vAlign w:val="center"/>
          </w:tcPr>
          <w:p w:rsidR="001548F9" w:rsidRPr="00325F8A" w:rsidRDefault="001548F9" w:rsidP="00DD33BB">
            <w:pPr>
              <w:jc w:val="right"/>
              <w:rPr>
                <w:szCs w:val="21"/>
              </w:rPr>
            </w:pPr>
            <w:r w:rsidRPr="00325F8A">
              <w:rPr>
                <w:szCs w:val="21"/>
              </w:rPr>
              <w:lastRenderedPageBreak/>
              <w:t>272,972.03</w:t>
            </w:r>
          </w:p>
        </w:tc>
        <w:tc>
          <w:tcPr>
            <w:tcW w:w="2236" w:type="dxa"/>
            <w:vAlign w:val="center"/>
          </w:tcPr>
          <w:p w:rsidR="001548F9" w:rsidRPr="00325F8A" w:rsidRDefault="001548F9" w:rsidP="00DD33BB">
            <w:pPr>
              <w:jc w:val="right"/>
              <w:rPr>
                <w:szCs w:val="21"/>
              </w:rPr>
            </w:pPr>
            <w:r w:rsidRPr="00325F8A">
              <w:rPr>
                <w:szCs w:val="21"/>
              </w:rPr>
              <w:t>45,733,203.05</w:t>
            </w:r>
          </w:p>
        </w:tc>
        <w:tc>
          <w:tcPr>
            <w:tcW w:w="2237" w:type="dxa"/>
            <w:vAlign w:val="center"/>
          </w:tcPr>
          <w:p w:rsidR="001548F9" w:rsidRPr="00325F8A" w:rsidRDefault="001548F9" w:rsidP="00DD33BB">
            <w:pPr>
              <w:jc w:val="right"/>
              <w:rPr>
                <w:szCs w:val="21"/>
              </w:rPr>
            </w:pPr>
            <w:r w:rsidRPr="00325F8A">
              <w:rPr>
                <w:szCs w:val="21"/>
              </w:rPr>
              <w:t>46,006,175.08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14,917,690.26</w:t>
            </w:r>
          </w:p>
        </w:tc>
        <w:tc>
          <w:tcPr>
            <w:tcW w:w="2236" w:type="dxa"/>
            <w:vAlign w:val="center"/>
          </w:tcPr>
          <w:p w:rsidR="001548F9" w:rsidRPr="00325F8A" w:rsidRDefault="001548F9" w:rsidP="00DD33BB">
            <w:pPr>
              <w:jc w:val="right"/>
              <w:rPr>
                <w:szCs w:val="21"/>
              </w:rPr>
            </w:pPr>
            <w:r w:rsidRPr="00325F8A">
              <w:rPr>
                <w:szCs w:val="21"/>
              </w:rPr>
              <w:t>225,289,993.37</w:t>
            </w:r>
          </w:p>
        </w:tc>
        <w:tc>
          <w:tcPr>
            <w:tcW w:w="2237" w:type="dxa"/>
            <w:vAlign w:val="center"/>
          </w:tcPr>
          <w:p w:rsidR="001548F9" w:rsidRPr="00325F8A" w:rsidRDefault="001548F9" w:rsidP="00DD33BB">
            <w:pPr>
              <w:jc w:val="right"/>
              <w:rPr>
                <w:szCs w:val="21"/>
              </w:rPr>
            </w:pPr>
            <w:r w:rsidRPr="00325F8A">
              <w:rPr>
                <w:szCs w:val="21"/>
              </w:rPr>
              <w:t>240,207,683.63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-14,644,718.23</w:t>
            </w:r>
          </w:p>
        </w:tc>
        <w:tc>
          <w:tcPr>
            <w:tcW w:w="2236" w:type="dxa"/>
            <w:vAlign w:val="center"/>
          </w:tcPr>
          <w:p w:rsidR="001548F9" w:rsidRPr="00325F8A" w:rsidRDefault="001548F9" w:rsidP="00DD33BB">
            <w:pPr>
              <w:jc w:val="right"/>
              <w:rPr>
                <w:szCs w:val="21"/>
              </w:rPr>
            </w:pPr>
            <w:r w:rsidRPr="00325F8A">
              <w:rPr>
                <w:szCs w:val="21"/>
              </w:rPr>
              <w:t>-179,556,790.32</w:t>
            </w:r>
          </w:p>
        </w:tc>
        <w:tc>
          <w:tcPr>
            <w:tcW w:w="2237" w:type="dxa"/>
            <w:vAlign w:val="center"/>
          </w:tcPr>
          <w:p w:rsidR="001548F9" w:rsidRPr="00325F8A" w:rsidRDefault="001548F9" w:rsidP="00DD33BB">
            <w:pPr>
              <w:jc w:val="right"/>
              <w:rPr>
                <w:szCs w:val="21"/>
              </w:rPr>
            </w:pPr>
            <w:r w:rsidRPr="00325F8A">
              <w:rPr>
                <w:szCs w:val="21"/>
              </w:rPr>
              <w:t>-194,201,508.55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-24,415,189.26</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-24,415,189.26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11,205,740.48</w:t>
            </w:r>
          </w:p>
        </w:tc>
        <w:tc>
          <w:tcPr>
            <w:tcW w:w="2236" w:type="dxa"/>
            <w:vAlign w:val="center"/>
          </w:tcPr>
          <w:p w:rsidR="001548F9" w:rsidRPr="00325F8A" w:rsidRDefault="001548F9" w:rsidP="00DD33BB">
            <w:pPr>
              <w:jc w:val="right"/>
              <w:rPr>
                <w:szCs w:val="21"/>
              </w:rPr>
            </w:pPr>
            <w:r w:rsidRPr="00325F8A">
              <w:rPr>
                <w:szCs w:val="21"/>
              </w:rPr>
              <w:t>101,808,917.07</w:t>
            </w:r>
          </w:p>
        </w:tc>
        <w:tc>
          <w:tcPr>
            <w:tcW w:w="2237" w:type="dxa"/>
            <w:vAlign w:val="center"/>
          </w:tcPr>
          <w:p w:rsidR="001548F9" w:rsidRPr="00325F8A" w:rsidRDefault="001548F9" w:rsidP="00DD33BB">
            <w:pPr>
              <w:jc w:val="right"/>
              <w:rPr>
                <w:szCs w:val="21"/>
              </w:rPr>
            </w:pPr>
            <w:r w:rsidRPr="00325F8A">
              <w:rPr>
                <w:szCs w:val="21"/>
              </w:rPr>
              <w:t>113,014,657.55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70,372.59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890,516.14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761.51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961,650.24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7,832,011,345.80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7,701,331,072.43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131,183,851.99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-503,578.62</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29,714,760.13</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28,792,000.00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922,760.13</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lastRenderedPageBreak/>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-43,211,207.47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-44,104,829.94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893,622.47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-43,211,207.47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3,807,807.76</w:t>
            </w:r>
          </w:p>
        </w:tc>
      </w:tr>
      <w:tr w:rsidR="00424F1E">
        <w:tc>
          <w:tcPr>
            <w:tcW w:w="3691" w:type="dxa"/>
            <w:vAlign w:val="center"/>
          </w:tcPr>
          <w:p w:rsidR="00424F1E" w:rsidRDefault="00F711DE">
            <w:pPr>
              <w:jc w:val="left"/>
            </w:pPr>
            <w:r>
              <w:rPr>
                <w:szCs w:val="21"/>
              </w:rPr>
              <w:t>其他</w:t>
            </w:r>
          </w:p>
        </w:tc>
        <w:tc>
          <w:tcPr>
            <w:tcW w:w="5528" w:type="dxa"/>
            <w:vAlign w:val="center"/>
          </w:tcPr>
          <w:p w:rsidR="00424F1E" w:rsidRDefault="00F711DE">
            <w:pPr>
              <w:jc w:val="right"/>
            </w:pPr>
            <w:r>
              <w:rPr>
                <w:szCs w:val="21"/>
              </w:rPr>
              <w:t>1,284.86</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3,809,092.62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4,461.20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98,875.00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103,336.20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lastRenderedPageBreak/>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lastRenderedPageBreak/>
              <w:t>审计费用</w:t>
            </w:r>
          </w:p>
        </w:tc>
        <w:tc>
          <w:tcPr>
            <w:tcW w:w="5551" w:type="dxa"/>
            <w:vAlign w:val="bottom"/>
          </w:tcPr>
          <w:p w:rsidR="001548F9" w:rsidRPr="00325F8A" w:rsidRDefault="001548F9" w:rsidP="0070173B">
            <w:pPr>
              <w:jc w:val="right"/>
              <w:rPr>
                <w:szCs w:val="21"/>
              </w:rPr>
            </w:pPr>
            <w:r w:rsidRPr="00325F8A">
              <w:rPr>
                <w:szCs w:val="21"/>
              </w:rPr>
              <w:t>44,753.80</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424F1E">
        <w:trPr>
          <w:jc w:val="center"/>
        </w:trPr>
        <w:tc>
          <w:tcPr>
            <w:tcW w:w="3853" w:type="dxa"/>
            <w:vAlign w:val="center"/>
          </w:tcPr>
          <w:p w:rsidR="00424F1E" w:rsidRDefault="00F711DE">
            <w:pPr>
              <w:jc w:val="left"/>
            </w:pPr>
            <w:r>
              <w:rPr>
                <w:szCs w:val="21"/>
              </w:rPr>
              <w:t>银行汇划费</w:t>
            </w:r>
          </w:p>
        </w:tc>
        <w:tc>
          <w:tcPr>
            <w:tcW w:w="5551" w:type="dxa"/>
            <w:vAlign w:val="center"/>
          </w:tcPr>
          <w:p w:rsidR="00424F1E" w:rsidRDefault="00F711DE">
            <w:pPr>
              <w:jc w:val="right"/>
            </w:pPr>
            <w:r>
              <w:rPr>
                <w:szCs w:val="21"/>
              </w:rPr>
              <w:t>38,740.87</w:t>
            </w:r>
          </w:p>
        </w:tc>
      </w:tr>
      <w:tr w:rsidR="00424F1E">
        <w:trPr>
          <w:jc w:val="center"/>
        </w:trPr>
        <w:tc>
          <w:tcPr>
            <w:tcW w:w="3853" w:type="dxa"/>
            <w:vAlign w:val="center"/>
          </w:tcPr>
          <w:p w:rsidR="00424F1E" w:rsidRDefault="00F711DE">
            <w:pPr>
              <w:jc w:val="left"/>
            </w:pPr>
            <w:r>
              <w:rPr>
                <w:szCs w:val="21"/>
              </w:rPr>
              <w:t>银行间账户维护费</w:t>
            </w:r>
          </w:p>
        </w:tc>
        <w:tc>
          <w:tcPr>
            <w:tcW w:w="5551" w:type="dxa"/>
            <w:vAlign w:val="center"/>
          </w:tcPr>
          <w:p w:rsidR="00424F1E" w:rsidRDefault="00F711DE">
            <w:pPr>
              <w:jc w:val="right"/>
            </w:pPr>
            <w:r>
              <w:rPr>
                <w:szCs w:val="21"/>
              </w:rPr>
              <w:t>18,000.00</w:t>
            </w:r>
          </w:p>
        </w:tc>
      </w:tr>
      <w:tr w:rsidR="00424F1E">
        <w:trPr>
          <w:jc w:val="center"/>
        </w:trPr>
        <w:tc>
          <w:tcPr>
            <w:tcW w:w="3853" w:type="dxa"/>
            <w:vAlign w:val="center"/>
          </w:tcPr>
          <w:p w:rsidR="00424F1E" w:rsidRDefault="00F711DE">
            <w:pPr>
              <w:jc w:val="left"/>
            </w:pPr>
            <w:r>
              <w:rPr>
                <w:szCs w:val="21"/>
              </w:rPr>
              <w:t>其他</w:t>
            </w:r>
          </w:p>
        </w:tc>
        <w:tc>
          <w:tcPr>
            <w:tcW w:w="5551" w:type="dxa"/>
            <w:vAlign w:val="center"/>
          </w:tcPr>
          <w:p w:rsidR="00424F1E" w:rsidRDefault="00F711DE">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161,767.01</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424F1E" w:rsidRDefault="00F711DE">
      <w:pPr>
        <w:tabs>
          <w:tab w:val="left" w:pos="426"/>
        </w:tabs>
        <w:spacing w:line="360" w:lineRule="auto"/>
        <w:ind w:firstLineChars="200" w:firstLine="420"/>
        <w:jc w:val="left"/>
        <w:rPr>
          <w:kern w:val="0"/>
          <w:szCs w:val="21"/>
        </w:rPr>
      </w:pPr>
      <w:r>
        <w:rPr>
          <w:kern w:val="0"/>
          <w:szCs w:val="21"/>
        </w:rPr>
        <w:t>易方达纯债债券</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15</w:t>
      </w:r>
      <w:r>
        <w:rPr>
          <w:kern w:val="0"/>
          <w:szCs w:val="21"/>
        </w:rPr>
        <w:t>日登记在册的全体持有人进行利润分配，每</w:t>
      </w:r>
      <w:r>
        <w:rPr>
          <w:kern w:val="0"/>
          <w:szCs w:val="21"/>
        </w:rPr>
        <w:t>10</w:t>
      </w:r>
      <w:r>
        <w:rPr>
          <w:kern w:val="0"/>
          <w:szCs w:val="21"/>
        </w:rPr>
        <w:t>份基金份额派发红利</w:t>
      </w:r>
      <w:r>
        <w:rPr>
          <w:kern w:val="0"/>
          <w:szCs w:val="21"/>
        </w:rPr>
        <w:t>0.07</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易方达纯债债券</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15</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0.06</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424F1E">
        <w:tc>
          <w:tcPr>
            <w:tcW w:w="5220" w:type="dxa"/>
            <w:vAlign w:val="center"/>
          </w:tcPr>
          <w:p w:rsidR="00424F1E" w:rsidRDefault="00F711DE">
            <w:pPr>
              <w:jc w:val="left"/>
            </w:pPr>
            <w:r>
              <w:rPr>
                <w:color w:val="000000"/>
                <w:szCs w:val="21"/>
              </w:rPr>
              <w:t>易方达基金管理有限公司</w:t>
            </w:r>
          </w:p>
        </w:tc>
        <w:tc>
          <w:tcPr>
            <w:tcW w:w="3780" w:type="dxa"/>
            <w:vAlign w:val="center"/>
          </w:tcPr>
          <w:p w:rsidR="00424F1E" w:rsidRDefault="00F711DE">
            <w:pPr>
              <w:jc w:val="left"/>
            </w:pPr>
            <w:r>
              <w:rPr>
                <w:color w:val="000000"/>
                <w:szCs w:val="21"/>
              </w:rPr>
              <w:t>基金管理人、注册登记机构、基金销售机构</w:t>
            </w:r>
          </w:p>
        </w:tc>
      </w:tr>
      <w:tr w:rsidR="00424F1E">
        <w:tc>
          <w:tcPr>
            <w:tcW w:w="5220" w:type="dxa"/>
            <w:vAlign w:val="center"/>
          </w:tcPr>
          <w:p w:rsidR="00424F1E" w:rsidRDefault="00F711DE">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424F1E" w:rsidRDefault="00F711DE">
            <w:pPr>
              <w:jc w:val="left"/>
            </w:pPr>
            <w:r>
              <w:rPr>
                <w:color w:val="000000"/>
                <w:szCs w:val="21"/>
              </w:rPr>
              <w:t>基金托管人、基金销售机构</w:t>
            </w:r>
          </w:p>
        </w:tc>
      </w:tr>
      <w:tr w:rsidR="00424F1E">
        <w:tc>
          <w:tcPr>
            <w:tcW w:w="5220" w:type="dxa"/>
            <w:vAlign w:val="center"/>
          </w:tcPr>
          <w:p w:rsidR="00424F1E" w:rsidRDefault="00F711D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24F1E" w:rsidRDefault="00F711DE">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12,709,472.32</w:t>
            </w:r>
          </w:p>
        </w:tc>
        <w:tc>
          <w:tcPr>
            <w:tcW w:w="2657" w:type="dxa"/>
            <w:vAlign w:val="center"/>
          </w:tcPr>
          <w:p w:rsidR="001548F9" w:rsidRPr="00325F8A" w:rsidRDefault="001548F9" w:rsidP="00505CB1">
            <w:pPr>
              <w:jc w:val="right"/>
              <w:rPr>
                <w:szCs w:val="21"/>
              </w:rPr>
            </w:pPr>
            <w:r w:rsidRPr="00325F8A">
              <w:rPr>
                <w:szCs w:val="21"/>
              </w:rPr>
              <w:t>5,608,785.06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1,734,502.69</w:t>
            </w:r>
          </w:p>
        </w:tc>
        <w:tc>
          <w:tcPr>
            <w:tcW w:w="2657" w:type="dxa"/>
            <w:vAlign w:val="center"/>
          </w:tcPr>
          <w:p w:rsidR="001548F9" w:rsidRPr="00325F8A" w:rsidRDefault="001548F9" w:rsidP="00505CB1">
            <w:pPr>
              <w:jc w:val="right"/>
              <w:rPr>
                <w:szCs w:val="21"/>
              </w:rPr>
            </w:pPr>
            <w:r w:rsidRPr="00325F8A">
              <w:rPr>
                <w:szCs w:val="21"/>
              </w:rPr>
              <w:t>297,708.46</w:t>
            </w:r>
          </w:p>
        </w:tc>
      </w:tr>
    </w:tbl>
    <w:p w:rsidR="00424F1E" w:rsidRDefault="00F711DE">
      <w:pPr>
        <w:tabs>
          <w:tab w:val="left" w:pos="426"/>
        </w:tabs>
        <w:spacing w:line="360" w:lineRule="auto"/>
        <w:ind w:firstLineChars="200" w:firstLine="420"/>
        <w:jc w:val="left"/>
        <w:rPr>
          <w:kern w:val="0"/>
          <w:szCs w:val="21"/>
        </w:rPr>
      </w:pPr>
      <w:r>
        <w:rPr>
          <w:kern w:val="0"/>
          <w:szCs w:val="21"/>
        </w:rPr>
        <w:t>注：在通常情况下</w:t>
      </w:r>
      <w:r>
        <w:rPr>
          <w:kern w:val="0"/>
          <w:szCs w:val="21"/>
        </w:rPr>
        <w:t>,</w:t>
      </w:r>
      <w:r>
        <w:rPr>
          <w:kern w:val="0"/>
          <w:szCs w:val="21"/>
        </w:rPr>
        <w:t>基金管理费按基金资产净值的</w:t>
      </w:r>
      <w:r>
        <w:rPr>
          <w:kern w:val="0"/>
          <w:szCs w:val="21"/>
        </w:rPr>
        <w:t>0.35%</w:t>
      </w:r>
      <w:r>
        <w:rPr>
          <w:kern w:val="0"/>
          <w:szCs w:val="21"/>
        </w:rPr>
        <w:t>年费率计提。计算方法如下：</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E×0.35%÷</w:t>
      </w:r>
      <w:r>
        <w:rPr>
          <w:kern w:val="0"/>
          <w:szCs w:val="21"/>
        </w:rPr>
        <w:t>当年天数</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424F1E" w:rsidRDefault="00F711DE">
      <w:pPr>
        <w:tabs>
          <w:tab w:val="left" w:pos="426"/>
        </w:tabs>
        <w:spacing w:line="360" w:lineRule="auto"/>
        <w:ind w:firstLineChars="200" w:firstLine="420"/>
        <w:jc w:val="left"/>
        <w:rPr>
          <w:kern w:val="0"/>
          <w:szCs w:val="21"/>
        </w:rPr>
      </w:pPr>
      <w:r>
        <w:rPr>
          <w:kern w:val="0"/>
          <w:szCs w:val="21"/>
        </w:rPr>
        <w:t>E</w:t>
      </w:r>
      <w:r>
        <w:rPr>
          <w:kern w:val="0"/>
          <w:szCs w:val="21"/>
        </w:rPr>
        <w:t>为前一日基金资产净值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基金管理费每日计提，按月支付。经基金管理人与基金托管人核对一致后，由基金托管人于次月首日起</w:t>
      </w:r>
      <w:r w:rsidRPr="00683042">
        <w:rPr>
          <w:kern w:val="0"/>
          <w:szCs w:val="21"/>
        </w:rPr>
        <w:t>5</w:t>
      </w:r>
      <w:r w:rsidRPr="00683042">
        <w:rPr>
          <w:kern w:val="0"/>
          <w:szCs w:val="21"/>
        </w:rPr>
        <w:t>个工作日内从基金财产中一次性支付给基金管理人，若遇法定节假日、休息日，支付日期顺延。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3,631,277.73</w:t>
            </w:r>
          </w:p>
        </w:tc>
        <w:tc>
          <w:tcPr>
            <w:tcW w:w="2657" w:type="dxa"/>
            <w:vAlign w:val="center"/>
          </w:tcPr>
          <w:p w:rsidR="001548F9" w:rsidRPr="00325F8A" w:rsidRDefault="001548F9" w:rsidP="00B56418">
            <w:pPr>
              <w:jc w:val="right"/>
              <w:rPr>
                <w:color w:val="000000"/>
                <w:szCs w:val="21"/>
              </w:rPr>
            </w:pPr>
            <w:r w:rsidRPr="00325F8A">
              <w:rPr>
                <w:szCs w:val="21"/>
              </w:rPr>
              <w:t>1,763,272.83</w:t>
            </w:r>
          </w:p>
        </w:tc>
      </w:tr>
    </w:tbl>
    <w:p w:rsidR="00424F1E" w:rsidRDefault="00F711DE">
      <w:pPr>
        <w:tabs>
          <w:tab w:val="left" w:pos="426"/>
        </w:tabs>
        <w:spacing w:line="360" w:lineRule="auto"/>
        <w:ind w:firstLineChars="200" w:firstLine="420"/>
        <w:jc w:val="left"/>
        <w:rPr>
          <w:kern w:val="0"/>
          <w:szCs w:val="21"/>
        </w:rPr>
      </w:pPr>
      <w:r>
        <w:rPr>
          <w:kern w:val="0"/>
          <w:szCs w:val="21"/>
        </w:rPr>
        <w:t>注：在通常情况下</w:t>
      </w:r>
      <w:r>
        <w:rPr>
          <w:kern w:val="0"/>
          <w:szCs w:val="21"/>
        </w:rPr>
        <w:t>,</w:t>
      </w:r>
      <w:r>
        <w:rPr>
          <w:kern w:val="0"/>
          <w:szCs w:val="21"/>
        </w:rPr>
        <w:t>基金托管费按基金资产净值的</w:t>
      </w:r>
      <w:r>
        <w:rPr>
          <w:kern w:val="0"/>
          <w:szCs w:val="21"/>
        </w:rPr>
        <w:t>0.1%</w:t>
      </w:r>
      <w:r>
        <w:rPr>
          <w:kern w:val="0"/>
          <w:szCs w:val="21"/>
        </w:rPr>
        <w:t>年费率计提。计算方法如下：</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w:t>
      </w:r>
      <w:r>
        <w:rPr>
          <w:kern w:val="0"/>
          <w:szCs w:val="21"/>
        </w:rPr>
        <w:t>当年天数</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424F1E" w:rsidRDefault="00F711DE">
      <w:pPr>
        <w:tabs>
          <w:tab w:val="left" w:pos="426"/>
        </w:tabs>
        <w:spacing w:line="360" w:lineRule="auto"/>
        <w:ind w:firstLineChars="200" w:firstLine="420"/>
        <w:jc w:val="left"/>
        <w:rPr>
          <w:kern w:val="0"/>
          <w:szCs w:val="21"/>
        </w:rPr>
      </w:pPr>
      <w:r>
        <w:rPr>
          <w:kern w:val="0"/>
          <w:szCs w:val="21"/>
        </w:rPr>
        <w:t>E</w:t>
      </w:r>
      <w:r>
        <w:rPr>
          <w:kern w:val="0"/>
          <w:szCs w:val="21"/>
        </w:rPr>
        <w:t>为前一日基金资产净值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基金托管费每日计提，按月支付。经基金管理人与基金托管人核对一致后，由基金托管人于次月首日起</w:t>
      </w:r>
      <w:r w:rsidRPr="00683042">
        <w:rPr>
          <w:kern w:val="0"/>
          <w:szCs w:val="21"/>
        </w:rPr>
        <w:t>5</w:t>
      </w:r>
      <w:r w:rsidRPr="00683042">
        <w:rPr>
          <w:kern w:val="0"/>
          <w:szCs w:val="21"/>
        </w:rPr>
        <w:t>个工作日内从基金财产中一次性支付给基金托管人，若遇法定节假日、休息日，支付日期顺延。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易方达纯债债券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易方达纯债债券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424F1E">
        <w:tc>
          <w:tcPr>
            <w:tcW w:w="2108" w:type="dxa"/>
            <w:vAlign w:val="center"/>
          </w:tcPr>
          <w:p w:rsidR="00424F1E" w:rsidRDefault="00F711DE">
            <w:pPr>
              <w:jc w:val="left"/>
            </w:pPr>
            <w:r>
              <w:rPr>
                <w:rFonts w:eastAsiaTheme="minorEastAsia"/>
                <w:szCs w:val="21"/>
              </w:rPr>
              <w:lastRenderedPageBreak/>
              <w:t>易方达基金管理有限公司</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1,254,605.46</w:t>
            </w:r>
          </w:p>
        </w:tc>
        <w:tc>
          <w:tcPr>
            <w:tcW w:w="3245" w:type="dxa"/>
            <w:vAlign w:val="center"/>
          </w:tcPr>
          <w:p w:rsidR="00424F1E" w:rsidRDefault="00F711DE">
            <w:pPr>
              <w:jc w:val="right"/>
            </w:pPr>
            <w:r>
              <w:rPr>
                <w:rFonts w:eastAsiaTheme="minorEastAsia"/>
                <w:szCs w:val="21"/>
              </w:rPr>
              <w:t>1,254,605.46</w:t>
            </w:r>
          </w:p>
        </w:tc>
      </w:tr>
      <w:tr w:rsidR="00424F1E">
        <w:tc>
          <w:tcPr>
            <w:tcW w:w="2108" w:type="dxa"/>
            <w:vAlign w:val="center"/>
          </w:tcPr>
          <w:p w:rsidR="00424F1E" w:rsidRDefault="00F711DE">
            <w:pPr>
              <w:jc w:val="left"/>
            </w:pPr>
            <w:r>
              <w:rPr>
                <w:rFonts w:eastAsiaTheme="minorEastAsia"/>
                <w:szCs w:val="21"/>
              </w:rPr>
              <w:t>招商银行</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244,080.48</w:t>
            </w:r>
          </w:p>
        </w:tc>
        <w:tc>
          <w:tcPr>
            <w:tcW w:w="3245" w:type="dxa"/>
            <w:vAlign w:val="center"/>
          </w:tcPr>
          <w:p w:rsidR="00424F1E" w:rsidRDefault="00F711DE">
            <w:pPr>
              <w:jc w:val="right"/>
            </w:pPr>
            <w:r>
              <w:rPr>
                <w:rFonts w:eastAsiaTheme="minorEastAsia"/>
                <w:szCs w:val="21"/>
              </w:rPr>
              <w:t>244,080.48</w:t>
            </w:r>
          </w:p>
        </w:tc>
      </w:tr>
      <w:tr w:rsidR="00424F1E">
        <w:tc>
          <w:tcPr>
            <w:tcW w:w="2108" w:type="dxa"/>
            <w:vAlign w:val="center"/>
          </w:tcPr>
          <w:p w:rsidR="00424F1E" w:rsidRDefault="00F711DE">
            <w:pPr>
              <w:jc w:val="left"/>
            </w:pPr>
            <w:r>
              <w:rPr>
                <w:rFonts w:eastAsiaTheme="minorEastAsia"/>
                <w:szCs w:val="21"/>
              </w:rPr>
              <w:t>广发证券</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20,259.44</w:t>
            </w:r>
          </w:p>
        </w:tc>
        <w:tc>
          <w:tcPr>
            <w:tcW w:w="3245" w:type="dxa"/>
            <w:vAlign w:val="center"/>
          </w:tcPr>
          <w:p w:rsidR="00424F1E" w:rsidRDefault="00F711DE">
            <w:pPr>
              <w:jc w:val="right"/>
            </w:pPr>
            <w:r>
              <w:rPr>
                <w:rFonts w:eastAsiaTheme="minorEastAsia"/>
                <w:szCs w:val="21"/>
              </w:rPr>
              <w:t>20,259.44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1,518,945.38</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1,518,945.38</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易方达纯债债券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易方达纯债债券</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424F1E">
        <w:tc>
          <w:tcPr>
            <w:tcW w:w="2108" w:type="dxa"/>
            <w:vAlign w:val="center"/>
          </w:tcPr>
          <w:p w:rsidR="00424F1E" w:rsidRDefault="00F711DE">
            <w:pPr>
              <w:jc w:val="left"/>
            </w:pPr>
            <w:r>
              <w:rPr>
                <w:rFonts w:eastAsiaTheme="minorEastAsia"/>
                <w:szCs w:val="21"/>
              </w:rPr>
              <w:t>易方达基金管理有限公司</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1,804,384.19</w:t>
            </w:r>
          </w:p>
        </w:tc>
        <w:tc>
          <w:tcPr>
            <w:tcW w:w="3245" w:type="dxa"/>
            <w:vAlign w:val="center"/>
          </w:tcPr>
          <w:p w:rsidR="00424F1E" w:rsidRDefault="00F711DE">
            <w:pPr>
              <w:jc w:val="right"/>
            </w:pPr>
            <w:r>
              <w:rPr>
                <w:rFonts w:eastAsiaTheme="minorEastAsia"/>
                <w:szCs w:val="21"/>
              </w:rPr>
              <w:t>1,804,384.19</w:t>
            </w:r>
          </w:p>
        </w:tc>
      </w:tr>
      <w:tr w:rsidR="00424F1E">
        <w:tc>
          <w:tcPr>
            <w:tcW w:w="2108" w:type="dxa"/>
            <w:vAlign w:val="center"/>
          </w:tcPr>
          <w:p w:rsidR="00424F1E" w:rsidRDefault="00F711DE">
            <w:pPr>
              <w:jc w:val="left"/>
            </w:pPr>
            <w:r>
              <w:rPr>
                <w:rFonts w:eastAsiaTheme="minorEastAsia"/>
                <w:szCs w:val="21"/>
              </w:rPr>
              <w:t>招商银行</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34,630.08</w:t>
            </w:r>
          </w:p>
        </w:tc>
        <w:tc>
          <w:tcPr>
            <w:tcW w:w="3245" w:type="dxa"/>
            <w:vAlign w:val="center"/>
          </w:tcPr>
          <w:p w:rsidR="00424F1E" w:rsidRDefault="00F711DE">
            <w:pPr>
              <w:jc w:val="right"/>
            </w:pPr>
            <w:r>
              <w:rPr>
                <w:rFonts w:eastAsiaTheme="minorEastAsia"/>
                <w:szCs w:val="21"/>
              </w:rPr>
              <w:t>34,630.08</w:t>
            </w:r>
          </w:p>
        </w:tc>
      </w:tr>
      <w:tr w:rsidR="00424F1E">
        <w:tc>
          <w:tcPr>
            <w:tcW w:w="2108" w:type="dxa"/>
            <w:vAlign w:val="center"/>
          </w:tcPr>
          <w:p w:rsidR="00424F1E" w:rsidRDefault="00F711DE">
            <w:pPr>
              <w:jc w:val="left"/>
            </w:pPr>
            <w:r>
              <w:rPr>
                <w:rFonts w:eastAsiaTheme="minorEastAsia"/>
                <w:szCs w:val="21"/>
              </w:rPr>
              <w:t>广发证券</w:t>
            </w:r>
          </w:p>
        </w:tc>
        <w:tc>
          <w:tcPr>
            <w:tcW w:w="1861" w:type="dxa"/>
            <w:vAlign w:val="center"/>
          </w:tcPr>
          <w:p w:rsidR="00424F1E" w:rsidRDefault="00F711DE">
            <w:pPr>
              <w:jc w:val="right"/>
            </w:pPr>
            <w:r>
              <w:rPr>
                <w:rFonts w:eastAsiaTheme="minorEastAsia"/>
                <w:szCs w:val="21"/>
              </w:rPr>
              <w:t>-</w:t>
            </w:r>
          </w:p>
        </w:tc>
        <w:tc>
          <w:tcPr>
            <w:tcW w:w="2281" w:type="dxa"/>
            <w:vAlign w:val="center"/>
          </w:tcPr>
          <w:p w:rsidR="00424F1E" w:rsidRDefault="00F711DE">
            <w:pPr>
              <w:jc w:val="right"/>
            </w:pPr>
            <w:r>
              <w:rPr>
                <w:rFonts w:eastAsiaTheme="minorEastAsia"/>
                <w:szCs w:val="21"/>
              </w:rPr>
              <w:t>19,746.38</w:t>
            </w:r>
          </w:p>
        </w:tc>
        <w:tc>
          <w:tcPr>
            <w:tcW w:w="3245" w:type="dxa"/>
            <w:vAlign w:val="center"/>
          </w:tcPr>
          <w:p w:rsidR="00424F1E" w:rsidRDefault="00F711DE">
            <w:pPr>
              <w:jc w:val="right"/>
            </w:pPr>
            <w:r>
              <w:rPr>
                <w:rFonts w:eastAsiaTheme="minorEastAsia"/>
                <w:szCs w:val="21"/>
              </w:rPr>
              <w:t>19,746.38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1,858,760.65</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1,858,760.65</w:t>
            </w:r>
          </w:p>
        </w:tc>
      </w:tr>
    </w:tbl>
    <w:p w:rsidR="00424F1E" w:rsidRDefault="00F711DE">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0.4%</w:t>
      </w:r>
      <w:r>
        <w:rPr>
          <w:kern w:val="0"/>
          <w:szCs w:val="21"/>
        </w:rPr>
        <w:t>。</w:t>
      </w:r>
    </w:p>
    <w:p w:rsidR="00424F1E" w:rsidRDefault="00F711DE">
      <w:pPr>
        <w:tabs>
          <w:tab w:val="left" w:pos="426"/>
        </w:tabs>
        <w:spacing w:line="360" w:lineRule="auto"/>
        <w:ind w:firstLineChars="200" w:firstLine="420"/>
        <w:jc w:val="left"/>
        <w:rPr>
          <w:kern w:val="0"/>
          <w:szCs w:val="21"/>
        </w:rPr>
      </w:pPr>
      <w:r>
        <w:rPr>
          <w:kern w:val="0"/>
          <w:szCs w:val="21"/>
        </w:rPr>
        <w:t>本基金销售服务费按前一日</w:t>
      </w:r>
      <w:r>
        <w:rPr>
          <w:kern w:val="0"/>
          <w:szCs w:val="21"/>
        </w:rPr>
        <w:t>C</w:t>
      </w:r>
      <w:r>
        <w:rPr>
          <w:kern w:val="0"/>
          <w:szCs w:val="21"/>
        </w:rPr>
        <w:t>类基金资产净值的</w:t>
      </w:r>
      <w:r>
        <w:rPr>
          <w:kern w:val="0"/>
          <w:szCs w:val="21"/>
        </w:rPr>
        <w:t>0.4%</w:t>
      </w:r>
      <w:r>
        <w:rPr>
          <w:kern w:val="0"/>
          <w:szCs w:val="21"/>
        </w:rPr>
        <w:t>年费率计提。</w:t>
      </w:r>
    </w:p>
    <w:p w:rsidR="00424F1E" w:rsidRDefault="00F711DE">
      <w:pPr>
        <w:tabs>
          <w:tab w:val="left" w:pos="426"/>
        </w:tabs>
        <w:spacing w:line="360" w:lineRule="auto"/>
        <w:ind w:firstLineChars="200" w:firstLine="420"/>
        <w:jc w:val="left"/>
        <w:rPr>
          <w:kern w:val="0"/>
          <w:szCs w:val="21"/>
        </w:rPr>
      </w:pPr>
      <w:r>
        <w:rPr>
          <w:kern w:val="0"/>
          <w:szCs w:val="21"/>
        </w:rPr>
        <w:t>销售服务费的计算方法如下：</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w:t>
      </w:r>
      <w:r>
        <w:rPr>
          <w:kern w:val="0"/>
          <w:szCs w:val="21"/>
        </w:rPr>
        <w:t>年销售服务费率</w:t>
      </w:r>
      <w:r>
        <w:rPr>
          <w:kern w:val="0"/>
          <w:szCs w:val="21"/>
        </w:rPr>
        <w:t>÷</w:t>
      </w:r>
      <w:r>
        <w:rPr>
          <w:kern w:val="0"/>
          <w:szCs w:val="21"/>
        </w:rPr>
        <w:t>当年天数</w:t>
      </w:r>
    </w:p>
    <w:p w:rsidR="00424F1E" w:rsidRDefault="00F711DE">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424F1E" w:rsidRDefault="00F711DE">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基金销售服务费每日计提，按月支付。经基金管理人与基金托管人核对一致后，由基金托管人于次月首日起</w:t>
      </w:r>
      <w:r w:rsidRPr="00683042">
        <w:rPr>
          <w:kern w:val="0"/>
          <w:szCs w:val="21"/>
        </w:rPr>
        <w:t>5</w:t>
      </w:r>
      <w:r w:rsidRPr="00683042">
        <w:rPr>
          <w:kern w:val="0"/>
          <w:szCs w:val="21"/>
        </w:rPr>
        <w:t>个工作日内从基金财产中一次性划出，由注册登记机构代收，注册登记机构收到后按相关合同规定支付给基金销售机构等。若遇法定节假日、休息日，支付日期顺延。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8F1C1C" w:rsidRPr="00D564C7" w:rsidRDefault="008F1C1C" w:rsidP="008F1C1C">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D564C7">
        <w:rPr>
          <w:rFonts w:asciiTheme="minorEastAsia" w:eastAsiaTheme="minorEastAsia" w:hAnsiTheme="minorEastAsia"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本期</w:t>
            </w:r>
          </w:p>
          <w:p w:rsidR="008F1C1C" w:rsidRPr="00325F8A" w:rsidRDefault="008F1C1C" w:rsidP="00F0698C">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w:t>
            </w:r>
            <w:r w:rsidRPr="00325F8A">
              <w:rPr>
                <w:rFonts w:eastAsiaTheme="minorEastAsia" w:hAnsiTheme="minorEastAsia"/>
                <w:bCs/>
                <w:color w:val="000000"/>
                <w:szCs w:val="21"/>
              </w:rPr>
              <w:t>至</w:t>
            </w: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424F1E">
        <w:tc>
          <w:tcPr>
            <w:tcW w:w="1422" w:type="dxa"/>
            <w:vAlign w:val="center"/>
          </w:tcPr>
          <w:p w:rsidR="00424F1E" w:rsidRDefault="00F711DE">
            <w:pPr>
              <w:jc w:val="left"/>
            </w:pPr>
            <w:r>
              <w:rPr>
                <w:rFonts w:eastAsiaTheme="minorEastAsia"/>
                <w:bCs/>
                <w:color w:val="000000"/>
                <w:szCs w:val="21"/>
              </w:rPr>
              <w:t>招商银行</w:t>
            </w:r>
          </w:p>
        </w:tc>
        <w:tc>
          <w:tcPr>
            <w:tcW w:w="1818" w:type="dxa"/>
            <w:vAlign w:val="center"/>
          </w:tcPr>
          <w:p w:rsidR="00424F1E" w:rsidRDefault="00F711DE">
            <w:pPr>
              <w:jc w:val="right"/>
            </w:pPr>
            <w:r>
              <w:rPr>
                <w:rFonts w:eastAsiaTheme="minorEastAsia"/>
                <w:bCs/>
                <w:color w:val="000000"/>
                <w:szCs w:val="21"/>
              </w:rPr>
              <w:t>-</w:t>
            </w:r>
          </w:p>
        </w:tc>
        <w:tc>
          <w:tcPr>
            <w:tcW w:w="1260" w:type="dxa"/>
            <w:vAlign w:val="center"/>
          </w:tcPr>
          <w:p w:rsidR="00424F1E" w:rsidRDefault="00F711DE">
            <w:pPr>
              <w:jc w:val="right"/>
            </w:pPr>
            <w:r>
              <w:rPr>
                <w:rFonts w:eastAsiaTheme="minorEastAsia"/>
                <w:bCs/>
                <w:color w:val="000000"/>
                <w:szCs w:val="21"/>
              </w:rPr>
              <w:t>-</w:t>
            </w:r>
          </w:p>
        </w:tc>
        <w:tc>
          <w:tcPr>
            <w:tcW w:w="1260" w:type="dxa"/>
            <w:vAlign w:val="center"/>
          </w:tcPr>
          <w:p w:rsidR="00424F1E" w:rsidRDefault="00F711DE">
            <w:pPr>
              <w:jc w:val="right"/>
            </w:pPr>
            <w:r>
              <w:rPr>
                <w:rFonts w:eastAsiaTheme="minorEastAsia"/>
                <w:bCs/>
                <w:color w:val="000000"/>
                <w:szCs w:val="21"/>
              </w:rPr>
              <w:t>-</w:t>
            </w:r>
          </w:p>
        </w:tc>
        <w:tc>
          <w:tcPr>
            <w:tcW w:w="1080" w:type="dxa"/>
            <w:vAlign w:val="center"/>
          </w:tcPr>
          <w:p w:rsidR="00424F1E" w:rsidRDefault="00F711DE">
            <w:pPr>
              <w:jc w:val="right"/>
            </w:pPr>
            <w:r>
              <w:rPr>
                <w:rFonts w:eastAsiaTheme="minorEastAsia"/>
                <w:bCs/>
                <w:color w:val="000000"/>
                <w:szCs w:val="21"/>
              </w:rPr>
              <w:t>-</w:t>
            </w:r>
          </w:p>
        </w:tc>
        <w:tc>
          <w:tcPr>
            <w:tcW w:w="1512" w:type="dxa"/>
            <w:vAlign w:val="center"/>
          </w:tcPr>
          <w:p w:rsidR="00424F1E" w:rsidRDefault="00F711DE">
            <w:pPr>
              <w:jc w:val="right"/>
            </w:pPr>
            <w:r>
              <w:rPr>
                <w:rFonts w:eastAsiaTheme="minorEastAsia"/>
                <w:bCs/>
                <w:color w:val="000000"/>
                <w:szCs w:val="21"/>
              </w:rPr>
              <w:t>15,140,199,000.00</w:t>
            </w:r>
          </w:p>
        </w:tc>
        <w:tc>
          <w:tcPr>
            <w:tcW w:w="1083" w:type="dxa"/>
            <w:vAlign w:val="center"/>
          </w:tcPr>
          <w:p w:rsidR="00424F1E" w:rsidRDefault="00F711DE">
            <w:pPr>
              <w:jc w:val="right"/>
            </w:pPr>
            <w:r>
              <w:rPr>
                <w:rFonts w:eastAsiaTheme="minorEastAsia"/>
                <w:bCs/>
                <w:color w:val="000000"/>
                <w:szCs w:val="21"/>
              </w:rPr>
              <w:t>768,159.11</w:t>
            </w:r>
          </w:p>
        </w:tc>
      </w:tr>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上年度可比期间</w:t>
            </w:r>
          </w:p>
          <w:p w:rsidR="008F1C1C" w:rsidRPr="00325F8A" w:rsidRDefault="008F1C1C" w:rsidP="005044DD">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日至</w:t>
            </w: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lastRenderedPageBreak/>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424F1E">
        <w:tc>
          <w:tcPr>
            <w:tcW w:w="1422" w:type="dxa"/>
            <w:vAlign w:val="center"/>
          </w:tcPr>
          <w:p w:rsidR="00424F1E" w:rsidRDefault="00F711DE">
            <w:pPr>
              <w:jc w:val="center"/>
            </w:pPr>
            <w:r>
              <w:rPr>
                <w:rFonts w:eastAsiaTheme="minorEastAsia"/>
                <w:bCs/>
                <w:color w:val="000000"/>
                <w:szCs w:val="21"/>
              </w:rPr>
              <w:t>-</w:t>
            </w:r>
          </w:p>
        </w:tc>
        <w:tc>
          <w:tcPr>
            <w:tcW w:w="1818" w:type="dxa"/>
            <w:vAlign w:val="center"/>
          </w:tcPr>
          <w:p w:rsidR="00424F1E" w:rsidRDefault="00F711DE">
            <w:pPr>
              <w:jc w:val="center"/>
            </w:pPr>
            <w:r>
              <w:rPr>
                <w:rFonts w:eastAsiaTheme="minorEastAsia"/>
                <w:bCs/>
                <w:color w:val="000000"/>
                <w:szCs w:val="21"/>
              </w:rPr>
              <w:t>-</w:t>
            </w:r>
          </w:p>
        </w:tc>
        <w:tc>
          <w:tcPr>
            <w:tcW w:w="1260" w:type="dxa"/>
            <w:vAlign w:val="center"/>
          </w:tcPr>
          <w:p w:rsidR="00424F1E" w:rsidRDefault="00F711DE">
            <w:pPr>
              <w:jc w:val="center"/>
            </w:pPr>
            <w:r>
              <w:rPr>
                <w:rFonts w:eastAsiaTheme="minorEastAsia"/>
                <w:bCs/>
                <w:color w:val="000000"/>
                <w:szCs w:val="21"/>
              </w:rPr>
              <w:t>-</w:t>
            </w:r>
          </w:p>
        </w:tc>
        <w:tc>
          <w:tcPr>
            <w:tcW w:w="1260" w:type="dxa"/>
            <w:vAlign w:val="center"/>
          </w:tcPr>
          <w:p w:rsidR="00424F1E" w:rsidRDefault="00F711DE">
            <w:pPr>
              <w:jc w:val="center"/>
            </w:pPr>
            <w:r>
              <w:rPr>
                <w:rFonts w:eastAsiaTheme="minorEastAsia"/>
                <w:bCs/>
                <w:color w:val="000000"/>
                <w:szCs w:val="21"/>
              </w:rPr>
              <w:t>-</w:t>
            </w:r>
          </w:p>
        </w:tc>
        <w:tc>
          <w:tcPr>
            <w:tcW w:w="1080" w:type="dxa"/>
            <w:vAlign w:val="center"/>
          </w:tcPr>
          <w:p w:rsidR="00424F1E" w:rsidRDefault="00F711DE">
            <w:pPr>
              <w:jc w:val="center"/>
            </w:pPr>
            <w:r>
              <w:rPr>
                <w:rFonts w:eastAsiaTheme="minorEastAsia"/>
                <w:bCs/>
                <w:color w:val="000000"/>
                <w:szCs w:val="21"/>
              </w:rPr>
              <w:t>-</w:t>
            </w:r>
          </w:p>
        </w:tc>
        <w:tc>
          <w:tcPr>
            <w:tcW w:w="1512" w:type="dxa"/>
            <w:vAlign w:val="center"/>
          </w:tcPr>
          <w:p w:rsidR="00424F1E" w:rsidRDefault="00F711DE">
            <w:pPr>
              <w:jc w:val="center"/>
            </w:pPr>
            <w:r>
              <w:rPr>
                <w:rFonts w:eastAsiaTheme="minorEastAsia"/>
                <w:bCs/>
                <w:color w:val="000000"/>
                <w:szCs w:val="21"/>
              </w:rPr>
              <w:t>-</w:t>
            </w:r>
          </w:p>
        </w:tc>
        <w:tc>
          <w:tcPr>
            <w:tcW w:w="1083" w:type="dxa"/>
            <w:vAlign w:val="center"/>
          </w:tcPr>
          <w:p w:rsidR="00424F1E" w:rsidRDefault="00F711DE">
            <w:pPr>
              <w:jc w:val="center"/>
            </w:pPr>
            <w:r>
              <w:rPr>
                <w:rFonts w:eastAsiaTheme="minorEastAsia"/>
                <w:bCs/>
                <w:color w:val="000000"/>
                <w:szCs w:val="21"/>
              </w:rPr>
              <w:t>-</w:t>
            </w:r>
          </w:p>
        </w:tc>
      </w:tr>
    </w:tbl>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易方达纯债债券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易方达纯债债券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424F1E">
        <w:tc>
          <w:tcPr>
            <w:tcW w:w="2694" w:type="dxa"/>
            <w:vAlign w:val="center"/>
          </w:tcPr>
          <w:p w:rsidR="00424F1E" w:rsidRDefault="00F711DE">
            <w:pPr>
              <w:jc w:val="left"/>
            </w:pPr>
            <w:r>
              <w:rPr>
                <w:szCs w:val="21"/>
              </w:rPr>
              <w:t>招商银行</w:t>
            </w:r>
            <w:r>
              <w:rPr>
                <w:szCs w:val="21"/>
              </w:rPr>
              <w:t>-</w:t>
            </w:r>
            <w:r>
              <w:rPr>
                <w:szCs w:val="21"/>
              </w:rPr>
              <w:t>活期存款</w:t>
            </w:r>
          </w:p>
        </w:tc>
        <w:tc>
          <w:tcPr>
            <w:tcW w:w="1417" w:type="dxa"/>
            <w:vAlign w:val="center"/>
          </w:tcPr>
          <w:p w:rsidR="00424F1E" w:rsidRDefault="00F711DE">
            <w:pPr>
              <w:jc w:val="right"/>
            </w:pPr>
            <w:r>
              <w:rPr>
                <w:szCs w:val="21"/>
              </w:rPr>
              <w:t>825,578.61</w:t>
            </w:r>
          </w:p>
        </w:tc>
        <w:tc>
          <w:tcPr>
            <w:tcW w:w="1736" w:type="dxa"/>
            <w:vAlign w:val="center"/>
          </w:tcPr>
          <w:p w:rsidR="00424F1E" w:rsidRDefault="00F711DE">
            <w:pPr>
              <w:jc w:val="right"/>
            </w:pPr>
            <w:r>
              <w:rPr>
                <w:szCs w:val="21"/>
              </w:rPr>
              <w:t>70,372.59</w:t>
            </w:r>
          </w:p>
        </w:tc>
        <w:tc>
          <w:tcPr>
            <w:tcW w:w="1383" w:type="dxa"/>
            <w:vAlign w:val="center"/>
          </w:tcPr>
          <w:p w:rsidR="00424F1E" w:rsidRDefault="00F711DE">
            <w:pPr>
              <w:jc w:val="right"/>
            </w:pPr>
            <w:r>
              <w:rPr>
                <w:szCs w:val="21"/>
              </w:rPr>
              <w:t>1,849,678.02</w:t>
            </w:r>
          </w:p>
        </w:tc>
        <w:tc>
          <w:tcPr>
            <w:tcW w:w="1770" w:type="dxa"/>
            <w:vAlign w:val="center"/>
          </w:tcPr>
          <w:p w:rsidR="00424F1E" w:rsidRDefault="00F711DE">
            <w:pPr>
              <w:jc w:val="right"/>
            </w:pPr>
            <w:r>
              <w:rPr>
                <w:szCs w:val="21"/>
              </w:rPr>
              <w:t>83,618.98</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lastRenderedPageBreak/>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易方达纯债债券</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424F1E">
        <w:trPr>
          <w:jc w:val="center"/>
        </w:trPr>
        <w:tc>
          <w:tcPr>
            <w:tcW w:w="853" w:type="dxa"/>
            <w:vAlign w:val="center"/>
          </w:tcPr>
          <w:p w:rsidR="00424F1E" w:rsidRDefault="00F711DE">
            <w:pPr>
              <w:jc w:val="center"/>
            </w:pPr>
            <w:r>
              <w:rPr>
                <w:szCs w:val="21"/>
              </w:rPr>
              <w:t>1</w:t>
            </w:r>
          </w:p>
        </w:tc>
        <w:tc>
          <w:tcPr>
            <w:tcW w:w="1216" w:type="dxa"/>
            <w:vAlign w:val="center"/>
          </w:tcPr>
          <w:p w:rsidR="00424F1E" w:rsidRDefault="00F711DE">
            <w:pPr>
              <w:jc w:val="center"/>
            </w:pPr>
            <w:r>
              <w:rPr>
                <w:szCs w:val="21"/>
              </w:rPr>
              <w:t>2020-01-16</w:t>
            </w:r>
          </w:p>
        </w:tc>
        <w:tc>
          <w:tcPr>
            <w:tcW w:w="739" w:type="dxa"/>
            <w:vAlign w:val="center"/>
          </w:tcPr>
          <w:p w:rsidR="00424F1E" w:rsidRDefault="00F711DE">
            <w:pPr>
              <w:jc w:val="center"/>
            </w:pPr>
            <w:r>
              <w:rPr>
                <w:szCs w:val="21"/>
              </w:rPr>
              <w:t>-</w:t>
            </w:r>
          </w:p>
        </w:tc>
        <w:tc>
          <w:tcPr>
            <w:tcW w:w="739" w:type="dxa"/>
            <w:vAlign w:val="center"/>
          </w:tcPr>
          <w:p w:rsidR="00424F1E" w:rsidRDefault="00F711DE">
            <w:pPr>
              <w:jc w:val="center"/>
            </w:pPr>
            <w:r>
              <w:rPr>
                <w:szCs w:val="21"/>
              </w:rPr>
              <w:t>2020-01-16</w:t>
            </w:r>
          </w:p>
        </w:tc>
        <w:tc>
          <w:tcPr>
            <w:tcW w:w="1171" w:type="dxa"/>
            <w:vAlign w:val="center"/>
          </w:tcPr>
          <w:p w:rsidR="00424F1E" w:rsidRDefault="00F711DE">
            <w:pPr>
              <w:jc w:val="right"/>
            </w:pPr>
            <w:r>
              <w:rPr>
                <w:szCs w:val="21"/>
              </w:rPr>
              <w:t>0.140</w:t>
            </w:r>
          </w:p>
        </w:tc>
        <w:tc>
          <w:tcPr>
            <w:tcW w:w="1325" w:type="dxa"/>
            <w:vAlign w:val="center"/>
          </w:tcPr>
          <w:p w:rsidR="00424F1E" w:rsidRDefault="00F711DE">
            <w:pPr>
              <w:jc w:val="right"/>
            </w:pPr>
            <w:r>
              <w:rPr>
                <w:szCs w:val="21"/>
              </w:rPr>
              <w:t>36,686,978.06</w:t>
            </w:r>
          </w:p>
        </w:tc>
        <w:tc>
          <w:tcPr>
            <w:tcW w:w="1325" w:type="dxa"/>
            <w:vAlign w:val="center"/>
          </w:tcPr>
          <w:p w:rsidR="00424F1E" w:rsidRDefault="00F711DE">
            <w:pPr>
              <w:jc w:val="right"/>
            </w:pPr>
            <w:r>
              <w:rPr>
                <w:szCs w:val="21"/>
              </w:rPr>
              <w:t>18,883,373.76</w:t>
            </w:r>
          </w:p>
        </w:tc>
        <w:tc>
          <w:tcPr>
            <w:tcW w:w="1325" w:type="dxa"/>
            <w:vAlign w:val="center"/>
          </w:tcPr>
          <w:p w:rsidR="00424F1E" w:rsidRDefault="00F711DE">
            <w:pPr>
              <w:jc w:val="right"/>
            </w:pPr>
            <w:r>
              <w:rPr>
                <w:szCs w:val="21"/>
              </w:rPr>
              <w:t>55,570,351.82</w:t>
            </w:r>
          </w:p>
        </w:tc>
        <w:tc>
          <w:tcPr>
            <w:tcW w:w="948" w:type="dxa"/>
            <w:vAlign w:val="center"/>
          </w:tcPr>
          <w:p w:rsidR="00424F1E" w:rsidRDefault="00F711DE">
            <w:pPr>
              <w:jc w:val="center"/>
            </w:pPr>
            <w:r>
              <w:rPr>
                <w:szCs w:val="21"/>
              </w:rPr>
              <w:t>-</w:t>
            </w:r>
          </w:p>
        </w:tc>
      </w:tr>
      <w:tr w:rsidR="00424F1E">
        <w:trPr>
          <w:jc w:val="center"/>
        </w:trPr>
        <w:tc>
          <w:tcPr>
            <w:tcW w:w="853" w:type="dxa"/>
            <w:vAlign w:val="center"/>
          </w:tcPr>
          <w:p w:rsidR="00424F1E" w:rsidRDefault="00F711DE">
            <w:pPr>
              <w:jc w:val="center"/>
            </w:pPr>
            <w:r>
              <w:rPr>
                <w:szCs w:val="21"/>
              </w:rPr>
              <w:t>2</w:t>
            </w:r>
          </w:p>
        </w:tc>
        <w:tc>
          <w:tcPr>
            <w:tcW w:w="1216" w:type="dxa"/>
            <w:vAlign w:val="center"/>
          </w:tcPr>
          <w:p w:rsidR="00424F1E" w:rsidRDefault="00F711DE">
            <w:pPr>
              <w:jc w:val="center"/>
            </w:pPr>
            <w:r>
              <w:rPr>
                <w:szCs w:val="21"/>
              </w:rPr>
              <w:t>2020-04-15</w:t>
            </w:r>
          </w:p>
        </w:tc>
        <w:tc>
          <w:tcPr>
            <w:tcW w:w="739" w:type="dxa"/>
            <w:vAlign w:val="center"/>
          </w:tcPr>
          <w:p w:rsidR="00424F1E" w:rsidRDefault="00F711DE">
            <w:pPr>
              <w:jc w:val="center"/>
            </w:pPr>
            <w:r>
              <w:rPr>
                <w:szCs w:val="21"/>
              </w:rPr>
              <w:t>-</w:t>
            </w:r>
          </w:p>
        </w:tc>
        <w:tc>
          <w:tcPr>
            <w:tcW w:w="739" w:type="dxa"/>
            <w:vAlign w:val="center"/>
          </w:tcPr>
          <w:p w:rsidR="00424F1E" w:rsidRDefault="00F711DE">
            <w:pPr>
              <w:jc w:val="center"/>
            </w:pPr>
            <w:r>
              <w:rPr>
                <w:szCs w:val="21"/>
              </w:rPr>
              <w:t>2020-04-15</w:t>
            </w:r>
          </w:p>
        </w:tc>
        <w:tc>
          <w:tcPr>
            <w:tcW w:w="1171" w:type="dxa"/>
            <w:vAlign w:val="center"/>
          </w:tcPr>
          <w:p w:rsidR="00424F1E" w:rsidRDefault="00F711DE">
            <w:pPr>
              <w:jc w:val="right"/>
            </w:pPr>
            <w:r>
              <w:rPr>
                <w:szCs w:val="21"/>
              </w:rPr>
              <w:t>0.110</w:t>
            </w:r>
          </w:p>
        </w:tc>
        <w:tc>
          <w:tcPr>
            <w:tcW w:w="1325" w:type="dxa"/>
            <w:vAlign w:val="center"/>
          </w:tcPr>
          <w:p w:rsidR="00424F1E" w:rsidRDefault="00F711DE">
            <w:pPr>
              <w:jc w:val="right"/>
            </w:pPr>
            <w:r>
              <w:rPr>
                <w:szCs w:val="21"/>
              </w:rPr>
              <w:t>46,697,677.43</w:t>
            </w:r>
          </w:p>
        </w:tc>
        <w:tc>
          <w:tcPr>
            <w:tcW w:w="1325" w:type="dxa"/>
            <w:vAlign w:val="center"/>
          </w:tcPr>
          <w:p w:rsidR="00424F1E" w:rsidRDefault="00F711DE">
            <w:pPr>
              <w:jc w:val="right"/>
            </w:pPr>
            <w:r>
              <w:rPr>
                <w:szCs w:val="21"/>
              </w:rPr>
              <w:t>26,724,735.24</w:t>
            </w:r>
          </w:p>
        </w:tc>
        <w:tc>
          <w:tcPr>
            <w:tcW w:w="1325" w:type="dxa"/>
            <w:vAlign w:val="center"/>
          </w:tcPr>
          <w:p w:rsidR="00424F1E" w:rsidRDefault="00F711DE">
            <w:pPr>
              <w:jc w:val="right"/>
            </w:pPr>
            <w:r>
              <w:rPr>
                <w:szCs w:val="21"/>
              </w:rPr>
              <w:t>73,422,412.67</w:t>
            </w:r>
          </w:p>
        </w:tc>
        <w:tc>
          <w:tcPr>
            <w:tcW w:w="948" w:type="dxa"/>
            <w:vAlign w:val="center"/>
          </w:tcPr>
          <w:p w:rsidR="00424F1E" w:rsidRDefault="00F711DE">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83,384,655.49</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45,608,109.00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128,992,764.49</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15</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0.07</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易方达纯债债券</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424F1E">
        <w:trPr>
          <w:jc w:val="center"/>
        </w:trPr>
        <w:tc>
          <w:tcPr>
            <w:tcW w:w="853" w:type="dxa"/>
            <w:vAlign w:val="center"/>
          </w:tcPr>
          <w:p w:rsidR="00424F1E" w:rsidRDefault="00F711DE">
            <w:pPr>
              <w:jc w:val="center"/>
            </w:pPr>
            <w:r>
              <w:rPr>
                <w:szCs w:val="21"/>
              </w:rPr>
              <w:t>1</w:t>
            </w:r>
          </w:p>
        </w:tc>
        <w:tc>
          <w:tcPr>
            <w:tcW w:w="1216" w:type="dxa"/>
            <w:vAlign w:val="center"/>
          </w:tcPr>
          <w:p w:rsidR="00424F1E" w:rsidRDefault="00F711DE">
            <w:pPr>
              <w:jc w:val="center"/>
            </w:pPr>
            <w:r>
              <w:rPr>
                <w:szCs w:val="21"/>
              </w:rPr>
              <w:t>2020-01-16</w:t>
            </w:r>
          </w:p>
        </w:tc>
        <w:tc>
          <w:tcPr>
            <w:tcW w:w="739" w:type="dxa"/>
            <w:vAlign w:val="center"/>
          </w:tcPr>
          <w:p w:rsidR="00424F1E" w:rsidRDefault="00F711DE">
            <w:pPr>
              <w:jc w:val="center"/>
            </w:pPr>
            <w:r>
              <w:rPr>
                <w:szCs w:val="21"/>
              </w:rPr>
              <w:t>-</w:t>
            </w:r>
          </w:p>
        </w:tc>
        <w:tc>
          <w:tcPr>
            <w:tcW w:w="739" w:type="dxa"/>
            <w:vAlign w:val="center"/>
          </w:tcPr>
          <w:p w:rsidR="00424F1E" w:rsidRDefault="00F711DE">
            <w:pPr>
              <w:jc w:val="center"/>
            </w:pPr>
            <w:r>
              <w:rPr>
                <w:szCs w:val="21"/>
              </w:rPr>
              <w:t>2020-01-16</w:t>
            </w:r>
          </w:p>
        </w:tc>
        <w:tc>
          <w:tcPr>
            <w:tcW w:w="1171" w:type="dxa"/>
            <w:vAlign w:val="center"/>
          </w:tcPr>
          <w:p w:rsidR="00424F1E" w:rsidRDefault="00F711DE">
            <w:pPr>
              <w:jc w:val="right"/>
            </w:pPr>
            <w:r>
              <w:rPr>
                <w:szCs w:val="21"/>
              </w:rPr>
              <w:t>0.120</w:t>
            </w:r>
          </w:p>
        </w:tc>
        <w:tc>
          <w:tcPr>
            <w:tcW w:w="1325" w:type="dxa"/>
            <w:vAlign w:val="center"/>
          </w:tcPr>
          <w:p w:rsidR="00424F1E" w:rsidRDefault="00F711DE">
            <w:pPr>
              <w:jc w:val="right"/>
            </w:pPr>
            <w:r>
              <w:rPr>
                <w:szCs w:val="21"/>
              </w:rPr>
              <w:t>5,719,478.66</w:t>
            </w:r>
          </w:p>
        </w:tc>
        <w:tc>
          <w:tcPr>
            <w:tcW w:w="1325" w:type="dxa"/>
            <w:vAlign w:val="center"/>
          </w:tcPr>
          <w:p w:rsidR="00424F1E" w:rsidRDefault="00F711DE">
            <w:pPr>
              <w:jc w:val="right"/>
            </w:pPr>
            <w:r>
              <w:rPr>
                <w:szCs w:val="21"/>
              </w:rPr>
              <w:t>4,332,337.49</w:t>
            </w:r>
          </w:p>
        </w:tc>
        <w:tc>
          <w:tcPr>
            <w:tcW w:w="1325" w:type="dxa"/>
            <w:vAlign w:val="center"/>
          </w:tcPr>
          <w:p w:rsidR="00424F1E" w:rsidRDefault="00F711DE">
            <w:pPr>
              <w:jc w:val="right"/>
            </w:pPr>
            <w:r>
              <w:rPr>
                <w:szCs w:val="21"/>
              </w:rPr>
              <w:t>10,051,816.15</w:t>
            </w:r>
          </w:p>
        </w:tc>
        <w:tc>
          <w:tcPr>
            <w:tcW w:w="948" w:type="dxa"/>
            <w:vAlign w:val="center"/>
          </w:tcPr>
          <w:p w:rsidR="00424F1E" w:rsidRDefault="00F711DE">
            <w:pPr>
              <w:jc w:val="left"/>
            </w:pPr>
            <w:r>
              <w:rPr>
                <w:szCs w:val="21"/>
              </w:rPr>
              <w:t>-</w:t>
            </w:r>
          </w:p>
        </w:tc>
      </w:tr>
      <w:tr w:rsidR="00424F1E">
        <w:trPr>
          <w:jc w:val="center"/>
        </w:trPr>
        <w:tc>
          <w:tcPr>
            <w:tcW w:w="853" w:type="dxa"/>
            <w:vAlign w:val="center"/>
          </w:tcPr>
          <w:p w:rsidR="00424F1E" w:rsidRDefault="00F711DE">
            <w:pPr>
              <w:jc w:val="center"/>
            </w:pPr>
            <w:r>
              <w:rPr>
                <w:szCs w:val="21"/>
              </w:rPr>
              <w:t>2</w:t>
            </w:r>
          </w:p>
        </w:tc>
        <w:tc>
          <w:tcPr>
            <w:tcW w:w="1216" w:type="dxa"/>
            <w:vAlign w:val="center"/>
          </w:tcPr>
          <w:p w:rsidR="00424F1E" w:rsidRDefault="00F711DE">
            <w:pPr>
              <w:jc w:val="center"/>
            </w:pPr>
            <w:r>
              <w:rPr>
                <w:szCs w:val="21"/>
              </w:rPr>
              <w:t>2020-04-15</w:t>
            </w:r>
          </w:p>
        </w:tc>
        <w:tc>
          <w:tcPr>
            <w:tcW w:w="739" w:type="dxa"/>
            <w:vAlign w:val="center"/>
          </w:tcPr>
          <w:p w:rsidR="00424F1E" w:rsidRDefault="00F711DE">
            <w:pPr>
              <w:jc w:val="center"/>
            </w:pPr>
            <w:r>
              <w:rPr>
                <w:szCs w:val="21"/>
              </w:rPr>
              <w:t>-</w:t>
            </w:r>
          </w:p>
        </w:tc>
        <w:tc>
          <w:tcPr>
            <w:tcW w:w="739" w:type="dxa"/>
            <w:vAlign w:val="center"/>
          </w:tcPr>
          <w:p w:rsidR="00424F1E" w:rsidRDefault="00F711DE">
            <w:pPr>
              <w:jc w:val="center"/>
            </w:pPr>
            <w:r>
              <w:rPr>
                <w:szCs w:val="21"/>
              </w:rPr>
              <w:t>2020-04-15</w:t>
            </w:r>
          </w:p>
        </w:tc>
        <w:tc>
          <w:tcPr>
            <w:tcW w:w="1171" w:type="dxa"/>
            <w:vAlign w:val="center"/>
          </w:tcPr>
          <w:p w:rsidR="00424F1E" w:rsidRDefault="00F711DE">
            <w:pPr>
              <w:jc w:val="right"/>
            </w:pPr>
            <w:r>
              <w:rPr>
                <w:szCs w:val="21"/>
              </w:rPr>
              <w:t>0.100</w:t>
            </w:r>
          </w:p>
        </w:tc>
        <w:tc>
          <w:tcPr>
            <w:tcW w:w="1325" w:type="dxa"/>
            <w:vAlign w:val="center"/>
          </w:tcPr>
          <w:p w:rsidR="00424F1E" w:rsidRDefault="00F711DE">
            <w:pPr>
              <w:jc w:val="right"/>
            </w:pPr>
            <w:r>
              <w:rPr>
                <w:szCs w:val="21"/>
              </w:rPr>
              <w:t>10,296,470.69</w:t>
            </w:r>
          </w:p>
        </w:tc>
        <w:tc>
          <w:tcPr>
            <w:tcW w:w="1325" w:type="dxa"/>
            <w:vAlign w:val="center"/>
          </w:tcPr>
          <w:p w:rsidR="00424F1E" w:rsidRDefault="00F711DE">
            <w:pPr>
              <w:jc w:val="right"/>
            </w:pPr>
            <w:r>
              <w:rPr>
                <w:szCs w:val="21"/>
              </w:rPr>
              <w:t>4,066,902.42</w:t>
            </w:r>
          </w:p>
        </w:tc>
        <w:tc>
          <w:tcPr>
            <w:tcW w:w="1325" w:type="dxa"/>
            <w:vAlign w:val="center"/>
          </w:tcPr>
          <w:p w:rsidR="00424F1E" w:rsidRDefault="00F711DE">
            <w:pPr>
              <w:jc w:val="right"/>
            </w:pPr>
            <w:r>
              <w:rPr>
                <w:szCs w:val="21"/>
              </w:rPr>
              <w:t>14,363,373.11</w:t>
            </w:r>
          </w:p>
        </w:tc>
        <w:tc>
          <w:tcPr>
            <w:tcW w:w="948" w:type="dxa"/>
            <w:vAlign w:val="center"/>
          </w:tcPr>
          <w:p w:rsidR="00424F1E" w:rsidRDefault="00F711DE">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0.220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16,015,949.35</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8,399,239.91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24,415,189.26</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15</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0.06</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1,693,500,000.00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424F1E" w:rsidRDefault="00F711DE">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424F1E" w:rsidRDefault="00F711DE">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424F1E" w:rsidRDefault="00F711DE">
      <w:pPr>
        <w:tabs>
          <w:tab w:val="left" w:pos="426"/>
        </w:tabs>
        <w:spacing w:line="360" w:lineRule="auto"/>
        <w:ind w:firstLineChars="200" w:firstLine="420"/>
        <w:rPr>
          <w:kern w:val="0"/>
          <w:szCs w:val="21"/>
        </w:rPr>
      </w:pPr>
      <w:r>
        <w:rPr>
          <w:kern w:val="0"/>
          <w:szCs w:val="21"/>
        </w:rPr>
        <w:lastRenderedPageBreak/>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117.60%(2019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109.31%)</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31,021,466.67</w:t>
            </w:r>
          </w:p>
        </w:tc>
        <w:tc>
          <w:tcPr>
            <w:tcW w:w="3043" w:type="dxa"/>
            <w:vAlign w:val="center"/>
            <w:hideMark/>
          </w:tcPr>
          <w:p w:rsidR="002211C1" w:rsidRDefault="002211C1">
            <w:pPr>
              <w:jc w:val="right"/>
              <w:rPr>
                <w:szCs w:val="21"/>
              </w:rPr>
            </w:pPr>
            <w:r>
              <w:rPr>
                <w:szCs w:val="21"/>
              </w:rPr>
              <w:t>40,745,688.53</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374,935,576.29</w:t>
            </w:r>
          </w:p>
        </w:tc>
        <w:tc>
          <w:tcPr>
            <w:tcW w:w="3043" w:type="dxa"/>
            <w:vAlign w:val="center"/>
            <w:hideMark/>
          </w:tcPr>
          <w:p w:rsidR="002211C1" w:rsidRDefault="002211C1">
            <w:pPr>
              <w:jc w:val="right"/>
              <w:rPr>
                <w:szCs w:val="21"/>
              </w:rPr>
            </w:pPr>
            <w:r>
              <w:rPr>
                <w:szCs w:val="21"/>
              </w:rPr>
              <w:t>293,493,178.64</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405,957,042.96</w:t>
            </w:r>
          </w:p>
        </w:tc>
        <w:tc>
          <w:tcPr>
            <w:tcW w:w="3043" w:type="dxa"/>
            <w:vAlign w:val="center"/>
            <w:hideMark/>
          </w:tcPr>
          <w:p w:rsidR="002211C1" w:rsidRDefault="002211C1">
            <w:pPr>
              <w:jc w:val="right"/>
              <w:rPr>
                <w:szCs w:val="21"/>
              </w:rPr>
            </w:pPr>
            <w:r>
              <w:rPr>
                <w:szCs w:val="21"/>
              </w:rPr>
              <w:t>334,238,867.17</w:t>
            </w:r>
          </w:p>
        </w:tc>
      </w:tr>
    </w:tbl>
    <w:p w:rsidR="00424F1E" w:rsidRDefault="00F711D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24F1E" w:rsidRDefault="00F711D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lastRenderedPageBreak/>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6,357,318,945.61</w:t>
            </w:r>
          </w:p>
        </w:tc>
        <w:tc>
          <w:tcPr>
            <w:tcW w:w="3008" w:type="dxa"/>
            <w:vAlign w:val="center"/>
            <w:hideMark/>
          </w:tcPr>
          <w:p w:rsidR="002211C1" w:rsidRDefault="002211C1">
            <w:pPr>
              <w:jc w:val="right"/>
              <w:rPr>
                <w:szCs w:val="21"/>
              </w:rPr>
            </w:pPr>
            <w:r>
              <w:rPr>
                <w:szCs w:val="21"/>
              </w:rPr>
              <w:t>3,990,517,336.31</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1,226,669,066.92</w:t>
            </w:r>
          </w:p>
        </w:tc>
        <w:tc>
          <w:tcPr>
            <w:tcW w:w="3008" w:type="dxa"/>
            <w:vAlign w:val="center"/>
            <w:hideMark/>
          </w:tcPr>
          <w:p w:rsidR="002211C1" w:rsidRDefault="002211C1">
            <w:pPr>
              <w:jc w:val="right"/>
              <w:rPr>
                <w:szCs w:val="21"/>
              </w:rPr>
            </w:pPr>
            <w:r>
              <w:rPr>
                <w:szCs w:val="21"/>
              </w:rPr>
              <w:t>1,213,340,589.83</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7,583,988,012.53</w:t>
            </w:r>
          </w:p>
        </w:tc>
        <w:tc>
          <w:tcPr>
            <w:tcW w:w="3008" w:type="dxa"/>
            <w:vAlign w:val="center"/>
            <w:hideMark/>
          </w:tcPr>
          <w:p w:rsidR="002211C1" w:rsidRDefault="002211C1">
            <w:pPr>
              <w:jc w:val="right"/>
              <w:rPr>
                <w:szCs w:val="21"/>
              </w:rPr>
            </w:pPr>
            <w:r>
              <w:rPr>
                <w:szCs w:val="21"/>
              </w:rPr>
              <w:t>5,203,857,926.14</w:t>
            </w:r>
          </w:p>
        </w:tc>
      </w:tr>
    </w:tbl>
    <w:p w:rsidR="00424F1E" w:rsidRDefault="00F711D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24F1E" w:rsidRDefault="00F711D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301,998,379.60</w:t>
            </w:r>
          </w:p>
        </w:tc>
        <w:tc>
          <w:tcPr>
            <w:tcW w:w="3046" w:type="dxa"/>
            <w:hideMark/>
          </w:tcPr>
          <w:p w:rsidR="002211C1" w:rsidRDefault="002211C1">
            <w:pPr>
              <w:jc w:val="right"/>
              <w:rPr>
                <w:rFonts w:eastAsiaTheme="minorEastAsia"/>
                <w:szCs w:val="21"/>
              </w:rPr>
            </w:pPr>
            <w:r>
              <w:rPr>
                <w:rFonts w:eastAsiaTheme="minorEastAsia"/>
                <w:szCs w:val="21"/>
              </w:rPr>
              <w:t>156,569,578.12</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301,998,379.60</w:t>
            </w:r>
          </w:p>
        </w:tc>
        <w:tc>
          <w:tcPr>
            <w:tcW w:w="3046" w:type="dxa"/>
            <w:vAlign w:val="center"/>
            <w:hideMark/>
          </w:tcPr>
          <w:p w:rsidR="002211C1" w:rsidRDefault="002211C1">
            <w:pPr>
              <w:jc w:val="right"/>
              <w:rPr>
                <w:rFonts w:eastAsiaTheme="minorEastAsia"/>
                <w:szCs w:val="21"/>
              </w:rPr>
            </w:pPr>
            <w:r>
              <w:rPr>
                <w:rFonts w:eastAsiaTheme="minorEastAsia"/>
                <w:szCs w:val="21"/>
              </w:rPr>
              <w:t>156,569,578.12</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424F1E" w:rsidRDefault="00F711DE">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424F1E" w:rsidRDefault="00F711DE">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rFonts w:eastAsiaTheme="minorEastAsia"/>
          <w:color w:val="000000" w:themeColor="text1"/>
          <w:kern w:val="0"/>
          <w:szCs w:val="21"/>
        </w:rPr>
        <w:lastRenderedPageBreak/>
        <w:t>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24F1E">
        <w:trPr>
          <w:jc w:val="center"/>
        </w:trPr>
        <w:tc>
          <w:tcPr>
            <w:tcW w:w="1588" w:type="dxa"/>
            <w:vAlign w:val="center"/>
          </w:tcPr>
          <w:p w:rsidR="00424F1E" w:rsidRDefault="00F711DE">
            <w:pPr>
              <w:jc w:val="center"/>
            </w:pPr>
            <w:r>
              <w:rPr>
                <w:color w:val="000000"/>
                <w:szCs w:val="21"/>
              </w:rPr>
              <w:t>银行存款</w:t>
            </w:r>
          </w:p>
        </w:tc>
        <w:tc>
          <w:tcPr>
            <w:tcW w:w="1701" w:type="dxa"/>
            <w:vAlign w:val="center"/>
          </w:tcPr>
          <w:p w:rsidR="00424F1E" w:rsidRDefault="00F711DE">
            <w:pPr>
              <w:jc w:val="right"/>
            </w:pPr>
            <w:r>
              <w:rPr>
                <w:color w:val="000000"/>
                <w:szCs w:val="21"/>
              </w:rPr>
              <w:t>825,578.61</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825,578.61</w:t>
            </w:r>
          </w:p>
        </w:tc>
      </w:tr>
      <w:tr w:rsidR="00424F1E">
        <w:trPr>
          <w:jc w:val="center"/>
        </w:trPr>
        <w:tc>
          <w:tcPr>
            <w:tcW w:w="1588" w:type="dxa"/>
            <w:vAlign w:val="center"/>
          </w:tcPr>
          <w:p w:rsidR="00424F1E" w:rsidRDefault="00F711DE">
            <w:pPr>
              <w:jc w:val="center"/>
            </w:pPr>
            <w:r>
              <w:rPr>
                <w:color w:val="000000"/>
                <w:szCs w:val="21"/>
              </w:rPr>
              <w:t>结算备付金</w:t>
            </w:r>
          </w:p>
        </w:tc>
        <w:tc>
          <w:tcPr>
            <w:tcW w:w="1701" w:type="dxa"/>
            <w:vAlign w:val="center"/>
          </w:tcPr>
          <w:p w:rsidR="00424F1E" w:rsidRDefault="00F711DE">
            <w:pPr>
              <w:jc w:val="right"/>
            </w:pPr>
            <w:r>
              <w:rPr>
                <w:color w:val="000000"/>
                <w:szCs w:val="21"/>
              </w:rPr>
              <w:t>167,603,820.83</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167,603,820.83</w:t>
            </w:r>
          </w:p>
        </w:tc>
      </w:tr>
      <w:tr w:rsidR="00424F1E">
        <w:trPr>
          <w:jc w:val="center"/>
        </w:trPr>
        <w:tc>
          <w:tcPr>
            <w:tcW w:w="1588" w:type="dxa"/>
            <w:vAlign w:val="center"/>
          </w:tcPr>
          <w:p w:rsidR="00424F1E" w:rsidRDefault="00F711DE">
            <w:pPr>
              <w:jc w:val="center"/>
            </w:pPr>
            <w:r>
              <w:rPr>
                <w:color w:val="000000"/>
                <w:szCs w:val="21"/>
              </w:rPr>
              <w:t>存出保证金</w:t>
            </w:r>
          </w:p>
        </w:tc>
        <w:tc>
          <w:tcPr>
            <w:tcW w:w="1701" w:type="dxa"/>
            <w:vAlign w:val="center"/>
          </w:tcPr>
          <w:p w:rsidR="00424F1E" w:rsidRDefault="00F711DE">
            <w:pPr>
              <w:jc w:val="right"/>
            </w:pPr>
            <w:r>
              <w:rPr>
                <w:color w:val="000000"/>
                <w:szCs w:val="21"/>
              </w:rPr>
              <w:t>143,912.39</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143,912.39</w:t>
            </w:r>
          </w:p>
        </w:tc>
      </w:tr>
      <w:tr w:rsidR="00424F1E">
        <w:trPr>
          <w:jc w:val="center"/>
        </w:trPr>
        <w:tc>
          <w:tcPr>
            <w:tcW w:w="1588" w:type="dxa"/>
            <w:vAlign w:val="center"/>
          </w:tcPr>
          <w:p w:rsidR="00424F1E" w:rsidRDefault="00F711DE">
            <w:pPr>
              <w:jc w:val="center"/>
            </w:pPr>
            <w:r>
              <w:rPr>
                <w:color w:val="000000"/>
                <w:szCs w:val="21"/>
              </w:rPr>
              <w:t>交易性金融资产</w:t>
            </w:r>
          </w:p>
        </w:tc>
        <w:tc>
          <w:tcPr>
            <w:tcW w:w="1701" w:type="dxa"/>
            <w:vAlign w:val="center"/>
          </w:tcPr>
          <w:p w:rsidR="00424F1E" w:rsidRDefault="00F711DE">
            <w:pPr>
              <w:jc w:val="right"/>
            </w:pPr>
            <w:r>
              <w:rPr>
                <w:color w:val="000000"/>
                <w:szCs w:val="21"/>
              </w:rPr>
              <w:t>1,490,889,400.00</w:t>
            </w:r>
          </w:p>
        </w:tc>
        <w:tc>
          <w:tcPr>
            <w:tcW w:w="1701" w:type="dxa"/>
            <w:vAlign w:val="center"/>
          </w:tcPr>
          <w:p w:rsidR="00424F1E" w:rsidRDefault="00F711DE">
            <w:pPr>
              <w:jc w:val="right"/>
            </w:pPr>
            <w:r>
              <w:rPr>
                <w:color w:val="000000"/>
                <w:szCs w:val="21"/>
              </w:rPr>
              <w:t>6,646,121,590.00</w:t>
            </w:r>
          </w:p>
        </w:tc>
        <w:tc>
          <w:tcPr>
            <w:tcW w:w="1559" w:type="dxa"/>
            <w:vAlign w:val="center"/>
          </w:tcPr>
          <w:p w:rsidR="00424F1E" w:rsidRDefault="00F711DE">
            <w:pPr>
              <w:jc w:val="right"/>
            </w:pPr>
            <w:r>
              <w:rPr>
                <w:color w:val="000000"/>
                <w:szCs w:val="21"/>
              </w:rPr>
              <w:t>20,842,000.00</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8,157,852,990.00</w:t>
            </w:r>
          </w:p>
        </w:tc>
      </w:tr>
      <w:tr w:rsidR="00424F1E">
        <w:trPr>
          <w:jc w:val="center"/>
        </w:trPr>
        <w:tc>
          <w:tcPr>
            <w:tcW w:w="1588" w:type="dxa"/>
            <w:vAlign w:val="center"/>
          </w:tcPr>
          <w:p w:rsidR="00424F1E" w:rsidRDefault="00F711DE">
            <w:pPr>
              <w:jc w:val="center"/>
            </w:pPr>
            <w:r>
              <w:rPr>
                <w:color w:val="000000"/>
                <w:szCs w:val="21"/>
              </w:rPr>
              <w:t>衍生金融资产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买入返售金融资产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应收证券清算款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148,289,358.86</w:t>
            </w:r>
          </w:p>
        </w:tc>
        <w:tc>
          <w:tcPr>
            <w:tcW w:w="1301" w:type="dxa"/>
            <w:vAlign w:val="center"/>
          </w:tcPr>
          <w:p w:rsidR="00424F1E" w:rsidRDefault="00F711DE">
            <w:pPr>
              <w:jc w:val="right"/>
            </w:pPr>
            <w:r>
              <w:rPr>
                <w:color w:val="000000"/>
                <w:szCs w:val="21"/>
              </w:rPr>
              <w:t>148,289,358.86</w:t>
            </w:r>
          </w:p>
        </w:tc>
      </w:tr>
      <w:tr w:rsidR="00424F1E">
        <w:trPr>
          <w:jc w:val="center"/>
        </w:trPr>
        <w:tc>
          <w:tcPr>
            <w:tcW w:w="1588" w:type="dxa"/>
            <w:vAlign w:val="center"/>
          </w:tcPr>
          <w:p w:rsidR="00424F1E" w:rsidRDefault="00F711DE">
            <w:pPr>
              <w:jc w:val="center"/>
            </w:pPr>
            <w:r>
              <w:rPr>
                <w:color w:val="000000"/>
                <w:szCs w:val="21"/>
              </w:rPr>
              <w:t>应收利息</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134,166,055.06</w:t>
            </w:r>
          </w:p>
        </w:tc>
        <w:tc>
          <w:tcPr>
            <w:tcW w:w="1301" w:type="dxa"/>
            <w:vAlign w:val="center"/>
          </w:tcPr>
          <w:p w:rsidR="00424F1E" w:rsidRDefault="00F711DE">
            <w:pPr>
              <w:jc w:val="right"/>
            </w:pPr>
            <w:r>
              <w:rPr>
                <w:color w:val="000000"/>
                <w:szCs w:val="21"/>
              </w:rPr>
              <w:t>134,166,055.06</w:t>
            </w:r>
          </w:p>
        </w:tc>
      </w:tr>
      <w:tr w:rsidR="00424F1E">
        <w:trPr>
          <w:jc w:val="center"/>
        </w:trPr>
        <w:tc>
          <w:tcPr>
            <w:tcW w:w="1588" w:type="dxa"/>
            <w:vAlign w:val="center"/>
          </w:tcPr>
          <w:p w:rsidR="00424F1E" w:rsidRDefault="00F711DE">
            <w:pPr>
              <w:jc w:val="center"/>
            </w:pPr>
            <w:r>
              <w:rPr>
                <w:color w:val="000000"/>
                <w:szCs w:val="21"/>
              </w:rPr>
              <w:t>应收股利</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应收申购款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14,041,706.59</w:t>
            </w:r>
          </w:p>
        </w:tc>
        <w:tc>
          <w:tcPr>
            <w:tcW w:w="1301" w:type="dxa"/>
            <w:vAlign w:val="center"/>
          </w:tcPr>
          <w:p w:rsidR="00424F1E" w:rsidRDefault="00F711DE">
            <w:pPr>
              <w:jc w:val="right"/>
            </w:pPr>
            <w:r>
              <w:rPr>
                <w:color w:val="000000"/>
                <w:szCs w:val="21"/>
              </w:rPr>
              <w:t>14,041,706.59</w:t>
            </w:r>
          </w:p>
        </w:tc>
      </w:tr>
      <w:tr w:rsidR="00424F1E">
        <w:trPr>
          <w:jc w:val="center"/>
        </w:trPr>
        <w:tc>
          <w:tcPr>
            <w:tcW w:w="1588" w:type="dxa"/>
            <w:vAlign w:val="center"/>
          </w:tcPr>
          <w:p w:rsidR="00424F1E" w:rsidRDefault="00F711DE">
            <w:pPr>
              <w:jc w:val="center"/>
            </w:pPr>
            <w:r>
              <w:rPr>
                <w:color w:val="000000"/>
                <w:szCs w:val="21"/>
              </w:rPr>
              <w:t>递延所得税资产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其他资产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1,659,462,711.83</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6,646,121,590.00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20,842,000.00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296,497,120.51</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8,622,923,422.</w:t>
            </w:r>
            <w:r w:rsidRPr="004604CE">
              <w:rPr>
                <w:rFonts w:eastAsiaTheme="minorEastAsia"/>
                <w:color w:val="000000"/>
                <w:szCs w:val="21"/>
              </w:rPr>
              <w:lastRenderedPageBreak/>
              <w:t>34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424F1E">
        <w:trPr>
          <w:jc w:val="center"/>
        </w:trPr>
        <w:tc>
          <w:tcPr>
            <w:tcW w:w="1588" w:type="dxa"/>
            <w:vAlign w:val="center"/>
          </w:tcPr>
          <w:p w:rsidR="00424F1E" w:rsidRDefault="00F711DE">
            <w:pPr>
              <w:jc w:val="center"/>
            </w:pPr>
            <w:r>
              <w:rPr>
                <w:color w:val="000000"/>
                <w:szCs w:val="21"/>
              </w:rPr>
              <w:t>短期借款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交易性金融负债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衍生金融负债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卖出回购金融资产款</w:t>
            </w:r>
          </w:p>
        </w:tc>
        <w:tc>
          <w:tcPr>
            <w:tcW w:w="1701" w:type="dxa"/>
            <w:vAlign w:val="center"/>
          </w:tcPr>
          <w:p w:rsidR="00424F1E" w:rsidRDefault="00F711DE">
            <w:pPr>
              <w:jc w:val="right"/>
            </w:pPr>
            <w:r>
              <w:rPr>
                <w:color w:val="000000"/>
                <w:szCs w:val="21"/>
              </w:rPr>
              <w:t>1,693,500,000.00</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1,693,500,000.00</w:t>
            </w:r>
          </w:p>
        </w:tc>
      </w:tr>
      <w:tr w:rsidR="00424F1E">
        <w:trPr>
          <w:jc w:val="center"/>
        </w:trPr>
        <w:tc>
          <w:tcPr>
            <w:tcW w:w="1588" w:type="dxa"/>
            <w:vAlign w:val="center"/>
          </w:tcPr>
          <w:p w:rsidR="00424F1E" w:rsidRDefault="00F711DE">
            <w:pPr>
              <w:jc w:val="center"/>
            </w:pPr>
            <w:r>
              <w:rPr>
                <w:color w:val="000000"/>
                <w:szCs w:val="21"/>
              </w:rPr>
              <w:t>应付证券清算款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28,613.68</w:t>
            </w:r>
          </w:p>
        </w:tc>
        <w:tc>
          <w:tcPr>
            <w:tcW w:w="1301" w:type="dxa"/>
            <w:vAlign w:val="center"/>
          </w:tcPr>
          <w:p w:rsidR="00424F1E" w:rsidRDefault="00F711DE">
            <w:pPr>
              <w:jc w:val="right"/>
            </w:pPr>
            <w:r>
              <w:rPr>
                <w:color w:val="000000"/>
                <w:szCs w:val="21"/>
              </w:rPr>
              <w:t>28,613.68</w:t>
            </w:r>
          </w:p>
        </w:tc>
      </w:tr>
      <w:tr w:rsidR="00424F1E">
        <w:trPr>
          <w:jc w:val="center"/>
        </w:trPr>
        <w:tc>
          <w:tcPr>
            <w:tcW w:w="1588" w:type="dxa"/>
            <w:vAlign w:val="center"/>
          </w:tcPr>
          <w:p w:rsidR="00424F1E" w:rsidRDefault="00F711DE">
            <w:pPr>
              <w:jc w:val="center"/>
            </w:pPr>
            <w:r>
              <w:rPr>
                <w:color w:val="000000"/>
                <w:szCs w:val="21"/>
              </w:rPr>
              <w:t>应付赎回款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192,677,470.77</w:t>
            </w:r>
          </w:p>
        </w:tc>
        <w:tc>
          <w:tcPr>
            <w:tcW w:w="1301" w:type="dxa"/>
            <w:vAlign w:val="center"/>
          </w:tcPr>
          <w:p w:rsidR="00424F1E" w:rsidRDefault="00F711DE">
            <w:pPr>
              <w:jc w:val="right"/>
            </w:pPr>
            <w:r>
              <w:rPr>
                <w:color w:val="000000"/>
                <w:szCs w:val="21"/>
              </w:rPr>
              <w:t>192,677,470.77</w:t>
            </w:r>
          </w:p>
        </w:tc>
      </w:tr>
      <w:tr w:rsidR="00424F1E">
        <w:trPr>
          <w:jc w:val="center"/>
        </w:trPr>
        <w:tc>
          <w:tcPr>
            <w:tcW w:w="1588" w:type="dxa"/>
            <w:vAlign w:val="center"/>
          </w:tcPr>
          <w:p w:rsidR="00424F1E" w:rsidRDefault="00F711DE">
            <w:pPr>
              <w:jc w:val="center"/>
            </w:pPr>
            <w:r>
              <w:rPr>
                <w:color w:val="000000"/>
                <w:szCs w:val="21"/>
              </w:rPr>
              <w:t>应付管理人报酬</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2,150,342.57</w:t>
            </w:r>
          </w:p>
        </w:tc>
        <w:tc>
          <w:tcPr>
            <w:tcW w:w="1301" w:type="dxa"/>
            <w:vAlign w:val="center"/>
          </w:tcPr>
          <w:p w:rsidR="00424F1E" w:rsidRDefault="00F711DE">
            <w:pPr>
              <w:jc w:val="right"/>
            </w:pPr>
            <w:r>
              <w:rPr>
                <w:color w:val="000000"/>
                <w:szCs w:val="21"/>
              </w:rPr>
              <w:t>2,150,342.57</w:t>
            </w:r>
          </w:p>
        </w:tc>
      </w:tr>
      <w:tr w:rsidR="00424F1E">
        <w:trPr>
          <w:jc w:val="center"/>
        </w:trPr>
        <w:tc>
          <w:tcPr>
            <w:tcW w:w="1588" w:type="dxa"/>
            <w:vAlign w:val="center"/>
          </w:tcPr>
          <w:p w:rsidR="00424F1E" w:rsidRDefault="00F711DE">
            <w:pPr>
              <w:jc w:val="center"/>
            </w:pPr>
            <w:r>
              <w:rPr>
                <w:color w:val="000000"/>
                <w:szCs w:val="21"/>
              </w:rPr>
              <w:t>应付托管费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614,383.59</w:t>
            </w:r>
          </w:p>
        </w:tc>
        <w:tc>
          <w:tcPr>
            <w:tcW w:w="1301" w:type="dxa"/>
            <w:vAlign w:val="center"/>
          </w:tcPr>
          <w:p w:rsidR="00424F1E" w:rsidRDefault="00F711DE">
            <w:pPr>
              <w:jc w:val="right"/>
            </w:pPr>
            <w:r>
              <w:rPr>
                <w:color w:val="000000"/>
                <w:szCs w:val="21"/>
              </w:rPr>
              <w:t>614,383.59</w:t>
            </w:r>
          </w:p>
        </w:tc>
      </w:tr>
      <w:tr w:rsidR="00424F1E">
        <w:trPr>
          <w:jc w:val="center"/>
        </w:trPr>
        <w:tc>
          <w:tcPr>
            <w:tcW w:w="1588" w:type="dxa"/>
            <w:vAlign w:val="center"/>
          </w:tcPr>
          <w:p w:rsidR="00424F1E" w:rsidRDefault="00F711DE">
            <w:pPr>
              <w:jc w:val="center"/>
            </w:pPr>
            <w:r>
              <w:rPr>
                <w:color w:val="000000"/>
                <w:szCs w:val="21"/>
              </w:rPr>
              <w:t>应付销售服务费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482,142.00</w:t>
            </w:r>
          </w:p>
        </w:tc>
        <w:tc>
          <w:tcPr>
            <w:tcW w:w="1301" w:type="dxa"/>
            <w:vAlign w:val="center"/>
          </w:tcPr>
          <w:p w:rsidR="00424F1E" w:rsidRDefault="00F711DE">
            <w:pPr>
              <w:jc w:val="right"/>
            </w:pPr>
            <w:r>
              <w:rPr>
                <w:color w:val="000000"/>
                <w:szCs w:val="21"/>
              </w:rPr>
              <w:t>482,142.00</w:t>
            </w:r>
          </w:p>
        </w:tc>
      </w:tr>
      <w:tr w:rsidR="00424F1E">
        <w:trPr>
          <w:jc w:val="center"/>
        </w:trPr>
        <w:tc>
          <w:tcPr>
            <w:tcW w:w="1588" w:type="dxa"/>
            <w:vAlign w:val="center"/>
          </w:tcPr>
          <w:p w:rsidR="00424F1E" w:rsidRDefault="00F711DE">
            <w:pPr>
              <w:jc w:val="center"/>
            </w:pPr>
            <w:r>
              <w:rPr>
                <w:color w:val="000000"/>
                <w:szCs w:val="21"/>
              </w:rPr>
              <w:t>应付交易费用</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112,378.70</w:t>
            </w:r>
          </w:p>
        </w:tc>
        <w:tc>
          <w:tcPr>
            <w:tcW w:w="1301" w:type="dxa"/>
            <w:vAlign w:val="center"/>
          </w:tcPr>
          <w:p w:rsidR="00424F1E" w:rsidRDefault="00F711DE">
            <w:pPr>
              <w:jc w:val="right"/>
            </w:pPr>
            <w:r>
              <w:rPr>
                <w:color w:val="000000"/>
                <w:szCs w:val="21"/>
              </w:rPr>
              <w:t>112,378.70</w:t>
            </w:r>
          </w:p>
        </w:tc>
      </w:tr>
      <w:tr w:rsidR="00424F1E">
        <w:trPr>
          <w:jc w:val="center"/>
        </w:trPr>
        <w:tc>
          <w:tcPr>
            <w:tcW w:w="1588" w:type="dxa"/>
            <w:vAlign w:val="center"/>
          </w:tcPr>
          <w:p w:rsidR="00424F1E" w:rsidRDefault="00F711DE">
            <w:pPr>
              <w:jc w:val="center"/>
            </w:pPr>
            <w:r>
              <w:rPr>
                <w:color w:val="000000"/>
                <w:szCs w:val="21"/>
              </w:rPr>
              <w:t>应交税费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971,292.65</w:t>
            </w:r>
          </w:p>
        </w:tc>
        <w:tc>
          <w:tcPr>
            <w:tcW w:w="1301" w:type="dxa"/>
            <w:vAlign w:val="center"/>
          </w:tcPr>
          <w:p w:rsidR="00424F1E" w:rsidRDefault="00F711DE">
            <w:pPr>
              <w:jc w:val="right"/>
            </w:pPr>
            <w:r>
              <w:rPr>
                <w:color w:val="000000"/>
                <w:szCs w:val="21"/>
              </w:rPr>
              <w:t>971,292.65</w:t>
            </w:r>
          </w:p>
        </w:tc>
      </w:tr>
      <w:tr w:rsidR="00424F1E">
        <w:trPr>
          <w:jc w:val="center"/>
        </w:trPr>
        <w:tc>
          <w:tcPr>
            <w:tcW w:w="1588" w:type="dxa"/>
            <w:vAlign w:val="center"/>
          </w:tcPr>
          <w:p w:rsidR="00424F1E" w:rsidRDefault="00F711DE">
            <w:pPr>
              <w:jc w:val="center"/>
            </w:pPr>
            <w:r>
              <w:rPr>
                <w:color w:val="000000"/>
                <w:szCs w:val="21"/>
              </w:rPr>
              <w:t>应付利息</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应付利润</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递延所得税负债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其他负债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464,082.08</w:t>
            </w:r>
          </w:p>
        </w:tc>
        <w:tc>
          <w:tcPr>
            <w:tcW w:w="1301" w:type="dxa"/>
            <w:vAlign w:val="center"/>
          </w:tcPr>
          <w:p w:rsidR="00424F1E" w:rsidRDefault="00F711DE">
            <w:pPr>
              <w:jc w:val="right"/>
            </w:pPr>
            <w:r>
              <w:rPr>
                <w:color w:val="000000"/>
                <w:szCs w:val="21"/>
              </w:rPr>
              <w:t>464,082.08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1,693,500,000.00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197,500,706.04</w:t>
            </w:r>
          </w:p>
        </w:tc>
        <w:tc>
          <w:tcPr>
            <w:tcW w:w="1301" w:type="dxa"/>
          </w:tcPr>
          <w:p w:rsidR="001816E6" w:rsidRPr="004604CE" w:rsidRDefault="001816E6" w:rsidP="00E431A5">
            <w:pPr>
              <w:spacing w:line="360" w:lineRule="auto"/>
              <w:ind w:right="210"/>
              <w:jc w:val="right"/>
              <w:rPr>
                <w:szCs w:val="21"/>
              </w:rPr>
            </w:pPr>
            <w:r w:rsidRPr="004604CE">
              <w:rPr>
                <w:szCs w:val="21"/>
              </w:rPr>
              <w:t>1,891,000,706.04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-34,037,288.17</w:t>
            </w:r>
          </w:p>
        </w:tc>
        <w:tc>
          <w:tcPr>
            <w:tcW w:w="1701" w:type="dxa"/>
          </w:tcPr>
          <w:p w:rsidR="001816E6" w:rsidRPr="004604CE" w:rsidRDefault="001816E6" w:rsidP="00E431A5">
            <w:pPr>
              <w:spacing w:line="360" w:lineRule="auto"/>
              <w:jc w:val="right"/>
              <w:rPr>
                <w:szCs w:val="21"/>
              </w:rPr>
            </w:pPr>
            <w:r w:rsidRPr="004604CE">
              <w:rPr>
                <w:szCs w:val="21"/>
              </w:rPr>
              <w:t>6,646,121,590.00</w:t>
            </w:r>
          </w:p>
        </w:tc>
        <w:tc>
          <w:tcPr>
            <w:tcW w:w="1559" w:type="dxa"/>
          </w:tcPr>
          <w:p w:rsidR="001816E6" w:rsidRPr="004604CE" w:rsidRDefault="001816E6" w:rsidP="00E431A5">
            <w:pPr>
              <w:spacing w:line="360" w:lineRule="auto"/>
              <w:jc w:val="right"/>
              <w:rPr>
                <w:szCs w:val="21"/>
              </w:rPr>
            </w:pPr>
            <w:r w:rsidRPr="004604CE">
              <w:rPr>
                <w:szCs w:val="21"/>
              </w:rPr>
              <w:t>20,842,000.00</w:t>
            </w:r>
          </w:p>
        </w:tc>
        <w:tc>
          <w:tcPr>
            <w:tcW w:w="1559" w:type="dxa"/>
          </w:tcPr>
          <w:p w:rsidR="001816E6" w:rsidRPr="004604CE" w:rsidRDefault="001816E6" w:rsidP="00E431A5">
            <w:pPr>
              <w:spacing w:line="360" w:lineRule="auto"/>
              <w:jc w:val="right"/>
              <w:rPr>
                <w:szCs w:val="21"/>
              </w:rPr>
            </w:pPr>
            <w:r w:rsidRPr="004604CE">
              <w:rPr>
                <w:szCs w:val="21"/>
              </w:rPr>
              <w:t>98,996,414.47</w:t>
            </w:r>
          </w:p>
        </w:tc>
        <w:tc>
          <w:tcPr>
            <w:tcW w:w="1301" w:type="dxa"/>
          </w:tcPr>
          <w:p w:rsidR="001816E6" w:rsidRPr="004604CE" w:rsidRDefault="001816E6" w:rsidP="00E431A5">
            <w:pPr>
              <w:spacing w:line="360" w:lineRule="auto"/>
              <w:jc w:val="right"/>
              <w:rPr>
                <w:szCs w:val="21"/>
              </w:rPr>
            </w:pPr>
            <w:r w:rsidRPr="004604CE">
              <w:rPr>
                <w:szCs w:val="21"/>
              </w:rPr>
              <w:t>6,731,922,716.30</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24F1E">
        <w:trPr>
          <w:jc w:val="center"/>
        </w:trPr>
        <w:tc>
          <w:tcPr>
            <w:tcW w:w="1588" w:type="dxa"/>
            <w:vAlign w:val="center"/>
          </w:tcPr>
          <w:p w:rsidR="00424F1E" w:rsidRDefault="00F711DE">
            <w:pPr>
              <w:jc w:val="center"/>
            </w:pPr>
            <w:r>
              <w:rPr>
                <w:color w:val="000000"/>
                <w:szCs w:val="21"/>
              </w:rPr>
              <w:t>银行存款</w:t>
            </w:r>
          </w:p>
        </w:tc>
        <w:tc>
          <w:tcPr>
            <w:tcW w:w="1701" w:type="dxa"/>
            <w:vAlign w:val="center"/>
          </w:tcPr>
          <w:p w:rsidR="00424F1E" w:rsidRDefault="00F711DE">
            <w:pPr>
              <w:jc w:val="right"/>
            </w:pPr>
            <w:r>
              <w:rPr>
                <w:color w:val="000000"/>
                <w:szCs w:val="21"/>
              </w:rPr>
              <w:t>2,035,482.17</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2,035,482.17</w:t>
            </w:r>
          </w:p>
        </w:tc>
      </w:tr>
      <w:tr w:rsidR="00424F1E">
        <w:trPr>
          <w:jc w:val="center"/>
        </w:trPr>
        <w:tc>
          <w:tcPr>
            <w:tcW w:w="1588" w:type="dxa"/>
            <w:vAlign w:val="center"/>
          </w:tcPr>
          <w:p w:rsidR="00424F1E" w:rsidRDefault="00F711DE">
            <w:pPr>
              <w:jc w:val="center"/>
            </w:pPr>
            <w:r>
              <w:rPr>
                <w:color w:val="000000"/>
                <w:szCs w:val="21"/>
              </w:rPr>
              <w:t>结算备付金</w:t>
            </w:r>
          </w:p>
        </w:tc>
        <w:tc>
          <w:tcPr>
            <w:tcW w:w="1701" w:type="dxa"/>
            <w:vAlign w:val="center"/>
          </w:tcPr>
          <w:p w:rsidR="00424F1E" w:rsidRDefault="00F711DE">
            <w:pPr>
              <w:jc w:val="right"/>
            </w:pPr>
            <w:r>
              <w:rPr>
                <w:color w:val="000000"/>
                <w:szCs w:val="21"/>
              </w:rPr>
              <w:t>78,177,540.83</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78,177,540.83</w:t>
            </w:r>
          </w:p>
        </w:tc>
      </w:tr>
      <w:tr w:rsidR="00424F1E">
        <w:trPr>
          <w:jc w:val="center"/>
        </w:trPr>
        <w:tc>
          <w:tcPr>
            <w:tcW w:w="1588" w:type="dxa"/>
            <w:vAlign w:val="center"/>
          </w:tcPr>
          <w:p w:rsidR="00424F1E" w:rsidRDefault="00F711DE">
            <w:pPr>
              <w:jc w:val="center"/>
            </w:pPr>
            <w:r>
              <w:rPr>
                <w:color w:val="000000"/>
                <w:szCs w:val="21"/>
              </w:rPr>
              <w:t>存出保证金</w:t>
            </w:r>
          </w:p>
        </w:tc>
        <w:tc>
          <w:tcPr>
            <w:tcW w:w="1701" w:type="dxa"/>
            <w:vAlign w:val="center"/>
          </w:tcPr>
          <w:p w:rsidR="00424F1E" w:rsidRDefault="00F711DE">
            <w:pPr>
              <w:jc w:val="right"/>
            </w:pPr>
            <w:r>
              <w:rPr>
                <w:color w:val="000000"/>
                <w:szCs w:val="21"/>
              </w:rPr>
              <w:t>70,518.39</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70,518.39</w:t>
            </w:r>
          </w:p>
        </w:tc>
      </w:tr>
      <w:tr w:rsidR="00424F1E">
        <w:trPr>
          <w:jc w:val="center"/>
        </w:trPr>
        <w:tc>
          <w:tcPr>
            <w:tcW w:w="1588" w:type="dxa"/>
            <w:vAlign w:val="center"/>
          </w:tcPr>
          <w:p w:rsidR="00424F1E" w:rsidRDefault="00F711DE">
            <w:pPr>
              <w:jc w:val="center"/>
            </w:pPr>
            <w:r>
              <w:rPr>
                <w:color w:val="000000"/>
                <w:szCs w:val="21"/>
              </w:rPr>
              <w:t>交易性金融资产</w:t>
            </w:r>
          </w:p>
        </w:tc>
        <w:tc>
          <w:tcPr>
            <w:tcW w:w="1701" w:type="dxa"/>
            <w:vAlign w:val="center"/>
          </w:tcPr>
          <w:p w:rsidR="00424F1E" w:rsidRDefault="00F711DE">
            <w:pPr>
              <w:jc w:val="right"/>
            </w:pPr>
            <w:r>
              <w:rPr>
                <w:color w:val="000000"/>
                <w:szCs w:val="21"/>
              </w:rPr>
              <w:t>755,759,760.00</w:t>
            </w:r>
          </w:p>
        </w:tc>
        <w:tc>
          <w:tcPr>
            <w:tcW w:w="1701" w:type="dxa"/>
            <w:vAlign w:val="center"/>
          </w:tcPr>
          <w:p w:rsidR="00424F1E" w:rsidRDefault="00F711DE">
            <w:pPr>
              <w:jc w:val="right"/>
            </w:pPr>
            <w:r>
              <w:rPr>
                <w:color w:val="000000"/>
                <w:szCs w:val="21"/>
              </w:rPr>
              <w:t>4,798,768,000.00</w:t>
            </w:r>
          </w:p>
        </w:tc>
        <w:tc>
          <w:tcPr>
            <w:tcW w:w="1559" w:type="dxa"/>
            <w:vAlign w:val="center"/>
          </w:tcPr>
          <w:p w:rsidR="00424F1E" w:rsidRDefault="00F711DE">
            <w:pPr>
              <w:jc w:val="right"/>
            </w:pPr>
            <w:r>
              <w:rPr>
                <w:color w:val="000000"/>
                <w:szCs w:val="21"/>
              </w:rPr>
              <w:t>39,553,000.00</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5,594,080,760.00</w:t>
            </w:r>
          </w:p>
        </w:tc>
      </w:tr>
      <w:tr w:rsidR="00424F1E">
        <w:trPr>
          <w:jc w:val="center"/>
        </w:trPr>
        <w:tc>
          <w:tcPr>
            <w:tcW w:w="1588" w:type="dxa"/>
            <w:vAlign w:val="center"/>
          </w:tcPr>
          <w:p w:rsidR="00424F1E" w:rsidRDefault="00F711DE">
            <w:pPr>
              <w:jc w:val="center"/>
            </w:pPr>
            <w:r>
              <w:rPr>
                <w:color w:val="000000"/>
                <w:szCs w:val="21"/>
              </w:rPr>
              <w:t>衍生金融资产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买入返售金融资产</w:t>
            </w:r>
          </w:p>
        </w:tc>
        <w:tc>
          <w:tcPr>
            <w:tcW w:w="1701" w:type="dxa"/>
            <w:vAlign w:val="center"/>
          </w:tcPr>
          <w:p w:rsidR="00424F1E" w:rsidRDefault="00F711DE">
            <w:pPr>
              <w:jc w:val="right"/>
            </w:pPr>
            <w:r>
              <w:rPr>
                <w:color w:val="000000"/>
                <w:szCs w:val="21"/>
              </w:rPr>
              <w:t>13,959,140.94</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13,959,140.94</w:t>
            </w:r>
          </w:p>
        </w:tc>
      </w:tr>
      <w:tr w:rsidR="00424F1E">
        <w:trPr>
          <w:jc w:val="center"/>
        </w:trPr>
        <w:tc>
          <w:tcPr>
            <w:tcW w:w="1588" w:type="dxa"/>
            <w:vAlign w:val="center"/>
          </w:tcPr>
          <w:p w:rsidR="00424F1E" w:rsidRDefault="00F711DE">
            <w:pPr>
              <w:jc w:val="center"/>
            </w:pPr>
            <w:r>
              <w:rPr>
                <w:color w:val="000000"/>
                <w:szCs w:val="21"/>
              </w:rPr>
              <w:t>应收证券清算款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99,561,131.83</w:t>
            </w:r>
          </w:p>
        </w:tc>
        <w:tc>
          <w:tcPr>
            <w:tcW w:w="1301" w:type="dxa"/>
            <w:vAlign w:val="center"/>
          </w:tcPr>
          <w:p w:rsidR="00424F1E" w:rsidRDefault="00F711DE">
            <w:pPr>
              <w:jc w:val="right"/>
            </w:pPr>
            <w:r>
              <w:rPr>
                <w:color w:val="000000"/>
                <w:szCs w:val="21"/>
              </w:rPr>
              <w:t>99,561,131.83</w:t>
            </w:r>
          </w:p>
        </w:tc>
      </w:tr>
      <w:tr w:rsidR="00424F1E">
        <w:trPr>
          <w:jc w:val="center"/>
        </w:trPr>
        <w:tc>
          <w:tcPr>
            <w:tcW w:w="1588" w:type="dxa"/>
            <w:vAlign w:val="center"/>
          </w:tcPr>
          <w:p w:rsidR="00424F1E" w:rsidRDefault="00F711DE">
            <w:pPr>
              <w:jc w:val="center"/>
            </w:pPr>
            <w:r>
              <w:rPr>
                <w:color w:val="000000"/>
                <w:szCs w:val="21"/>
              </w:rPr>
              <w:t>应收利息</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100,635,521.25</w:t>
            </w:r>
          </w:p>
        </w:tc>
        <w:tc>
          <w:tcPr>
            <w:tcW w:w="1301" w:type="dxa"/>
            <w:vAlign w:val="center"/>
          </w:tcPr>
          <w:p w:rsidR="00424F1E" w:rsidRDefault="00F711DE">
            <w:pPr>
              <w:jc w:val="right"/>
            </w:pPr>
            <w:r>
              <w:rPr>
                <w:color w:val="000000"/>
                <w:szCs w:val="21"/>
              </w:rPr>
              <w:t>100,635,521.25</w:t>
            </w:r>
          </w:p>
        </w:tc>
      </w:tr>
      <w:tr w:rsidR="00424F1E">
        <w:trPr>
          <w:jc w:val="center"/>
        </w:trPr>
        <w:tc>
          <w:tcPr>
            <w:tcW w:w="1588" w:type="dxa"/>
            <w:vAlign w:val="center"/>
          </w:tcPr>
          <w:p w:rsidR="00424F1E" w:rsidRDefault="00F711DE">
            <w:pPr>
              <w:jc w:val="center"/>
            </w:pPr>
            <w:r>
              <w:rPr>
                <w:color w:val="000000"/>
                <w:szCs w:val="21"/>
              </w:rPr>
              <w:t>应收股利</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lastRenderedPageBreak/>
              <w:t>应收申购款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9,839,534.82</w:t>
            </w:r>
          </w:p>
        </w:tc>
        <w:tc>
          <w:tcPr>
            <w:tcW w:w="1301" w:type="dxa"/>
            <w:vAlign w:val="center"/>
          </w:tcPr>
          <w:p w:rsidR="00424F1E" w:rsidRDefault="00F711DE">
            <w:pPr>
              <w:jc w:val="right"/>
            </w:pPr>
            <w:r>
              <w:rPr>
                <w:color w:val="000000"/>
                <w:szCs w:val="21"/>
              </w:rPr>
              <w:t>9,839,534.82</w:t>
            </w:r>
          </w:p>
        </w:tc>
      </w:tr>
      <w:tr w:rsidR="00424F1E">
        <w:trPr>
          <w:jc w:val="center"/>
        </w:trPr>
        <w:tc>
          <w:tcPr>
            <w:tcW w:w="1588" w:type="dxa"/>
            <w:vAlign w:val="center"/>
          </w:tcPr>
          <w:p w:rsidR="00424F1E" w:rsidRDefault="00F711DE">
            <w:pPr>
              <w:jc w:val="center"/>
            </w:pPr>
            <w:r>
              <w:rPr>
                <w:color w:val="000000"/>
                <w:szCs w:val="21"/>
              </w:rPr>
              <w:t>递延所得税资产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其他资产</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301" w:type="dxa"/>
            <w:vAlign w:val="center"/>
          </w:tcPr>
          <w:p w:rsidR="00424F1E" w:rsidRDefault="00F711D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850,002,442.33</w:t>
            </w:r>
          </w:p>
        </w:tc>
        <w:tc>
          <w:tcPr>
            <w:tcW w:w="1701" w:type="dxa"/>
          </w:tcPr>
          <w:p w:rsidR="001816E6" w:rsidRPr="004604CE" w:rsidRDefault="001816E6" w:rsidP="00E431A5">
            <w:pPr>
              <w:spacing w:line="360" w:lineRule="auto"/>
              <w:jc w:val="right"/>
              <w:rPr>
                <w:szCs w:val="21"/>
              </w:rPr>
            </w:pPr>
            <w:r w:rsidRPr="004604CE">
              <w:rPr>
                <w:szCs w:val="21"/>
              </w:rPr>
              <w:t>4,798,768,000.00</w:t>
            </w:r>
          </w:p>
        </w:tc>
        <w:tc>
          <w:tcPr>
            <w:tcW w:w="1559" w:type="dxa"/>
            <w:vAlign w:val="center"/>
          </w:tcPr>
          <w:p w:rsidR="001816E6" w:rsidRPr="004604CE" w:rsidRDefault="001816E6" w:rsidP="00E431A5">
            <w:pPr>
              <w:spacing w:line="360" w:lineRule="auto"/>
              <w:jc w:val="right"/>
              <w:rPr>
                <w:szCs w:val="21"/>
              </w:rPr>
            </w:pPr>
            <w:r w:rsidRPr="004604CE">
              <w:rPr>
                <w:szCs w:val="21"/>
              </w:rPr>
              <w:t>39,553,000.00</w:t>
            </w:r>
          </w:p>
        </w:tc>
        <w:tc>
          <w:tcPr>
            <w:tcW w:w="1559" w:type="dxa"/>
          </w:tcPr>
          <w:p w:rsidR="001816E6" w:rsidRPr="004604CE" w:rsidRDefault="001816E6" w:rsidP="00E431A5">
            <w:pPr>
              <w:spacing w:line="360" w:lineRule="auto"/>
              <w:jc w:val="right"/>
              <w:rPr>
                <w:szCs w:val="21"/>
              </w:rPr>
            </w:pPr>
            <w:r w:rsidRPr="004604CE">
              <w:rPr>
                <w:szCs w:val="21"/>
              </w:rPr>
              <w:t>210,036,187.90</w:t>
            </w:r>
          </w:p>
        </w:tc>
        <w:tc>
          <w:tcPr>
            <w:tcW w:w="1301" w:type="dxa"/>
          </w:tcPr>
          <w:p w:rsidR="001816E6" w:rsidRPr="004604CE" w:rsidRDefault="001816E6" w:rsidP="00E431A5">
            <w:pPr>
              <w:spacing w:line="360" w:lineRule="auto"/>
              <w:jc w:val="right"/>
              <w:rPr>
                <w:szCs w:val="21"/>
              </w:rPr>
            </w:pPr>
            <w:r w:rsidRPr="004604CE">
              <w:rPr>
                <w:szCs w:val="21"/>
              </w:rPr>
              <w:t>5,898,359,630.23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424F1E">
        <w:trPr>
          <w:jc w:val="center"/>
        </w:trPr>
        <w:tc>
          <w:tcPr>
            <w:tcW w:w="1588" w:type="dxa"/>
            <w:vAlign w:val="center"/>
          </w:tcPr>
          <w:p w:rsidR="00424F1E" w:rsidRDefault="00F711DE">
            <w:pPr>
              <w:jc w:val="center"/>
            </w:pPr>
            <w:r>
              <w:rPr>
                <w:color w:val="000000"/>
                <w:szCs w:val="21"/>
              </w:rPr>
              <w:t>短期借款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交易性金融负债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衍生金融负债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卖出回购金融资产款</w:t>
            </w:r>
          </w:p>
        </w:tc>
        <w:tc>
          <w:tcPr>
            <w:tcW w:w="1701" w:type="dxa"/>
            <w:vAlign w:val="center"/>
          </w:tcPr>
          <w:p w:rsidR="00424F1E" w:rsidRDefault="00F711DE">
            <w:pPr>
              <w:jc w:val="right"/>
            </w:pPr>
            <w:r>
              <w:rPr>
                <w:color w:val="000000"/>
                <w:szCs w:val="21"/>
              </w:rPr>
              <w:t>852,129,649.80</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852,129,649.80</w:t>
            </w:r>
          </w:p>
        </w:tc>
      </w:tr>
      <w:tr w:rsidR="00424F1E">
        <w:trPr>
          <w:jc w:val="center"/>
        </w:trPr>
        <w:tc>
          <w:tcPr>
            <w:tcW w:w="1588" w:type="dxa"/>
            <w:vAlign w:val="center"/>
          </w:tcPr>
          <w:p w:rsidR="00424F1E" w:rsidRDefault="00F711DE">
            <w:pPr>
              <w:jc w:val="center"/>
            </w:pPr>
            <w:r>
              <w:rPr>
                <w:color w:val="000000"/>
                <w:szCs w:val="21"/>
              </w:rPr>
              <w:t>应付证券清算款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应付赎回款</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65,150,768.98</w:t>
            </w:r>
          </w:p>
        </w:tc>
        <w:tc>
          <w:tcPr>
            <w:tcW w:w="1301" w:type="dxa"/>
            <w:vAlign w:val="center"/>
          </w:tcPr>
          <w:p w:rsidR="00424F1E" w:rsidRDefault="00F711DE">
            <w:pPr>
              <w:jc w:val="right"/>
            </w:pPr>
            <w:r>
              <w:rPr>
                <w:color w:val="000000"/>
                <w:szCs w:val="21"/>
              </w:rPr>
              <w:t>65,150,768.98</w:t>
            </w:r>
          </w:p>
        </w:tc>
      </w:tr>
      <w:tr w:rsidR="00424F1E">
        <w:trPr>
          <w:jc w:val="center"/>
        </w:trPr>
        <w:tc>
          <w:tcPr>
            <w:tcW w:w="1588" w:type="dxa"/>
            <w:vAlign w:val="center"/>
          </w:tcPr>
          <w:p w:rsidR="00424F1E" w:rsidRDefault="00F711DE">
            <w:pPr>
              <w:jc w:val="center"/>
            </w:pPr>
            <w:r>
              <w:rPr>
                <w:color w:val="000000"/>
                <w:szCs w:val="21"/>
              </w:rPr>
              <w:t>应付管理人报酬</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1,398,028.88</w:t>
            </w:r>
          </w:p>
        </w:tc>
        <w:tc>
          <w:tcPr>
            <w:tcW w:w="1301" w:type="dxa"/>
            <w:vAlign w:val="center"/>
          </w:tcPr>
          <w:p w:rsidR="00424F1E" w:rsidRDefault="00F711DE">
            <w:pPr>
              <w:jc w:val="right"/>
            </w:pPr>
            <w:r>
              <w:rPr>
                <w:color w:val="000000"/>
                <w:szCs w:val="21"/>
              </w:rPr>
              <w:t>1,398,028.88</w:t>
            </w:r>
          </w:p>
        </w:tc>
      </w:tr>
      <w:tr w:rsidR="00424F1E">
        <w:trPr>
          <w:jc w:val="center"/>
        </w:trPr>
        <w:tc>
          <w:tcPr>
            <w:tcW w:w="1588" w:type="dxa"/>
            <w:vAlign w:val="center"/>
          </w:tcPr>
          <w:p w:rsidR="00424F1E" w:rsidRDefault="00F711DE">
            <w:pPr>
              <w:jc w:val="center"/>
            </w:pPr>
            <w:r>
              <w:rPr>
                <w:color w:val="000000"/>
                <w:szCs w:val="21"/>
              </w:rPr>
              <w:t>应付托管费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399,436.83</w:t>
            </w:r>
          </w:p>
        </w:tc>
        <w:tc>
          <w:tcPr>
            <w:tcW w:w="1301" w:type="dxa"/>
            <w:vAlign w:val="center"/>
          </w:tcPr>
          <w:p w:rsidR="00424F1E" w:rsidRDefault="00F711DE">
            <w:pPr>
              <w:jc w:val="right"/>
            </w:pPr>
            <w:r>
              <w:rPr>
                <w:color w:val="000000"/>
                <w:szCs w:val="21"/>
              </w:rPr>
              <w:t>399,436.83</w:t>
            </w:r>
          </w:p>
        </w:tc>
      </w:tr>
      <w:tr w:rsidR="00424F1E">
        <w:trPr>
          <w:jc w:val="center"/>
        </w:trPr>
        <w:tc>
          <w:tcPr>
            <w:tcW w:w="1588" w:type="dxa"/>
            <w:vAlign w:val="center"/>
          </w:tcPr>
          <w:p w:rsidR="00424F1E" w:rsidRDefault="00F711DE">
            <w:pPr>
              <w:jc w:val="center"/>
            </w:pPr>
            <w:r>
              <w:rPr>
                <w:color w:val="000000"/>
                <w:szCs w:val="21"/>
              </w:rPr>
              <w:t>应付销售服务费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320,056.54</w:t>
            </w:r>
          </w:p>
        </w:tc>
        <w:tc>
          <w:tcPr>
            <w:tcW w:w="1301" w:type="dxa"/>
            <w:vAlign w:val="center"/>
          </w:tcPr>
          <w:p w:rsidR="00424F1E" w:rsidRDefault="00F711DE">
            <w:pPr>
              <w:jc w:val="right"/>
            </w:pPr>
            <w:r>
              <w:rPr>
                <w:color w:val="000000"/>
                <w:szCs w:val="21"/>
              </w:rPr>
              <w:t>320,056.54</w:t>
            </w:r>
          </w:p>
        </w:tc>
      </w:tr>
      <w:tr w:rsidR="00424F1E">
        <w:trPr>
          <w:jc w:val="center"/>
        </w:trPr>
        <w:tc>
          <w:tcPr>
            <w:tcW w:w="1588" w:type="dxa"/>
            <w:vAlign w:val="center"/>
          </w:tcPr>
          <w:p w:rsidR="00424F1E" w:rsidRDefault="00F711DE">
            <w:pPr>
              <w:jc w:val="center"/>
            </w:pPr>
            <w:r>
              <w:rPr>
                <w:color w:val="000000"/>
                <w:szCs w:val="21"/>
              </w:rPr>
              <w:t>应付交易费用</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35,826.54</w:t>
            </w:r>
          </w:p>
        </w:tc>
        <w:tc>
          <w:tcPr>
            <w:tcW w:w="1301" w:type="dxa"/>
            <w:vAlign w:val="center"/>
          </w:tcPr>
          <w:p w:rsidR="00424F1E" w:rsidRDefault="00F711DE">
            <w:pPr>
              <w:jc w:val="right"/>
            </w:pPr>
            <w:r>
              <w:rPr>
                <w:color w:val="000000"/>
                <w:szCs w:val="21"/>
              </w:rPr>
              <w:t>35,826.54</w:t>
            </w:r>
          </w:p>
        </w:tc>
      </w:tr>
      <w:tr w:rsidR="00424F1E">
        <w:trPr>
          <w:jc w:val="center"/>
        </w:trPr>
        <w:tc>
          <w:tcPr>
            <w:tcW w:w="1588" w:type="dxa"/>
            <w:vAlign w:val="center"/>
          </w:tcPr>
          <w:p w:rsidR="00424F1E" w:rsidRDefault="00F711DE">
            <w:pPr>
              <w:jc w:val="center"/>
            </w:pPr>
            <w:r>
              <w:rPr>
                <w:color w:val="000000"/>
                <w:szCs w:val="21"/>
              </w:rPr>
              <w:t>应交税费</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781,079.89</w:t>
            </w:r>
          </w:p>
        </w:tc>
        <w:tc>
          <w:tcPr>
            <w:tcW w:w="1301" w:type="dxa"/>
            <w:vAlign w:val="center"/>
          </w:tcPr>
          <w:p w:rsidR="00424F1E" w:rsidRDefault="00F711DE">
            <w:pPr>
              <w:jc w:val="right"/>
            </w:pPr>
            <w:r>
              <w:rPr>
                <w:color w:val="000000"/>
                <w:szCs w:val="21"/>
              </w:rPr>
              <w:t>781,079.89</w:t>
            </w:r>
          </w:p>
        </w:tc>
      </w:tr>
      <w:tr w:rsidR="00424F1E">
        <w:trPr>
          <w:jc w:val="center"/>
        </w:trPr>
        <w:tc>
          <w:tcPr>
            <w:tcW w:w="1588" w:type="dxa"/>
            <w:vAlign w:val="center"/>
          </w:tcPr>
          <w:p w:rsidR="00424F1E" w:rsidRDefault="00F711DE">
            <w:pPr>
              <w:jc w:val="center"/>
            </w:pPr>
            <w:r>
              <w:rPr>
                <w:color w:val="000000"/>
                <w:szCs w:val="21"/>
              </w:rPr>
              <w:t>应付利息</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-8,277.94</w:t>
            </w:r>
          </w:p>
        </w:tc>
        <w:tc>
          <w:tcPr>
            <w:tcW w:w="1301" w:type="dxa"/>
            <w:vAlign w:val="center"/>
          </w:tcPr>
          <w:p w:rsidR="00424F1E" w:rsidRDefault="00F711DE">
            <w:pPr>
              <w:jc w:val="right"/>
            </w:pPr>
            <w:r>
              <w:rPr>
                <w:color w:val="000000"/>
                <w:szCs w:val="21"/>
              </w:rPr>
              <w:t>-8,277.94</w:t>
            </w:r>
          </w:p>
        </w:tc>
      </w:tr>
      <w:tr w:rsidR="00424F1E">
        <w:trPr>
          <w:jc w:val="center"/>
        </w:trPr>
        <w:tc>
          <w:tcPr>
            <w:tcW w:w="1588" w:type="dxa"/>
            <w:vAlign w:val="center"/>
          </w:tcPr>
          <w:p w:rsidR="00424F1E" w:rsidRDefault="00F711DE">
            <w:pPr>
              <w:jc w:val="center"/>
            </w:pPr>
            <w:r>
              <w:rPr>
                <w:color w:val="000000"/>
                <w:szCs w:val="21"/>
              </w:rPr>
              <w:t>应付利润</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递延所得税负债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w:t>
            </w:r>
          </w:p>
        </w:tc>
        <w:tc>
          <w:tcPr>
            <w:tcW w:w="1301" w:type="dxa"/>
            <w:vAlign w:val="center"/>
          </w:tcPr>
          <w:p w:rsidR="00424F1E" w:rsidRDefault="00F711DE">
            <w:pPr>
              <w:jc w:val="right"/>
            </w:pPr>
            <w:r>
              <w:rPr>
                <w:color w:val="000000"/>
                <w:szCs w:val="21"/>
              </w:rPr>
              <w:t>-</w:t>
            </w:r>
          </w:p>
        </w:tc>
      </w:tr>
      <w:tr w:rsidR="00424F1E">
        <w:trPr>
          <w:jc w:val="center"/>
        </w:trPr>
        <w:tc>
          <w:tcPr>
            <w:tcW w:w="1588" w:type="dxa"/>
            <w:vAlign w:val="center"/>
          </w:tcPr>
          <w:p w:rsidR="00424F1E" w:rsidRDefault="00F711DE">
            <w:pPr>
              <w:jc w:val="center"/>
            </w:pPr>
            <w:r>
              <w:rPr>
                <w:color w:val="000000"/>
                <w:szCs w:val="21"/>
              </w:rPr>
              <w:t>其他负债</w:t>
            </w:r>
          </w:p>
        </w:tc>
        <w:tc>
          <w:tcPr>
            <w:tcW w:w="1701" w:type="dxa"/>
            <w:vAlign w:val="center"/>
          </w:tcPr>
          <w:p w:rsidR="00424F1E" w:rsidRDefault="00F711DE">
            <w:pPr>
              <w:jc w:val="right"/>
            </w:pPr>
            <w:r>
              <w:rPr>
                <w:color w:val="000000"/>
                <w:szCs w:val="21"/>
              </w:rPr>
              <w:t>-</w:t>
            </w:r>
          </w:p>
        </w:tc>
        <w:tc>
          <w:tcPr>
            <w:tcW w:w="1701" w:type="dxa"/>
            <w:vAlign w:val="center"/>
          </w:tcPr>
          <w:p w:rsidR="00424F1E" w:rsidRDefault="00F711DE">
            <w:pPr>
              <w:jc w:val="right"/>
            </w:pPr>
            <w:r>
              <w:rPr>
                <w:color w:val="000000"/>
                <w:szCs w:val="21"/>
              </w:rPr>
              <w:t>-</w:t>
            </w:r>
          </w:p>
        </w:tc>
        <w:tc>
          <w:tcPr>
            <w:tcW w:w="1559" w:type="dxa"/>
            <w:vAlign w:val="center"/>
          </w:tcPr>
          <w:p w:rsidR="00424F1E" w:rsidRDefault="00F711DE">
            <w:pPr>
              <w:jc w:val="right"/>
            </w:pPr>
            <w:r>
              <w:rPr>
                <w:color w:val="000000"/>
                <w:szCs w:val="21"/>
              </w:rPr>
              <w:t>-</w:t>
            </w:r>
          </w:p>
        </w:tc>
        <w:tc>
          <w:tcPr>
            <w:tcW w:w="1559" w:type="dxa"/>
            <w:vAlign w:val="center"/>
          </w:tcPr>
          <w:p w:rsidR="00424F1E" w:rsidRDefault="00F711DE">
            <w:pPr>
              <w:jc w:val="center"/>
            </w:pPr>
            <w:r>
              <w:rPr>
                <w:color w:val="000000"/>
                <w:szCs w:val="21"/>
              </w:rPr>
              <w:t>339,568.20</w:t>
            </w:r>
          </w:p>
        </w:tc>
        <w:tc>
          <w:tcPr>
            <w:tcW w:w="1301" w:type="dxa"/>
            <w:vAlign w:val="center"/>
          </w:tcPr>
          <w:p w:rsidR="00424F1E" w:rsidRDefault="00F711DE">
            <w:pPr>
              <w:jc w:val="right"/>
            </w:pPr>
            <w:r>
              <w:rPr>
                <w:color w:val="000000"/>
                <w:szCs w:val="21"/>
              </w:rPr>
              <w:t>339,568.20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852,129,649.80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68,416,487.92</w:t>
            </w:r>
          </w:p>
        </w:tc>
        <w:tc>
          <w:tcPr>
            <w:tcW w:w="1301" w:type="dxa"/>
          </w:tcPr>
          <w:p w:rsidR="001816E6" w:rsidRPr="004604CE" w:rsidRDefault="001816E6" w:rsidP="00E431A5">
            <w:pPr>
              <w:spacing w:line="360" w:lineRule="auto"/>
              <w:jc w:val="right"/>
              <w:rPr>
                <w:szCs w:val="21"/>
              </w:rPr>
            </w:pPr>
            <w:r w:rsidRPr="004604CE">
              <w:rPr>
                <w:szCs w:val="21"/>
              </w:rPr>
              <w:t>920,546,137.72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-2,127,207.47</w:t>
            </w:r>
          </w:p>
        </w:tc>
        <w:tc>
          <w:tcPr>
            <w:tcW w:w="1701" w:type="dxa"/>
            <w:vAlign w:val="center"/>
          </w:tcPr>
          <w:p w:rsidR="001816E6" w:rsidRPr="004604CE" w:rsidRDefault="001816E6" w:rsidP="00E431A5">
            <w:pPr>
              <w:spacing w:line="360" w:lineRule="auto"/>
              <w:jc w:val="right"/>
              <w:rPr>
                <w:szCs w:val="21"/>
              </w:rPr>
            </w:pPr>
            <w:r w:rsidRPr="004604CE">
              <w:rPr>
                <w:szCs w:val="21"/>
              </w:rPr>
              <w:t>4,798,768,000.00</w:t>
            </w:r>
          </w:p>
        </w:tc>
        <w:tc>
          <w:tcPr>
            <w:tcW w:w="1559" w:type="dxa"/>
            <w:vAlign w:val="center"/>
          </w:tcPr>
          <w:p w:rsidR="001816E6" w:rsidRPr="004604CE" w:rsidRDefault="001816E6" w:rsidP="00E431A5">
            <w:pPr>
              <w:spacing w:line="360" w:lineRule="auto"/>
              <w:jc w:val="right"/>
              <w:rPr>
                <w:szCs w:val="21"/>
              </w:rPr>
            </w:pPr>
            <w:r w:rsidRPr="004604CE">
              <w:rPr>
                <w:szCs w:val="21"/>
              </w:rPr>
              <w:t>39,553,000.00</w:t>
            </w:r>
          </w:p>
        </w:tc>
        <w:tc>
          <w:tcPr>
            <w:tcW w:w="1559" w:type="dxa"/>
            <w:vAlign w:val="center"/>
          </w:tcPr>
          <w:p w:rsidR="001816E6" w:rsidRPr="004604CE" w:rsidRDefault="001816E6" w:rsidP="00E431A5">
            <w:pPr>
              <w:spacing w:line="360" w:lineRule="auto"/>
              <w:jc w:val="right"/>
              <w:rPr>
                <w:szCs w:val="21"/>
              </w:rPr>
            </w:pPr>
            <w:r w:rsidRPr="004604CE">
              <w:rPr>
                <w:szCs w:val="21"/>
              </w:rPr>
              <w:t>141,619,699.98</w:t>
            </w:r>
          </w:p>
        </w:tc>
        <w:tc>
          <w:tcPr>
            <w:tcW w:w="1301" w:type="dxa"/>
            <w:vAlign w:val="center"/>
          </w:tcPr>
          <w:p w:rsidR="001816E6" w:rsidRPr="004604CE" w:rsidRDefault="001816E6" w:rsidP="00E431A5">
            <w:pPr>
              <w:spacing w:line="360" w:lineRule="auto"/>
              <w:jc w:val="right"/>
              <w:rPr>
                <w:szCs w:val="21"/>
              </w:rPr>
            </w:pPr>
            <w:r w:rsidRPr="004604CE">
              <w:rPr>
                <w:szCs w:val="21"/>
              </w:rPr>
              <w:t>4,977,813,492.51</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24F1E">
        <w:tc>
          <w:tcPr>
            <w:tcW w:w="851" w:type="dxa"/>
            <w:vAlign w:val="center"/>
          </w:tcPr>
          <w:p w:rsidR="00424F1E" w:rsidRDefault="00F711DE">
            <w:pPr>
              <w:jc w:val="left"/>
            </w:pPr>
            <w:r>
              <w:rPr>
                <w:rFonts w:eastAsiaTheme="minorEastAsia"/>
                <w:color w:val="000000"/>
                <w:szCs w:val="21"/>
              </w:rPr>
              <w:t>假设</w:t>
            </w:r>
          </w:p>
        </w:tc>
        <w:tc>
          <w:tcPr>
            <w:tcW w:w="8149" w:type="dxa"/>
            <w:gridSpan w:val="3"/>
            <w:vAlign w:val="center"/>
          </w:tcPr>
          <w:p w:rsidR="00424F1E" w:rsidRDefault="00F711DE">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24F1E">
        <w:tc>
          <w:tcPr>
            <w:tcW w:w="851" w:type="dxa"/>
            <w:vMerge/>
          </w:tcPr>
          <w:p w:rsidR="00424F1E" w:rsidRDefault="00424F1E"/>
        </w:tc>
        <w:tc>
          <w:tcPr>
            <w:tcW w:w="2551" w:type="dxa"/>
            <w:vAlign w:val="center"/>
          </w:tcPr>
          <w:p w:rsidR="00424F1E" w:rsidRDefault="00F711D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24F1E" w:rsidRDefault="00F711DE">
            <w:pPr>
              <w:jc w:val="right"/>
            </w:pPr>
            <w:r>
              <w:rPr>
                <w:rFonts w:eastAsiaTheme="minorEastAsia"/>
                <w:color w:val="000000"/>
                <w:szCs w:val="21"/>
              </w:rPr>
              <w:t>46,837,198.64</w:t>
            </w:r>
          </w:p>
        </w:tc>
        <w:tc>
          <w:tcPr>
            <w:tcW w:w="2904" w:type="dxa"/>
            <w:vAlign w:val="center"/>
          </w:tcPr>
          <w:p w:rsidR="00424F1E" w:rsidRDefault="00F711DE">
            <w:pPr>
              <w:jc w:val="right"/>
            </w:pPr>
            <w:r>
              <w:rPr>
                <w:rFonts w:eastAsiaTheme="minorEastAsia"/>
                <w:color w:val="000000"/>
                <w:szCs w:val="21"/>
              </w:rPr>
              <w:t>28,426,311.93</w:t>
            </w:r>
          </w:p>
        </w:tc>
      </w:tr>
      <w:tr w:rsidR="00424F1E">
        <w:tc>
          <w:tcPr>
            <w:tcW w:w="851" w:type="dxa"/>
            <w:vMerge/>
          </w:tcPr>
          <w:p w:rsidR="00424F1E" w:rsidRDefault="00424F1E"/>
        </w:tc>
        <w:tc>
          <w:tcPr>
            <w:tcW w:w="2551" w:type="dxa"/>
            <w:vAlign w:val="center"/>
          </w:tcPr>
          <w:p w:rsidR="00424F1E" w:rsidRDefault="00F711D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24F1E" w:rsidRDefault="00F711DE">
            <w:pPr>
              <w:jc w:val="right"/>
            </w:pPr>
            <w:r>
              <w:rPr>
                <w:rFonts w:eastAsiaTheme="minorEastAsia"/>
                <w:color w:val="000000"/>
                <w:szCs w:val="21"/>
              </w:rPr>
              <w:t>-46,264,291.36</w:t>
            </w:r>
          </w:p>
        </w:tc>
        <w:tc>
          <w:tcPr>
            <w:tcW w:w="2904" w:type="dxa"/>
            <w:vAlign w:val="center"/>
          </w:tcPr>
          <w:p w:rsidR="00424F1E" w:rsidRDefault="00F711DE">
            <w:pPr>
              <w:jc w:val="right"/>
            </w:pPr>
            <w:r>
              <w:rPr>
                <w:rFonts w:eastAsiaTheme="minorEastAsia"/>
                <w:color w:val="000000"/>
                <w:szCs w:val="21"/>
              </w:rPr>
              <w:t>-28,070,969.95</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6.4.13.4.3 </w:t>
      </w:r>
      <w:r w:rsidRPr="00235099">
        <w:rPr>
          <w:rFonts w:ascii="宋体" w:hAnsi="宋体" w:hint="eastAsia"/>
          <w:b/>
          <w:bCs/>
          <w:color w:val="000000"/>
          <w:szCs w:val="21"/>
        </w:rPr>
        <w:t>其他价格风险</w:t>
      </w:r>
    </w:p>
    <w:p w:rsidR="00424F1E" w:rsidRDefault="00F711DE">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于本期末和上一年度末，无重大其他市场价格风险。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424F1E" w:rsidRDefault="00F711DE">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8,157,852,990.00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5,594,080,760.00</w:t>
      </w:r>
      <w:r>
        <w:rPr>
          <w:kern w:val="0"/>
          <w:szCs w:val="21"/>
        </w:rPr>
        <w:t>元，无属于第三层次的余额</w:t>
      </w:r>
      <w:r>
        <w:rPr>
          <w:kern w:val="0"/>
          <w:szCs w:val="21"/>
        </w:rPr>
        <w:t xml:space="preserve">) </w:t>
      </w:r>
      <w:r>
        <w:rPr>
          <w:kern w:val="0"/>
          <w:szCs w:val="21"/>
        </w:rPr>
        <w:t>。</w:t>
      </w:r>
    </w:p>
    <w:p w:rsidR="00424F1E" w:rsidRDefault="00F711DE">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424F1E" w:rsidRDefault="00F711DE">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424F1E" w:rsidRDefault="00F711DE">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424F1E" w:rsidRDefault="00F711DE">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424F1E" w:rsidRDefault="00F711DE">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w:t>
      </w:r>
      <w:r>
        <w:rPr>
          <w:kern w:val="0"/>
          <w:szCs w:val="21"/>
        </w:rPr>
        <w:lastRenderedPageBreak/>
        <w:t>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261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261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8,157,852,990.00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94.61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7,859,313,990.00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91.14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298,539,000.00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3.46</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168,429,399.44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1.95</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296,641,032.90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3.44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8,622,923,422.34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261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262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2621"/>
      <w:r w:rsidRPr="007D44A6">
        <w:rPr>
          <w:rFonts w:ascii="宋体" w:hAnsi="宋体" w:cs="Arial"/>
          <w:color w:val="000000"/>
          <w:sz w:val="21"/>
          <w:szCs w:val="21"/>
        </w:rPr>
        <w:lastRenderedPageBreak/>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262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371,695,500.00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5.52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371,695,500.00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5.52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2,628,921,490.00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39.05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30,244,000.00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0.45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4,828,453,000.00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71.72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B9442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B9442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7,859,313,990.00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116.75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2623"/>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424F1E">
        <w:tc>
          <w:tcPr>
            <w:tcW w:w="1252" w:type="dxa"/>
            <w:vAlign w:val="center"/>
          </w:tcPr>
          <w:p w:rsidR="00424F1E" w:rsidRDefault="00F711DE">
            <w:pPr>
              <w:jc w:val="center"/>
            </w:pPr>
            <w:r>
              <w:rPr>
                <w:color w:val="000000"/>
                <w:szCs w:val="21"/>
              </w:rPr>
              <w:lastRenderedPageBreak/>
              <w:t>1</w:t>
            </w:r>
          </w:p>
        </w:tc>
        <w:tc>
          <w:tcPr>
            <w:tcW w:w="1310" w:type="dxa"/>
            <w:vAlign w:val="center"/>
          </w:tcPr>
          <w:p w:rsidR="00424F1E" w:rsidRDefault="00F711DE">
            <w:pPr>
              <w:jc w:val="center"/>
            </w:pPr>
            <w:r>
              <w:rPr>
                <w:color w:val="000000"/>
                <w:szCs w:val="21"/>
              </w:rPr>
              <w:t>160206</w:t>
            </w:r>
          </w:p>
        </w:tc>
        <w:tc>
          <w:tcPr>
            <w:tcW w:w="1282" w:type="dxa"/>
            <w:vAlign w:val="center"/>
          </w:tcPr>
          <w:p w:rsidR="00424F1E" w:rsidRDefault="00F711DE">
            <w:pPr>
              <w:jc w:val="center"/>
            </w:pPr>
            <w:r>
              <w:rPr>
                <w:color w:val="000000"/>
                <w:szCs w:val="21"/>
              </w:rPr>
              <w:t>16</w:t>
            </w:r>
            <w:r>
              <w:rPr>
                <w:color w:val="000000"/>
                <w:szCs w:val="21"/>
              </w:rPr>
              <w:t>国开</w:t>
            </w:r>
            <w:r>
              <w:rPr>
                <w:color w:val="000000"/>
                <w:szCs w:val="21"/>
              </w:rPr>
              <w:t>06</w:t>
            </w:r>
          </w:p>
        </w:tc>
        <w:tc>
          <w:tcPr>
            <w:tcW w:w="1426" w:type="dxa"/>
            <w:vAlign w:val="center"/>
          </w:tcPr>
          <w:p w:rsidR="00424F1E" w:rsidRDefault="00F711DE">
            <w:pPr>
              <w:jc w:val="right"/>
            </w:pPr>
            <w:r>
              <w:rPr>
                <w:color w:val="000000"/>
                <w:szCs w:val="21"/>
              </w:rPr>
              <w:t>1,550,000</w:t>
            </w:r>
          </w:p>
        </w:tc>
        <w:tc>
          <w:tcPr>
            <w:tcW w:w="2068" w:type="dxa"/>
            <w:vAlign w:val="center"/>
          </w:tcPr>
          <w:p w:rsidR="00424F1E" w:rsidRDefault="00F711DE">
            <w:pPr>
              <w:jc w:val="right"/>
            </w:pPr>
            <w:r>
              <w:rPr>
                <w:color w:val="000000"/>
                <w:szCs w:val="21"/>
              </w:rPr>
              <w:t>155,759,500.00</w:t>
            </w:r>
          </w:p>
        </w:tc>
        <w:tc>
          <w:tcPr>
            <w:tcW w:w="1842" w:type="dxa"/>
            <w:vAlign w:val="center"/>
          </w:tcPr>
          <w:p w:rsidR="00424F1E" w:rsidRDefault="00F711DE">
            <w:pPr>
              <w:jc w:val="right"/>
            </w:pPr>
            <w:r>
              <w:rPr>
                <w:color w:val="000000"/>
                <w:szCs w:val="21"/>
              </w:rPr>
              <w:t>2.31</w:t>
            </w:r>
          </w:p>
        </w:tc>
      </w:tr>
      <w:tr w:rsidR="00424F1E">
        <w:tc>
          <w:tcPr>
            <w:tcW w:w="1252" w:type="dxa"/>
            <w:vAlign w:val="center"/>
          </w:tcPr>
          <w:p w:rsidR="00424F1E" w:rsidRDefault="00F711DE">
            <w:pPr>
              <w:jc w:val="center"/>
            </w:pPr>
            <w:r>
              <w:rPr>
                <w:color w:val="000000"/>
                <w:szCs w:val="21"/>
              </w:rPr>
              <w:t>2</w:t>
            </w:r>
          </w:p>
        </w:tc>
        <w:tc>
          <w:tcPr>
            <w:tcW w:w="1310" w:type="dxa"/>
            <w:vAlign w:val="center"/>
          </w:tcPr>
          <w:p w:rsidR="00424F1E" w:rsidRDefault="00F711DE">
            <w:pPr>
              <w:jc w:val="center"/>
            </w:pPr>
            <w:r>
              <w:rPr>
                <w:color w:val="000000"/>
                <w:szCs w:val="21"/>
              </w:rPr>
              <w:t>102000345</w:t>
            </w:r>
          </w:p>
        </w:tc>
        <w:tc>
          <w:tcPr>
            <w:tcW w:w="1282" w:type="dxa"/>
            <w:vAlign w:val="center"/>
          </w:tcPr>
          <w:p w:rsidR="00424F1E" w:rsidRDefault="00F711DE">
            <w:pPr>
              <w:jc w:val="center"/>
            </w:pPr>
            <w:r>
              <w:rPr>
                <w:color w:val="000000"/>
                <w:szCs w:val="21"/>
              </w:rPr>
              <w:t>20</w:t>
            </w:r>
            <w:r>
              <w:rPr>
                <w:color w:val="000000"/>
                <w:szCs w:val="21"/>
              </w:rPr>
              <w:t>中铝集</w:t>
            </w:r>
            <w:r>
              <w:rPr>
                <w:color w:val="000000"/>
                <w:szCs w:val="21"/>
              </w:rPr>
              <w:t>MTN001A</w:t>
            </w:r>
          </w:p>
        </w:tc>
        <w:tc>
          <w:tcPr>
            <w:tcW w:w="1426" w:type="dxa"/>
            <w:vAlign w:val="center"/>
          </w:tcPr>
          <w:p w:rsidR="00424F1E" w:rsidRDefault="00F711DE">
            <w:pPr>
              <w:jc w:val="right"/>
            </w:pPr>
            <w:r>
              <w:rPr>
                <w:color w:val="000000"/>
                <w:szCs w:val="21"/>
              </w:rPr>
              <w:t>1,500,000</w:t>
            </w:r>
          </w:p>
        </w:tc>
        <w:tc>
          <w:tcPr>
            <w:tcW w:w="2068" w:type="dxa"/>
            <w:vAlign w:val="center"/>
          </w:tcPr>
          <w:p w:rsidR="00424F1E" w:rsidRDefault="00F711DE">
            <w:pPr>
              <w:jc w:val="right"/>
            </w:pPr>
            <w:r>
              <w:rPr>
                <w:color w:val="000000"/>
                <w:szCs w:val="21"/>
              </w:rPr>
              <w:t>146,580,000.00</w:t>
            </w:r>
          </w:p>
        </w:tc>
        <w:tc>
          <w:tcPr>
            <w:tcW w:w="1842" w:type="dxa"/>
            <w:vAlign w:val="center"/>
          </w:tcPr>
          <w:p w:rsidR="00424F1E" w:rsidRDefault="00F711DE">
            <w:pPr>
              <w:jc w:val="right"/>
            </w:pPr>
            <w:r>
              <w:rPr>
                <w:color w:val="000000"/>
                <w:szCs w:val="21"/>
              </w:rPr>
              <w:t>2.18</w:t>
            </w:r>
          </w:p>
        </w:tc>
      </w:tr>
      <w:tr w:rsidR="00424F1E">
        <w:tc>
          <w:tcPr>
            <w:tcW w:w="1252" w:type="dxa"/>
            <w:vAlign w:val="center"/>
          </w:tcPr>
          <w:p w:rsidR="00424F1E" w:rsidRDefault="00F711DE">
            <w:pPr>
              <w:jc w:val="center"/>
            </w:pPr>
            <w:r>
              <w:rPr>
                <w:color w:val="000000"/>
                <w:szCs w:val="21"/>
              </w:rPr>
              <w:t>3</w:t>
            </w:r>
          </w:p>
        </w:tc>
        <w:tc>
          <w:tcPr>
            <w:tcW w:w="1310" w:type="dxa"/>
            <w:vAlign w:val="center"/>
          </w:tcPr>
          <w:p w:rsidR="00424F1E" w:rsidRDefault="00F711DE">
            <w:pPr>
              <w:jc w:val="center"/>
            </w:pPr>
            <w:r>
              <w:rPr>
                <w:color w:val="000000"/>
                <w:szCs w:val="21"/>
              </w:rPr>
              <w:t>101900529</w:t>
            </w:r>
          </w:p>
        </w:tc>
        <w:tc>
          <w:tcPr>
            <w:tcW w:w="1282" w:type="dxa"/>
            <w:vAlign w:val="center"/>
          </w:tcPr>
          <w:p w:rsidR="00424F1E" w:rsidRDefault="00F711DE">
            <w:pPr>
              <w:jc w:val="center"/>
            </w:pPr>
            <w:r>
              <w:rPr>
                <w:color w:val="000000"/>
                <w:szCs w:val="21"/>
              </w:rPr>
              <w:t>19</w:t>
            </w:r>
            <w:r>
              <w:rPr>
                <w:color w:val="000000"/>
                <w:szCs w:val="21"/>
              </w:rPr>
              <w:t>海运集装</w:t>
            </w:r>
            <w:r>
              <w:rPr>
                <w:color w:val="000000"/>
                <w:szCs w:val="21"/>
              </w:rPr>
              <w:t>MTN001</w:t>
            </w:r>
          </w:p>
        </w:tc>
        <w:tc>
          <w:tcPr>
            <w:tcW w:w="1426" w:type="dxa"/>
            <w:vAlign w:val="center"/>
          </w:tcPr>
          <w:p w:rsidR="00424F1E" w:rsidRDefault="00F711DE">
            <w:pPr>
              <w:jc w:val="right"/>
            </w:pPr>
            <w:r>
              <w:rPr>
                <w:color w:val="000000"/>
                <w:szCs w:val="21"/>
              </w:rPr>
              <w:t>1,300,000</w:t>
            </w:r>
          </w:p>
        </w:tc>
        <w:tc>
          <w:tcPr>
            <w:tcW w:w="2068" w:type="dxa"/>
            <w:vAlign w:val="center"/>
          </w:tcPr>
          <w:p w:rsidR="00424F1E" w:rsidRDefault="00F711DE">
            <w:pPr>
              <w:jc w:val="right"/>
            </w:pPr>
            <w:r>
              <w:rPr>
                <w:color w:val="000000"/>
                <w:szCs w:val="21"/>
              </w:rPr>
              <w:t>132,288,000.00</w:t>
            </w:r>
          </w:p>
        </w:tc>
        <w:tc>
          <w:tcPr>
            <w:tcW w:w="1842" w:type="dxa"/>
            <w:vAlign w:val="center"/>
          </w:tcPr>
          <w:p w:rsidR="00424F1E" w:rsidRDefault="00F711DE">
            <w:pPr>
              <w:jc w:val="right"/>
            </w:pPr>
            <w:r>
              <w:rPr>
                <w:color w:val="000000"/>
                <w:szCs w:val="21"/>
              </w:rPr>
              <w:t>1.97</w:t>
            </w:r>
          </w:p>
        </w:tc>
      </w:tr>
      <w:tr w:rsidR="00424F1E">
        <w:tc>
          <w:tcPr>
            <w:tcW w:w="1252" w:type="dxa"/>
            <w:vAlign w:val="center"/>
          </w:tcPr>
          <w:p w:rsidR="00424F1E" w:rsidRDefault="00F711DE">
            <w:pPr>
              <w:jc w:val="center"/>
            </w:pPr>
            <w:r>
              <w:rPr>
                <w:color w:val="000000"/>
                <w:szCs w:val="21"/>
              </w:rPr>
              <w:t>4</w:t>
            </w:r>
          </w:p>
        </w:tc>
        <w:tc>
          <w:tcPr>
            <w:tcW w:w="1310" w:type="dxa"/>
            <w:vAlign w:val="center"/>
          </w:tcPr>
          <w:p w:rsidR="00424F1E" w:rsidRDefault="00F711DE">
            <w:pPr>
              <w:jc w:val="center"/>
            </w:pPr>
            <w:r>
              <w:rPr>
                <w:color w:val="000000"/>
                <w:szCs w:val="21"/>
              </w:rPr>
              <w:t>100228</w:t>
            </w:r>
          </w:p>
        </w:tc>
        <w:tc>
          <w:tcPr>
            <w:tcW w:w="1282" w:type="dxa"/>
            <w:vAlign w:val="center"/>
          </w:tcPr>
          <w:p w:rsidR="00424F1E" w:rsidRDefault="00F711DE">
            <w:pPr>
              <w:jc w:val="center"/>
            </w:pPr>
            <w:r>
              <w:rPr>
                <w:color w:val="000000"/>
                <w:szCs w:val="21"/>
              </w:rPr>
              <w:t>10</w:t>
            </w:r>
            <w:r>
              <w:rPr>
                <w:color w:val="000000"/>
                <w:szCs w:val="21"/>
              </w:rPr>
              <w:t>国开</w:t>
            </w:r>
            <w:r>
              <w:rPr>
                <w:color w:val="000000"/>
                <w:szCs w:val="21"/>
              </w:rPr>
              <w:t>28</w:t>
            </w:r>
          </w:p>
        </w:tc>
        <w:tc>
          <w:tcPr>
            <w:tcW w:w="1426" w:type="dxa"/>
            <w:vAlign w:val="center"/>
          </w:tcPr>
          <w:p w:rsidR="00424F1E" w:rsidRDefault="00F711DE">
            <w:pPr>
              <w:jc w:val="right"/>
            </w:pPr>
            <w:r>
              <w:rPr>
                <w:color w:val="000000"/>
                <w:szCs w:val="21"/>
              </w:rPr>
              <w:t>1,100,000</w:t>
            </w:r>
          </w:p>
        </w:tc>
        <w:tc>
          <w:tcPr>
            <w:tcW w:w="2068" w:type="dxa"/>
            <w:vAlign w:val="center"/>
          </w:tcPr>
          <w:p w:rsidR="00424F1E" w:rsidRDefault="00F711DE">
            <w:pPr>
              <w:jc w:val="right"/>
            </w:pPr>
            <w:r>
              <w:rPr>
                <w:color w:val="000000"/>
                <w:szCs w:val="21"/>
              </w:rPr>
              <w:t>110,022,000.00</w:t>
            </w:r>
          </w:p>
        </w:tc>
        <w:tc>
          <w:tcPr>
            <w:tcW w:w="1842" w:type="dxa"/>
            <w:vAlign w:val="center"/>
          </w:tcPr>
          <w:p w:rsidR="00424F1E" w:rsidRDefault="00F711DE">
            <w:pPr>
              <w:jc w:val="right"/>
            </w:pPr>
            <w:r>
              <w:rPr>
                <w:color w:val="000000"/>
                <w:szCs w:val="21"/>
              </w:rPr>
              <w:t>1.63</w:t>
            </w:r>
          </w:p>
        </w:tc>
      </w:tr>
      <w:tr w:rsidR="00424F1E">
        <w:tc>
          <w:tcPr>
            <w:tcW w:w="1252" w:type="dxa"/>
            <w:vAlign w:val="center"/>
          </w:tcPr>
          <w:p w:rsidR="00424F1E" w:rsidRDefault="00F711DE">
            <w:pPr>
              <w:jc w:val="center"/>
            </w:pPr>
            <w:r>
              <w:rPr>
                <w:color w:val="000000"/>
                <w:szCs w:val="21"/>
              </w:rPr>
              <w:t>5</w:t>
            </w:r>
          </w:p>
        </w:tc>
        <w:tc>
          <w:tcPr>
            <w:tcW w:w="1310" w:type="dxa"/>
            <w:vAlign w:val="center"/>
          </w:tcPr>
          <w:p w:rsidR="00424F1E" w:rsidRDefault="00F711DE">
            <w:pPr>
              <w:jc w:val="center"/>
            </w:pPr>
            <w:r>
              <w:rPr>
                <w:color w:val="000000"/>
                <w:szCs w:val="21"/>
              </w:rPr>
              <w:t>101763011</w:t>
            </w:r>
          </w:p>
        </w:tc>
        <w:tc>
          <w:tcPr>
            <w:tcW w:w="1282" w:type="dxa"/>
            <w:vAlign w:val="center"/>
          </w:tcPr>
          <w:p w:rsidR="00424F1E" w:rsidRDefault="00F711DE">
            <w:pPr>
              <w:jc w:val="center"/>
            </w:pPr>
            <w:r>
              <w:rPr>
                <w:color w:val="000000"/>
                <w:szCs w:val="21"/>
              </w:rPr>
              <w:t>17</w:t>
            </w:r>
            <w:r>
              <w:rPr>
                <w:color w:val="000000"/>
                <w:szCs w:val="21"/>
              </w:rPr>
              <w:t>长发集团</w:t>
            </w:r>
            <w:r>
              <w:rPr>
                <w:color w:val="000000"/>
                <w:szCs w:val="21"/>
              </w:rPr>
              <w:t>MTN002</w:t>
            </w:r>
          </w:p>
        </w:tc>
        <w:tc>
          <w:tcPr>
            <w:tcW w:w="1426" w:type="dxa"/>
            <w:vAlign w:val="center"/>
          </w:tcPr>
          <w:p w:rsidR="00424F1E" w:rsidRDefault="00F711DE">
            <w:pPr>
              <w:jc w:val="right"/>
            </w:pPr>
            <w:r>
              <w:rPr>
                <w:color w:val="000000"/>
                <w:szCs w:val="21"/>
              </w:rPr>
              <w:t>1,000,000</w:t>
            </w:r>
          </w:p>
        </w:tc>
        <w:tc>
          <w:tcPr>
            <w:tcW w:w="2068" w:type="dxa"/>
            <w:vAlign w:val="center"/>
          </w:tcPr>
          <w:p w:rsidR="00424F1E" w:rsidRDefault="00F711DE">
            <w:pPr>
              <w:jc w:val="right"/>
            </w:pPr>
            <w:r>
              <w:rPr>
                <w:color w:val="000000"/>
                <w:szCs w:val="21"/>
              </w:rPr>
              <w:t>104,570,000.00</w:t>
            </w:r>
          </w:p>
        </w:tc>
        <w:tc>
          <w:tcPr>
            <w:tcW w:w="1842" w:type="dxa"/>
            <w:vAlign w:val="center"/>
          </w:tcPr>
          <w:p w:rsidR="00424F1E" w:rsidRDefault="00F711DE">
            <w:pPr>
              <w:jc w:val="right"/>
            </w:pPr>
            <w:r>
              <w:rPr>
                <w:color w:val="000000"/>
                <w:szCs w:val="21"/>
              </w:rPr>
              <w:t>1.55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262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24F1E">
        <w:tc>
          <w:tcPr>
            <w:tcW w:w="1246" w:type="dxa"/>
            <w:vAlign w:val="center"/>
          </w:tcPr>
          <w:p w:rsidR="00424F1E" w:rsidRDefault="00F711DE">
            <w:pPr>
              <w:jc w:val="center"/>
            </w:pPr>
            <w:r>
              <w:rPr>
                <w:color w:val="000000"/>
                <w:szCs w:val="21"/>
              </w:rPr>
              <w:t>1</w:t>
            </w:r>
          </w:p>
        </w:tc>
        <w:tc>
          <w:tcPr>
            <w:tcW w:w="1288" w:type="dxa"/>
            <w:vAlign w:val="center"/>
          </w:tcPr>
          <w:p w:rsidR="00424F1E" w:rsidRDefault="00F711DE">
            <w:pPr>
              <w:jc w:val="center"/>
            </w:pPr>
            <w:r>
              <w:rPr>
                <w:color w:val="000000"/>
                <w:szCs w:val="21"/>
              </w:rPr>
              <w:t>165209</w:t>
            </w:r>
          </w:p>
        </w:tc>
        <w:tc>
          <w:tcPr>
            <w:tcW w:w="1271" w:type="dxa"/>
            <w:vAlign w:val="center"/>
          </w:tcPr>
          <w:p w:rsidR="00424F1E" w:rsidRDefault="00F711DE">
            <w:pPr>
              <w:jc w:val="center"/>
            </w:pPr>
            <w:r>
              <w:rPr>
                <w:color w:val="000000"/>
                <w:szCs w:val="21"/>
              </w:rPr>
              <w:t>PR</w:t>
            </w:r>
            <w:r>
              <w:rPr>
                <w:color w:val="000000"/>
                <w:szCs w:val="21"/>
              </w:rPr>
              <w:t>安吉</w:t>
            </w:r>
            <w:r>
              <w:rPr>
                <w:color w:val="000000"/>
                <w:szCs w:val="21"/>
              </w:rPr>
              <w:t>3A</w:t>
            </w:r>
          </w:p>
        </w:tc>
        <w:tc>
          <w:tcPr>
            <w:tcW w:w="1507" w:type="dxa"/>
            <w:vAlign w:val="center"/>
          </w:tcPr>
          <w:p w:rsidR="00424F1E" w:rsidRDefault="00F711DE">
            <w:pPr>
              <w:jc w:val="right"/>
            </w:pPr>
            <w:r>
              <w:rPr>
                <w:color w:val="000000"/>
                <w:szCs w:val="21"/>
              </w:rPr>
              <w:t>400,000</w:t>
            </w:r>
          </w:p>
        </w:tc>
        <w:tc>
          <w:tcPr>
            <w:tcW w:w="2026" w:type="dxa"/>
            <w:vAlign w:val="center"/>
          </w:tcPr>
          <w:p w:rsidR="00424F1E" w:rsidRDefault="00F711DE">
            <w:pPr>
              <w:jc w:val="right"/>
            </w:pPr>
            <w:r>
              <w:rPr>
                <w:color w:val="000000"/>
                <w:szCs w:val="21"/>
              </w:rPr>
              <w:t>25,020,000.00</w:t>
            </w:r>
          </w:p>
        </w:tc>
        <w:tc>
          <w:tcPr>
            <w:tcW w:w="1842" w:type="dxa"/>
            <w:vAlign w:val="center"/>
          </w:tcPr>
          <w:p w:rsidR="00424F1E" w:rsidRDefault="00F711DE">
            <w:pPr>
              <w:jc w:val="right"/>
            </w:pPr>
            <w:r>
              <w:rPr>
                <w:color w:val="000000"/>
                <w:szCs w:val="21"/>
              </w:rPr>
              <w:t>0.37</w:t>
            </w:r>
          </w:p>
        </w:tc>
      </w:tr>
      <w:tr w:rsidR="00424F1E">
        <w:tc>
          <w:tcPr>
            <w:tcW w:w="1246" w:type="dxa"/>
            <w:vAlign w:val="center"/>
          </w:tcPr>
          <w:p w:rsidR="00424F1E" w:rsidRDefault="00F711DE">
            <w:pPr>
              <w:jc w:val="center"/>
            </w:pPr>
            <w:r>
              <w:rPr>
                <w:color w:val="000000"/>
                <w:szCs w:val="21"/>
              </w:rPr>
              <w:t>2</w:t>
            </w:r>
          </w:p>
        </w:tc>
        <w:tc>
          <w:tcPr>
            <w:tcW w:w="1288" w:type="dxa"/>
            <w:vAlign w:val="center"/>
          </w:tcPr>
          <w:p w:rsidR="00424F1E" w:rsidRDefault="00F711DE">
            <w:pPr>
              <w:jc w:val="center"/>
            </w:pPr>
            <w:r>
              <w:rPr>
                <w:color w:val="000000"/>
                <w:szCs w:val="21"/>
              </w:rPr>
              <w:t>165814</w:t>
            </w:r>
          </w:p>
        </w:tc>
        <w:tc>
          <w:tcPr>
            <w:tcW w:w="1271" w:type="dxa"/>
            <w:vAlign w:val="center"/>
          </w:tcPr>
          <w:p w:rsidR="00424F1E" w:rsidRDefault="00F711DE">
            <w:pPr>
              <w:jc w:val="center"/>
            </w:pPr>
            <w:r>
              <w:rPr>
                <w:color w:val="000000"/>
                <w:szCs w:val="21"/>
              </w:rPr>
              <w:t>PR</w:t>
            </w:r>
            <w:r>
              <w:rPr>
                <w:color w:val="000000"/>
                <w:szCs w:val="21"/>
              </w:rPr>
              <w:t>安吉</w:t>
            </w:r>
            <w:r>
              <w:rPr>
                <w:color w:val="000000"/>
                <w:szCs w:val="21"/>
              </w:rPr>
              <w:t>5A</w:t>
            </w:r>
          </w:p>
        </w:tc>
        <w:tc>
          <w:tcPr>
            <w:tcW w:w="1507" w:type="dxa"/>
            <w:vAlign w:val="center"/>
          </w:tcPr>
          <w:p w:rsidR="00424F1E" w:rsidRDefault="00F711DE">
            <w:pPr>
              <w:jc w:val="right"/>
            </w:pPr>
            <w:r>
              <w:rPr>
                <w:color w:val="000000"/>
                <w:szCs w:val="21"/>
              </w:rPr>
              <w:t>300,000</w:t>
            </w:r>
          </w:p>
        </w:tc>
        <w:tc>
          <w:tcPr>
            <w:tcW w:w="2026" w:type="dxa"/>
            <w:vAlign w:val="center"/>
          </w:tcPr>
          <w:p w:rsidR="00424F1E" w:rsidRDefault="00F711DE">
            <w:pPr>
              <w:jc w:val="right"/>
            </w:pPr>
            <w:r>
              <w:rPr>
                <w:color w:val="000000"/>
                <w:szCs w:val="21"/>
              </w:rPr>
              <w:t>20,661,000.00</w:t>
            </w:r>
          </w:p>
        </w:tc>
        <w:tc>
          <w:tcPr>
            <w:tcW w:w="1842" w:type="dxa"/>
            <w:vAlign w:val="center"/>
          </w:tcPr>
          <w:p w:rsidR="00424F1E" w:rsidRDefault="00F711DE">
            <w:pPr>
              <w:jc w:val="right"/>
            </w:pPr>
            <w:r>
              <w:rPr>
                <w:color w:val="000000"/>
                <w:szCs w:val="21"/>
              </w:rPr>
              <w:t>0.31</w:t>
            </w:r>
          </w:p>
        </w:tc>
      </w:tr>
      <w:tr w:rsidR="00424F1E">
        <w:tc>
          <w:tcPr>
            <w:tcW w:w="1246" w:type="dxa"/>
            <w:vAlign w:val="center"/>
          </w:tcPr>
          <w:p w:rsidR="00424F1E" w:rsidRDefault="00F711DE">
            <w:pPr>
              <w:jc w:val="center"/>
            </w:pPr>
            <w:r>
              <w:rPr>
                <w:color w:val="000000"/>
                <w:szCs w:val="21"/>
              </w:rPr>
              <w:t>3</w:t>
            </w:r>
          </w:p>
        </w:tc>
        <w:tc>
          <w:tcPr>
            <w:tcW w:w="1288" w:type="dxa"/>
            <w:vAlign w:val="center"/>
          </w:tcPr>
          <w:p w:rsidR="00424F1E" w:rsidRDefault="00F711DE">
            <w:pPr>
              <w:jc w:val="center"/>
            </w:pPr>
            <w:r>
              <w:rPr>
                <w:color w:val="000000"/>
                <w:szCs w:val="21"/>
              </w:rPr>
              <w:t>138325</w:t>
            </w:r>
          </w:p>
        </w:tc>
        <w:tc>
          <w:tcPr>
            <w:tcW w:w="1271" w:type="dxa"/>
            <w:vAlign w:val="center"/>
          </w:tcPr>
          <w:p w:rsidR="00424F1E" w:rsidRDefault="00F711DE">
            <w:pPr>
              <w:jc w:val="center"/>
            </w:pPr>
            <w:r>
              <w:rPr>
                <w:color w:val="000000"/>
                <w:szCs w:val="21"/>
              </w:rPr>
              <w:t>国链</w:t>
            </w:r>
            <w:r>
              <w:rPr>
                <w:color w:val="000000"/>
                <w:szCs w:val="21"/>
              </w:rPr>
              <w:t>17A1</w:t>
            </w:r>
          </w:p>
        </w:tc>
        <w:tc>
          <w:tcPr>
            <w:tcW w:w="1507" w:type="dxa"/>
            <w:vAlign w:val="center"/>
          </w:tcPr>
          <w:p w:rsidR="00424F1E" w:rsidRDefault="00F711DE">
            <w:pPr>
              <w:jc w:val="right"/>
            </w:pPr>
            <w:r>
              <w:rPr>
                <w:color w:val="000000"/>
                <w:szCs w:val="21"/>
              </w:rPr>
              <w:t>200,000</w:t>
            </w:r>
          </w:p>
        </w:tc>
        <w:tc>
          <w:tcPr>
            <w:tcW w:w="2026" w:type="dxa"/>
            <w:vAlign w:val="center"/>
          </w:tcPr>
          <w:p w:rsidR="00424F1E" w:rsidRDefault="00F711DE">
            <w:pPr>
              <w:jc w:val="right"/>
            </w:pPr>
            <w:r>
              <w:rPr>
                <w:color w:val="000000"/>
                <w:szCs w:val="21"/>
              </w:rPr>
              <w:t>20,114,000.00</w:t>
            </w:r>
          </w:p>
        </w:tc>
        <w:tc>
          <w:tcPr>
            <w:tcW w:w="1842" w:type="dxa"/>
            <w:vAlign w:val="center"/>
          </w:tcPr>
          <w:p w:rsidR="00424F1E" w:rsidRDefault="00F711DE">
            <w:pPr>
              <w:jc w:val="right"/>
            </w:pPr>
            <w:r>
              <w:rPr>
                <w:color w:val="000000"/>
                <w:szCs w:val="21"/>
              </w:rPr>
              <w:t>0.30</w:t>
            </w:r>
          </w:p>
        </w:tc>
      </w:tr>
      <w:tr w:rsidR="00424F1E">
        <w:tc>
          <w:tcPr>
            <w:tcW w:w="1246" w:type="dxa"/>
            <w:vAlign w:val="center"/>
          </w:tcPr>
          <w:p w:rsidR="00424F1E" w:rsidRDefault="00F711DE">
            <w:pPr>
              <w:jc w:val="center"/>
            </w:pPr>
            <w:r>
              <w:rPr>
                <w:color w:val="000000"/>
                <w:szCs w:val="21"/>
              </w:rPr>
              <w:t>4</w:t>
            </w:r>
          </w:p>
        </w:tc>
        <w:tc>
          <w:tcPr>
            <w:tcW w:w="1288" w:type="dxa"/>
            <w:vAlign w:val="center"/>
          </w:tcPr>
          <w:p w:rsidR="00424F1E" w:rsidRDefault="00F711DE">
            <w:pPr>
              <w:jc w:val="center"/>
            </w:pPr>
            <w:r>
              <w:rPr>
                <w:color w:val="000000"/>
                <w:szCs w:val="21"/>
              </w:rPr>
              <w:t>165515</w:t>
            </w:r>
          </w:p>
        </w:tc>
        <w:tc>
          <w:tcPr>
            <w:tcW w:w="1271" w:type="dxa"/>
            <w:vAlign w:val="center"/>
          </w:tcPr>
          <w:p w:rsidR="00424F1E" w:rsidRDefault="00F711DE">
            <w:pPr>
              <w:jc w:val="center"/>
            </w:pPr>
            <w:r>
              <w:rPr>
                <w:color w:val="000000"/>
                <w:szCs w:val="21"/>
              </w:rPr>
              <w:t>天信</w:t>
            </w:r>
            <w:r>
              <w:rPr>
                <w:color w:val="000000"/>
                <w:szCs w:val="21"/>
              </w:rPr>
              <w:t>3A</w:t>
            </w:r>
          </w:p>
        </w:tc>
        <w:tc>
          <w:tcPr>
            <w:tcW w:w="1507" w:type="dxa"/>
            <w:vAlign w:val="center"/>
          </w:tcPr>
          <w:p w:rsidR="00424F1E" w:rsidRDefault="00F711DE">
            <w:pPr>
              <w:jc w:val="right"/>
            </w:pPr>
            <w:r>
              <w:rPr>
                <w:color w:val="000000"/>
                <w:szCs w:val="21"/>
              </w:rPr>
              <w:t>200,000</w:t>
            </w:r>
          </w:p>
        </w:tc>
        <w:tc>
          <w:tcPr>
            <w:tcW w:w="2026" w:type="dxa"/>
            <w:vAlign w:val="center"/>
          </w:tcPr>
          <w:p w:rsidR="00424F1E" w:rsidRDefault="00F711DE">
            <w:pPr>
              <w:jc w:val="right"/>
            </w:pPr>
            <w:r>
              <w:rPr>
                <w:color w:val="000000"/>
                <w:szCs w:val="21"/>
              </w:rPr>
              <w:t>20,046,000.00</w:t>
            </w:r>
          </w:p>
        </w:tc>
        <w:tc>
          <w:tcPr>
            <w:tcW w:w="1842" w:type="dxa"/>
            <w:vAlign w:val="center"/>
          </w:tcPr>
          <w:p w:rsidR="00424F1E" w:rsidRDefault="00F711DE">
            <w:pPr>
              <w:jc w:val="right"/>
            </w:pPr>
            <w:r>
              <w:rPr>
                <w:color w:val="000000"/>
                <w:szCs w:val="21"/>
              </w:rPr>
              <w:t>0.30</w:t>
            </w:r>
          </w:p>
        </w:tc>
      </w:tr>
      <w:tr w:rsidR="00424F1E">
        <w:tc>
          <w:tcPr>
            <w:tcW w:w="1246" w:type="dxa"/>
            <w:vAlign w:val="center"/>
          </w:tcPr>
          <w:p w:rsidR="00424F1E" w:rsidRDefault="00F711DE">
            <w:pPr>
              <w:jc w:val="center"/>
            </w:pPr>
            <w:r>
              <w:rPr>
                <w:color w:val="000000"/>
                <w:szCs w:val="21"/>
              </w:rPr>
              <w:t>5</w:t>
            </w:r>
          </w:p>
        </w:tc>
        <w:tc>
          <w:tcPr>
            <w:tcW w:w="1288" w:type="dxa"/>
            <w:vAlign w:val="center"/>
          </w:tcPr>
          <w:p w:rsidR="00424F1E" w:rsidRDefault="00F711DE">
            <w:pPr>
              <w:jc w:val="center"/>
            </w:pPr>
            <w:r>
              <w:rPr>
                <w:color w:val="000000"/>
                <w:szCs w:val="21"/>
              </w:rPr>
              <w:t>2089001</w:t>
            </w:r>
          </w:p>
        </w:tc>
        <w:tc>
          <w:tcPr>
            <w:tcW w:w="1271" w:type="dxa"/>
            <w:vAlign w:val="center"/>
          </w:tcPr>
          <w:p w:rsidR="00424F1E" w:rsidRDefault="00F711DE">
            <w:pPr>
              <w:jc w:val="center"/>
            </w:pPr>
            <w:r>
              <w:rPr>
                <w:color w:val="000000"/>
                <w:szCs w:val="21"/>
              </w:rPr>
              <w:t>20</w:t>
            </w:r>
            <w:r>
              <w:rPr>
                <w:color w:val="000000"/>
                <w:szCs w:val="21"/>
              </w:rPr>
              <w:t>捷赢</w:t>
            </w:r>
            <w:r>
              <w:rPr>
                <w:color w:val="000000"/>
                <w:szCs w:val="21"/>
              </w:rPr>
              <w:t>1A</w:t>
            </w:r>
          </w:p>
        </w:tc>
        <w:tc>
          <w:tcPr>
            <w:tcW w:w="1507" w:type="dxa"/>
            <w:vAlign w:val="center"/>
          </w:tcPr>
          <w:p w:rsidR="00424F1E" w:rsidRDefault="00F711DE">
            <w:pPr>
              <w:jc w:val="right"/>
            </w:pPr>
            <w:r>
              <w:rPr>
                <w:color w:val="000000"/>
                <w:szCs w:val="21"/>
              </w:rPr>
              <w:t>200,000</w:t>
            </w:r>
          </w:p>
        </w:tc>
        <w:tc>
          <w:tcPr>
            <w:tcW w:w="2026" w:type="dxa"/>
            <w:vAlign w:val="center"/>
          </w:tcPr>
          <w:p w:rsidR="00424F1E" w:rsidRDefault="00F711DE">
            <w:pPr>
              <w:jc w:val="right"/>
            </w:pPr>
            <w:r>
              <w:rPr>
                <w:color w:val="000000"/>
                <w:szCs w:val="21"/>
              </w:rPr>
              <w:t>20,032,000.00</w:t>
            </w:r>
          </w:p>
        </w:tc>
        <w:tc>
          <w:tcPr>
            <w:tcW w:w="1842" w:type="dxa"/>
            <w:vAlign w:val="center"/>
          </w:tcPr>
          <w:p w:rsidR="00424F1E" w:rsidRDefault="00F711DE">
            <w:pPr>
              <w:jc w:val="right"/>
            </w:pPr>
            <w:r>
              <w:rPr>
                <w:color w:val="000000"/>
                <w:szCs w:val="21"/>
              </w:rPr>
              <w:t>0.30</w:t>
            </w:r>
          </w:p>
        </w:tc>
      </w:tr>
      <w:tr w:rsidR="00424F1E">
        <w:tc>
          <w:tcPr>
            <w:tcW w:w="1246" w:type="dxa"/>
            <w:vAlign w:val="center"/>
          </w:tcPr>
          <w:p w:rsidR="00424F1E" w:rsidRDefault="00F711DE">
            <w:pPr>
              <w:jc w:val="center"/>
            </w:pPr>
            <w:r>
              <w:rPr>
                <w:color w:val="000000"/>
                <w:szCs w:val="21"/>
              </w:rPr>
              <w:t>6</w:t>
            </w:r>
          </w:p>
        </w:tc>
        <w:tc>
          <w:tcPr>
            <w:tcW w:w="1288" w:type="dxa"/>
            <w:vAlign w:val="center"/>
          </w:tcPr>
          <w:p w:rsidR="00424F1E" w:rsidRDefault="00F711DE">
            <w:pPr>
              <w:jc w:val="center"/>
            </w:pPr>
            <w:r>
              <w:rPr>
                <w:color w:val="000000"/>
                <w:szCs w:val="21"/>
              </w:rPr>
              <w:t>138316</w:t>
            </w:r>
          </w:p>
        </w:tc>
        <w:tc>
          <w:tcPr>
            <w:tcW w:w="1271" w:type="dxa"/>
            <w:vAlign w:val="center"/>
          </w:tcPr>
          <w:p w:rsidR="00424F1E" w:rsidRDefault="00F711DE">
            <w:pPr>
              <w:jc w:val="center"/>
            </w:pPr>
            <w:r>
              <w:rPr>
                <w:color w:val="000000"/>
                <w:szCs w:val="21"/>
              </w:rPr>
              <w:t>链诚</w:t>
            </w:r>
            <w:r>
              <w:rPr>
                <w:color w:val="000000"/>
                <w:szCs w:val="21"/>
              </w:rPr>
              <w:t>2A1</w:t>
            </w:r>
          </w:p>
        </w:tc>
        <w:tc>
          <w:tcPr>
            <w:tcW w:w="1507" w:type="dxa"/>
            <w:vAlign w:val="center"/>
          </w:tcPr>
          <w:p w:rsidR="00424F1E" w:rsidRDefault="00F711DE">
            <w:pPr>
              <w:jc w:val="right"/>
            </w:pPr>
            <w:r>
              <w:rPr>
                <w:color w:val="000000"/>
                <w:szCs w:val="21"/>
              </w:rPr>
              <w:t>120,000</w:t>
            </w:r>
          </w:p>
        </w:tc>
        <w:tc>
          <w:tcPr>
            <w:tcW w:w="2026" w:type="dxa"/>
            <w:vAlign w:val="center"/>
          </w:tcPr>
          <w:p w:rsidR="00424F1E" w:rsidRDefault="00F711DE">
            <w:pPr>
              <w:jc w:val="right"/>
            </w:pPr>
            <w:r>
              <w:rPr>
                <w:color w:val="000000"/>
                <w:szCs w:val="21"/>
              </w:rPr>
              <w:t>12,066,000.00</w:t>
            </w:r>
          </w:p>
        </w:tc>
        <w:tc>
          <w:tcPr>
            <w:tcW w:w="1842" w:type="dxa"/>
            <w:vAlign w:val="center"/>
          </w:tcPr>
          <w:p w:rsidR="00424F1E" w:rsidRDefault="00F711DE">
            <w:pPr>
              <w:jc w:val="right"/>
            </w:pPr>
            <w:r>
              <w:rPr>
                <w:color w:val="000000"/>
                <w:szCs w:val="21"/>
              </w:rPr>
              <w:t>0.18</w:t>
            </w:r>
          </w:p>
        </w:tc>
      </w:tr>
      <w:tr w:rsidR="00424F1E">
        <w:tc>
          <w:tcPr>
            <w:tcW w:w="1246" w:type="dxa"/>
            <w:vAlign w:val="center"/>
          </w:tcPr>
          <w:p w:rsidR="00424F1E" w:rsidRDefault="00F711DE">
            <w:pPr>
              <w:jc w:val="center"/>
            </w:pPr>
            <w:r>
              <w:rPr>
                <w:color w:val="000000"/>
                <w:szCs w:val="21"/>
              </w:rPr>
              <w:t>7</w:t>
            </w:r>
          </w:p>
        </w:tc>
        <w:tc>
          <w:tcPr>
            <w:tcW w:w="1288" w:type="dxa"/>
            <w:vAlign w:val="center"/>
          </w:tcPr>
          <w:p w:rsidR="00424F1E" w:rsidRDefault="00F711DE">
            <w:pPr>
              <w:jc w:val="center"/>
            </w:pPr>
            <w:r>
              <w:rPr>
                <w:color w:val="000000"/>
                <w:szCs w:val="21"/>
              </w:rPr>
              <w:t>138262</w:t>
            </w:r>
          </w:p>
        </w:tc>
        <w:tc>
          <w:tcPr>
            <w:tcW w:w="1271" w:type="dxa"/>
            <w:vAlign w:val="center"/>
          </w:tcPr>
          <w:p w:rsidR="00424F1E" w:rsidRDefault="00F711DE">
            <w:pPr>
              <w:jc w:val="center"/>
            </w:pPr>
            <w:r>
              <w:rPr>
                <w:color w:val="000000"/>
                <w:szCs w:val="21"/>
              </w:rPr>
              <w:t>诚意</w:t>
            </w:r>
            <w:r>
              <w:rPr>
                <w:color w:val="000000"/>
                <w:szCs w:val="21"/>
              </w:rPr>
              <w:t>3A1</w:t>
            </w:r>
          </w:p>
        </w:tc>
        <w:tc>
          <w:tcPr>
            <w:tcW w:w="1507" w:type="dxa"/>
            <w:vAlign w:val="center"/>
          </w:tcPr>
          <w:p w:rsidR="00424F1E" w:rsidRDefault="00F711DE">
            <w:pPr>
              <w:jc w:val="right"/>
            </w:pPr>
            <w:r>
              <w:rPr>
                <w:color w:val="000000"/>
                <w:szCs w:val="21"/>
              </w:rPr>
              <w:t>100,000</w:t>
            </w:r>
          </w:p>
        </w:tc>
        <w:tc>
          <w:tcPr>
            <w:tcW w:w="2026" w:type="dxa"/>
            <w:vAlign w:val="center"/>
          </w:tcPr>
          <w:p w:rsidR="00424F1E" w:rsidRDefault="00F711DE">
            <w:pPr>
              <w:jc w:val="right"/>
            </w:pPr>
            <w:r>
              <w:rPr>
                <w:color w:val="000000"/>
                <w:szCs w:val="21"/>
              </w:rPr>
              <w:t>10,058,000.00</w:t>
            </w:r>
          </w:p>
        </w:tc>
        <w:tc>
          <w:tcPr>
            <w:tcW w:w="1842" w:type="dxa"/>
            <w:vAlign w:val="center"/>
          </w:tcPr>
          <w:p w:rsidR="00424F1E" w:rsidRDefault="00F711DE">
            <w:pPr>
              <w:jc w:val="right"/>
            </w:pPr>
            <w:r>
              <w:rPr>
                <w:color w:val="000000"/>
                <w:szCs w:val="21"/>
              </w:rPr>
              <w:t>0.15</w:t>
            </w:r>
          </w:p>
        </w:tc>
      </w:tr>
      <w:tr w:rsidR="00424F1E">
        <w:tc>
          <w:tcPr>
            <w:tcW w:w="1246" w:type="dxa"/>
            <w:vAlign w:val="center"/>
          </w:tcPr>
          <w:p w:rsidR="00424F1E" w:rsidRDefault="00F711DE">
            <w:pPr>
              <w:jc w:val="center"/>
            </w:pPr>
            <w:r>
              <w:rPr>
                <w:color w:val="000000"/>
                <w:szCs w:val="21"/>
              </w:rPr>
              <w:t>7</w:t>
            </w:r>
          </w:p>
        </w:tc>
        <w:tc>
          <w:tcPr>
            <w:tcW w:w="1288" w:type="dxa"/>
            <w:vAlign w:val="center"/>
          </w:tcPr>
          <w:p w:rsidR="00424F1E" w:rsidRDefault="00F711DE">
            <w:pPr>
              <w:jc w:val="center"/>
            </w:pPr>
            <w:r>
              <w:rPr>
                <w:color w:val="000000"/>
                <w:szCs w:val="21"/>
              </w:rPr>
              <w:t>138321</w:t>
            </w:r>
          </w:p>
        </w:tc>
        <w:tc>
          <w:tcPr>
            <w:tcW w:w="1271" w:type="dxa"/>
            <w:vAlign w:val="center"/>
          </w:tcPr>
          <w:p w:rsidR="00424F1E" w:rsidRDefault="00F711DE">
            <w:pPr>
              <w:jc w:val="center"/>
            </w:pPr>
            <w:r>
              <w:rPr>
                <w:color w:val="000000"/>
                <w:szCs w:val="21"/>
              </w:rPr>
              <w:t>19</w:t>
            </w:r>
            <w:r>
              <w:rPr>
                <w:color w:val="000000"/>
                <w:szCs w:val="21"/>
              </w:rPr>
              <w:t>首开</w:t>
            </w:r>
            <w:r>
              <w:rPr>
                <w:color w:val="000000"/>
                <w:szCs w:val="21"/>
              </w:rPr>
              <w:t>5A</w:t>
            </w:r>
          </w:p>
        </w:tc>
        <w:tc>
          <w:tcPr>
            <w:tcW w:w="1507" w:type="dxa"/>
            <w:vAlign w:val="center"/>
          </w:tcPr>
          <w:p w:rsidR="00424F1E" w:rsidRDefault="00F711DE">
            <w:pPr>
              <w:jc w:val="right"/>
            </w:pPr>
            <w:r>
              <w:rPr>
                <w:color w:val="000000"/>
                <w:szCs w:val="21"/>
              </w:rPr>
              <w:t>100,000</w:t>
            </w:r>
          </w:p>
        </w:tc>
        <w:tc>
          <w:tcPr>
            <w:tcW w:w="2026" w:type="dxa"/>
            <w:vAlign w:val="center"/>
          </w:tcPr>
          <w:p w:rsidR="00424F1E" w:rsidRDefault="00F711DE">
            <w:pPr>
              <w:jc w:val="right"/>
            </w:pPr>
            <w:r>
              <w:rPr>
                <w:color w:val="000000"/>
                <w:szCs w:val="21"/>
              </w:rPr>
              <w:t>10,058,000.00</w:t>
            </w:r>
          </w:p>
        </w:tc>
        <w:tc>
          <w:tcPr>
            <w:tcW w:w="1842" w:type="dxa"/>
            <w:vAlign w:val="center"/>
          </w:tcPr>
          <w:p w:rsidR="00424F1E" w:rsidRDefault="00F711DE">
            <w:pPr>
              <w:jc w:val="right"/>
            </w:pPr>
            <w:r>
              <w:rPr>
                <w:color w:val="000000"/>
                <w:szCs w:val="21"/>
              </w:rPr>
              <w:t>0.15</w:t>
            </w:r>
          </w:p>
        </w:tc>
      </w:tr>
      <w:tr w:rsidR="00424F1E">
        <w:tc>
          <w:tcPr>
            <w:tcW w:w="1246" w:type="dxa"/>
            <w:vAlign w:val="center"/>
          </w:tcPr>
          <w:p w:rsidR="00424F1E" w:rsidRDefault="00F711DE">
            <w:pPr>
              <w:jc w:val="center"/>
            </w:pPr>
            <w:r>
              <w:rPr>
                <w:color w:val="000000"/>
                <w:szCs w:val="21"/>
              </w:rPr>
              <w:t>7</w:t>
            </w:r>
          </w:p>
        </w:tc>
        <w:tc>
          <w:tcPr>
            <w:tcW w:w="1288" w:type="dxa"/>
            <w:vAlign w:val="center"/>
          </w:tcPr>
          <w:p w:rsidR="00424F1E" w:rsidRDefault="00F711DE">
            <w:pPr>
              <w:jc w:val="center"/>
            </w:pPr>
            <w:r>
              <w:rPr>
                <w:color w:val="000000"/>
                <w:szCs w:val="21"/>
              </w:rPr>
              <w:t>138332</w:t>
            </w:r>
          </w:p>
        </w:tc>
        <w:tc>
          <w:tcPr>
            <w:tcW w:w="1271" w:type="dxa"/>
            <w:vAlign w:val="center"/>
          </w:tcPr>
          <w:p w:rsidR="00424F1E" w:rsidRDefault="00F711DE">
            <w:pPr>
              <w:jc w:val="center"/>
            </w:pPr>
            <w:r>
              <w:rPr>
                <w:color w:val="000000"/>
                <w:szCs w:val="21"/>
              </w:rPr>
              <w:t>19</w:t>
            </w:r>
            <w:r>
              <w:rPr>
                <w:color w:val="000000"/>
                <w:szCs w:val="21"/>
              </w:rPr>
              <w:t>桃源</w:t>
            </w:r>
            <w:r>
              <w:rPr>
                <w:color w:val="000000"/>
                <w:szCs w:val="21"/>
              </w:rPr>
              <w:t>2A</w:t>
            </w:r>
          </w:p>
        </w:tc>
        <w:tc>
          <w:tcPr>
            <w:tcW w:w="1507" w:type="dxa"/>
            <w:vAlign w:val="center"/>
          </w:tcPr>
          <w:p w:rsidR="00424F1E" w:rsidRDefault="00F711DE">
            <w:pPr>
              <w:jc w:val="right"/>
            </w:pPr>
            <w:r>
              <w:rPr>
                <w:color w:val="000000"/>
                <w:szCs w:val="21"/>
              </w:rPr>
              <w:t>100,000</w:t>
            </w:r>
          </w:p>
        </w:tc>
        <w:tc>
          <w:tcPr>
            <w:tcW w:w="2026" w:type="dxa"/>
            <w:vAlign w:val="center"/>
          </w:tcPr>
          <w:p w:rsidR="00424F1E" w:rsidRDefault="00F711DE">
            <w:pPr>
              <w:jc w:val="right"/>
            </w:pPr>
            <w:r>
              <w:rPr>
                <w:color w:val="000000"/>
                <w:szCs w:val="21"/>
              </w:rPr>
              <w:t>10,058,000.00</w:t>
            </w:r>
          </w:p>
        </w:tc>
        <w:tc>
          <w:tcPr>
            <w:tcW w:w="1842" w:type="dxa"/>
            <w:vAlign w:val="center"/>
          </w:tcPr>
          <w:p w:rsidR="00424F1E" w:rsidRDefault="00F711DE">
            <w:pPr>
              <w:jc w:val="right"/>
            </w:pPr>
            <w:r>
              <w:rPr>
                <w:color w:val="000000"/>
                <w:szCs w:val="21"/>
              </w:rPr>
              <w:t>0.15</w:t>
            </w:r>
          </w:p>
        </w:tc>
      </w:tr>
      <w:tr w:rsidR="00424F1E">
        <w:tc>
          <w:tcPr>
            <w:tcW w:w="1246" w:type="dxa"/>
            <w:vAlign w:val="center"/>
          </w:tcPr>
          <w:p w:rsidR="00424F1E" w:rsidRDefault="00F711DE">
            <w:pPr>
              <w:jc w:val="center"/>
            </w:pPr>
            <w:r>
              <w:rPr>
                <w:color w:val="000000"/>
                <w:szCs w:val="21"/>
              </w:rPr>
              <w:t>10</w:t>
            </w:r>
          </w:p>
        </w:tc>
        <w:tc>
          <w:tcPr>
            <w:tcW w:w="1288" w:type="dxa"/>
            <w:vAlign w:val="center"/>
          </w:tcPr>
          <w:p w:rsidR="00424F1E" w:rsidRDefault="00F711DE">
            <w:pPr>
              <w:jc w:val="center"/>
            </w:pPr>
            <w:r>
              <w:rPr>
                <w:color w:val="000000"/>
                <w:szCs w:val="21"/>
              </w:rPr>
              <w:t>138290</w:t>
            </w:r>
          </w:p>
        </w:tc>
        <w:tc>
          <w:tcPr>
            <w:tcW w:w="1271" w:type="dxa"/>
            <w:vAlign w:val="center"/>
          </w:tcPr>
          <w:p w:rsidR="00424F1E" w:rsidRDefault="00F711DE">
            <w:pPr>
              <w:jc w:val="center"/>
            </w:pPr>
            <w:r>
              <w:rPr>
                <w:color w:val="000000"/>
                <w:szCs w:val="21"/>
              </w:rPr>
              <w:t>链融</w:t>
            </w:r>
            <w:r>
              <w:rPr>
                <w:color w:val="000000"/>
                <w:szCs w:val="21"/>
              </w:rPr>
              <w:t>19A1</w:t>
            </w:r>
          </w:p>
        </w:tc>
        <w:tc>
          <w:tcPr>
            <w:tcW w:w="1507" w:type="dxa"/>
            <w:vAlign w:val="center"/>
          </w:tcPr>
          <w:p w:rsidR="00424F1E" w:rsidRDefault="00F711DE">
            <w:pPr>
              <w:jc w:val="right"/>
            </w:pPr>
            <w:r>
              <w:rPr>
                <w:color w:val="000000"/>
                <w:szCs w:val="21"/>
              </w:rPr>
              <w:t>100,000</w:t>
            </w:r>
          </w:p>
        </w:tc>
        <w:tc>
          <w:tcPr>
            <w:tcW w:w="2026" w:type="dxa"/>
            <w:vAlign w:val="center"/>
          </w:tcPr>
          <w:p w:rsidR="00424F1E" w:rsidRDefault="00F711DE">
            <w:pPr>
              <w:jc w:val="right"/>
            </w:pPr>
            <w:r>
              <w:rPr>
                <w:color w:val="000000"/>
                <w:szCs w:val="21"/>
              </w:rPr>
              <w:t>10,057,000.00</w:t>
            </w:r>
          </w:p>
        </w:tc>
        <w:tc>
          <w:tcPr>
            <w:tcW w:w="1842" w:type="dxa"/>
            <w:vAlign w:val="center"/>
          </w:tcPr>
          <w:p w:rsidR="00424F1E" w:rsidRDefault="00F711DE">
            <w:pPr>
              <w:jc w:val="right"/>
            </w:pPr>
            <w:r>
              <w:rPr>
                <w:color w:val="000000"/>
                <w:szCs w:val="21"/>
              </w:rPr>
              <w:t>0.15</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62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262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62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628"/>
      <w:r w:rsidRPr="007D44A6">
        <w:rPr>
          <w:rFonts w:ascii="宋体" w:hAnsi="宋体" w:cs="Arial" w:hint="eastAsia"/>
          <w:color w:val="000000"/>
          <w:sz w:val="21"/>
          <w:szCs w:val="21"/>
        </w:rPr>
        <w:lastRenderedPageBreak/>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62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143,912.39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148,289,358.86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134,166,055.06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14,041,706.59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296,641,032.90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263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263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lastRenderedPageBreak/>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易方达纯债债券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33,893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147,331.65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3,996,579,718.90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80.04%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996,931,812.09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19.96%</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易方达纯债债券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27,161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40,564.16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257,435,442.66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23.37%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844,327,645.98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76.63%</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61,054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99,834.16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4,254,015,161.56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69.79%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1,841,259,458.07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30.21%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263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易方达纯债债券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307,381.43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0.0062%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易方达纯债债券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2,170.12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309,551.55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0.0051%</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263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易方达纯债债券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易方达纯债债券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易方达纯债债券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易方达纯债债券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263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易方达纯债债券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易方达纯债债券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2012</w:t>
            </w:r>
            <w:r w:rsidRPr="004604CE">
              <w:rPr>
                <w:szCs w:val="21"/>
              </w:rPr>
              <w:t>年</w:t>
            </w:r>
            <w:r w:rsidRPr="004604CE">
              <w:rPr>
                <w:szCs w:val="21"/>
              </w:rPr>
              <w:t>5</w:t>
            </w:r>
            <w:r w:rsidRPr="004604CE">
              <w:rPr>
                <w:szCs w:val="21"/>
              </w:rPr>
              <w:t>月</w:t>
            </w:r>
            <w:r w:rsidRPr="004604CE">
              <w:rPr>
                <w:szCs w:val="21"/>
              </w:rPr>
              <w:t>3</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3,243,185,286.86</w:t>
            </w:r>
          </w:p>
        </w:tc>
        <w:tc>
          <w:tcPr>
            <w:tcW w:w="1615" w:type="pct"/>
            <w:vAlign w:val="center"/>
          </w:tcPr>
          <w:p w:rsidR="001548F9" w:rsidRPr="004604CE" w:rsidRDefault="001548F9" w:rsidP="002E5E56">
            <w:pPr>
              <w:jc w:val="right"/>
              <w:rPr>
                <w:szCs w:val="21"/>
              </w:rPr>
            </w:pPr>
            <w:r w:rsidRPr="004604CE">
              <w:rPr>
                <w:szCs w:val="21"/>
              </w:rPr>
              <w:t>5,157,509,406.39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3,682,970,470.42</w:t>
            </w:r>
          </w:p>
        </w:tc>
        <w:tc>
          <w:tcPr>
            <w:tcW w:w="1615" w:type="pct"/>
            <w:vAlign w:val="bottom"/>
          </w:tcPr>
          <w:p w:rsidR="001548F9" w:rsidRPr="004604CE" w:rsidRDefault="001548F9" w:rsidP="002E5E56">
            <w:pPr>
              <w:jc w:val="right"/>
              <w:rPr>
                <w:szCs w:val="21"/>
              </w:rPr>
            </w:pPr>
            <w:r w:rsidRPr="004604CE">
              <w:rPr>
                <w:szCs w:val="21"/>
              </w:rPr>
              <w:t>819,102,871.03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4,841,784,317.27</w:t>
            </w:r>
          </w:p>
        </w:tc>
        <w:tc>
          <w:tcPr>
            <w:tcW w:w="1615" w:type="pct"/>
            <w:vAlign w:val="bottom"/>
          </w:tcPr>
          <w:p w:rsidR="001548F9" w:rsidRPr="004604CE" w:rsidRDefault="001548F9" w:rsidP="002E5E56">
            <w:pPr>
              <w:jc w:val="right"/>
              <w:rPr>
                <w:szCs w:val="21"/>
              </w:rPr>
            </w:pPr>
            <w:r w:rsidRPr="004604CE">
              <w:rPr>
                <w:szCs w:val="21"/>
              </w:rPr>
              <w:t>2,043,797,650.72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3,531,243,256.70</w:t>
            </w:r>
          </w:p>
        </w:tc>
        <w:tc>
          <w:tcPr>
            <w:tcW w:w="1615" w:type="pct"/>
            <w:vAlign w:val="bottom"/>
          </w:tcPr>
          <w:p w:rsidR="001548F9" w:rsidRPr="004604CE" w:rsidRDefault="001548F9" w:rsidP="002E5E56">
            <w:pPr>
              <w:jc w:val="right"/>
              <w:rPr>
                <w:szCs w:val="21"/>
              </w:rPr>
            </w:pPr>
            <w:r w:rsidRPr="004604CE">
              <w:rPr>
                <w:szCs w:val="21"/>
              </w:rPr>
              <w:t>1,761,137,433.11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4,993,511,530.99</w:t>
            </w:r>
          </w:p>
        </w:tc>
        <w:tc>
          <w:tcPr>
            <w:tcW w:w="1615" w:type="pct"/>
            <w:vAlign w:val="center"/>
          </w:tcPr>
          <w:p w:rsidR="001548F9" w:rsidRPr="004604CE" w:rsidRDefault="001548F9" w:rsidP="002E5E56">
            <w:pPr>
              <w:jc w:val="right"/>
              <w:rPr>
                <w:szCs w:val="21"/>
              </w:rPr>
            </w:pPr>
            <w:r w:rsidRPr="004604CE">
              <w:rPr>
                <w:szCs w:val="21"/>
              </w:rPr>
              <w:t>1,101,763,088.64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263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263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263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424F1E" w:rsidRDefault="00F711DE">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263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263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264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264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264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424F1E">
        <w:tc>
          <w:tcPr>
            <w:tcW w:w="1560" w:type="dxa"/>
            <w:vAlign w:val="center"/>
          </w:tcPr>
          <w:p w:rsidR="00424F1E" w:rsidRDefault="00F711DE">
            <w:pPr>
              <w:jc w:val="center"/>
            </w:pPr>
            <w:r>
              <w:rPr>
                <w:color w:val="000000"/>
                <w:szCs w:val="21"/>
              </w:rPr>
              <w:t>招商证券</w:t>
            </w:r>
          </w:p>
        </w:tc>
        <w:tc>
          <w:tcPr>
            <w:tcW w:w="780" w:type="dxa"/>
            <w:vAlign w:val="center"/>
          </w:tcPr>
          <w:p w:rsidR="00424F1E" w:rsidRDefault="00F711DE">
            <w:pPr>
              <w:jc w:val="center"/>
            </w:pPr>
            <w:r>
              <w:rPr>
                <w:color w:val="000000"/>
                <w:szCs w:val="21"/>
              </w:rPr>
              <w:t>1</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新时代证券</w:t>
            </w:r>
          </w:p>
        </w:tc>
        <w:tc>
          <w:tcPr>
            <w:tcW w:w="780" w:type="dxa"/>
            <w:vAlign w:val="center"/>
          </w:tcPr>
          <w:p w:rsidR="00424F1E" w:rsidRDefault="00F711DE">
            <w:pPr>
              <w:jc w:val="center"/>
            </w:pPr>
            <w:r>
              <w:rPr>
                <w:color w:val="000000"/>
                <w:szCs w:val="21"/>
              </w:rPr>
              <w:t>1</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东方证券</w:t>
            </w:r>
          </w:p>
        </w:tc>
        <w:tc>
          <w:tcPr>
            <w:tcW w:w="780" w:type="dxa"/>
            <w:vAlign w:val="center"/>
          </w:tcPr>
          <w:p w:rsidR="00424F1E" w:rsidRDefault="00F711DE">
            <w:pPr>
              <w:jc w:val="center"/>
            </w:pPr>
            <w:r>
              <w:rPr>
                <w:color w:val="000000"/>
                <w:szCs w:val="21"/>
              </w:rPr>
              <w:t>1</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高华证券</w:t>
            </w:r>
          </w:p>
        </w:tc>
        <w:tc>
          <w:tcPr>
            <w:tcW w:w="780" w:type="dxa"/>
            <w:vAlign w:val="center"/>
          </w:tcPr>
          <w:p w:rsidR="00424F1E" w:rsidRDefault="00F711DE">
            <w:pPr>
              <w:jc w:val="center"/>
            </w:pPr>
            <w:r>
              <w:rPr>
                <w:color w:val="000000"/>
                <w:szCs w:val="21"/>
              </w:rPr>
              <w:t>2</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申万宏源</w:t>
            </w:r>
          </w:p>
        </w:tc>
        <w:tc>
          <w:tcPr>
            <w:tcW w:w="780" w:type="dxa"/>
            <w:vAlign w:val="center"/>
          </w:tcPr>
          <w:p w:rsidR="00424F1E" w:rsidRDefault="00F711DE">
            <w:pPr>
              <w:jc w:val="center"/>
            </w:pPr>
            <w:r>
              <w:rPr>
                <w:color w:val="000000"/>
                <w:szCs w:val="21"/>
              </w:rPr>
              <w:t>1</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银河证券</w:t>
            </w:r>
          </w:p>
        </w:tc>
        <w:tc>
          <w:tcPr>
            <w:tcW w:w="780" w:type="dxa"/>
            <w:vAlign w:val="center"/>
          </w:tcPr>
          <w:p w:rsidR="00424F1E" w:rsidRDefault="00F711DE">
            <w:pPr>
              <w:jc w:val="center"/>
            </w:pPr>
            <w:r>
              <w:rPr>
                <w:color w:val="000000"/>
                <w:szCs w:val="21"/>
              </w:rPr>
              <w:t>1</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r w:rsidR="00424F1E">
        <w:tc>
          <w:tcPr>
            <w:tcW w:w="1560" w:type="dxa"/>
            <w:vAlign w:val="center"/>
          </w:tcPr>
          <w:p w:rsidR="00424F1E" w:rsidRDefault="00F711DE">
            <w:pPr>
              <w:jc w:val="center"/>
            </w:pPr>
            <w:r>
              <w:rPr>
                <w:color w:val="000000"/>
                <w:szCs w:val="21"/>
              </w:rPr>
              <w:t>广发证券</w:t>
            </w:r>
          </w:p>
        </w:tc>
        <w:tc>
          <w:tcPr>
            <w:tcW w:w="780" w:type="dxa"/>
            <w:vAlign w:val="center"/>
          </w:tcPr>
          <w:p w:rsidR="00424F1E" w:rsidRDefault="00F711DE">
            <w:pPr>
              <w:jc w:val="center"/>
            </w:pPr>
            <w:r>
              <w:rPr>
                <w:color w:val="000000"/>
                <w:szCs w:val="21"/>
              </w:rPr>
              <w:t>4</w:t>
            </w:r>
          </w:p>
        </w:tc>
        <w:tc>
          <w:tcPr>
            <w:tcW w:w="180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620" w:type="dxa"/>
            <w:vAlign w:val="center"/>
          </w:tcPr>
          <w:p w:rsidR="00424F1E" w:rsidRDefault="00F711DE">
            <w:pPr>
              <w:jc w:val="right"/>
            </w:pPr>
            <w:r>
              <w:rPr>
                <w:color w:val="000000"/>
                <w:szCs w:val="21"/>
              </w:rPr>
              <w:t>-</w:t>
            </w:r>
          </w:p>
        </w:tc>
        <w:tc>
          <w:tcPr>
            <w:tcW w:w="1080" w:type="dxa"/>
            <w:vAlign w:val="center"/>
          </w:tcPr>
          <w:p w:rsidR="00424F1E" w:rsidRDefault="00F711DE">
            <w:pPr>
              <w:jc w:val="right"/>
            </w:pPr>
            <w:r>
              <w:rPr>
                <w:color w:val="000000"/>
                <w:szCs w:val="21"/>
              </w:rPr>
              <w:t>-</w:t>
            </w:r>
          </w:p>
        </w:tc>
        <w:tc>
          <w:tcPr>
            <w:tcW w:w="1080" w:type="dxa"/>
            <w:vAlign w:val="center"/>
          </w:tcPr>
          <w:p w:rsidR="00424F1E" w:rsidRDefault="00F711DE">
            <w:pPr>
              <w:jc w:val="left"/>
            </w:pPr>
            <w:r>
              <w:rPr>
                <w:color w:val="000000"/>
                <w:szCs w:val="21"/>
              </w:rPr>
              <w:t>-</w:t>
            </w:r>
          </w:p>
        </w:tc>
      </w:tr>
    </w:tbl>
    <w:p w:rsidR="00424F1E" w:rsidRDefault="00F711DE">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424F1E" w:rsidRDefault="00F711DE">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24F1E" w:rsidRDefault="00F711D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24F1E" w:rsidRDefault="00F711DE">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24F1E" w:rsidRDefault="00F711DE">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24F1E" w:rsidRDefault="00F711DE">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424F1E" w:rsidRDefault="00F711D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424F1E">
        <w:tc>
          <w:tcPr>
            <w:tcW w:w="1560" w:type="dxa"/>
            <w:vAlign w:val="center"/>
          </w:tcPr>
          <w:p w:rsidR="00424F1E" w:rsidRDefault="00F711DE">
            <w:pPr>
              <w:jc w:val="left"/>
            </w:pPr>
            <w:r>
              <w:rPr>
                <w:rFonts w:eastAsiaTheme="minorEastAsia"/>
                <w:color w:val="000000"/>
                <w:szCs w:val="21"/>
              </w:rPr>
              <w:t>招商证券</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新时代证券</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东方证券</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高华证券</w:t>
            </w:r>
          </w:p>
        </w:tc>
        <w:tc>
          <w:tcPr>
            <w:tcW w:w="1320" w:type="dxa"/>
            <w:vAlign w:val="center"/>
          </w:tcPr>
          <w:p w:rsidR="00424F1E" w:rsidRDefault="00F711DE">
            <w:pPr>
              <w:jc w:val="right"/>
            </w:pPr>
            <w:r>
              <w:rPr>
                <w:rFonts w:eastAsiaTheme="minorEastAsia"/>
                <w:color w:val="000000"/>
                <w:szCs w:val="21"/>
              </w:rPr>
              <w:t>2,305,368,283.60</w:t>
            </w:r>
          </w:p>
        </w:tc>
        <w:tc>
          <w:tcPr>
            <w:tcW w:w="1080" w:type="dxa"/>
            <w:vAlign w:val="center"/>
          </w:tcPr>
          <w:p w:rsidR="00424F1E" w:rsidRDefault="00F711DE">
            <w:pPr>
              <w:jc w:val="right"/>
            </w:pPr>
            <w:r>
              <w:rPr>
                <w:rFonts w:eastAsiaTheme="minorEastAsia"/>
                <w:color w:val="000000"/>
                <w:szCs w:val="21"/>
              </w:rPr>
              <w:t>100.00%</w:t>
            </w:r>
          </w:p>
        </w:tc>
        <w:tc>
          <w:tcPr>
            <w:tcW w:w="1143" w:type="dxa"/>
            <w:vAlign w:val="center"/>
          </w:tcPr>
          <w:p w:rsidR="00424F1E" w:rsidRDefault="00F711DE">
            <w:pPr>
              <w:jc w:val="right"/>
            </w:pPr>
            <w:r>
              <w:rPr>
                <w:rFonts w:eastAsiaTheme="minorEastAsia"/>
                <w:color w:val="000000"/>
                <w:szCs w:val="21"/>
              </w:rPr>
              <w:t>137,707,958,000.00</w:t>
            </w:r>
          </w:p>
        </w:tc>
        <w:tc>
          <w:tcPr>
            <w:tcW w:w="1197" w:type="dxa"/>
            <w:vAlign w:val="center"/>
          </w:tcPr>
          <w:p w:rsidR="00424F1E" w:rsidRDefault="00F711DE">
            <w:pPr>
              <w:jc w:val="right"/>
            </w:pPr>
            <w:r>
              <w:rPr>
                <w:rFonts w:eastAsiaTheme="minorEastAsia"/>
                <w:color w:val="000000"/>
                <w:szCs w:val="21"/>
              </w:rPr>
              <w:t>100.00%</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申万宏源</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银河证券</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r w:rsidR="00424F1E">
        <w:tc>
          <w:tcPr>
            <w:tcW w:w="1560" w:type="dxa"/>
            <w:vAlign w:val="center"/>
          </w:tcPr>
          <w:p w:rsidR="00424F1E" w:rsidRDefault="00F711DE">
            <w:pPr>
              <w:jc w:val="left"/>
            </w:pPr>
            <w:r>
              <w:rPr>
                <w:rFonts w:eastAsiaTheme="minorEastAsia"/>
                <w:color w:val="000000"/>
                <w:szCs w:val="21"/>
              </w:rPr>
              <w:t>广发证券</w:t>
            </w:r>
          </w:p>
        </w:tc>
        <w:tc>
          <w:tcPr>
            <w:tcW w:w="1320" w:type="dxa"/>
            <w:vAlign w:val="center"/>
          </w:tcPr>
          <w:p w:rsidR="00424F1E" w:rsidRDefault="00F711DE">
            <w:pPr>
              <w:jc w:val="right"/>
            </w:pPr>
            <w:r>
              <w:rPr>
                <w:rFonts w:eastAsiaTheme="minorEastAsia"/>
                <w:color w:val="000000"/>
                <w:szCs w:val="21"/>
              </w:rPr>
              <w:t>-</w:t>
            </w:r>
          </w:p>
        </w:tc>
        <w:tc>
          <w:tcPr>
            <w:tcW w:w="1080" w:type="dxa"/>
            <w:vAlign w:val="center"/>
          </w:tcPr>
          <w:p w:rsidR="00424F1E" w:rsidRDefault="00F711DE">
            <w:pPr>
              <w:jc w:val="right"/>
            </w:pPr>
            <w:r>
              <w:rPr>
                <w:rFonts w:eastAsiaTheme="minorEastAsia"/>
                <w:color w:val="000000"/>
                <w:szCs w:val="21"/>
              </w:rPr>
              <w:t>-</w:t>
            </w:r>
          </w:p>
        </w:tc>
        <w:tc>
          <w:tcPr>
            <w:tcW w:w="1143" w:type="dxa"/>
            <w:vAlign w:val="center"/>
          </w:tcPr>
          <w:p w:rsidR="00424F1E" w:rsidRDefault="00F711DE">
            <w:pPr>
              <w:jc w:val="right"/>
            </w:pPr>
            <w:r>
              <w:rPr>
                <w:rFonts w:eastAsiaTheme="minorEastAsia"/>
                <w:color w:val="000000"/>
                <w:szCs w:val="21"/>
              </w:rPr>
              <w:t>-</w:t>
            </w:r>
          </w:p>
        </w:tc>
        <w:tc>
          <w:tcPr>
            <w:tcW w:w="1197" w:type="dxa"/>
            <w:vAlign w:val="center"/>
          </w:tcPr>
          <w:p w:rsidR="00424F1E" w:rsidRDefault="00F711DE">
            <w:pPr>
              <w:jc w:val="right"/>
            </w:pPr>
            <w:r>
              <w:rPr>
                <w:rFonts w:eastAsiaTheme="minorEastAsia"/>
                <w:color w:val="000000"/>
                <w:szCs w:val="21"/>
              </w:rPr>
              <w:t>-</w:t>
            </w:r>
          </w:p>
        </w:tc>
        <w:tc>
          <w:tcPr>
            <w:tcW w:w="1497" w:type="dxa"/>
            <w:vAlign w:val="center"/>
          </w:tcPr>
          <w:p w:rsidR="00424F1E" w:rsidRDefault="00F711DE">
            <w:pPr>
              <w:jc w:val="right"/>
            </w:pPr>
            <w:r>
              <w:rPr>
                <w:rFonts w:eastAsiaTheme="minorEastAsia"/>
                <w:color w:val="000000"/>
                <w:szCs w:val="21"/>
              </w:rPr>
              <w:t>-</w:t>
            </w:r>
          </w:p>
        </w:tc>
        <w:tc>
          <w:tcPr>
            <w:tcW w:w="1203" w:type="dxa"/>
            <w:vAlign w:val="center"/>
          </w:tcPr>
          <w:p w:rsidR="00424F1E" w:rsidRDefault="00F711DE">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264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424F1E">
        <w:tc>
          <w:tcPr>
            <w:tcW w:w="720" w:type="dxa"/>
            <w:vAlign w:val="center"/>
          </w:tcPr>
          <w:p w:rsidR="00424F1E" w:rsidRDefault="00F711DE">
            <w:pPr>
              <w:jc w:val="center"/>
            </w:pPr>
            <w:r>
              <w:rPr>
                <w:color w:val="000000"/>
                <w:szCs w:val="21"/>
              </w:rPr>
              <w:t>1</w:t>
            </w:r>
          </w:p>
        </w:tc>
        <w:tc>
          <w:tcPr>
            <w:tcW w:w="4320" w:type="dxa"/>
            <w:vAlign w:val="center"/>
          </w:tcPr>
          <w:p w:rsidR="00424F1E" w:rsidRDefault="00F711DE">
            <w:r>
              <w:rPr>
                <w:color w:val="000000"/>
                <w:szCs w:val="21"/>
              </w:rPr>
              <w:t>易方达基金管理有限公司旗下部分开放式基金参加中国农业银行费率优惠活动的公告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2020-01-06</w:t>
            </w:r>
          </w:p>
        </w:tc>
      </w:tr>
      <w:tr w:rsidR="00424F1E">
        <w:tc>
          <w:tcPr>
            <w:tcW w:w="720" w:type="dxa"/>
            <w:vAlign w:val="center"/>
          </w:tcPr>
          <w:p w:rsidR="00424F1E" w:rsidRDefault="00F711DE">
            <w:pPr>
              <w:jc w:val="center"/>
            </w:pPr>
            <w:r>
              <w:rPr>
                <w:color w:val="000000"/>
                <w:szCs w:val="21"/>
              </w:rPr>
              <w:t>2</w:t>
            </w:r>
          </w:p>
        </w:tc>
        <w:tc>
          <w:tcPr>
            <w:tcW w:w="4320" w:type="dxa"/>
            <w:vAlign w:val="center"/>
          </w:tcPr>
          <w:p w:rsidR="00424F1E" w:rsidRDefault="00F711DE">
            <w:r>
              <w:rPr>
                <w:color w:val="000000"/>
                <w:szCs w:val="21"/>
              </w:rPr>
              <w:t>易方达纯债债券型证券投资基金暂停大额申购及大额转换转入业务的公告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2020-01-14</w:t>
            </w:r>
          </w:p>
        </w:tc>
      </w:tr>
      <w:tr w:rsidR="00424F1E">
        <w:tc>
          <w:tcPr>
            <w:tcW w:w="720" w:type="dxa"/>
            <w:vAlign w:val="center"/>
          </w:tcPr>
          <w:p w:rsidR="00424F1E" w:rsidRDefault="00F711DE">
            <w:pPr>
              <w:jc w:val="center"/>
            </w:pPr>
            <w:r>
              <w:rPr>
                <w:color w:val="000000"/>
                <w:szCs w:val="21"/>
              </w:rPr>
              <w:t>3</w:t>
            </w:r>
          </w:p>
        </w:tc>
        <w:tc>
          <w:tcPr>
            <w:tcW w:w="4320" w:type="dxa"/>
            <w:vAlign w:val="center"/>
          </w:tcPr>
          <w:p w:rsidR="00424F1E" w:rsidRDefault="00F711DE">
            <w:r>
              <w:rPr>
                <w:color w:val="000000"/>
                <w:szCs w:val="21"/>
              </w:rPr>
              <w:t>易方达纯债债券型证券投资基金分红公告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2020-01-16</w:t>
            </w:r>
          </w:p>
        </w:tc>
      </w:tr>
      <w:tr w:rsidR="00424F1E">
        <w:tc>
          <w:tcPr>
            <w:tcW w:w="720" w:type="dxa"/>
            <w:vAlign w:val="center"/>
          </w:tcPr>
          <w:p w:rsidR="00424F1E" w:rsidRDefault="00F711DE">
            <w:pPr>
              <w:jc w:val="center"/>
            </w:pPr>
            <w:r>
              <w:rPr>
                <w:color w:val="000000"/>
                <w:szCs w:val="21"/>
              </w:rPr>
              <w:t>4</w:t>
            </w:r>
          </w:p>
        </w:tc>
        <w:tc>
          <w:tcPr>
            <w:tcW w:w="4320" w:type="dxa"/>
            <w:vAlign w:val="center"/>
          </w:tcPr>
          <w:p w:rsidR="00424F1E" w:rsidRDefault="00F711D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24F1E" w:rsidRDefault="00F711DE">
            <w:r>
              <w:rPr>
                <w:color w:val="000000"/>
                <w:szCs w:val="21"/>
              </w:rPr>
              <w:t>证券时报</w:t>
            </w:r>
          </w:p>
        </w:tc>
        <w:tc>
          <w:tcPr>
            <w:tcW w:w="1440" w:type="dxa"/>
            <w:vAlign w:val="center"/>
          </w:tcPr>
          <w:p w:rsidR="00424F1E" w:rsidRDefault="00F711DE">
            <w:pPr>
              <w:jc w:val="center"/>
            </w:pPr>
            <w:r>
              <w:rPr>
                <w:color w:val="000000"/>
                <w:szCs w:val="21"/>
              </w:rPr>
              <w:t>2020-01-18</w:t>
            </w:r>
          </w:p>
        </w:tc>
      </w:tr>
      <w:tr w:rsidR="00424F1E">
        <w:tc>
          <w:tcPr>
            <w:tcW w:w="720" w:type="dxa"/>
            <w:vAlign w:val="center"/>
          </w:tcPr>
          <w:p w:rsidR="00424F1E" w:rsidRDefault="00F711DE">
            <w:pPr>
              <w:jc w:val="center"/>
            </w:pPr>
            <w:r>
              <w:rPr>
                <w:color w:val="000000"/>
                <w:szCs w:val="21"/>
              </w:rPr>
              <w:t>5</w:t>
            </w:r>
          </w:p>
        </w:tc>
        <w:tc>
          <w:tcPr>
            <w:tcW w:w="4320" w:type="dxa"/>
            <w:vAlign w:val="center"/>
          </w:tcPr>
          <w:p w:rsidR="00424F1E" w:rsidRDefault="00F711DE">
            <w:r>
              <w:rPr>
                <w:color w:val="000000"/>
                <w:szCs w:val="21"/>
              </w:rPr>
              <w:t>易方达基金管理有限公司旗下部分开放式基金参加泉州银行费率优惠活动的公告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2020-01-23</w:t>
            </w:r>
          </w:p>
        </w:tc>
      </w:tr>
      <w:tr w:rsidR="00424F1E">
        <w:tc>
          <w:tcPr>
            <w:tcW w:w="720" w:type="dxa"/>
            <w:vAlign w:val="center"/>
          </w:tcPr>
          <w:p w:rsidR="00424F1E" w:rsidRDefault="00F711DE">
            <w:pPr>
              <w:jc w:val="center"/>
            </w:pPr>
            <w:r>
              <w:rPr>
                <w:color w:val="000000"/>
                <w:szCs w:val="21"/>
              </w:rPr>
              <w:t>6</w:t>
            </w:r>
          </w:p>
        </w:tc>
        <w:tc>
          <w:tcPr>
            <w:tcW w:w="4320" w:type="dxa"/>
            <w:vAlign w:val="center"/>
          </w:tcPr>
          <w:p w:rsidR="00424F1E" w:rsidRDefault="00F711D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2020-01-30</w:t>
            </w:r>
          </w:p>
        </w:tc>
      </w:tr>
      <w:tr w:rsidR="00424F1E">
        <w:tc>
          <w:tcPr>
            <w:tcW w:w="720" w:type="dxa"/>
            <w:vAlign w:val="center"/>
          </w:tcPr>
          <w:p w:rsidR="00424F1E" w:rsidRDefault="00F711DE">
            <w:pPr>
              <w:jc w:val="center"/>
            </w:pPr>
            <w:r>
              <w:rPr>
                <w:color w:val="000000"/>
                <w:szCs w:val="21"/>
              </w:rPr>
              <w:t>7</w:t>
            </w:r>
          </w:p>
        </w:tc>
        <w:tc>
          <w:tcPr>
            <w:tcW w:w="4320" w:type="dxa"/>
            <w:vAlign w:val="center"/>
          </w:tcPr>
          <w:p w:rsidR="00424F1E" w:rsidRDefault="00F711DE">
            <w:r>
              <w:rPr>
                <w:color w:val="000000"/>
                <w:szCs w:val="21"/>
              </w:rPr>
              <w:t>易方达基金管理有限公司及全资子公司投资旗下基金相关事宜的公告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2020-02-04</w:t>
            </w:r>
          </w:p>
        </w:tc>
      </w:tr>
      <w:tr w:rsidR="00424F1E">
        <w:tc>
          <w:tcPr>
            <w:tcW w:w="720" w:type="dxa"/>
            <w:vAlign w:val="center"/>
          </w:tcPr>
          <w:p w:rsidR="00424F1E" w:rsidRDefault="00F711DE">
            <w:pPr>
              <w:jc w:val="center"/>
            </w:pPr>
            <w:r>
              <w:rPr>
                <w:color w:val="000000"/>
                <w:szCs w:val="21"/>
              </w:rPr>
              <w:t>8</w:t>
            </w:r>
          </w:p>
        </w:tc>
        <w:tc>
          <w:tcPr>
            <w:tcW w:w="4320" w:type="dxa"/>
            <w:vAlign w:val="center"/>
          </w:tcPr>
          <w:p w:rsidR="00424F1E" w:rsidRDefault="00F711DE">
            <w:r>
              <w:rPr>
                <w:color w:val="000000"/>
                <w:szCs w:val="21"/>
              </w:rPr>
              <w:t>易方达纯债债券型证券投资基金恢复大额申购及大额转换转入业务的公告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2020-02-20</w:t>
            </w:r>
          </w:p>
        </w:tc>
      </w:tr>
      <w:tr w:rsidR="00424F1E">
        <w:tc>
          <w:tcPr>
            <w:tcW w:w="720" w:type="dxa"/>
            <w:vAlign w:val="center"/>
          </w:tcPr>
          <w:p w:rsidR="00424F1E" w:rsidRDefault="00F711DE">
            <w:pPr>
              <w:jc w:val="center"/>
            </w:pPr>
            <w:r>
              <w:rPr>
                <w:color w:val="000000"/>
                <w:szCs w:val="21"/>
              </w:rPr>
              <w:t>9</w:t>
            </w:r>
          </w:p>
        </w:tc>
        <w:tc>
          <w:tcPr>
            <w:tcW w:w="4320" w:type="dxa"/>
            <w:vAlign w:val="center"/>
          </w:tcPr>
          <w:p w:rsidR="00424F1E" w:rsidRDefault="00F711DE">
            <w:r>
              <w:rPr>
                <w:color w:val="000000"/>
                <w:szCs w:val="21"/>
              </w:rPr>
              <w:t>易方达基金管理有限公司旗下部分开放式基金参加中金公司费率优惠活动的公告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2020-03-05</w:t>
            </w:r>
          </w:p>
        </w:tc>
      </w:tr>
      <w:tr w:rsidR="00424F1E">
        <w:tc>
          <w:tcPr>
            <w:tcW w:w="720" w:type="dxa"/>
            <w:vAlign w:val="center"/>
          </w:tcPr>
          <w:p w:rsidR="00424F1E" w:rsidRDefault="00F711DE">
            <w:pPr>
              <w:jc w:val="center"/>
            </w:pPr>
            <w:r>
              <w:rPr>
                <w:color w:val="000000"/>
                <w:szCs w:val="21"/>
              </w:rPr>
              <w:t>10</w:t>
            </w:r>
          </w:p>
        </w:tc>
        <w:tc>
          <w:tcPr>
            <w:tcW w:w="4320" w:type="dxa"/>
            <w:vAlign w:val="center"/>
          </w:tcPr>
          <w:p w:rsidR="00424F1E" w:rsidRDefault="00F711DE">
            <w:r>
              <w:rPr>
                <w:color w:val="000000"/>
                <w:szCs w:val="21"/>
              </w:rPr>
              <w:t>易方达基金管理有限公司旗下部分开放式基金参加百度百盈费率优惠活动的公告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2020-03-10</w:t>
            </w:r>
          </w:p>
        </w:tc>
      </w:tr>
      <w:tr w:rsidR="00424F1E">
        <w:tc>
          <w:tcPr>
            <w:tcW w:w="720" w:type="dxa"/>
            <w:vAlign w:val="center"/>
          </w:tcPr>
          <w:p w:rsidR="00424F1E" w:rsidRDefault="00F711DE">
            <w:pPr>
              <w:jc w:val="center"/>
            </w:pPr>
            <w:r>
              <w:rPr>
                <w:color w:val="000000"/>
                <w:szCs w:val="21"/>
              </w:rPr>
              <w:t>11</w:t>
            </w:r>
          </w:p>
        </w:tc>
        <w:tc>
          <w:tcPr>
            <w:tcW w:w="4320" w:type="dxa"/>
            <w:vAlign w:val="center"/>
          </w:tcPr>
          <w:p w:rsidR="00424F1E" w:rsidRDefault="00F711DE">
            <w:r>
              <w:rPr>
                <w:color w:val="000000"/>
                <w:szCs w:val="21"/>
              </w:rPr>
              <w:t>易方达基金管理有限公司关于旗下部分开放式基金参加腾安基金费率优惠活动的公告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2020-03-17</w:t>
            </w:r>
          </w:p>
        </w:tc>
      </w:tr>
      <w:tr w:rsidR="00424F1E">
        <w:tc>
          <w:tcPr>
            <w:tcW w:w="720" w:type="dxa"/>
            <w:vAlign w:val="center"/>
          </w:tcPr>
          <w:p w:rsidR="00424F1E" w:rsidRDefault="00F711DE">
            <w:pPr>
              <w:jc w:val="center"/>
            </w:pPr>
            <w:r>
              <w:rPr>
                <w:color w:val="000000"/>
                <w:szCs w:val="21"/>
              </w:rPr>
              <w:t>12</w:t>
            </w:r>
          </w:p>
        </w:tc>
        <w:tc>
          <w:tcPr>
            <w:tcW w:w="4320" w:type="dxa"/>
            <w:vAlign w:val="center"/>
          </w:tcPr>
          <w:p w:rsidR="00424F1E" w:rsidRDefault="00F711DE">
            <w:r>
              <w:rPr>
                <w:color w:val="000000"/>
                <w:szCs w:val="21"/>
              </w:rPr>
              <w:t>易方达基金管理有限公司旗下部分开放式基金增加华瑞保险销售为销售机构、参加华瑞保险销售费率优惠活动的公告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2020-03-23</w:t>
            </w:r>
          </w:p>
        </w:tc>
      </w:tr>
      <w:tr w:rsidR="00424F1E">
        <w:tc>
          <w:tcPr>
            <w:tcW w:w="720" w:type="dxa"/>
            <w:vAlign w:val="center"/>
          </w:tcPr>
          <w:p w:rsidR="00424F1E" w:rsidRDefault="00F711DE">
            <w:pPr>
              <w:jc w:val="center"/>
            </w:pPr>
            <w:r>
              <w:rPr>
                <w:color w:val="000000"/>
                <w:szCs w:val="21"/>
              </w:rPr>
              <w:t>13</w:t>
            </w:r>
          </w:p>
        </w:tc>
        <w:tc>
          <w:tcPr>
            <w:tcW w:w="4320" w:type="dxa"/>
            <w:vAlign w:val="center"/>
          </w:tcPr>
          <w:p w:rsidR="00424F1E" w:rsidRDefault="00F711D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24F1E" w:rsidRDefault="00F711DE">
            <w:r>
              <w:rPr>
                <w:color w:val="000000"/>
                <w:szCs w:val="21"/>
              </w:rPr>
              <w:t>证券时报</w:t>
            </w:r>
          </w:p>
        </w:tc>
        <w:tc>
          <w:tcPr>
            <w:tcW w:w="1440" w:type="dxa"/>
            <w:vAlign w:val="center"/>
          </w:tcPr>
          <w:p w:rsidR="00424F1E" w:rsidRDefault="00F711DE">
            <w:pPr>
              <w:jc w:val="center"/>
            </w:pPr>
            <w:r>
              <w:rPr>
                <w:color w:val="000000"/>
                <w:szCs w:val="21"/>
              </w:rPr>
              <w:t>2020-03-31</w:t>
            </w:r>
          </w:p>
        </w:tc>
      </w:tr>
      <w:tr w:rsidR="00424F1E">
        <w:tc>
          <w:tcPr>
            <w:tcW w:w="720" w:type="dxa"/>
            <w:vAlign w:val="center"/>
          </w:tcPr>
          <w:p w:rsidR="00424F1E" w:rsidRDefault="00F711DE">
            <w:pPr>
              <w:jc w:val="center"/>
            </w:pPr>
            <w:r>
              <w:rPr>
                <w:color w:val="000000"/>
                <w:szCs w:val="21"/>
              </w:rPr>
              <w:t>14</w:t>
            </w:r>
          </w:p>
        </w:tc>
        <w:tc>
          <w:tcPr>
            <w:tcW w:w="4320" w:type="dxa"/>
            <w:vAlign w:val="center"/>
          </w:tcPr>
          <w:p w:rsidR="00424F1E" w:rsidRDefault="00F711DE">
            <w:r>
              <w:rPr>
                <w:color w:val="000000"/>
                <w:szCs w:val="21"/>
              </w:rPr>
              <w:t>易方达纯债债券型证券投资基金暂停大额申购及大额转换转入业务的公告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2020-04-10</w:t>
            </w:r>
          </w:p>
        </w:tc>
      </w:tr>
      <w:tr w:rsidR="00424F1E">
        <w:tc>
          <w:tcPr>
            <w:tcW w:w="720" w:type="dxa"/>
            <w:vAlign w:val="center"/>
          </w:tcPr>
          <w:p w:rsidR="00424F1E" w:rsidRDefault="00F711DE">
            <w:pPr>
              <w:jc w:val="center"/>
            </w:pPr>
            <w:r>
              <w:rPr>
                <w:color w:val="000000"/>
                <w:szCs w:val="21"/>
              </w:rPr>
              <w:t>15</w:t>
            </w:r>
          </w:p>
        </w:tc>
        <w:tc>
          <w:tcPr>
            <w:tcW w:w="4320" w:type="dxa"/>
            <w:vAlign w:val="center"/>
          </w:tcPr>
          <w:p w:rsidR="00424F1E" w:rsidRDefault="00F711DE">
            <w:r>
              <w:rPr>
                <w:color w:val="000000"/>
                <w:szCs w:val="21"/>
              </w:rPr>
              <w:t>易方达基金管理有限公司关于提醒投资者及时提供或更新身份信息资料的公告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2020-04-10</w:t>
            </w:r>
          </w:p>
        </w:tc>
      </w:tr>
      <w:tr w:rsidR="00424F1E">
        <w:tc>
          <w:tcPr>
            <w:tcW w:w="720" w:type="dxa"/>
            <w:vAlign w:val="center"/>
          </w:tcPr>
          <w:p w:rsidR="00424F1E" w:rsidRDefault="00F711DE">
            <w:pPr>
              <w:jc w:val="center"/>
            </w:pPr>
            <w:r>
              <w:rPr>
                <w:color w:val="000000"/>
                <w:szCs w:val="21"/>
              </w:rPr>
              <w:t>16</w:t>
            </w:r>
          </w:p>
        </w:tc>
        <w:tc>
          <w:tcPr>
            <w:tcW w:w="4320" w:type="dxa"/>
            <w:vAlign w:val="center"/>
          </w:tcPr>
          <w:p w:rsidR="00424F1E" w:rsidRDefault="00F711DE">
            <w:r>
              <w:rPr>
                <w:color w:val="000000"/>
                <w:szCs w:val="21"/>
              </w:rPr>
              <w:t>易方达纯债债券型证券投资基金分红公告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2020-04-15</w:t>
            </w:r>
          </w:p>
        </w:tc>
      </w:tr>
      <w:tr w:rsidR="00424F1E">
        <w:tc>
          <w:tcPr>
            <w:tcW w:w="720" w:type="dxa"/>
            <w:vAlign w:val="center"/>
          </w:tcPr>
          <w:p w:rsidR="00424F1E" w:rsidRDefault="00F711DE">
            <w:pPr>
              <w:jc w:val="center"/>
            </w:pPr>
            <w:r>
              <w:rPr>
                <w:color w:val="000000"/>
                <w:szCs w:val="21"/>
              </w:rPr>
              <w:t>17</w:t>
            </w:r>
          </w:p>
        </w:tc>
        <w:tc>
          <w:tcPr>
            <w:tcW w:w="4320" w:type="dxa"/>
            <w:vAlign w:val="center"/>
          </w:tcPr>
          <w:p w:rsidR="00424F1E" w:rsidRDefault="00F711DE">
            <w:r>
              <w:rPr>
                <w:color w:val="000000"/>
                <w:szCs w:val="21"/>
              </w:rPr>
              <w:t>易方达基金管理有限公司旗下部分开放式基金参加诺亚正行费率优惠活动的公告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2020-04-17</w:t>
            </w:r>
          </w:p>
        </w:tc>
      </w:tr>
      <w:tr w:rsidR="00424F1E">
        <w:tc>
          <w:tcPr>
            <w:tcW w:w="720" w:type="dxa"/>
            <w:vAlign w:val="center"/>
          </w:tcPr>
          <w:p w:rsidR="00424F1E" w:rsidRDefault="00F711DE">
            <w:pPr>
              <w:jc w:val="center"/>
            </w:pPr>
            <w:r>
              <w:rPr>
                <w:color w:val="000000"/>
                <w:szCs w:val="21"/>
              </w:rPr>
              <w:t>18</w:t>
            </w:r>
          </w:p>
        </w:tc>
        <w:tc>
          <w:tcPr>
            <w:tcW w:w="4320" w:type="dxa"/>
            <w:vAlign w:val="center"/>
          </w:tcPr>
          <w:p w:rsidR="00424F1E" w:rsidRDefault="00F711DE">
            <w:r>
              <w:rPr>
                <w:color w:val="000000"/>
                <w:szCs w:val="21"/>
              </w:rPr>
              <w:t>易方达基金管理有限公司旗下部分开放式基金参加中国国际期货费率优惠活动的公告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2020-04-17</w:t>
            </w:r>
          </w:p>
        </w:tc>
      </w:tr>
      <w:tr w:rsidR="00424F1E">
        <w:tc>
          <w:tcPr>
            <w:tcW w:w="720" w:type="dxa"/>
            <w:vAlign w:val="center"/>
          </w:tcPr>
          <w:p w:rsidR="00424F1E" w:rsidRDefault="00F711DE">
            <w:pPr>
              <w:jc w:val="center"/>
            </w:pPr>
            <w:r>
              <w:rPr>
                <w:color w:val="000000"/>
                <w:szCs w:val="21"/>
              </w:rPr>
              <w:t>19</w:t>
            </w:r>
          </w:p>
        </w:tc>
        <w:tc>
          <w:tcPr>
            <w:tcW w:w="4320" w:type="dxa"/>
            <w:vAlign w:val="center"/>
          </w:tcPr>
          <w:p w:rsidR="00424F1E" w:rsidRDefault="00F711D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24F1E" w:rsidRDefault="00F711DE">
            <w:r>
              <w:rPr>
                <w:color w:val="000000"/>
                <w:szCs w:val="21"/>
              </w:rPr>
              <w:t>证券时报</w:t>
            </w:r>
          </w:p>
        </w:tc>
        <w:tc>
          <w:tcPr>
            <w:tcW w:w="1440" w:type="dxa"/>
            <w:vAlign w:val="center"/>
          </w:tcPr>
          <w:p w:rsidR="00424F1E" w:rsidRDefault="00F711DE">
            <w:pPr>
              <w:jc w:val="center"/>
            </w:pPr>
            <w:r>
              <w:rPr>
                <w:color w:val="000000"/>
                <w:szCs w:val="21"/>
              </w:rPr>
              <w:t>2020-04-21</w:t>
            </w:r>
          </w:p>
        </w:tc>
      </w:tr>
      <w:tr w:rsidR="00424F1E">
        <w:tc>
          <w:tcPr>
            <w:tcW w:w="720" w:type="dxa"/>
            <w:vAlign w:val="center"/>
          </w:tcPr>
          <w:p w:rsidR="00424F1E" w:rsidRDefault="00F711DE">
            <w:pPr>
              <w:jc w:val="center"/>
            </w:pPr>
            <w:r>
              <w:rPr>
                <w:color w:val="000000"/>
                <w:szCs w:val="21"/>
              </w:rPr>
              <w:t>20</w:t>
            </w:r>
          </w:p>
        </w:tc>
        <w:tc>
          <w:tcPr>
            <w:tcW w:w="4320" w:type="dxa"/>
            <w:vAlign w:val="center"/>
          </w:tcPr>
          <w:p w:rsidR="00424F1E" w:rsidRDefault="00F711DE">
            <w:r>
              <w:rPr>
                <w:color w:val="000000"/>
                <w:szCs w:val="21"/>
              </w:rPr>
              <w:t>易方达基金管理有限公司旗下部分开放式基金参加国联证券费率优惠活动的公告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2020-04-22</w:t>
            </w:r>
          </w:p>
        </w:tc>
      </w:tr>
      <w:tr w:rsidR="00424F1E">
        <w:tc>
          <w:tcPr>
            <w:tcW w:w="720" w:type="dxa"/>
            <w:vAlign w:val="center"/>
          </w:tcPr>
          <w:p w:rsidR="00424F1E" w:rsidRDefault="00F711DE">
            <w:pPr>
              <w:jc w:val="center"/>
            </w:pPr>
            <w:r>
              <w:rPr>
                <w:color w:val="000000"/>
                <w:szCs w:val="21"/>
              </w:rPr>
              <w:t>21</w:t>
            </w:r>
          </w:p>
        </w:tc>
        <w:tc>
          <w:tcPr>
            <w:tcW w:w="4320" w:type="dxa"/>
            <w:vAlign w:val="center"/>
          </w:tcPr>
          <w:p w:rsidR="00424F1E" w:rsidRDefault="00F711DE">
            <w:r>
              <w:rPr>
                <w:color w:val="000000"/>
                <w:szCs w:val="21"/>
              </w:rPr>
              <w:t>易方达基金管理有限公司旗下部分开放式基金参加中金公司申购费率优惠活动的公告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2020-05-14</w:t>
            </w:r>
          </w:p>
        </w:tc>
      </w:tr>
      <w:tr w:rsidR="00424F1E">
        <w:tc>
          <w:tcPr>
            <w:tcW w:w="720" w:type="dxa"/>
            <w:vAlign w:val="center"/>
          </w:tcPr>
          <w:p w:rsidR="00424F1E" w:rsidRDefault="00F711DE">
            <w:pPr>
              <w:jc w:val="center"/>
            </w:pPr>
            <w:r>
              <w:rPr>
                <w:color w:val="000000"/>
                <w:szCs w:val="21"/>
              </w:rPr>
              <w:t>22</w:t>
            </w:r>
          </w:p>
        </w:tc>
        <w:tc>
          <w:tcPr>
            <w:tcW w:w="4320" w:type="dxa"/>
            <w:vAlign w:val="center"/>
          </w:tcPr>
          <w:p w:rsidR="00424F1E" w:rsidRDefault="00F711DE">
            <w:r>
              <w:rPr>
                <w:color w:val="000000"/>
                <w:szCs w:val="21"/>
              </w:rPr>
              <w:t>易方达基金管理有限公司旗下部分开放式基金参加万联证券费率优惠活动的公告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2020-05-18</w:t>
            </w:r>
          </w:p>
        </w:tc>
      </w:tr>
      <w:tr w:rsidR="00424F1E">
        <w:tc>
          <w:tcPr>
            <w:tcW w:w="720" w:type="dxa"/>
            <w:vAlign w:val="center"/>
          </w:tcPr>
          <w:p w:rsidR="00424F1E" w:rsidRDefault="00F711DE">
            <w:pPr>
              <w:jc w:val="center"/>
            </w:pPr>
            <w:r>
              <w:rPr>
                <w:color w:val="000000"/>
                <w:szCs w:val="21"/>
              </w:rPr>
              <w:t>23</w:t>
            </w:r>
          </w:p>
        </w:tc>
        <w:tc>
          <w:tcPr>
            <w:tcW w:w="4320" w:type="dxa"/>
            <w:vAlign w:val="center"/>
          </w:tcPr>
          <w:p w:rsidR="00424F1E" w:rsidRDefault="00F711DE">
            <w:r>
              <w:rPr>
                <w:color w:val="000000"/>
                <w:szCs w:val="21"/>
              </w:rPr>
              <w:t>易方达基金管理有限公司旗下部分开放式基金增加万和证券为销售机构的公告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2020-05-18</w:t>
            </w:r>
          </w:p>
        </w:tc>
      </w:tr>
      <w:tr w:rsidR="00424F1E">
        <w:tc>
          <w:tcPr>
            <w:tcW w:w="720" w:type="dxa"/>
            <w:vAlign w:val="center"/>
          </w:tcPr>
          <w:p w:rsidR="00424F1E" w:rsidRDefault="00F711DE">
            <w:pPr>
              <w:jc w:val="center"/>
            </w:pPr>
            <w:r>
              <w:rPr>
                <w:color w:val="000000"/>
                <w:szCs w:val="21"/>
              </w:rPr>
              <w:t>24</w:t>
            </w:r>
          </w:p>
        </w:tc>
        <w:tc>
          <w:tcPr>
            <w:tcW w:w="4320" w:type="dxa"/>
            <w:vAlign w:val="center"/>
          </w:tcPr>
          <w:p w:rsidR="00424F1E" w:rsidRDefault="00F711DE">
            <w:r>
              <w:rPr>
                <w:color w:val="000000"/>
                <w:szCs w:val="21"/>
              </w:rPr>
              <w:t>易方达基金管理有限公司旗下部分开放式基金参加华夏财富费率优惠活动的公告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2020-05-23</w:t>
            </w:r>
          </w:p>
        </w:tc>
      </w:tr>
      <w:tr w:rsidR="00424F1E">
        <w:tc>
          <w:tcPr>
            <w:tcW w:w="720" w:type="dxa"/>
            <w:vAlign w:val="center"/>
          </w:tcPr>
          <w:p w:rsidR="00424F1E" w:rsidRDefault="00F711DE">
            <w:pPr>
              <w:jc w:val="center"/>
            </w:pPr>
            <w:r>
              <w:rPr>
                <w:color w:val="000000"/>
                <w:szCs w:val="21"/>
              </w:rPr>
              <w:t>25</w:t>
            </w:r>
          </w:p>
        </w:tc>
        <w:tc>
          <w:tcPr>
            <w:tcW w:w="4320" w:type="dxa"/>
            <w:vAlign w:val="center"/>
          </w:tcPr>
          <w:p w:rsidR="00424F1E" w:rsidRDefault="00F711DE">
            <w:r>
              <w:rPr>
                <w:color w:val="000000"/>
                <w:szCs w:val="21"/>
              </w:rPr>
              <w:t>易方达基金管理有限公司关于旗下基金在包商银行股份有限公司相关业务安排的提示性公告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2020-05-29</w:t>
            </w:r>
          </w:p>
        </w:tc>
      </w:tr>
      <w:tr w:rsidR="00424F1E">
        <w:tc>
          <w:tcPr>
            <w:tcW w:w="720" w:type="dxa"/>
            <w:vAlign w:val="center"/>
          </w:tcPr>
          <w:p w:rsidR="00424F1E" w:rsidRDefault="00F711DE">
            <w:pPr>
              <w:jc w:val="center"/>
            </w:pPr>
            <w:r>
              <w:rPr>
                <w:color w:val="000000"/>
                <w:szCs w:val="21"/>
              </w:rPr>
              <w:t>26</w:t>
            </w:r>
          </w:p>
        </w:tc>
        <w:tc>
          <w:tcPr>
            <w:tcW w:w="4320" w:type="dxa"/>
            <w:vAlign w:val="center"/>
          </w:tcPr>
          <w:p w:rsidR="00424F1E" w:rsidRDefault="00F711DE">
            <w:r>
              <w:rPr>
                <w:color w:val="000000"/>
                <w:szCs w:val="21"/>
              </w:rPr>
              <w:t>易方达基金管理有限公司关于暂停上海朝阳永续基金销售有限公司办理旗下基金相关销售业务的公告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2020-06-03</w:t>
            </w:r>
          </w:p>
        </w:tc>
      </w:tr>
      <w:tr w:rsidR="00424F1E">
        <w:tc>
          <w:tcPr>
            <w:tcW w:w="720" w:type="dxa"/>
            <w:vAlign w:val="center"/>
          </w:tcPr>
          <w:p w:rsidR="00424F1E" w:rsidRDefault="00F711DE">
            <w:pPr>
              <w:jc w:val="center"/>
            </w:pPr>
            <w:r>
              <w:rPr>
                <w:color w:val="000000"/>
                <w:szCs w:val="21"/>
              </w:rPr>
              <w:t>27</w:t>
            </w:r>
          </w:p>
        </w:tc>
        <w:tc>
          <w:tcPr>
            <w:tcW w:w="4320" w:type="dxa"/>
            <w:vAlign w:val="center"/>
          </w:tcPr>
          <w:p w:rsidR="00424F1E" w:rsidRDefault="00F711DE">
            <w:r>
              <w:rPr>
                <w:color w:val="000000"/>
                <w:szCs w:val="21"/>
              </w:rPr>
              <w:t>易方达基金管理有限公司关于调整旗下部分开放式基金在招商银行最低定期定额投资金额限制的公告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2020-06-04</w:t>
            </w:r>
          </w:p>
        </w:tc>
      </w:tr>
      <w:tr w:rsidR="00424F1E">
        <w:tc>
          <w:tcPr>
            <w:tcW w:w="720" w:type="dxa"/>
            <w:vAlign w:val="center"/>
          </w:tcPr>
          <w:p w:rsidR="00424F1E" w:rsidRDefault="00F711DE">
            <w:pPr>
              <w:jc w:val="center"/>
            </w:pPr>
            <w:r>
              <w:rPr>
                <w:color w:val="000000"/>
                <w:szCs w:val="21"/>
              </w:rPr>
              <w:t>28</w:t>
            </w:r>
          </w:p>
        </w:tc>
        <w:tc>
          <w:tcPr>
            <w:tcW w:w="4320" w:type="dxa"/>
            <w:vAlign w:val="center"/>
          </w:tcPr>
          <w:p w:rsidR="00424F1E" w:rsidRDefault="00F711DE">
            <w:r>
              <w:rPr>
                <w:color w:val="000000"/>
                <w:szCs w:val="21"/>
              </w:rPr>
              <w:t>易方达基金管理有限公司高级管理人员变更公告</w:t>
            </w:r>
          </w:p>
        </w:tc>
        <w:tc>
          <w:tcPr>
            <w:tcW w:w="2520" w:type="dxa"/>
            <w:vAlign w:val="center"/>
          </w:tcPr>
          <w:p w:rsidR="00424F1E" w:rsidRDefault="00F711DE">
            <w:r>
              <w:rPr>
                <w:color w:val="000000"/>
                <w:szCs w:val="21"/>
              </w:rPr>
              <w:t>证券时报、基金管理人网站及中国证监会基金电子披露网站</w:t>
            </w:r>
          </w:p>
        </w:tc>
        <w:tc>
          <w:tcPr>
            <w:tcW w:w="1440" w:type="dxa"/>
            <w:vAlign w:val="center"/>
          </w:tcPr>
          <w:p w:rsidR="00424F1E" w:rsidRDefault="00F711DE">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2644"/>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645"/>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424F1E" w:rsidRDefault="00F711DE">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中国证监会核准易方达纯债债券型证券投资基金募集的文件；</w:t>
      </w:r>
    </w:p>
    <w:p w:rsidR="00424F1E" w:rsidRDefault="00F711DE">
      <w:pPr>
        <w:tabs>
          <w:tab w:val="left" w:pos="426"/>
        </w:tabs>
        <w:spacing w:line="360" w:lineRule="auto"/>
        <w:ind w:firstLineChars="200" w:firstLine="420"/>
        <w:jc w:val="left"/>
        <w:rPr>
          <w:kern w:val="0"/>
          <w:szCs w:val="21"/>
        </w:rPr>
      </w:pPr>
      <w:r>
        <w:rPr>
          <w:kern w:val="0"/>
          <w:szCs w:val="21"/>
        </w:rPr>
        <w:t>2.</w:t>
      </w:r>
      <w:r>
        <w:rPr>
          <w:kern w:val="0"/>
          <w:szCs w:val="21"/>
        </w:rPr>
        <w:t>《易方达纯债债券型证券投资基金基金合同》；</w:t>
      </w:r>
    </w:p>
    <w:p w:rsidR="00424F1E" w:rsidRDefault="00F711DE">
      <w:pPr>
        <w:tabs>
          <w:tab w:val="left" w:pos="426"/>
        </w:tabs>
        <w:spacing w:line="360" w:lineRule="auto"/>
        <w:ind w:firstLineChars="200" w:firstLine="420"/>
        <w:jc w:val="left"/>
        <w:rPr>
          <w:kern w:val="0"/>
          <w:szCs w:val="21"/>
        </w:rPr>
      </w:pPr>
      <w:r>
        <w:rPr>
          <w:kern w:val="0"/>
          <w:szCs w:val="21"/>
        </w:rPr>
        <w:t>3.</w:t>
      </w:r>
      <w:r>
        <w:rPr>
          <w:kern w:val="0"/>
          <w:szCs w:val="21"/>
        </w:rPr>
        <w:t>《易方达纯债债券型证券投资基金托管协议》；</w:t>
      </w:r>
    </w:p>
    <w:p w:rsidR="00424F1E" w:rsidRDefault="00F711DE">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2646"/>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2647"/>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9442F">
      <w:rPr>
        <w:noProof/>
        <w:kern w:val="0"/>
        <w:szCs w:val="21"/>
      </w:rPr>
      <w:t>39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9442F">
      <w:rPr>
        <w:noProof/>
        <w:kern w:val="0"/>
        <w:szCs w:val="21"/>
      </w:rPr>
      <w:t>42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易方达纯债债券型证券投资基金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4F1E"/>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42F"/>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5DFE"/>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1D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F1CAA10-E860-4B98-9330-5367B37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E5CAF74-45BD-4DC3-A0F7-8BF1BCC1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6108</Words>
  <Characters>34818</Characters>
  <Application>Microsoft Office Word</Application>
  <DocSecurity>0</DocSecurity>
  <Lines>290</Lines>
  <Paragraphs>81</Paragraphs>
  <ScaleCrop>false</ScaleCrop>
  <Company/>
  <LinksUpToDate>false</LinksUpToDate>
  <CharactersWithSpaces>40845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2020-08-17T12:22:00Z</dcterms:created>
  <dcterms:modified xsi:type="dcterms:W3CDTF">2020-08-19T02:43:00Z</dcterms:modified>
</cp:coreProperties>
</file>