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易方达沪深</w:t>
      </w:r>
      <w:r w:rsidRPr="00224952">
        <w:rPr>
          <w:b/>
          <w:sz w:val="44"/>
          <w:szCs w:val="44"/>
        </w:rPr>
        <w:t>300</w:t>
      </w:r>
      <w:r w:rsidRPr="00224952">
        <w:rPr>
          <w:b/>
          <w:sz w:val="44"/>
          <w:szCs w:val="44"/>
        </w:rPr>
        <w:t>量化增强证券投资基金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0" w:name="_Toc225498243"/>
      <w:bookmarkStart w:id="1" w:name="_Toc48662404"/>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0"/>
      <w:bookmarkEnd w:id="1"/>
    </w:p>
    <w:p w:rsidR="00753756" w:rsidRPr="00224952" w:rsidRDefault="00753756" w:rsidP="00601353">
      <w:pPr>
        <w:pStyle w:val="20"/>
        <w:spacing w:beforeLines="100" w:before="312" w:afterLines="100" w:after="312"/>
        <w:ind w:left="992" w:hanging="567"/>
        <w:rPr>
          <w:rFonts w:ascii="Times New Roman" w:hAnsi="Times New Roman"/>
          <w:kern w:val="0"/>
          <w:sz w:val="21"/>
          <w:szCs w:val="21"/>
        </w:rPr>
      </w:pPr>
      <w:bookmarkStart w:id="2" w:name="_Toc48662405"/>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2"/>
    </w:p>
    <w:p w:rsidR="001E10D0" w:rsidRDefault="00F13A56">
      <w:pPr>
        <w:spacing w:line="360" w:lineRule="auto"/>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1E10D0" w:rsidRDefault="00F13A56">
      <w:pPr>
        <w:spacing w:line="360" w:lineRule="auto"/>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1E10D0" w:rsidRDefault="00F13A56">
      <w:pPr>
        <w:spacing w:line="360" w:lineRule="auto"/>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1E10D0" w:rsidRDefault="00F13A56">
      <w:pPr>
        <w:spacing w:line="360" w:lineRule="auto"/>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1E10D0" w:rsidRDefault="00F13A56">
      <w:pPr>
        <w:spacing w:line="360" w:lineRule="auto"/>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486918">
      <w:pPr>
        <w:spacing w:line="360" w:lineRule="auto"/>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601353">
      <w:pPr>
        <w:pStyle w:val="20"/>
        <w:spacing w:beforeLines="100" w:before="312" w:afterLines="100" w:after="312"/>
        <w:ind w:left="992" w:hanging="567"/>
        <w:rPr>
          <w:color w:val="000000"/>
          <w:kern w:val="0"/>
          <w:szCs w:val="21"/>
        </w:rPr>
      </w:pPr>
      <w:r w:rsidRPr="00224952">
        <w:rPr>
          <w:szCs w:val="21"/>
        </w:rPr>
        <w:br w:type="page"/>
      </w:r>
      <w:bookmarkStart w:id="3" w:name="_Toc48662406"/>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3"/>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86566C" w:rsidRDefault="009E2776">
      <w:pPr>
        <w:pStyle w:val="22"/>
        <w:rPr>
          <w:rFonts w:asciiTheme="minorHAnsi" w:eastAsiaTheme="minorEastAsia" w:hAnsiTheme="minorHAnsi" w:cstheme="minorBidi"/>
          <w:noProof/>
          <w:kern w:val="2"/>
          <w:szCs w:val="22"/>
        </w:rPr>
      </w:pPr>
      <w:r w:rsidRPr="00224952">
        <w:rPr>
          <w:kern w:val="2"/>
        </w:rPr>
        <w:fldChar w:fldCharType="begin"/>
      </w:r>
      <w:r w:rsidR="00753756" w:rsidRPr="00224952">
        <w:instrText xml:space="preserve"> TOC \o "1-3" \h \z \u </w:instrText>
      </w:r>
      <w:r w:rsidRPr="00224952">
        <w:rPr>
          <w:kern w:val="2"/>
        </w:rPr>
        <w:fldChar w:fldCharType="separate"/>
      </w:r>
      <w:hyperlink w:anchor="_Toc48662404" w:history="1">
        <w:r w:rsidR="0086566C" w:rsidRPr="00CB4FE6">
          <w:rPr>
            <w:rStyle w:val="a8"/>
            <w:rFonts w:ascii="宋体" w:hAnsi="宋体" w:cs="Arial"/>
            <w:bCs/>
            <w:noProof/>
          </w:rPr>
          <w:t>1</w:t>
        </w:r>
        <w:r w:rsidR="0086566C" w:rsidRPr="00CB4FE6">
          <w:rPr>
            <w:rStyle w:val="a8"/>
            <w:rFonts w:ascii="宋体" w:hAnsi="宋体" w:cs="Arial" w:hint="eastAsia"/>
            <w:bCs/>
            <w:noProof/>
          </w:rPr>
          <w:t>重要提示及目录</w:t>
        </w:r>
        <w:r w:rsidR="0086566C">
          <w:rPr>
            <w:noProof/>
            <w:webHidden/>
          </w:rPr>
          <w:tab/>
        </w:r>
        <w:r w:rsidR="0086566C">
          <w:rPr>
            <w:noProof/>
            <w:webHidden/>
          </w:rPr>
          <w:fldChar w:fldCharType="begin"/>
        </w:r>
        <w:r w:rsidR="0086566C">
          <w:rPr>
            <w:noProof/>
            <w:webHidden/>
          </w:rPr>
          <w:instrText xml:space="preserve"> PAGEREF _Toc48662404 \h </w:instrText>
        </w:r>
        <w:r w:rsidR="0086566C">
          <w:rPr>
            <w:noProof/>
            <w:webHidden/>
          </w:rPr>
        </w:r>
        <w:r w:rsidR="0086566C">
          <w:rPr>
            <w:noProof/>
            <w:webHidden/>
          </w:rPr>
          <w:fldChar w:fldCharType="separate"/>
        </w:r>
        <w:r w:rsidR="0086566C">
          <w:rPr>
            <w:noProof/>
            <w:webHidden/>
          </w:rPr>
          <w:t>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05" w:history="1">
        <w:r w:rsidR="0086566C" w:rsidRPr="00CB4FE6">
          <w:rPr>
            <w:rStyle w:val="a8"/>
            <w:noProof/>
          </w:rPr>
          <w:t>1.1</w:t>
        </w:r>
        <w:r w:rsidR="0086566C">
          <w:rPr>
            <w:rFonts w:asciiTheme="minorHAnsi" w:eastAsiaTheme="minorEastAsia" w:hAnsiTheme="minorHAnsi" w:cstheme="minorBidi"/>
            <w:noProof/>
            <w:kern w:val="2"/>
            <w:szCs w:val="22"/>
          </w:rPr>
          <w:tab/>
        </w:r>
        <w:r w:rsidR="0086566C" w:rsidRPr="00CB4FE6">
          <w:rPr>
            <w:rStyle w:val="a8"/>
            <w:rFonts w:hint="eastAsia"/>
            <w:noProof/>
          </w:rPr>
          <w:t>重要提示</w:t>
        </w:r>
        <w:r w:rsidR="0086566C">
          <w:rPr>
            <w:noProof/>
            <w:webHidden/>
          </w:rPr>
          <w:tab/>
        </w:r>
        <w:r w:rsidR="0086566C">
          <w:rPr>
            <w:noProof/>
            <w:webHidden/>
          </w:rPr>
          <w:fldChar w:fldCharType="begin"/>
        </w:r>
        <w:r w:rsidR="0086566C">
          <w:rPr>
            <w:noProof/>
            <w:webHidden/>
          </w:rPr>
          <w:instrText xml:space="preserve"> PAGEREF _Toc48662405 \h </w:instrText>
        </w:r>
        <w:r w:rsidR="0086566C">
          <w:rPr>
            <w:noProof/>
            <w:webHidden/>
          </w:rPr>
        </w:r>
        <w:r w:rsidR="0086566C">
          <w:rPr>
            <w:noProof/>
            <w:webHidden/>
          </w:rPr>
          <w:fldChar w:fldCharType="separate"/>
        </w:r>
        <w:r w:rsidR="0086566C">
          <w:rPr>
            <w:noProof/>
            <w:webHidden/>
          </w:rPr>
          <w:t>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06" w:history="1">
        <w:r w:rsidR="0086566C" w:rsidRPr="00CB4FE6">
          <w:rPr>
            <w:rStyle w:val="a8"/>
            <w:noProof/>
          </w:rPr>
          <w:t>1.2</w:t>
        </w:r>
        <w:r w:rsidR="0086566C">
          <w:rPr>
            <w:rFonts w:asciiTheme="minorHAnsi" w:eastAsiaTheme="minorEastAsia" w:hAnsiTheme="minorHAnsi" w:cstheme="minorBidi"/>
            <w:noProof/>
            <w:kern w:val="2"/>
            <w:szCs w:val="22"/>
          </w:rPr>
          <w:tab/>
        </w:r>
        <w:r w:rsidR="0086566C" w:rsidRPr="00CB4FE6">
          <w:rPr>
            <w:rStyle w:val="a8"/>
            <w:rFonts w:hint="eastAsia"/>
            <w:noProof/>
          </w:rPr>
          <w:t>目录</w:t>
        </w:r>
        <w:r w:rsidR="0086566C">
          <w:rPr>
            <w:noProof/>
            <w:webHidden/>
          </w:rPr>
          <w:tab/>
        </w:r>
        <w:r w:rsidR="0086566C">
          <w:rPr>
            <w:noProof/>
            <w:webHidden/>
          </w:rPr>
          <w:fldChar w:fldCharType="begin"/>
        </w:r>
        <w:r w:rsidR="0086566C">
          <w:rPr>
            <w:noProof/>
            <w:webHidden/>
          </w:rPr>
          <w:instrText xml:space="preserve"> PAGEREF _Toc48662406 \h </w:instrText>
        </w:r>
        <w:r w:rsidR="0086566C">
          <w:rPr>
            <w:noProof/>
            <w:webHidden/>
          </w:rPr>
        </w:r>
        <w:r w:rsidR="0086566C">
          <w:rPr>
            <w:noProof/>
            <w:webHidden/>
          </w:rPr>
          <w:fldChar w:fldCharType="separate"/>
        </w:r>
        <w:r w:rsidR="0086566C">
          <w:rPr>
            <w:noProof/>
            <w:webHidden/>
          </w:rPr>
          <w:t>3</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07" w:history="1">
        <w:r w:rsidR="0086566C" w:rsidRPr="00CB4FE6">
          <w:rPr>
            <w:rStyle w:val="a8"/>
            <w:rFonts w:ascii="宋体" w:hAnsi="宋体" w:cs="Arial"/>
            <w:bCs/>
            <w:noProof/>
          </w:rPr>
          <w:t>2</w:t>
        </w:r>
        <w:r w:rsidR="0086566C" w:rsidRPr="00CB4FE6">
          <w:rPr>
            <w:rStyle w:val="a8"/>
            <w:rFonts w:ascii="宋体" w:hAnsi="宋体" w:cs="Arial" w:hint="eastAsia"/>
            <w:bCs/>
            <w:noProof/>
          </w:rPr>
          <w:t>基金简介</w:t>
        </w:r>
        <w:r w:rsidR="0086566C">
          <w:rPr>
            <w:noProof/>
            <w:webHidden/>
          </w:rPr>
          <w:tab/>
        </w:r>
        <w:r w:rsidR="0086566C">
          <w:rPr>
            <w:noProof/>
            <w:webHidden/>
          </w:rPr>
          <w:fldChar w:fldCharType="begin"/>
        </w:r>
        <w:r w:rsidR="0086566C">
          <w:rPr>
            <w:noProof/>
            <w:webHidden/>
          </w:rPr>
          <w:instrText xml:space="preserve"> PAGEREF _Toc48662407 \h </w:instrText>
        </w:r>
        <w:r w:rsidR="0086566C">
          <w:rPr>
            <w:noProof/>
            <w:webHidden/>
          </w:rPr>
        </w:r>
        <w:r w:rsidR="0086566C">
          <w:rPr>
            <w:noProof/>
            <w:webHidden/>
          </w:rPr>
          <w:fldChar w:fldCharType="separate"/>
        </w:r>
        <w:r w:rsidR="0086566C">
          <w:rPr>
            <w:noProof/>
            <w:webHidden/>
          </w:rPr>
          <w:t>5</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08" w:history="1">
        <w:r w:rsidR="0086566C" w:rsidRPr="00CB4FE6">
          <w:rPr>
            <w:rStyle w:val="a8"/>
            <w:rFonts w:ascii="宋体" w:hAnsi="宋体" w:cs="Arial"/>
            <w:noProof/>
          </w:rPr>
          <w:t>2.1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基金基本情况</w:t>
        </w:r>
        <w:r w:rsidR="0086566C">
          <w:rPr>
            <w:noProof/>
            <w:webHidden/>
          </w:rPr>
          <w:tab/>
        </w:r>
        <w:r w:rsidR="0086566C">
          <w:rPr>
            <w:noProof/>
            <w:webHidden/>
          </w:rPr>
          <w:fldChar w:fldCharType="begin"/>
        </w:r>
        <w:r w:rsidR="0086566C">
          <w:rPr>
            <w:noProof/>
            <w:webHidden/>
          </w:rPr>
          <w:instrText xml:space="preserve"> PAGEREF _Toc48662408 \h </w:instrText>
        </w:r>
        <w:r w:rsidR="0086566C">
          <w:rPr>
            <w:noProof/>
            <w:webHidden/>
          </w:rPr>
        </w:r>
        <w:r w:rsidR="0086566C">
          <w:rPr>
            <w:noProof/>
            <w:webHidden/>
          </w:rPr>
          <w:fldChar w:fldCharType="separate"/>
        </w:r>
        <w:r w:rsidR="0086566C">
          <w:rPr>
            <w:noProof/>
            <w:webHidden/>
          </w:rPr>
          <w:t>5</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09" w:history="1">
        <w:r w:rsidR="0086566C" w:rsidRPr="00CB4FE6">
          <w:rPr>
            <w:rStyle w:val="a8"/>
            <w:rFonts w:ascii="宋体" w:hAnsi="宋体" w:cs="Arial"/>
            <w:noProof/>
          </w:rPr>
          <w:t>2.2</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基金产品说明</w:t>
        </w:r>
        <w:r w:rsidR="0086566C">
          <w:rPr>
            <w:noProof/>
            <w:webHidden/>
          </w:rPr>
          <w:tab/>
        </w:r>
        <w:r w:rsidR="0086566C">
          <w:rPr>
            <w:noProof/>
            <w:webHidden/>
          </w:rPr>
          <w:fldChar w:fldCharType="begin"/>
        </w:r>
        <w:r w:rsidR="0086566C">
          <w:rPr>
            <w:noProof/>
            <w:webHidden/>
          </w:rPr>
          <w:instrText xml:space="preserve"> PAGEREF _Toc48662409 \h </w:instrText>
        </w:r>
        <w:r w:rsidR="0086566C">
          <w:rPr>
            <w:noProof/>
            <w:webHidden/>
          </w:rPr>
        </w:r>
        <w:r w:rsidR="0086566C">
          <w:rPr>
            <w:noProof/>
            <w:webHidden/>
          </w:rPr>
          <w:fldChar w:fldCharType="separate"/>
        </w:r>
        <w:r w:rsidR="0086566C">
          <w:rPr>
            <w:noProof/>
            <w:webHidden/>
          </w:rPr>
          <w:t>5</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10" w:history="1">
        <w:r w:rsidR="0086566C" w:rsidRPr="00CB4FE6">
          <w:rPr>
            <w:rStyle w:val="a8"/>
            <w:rFonts w:ascii="宋体" w:hAnsi="宋体" w:cs="Arial"/>
            <w:noProof/>
          </w:rPr>
          <w:t>2.3</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基金管理人和基金托管人</w:t>
        </w:r>
        <w:r w:rsidR="0086566C">
          <w:rPr>
            <w:noProof/>
            <w:webHidden/>
          </w:rPr>
          <w:tab/>
        </w:r>
        <w:r w:rsidR="0086566C">
          <w:rPr>
            <w:noProof/>
            <w:webHidden/>
          </w:rPr>
          <w:fldChar w:fldCharType="begin"/>
        </w:r>
        <w:r w:rsidR="0086566C">
          <w:rPr>
            <w:noProof/>
            <w:webHidden/>
          </w:rPr>
          <w:instrText xml:space="preserve"> PAGEREF _Toc48662410 \h </w:instrText>
        </w:r>
        <w:r w:rsidR="0086566C">
          <w:rPr>
            <w:noProof/>
            <w:webHidden/>
          </w:rPr>
        </w:r>
        <w:r w:rsidR="0086566C">
          <w:rPr>
            <w:noProof/>
            <w:webHidden/>
          </w:rPr>
          <w:fldChar w:fldCharType="separate"/>
        </w:r>
        <w:r w:rsidR="0086566C">
          <w:rPr>
            <w:noProof/>
            <w:webHidden/>
          </w:rPr>
          <w:t>5</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11" w:history="1">
        <w:r w:rsidR="0086566C" w:rsidRPr="00CB4FE6">
          <w:rPr>
            <w:rStyle w:val="a8"/>
            <w:rFonts w:ascii="宋体" w:hAnsi="宋体" w:cs="Arial"/>
            <w:noProof/>
          </w:rPr>
          <w:t>2.4</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信息披露方式</w:t>
        </w:r>
        <w:r w:rsidR="0086566C">
          <w:rPr>
            <w:noProof/>
            <w:webHidden/>
          </w:rPr>
          <w:tab/>
        </w:r>
        <w:r w:rsidR="0086566C">
          <w:rPr>
            <w:noProof/>
            <w:webHidden/>
          </w:rPr>
          <w:fldChar w:fldCharType="begin"/>
        </w:r>
        <w:r w:rsidR="0086566C">
          <w:rPr>
            <w:noProof/>
            <w:webHidden/>
          </w:rPr>
          <w:instrText xml:space="preserve"> PAGEREF _Toc48662411 \h </w:instrText>
        </w:r>
        <w:r w:rsidR="0086566C">
          <w:rPr>
            <w:noProof/>
            <w:webHidden/>
          </w:rPr>
        </w:r>
        <w:r w:rsidR="0086566C">
          <w:rPr>
            <w:noProof/>
            <w:webHidden/>
          </w:rPr>
          <w:fldChar w:fldCharType="separate"/>
        </w:r>
        <w:r w:rsidR="0086566C">
          <w:rPr>
            <w:noProof/>
            <w:webHidden/>
          </w:rPr>
          <w:t>6</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12" w:history="1">
        <w:r w:rsidR="0086566C" w:rsidRPr="00CB4FE6">
          <w:rPr>
            <w:rStyle w:val="a8"/>
            <w:rFonts w:ascii="宋体" w:hAnsi="宋体" w:cs="Arial"/>
            <w:noProof/>
          </w:rPr>
          <w:t>2.5</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其他相关资料</w:t>
        </w:r>
        <w:r w:rsidR="0086566C">
          <w:rPr>
            <w:noProof/>
            <w:webHidden/>
          </w:rPr>
          <w:tab/>
        </w:r>
        <w:r w:rsidR="0086566C">
          <w:rPr>
            <w:noProof/>
            <w:webHidden/>
          </w:rPr>
          <w:fldChar w:fldCharType="begin"/>
        </w:r>
        <w:r w:rsidR="0086566C">
          <w:rPr>
            <w:noProof/>
            <w:webHidden/>
          </w:rPr>
          <w:instrText xml:space="preserve"> PAGEREF _Toc48662412 \h </w:instrText>
        </w:r>
        <w:r w:rsidR="0086566C">
          <w:rPr>
            <w:noProof/>
            <w:webHidden/>
          </w:rPr>
        </w:r>
        <w:r w:rsidR="0086566C">
          <w:rPr>
            <w:noProof/>
            <w:webHidden/>
          </w:rPr>
          <w:fldChar w:fldCharType="separate"/>
        </w:r>
        <w:r w:rsidR="0086566C">
          <w:rPr>
            <w:noProof/>
            <w:webHidden/>
          </w:rPr>
          <w:t>6</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13" w:history="1">
        <w:r w:rsidR="0086566C" w:rsidRPr="00CB4FE6">
          <w:rPr>
            <w:rStyle w:val="a8"/>
            <w:rFonts w:ascii="宋体" w:hAnsi="宋体" w:cs="Arial"/>
            <w:bCs/>
            <w:noProof/>
          </w:rPr>
          <w:t>3</w:t>
        </w:r>
        <w:r w:rsidR="0086566C" w:rsidRPr="00CB4FE6">
          <w:rPr>
            <w:rStyle w:val="a8"/>
            <w:rFonts w:ascii="宋体" w:hAnsi="宋体" w:cs="Arial" w:hint="eastAsia"/>
            <w:bCs/>
            <w:noProof/>
          </w:rPr>
          <w:t>主要财务指标和基金净值表现</w:t>
        </w:r>
        <w:r w:rsidR="0086566C">
          <w:rPr>
            <w:noProof/>
            <w:webHidden/>
          </w:rPr>
          <w:tab/>
        </w:r>
        <w:r w:rsidR="0086566C">
          <w:rPr>
            <w:noProof/>
            <w:webHidden/>
          </w:rPr>
          <w:fldChar w:fldCharType="begin"/>
        </w:r>
        <w:r w:rsidR="0086566C">
          <w:rPr>
            <w:noProof/>
            <w:webHidden/>
          </w:rPr>
          <w:instrText xml:space="preserve"> PAGEREF _Toc48662413 \h </w:instrText>
        </w:r>
        <w:r w:rsidR="0086566C">
          <w:rPr>
            <w:noProof/>
            <w:webHidden/>
          </w:rPr>
        </w:r>
        <w:r w:rsidR="0086566C">
          <w:rPr>
            <w:noProof/>
            <w:webHidden/>
          </w:rPr>
          <w:fldChar w:fldCharType="separate"/>
        </w:r>
        <w:r w:rsidR="0086566C">
          <w:rPr>
            <w:noProof/>
            <w:webHidden/>
          </w:rPr>
          <w:t>6</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14" w:history="1">
        <w:r w:rsidR="0086566C" w:rsidRPr="00CB4FE6">
          <w:rPr>
            <w:rStyle w:val="a8"/>
            <w:rFonts w:ascii="宋体" w:hAnsi="宋体" w:cs="Arial"/>
            <w:noProof/>
          </w:rPr>
          <w:t>3.1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主要会计数据和财务指标</w:t>
        </w:r>
        <w:r w:rsidR="0086566C">
          <w:rPr>
            <w:noProof/>
            <w:webHidden/>
          </w:rPr>
          <w:tab/>
        </w:r>
        <w:r w:rsidR="0086566C">
          <w:rPr>
            <w:noProof/>
            <w:webHidden/>
          </w:rPr>
          <w:fldChar w:fldCharType="begin"/>
        </w:r>
        <w:r w:rsidR="0086566C">
          <w:rPr>
            <w:noProof/>
            <w:webHidden/>
          </w:rPr>
          <w:instrText xml:space="preserve"> PAGEREF _Toc48662414 \h </w:instrText>
        </w:r>
        <w:r w:rsidR="0086566C">
          <w:rPr>
            <w:noProof/>
            <w:webHidden/>
          </w:rPr>
        </w:r>
        <w:r w:rsidR="0086566C">
          <w:rPr>
            <w:noProof/>
            <w:webHidden/>
          </w:rPr>
          <w:fldChar w:fldCharType="separate"/>
        </w:r>
        <w:r w:rsidR="0086566C">
          <w:rPr>
            <w:noProof/>
            <w:webHidden/>
          </w:rPr>
          <w:t>6</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15" w:history="1">
        <w:r w:rsidR="0086566C" w:rsidRPr="00CB4FE6">
          <w:rPr>
            <w:rStyle w:val="a8"/>
            <w:rFonts w:ascii="宋体" w:hAnsi="宋体" w:cs="Arial"/>
            <w:noProof/>
          </w:rPr>
          <w:t>3.2</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基金净值表现</w:t>
        </w:r>
        <w:r w:rsidR="0086566C">
          <w:rPr>
            <w:noProof/>
            <w:webHidden/>
          </w:rPr>
          <w:tab/>
        </w:r>
        <w:r w:rsidR="0086566C">
          <w:rPr>
            <w:noProof/>
            <w:webHidden/>
          </w:rPr>
          <w:fldChar w:fldCharType="begin"/>
        </w:r>
        <w:r w:rsidR="0086566C">
          <w:rPr>
            <w:noProof/>
            <w:webHidden/>
          </w:rPr>
          <w:instrText xml:space="preserve"> PAGEREF _Toc48662415 \h </w:instrText>
        </w:r>
        <w:r w:rsidR="0086566C">
          <w:rPr>
            <w:noProof/>
            <w:webHidden/>
          </w:rPr>
        </w:r>
        <w:r w:rsidR="0086566C">
          <w:rPr>
            <w:noProof/>
            <w:webHidden/>
          </w:rPr>
          <w:fldChar w:fldCharType="separate"/>
        </w:r>
        <w:r w:rsidR="0086566C">
          <w:rPr>
            <w:noProof/>
            <w:webHidden/>
          </w:rPr>
          <w:t>7</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16" w:history="1">
        <w:r w:rsidR="0086566C" w:rsidRPr="00CB4FE6">
          <w:rPr>
            <w:rStyle w:val="a8"/>
            <w:rFonts w:ascii="宋体" w:hAnsi="宋体" w:cs="Arial"/>
            <w:bCs/>
            <w:noProof/>
          </w:rPr>
          <w:t>4</w:t>
        </w:r>
        <w:r w:rsidR="0086566C" w:rsidRPr="00CB4FE6">
          <w:rPr>
            <w:rStyle w:val="a8"/>
            <w:rFonts w:ascii="宋体" w:hAnsi="宋体" w:cs="Arial" w:hint="eastAsia"/>
            <w:bCs/>
            <w:noProof/>
          </w:rPr>
          <w:t>管理人报告</w:t>
        </w:r>
        <w:r w:rsidR="0086566C">
          <w:rPr>
            <w:noProof/>
            <w:webHidden/>
          </w:rPr>
          <w:tab/>
        </w:r>
        <w:r w:rsidR="0086566C">
          <w:rPr>
            <w:noProof/>
            <w:webHidden/>
          </w:rPr>
          <w:fldChar w:fldCharType="begin"/>
        </w:r>
        <w:r w:rsidR="0086566C">
          <w:rPr>
            <w:noProof/>
            <w:webHidden/>
          </w:rPr>
          <w:instrText xml:space="preserve"> PAGEREF _Toc48662416 \h </w:instrText>
        </w:r>
        <w:r w:rsidR="0086566C">
          <w:rPr>
            <w:noProof/>
            <w:webHidden/>
          </w:rPr>
        </w:r>
        <w:r w:rsidR="0086566C">
          <w:rPr>
            <w:noProof/>
            <w:webHidden/>
          </w:rPr>
          <w:fldChar w:fldCharType="separate"/>
        </w:r>
        <w:r w:rsidR="0086566C">
          <w:rPr>
            <w:noProof/>
            <w:webHidden/>
          </w:rPr>
          <w:t>8</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17" w:history="1">
        <w:r w:rsidR="0086566C" w:rsidRPr="00CB4FE6">
          <w:rPr>
            <w:rStyle w:val="a8"/>
            <w:rFonts w:ascii="宋体" w:hAnsi="宋体" w:cs="Arial"/>
            <w:noProof/>
          </w:rPr>
          <w:t>4.1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基金管理人及基金经理情况</w:t>
        </w:r>
        <w:r w:rsidR="0086566C">
          <w:rPr>
            <w:noProof/>
            <w:webHidden/>
          </w:rPr>
          <w:tab/>
        </w:r>
        <w:r w:rsidR="0086566C">
          <w:rPr>
            <w:noProof/>
            <w:webHidden/>
          </w:rPr>
          <w:fldChar w:fldCharType="begin"/>
        </w:r>
        <w:r w:rsidR="0086566C">
          <w:rPr>
            <w:noProof/>
            <w:webHidden/>
          </w:rPr>
          <w:instrText xml:space="preserve"> PAGEREF _Toc48662417 \h </w:instrText>
        </w:r>
        <w:r w:rsidR="0086566C">
          <w:rPr>
            <w:noProof/>
            <w:webHidden/>
          </w:rPr>
        </w:r>
        <w:r w:rsidR="0086566C">
          <w:rPr>
            <w:noProof/>
            <w:webHidden/>
          </w:rPr>
          <w:fldChar w:fldCharType="separate"/>
        </w:r>
        <w:r w:rsidR="0086566C">
          <w:rPr>
            <w:noProof/>
            <w:webHidden/>
          </w:rPr>
          <w:t>8</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18" w:history="1">
        <w:r w:rsidR="0086566C" w:rsidRPr="00CB4FE6">
          <w:rPr>
            <w:rStyle w:val="a8"/>
            <w:rFonts w:ascii="宋体" w:hAnsi="宋体" w:cs="Arial"/>
            <w:noProof/>
          </w:rPr>
          <w:t>4.2</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管理人对报告期内本基金运作遵规守信情况的说明</w:t>
        </w:r>
        <w:r w:rsidR="0086566C">
          <w:rPr>
            <w:noProof/>
            <w:webHidden/>
          </w:rPr>
          <w:tab/>
        </w:r>
        <w:r w:rsidR="0086566C">
          <w:rPr>
            <w:noProof/>
            <w:webHidden/>
          </w:rPr>
          <w:fldChar w:fldCharType="begin"/>
        </w:r>
        <w:r w:rsidR="0086566C">
          <w:rPr>
            <w:noProof/>
            <w:webHidden/>
          </w:rPr>
          <w:instrText xml:space="preserve"> PAGEREF _Toc48662418 \h </w:instrText>
        </w:r>
        <w:r w:rsidR="0086566C">
          <w:rPr>
            <w:noProof/>
            <w:webHidden/>
          </w:rPr>
        </w:r>
        <w:r w:rsidR="0086566C">
          <w:rPr>
            <w:noProof/>
            <w:webHidden/>
          </w:rPr>
          <w:fldChar w:fldCharType="separate"/>
        </w:r>
        <w:r w:rsidR="0086566C">
          <w:rPr>
            <w:noProof/>
            <w:webHidden/>
          </w:rPr>
          <w:t>9</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19" w:history="1">
        <w:r w:rsidR="0086566C" w:rsidRPr="00CB4FE6">
          <w:rPr>
            <w:rStyle w:val="a8"/>
            <w:rFonts w:ascii="宋体" w:hAnsi="宋体" w:cs="Arial"/>
            <w:noProof/>
          </w:rPr>
          <w:t>4.3</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管理人对报告期内公平交易情况的专项说明</w:t>
        </w:r>
        <w:r w:rsidR="0086566C">
          <w:rPr>
            <w:noProof/>
            <w:webHidden/>
          </w:rPr>
          <w:tab/>
        </w:r>
        <w:r w:rsidR="0086566C">
          <w:rPr>
            <w:noProof/>
            <w:webHidden/>
          </w:rPr>
          <w:fldChar w:fldCharType="begin"/>
        </w:r>
        <w:r w:rsidR="0086566C">
          <w:rPr>
            <w:noProof/>
            <w:webHidden/>
          </w:rPr>
          <w:instrText xml:space="preserve"> PAGEREF _Toc48662419 \h </w:instrText>
        </w:r>
        <w:r w:rsidR="0086566C">
          <w:rPr>
            <w:noProof/>
            <w:webHidden/>
          </w:rPr>
        </w:r>
        <w:r w:rsidR="0086566C">
          <w:rPr>
            <w:noProof/>
            <w:webHidden/>
          </w:rPr>
          <w:fldChar w:fldCharType="separate"/>
        </w:r>
        <w:r w:rsidR="0086566C">
          <w:rPr>
            <w:noProof/>
            <w:webHidden/>
          </w:rPr>
          <w:t>10</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20" w:history="1">
        <w:r w:rsidR="0086566C" w:rsidRPr="00CB4FE6">
          <w:rPr>
            <w:rStyle w:val="a8"/>
            <w:rFonts w:ascii="宋体" w:hAnsi="宋体" w:cs="Arial"/>
            <w:noProof/>
          </w:rPr>
          <w:t>4.4</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管理人对报告期内基金的投资策略和业绩表现的说明</w:t>
        </w:r>
        <w:r w:rsidR="0086566C">
          <w:rPr>
            <w:noProof/>
            <w:webHidden/>
          </w:rPr>
          <w:tab/>
        </w:r>
        <w:r w:rsidR="0086566C">
          <w:rPr>
            <w:noProof/>
            <w:webHidden/>
          </w:rPr>
          <w:fldChar w:fldCharType="begin"/>
        </w:r>
        <w:r w:rsidR="0086566C">
          <w:rPr>
            <w:noProof/>
            <w:webHidden/>
          </w:rPr>
          <w:instrText xml:space="preserve"> PAGEREF _Toc48662420 \h </w:instrText>
        </w:r>
        <w:r w:rsidR="0086566C">
          <w:rPr>
            <w:noProof/>
            <w:webHidden/>
          </w:rPr>
        </w:r>
        <w:r w:rsidR="0086566C">
          <w:rPr>
            <w:noProof/>
            <w:webHidden/>
          </w:rPr>
          <w:fldChar w:fldCharType="separate"/>
        </w:r>
        <w:r w:rsidR="0086566C">
          <w:rPr>
            <w:noProof/>
            <w:webHidden/>
          </w:rPr>
          <w:t>10</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21" w:history="1">
        <w:r w:rsidR="0086566C" w:rsidRPr="00CB4FE6">
          <w:rPr>
            <w:rStyle w:val="a8"/>
            <w:rFonts w:ascii="宋体" w:hAnsi="宋体" w:cs="Arial"/>
            <w:noProof/>
          </w:rPr>
          <w:t>4.5</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管理人对宏观经济、证券市场及行业走势的简要展望</w:t>
        </w:r>
        <w:r w:rsidR="0086566C">
          <w:rPr>
            <w:noProof/>
            <w:webHidden/>
          </w:rPr>
          <w:tab/>
        </w:r>
        <w:r w:rsidR="0086566C">
          <w:rPr>
            <w:noProof/>
            <w:webHidden/>
          </w:rPr>
          <w:fldChar w:fldCharType="begin"/>
        </w:r>
        <w:r w:rsidR="0086566C">
          <w:rPr>
            <w:noProof/>
            <w:webHidden/>
          </w:rPr>
          <w:instrText xml:space="preserve"> PAGEREF _Toc48662421 \h </w:instrText>
        </w:r>
        <w:r w:rsidR="0086566C">
          <w:rPr>
            <w:noProof/>
            <w:webHidden/>
          </w:rPr>
        </w:r>
        <w:r w:rsidR="0086566C">
          <w:rPr>
            <w:noProof/>
            <w:webHidden/>
          </w:rPr>
          <w:fldChar w:fldCharType="separate"/>
        </w:r>
        <w:r w:rsidR="0086566C">
          <w:rPr>
            <w:noProof/>
            <w:webHidden/>
          </w:rPr>
          <w:t>11</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22" w:history="1">
        <w:r w:rsidR="0086566C" w:rsidRPr="00CB4FE6">
          <w:rPr>
            <w:rStyle w:val="a8"/>
            <w:rFonts w:ascii="宋体" w:hAnsi="宋体" w:cs="Arial"/>
            <w:noProof/>
          </w:rPr>
          <w:t>4.6</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管理人对报告期内基金估值程序等事项的说明</w:t>
        </w:r>
        <w:r w:rsidR="0086566C">
          <w:rPr>
            <w:noProof/>
            <w:webHidden/>
          </w:rPr>
          <w:tab/>
        </w:r>
        <w:r w:rsidR="0086566C">
          <w:rPr>
            <w:noProof/>
            <w:webHidden/>
          </w:rPr>
          <w:fldChar w:fldCharType="begin"/>
        </w:r>
        <w:r w:rsidR="0086566C">
          <w:rPr>
            <w:noProof/>
            <w:webHidden/>
          </w:rPr>
          <w:instrText xml:space="preserve"> PAGEREF _Toc48662422 \h </w:instrText>
        </w:r>
        <w:r w:rsidR="0086566C">
          <w:rPr>
            <w:noProof/>
            <w:webHidden/>
          </w:rPr>
        </w:r>
        <w:r w:rsidR="0086566C">
          <w:rPr>
            <w:noProof/>
            <w:webHidden/>
          </w:rPr>
          <w:fldChar w:fldCharType="separate"/>
        </w:r>
        <w:r w:rsidR="0086566C">
          <w:rPr>
            <w:noProof/>
            <w:webHidden/>
          </w:rPr>
          <w:t>11</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23" w:history="1">
        <w:r w:rsidR="0086566C" w:rsidRPr="00CB4FE6">
          <w:rPr>
            <w:rStyle w:val="a8"/>
            <w:rFonts w:ascii="宋体" w:hAnsi="宋体" w:cs="Arial"/>
            <w:noProof/>
          </w:rPr>
          <w:t>4.7</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管理人对报告期内基金利润分配情况的说明</w:t>
        </w:r>
        <w:r w:rsidR="0086566C">
          <w:rPr>
            <w:noProof/>
            <w:webHidden/>
          </w:rPr>
          <w:tab/>
        </w:r>
        <w:r w:rsidR="0086566C">
          <w:rPr>
            <w:noProof/>
            <w:webHidden/>
          </w:rPr>
          <w:fldChar w:fldCharType="begin"/>
        </w:r>
        <w:r w:rsidR="0086566C">
          <w:rPr>
            <w:noProof/>
            <w:webHidden/>
          </w:rPr>
          <w:instrText xml:space="preserve"> PAGEREF _Toc48662423 \h </w:instrText>
        </w:r>
        <w:r w:rsidR="0086566C">
          <w:rPr>
            <w:noProof/>
            <w:webHidden/>
          </w:rPr>
        </w:r>
        <w:r w:rsidR="0086566C">
          <w:rPr>
            <w:noProof/>
            <w:webHidden/>
          </w:rPr>
          <w:fldChar w:fldCharType="separate"/>
        </w:r>
        <w:r w:rsidR="0086566C">
          <w:rPr>
            <w:noProof/>
            <w:webHidden/>
          </w:rPr>
          <w:t>12</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24" w:history="1">
        <w:r w:rsidR="0086566C" w:rsidRPr="00CB4FE6">
          <w:rPr>
            <w:rStyle w:val="a8"/>
            <w:rFonts w:ascii="宋体" w:hAnsi="宋体" w:cs="Arial"/>
            <w:bCs/>
            <w:noProof/>
          </w:rPr>
          <w:t>5</w:t>
        </w:r>
        <w:r w:rsidR="0086566C" w:rsidRPr="00CB4FE6">
          <w:rPr>
            <w:rStyle w:val="a8"/>
            <w:rFonts w:ascii="宋体" w:hAnsi="宋体" w:cs="Arial" w:hint="eastAsia"/>
            <w:bCs/>
            <w:noProof/>
          </w:rPr>
          <w:t>托管人报告</w:t>
        </w:r>
        <w:r w:rsidR="0086566C">
          <w:rPr>
            <w:noProof/>
            <w:webHidden/>
          </w:rPr>
          <w:tab/>
        </w:r>
        <w:r w:rsidR="0086566C">
          <w:rPr>
            <w:noProof/>
            <w:webHidden/>
          </w:rPr>
          <w:fldChar w:fldCharType="begin"/>
        </w:r>
        <w:r w:rsidR="0086566C">
          <w:rPr>
            <w:noProof/>
            <w:webHidden/>
          </w:rPr>
          <w:instrText xml:space="preserve"> PAGEREF _Toc48662424 \h </w:instrText>
        </w:r>
        <w:r w:rsidR="0086566C">
          <w:rPr>
            <w:noProof/>
            <w:webHidden/>
          </w:rPr>
        </w:r>
        <w:r w:rsidR="0086566C">
          <w:rPr>
            <w:noProof/>
            <w:webHidden/>
          </w:rPr>
          <w:fldChar w:fldCharType="separate"/>
        </w:r>
        <w:r w:rsidR="0086566C">
          <w:rPr>
            <w:noProof/>
            <w:webHidden/>
          </w:rPr>
          <w:t>12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25" w:history="1">
        <w:r w:rsidR="0086566C" w:rsidRPr="00CB4FE6">
          <w:rPr>
            <w:rStyle w:val="a8"/>
            <w:rFonts w:ascii="宋体" w:hAnsi="宋体" w:cs="Arial"/>
            <w:noProof/>
          </w:rPr>
          <w:t>5.1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报告期内本基金托管人遵规守信情况声明</w:t>
        </w:r>
        <w:r w:rsidR="0086566C">
          <w:rPr>
            <w:noProof/>
            <w:webHidden/>
          </w:rPr>
          <w:tab/>
        </w:r>
        <w:r w:rsidR="0086566C">
          <w:rPr>
            <w:noProof/>
            <w:webHidden/>
          </w:rPr>
          <w:fldChar w:fldCharType="begin"/>
        </w:r>
        <w:r w:rsidR="0086566C">
          <w:rPr>
            <w:noProof/>
            <w:webHidden/>
          </w:rPr>
          <w:instrText xml:space="preserve"> PAGEREF _Toc48662425 \h </w:instrText>
        </w:r>
        <w:r w:rsidR="0086566C">
          <w:rPr>
            <w:noProof/>
            <w:webHidden/>
          </w:rPr>
        </w:r>
        <w:r w:rsidR="0086566C">
          <w:rPr>
            <w:noProof/>
            <w:webHidden/>
          </w:rPr>
          <w:fldChar w:fldCharType="separate"/>
        </w:r>
        <w:r w:rsidR="0086566C">
          <w:rPr>
            <w:noProof/>
            <w:webHidden/>
          </w:rPr>
          <w:t>12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26" w:history="1">
        <w:r w:rsidR="0086566C" w:rsidRPr="00CB4FE6">
          <w:rPr>
            <w:rStyle w:val="a8"/>
            <w:rFonts w:ascii="宋体" w:hAnsi="宋体" w:cs="Arial"/>
            <w:noProof/>
          </w:rPr>
          <w:t>5.2</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托管人对报告期内本基金投资运作遵规守信、净值计算、利润分配等情况的说明</w:t>
        </w:r>
        <w:r w:rsidR="0086566C">
          <w:rPr>
            <w:noProof/>
            <w:webHidden/>
          </w:rPr>
          <w:tab/>
        </w:r>
        <w:r w:rsidR="0086566C">
          <w:rPr>
            <w:noProof/>
            <w:webHidden/>
          </w:rPr>
          <w:fldChar w:fldCharType="begin"/>
        </w:r>
        <w:r w:rsidR="0086566C">
          <w:rPr>
            <w:noProof/>
            <w:webHidden/>
          </w:rPr>
          <w:instrText xml:space="preserve"> PAGEREF _Toc48662426 \h </w:instrText>
        </w:r>
        <w:r w:rsidR="0086566C">
          <w:rPr>
            <w:noProof/>
            <w:webHidden/>
          </w:rPr>
        </w:r>
        <w:r w:rsidR="0086566C">
          <w:rPr>
            <w:noProof/>
            <w:webHidden/>
          </w:rPr>
          <w:fldChar w:fldCharType="separate"/>
        </w:r>
        <w:r w:rsidR="0086566C">
          <w:rPr>
            <w:noProof/>
            <w:webHidden/>
          </w:rPr>
          <w:t>12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27" w:history="1">
        <w:r w:rsidR="0086566C" w:rsidRPr="00CB4FE6">
          <w:rPr>
            <w:rStyle w:val="a8"/>
            <w:rFonts w:ascii="宋体" w:hAnsi="宋体" w:cs="Arial"/>
            <w:noProof/>
          </w:rPr>
          <w:t>5.3</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托管人对本中期报告中财务信息等内容的真实、准确和完整发表意见</w:t>
        </w:r>
        <w:r w:rsidR="0086566C">
          <w:rPr>
            <w:noProof/>
            <w:webHidden/>
          </w:rPr>
          <w:tab/>
        </w:r>
        <w:r w:rsidR="0086566C">
          <w:rPr>
            <w:noProof/>
            <w:webHidden/>
          </w:rPr>
          <w:fldChar w:fldCharType="begin"/>
        </w:r>
        <w:r w:rsidR="0086566C">
          <w:rPr>
            <w:noProof/>
            <w:webHidden/>
          </w:rPr>
          <w:instrText xml:space="preserve"> PAGEREF _Toc48662427 \h </w:instrText>
        </w:r>
        <w:r w:rsidR="0086566C">
          <w:rPr>
            <w:noProof/>
            <w:webHidden/>
          </w:rPr>
        </w:r>
        <w:r w:rsidR="0086566C">
          <w:rPr>
            <w:noProof/>
            <w:webHidden/>
          </w:rPr>
          <w:fldChar w:fldCharType="separate"/>
        </w:r>
        <w:r w:rsidR="0086566C">
          <w:rPr>
            <w:noProof/>
            <w:webHidden/>
          </w:rPr>
          <w:t>12</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28" w:history="1">
        <w:r w:rsidR="0086566C" w:rsidRPr="00CB4FE6">
          <w:rPr>
            <w:rStyle w:val="a8"/>
            <w:rFonts w:ascii="宋体" w:hAnsi="宋体" w:cs="Arial"/>
            <w:bCs/>
            <w:noProof/>
          </w:rPr>
          <w:t>6</w:t>
        </w:r>
        <w:r w:rsidR="0086566C" w:rsidRPr="00CB4FE6">
          <w:rPr>
            <w:rStyle w:val="a8"/>
            <w:rFonts w:ascii="宋体" w:hAnsi="宋体" w:cs="Arial" w:hint="eastAsia"/>
            <w:bCs/>
            <w:noProof/>
          </w:rPr>
          <w:t>半年度财务会计报告（未经审计）</w:t>
        </w:r>
        <w:r w:rsidR="0086566C">
          <w:rPr>
            <w:noProof/>
            <w:webHidden/>
          </w:rPr>
          <w:tab/>
        </w:r>
        <w:r w:rsidR="0086566C">
          <w:rPr>
            <w:noProof/>
            <w:webHidden/>
          </w:rPr>
          <w:fldChar w:fldCharType="begin"/>
        </w:r>
        <w:r w:rsidR="0086566C">
          <w:rPr>
            <w:noProof/>
            <w:webHidden/>
          </w:rPr>
          <w:instrText xml:space="preserve"> PAGEREF _Toc48662428 \h </w:instrText>
        </w:r>
        <w:r w:rsidR="0086566C">
          <w:rPr>
            <w:noProof/>
            <w:webHidden/>
          </w:rPr>
        </w:r>
        <w:r w:rsidR="0086566C">
          <w:rPr>
            <w:noProof/>
            <w:webHidden/>
          </w:rPr>
          <w:fldChar w:fldCharType="separate"/>
        </w:r>
        <w:r w:rsidR="0086566C">
          <w:rPr>
            <w:noProof/>
            <w:webHidden/>
          </w:rPr>
          <w:t>12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29" w:history="1">
        <w:r w:rsidR="0086566C" w:rsidRPr="00CB4FE6">
          <w:rPr>
            <w:rStyle w:val="a8"/>
            <w:rFonts w:ascii="宋体" w:hAnsi="宋体" w:cs="Arial"/>
            <w:noProof/>
          </w:rPr>
          <w:t>6.1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资产负债表</w:t>
        </w:r>
        <w:r w:rsidR="0086566C">
          <w:rPr>
            <w:noProof/>
            <w:webHidden/>
          </w:rPr>
          <w:tab/>
        </w:r>
        <w:r w:rsidR="0086566C">
          <w:rPr>
            <w:noProof/>
            <w:webHidden/>
          </w:rPr>
          <w:fldChar w:fldCharType="begin"/>
        </w:r>
        <w:r w:rsidR="0086566C">
          <w:rPr>
            <w:noProof/>
            <w:webHidden/>
          </w:rPr>
          <w:instrText xml:space="preserve"> PAGEREF _Toc48662429 \h </w:instrText>
        </w:r>
        <w:r w:rsidR="0086566C">
          <w:rPr>
            <w:noProof/>
            <w:webHidden/>
          </w:rPr>
        </w:r>
        <w:r w:rsidR="0086566C">
          <w:rPr>
            <w:noProof/>
            <w:webHidden/>
          </w:rPr>
          <w:fldChar w:fldCharType="separate"/>
        </w:r>
        <w:r w:rsidR="0086566C">
          <w:rPr>
            <w:noProof/>
            <w:webHidden/>
          </w:rPr>
          <w:t>12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30" w:history="1">
        <w:r w:rsidR="0086566C" w:rsidRPr="00CB4FE6">
          <w:rPr>
            <w:rStyle w:val="a8"/>
            <w:rFonts w:ascii="宋体" w:hAnsi="宋体" w:cs="Arial"/>
            <w:noProof/>
          </w:rPr>
          <w:t>6.2</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利润表</w:t>
        </w:r>
        <w:r w:rsidR="0086566C">
          <w:rPr>
            <w:noProof/>
            <w:webHidden/>
          </w:rPr>
          <w:tab/>
        </w:r>
        <w:r w:rsidR="0086566C">
          <w:rPr>
            <w:noProof/>
            <w:webHidden/>
          </w:rPr>
          <w:fldChar w:fldCharType="begin"/>
        </w:r>
        <w:r w:rsidR="0086566C">
          <w:rPr>
            <w:noProof/>
            <w:webHidden/>
          </w:rPr>
          <w:instrText xml:space="preserve"> PAGEREF _Toc48662430 \h </w:instrText>
        </w:r>
        <w:r w:rsidR="0086566C">
          <w:rPr>
            <w:noProof/>
            <w:webHidden/>
          </w:rPr>
        </w:r>
        <w:r w:rsidR="0086566C">
          <w:rPr>
            <w:noProof/>
            <w:webHidden/>
          </w:rPr>
          <w:fldChar w:fldCharType="separate"/>
        </w:r>
        <w:r w:rsidR="0086566C">
          <w:rPr>
            <w:noProof/>
            <w:webHidden/>
          </w:rPr>
          <w:t>14</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31" w:history="1">
        <w:r w:rsidR="0086566C" w:rsidRPr="00CB4FE6">
          <w:rPr>
            <w:rStyle w:val="a8"/>
            <w:rFonts w:ascii="宋体" w:hAnsi="宋体" w:cs="Arial"/>
            <w:noProof/>
          </w:rPr>
          <w:t>6.3</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所有者权益（基金净值）变动表</w:t>
        </w:r>
        <w:r w:rsidR="0086566C">
          <w:rPr>
            <w:noProof/>
            <w:webHidden/>
          </w:rPr>
          <w:tab/>
        </w:r>
        <w:r w:rsidR="0086566C">
          <w:rPr>
            <w:noProof/>
            <w:webHidden/>
          </w:rPr>
          <w:fldChar w:fldCharType="begin"/>
        </w:r>
        <w:r w:rsidR="0086566C">
          <w:rPr>
            <w:noProof/>
            <w:webHidden/>
          </w:rPr>
          <w:instrText xml:space="preserve"> PAGEREF _Toc48662431 \h </w:instrText>
        </w:r>
        <w:r w:rsidR="0086566C">
          <w:rPr>
            <w:noProof/>
            <w:webHidden/>
          </w:rPr>
        </w:r>
        <w:r w:rsidR="0086566C">
          <w:rPr>
            <w:noProof/>
            <w:webHidden/>
          </w:rPr>
          <w:fldChar w:fldCharType="separate"/>
        </w:r>
        <w:r w:rsidR="0086566C">
          <w:rPr>
            <w:noProof/>
            <w:webHidden/>
          </w:rPr>
          <w:t>15</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32" w:history="1">
        <w:r w:rsidR="0086566C" w:rsidRPr="00CB4FE6">
          <w:rPr>
            <w:rStyle w:val="a8"/>
            <w:rFonts w:ascii="宋体" w:hAnsi="宋体" w:cs="Arial"/>
            <w:noProof/>
          </w:rPr>
          <w:t>6.4</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报表附注</w:t>
        </w:r>
        <w:r w:rsidR="0086566C">
          <w:rPr>
            <w:noProof/>
            <w:webHidden/>
          </w:rPr>
          <w:tab/>
        </w:r>
        <w:r w:rsidR="0086566C">
          <w:rPr>
            <w:noProof/>
            <w:webHidden/>
          </w:rPr>
          <w:fldChar w:fldCharType="begin"/>
        </w:r>
        <w:r w:rsidR="0086566C">
          <w:rPr>
            <w:noProof/>
            <w:webHidden/>
          </w:rPr>
          <w:instrText xml:space="preserve"> PAGEREF _Toc48662432 \h </w:instrText>
        </w:r>
        <w:r w:rsidR="0086566C">
          <w:rPr>
            <w:noProof/>
            <w:webHidden/>
          </w:rPr>
        </w:r>
        <w:r w:rsidR="0086566C">
          <w:rPr>
            <w:noProof/>
            <w:webHidden/>
          </w:rPr>
          <w:fldChar w:fldCharType="separate"/>
        </w:r>
        <w:r w:rsidR="0086566C">
          <w:rPr>
            <w:noProof/>
            <w:webHidden/>
          </w:rPr>
          <w:t>16</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33" w:history="1">
        <w:r w:rsidR="0086566C" w:rsidRPr="00CB4FE6">
          <w:rPr>
            <w:rStyle w:val="a8"/>
            <w:rFonts w:ascii="宋体" w:hAnsi="宋体" w:cs="Arial"/>
            <w:bCs/>
            <w:noProof/>
          </w:rPr>
          <w:t>7</w:t>
        </w:r>
        <w:r w:rsidR="0086566C" w:rsidRPr="00CB4FE6">
          <w:rPr>
            <w:rStyle w:val="a8"/>
            <w:rFonts w:ascii="宋体" w:hAnsi="宋体" w:cs="Arial" w:hint="eastAsia"/>
            <w:bCs/>
            <w:noProof/>
          </w:rPr>
          <w:t>投资组合报告</w:t>
        </w:r>
        <w:r w:rsidR="0086566C">
          <w:rPr>
            <w:noProof/>
            <w:webHidden/>
          </w:rPr>
          <w:tab/>
        </w:r>
        <w:r w:rsidR="0086566C">
          <w:rPr>
            <w:noProof/>
            <w:webHidden/>
          </w:rPr>
          <w:fldChar w:fldCharType="begin"/>
        </w:r>
        <w:r w:rsidR="0086566C">
          <w:rPr>
            <w:noProof/>
            <w:webHidden/>
          </w:rPr>
          <w:instrText xml:space="preserve"> PAGEREF _Toc48662433 \h </w:instrText>
        </w:r>
        <w:r w:rsidR="0086566C">
          <w:rPr>
            <w:noProof/>
            <w:webHidden/>
          </w:rPr>
        </w:r>
        <w:r w:rsidR="0086566C">
          <w:rPr>
            <w:noProof/>
            <w:webHidden/>
          </w:rPr>
          <w:fldChar w:fldCharType="separate"/>
        </w:r>
        <w:r w:rsidR="0086566C">
          <w:rPr>
            <w:noProof/>
            <w:webHidden/>
          </w:rPr>
          <w:t>35</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34" w:history="1">
        <w:r w:rsidR="0086566C" w:rsidRPr="00CB4FE6">
          <w:rPr>
            <w:rStyle w:val="a8"/>
            <w:rFonts w:ascii="宋体" w:hAnsi="宋体" w:cs="Arial"/>
            <w:noProof/>
          </w:rPr>
          <w:t>7.1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期末基金资产组合情况</w:t>
        </w:r>
        <w:r w:rsidR="0086566C">
          <w:rPr>
            <w:noProof/>
            <w:webHidden/>
          </w:rPr>
          <w:tab/>
        </w:r>
        <w:r w:rsidR="0086566C">
          <w:rPr>
            <w:noProof/>
            <w:webHidden/>
          </w:rPr>
          <w:fldChar w:fldCharType="begin"/>
        </w:r>
        <w:r w:rsidR="0086566C">
          <w:rPr>
            <w:noProof/>
            <w:webHidden/>
          </w:rPr>
          <w:instrText xml:space="preserve"> PAGEREF _Toc48662434 \h </w:instrText>
        </w:r>
        <w:r w:rsidR="0086566C">
          <w:rPr>
            <w:noProof/>
            <w:webHidden/>
          </w:rPr>
        </w:r>
        <w:r w:rsidR="0086566C">
          <w:rPr>
            <w:noProof/>
            <w:webHidden/>
          </w:rPr>
          <w:fldChar w:fldCharType="separate"/>
        </w:r>
        <w:r w:rsidR="0086566C">
          <w:rPr>
            <w:noProof/>
            <w:webHidden/>
          </w:rPr>
          <w:t>35</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35" w:history="1">
        <w:r w:rsidR="0086566C" w:rsidRPr="00CB4FE6">
          <w:rPr>
            <w:rStyle w:val="a8"/>
            <w:rFonts w:ascii="宋体" w:cs="Arial"/>
            <w:noProof/>
          </w:rPr>
          <w:t xml:space="preserve">7.2 </w:t>
        </w:r>
        <w:r w:rsidR="0086566C" w:rsidRPr="00CB4FE6">
          <w:rPr>
            <w:rStyle w:val="a8"/>
            <w:rFonts w:ascii="宋体" w:cs="Arial" w:hint="eastAsia"/>
            <w:noProof/>
          </w:rPr>
          <w:t>报告期末按行业分类的股票投资组合</w:t>
        </w:r>
        <w:r w:rsidR="0086566C">
          <w:rPr>
            <w:noProof/>
            <w:webHidden/>
          </w:rPr>
          <w:tab/>
        </w:r>
        <w:r w:rsidR="0086566C">
          <w:rPr>
            <w:noProof/>
            <w:webHidden/>
          </w:rPr>
          <w:fldChar w:fldCharType="begin"/>
        </w:r>
        <w:r w:rsidR="0086566C">
          <w:rPr>
            <w:noProof/>
            <w:webHidden/>
          </w:rPr>
          <w:instrText xml:space="preserve"> PAGEREF _Toc48662435 \h </w:instrText>
        </w:r>
        <w:r w:rsidR="0086566C">
          <w:rPr>
            <w:noProof/>
            <w:webHidden/>
          </w:rPr>
        </w:r>
        <w:r w:rsidR="0086566C">
          <w:rPr>
            <w:noProof/>
            <w:webHidden/>
          </w:rPr>
          <w:fldChar w:fldCharType="separate"/>
        </w:r>
        <w:r w:rsidR="0086566C">
          <w:rPr>
            <w:noProof/>
            <w:webHidden/>
          </w:rPr>
          <w:t>35</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36" w:history="1">
        <w:r w:rsidR="0086566C" w:rsidRPr="00CB4FE6">
          <w:rPr>
            <w:rStyle w:val="a8"/>
            <w:rFonts w:ascii="宋体" w:hAnsi="宋体" w:cs="Arial"/>
            <w:noProof/>
          </w:rPr>
          <w:t>7.3</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期末按公允价值占基金资产净值比例大小排序的所有股票投资明细</w:t>
        </w:r>
        <w:r w:rsidR="0086566C">
          <w:rPr>
            <w:noProof/>
            <w:webHidden/>
          </w:rPr>
          <w:tab/>
        </w:r>
        <w:r w:rsidR="0086566C">
          <w:rPr>
            <w:noProof/>
            <w:webHidden/>
          </w:rPr>
          <w:fldChar w:fldCharType="begin"/>
        </w:r>
        <w:r w:rsidR="0086566C">
          <w:rPr>
            <w:noProof/>
            <w:webHidden/>
          </w:rPr>
          <w:instrText xml:space="preserve"> PAGEREF _Toc48662436 \h </w:instrText>
        </w:r>
        <w:r w:rsidR="0086566C">
          <w:rPr>
            <w:noProof/>
            <w:webHidden/>
          </w:rPr>
        </w:r>
        <w:r w:rsidR="0086566C">
          <w:rPr>
            <w:noProof/>
            <w:webHidden/>
          </w:rPr>
          <w:fldChar w:fldCharType="separate"/>
        </w:r>
        <w:r w:rsidR="0086566C">
          <w:rPr>
            <w:noProof/>
            <w:webHidden/>
          </w:rPr>
          <w:t>37</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37" w:history="1">
        <w:r w:rsidR="0086566C" w:rsidRPr="00CB4FE6">
          <w:rPr>
            <w:rStyle w:val="a8"/>
            <w:rFonts w:ascii="宋体" w:hAnsi="宋体" w:cs="Arial"/>
            <w:noProof/>
          </w:rPr>
          <w:t>7.4</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报告期内股票投资组合的重大变动</w:t>
        </w:r>
        <w:r w:rsidR="0086566C">
          <w:rPr>
            <w:noProof/>
            <w:webHidden/>
          </w:rPr>
          <w:tab/>
        </w:r>
        <w:r w:rsidR="0086566C">
          <w:rPr>
            <w:noProof/>
            <w:webHidden/>
          </w:rPr>
          <w:fldChar w:fldCharType="begin"/>
        </w:r>
        <w:r w:rsidR="0086566C">
          <w:rPr>
            <w:noProof/>
            <w:webHidden/>
          </w:rPr>
          <w:instrText xml:space="preserve"> PAGEREF _Toc48662437 \h </w:instrText>
        </w:r>
        <w:r w:rsidR="0086566C">
          <w:rPr>
            <w:noProof/>
            <w:webHidden/>
          </w:rPr>
        </w:r>
        <w:r w:rsidR="0086566C">
          <w:rPr>
            <w:noProof/>
            <w:webHidden/>
          </w:rPr>
          <w:fldChar w:fldCharType="separate"/>
        </w:r>
        <w:r w:rsidR="0086566C">
          <w:rPr>
            <w:noProof/>
            <w:webHidden/>
          </w:rPr>
          <w:t>40</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38" w:history="1">
        <w:r w:rsidR="0086566C" w:rsidRPr="00CB4FE6">
          <w:rPr>
            <w:rStyle w:val="a8"/>
            <w:rFonts w:ascii="宋体" w:hAnsi="宋体" w:cs="Arial"/>
            <w:noProof/>
          </w:rPr>
          <w:t>7.5</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期末按债券品种分类的债券投资组合</w:t>
        </w:r>
        <w:r w:rsidR="0086566C">
          <w:rPr>
            <w:noProof/>
            <w:webHidden/>
          </w:rPr>
          <w:tab/>
        </w:r>
        <w:r w:rsidR="0086566C">
          <w:rPr>
            <w:noProof/>
            <w:webHidden/>
          </w:rPr>
          <w:fldChar w:fldCharType="begin"/>
        </w:r>
        <w:r w:rsidR="0086566C">
          <w:rPr>
            <w:noProof/>
            <w:webHidden/>
          </w:rPr>
          <w:instrText xml:space="preserve"> PAGEREF _Toc48662438 \h </w:instrText>
        </w:r>
        <w:r w:rsidR="0086566C">
          <w:rPr>
            <w:noProof/>
            <w:webHidden/>
          </w:rPr>
        </w:r>
        <w:r w:rsidR="0086566C">
          <w:rPr>
            <w:noProof/>
            <w:webHidden/>
          </w:rPr>
          <w:fldChar w:fldCharType="separate"/>
        </w:r>
        <w:r w:rsidR="0086566C">
          <w:rPr>
            <w:noProof/>
            <w:webHidden/>
          </w:rPr>
          <w:t>42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39" w:history="1">
        <w:r w:rsidR="0086566C" w:rsidRPr="00CB4FE6">
          <w:rPr>
            <w:rStyle w:val="a8"/>
            <w:rFonts w:ascii="宋体" w:hAnsi="宋体" w:cs="Arial"/>
            <w:noProof/>
          </w:rPr>
          <w:t>7.6</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期末按公允价值占基金资产净值比例大小排序的前五名债券投资明细</w:t>
        </w:r>
        <w:r w:rsidR="0086566C">
          <w:rPr>
            <w:noProof/>
            <w:webHidden/>
          </w:rPr>
          <w:tab/>
        </w:r>
        <w:r w:rsidR="0086566C">
          <w:rPr>
            <w:noProof/>
            <w:webHidden/>
          </w:rPr>
          <w:fldChar w:fldCharType="begin"/>
        </w:r>
        <w:r w:rsidR="0086566C">
          <w:rPr>
            <w:noProof/>
            <w:webHidden/>
          </w:rPr>
          <w:instrText xml:space="preserve"> PAGEREF _Toc48662439 \h </w:instrText>
        </w:r>
        <w:r w:rsidR="0086566C">
          <w:rPr>
            <w:noProof/>
            <w:webHidden/>
          </w:rPr>
        </w:r>
        <w:r w:rsidR="0086566C">
          <w:rPr>
            <w:noProof/>
            <w:webHidden/>
          </w:rPr>
          <w:fldChar w:fldCharType="separate"/>
        </w:r>
        <w:r w:rsidR="0086566C">
          <w:rPr>
            <w:noProof/>
            <w:webHidden/>
          </w:rPr>
          <w:t>42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40" w:history="1">
        <w:r w:rsidR="0086566C" w:rsidRPr="00CB4FE6">
          <w:rPr>
            <w:rStyle w:val="a8"/>
            <w:rFonts w:ascii="宋体" w:hAnsi="宋体" w:cs="Arial"/>
            <w:noProof/>
          </w:rPr>
          <w:t>7.7</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期末按公允价值占基金资产净值比例大小排序的所有资产支持证券投资明细</w:t>
        </w:r>
        <w:r w:rsidR="0086566C">
          <w:rPr>
            <w:noProof/>
            <w:webHidden/>
          </w:rPr>
          <w:tab/>
        </w:r>
        <w:r w:rsidR="0086566C">
          <w:rPr>
            <w:noProof/>
            <w:webHidden/>
          </w:rPr>
          <w:fldChar w:fldCharType="begin"/>
        </w:r>
        <w:r w:rsidR="0086566C">
          <w:rPr>
            <w:noProof/>
            <w:webHidden/>
          </w:rPr>
          <w:instrText xml:space="preserve"> PAGEREF _Toc48662440 \h </w:instrText>
        </w:r>
        <w:r w:rsidR="0086566C">
          <w:rPr>
            <w:noProof/>
            <w:webHidden/>
          </w:rPr>
        </w:r>
        <w:r w:rsidR="0086566C">
          <w:rPr>
            <w:noProof/>
            <w:webHidden/>
          </w:rPr>
          <w:fldChar w:fldCharType="separate"/>
        </w:r>
        <w:r w:rsidR="0086566C">
          <w:rPr>
            <w:noProof/>
            <w:webHidden/>
          </w:rPr>
          <w:t>42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41" w:history="1">
        <w:r w:rsidR="0086566C" w:rsidRPr="00CB4FE6">
          <w:rPr>
            <w:rStyle w:val="a8"/>
            <w:rFonts w:ascii="宋体" w:hAnsi="宋体" w:cs="Arial"/>
            <w:noProof/>
          </w:rPr>
          <w:t>7.8</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报告期末按公允价值占基金资产净值比例大小排序的前五名贵金属投资明细</w:t>
        </w:r>
        <w:r w:rsidR="0086566C">
          <w:rPr>
            <w:noProof/>
            <w:webHidden/>
          </w:rPr>
          <w:tab/>
        </w:r>
        <w:r w:rsidR="0086566C">
          <w:rPr>
            <w:noProof/>
            <w:webHidden/>
          </w:rPr>
          <w:fldChar w:fldCharType="begin"/>
        </w:r>
        <w:r w:rsidR="0086566C">
          <w:rPr>
            <w:noProof/>
            <w:webHidden/>
          </w:rPr>
          <w:instrText xml:space="preserve"> PAGEREF _Toc48662441 \h </w:instrText>
        </w:r>
        <w:r w:rsidR="0086566C">
          <w:rPr>
            <w:noProof/>
            <w:webHidden/>
          </w:rPr>
        </w:r>
        <w:r w:rsidR="0086566C">
          <w:rPr>
            <w:noProof/>
            <w:webHidden/>
          </w:rPr>
          <w:fldChar w:fldCharType="separate"/>
        </w:r>
        <w:r w:rsidR="0086566C">
          <w:rPr>
            <w:noProof/>
            <w:webHidden/>
          </w:rPr>
          <w:t>42</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42" w:history="1">
        <w:r w:rsidR="0086566C" w:rsidRPr="00CB4FE6">
          <w:rPr>
            <w:rStyle w:val="a8"/>
            <w:rFonts w:ascii="宋体" w:hAnsi="宋体" w:cs="Arial"/>
            <w:noProof/>
          </w:rPr>
          <w:t>7.9</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期末按公允价值占基金资产净值比例大小排序的前五名权证投资明细</w:t>
        </w:r>
        <w:r w:rsidR="0086566C">
          <w:rPr>
            <w:noProof/>
            <w:webHidden/>
          </w:rPr>
          <w:tab/>
        </w:r>
        <w:r w:rsidR="0086566C">
          <w:rPr>
            <w:noProof/>
            <w:webHidden/>
          </w:rPr>
          <w:fldChar w:fldCharType="begin"/>
        </w:r>
        <w:r w:rsidR="0086566C">
          <w:rPr>
            <w:noProof/>
            <w:webHidden/>
          </w:rPr>
          <w:instrText xml:space="preserve"> PAGEREF _Toc48662442 \h </w:instrText>
        </w:r>
        <w:r w:rsidR="0086566C">
          <w:rPr>
            <w:noProof/>
            <w:webHidden/>
          </w:rPr>
        </w:r>
        <w:r w:rsidR="0086566C">
          <w:rPr>
            <w:noProof/>
            <w:webHidden/>
          </w:rPr>
          <w:fldChar w:fldCharType="separate"/>
        </w:r>
        <w:r w:rsidR="0086566C">
          <w:rPr>
            <w:noProof/>
            <w:webHidden/>
          </w:rPr>
          <w:t>42</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43" w:history="1">
        <w:r w:rsidR="0086566C" w:rsidRPr="00CB4FE6">
          <w:rPr>
            <w:rStyle w:val="a8"/>
            <w:rFonts w:ascii="宋体" w:hAnsi="宋体" w:cs="Arial"/>
            <w:noProof/>
          </w:rPr>
          <w:t>7.10</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报告期末本基金投资的股指期货交易情况说明</w:t>
        </w:r>
        <w:r w:rsidR="0086566C">
          <w:rPr>
            <w:noProof/>
            <w:webHidden/>
          </w:rPr>
          <w:tab/>
        </w:r>
        <w:r w:rsidR="0086566C">
          <w:rPr>
            <w:noProof/>
            <w:webHidden/>
          </w:rPr>
          <w:fldChar w:fldCharType="begin"/>
        </w:r>
        <w:r w:rsidR="0086566C">
          <w:rPr>
            <w:noProof/>
            <w:webHidden/>
          </w:rPr>
          <w:instrText xml:space="preserve"> PAGEREF _Toc48662443 \h </w:instrText>
        </w:r>
        <w:r w:rsidR="0086566C">
          <w:rPr>
            <w:noProof/>
            <w:webHidden/>
          </w:rPr>
        </w:r>
        <w:r w:rsidR="0086566C">
          <w:rPr>
            <w:noProof/>
            <w:webHidden/>
          </w:rPr>
          <w:fldChar w:fldCharType="separate"/>
        </w:r>
        <w:r w:rsidR="0086566C">
          <w:rPr>
            <w:noProof/>
            <w:webHidden/>
          </w:rPr>
          <w:t>42</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44" w:history="1">
        <w:r w:rsidR="0086566C" w:rsidRPr="00CB4FE6">
          <w:rPr>
            <w:rStyle w:val="a8"/>
            <w:rFonts w:ascii="宋体" w:hAnsi="宋体" w:cs="Arial"/>
            <w:noProof/>
          </w:rPr>
          <w:t>7.11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报告期末本基金投资的国债期货交易情况说明</w:t>
        </w:r>
        <w:r w:rsidR="0086566C">
          <w:rPr>
            <w:noProof/>
            <w:webHidden/>
          </w:rPr>
          <w:tab/>
        </w:r>
        <w:r w:rsidR="0086566C">
          <w:rPr>
            <w:noProof/>
            <w:webHidden/>
          </w:rPr>
          <w:fldChar w:fldCharType="begin"/>
        </w:r>
        <w:r w:rsidR="0086566C">
          <w:rPr>
            <w:noProof/>
            <w:webHidden/>
          </w:rPr>
          <w:instrText xml:space="preserve"> PAGEREF _Toc48662444 \h </w:instrText>
        </w:r>
        <w:r w:rsidR="0086566C">
          <w:rPr>
            <w:noProof/>
            <w:webHidden/>
          </w:rPr>
        </w:r>
        <w:r w:rsidR="0086566C">
          <w:rPr>
            <w:noProof/>
            <w:webHidden/>
          </w:rPr>
          <w:fldChar w:fldCharType="separate"/>
        </w:r>
        <w:r w:rsidR="0086566C">
          <w:rPr>
            <w:noProof/>
            <w:webHidden/>
          </w:rPr>
          <w:t>43</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45" w:history="1">
        <w:r w:rsidR="0086566C" w:rsidRPr="00CB4FE6">
          <w:rPr>
            <w:rStyle w:val="a8"/>
            <w:rFonts w:ascii="宋体" w:hAnsi="宋体" w:cs="Arial"/>
            <w:noProof/>
          </w:rPr>
          <w:t>7.12</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投资组合报告附注</w:t>
        </w:r>
        <w:r w:rsidR="0086566C">
          <w:rPr>
            <w:noProof/>
            <w:webHidden/>
          </w:rPr>
          <w:tab/>
        </w:r>
        <w:r w:rsidR="0086566C">
          <w:rPr>
            <w:noProof/>
            <w:webHidden/>
          </w:rPr>
          <w:fldChar w:fldCharType="begin"/>
        </w:r>
        <w:r w:rsidR="0086566C">
          <w:rPr>
            <w:noProof/>
            <w:webHidden/>
          </w:rPr>
          <w:instrText xml:space="preserve"> PAGEREF _Toc48662445 \h </w:instrText>
        </w:r>
        <w:r w:rsidR="0086566C">
          <w:rPr>
            <w:noProof/>
            <w:webHidden/>
          </w:rPr>
        </w:r>
        <w:r w:rsidR="0086566C">
          <w:rPr>
            <w:noProof/>
            <w:webHidden/>
          </w:rPr>
          <w:fldChar w:fldCharType="separate"/>
        </w:r>
        <w:r w:rsidR="0086566C">
          <w:rPr>
            <w:noProof/>
            <w:webHidden/>
          </w:rPr>
          <w:t>43</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46" w:history="1">
        <w:r w:rsidR="0086566C" w:rsidRPr="00CB4FE6">
          <w:rPr>
            <w:rStyle w:val="a8"/>
            <w:rFonts w:ascii="宋体" w:hAnsi="宋体" w:cs="Arial"/>
            <w:bCs/>
            <w:noProof/>
          </w:rPr>
          <w:t>8</w:t>
        </w:r>
        <w:r w:rsidR="0086566C" w:rsidRPr="00CB4FE6">
          <w:rPr>
            <w:rStyle w:val="a8"/>
            <w:rFonts w:ascii="宋体" w:hAnsi="宋体" w:cs="Arial" w:hint="eastAsia"/>
            <w:bCs/>
            <w:noProof/>
          </w:rPr>
          <w:t>基金份额持有人信息</w:t>
        </w:r>
        <w:r w:rsidR="0086566C">
          <w:rPr>
            <w:noProof/>
            <w:webHidden/>
          </w:rPr>
          <w:tab/>
        </w:r>
        <w:r w:rsidR="0086566C">
          <w:rPr>
            <w:noProof/>
            <w:webHidden/>
          </w:rPr>
          <w:fldChar w:fldCharType="begin"/>
        </w:r>
        <w:r w:rsidR="0086566C">
          <w:rPr>
            <w:noProof/>
            <w:webHidden/>
          </w:rPr>
          <w:instrText xml:space="preserve"> PAGEREF _Toc48662446 \h </w:instrText>
        </w:r>
        <w:r w:rsidR="0086566C">
          <w:rPr>
            <w:noProof/>
            <w:webHidden/>
          </w:rPr>
        </w:r>
        <w:r w:rsidR="0086566C">
          <w:rPr>
            <w:noProof/>
            <w:webHidden/>
          </w:rPr>
          <w:fldChar w:fldCharType="separate"/>
        </w:r>
        <w:r w:rsidR="0086566C">
          <w:rPr>
            <w:noProof/>
            <w:webHidden/>
          </w:rPr>
          <w:t>44</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47" w:history="1">
        <w:r w:rsidR="0086566C" w:rsidRPr="00CB4FE6">
          <w:rPr>
            <w:rStyle w:val="a8"/>
            <w:rFonts w:ascii="宋体" w:hAnsi="宋体" w:cs="Arial"/>
            <w:noProof/>
          </w:rPr>
          <w:t>8.1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期末基金份额持有人户数及持有人结构</w:t>
        </w:r>
        <w:r w:rsidR="0086566C">
          <w:rPr>
            <w:noProof/>
            <w:webHidden/>
          </w:rPr>
          <w:tab/>
        </w:r>
        <w:r w:rsidR="0086566C">
          <w:rPr>
            <w:noProof/>
            <w:webHidden/>
          </w:rPr>
          <w:fldChar w:fldCharType="begin"/>
        </w:r>
        <w:r w:rsidR="0086566C">
          <w:rPr>
            <w:noProof/>
            <w:webHidden/>
          </w:rPr>
          <w:instrText xml:space="preserve"> PAGEREF _Toc48662447 \h </w:instrText>
        </w:r>
        <w:r w:rsidR="0086566C">
          <w:rPr>
            <w:noProof/>
            <w:webHidden/>
          </w:rPr>
        </w:r>
        <w:r w:rsidR="0086566C">
          <w:rPr>
            <w:noProof/>
            <w:webHidden/>
          </w:rPr>
          <w:fldChar w:fldCharType="separate"/>
        </w:r>
        <w:r w:rsidR="0086566C">
          <w:rPr>
            <w:noProof/>
            <w:webHidden/>
          </w:rPr>
          <w:t>44</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48" w:history="1">
        <w:r w:rsidR="0086566C" w:rsidRPr="00CB4FE6">
          <w:rPr>
            <w:rStyle w:val="a8"/>
            <w:rFonts w:ascii="宋体" w:hAnsi="宋体" w:cs="Arial"/>
            <w:noProof/>
          </w:rPr>
          <w:t>8.2</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期末基金管理人的从业人员持有本基金的情况</w:t>
        </w:r>
        <w:r w:rsidR="0086566C">
          <w:rPr>
            <w:noProof/>
            <w:webHidden/>
          </w:rPr>
          <w:tab/>
        </w:r>
        <w:r w:rsidR="0086566C">
          <w:rPr>
            <w:noProof/>
            <w:webHidden/>
          </w:rPr>
          <w:fldChar w:fldCharType="begin"/>
        </w:r>
        <w:r w:rsidR="0086566C">
          <w:rPr>
            <w:noProof/>
            <w:webHidden/>
          </w:rPr>
          <w:instrText xml:space="preserve"> PAGEREF _Toc48662448 \h </w:instrText>
        </w:r>
        <w:r w:rsidR="0086566C">
          <w:rPr>
            <w:noProof/>
            <w:webHidden/>
          </w:rPr>
        </w:r>
        <w:r w:rsidR="0086566C">
          <w:rPr>
            <w:noProof/>
            <w:webHidden/>
          </w:rPr>
          <w:fldChar w:fldCharType="separate"/>
        </w:r>
        <w:r w:rsidR="0086566C">
          <w:rPr>
            <w:noProof/>
            <w:webHidden/>
          </w:rPr>
          <w:t>44</w:t>
        </w:r>
        <w:r w:rsidR="0086566C">
          <w:rPr>
            <w:noProof/>
            <w:webHidden/>
          </w:rPr>
          <w:fldChar w:fldCharType="end"/>
        </w:r>
      </w:hyperlink>
    </w:p>
    <w:p w:rsidR="0086566C" w:rsidRDefault="009F7E3E">
      <w:pPr>
        <w:pStyle w:val="22"/>
        <w:tabs>
          <w:tab w:val="left" w:pos="840"/>
        </w:tabs>
        <w:rPr>
          <w:rFonts w:asciiTheme="minorHAnsi" w:eastAsiaTheme="minorEastAsia" w:hAnsiTheme="minorHAnsi" w:cstheme="minorBidi"/>
          <w:noProof/>
          <w:kern w:val="2"/>
          <w:szCs w:val="22"/>
        </w:rPr>
      </w:pPr>
      <w:hyperlink w:anchor="_Toc48662449" w:history="1">
        <w:r w:rsidR="0086566C" w:rsidRPr="00CB4FE6">
          <w:rPr>
            <w:rStyle w:val="a8"/>
            <w:rFonts w:ascii="宋体" w:cs="Arial"/>
            <w:noProof/>
          </w:rPr>
          <w:t>8.3</w:t>
        </w:r>
        <w:r w:rsidR="0086566C">
          <w:rPr>
            <w:rFonts w:asciiTheme="minorHAnsi" w:eastAsiaTheme="minorEastAsia" w:hAnsiTheme="minorHAnsi" w:cstheme="minorBidi"/>
            <w:noProof/>
            <w:kern w:val="2"/>
            <w:szCs w:val="22"/>
          </w:rPr>
          <w:tab/>
        </w:r>
        <w:r w:rsidR="0086566C" w:rsidRPr="00CB4FE6">
          <w:rPr>
            <w:rStyle w:val="a8"/>
            <w:rFonts w:ascii="宋体" w:cs="Arial" w:hint="eastAsia"/>
            <w:noProof/>
          </w:rPr>
          <w:t>期末基金管理人的从业人员持有本开放式基金份额总量区间的情况</w:t>
        </w:r>
        <w:r w:rsidR="0086566C">
          <w:rPr>
            <w:noProof/>
            <w:webHidden/>
          </w:rPr>
          <w:tab/>
        </w:r>
        <w:r w:rsidR="0086566C">
          <w:rPr>
            <w:noProof/>
            <w:webHidden/>
          </w:rPr>
          <w:fldChar w:fldCharType="begin"/>
        </w:r>
        <w:r w:rsidR="0086566C">
          <w:rPr>
            <w:noProof/>
            <w:webHidden/>
          </w:rPr>
          <w:instrText xml:space="preserve"> PAGEREF _Toc48662449 \h </w:instrText>
        </w:r>
        <w:r w:rsidR="0086566C">
          <w:rPr>
            <w:noProof/>
            <w:webHidden/>
          </w:rPr>
        </w:r>
        <w:r w:rsidR="0086566C">
          <w:rPr>
            <w:noProof/>
            <w:webHidden/>
          </w:rPr>
          <w:fldChar w:fldCharType="separate"/>
        </w:r>
        <w:r w:rsidR="0086566C">
          <w:rPr>
            <w:noProof/>
            <w:webHidden/>
          </w:rPr>
          <w:t>45</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50" w:history="1">
        <w:r w:rsidR="0086566C" w:rsidRPr="00CB4FE6">
          <w:rPr>
            <w:rStyle w:val="a8"/>
            <w:rFonts w:ascii="宋体" w:hAnsi="宋体" w:cs="Arial"/>
            <w:bCs/>
            <w:noProof/>
          </w:rPr>
          <w:t>9</w:t>
        </w:r>
        <w:r w:rsidR="0086566C" w:rsidRPr="00CB4FE6">
          <w:rPr>
            <w:rStyle w:val="a8"/>
            <w:rFonts w:ascii="宋体" w:hAnsi="宋体" w:cs="Arial" w:hint="eastAsia"/>
            <w:bCs/>
            <w:noProof/>
          </w:rPr>
          <w:t>开放式基金份额变动</w:t>
        </w:r>
        <w:r w:rsidR="0086566C">
          <w:rPr>
            <w:noProof/>
            <w:webHidden/>
          </w:rPr>
          <w:tab/>
        </w:r>
        <w:r w:rsidR="0086566C">
          <w:rPr>
            <w:noProof/>
            <w:webHidden/>
          </w:rPr>
          <w:fldChar w:fldCharType="begin"/>
        </w:r>
        <w:r w:rsidR="0086566C">
          <w:rPr>
            <w:noProof/>
            <w:webHidden/>
          </w:rPr>
          <w:instrText xml:space="preserve"> PAGEREF _Toc48662450 \h </w:instrText>
        </w:r>
        <w:r w:rsidR="0086566C">
          <w:rPr>
            <w:noProof/>
            <w:webHidden/>
          </w:rPr>
        </w:r>
        <w:r w:rsidR="0086566C">
          <w:rPr>
            <w:noProof/>
            <w:webHidden/>
          </w:rPr>
          <w:fldChar w:fldCharType="separate"/>
        </w:r>
        <w:r w:rsidR="0086566C">
          <w:rPr>
            <w:noProof/>
            <w:webHidden/>
          </w:rPr>
          <w:t>45</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51" w:history="1">
        <w:r w:rsidR="0086566C" w:rsidRPr="00CB4FE6">
          <w:rPr>
            <w:rStyle w:val="a8"/>
            <w:rFonts w:ascii="宋体" w:hAnsi="宋体" w:cs="Arial"/>
            <w:bCs/>
            <w:noProof/>
          </w:rPr>
          <w:t>10</w:t>
        </w:r>
        <w:r w:rsidR="0086566C" w:rsidRPr="00CB4FE6">
          <w:rPr>
            <w:rStyle w:val="a8"/>
            <w:rFonts w:ascii="宋体" w:hAnsi="宋体" w:cs="Arial" w:hint="eastAsia"/>
            <w:bCs/>
            <w:noProof/>
          </w:rPr>
          <w:t>重大事件揭示</w:t>
        </w:r>
        <w:r w:rsidR="0086566C">
          <w:rPr>
            <w:noProof/>
            <w:webHidden/>
          </w:rPr>
          <w:tab/>
        </w:r>
        <w:r w:rsidR="0086566C">
          <w:rPr>
            <w:noProof/>
            <w:webHidden/>
          </w:rPr>
          <w:fldChar w:fldCharType="begin"/>
        </w:r>
        <w:r w:rsidR="0086566C">
          <w:rPr>
            <w:noProof/>
            <w:webHidden/>
          </w:rPr>
          <w:instrText xml:space="preserve"> PAGEREF _Toc48662451 \h </w:instrText>
        </w:r>
        <w:r w:rsidR="0086566C">
          <w:rPr>
            <w:noProof/>
            <w:webHidden/>
          </w:rPr>
        </w:r>
        <w:r w:rsidR="0086566C">
          <w:rPr>
            <w:noProof/>
            <w:webHidden/>
          </w:rPr>
          <w:fldChar w:fldCharType="separate"/>
        </w:r>
        <w:r w:rsidR="0086566C">
          <w:rPr>
            <w:noProof/>
            <w:webHidden/>
          </w:rPr>
          <w:t>45</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52" w:history="1">
        <w:r w:rsidR="0086566C" w:rsidRPr="00CB4FE6">
          <w:rPr>
            <w:rStyle w:val="a8"/>
            <w:noProof/>
          </w:rPr>
          <w:t>10.1</w:t>
        </w:r>
        <w:r w:rsidR="0086566C">
          <w:rPr>
            <w:rFonts w:asciiTheme="minorHAnsi" w:eastAsiaTheme="minorEastAsia" w:hAnsiTheme="minorHAnsi" w:cstheme="minorBidi"/>
            <w:noProof/>
            <w:kern w:val="2"/>
            <w:szCs w:val="22"/>
          </w:rPr>
          <w:tab/>
        </w:r>
        <w:r w:rsidR="0086566C" w:rsidRPr="00CB4FE6">
          <w:rPr>
            <w:rStyle w:val="a8"/>
            <w:rFonts w:hint="eastAsia"/>
            <w:noProof/>
          </w:rPr>
          <w:t>基金份额持有人大会决议</w:t>
        </w:r>
        <w:r w:rsidR="0086566C">
          <w:rPr>
            <w:noProof/>
            <w:webHidden/>
          </w:rPr>
          <w:tab/>
        </w:r>
        <w:r w:rsidR="0086566C">
          <w:rPr>
            <w:noProof/>
            <w:webHidden/>
          </w:rPr>
          <w:fldChar w:fldCharType="begin"/>
        </w:r>
        <w:r w:rsidR="0086566C">
          <w:rPr>
            <w:noProof/>
            <w:webHidden/>
          </w:rPr>
          <w:instrText xml:space="preserve"> PAGEREF _Toc48662452 \h </w:instrText>
        </w:r>
        <w:r w:rsidR="0086566C">
          <w:rPr>
            <w:noProof/>
            <w:webHidden/>
          </w:rPr>
        </w:r>
        <w:r w:rsidR="0086566C">
          <w:rPr>
            <w:noProof/>
            <w:webHidden/>
          </w:rPr>
          <w:fldChar w:fldCharType="separate"/>
        </w:r>
        <w:r w:rsidR="0086566C">
          <w:rPr>
            <w:noProof/>
            <w:webHidden/>
          </w:rPr>
          <w:t>45</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53" w:history="1">
        <w:r w:rsidR="0086566C" w:rsidRPr="00CB4FE6">
          <w:rPr>
            <w:rStyle w:val="a8"/>
            <w:noProof/>
          </w:rPr>
          <w:t>10.2</w:t>
        </w:r>
        <w:r w:rsidR="0086566C">
          <w:rPr>
            <w:rFonts w:asciiTheme="minorHAnsi" w:eastAsiaTheme="minorEastAsia" w:hAnsiTheme="minorHAnsi" w:cstheme="minorBidi"/>
            <w:noProof/>
            <w:kern w:val="2"/>
            <w:szCs w:val="22"/>
          </w:rPr>
          <w:tab/>
        </w:r>
        <w:r w:rsidR="0086566C" w:rsidRPr="00CB4FE6">
          <w:rPr>
            <w:rStyle w:val="a8"/>
            <w:rFonts w:hint="eastAsia"/>
            <w:noProof/>
          </w:rPr>
          <w:t>基金管理人、基金托管人的专门基金托管部门的重大人事变动</w:t>
        </w:r>
        <w:r w:rsidR="0086566C">
          <w:rPr>
            <w:noProof/>
            <w:webHidden/>
          </w:rPr>
          <w:tab/>
        </w:r>
        <w:r w:rsidR="0086566C">
          <w:rPr>
            <w:noProof/>
            <w:webHidden/>
          </w:rPr>
          <w:fldChar w:fldCharType="begin"/>
        </w:r>
        <w:r w:rsidR="0086566C">
          <w:rPr>
            <w:noProof/>
            <w:webHidden/>
          </w:rPr>
          <w:instrText xml:space="preserve"> PAGEREF _Toc48662453 \h </w:instrText>
        </w:r>
        <w:r w:rsidR="0086566C">
          <w:rPr>
            <w:noProof/>
            <w:webHidden/>
          </w:rPr>
        </w:r>
        <w:r w:rsidR="0086566C">
          <w:rPr>
            <w:noProof/>
            <w:webHidden/>
          </w:rPr>
          <w:fldChar w:fldCharType="separate"/>
        </w:r>
        <w:r w:rsidR="0086566C">
          <w:rPr>
            <w:noProof/>
            <w:webHidden/>
          </w:rPr>
          <w:t>45</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54" w:history="1">
        <w:r w:rsidR="0086566C" w:rsidRPr="00CB4FE6">
          <w:rPr>
            <w:rStyle w:val="a8"/>
            <w:noProof/>
          </w:rPr>
          <w:t>10.3</w:t>
        </w:r>
        <w:r w:rsidR="0086566C">
          <w:rPr>
            <w:rFonts w:asciiTheme="minorHAnsi" w:eastAsiaTheme="minorEastAsia" w:hAnsiTheme="minorHAnsi" w:cstheme="minorBidi"/>
            <w:noProof/>
            <w:kern w:val="2"/>
            <w:szCs w:val="22"/>
          </w:rPr>
          <w:tab/>
        </w:r>
        <w:r w:rsidR="0086566C" w:rsidRPr="00CB4FE6">
          <w:rPr>
            <w:rStyle w:val="a8"/>
            <w:rFonts w:hint="eastAsia"/>
            <w:noProof/>
          </w:rPr>
          <w:t>涉及基金管理人、基金财产、基金托管业务的诉讼</w:t>
        </w:r>
        <w:r w:rsidR="0086566C">
          <w:rPr>
            <w:noProof/>
            <w:webHidden/>
          </w:rPr>
          <w:tab/>
        </w:r>
        <w:r w:rsidR="0086566C">
          <w:rPr>
            <w:noProof/>
            <w:webHidden/>
          </w:rPr>
          <w:fldChar w:fldCharType="begin"/>
        </w:r>
        <w:r w:rsidR="0086566C">
          <w:rPr>
            <w:noProof/>
            <w:webHidden/>
          </w:rPr>
          <w:instrText xml:space="preserve"> PAGEREF _Toc48662454 \h </w:instrText>
        </w:r>
        <w:r w:rsidR="0086566C">
          <w:rPr>
            <w:noProof/>
            <w:webHidden/>
          </w:rPr>
        </w:r>
        <w:r w:rsidR="0086566C">
          <w:rPr>
            <w:noProof/>
            <w:webHidden/>
          </w:rPr>
          <w:fldChar w:fldCharType="separate"/>
        </w:r>
        <w:r w:rsidR="0086566C">
          <w:rPr>
            <w:noProof/>
            <w:webHidden/>
          </w:rPr>
          <w:t>46</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55" w:history="1">
        <w:r w:rsidR="0086566C" w:rsidRPr="00CB4FE6">
          <w:rPr>
            <w:rStyle w:val="a8"/>
            <w:noProof/>
          </w:rPr>
          <w:t>10.4</w:t>
        </w:r>
        <w:r w:rsidR="0086566C">
          <w:rPr>
            <w:rFonts w:asciiTheme="minorHAnsi" w:eastAsiaTheme="minorEastAsia" w:hAnsiTheme="minorHAnsi" w:cstheme="minorBidi"/>
            <w:noProof/>
            <w:kern w:val="2"/>
            <w:szCs w:val="22"/>
          </w:rPr>
          <w:tab/>
        </w:r>
        <w:r w:rsidR="0086566C" w:rsidRPr="00CB4FE6">
          <w:rPr>
            <w:rStyle w:val="a8"/>
            <w:rFonts w:hint="eastAsia"/>
            <w:noProof/>
          </w:rPr>
          <w:t>基金投资策略的改变</w:t>
        </w:r>
        <w:r w:rsidR="0086566C">
          <w:rPr>
            <w:noProof/>
            <w:webHidden/>
          </w:rPr>
          <w:tab/>
        </w:r>
        <w:r w:rsidR="0086566C">
          <w:rPr>
            <w:noProof/>
            <w:webHidden/>
          </w:rPr>
          <w:fldChar w:fldCharType="begin"/>
        </w:r>
        <w:r w:rsidR="0086566C">
          <w:rPr>
            <w:noProof/>
            <w:webHidden/>
          </w:rPr>
          <w:instrText xml:space="preserve"> PAGEREF _Toc48662455 \h </w:instrText>
        </w:r>
        <w:r w:rsidR="0086566C">
          <w:rPr>
            <w:noProof/>
            <w:webHidden/>
          </w:rPr>
        </w:r>
        <w:r w:rsidR="0086566C">
          <w:rPr>
            <w:noProof/>
            <w:webHidden/>
          </w:rPr>
          <w:fldChar w:fldCharType="separate"/>
        </w:r>
        <w:r w:rsidR="0086566C">
          <w:rPr>
            <w:noProof/>
            <w:webHidden/>
          </w:rPr>
          <w:t>46</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56" w:history="1">
        <w:r w:rsidR="0086566C" w:rsidRPr="00CB4FE6">
          <w:rPr>
            <w:rStyle w:val="a8"/>
            <w:noProof/>
          </w:rPr>
          <w:t>10.5</w:t>
        </w:r>
        <w:r w:rsidR="0086566C">
          <w:rPr>
            <w:rFonts w:asciiTheme="minorHAnsi" w:eastAsiaTheme="minorEastAsia" w:hAnsiTheme="minorHAnsi" w:cstheme="minorBidi"/>
            <w:noProof/>
            <w:kern w:val="2"/>
            <w:szCs w:val="22"/>
          </w:rPr>
          <w:tab/>
        </w:r>
        <w:r w:rsidR="0086566C" w:rsidRPr="00CB4FE6">
          <w:rPr>
            <w:rStyle w:val="a8"/>
            <w:rFonts w:hint="eastAsia"/>
            <w:noProof/>
          </w:rPr>
          <w:t>为基金进行审计的会计师事务所情况</w:t>
        </w:r>
        <w:r w:rsidR="0086566C">
          <w:rPr>
            <w:noProof/>
            <w:webHidden/>
          </w:rPr>
          <w:tab/>
        </w:r>
        <w:r w:rsidR="0086566C">
          <w:rPr>
            <w:noProof/>
            <w:webHidden/>
          </w:rPr>
          <w:fldChar w:fldCharType="begin"/>
        </w:r>
        <w:r w:rsidR="0086566C">
          <w:rPr>
            <w:noProof/>
            <w:webHidden/>
          </w:rPr>
          <w:instrText xml:space="preserve"> PAGEREF _Toc48662456 \h </w:instrText>
        </w:r>
        <w:r w:rsidR="0086566C">
          <w:rPr>
            <w:noProof/>
            <w:webHidden/>
          </w:rPr>
        </w:r>
        <w:r w:rsidR="0086566C">
          <w:rPr>
            <w:noProof/>
            <w:webHidden/>
          </w:rPr>
          <w:fldChar w:fldCharType="separate"/>
        </w:r>
        <w:r w:rsidR="0086566C">
          <w:rPr>
            <w:noProof/>
            <w:webHidden/>
          </w:rPr>
          <w:t>46</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57" w:history="1">
        <w:r w:rsidR="0086566C" w:rsidRPr="00CB4FE6">
          <w:rPr>
            <w:rStyle w:val="a8"/>
            <w:noProof/>
          </w:rPr>
          <w:t>10.6</w:t>
        </w:r>
        <w:r w:rsidR="0086566C">
          <w:rPr>
            <w:rFonts w:asciiTheme="minorHAnsi" w:eastAsiaTheme="minorEastAsia" w:hAnsiTheme="minorHAnsi" w:cstheme="minorBidi"/>
            <w:noProof/>
            <w:kern w:val="2"/>
            <w:szCs w:val="22"/>
          </w:rPr>
          <w:tab/>
        </w:r>
        <w:r w:rsidR="0086566C" w:rsidRPr="00CB4FE6">
          <w:rPr>
            <w:rStyle w:val="a8"/>
            <w:rFonts w:hint="eastAsia"/>
            <w:noProof/>
          </w:rPr>
          <w:t>管理人、托管人及其高级管理人员受稽查或处罚等情况</w:t>
        </w:r>
        <w:r w:rsidR="0086566C">
          <w:rPr>
            <w:noProof/>
            <w:webHidden/>
          </w:rPr>
          <w:tab/>
        </w:r>
        <w:r w:rsidR="0086566C">
          <w:rPr>
            <w:noProof/>
            <w:webHidden/>
          </w:rPr>
          <w:fldChar w:fldCharType="begin"/>
        </w:r>
        <w:r w:rsidR="0086566C">
          <w:rPr>
            <w:noProof/>
            <w:webHidden/>
          </w:rPr>
          <w:instrText xml:space="preserve"> PAGEREF _Toc48662457 \h </w:instrText>
        </w:r>
        <w:r w:rsidR="0086566C">
          <w:rPr>
            <w:noProof/>
            <w:webHidden/>
          </w:rPr>
        </w:r>
        <w:r w:rsidR="0086566C">
          <w:rPr>
            <w:noProof/>
            <w:webHidden/>
          </w:rPr>
          <w:fldChar w:fldCharType="separate"/>
        </w:r>
        <w:r w:rsidR="0086566C">
          <w:rPr>
            <w:noProof/>
            <w:webHidden/>
          </w:rPr>
          <w:t>46</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58" w:history="1">
        <w:r w:rsidR="0086566C" w:rsidRPr="00CB4FE6">
          <w:rPr>
            <w:rStyle w:val="a8"/>
            <w:noProof/>
          </w:rPr>
          <w:t>10.7</w:t>
        </w:r>
        <w:r w:rsidR="0086566C">
          <w:rPr>
            <w:rFonts w:asciiTheme="minorHAnsi" w:eastAsiaTheme="minorEastAsia" w:hAnsiTheme="minorHAnsi" w:cstheme="minorBidi"/>
            <w:noProof/>
            <w:kern w:val="2"/>
            <w:szCs w:val="22"/>
          </w:rPr>
          <w:tab/>
        </w:r>
        <w:r w:rsidR="0086566C" w:rsidRPr="00CB4FE6">
          <w:rPr>
            <w:rStyle w:val="a8"/>
            <w:rFonts w:hint="eastAsia"/>
            <w:noProof/>
          </w:rPr>
          <w:t>基金租用证券公司交易单元的有关情况</w:t>
        </w:r>
        <w:r w:rsidR="0086566C">
          <w:rPr>
            <w:noProof/>
            <w:webHidden/>
          </w:rPr>
          <w:tab/>
        </w:r>
        <w:r w:rsidR="0086566C">
          <w:rPr>
            <w:noProof/>
            <w:webHidden/>
          </w:rPr>
          <w:fldChar w:fldCharType="begin"/>
        </w:r>
        <w:r w:rsidR="0086566C">
          <w:rPr>
            <w:noProof/>
            <w:webHidden/>
          </w:rPr>
          <w:instrText xml:space="preserve"> PAGEREF _Toc48662458 \h </w:instrText>
        </w:r>
        <w:r w:rsidR="0086566C">
          <w:rPr>
            <w:noProof/>
            <w:webHidden/>
          </w:rPr>
        </w:r>
        <w:r w:rsidR="0086566C">
          <w:rPr>
            <w:noProof/>
            <w:webHidden/>
          </w:rPr>
          <w:fldChar w:fldCharType="separate"/>
        </w:r>
        <w:r w:rsidR="0086566C">
          <w:rPr>
            <w:noProof/>
            <w:webHidden/>
          </w:rPr>
          <w:t>46</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59" w:history="1">
        <w:r w:rsidR="0086566C" w:rsidRPr="00CB4FE6">
          <w:rPr>
            <w:rStyle w:val="a8"/>
            <w:rFonts w:ascii="宋体" w:hAnsi="宋体" w:cs="Arial"/>
            <w:noProof/>
          </w:rPr>
          <w:t>10.8</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其他重大事件</w:t>
        </w:r>
        <w:r w:rsidR="0086566C">
          <w:rPr>
            <w:noProof/>
            <w:webHidden/>
          </w:rPr>
          <w:tab/>
        </w:r>
        <w:r w:rsidR="0086566C">
          <w:rPr>
            <w:noProof/>
            <w:webHidden/>
          </w:rPr>
          <w:fldChar w:fldCharType="begin"/>
        </w:r>
        <w:r w:rsidR="0086566C">
          <w:rPr>
            <w:noProof/>
            <w:webHidden/>
          </w:rPr>
          <w:instrText xml:space="preserve"> PAGEREF _Toc48662459 \h </w:instrText>
        </w:r>
        <w:r w:rsidR="0086566C">
          <w:rPr>
            <w:noProof/>
            <w:webHidden/>
          </w:rPr>
        </w:r>
        <w:r w:rsidR="0086566C">
          <w:rPr>
            <w:noProof/>
            <w:webHidden/>
          </w:rPr>
          <w:fldChar w:fldCharType="separate"/>
        </w:r>
        <w:r w:rsidR="0086566C">
          <w:rPr>
            <w:noProof/>
            <w:webHidden/>
          </w:rPr>
          <w:t>49</w:t>
        </w:r>
        <w:r w:rsidR="0086566C">
          <w:rPr>
            <w:noProof/>
            <w:webHidden/>
          </w:rPr>
          <w:fldChar w:fldCharType="end"/>
        </w:r>
      </w:hyperlink>
    </w:p>
    <w:p w:rsidR="0086566C" w:rsidRDefault="009F7E3E">
      <w:pPr>
        <w:pStyle w:val="22"/>
        <w:rPr>
          <w:rFonts w:asciiTheme="minorHAnsi" w:eastAsiaTheme="minorEastAsia" w:hAnsiTheme="minorHAnsi" w:cstheme="minorBidi"/>
          <w:noProof/>
          <w:kern w:val="2"/>
          <w:szCs w:val="22"/>
        </w:rPr>
      </w:pPr>
      <w:hyperlink w:anchor="_Toc48662460" w:history="1">
        <w:r w:rsidR="0086566C" w:rsidRPr="00CB4FE6">
          <w:rPr>
            <w:rStyle w:val="a8"/>
            <w:rFonts w:ascii="宋体" w:hAnsi="宋体" w:cs="Arial"/>
            <w:bCs/>
            <w:noProof/>
          </w:rPr>
          <w:t>11</w:t>
        </w:r>
        <w:r w:rsidR="0086566C" w:rsidRPr="00CB4FE6">
          <w:rPr>
            <w:rStyle w:val="a8"/>
            <w:rFonts w:ascii="宋体" w:hAnsi="宋体" w:cs="Arial" w:hint="eastAsia"/>
            <w:bCs/>
            <w:noProof/>
          </w:rPr>
          <w:t>备查文件目录</w:t>
        </w:r>
        <w:r w:rsidR="0086566C">
          <w:rPr>
            <w:noProof/>
            <w:webHidden/>
          </w:rPr>
          <w:tab/>
        </w:r>
        <w:r w:rsidR="0086566C">
          <w:rPr>
            <w:noProof/>
            <w:webHidden/>
          </w:rPr>
          <w:fldChar w:fldCharType="begin"/>
        </w:r>
        <w:r w:rsidR="0086566C">
          <w:rPr>
            <w:noProof/>
            <w:webHidden/>
          </w:rPr>
          <w:instrText xml:space="preserve"> PAGEREF _Toc48662460 \h </w:instrText>
        </w:r>
        <w:r w:rsidR="0086566C">
          <w:rPr>
            <w:noProof/>
            <w:webHidden/>
          </w:rPr>
        </w:r>
        <w:r w:rsidR="0086566C">
          <w:rPr>
            <w:noProof/>
            <w:webHidden/>
          </w:rPr>
          <w:fldChar w:fldCharType="separate"/>
        </w:r>
        <w:r w:rsidR="0086566C">
          <w:rPr>
            <w:noProof/>
            <w:webHidden/>
          </w:rPr>
          <w:t>51</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61" w:history="1">
        <w:r w:rsidR="0086566C" w:rsidRPr="00CB4FE6">
          <w:rPr>
            <w:rStyle w:val="a8"/>
            <w:rFonts w:ascii="宋体" w:hAnsi="宋体" w:cs="Arial"/>
            <w:noProof/>
          </w:rPr>
          <w:t>11.1</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备查文件目录</w:t>
        </w:r>
        <w:r w:rsidR="0086566C">
          <w:rPr>
            <w:noProof/>
            <w:webHidden/>
          </w:rPr>
          <w:tab/>
        </w:r>
        <w:r w:rsidR="0086566C">
          <w:rPr>
            <w:noProof/>
            <w:webHidden/>
          </w:rPr>
          <w:fldChar w:fldCharType="begin"/>
        </w:r>
        <w:r w:rsidR="0086566C">
          <w:rPr>
            <w:noProof/>
            <w:webHidden/>
          </w:rPr>
          <w:instrText xml:space="preserve"> PAGEREF _Toc48662461 \h </w:instrText>
        </w:r>
        <w:r w:rsidR="0086566C">
          <w:rPr>
            <w:noProof/>
            <w:webHidden/>
          </w:rPr>
        </w:r>
        <w:r w:rsidR="0086566C">
          <w:rPr>
            <w:noProof/>
            <w:webHidden/>
          </w:rPr>
          <w:fldChar w:fldCharType="separate"/>
        </w:r>
        <w:r w:rsidR="0086566C">
          <w:rPr>
            <w:noProof/>
            <w:webHidden/>
          </w:rPr>
          <w:t>51</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62" w:history="1">
        <w:r w:rsidR="0086566C" w:rsidRPr="00CB4FE6">
          <w:rPr>
            <w:rStyle w:val="a8"/>
            <w:rFonts w:ascii="宋体" w:hAnsi="宋体" w:cs="Arial"/>
            <w:noProof/>
          </w:rPr>
          <w:t>11.2</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存放地点</w:t>
        </w:r>
        <w:r w:rsidR="0086566C">
          <w:rPr>
            <w:noProof/>
            <w:webHidden/>
          </w:rPr>
          <w:tab/>
        </w:r>
        <w:r w:rsidR="0086566C">
          <w:rPr>
            <w:noProof/>
            <w:webHidden/>
          </w:rPr>
          <w:fldChar w:fldCharType="begin"/>
        </w:r>
        <w:r w:rsidR="0086566C">
          <w:rPr>
            <w:noProof/>
            <w:webHidden/>
          </w:rPr>
          <w:instrText xml:space="preserve"> PAGEREF _Toc48662462 \h </w:instrText>
        </w:r>
        <w:r w:rsidR="0086566C">
          <w:rPr>
            <w:noProof/>
            <w:webHidden/>
          </w:rPr>
        </w:r>
        <w:r w:rsidR="0086566C">
          <w:rPr>
            <w:noProof/>
            <w:webHidden/>
          </w:rPr>
          <w:fldChar w:fldCharType="separate"/>
        </w:r>
        <w:r w:rsidR="0086566C">
          <w:rPr>
            <w:noProof/>
            <w:webHidden/>
          </w:rPr>
          <w:t>51</w:t>
        </w:r>
        <w:r w:rsidR="0086566C">
          <w:rPr>
            <w:noProof/>
            <w:webHidden/>
          </w:rPr>
          <w:fldChar w:fldCharType="end"/>
        </w:r>
      </w:hyperlink>
    </w:p>
    <w:p w:rsidR="0086566C" w:rsidRDefault="009F7E3E">
      <w:pPr>
        <w:pStyle w:val="22"/>
        <w:tabs>
          <w:tab w:val="left" w:pos="1050"/>
        </w:tabs>
        <w:rPr>
          <w:rFonts w:asciiTheme="minorHAnsi" w:eastAsiaTheme="minorEastAsia" w:hAnsiTheme="minorHAnsi" w:cstheme="minorBidi"/>
          <w:noProof/>
          <w:kern w:val="2"/>
          <w:szCs w:val="22"/>
        </w:rPr>
      </w:pPr>
      <w:hyperlink w:anchor="_Toc48662463" w:history="1">
        <w:r w:rsidR="0086566C" w:rsidRPr="00CB4FE6">
          <w:rPr>
            <w:rStyle w:val="a8"/>
            <w:rFonts w:ascii="宋体" w:hAnsi="宋体" w:cs="Arial"/>
            <w:noProof/>
          </w:rPr>
          <w:t>11.3</w:t>
        </w:r>
        <w:r w:rsidR="0086566C">
          <w:rPr>
            <w:rFonts w:asciiTheme="minorHAnsi" w:eastAsiaTheme="minorEastAsia" w:hAnsiTheme="minorHAnsi" w:cstheme="minorBidi"/>
            <w:noProof/>
            <w:kern w:val="2"/>
            <w:szCs w:val="22"/>
          </w:rPr>
          <w:tab/>
        </w:r>
        <w:r w:rsidR="0086566C" w:rsidRPr="00CB4FE6">
          <w:rPr>
            <w:rStyle w:val="a8"/>
            <w:rFonts w:ascii="宋体" w:hAnsi="宋体" w:cs="Arial" w:hint="eastAsia"/>
            <w:noProof/>
          </w:rPr>
          <w:t>查阅方式</w:t>
        </w:r>
        <w:r w:rsidR="0086566C">
          <w:rPr>
            <w:noProof/>
            <w:webHidden/>
          </w:rPr>
          <w:tab/>
        </w:r>
        <w:r w:rsidR="0086566C">
          <w:rPr>
            <w:noProof/>
            <w:webHidden/>
          </w:rPr>
          <w:fldChar w:fldCharType="begin"/>
        </w:r>
        <w:r w:rsidR="0086566C">
          <w:rPr>
            <w:noProof/>
            <w:webHidden/>
          </w:rPr>
          <w:instrText xml:space="preserve"> PAGEREF _Toc48662463 \h </w:instrText>
        </w:r>
        <w:r w:rsidR="0086566C">
          <w:rPr>
            <w:noProof/>
            <w:webHidden/>
          </w:rPr>
        </w:r>
        <w:r w:rsidR="0086566C">
          <w:rPr>
            <w:noProof/>
            <w:webHidden/>
          </w:rPr>
          <w:fldChar w:fldCharType="separate"/>
        </w:r>
        <w:r w:rsidR="0086566C">
          <w:rPr>
            <w:noProof/>
            <w:webHidden/>
          </w:rPr>
          <w:t>51</w:t>
        </w:r>
        <w:r w:rsidR="0086566C">
          <w:rPr>
            <w:noProof/>
            <w:webHidden/>
          </w:rPr>
          <w:fldChar w:fldCharType="end"/>
        </w:r>
      </w:hyperlink>
    </w:p>
    <w:p w:rsidR="00753756" w:rsidRPr="00224952" w:rsidRDefault="009E2776" w:rsidP="00622664">
      <w:pPr>
        <w:pStyle w:val="22"/>
        <w:rPr>
          <w:b/>
          <w:color w:val="000000"/>
        </w:rPr>
      </w:pPr>
      <w:r w:rsidRPr="00224952">
        <w:fldChar w:fldCharType="end"/>
      </w:r>
    </w:p>
    <w:p w:rsidR="00753756" w:rsidRPr="008D36FA" w:rsidRDefault="00236031"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4" w:name="_Toc225498244"/>
      <w:r>
        <w:rPr>
          <w:rFonts w:ascii="宋体" w:hAnsi="宋体" w:cs="Arial"/>
          <w:bCs/>
          <w:color w:val="000000"/>
          <w:sz w:val="21"/>
          <w:szCs w:val="21"/>
        </w:rPr>
        <w:br w:type="page"/>
      </w:r>
      <w:bookmarkStart w:id="5" w:name="_Toc48662407"/>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4"/>
      <w:bookmarkEnd w:id="5"/>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6" w:name="_Toc390421229"/>
      <w:bookmarkStart w:id="7" w:name="_Toc48662408"/>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6"/>
      <w:bookmarkEnd w:id="7"/>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易方达沪深</w:t>
            </w:r>
            <w:r w:rsidRPr="00224952">
              <w:rPr>
                <w:szCs w:val="21"/>
              </w:rPr>
              <w:t>300</w:t>
            </w:r>
            <w:r w:rsidRPr="00224952">
              <w:rPr>
                <w:szCs w:val="21"/>
              </w:rPr>
              <w:t>量化增强证券投资基金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易方达沪深</w:t>
            </w:r>
            <w:r w:rsidRPr="00224952">
              <w:rPr>
                <w:szCs w:val="21"/>
              </w:rPr>
              <w:t>300</w:t>
            </w:r>
            <w:r w:rsidRPr="00224952">
              <w:rPr>
                <w:szCs w:val="21"/>
              </w:rPr>
              <w:t>量化增强</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110030</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110030</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2012</w:t>
            </w:r>
            <w:r w:rsidRPr="00224952">
              <w:rPr>
                <w:szCs w:val="21"/>
              </w:rPr>
              <w:t>年</w:t>
            </w:r>
            <w:r w:rsidRPr="00224952">
              <w:rPr>
                <w:szCs w:val="21"/>
              </w:rPr>
              <w:t>7</w:t>
            </w:r>
            <w:r w:rsidRPr="00224952">
              <w:rPr>
                <w:szCs w:val="21"/>
              </w:rPr>
              <w:t>月</w:t>
            </w:r>
            <w:r w:rsidRPr="00224952">
              <w:rPr>
                <w:szCs w:val="21"/>
              </w:rPr>
              <w:t>5</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409,043,950.18</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8" w:name="_Toc390421230"/>
      <w:bookmarkStart w:id="9" w:name="_Toc48662409"/>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8"/>
      <w:bookmarkEnd w:id="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本基金为指数增强型股票基金，在力求对标的指数进行有效跟踪的基础上，主要通过运用量化策略进行投资组合管理，力争实现超越业绩比较基准的投资回报。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主要策略为复制标的指数，投资组合将以标的指数的构成为基础，主要利用基金管理人自主开发的定量投资模型在有限范围内进行超配或低配。一方面严格控制组合跟踪误差，避免大幅偏离标的指数，另一方面在跟踪指数的基础上力求超越指数。基金管理人自主开发的定量投资模型充分借鉴国内外定量分析的研究成果，结合基金管理人的长期研究与实践应用，利用多因子量化模型预测股票超额回报，在有效风险控制及交易成本最低化的基础上优化投资组合，获取超额收益，实现对投资组合的主动增强。</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沪深</w:t>
            </w:r>
            <w:r w:rsidRPr="00224952">
              <w:rPr>
                <w:szCs w:val="21"/>
              </w:rPr>
              <w:t>300</w:t>
            </w:r>
            <w:r w:rsidRPr="00224952">
              <w:rPr>
                <w:szCs w:val="21"/>
              </w:rPr>
              <w:t>指数收益率</w:t>
            </w:r>
            <w:r w:rsidRPr="00224952">
              <w:rPr>
                <w:szCs w:val="21"/>
              </w:rPr>
              <w:t>×95%+</w:t>
            </w:r>
            <w:r w:rsidRPr="00224952">
              <w:rPr>
                <w:szCs w:val="21"/>
              </w:rPr>
              <w:t>活期存款利率（税后）</w:t>
            </w:r>
            <w:r w:rsidRPr="00224952">
              <w:rPr>
                <w:szCs w:val="21"/>
              </w:rPr>
              <w:t>×5%</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本基金属股票型基金中的指数增强型基金，预期风险与预期收益水平高于混合型基金、债券型基金与货币市场基金。</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0" w:name="_Toc225498247"/>
      <w:bookmarkStart w:id="11" w:name="_Toc390421231"/>
      <w:bookmarkStart w:id="12" w:name="_Toc48662410"/>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0"/>
      <w:bookmarkEnd w:id="11"/>
      <w:bookmarkEnd w:id="12"/>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lastRenderedPageBreak/>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3" w:name="_Toc225498248"/>
      <w:bookmarkStart w:id="14" w:name="_Toc390421232"/>
      <w:bookmarkStart w:id="15" w:name="_Toc48662411"/>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3"/>
      <w:bookmarkEnd w:id="14"/>
      <w:bookmarkEnd w:id="15"/>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上海证券报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0447F7">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0447F7">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6" w:name="_Toc225498249"/>
      <w:bookmarkStart w:id="17" w:name="_Toc390421233"/>
      <w:bookmarkStart w:id="18" w:name="_Toc48662412"/>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6"/>
      <w:bookmarkEnd w:id="17"/>
      <w:bookmarkEnd w:id="1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9" w:name="_Toc225498250"/>
      <w:bookmarkStart w:id="20" w:name="_Toc48662413"/>
      <w:bookmarkStart w:id="21" w:name="_Toc194312019"/>
      <w:bookmarkStart w:id="22" w:name="_Toc193947512"/>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19"/>
      <w:bookmarkEnd w:id="20"/>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23" w:name="_Toc286996129"/>
      <w:bookmarkStart w:id="24" w:name="_Toc390421235"/>
      <w:bookmarkStart w:id="25" w:name="_Toc48662414"/>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3"/>
      <w:bookmarkEnd w:id="24"/>
      <w:bookmarkEnd w:id="25"/>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56,828,964.76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76,907,611.53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0.1696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6.84%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6.86%</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454,340,916.94</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1.1107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1,106,824,715.47</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2.7059</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lastRenderedPageBreak/>
              <w:t>基金份额累计净值增长率</w:t>
            </w:r>
          </w:p>
        </w:tc>
        <w:tc>
          <w:tcPr>
            <w:tcW w:w="5529" w:type="dxa"/>
            <w:vAlign w:val="center"/>
          </w:tcPr>
          <w:p w:rsidR="00753756" w:rsidRPr="00224952" w:rsidRDefault="00753756">
            <w:pPr>
              <w:jc w:val="right"/>
              <w:rPr>
                <w:szCs w:val="21"/>
              </w:rPr>
            </w:pPr>
            <w:r w:rsidRPr="00224952">
              <w:rPr>
                <w:szCs w:val="21"/>
              </w:rPr>
              <w:t>170.59%</w:t>
            </w:r>
          </w:p>
        </w:tc>
      </w:tr>
    </w:tbl>
    <w:bookmarkEnd w:id="21"/>
    <w:bookmarkEnd w:id="22"/>
    <w:p w:rsidR="001E10D0" w:rsidRDefault="00F13A56">
      <w:pPr>
        <w:spacing w:line="360" w:lineRule="auto"/>
        <w:ind w:firstLineChars="200" w:firstLine="420"/>
        <w:rPr>
          <w:color w:val="000000"/>
          <w:szCs w:val="21"/>
        </w:rPr>
      </w:pPr>
      <w:r>
        <w:rPr>
          <w:color w:val="000000"/>
          <w:szCs w:val="21"/>
        </w:rPr>
        <w:t>注：</w:t>
      </w:r>
      <w:r>
        <w:rPr>
          <w:color w:val="000000"/>
          <w:szCs w:val="21"/>
        </w:rPr>
        <w:t>1.</w:t>
      </w:r>
      <w:r>
        <w:rPr>
          <w:color w:val="000000"/>
          <w:szCs w:val="21"/>
        </w:rPr>
        <w:t>所述基金业绩指标不包括持有人认购或交易基金的各项费用，计入费用后实际收益水平要低于所列数字。</w:t>
      </w:r>
    </w:p>
    <w:p w:rsidR="001E10D0" w:rsidRDefault="00F13A56">
      <w:pPr>
        <w:spacing w:line="360" w:lineRule="auto"/>
        <w:ind w:firstLineChars="200" w:firstLine="420"/>
        <w:rPr>
          <w:color w:val="000000"/>
          <w:szCs w:val="21"/>
        </w:rPr>
      </w:pPr>
      <w:r>
        <w:rPr>
          <w:color w:val="000000"/>
          <w:szCs w:val="21"/>
        </w:rPr>
        <w:t>2.</w:t>
      </w:r>
      <w:r>
        <w:rPr>
          <w:color w:val="000000"/>
          <w:szCs w:val="21"/>
        </w:rPr>
        <w:t>本期已实现收益指基金本期利息收入、投资收益、其他收入（不含公允价值变动收益）扣除相关费用后的余额，本期利润为本期已实现收益加上本期公允价值变动收益。</w:t>
      </w:r>
    </w:p>
    <w:p w:rsidR="00753756" w:rsidRPr="00486918" w:rsidRDefault="00753756" w:rsidP="00486918">
      <w:pPr>
        <w:spacing w:line="360" w:lineRule="auto"/>
        <w:ind w:firstLineChars="200" w:firstLine="420"/>
        <w:rPr>
          <w:color w:val="000000"/>
          <w:szCs w:val="21"/>
        </w:rPr>
      </w:pPr>
      <w:r w:rsidRPr="00486918">
        <w:rPr>
          <w:color w:val="000000"/>
          <w:szCs w:val="21"/>
        </w:rPr>
        <w:t>3.</w:t>
      </w:r>
      <w:r w:rsidRPr="00486918">
        <w:rPr>
          <w:color w:val="000000"/>
          <w:szCs w:val="21"/>
        </w:rPr>
        <w:t>期末可供分配利润，为期末资产负债表中未分配利润与未分配利润中已实现部分的孰低数。</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26" w:name="_Toc225498252"/>
      <w:bookmarkStart w:id="27" w:name="_Toc390421236"/>
      <w:bookmarkStart w:id="28" w:name="_Toc48662415"/>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6"/>
      <w:bookmarkEnd w:id="27"/>
      <w:bookmarkEnd w:id="28"/>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1E10D0">
        <w:tc>
          <w:tcPr>
            <w:tcW w:w="1560" w:type="dxa"/>
            <w:vAlign w:val="center"/>
          </w:tcPr>
          <w:p w:rsidR="001E10D0" w:rsidRDefault="00F13A56">
            <w:pPr>
              <w:jc w:val="left"/>
            </w:pPr>
            <w:r>
              <w:rPr>
                <w:color w:val="000000"/>
                <w:szCs w:val="21"/>
              </w:rPr>
              <w:t>过去一个月</w:t>
            </w:r>
          </w:p>
        </w:tc>
        <w:tc>
          <w:tcPr>
            <w:tcW w:w="1275" w:type="dxa"/>
            <w:vAlign w:val="center"/>
          </w:tcPr>
          <w:p w:rsidR="001E10D0" w:rsidRDefault="00F13A56">
            <w:pPr>
              <w:jc w:val="center"/>
            </w:pPr>
            <w:r>
              <w:rPr>
                <w:color w:val="000000"/>
                <w:szCs w:val="21"/>
              </w:rPr>
              <w:t>9.81%</w:t>
            </w:r>
          </w:p>
        </w:tc>
        <w:tc>
          <w:tcPr>
            <w:tcW w:w="1276" w:type="dxa"/>
            <w:vAlign w:val="center"/>
          </w:tcPr>
          <w:p w:rsidR="001E10D0" w:rsidRDefault="00F13A56">
            <w:pPr>
              <w:jc w:val="center"/>
            </w:pPr>
            <w:r>
              <w:rPr>
                <w:color w:val="000000"/>
                <w:szCs w:val="21"/>
              </w:rPr>
              <w:t>0.84%</w:t>
            </w:r>
          </w:p>
        </w:tc>
        <w:tc>
          <w:tcPr>
            <w:tcW w:w="1276" w:type="dxa"/>
            <w:vAlign w:val="center"/>
          </w:tcPr>
          <w:p w:rsidR="001E10D0" w:rsidRDefault="00F13A56">
            <w:pPr>
              <w:jc w:val="center"/>
            </w:pPr>
            <w:r>
              <w:rPr>
                <w:color w:val="000000"/>
                <w:szCs w:val="21"/>
              </w:rPr>
              <w:t>7.29%</w:t>
            </w:r>
          </w:p>
        </w:tc>
        <w:tc>
          <w:tcPr>
            <w:tcW w:w="1276" w:type="dxa"/>
            <w:vAlign w:val="center"/>
          </w:tcPr>
          <w:p w:rsidR="001E10D0" w:rsidRDefault="00F13A56">
            <w:pPr>
              <w:jc w:val="center"/>
            </w:pPr>
            <w:r>
              <w:rPr>
                <w:color w:val="000000"/>
                <w:szCs w:val="21"/>
              </w:rPr>
              <w:t>0.85%</w:t>
            </w:r>
          </w:p>
        </w:tc>
        <w:tc>
          <w:tcPr>
            <w:tcW w:w="1134" w:type="dxa"/>
            <w:vAlign w:val="center"/>
          </w:tcPr>
          <w:p w:rsidR="001E10D0" w:rsidRDefault="00F13A56">
            <w:pPr>
              <w:jc w:val="center"/>
            </w:pPr>
            <w:r>
              <w:rPr>
                <w:color w:val="000000"/>
                <w:szCs w:val="21"/>
              </w:rPr>
              <w:t>2.52%</w:t>
            </w:r>
          </w:p>
        </w:tc>
        <w:tc>
          <w:tcPr>
            <w:tcW w:w="1134" w:type="dxa"/>
            <w:vAlign w:val="center"/>
          </w:tcPr>
          <w:p w:rsidR="001E10D0" w:rsidRDefault="00F13A56">
            <w:pPr>
              <w:jc w:val="center"/>
            </w:pPr>
            <w:r>
              <w:rPr>
                <w:color w:val="000000"/>
                <w:szCs w:val="21"/>
              </w:rPr>
              <w:t>-0.01%</w:t>
            </w:r>
          </w:p>
        </w:tc>
      </w:tr>
      <w:tr w:rsidR="001E10D0">
        <w:tc>
          <w:tcPr>
            <w:tcW w:w="1560" w:type="dxa"/>
            <w:vAlign w:val="center"/>
          </w:tcPr>
          <w:p w:rsidR="001E10D0" w:rsidRDefault="00F13A56">
            <w:pPr>
              <w:jc w:val="left"/>
            </w:pPr>
            <w:r>
              <w:rPr>
                <w:color w:val="000000"/>
                <w:szCs w:val="21"/>
              </w:rPr>
              <w:t>过去三个月</w:t>
            </w:r>
          </w:p>
        </w:tc>
        <w:tc>
          <w:tcPr>
            <w:tcW w:w="1275" w:type="dxa"/>
            <w:vAlign w:val="center"/>
          </w:tcPr>
          <w:p w:rsidR="001E10D0" w:rsidRDefault="00F13A56">
            <w:pPr>
              <w:jc w:val="center"/>
            </w:pPr>
            <w:r>
              <w:rPr>
                <w:color w:val="000000"/>
                <w:szCs w:val="21"/>
              </w:rPr>
              <w:t>16.04%</w:t>
            </w:r>
          </w:p>
        </w:tc>
        <w:tc>
          <w:tcPr>
            <w:tcW w:w="1276" w:type="dxa"/>
            <w:vAlign w:val="center"/>
          </w:tcPr>
          <w:p w:rsidR="001E10D0" w:rsidRDefault="00F13A56">
            <w:pPr>
              <w:jc w:val="center"/>
            </w:pPr>
            <w:r>
              <w:rPr>
                <w:color w:val="000000"/>
                <w:szCs w:val="21"/>
              </w:rPr>
              <w:t>0.84%</w:t>
            </w:r>
          </w:p>
        </w:tc>
        <w:tc>
          <w:tcPr>
            <w:tcW w:w="1276" w:type="dxa"/>
            <w:vAlign w:val="center"/>
          </w:tcPr>
          <w:p w:rsidR="001E10D0" w:rsidRDefault="00F13A56">
            <w:pPr>
              <w:jc w:val="center"/>
            </w:pPr>
            <w:r>
              <w:rPr>
                <w:color w:val="000000"/>
                <w:szCs w:val="21"/>
              </w:rPr>
              <w:t>12.29%</w:t>
            </w:r>
          </w:p>
        </w:tc>
        <w:tc>
          <w:tcPr>
            <w:tcW w:w="1276" w:type="dxa"/>
            <w:vAlign w:val="center"/>
          </w:tcPr>
          <w:p w:rsidR="001E10D0" w:rsidRDefault="00F13A56">
            <w:pPr>
              <w:jc w:val="center"/>
            </w:pPr>
            <w:r>
              <w:rPr>
                <w:color w:val="000000"/>
                <w:szCs w:val="21"/>
              </w:rPr>
              <w:t>0.85%</w:t>
            </w:r>
          </w:p>
        </w:tc>
        <w:tc>
          <w:tcPr>
            <w:tcW w:w="1134" w:type="dxa"/>
            <w:vAlign w:val="center"/>
          </w:tcPr>
          <w:p w:rsidR="001E10D0" w:rsidRDefault="00F13A56">
            <w:pPr>
              <w:jc w:val="center"/>
            </w:pPr>
            <w:r>
              <w:rPr>
                <w:color w:val="000000"/>
                <w:szCs w:val="21"/>
              </w:rPr>
              <w:t>3.75%</w:t>
            </w:r>
          </w:p>
        </w:tc>
        <w:tc>
          <w:tcPr>
            <w:tcW w:w="1134" w:type="dxa"/>
            <w:vAlign w:val="center"/>
          </w:tcPr>
          <w:p w:rsidR="001E10D0" w:rsidRDefault="00F13A56">
            <w:pPr>
              <w:jc w:val="center"/>
            </w:pPr>
            <w:r>
              <w:rPr>
                <w:color w:val="000000"/>
                <w:szCs w:val="21"/>
              </w:rPr>
              <w:t>-0.01%</w:t>
            </w:r>
          </w:p>
        </w:tc>
      </w:tr>
      <w:tr w:rsidR="001E10D0">
        <w:tc>
          <w:tcPr>
            <w:tcW w:w="1560" w:type="dxa"/>
            <w:vAlign w:val="center"/>
          </w:tcPr>
          <w:p w:rsidR="001E10D0" w:rsidRDefault="00F13A56">
            <w:pPr>
              <w:jc w:val="left"/>
            </w:pPr>
            <w:r>
              <w:rPr>
                <w:color w:val="000000"/>
                <w:szCs w:val="21"/>
              </w:rPr>
              <w:t>过去六个月</w:t>
            </w:r>
          </w:p>
        </w:tc>
        <w:tc>
          <w:tcPr>
            <w:tcW w:w="1275" w:type="dxa"/>
            <w:vAlign w:val="center"/>
          </w:tcPr>
          <w:p w:rsidR="001E10D0" w:rsidRDefault="00F13A56">
            <w:pPr>
              <w:jc w:val="center"/>
            </w:pPr>
            <w:r>
              <w:rPr>
                <w:color w:val="000000"/>
                <w:szCs w:val="21"/>
              </w:rPr>
              <w:t>6.86%</w:t>
            </w:r>
          </w:p>
        </w:tc>
        <w:tc>
          <w:tcPr>
            <w:tcW w:w="1276" w:type="dxa"/>
            <w:vAlign w:val="center"/>
          </w:tcPr>
          <w:p w:rsidR="001E10D0" w:rsidRDefault="00F13A56">
            <w:pPr>
              <w:jc w:val="center"/>
            </w:pPr>
            <w:r>
              <w:rPr>
                <w:color w:val="000000"/>
                <w:szCs w:val="21"/>
              </w:rPr>
              <w:t>1.40%</w:t>
            </w:r>
          </w:p>
        </w:tc>
        <w:tc>
          <w:tcPr>
            <w:tcW w:w="1276" w:type="dxa"/>
            <w:vAlign w:val="center"/>
          </w:tcPr>
          <w:p w:rsidR="001E10D0" w:rsidRDefault="00F13A56">
            <w:pPr>
              <w:jc w:val="center"/>
            </w:pPr>
            <w:r>
              <w:rPr>
                <w:color w:val="000000"/>
                <w:szCs w:val="21"/>
              </w:rPr>
              <w:t>1.64%</w:t>
            </w:r>
          </w:p>
        </w:tc>
        <w:tc>
          <w:tcPr>
            <w:tcW w:w="1276" w:type="dxa"/>
            <w:vAlign w:val="center"/>
          </w:tcPr>
          <w:p w:rsidR="001E10D0" w:rsidRDefault="00F13A56">
            <w:pPr>
              <w:jc w:val="center"/>
            </w:pPr>
            <w:r>
              <w:rPr>
                <w:color w:val="000000"/>
                <w:szCs w:val="21"/>
              </w:rPr>
              <w:t>1.45%</w:t>
            </w:r>
          </w:p>
        </w:tc>
        <w:tc>
          <w:tcPr>
            <w:tcW w:w="1134" w:type="dxa"/>
            <w:vAlign w:val="center"/>
          </w:tcPr>
          <w:p w:rsidR="001E10D0" w:rsidRDefault="00F13A56">
            <w:pPr>
              <w:jc w:val="center"/>
            </w:pPr>
            <w:r>
              <w:rPr>
                <w:color w:val="000000"/>
                <w:szCs w:val="21"/>
              </w:rPr>
              <w:t>5.22%</w:t>
            </w:r>
          </w:p>
        </w:tc>
        <w:tc>
          <w:tcPr>
            <w:tcW w:w="1134" w:type="dxa"/>
            <w:vAlign w:val="center"/>
          </w:tcPr>
          <w:p w:rsidR="001E10D0" w:rsidRDefault="00F13A56">
            <w:pPr>
              <w:jc w:val="center"/>
            </w:pPr>
            <w:r>
              <w:rPr>
                <w:color w:val="000000"/>
                <w:szCs w:val="21"/>
              </w:rPr>
              <w:t>-0.05%</w:t>
            </w:r>
          </w:p>
        </w:tc>
      </w:tr>
      <w:tr w:rsidR="001E10D0">
        <w:tc>
          <w:tcPr>
            <w:tcW w:w="1560" w:type="dxa"/>
            <w:vAlign w:val="center"/>
          </w:tcPr>
          <w:p w:rsidR="001E10D0" w:rsidRDefault="00F13A56">
            <w:pPr>
              <w:jc w:val="left"/>
            </w:pPr>
            <w:r>
              <w:rPr>
                <w:color w:val="000000"/>
                <w:szCs w:val="21"/>
              </w:rPr>
              <w:t>过去一年</w:t>
            </w:r>
          </w:p>
        </w:tc>
        <w:tc>
          <w:tcPr>
            <w:tcW w:w="1275" w:type="dxa"/>
            <w:vAlign w:val="center"/>
          </w:tcPr>
          <w:p w:rsidR="001E10D0" w:rsidRDefault="00F13A56">
            <w:pPr>
              <w:jc w:val="center"/>
            </w:pPr>
            <w:r>
              <w:rPr>
                <w:color w:val="000000"/>
                <w:szCs w:val="21"/>
              </w:rPr>
              <w:t>14.93%</w:t>
            </w:r>
          </w:p>
        </w:tc>
        <w:tc>
          <w:tcPr>
            <w:tcW w:w="1276" w:type="dxa"/>
            <w:vAlign w:val="center"/>
          </w:tcPr>
          <w:p w:rsidR="001E10D0" w:rsidRDefault="00F13A56">
            <w:pPr>
              <w:jc w:val="center"/>
            </w:pPr>
            <w:r>
              <w:rPr>
                <w:color w:val="000000"/>
                <w:szCs w:val="21"/>
              </w:rPr>
              <w:t>1.13%</w:t>
            </w:r>
          </w:p>
        </w:tc>
        <w:tc>
          <w:tcPr>
            <w:tcW w:w="1276" w:type="dxa"/>
            <w:vAlign w:val="center"/>
          </w:tcPr>
          <w:p w:rsidR="001E10D0" w:rsidRDefault="00F13A56">
            <w:pPr>
              <w:jc w:val="center"/>
            </w:pPr>
            <w:r>
              <w:rPr>
                <w:color w:val="000000"/>
                <w:szCs w:val="21"/>
              </w:rPr>
              <w:t>8.50%</w:t>
            </w:r>
          </w:p>
        </w:tc>
        <w:tc>
          <w:tcPr>
            <w:tcW w:w="1276" w:type="dxa"/>
            <w:vAlign w:val="center"/>
          </w:tcPr>
          <w:p w:rsidR="001E10D0" w:rsidRDefault="00F13A56">
            <w:pPr>
              <w:jc w:val="center"/>
            </w:pPr>
            <w:r>
              <w:rPr>
                <w:color w:val="000000"/>
                <w:szCs w:val="21"/>
              </w:rPr>
              <w:t>1.16%</w:t>
            </w:r>
          </w:p>
        </w:tc>
        <w:tc>
          <w:tcPr>
            <w:tcW w:w="1134" w:type="dxa"/>
            <w:vAlign w:val="center"/>
          </w:tcPr>
          <w:p w:rsidR="001E10D0" w:rsidRDefault="00F13A56">
            <w:pPr>
              <w:jc w:val="center"/>
            </w:pPr>
            <w:r>
              <w:rPr>
                <w:color w:val="000000"/>
                <w:szCs w:val="21"/>
              </w:rPr>
              <w:t>6.43%</w:t>
            </w:r>
          </w:p>
        </w:tc>
        <w:tc>
          <w:tcPr>
            <w:tcW w:w="1134" w:type="dxa"/>
            <w:vAlign w:val="center"/>
          </w:tcPr>
          <w:p w:rsidR="001E10D0" w:rsidRDefault="00F13A56">
            <w:pPr>
              <w:jc w:val="center"/>
            </w:pPr>
            <w:r>
              <w:rPr>
                <w:color w:val="000000"/>
                <w:szCs w:val="21"/>
              </w:rPr>
              <w:t>-0.03%</w:t>
            </w:r>
          </w:p>
        </w:tc>
      </w:tr>
      <w:tr w:rsidR="001E10D0">
        <w:tc>
          <w:tcPr>
            <w:tcW w:w="1560" w:type="dxa"/>
            <w:vAlign w:val="center"/>
          </w:tcPr>
          <w:p w:rsidR="001E10D0" w:rsidRDefault="00F13A56">
            <w:pPr>
              <w:jc w:val="left"/>
            </w:pPr>
            <w:r>
              <w:rPr>
                <w:color w:val="000000"/>
                <w:szCs w:val="21"/>
              </w:rPr>
              <w:t>过去三年</w:t>
            </w:r>
          </w:p>
        </w:tc>
        <w:tc>
          <w:tcPr>
            <w:tcW w:w="1275" w:type="dxa"/>
            <w:vAlign w:val="center"/>
          </w:tcPr>
          <w:p w:rsidR="001E10D0" w:rsidRDefault="00F13A56">
            <w:pPr>
              <w:jc w:val="center"/>
            </w:pPr>
            <w:r>
              <w:rPr>
                <w:color w:val="000000"/>
                <w:szCs w:val="21"/>
              </w:rPr>
              <w:t>28.90%</w:t>
            </w:r>
          </w:p>
        </w:tc>
        <w:tc>
          <w:tcPr>
            <w:tcW w:w="1276" w:type="dxa"/>
            <w:vAlign w:val="center"/>
          </w:tcPr>
          <w:p w:rsidR="001E10D0" w:rsidRDefault="00F13A56">
            <w:pPr>
              <w:jc w:val="center"/>
            </w:pPr>
            <w:r>
              <w:rPr>
                <w:color w:val="000000"/>
                <w:szCs w:val="21"/>
              </w:rPr>
              <w:t>1.17%</w:t>
            </w:r>
          </w:p>
        </w:tc>
        <w:tc>
          <w:tcPr>
            <w:tcW w:w="1276" w:type="dxa"/>
            <w:vAlign w:val="center"/>
          </w:tcPr>
          <w:p w:rsidR="001E10D0" w:rsidRDefault="00F13A56">
            <w:pPr>
              <w:jc w:val="center"/>
            </w:pPr>
            <w:r>
              <w:rPr>
                <w:color w:val="000000"/>
                <w:szCs w:val="21"/>
              </w:rPr>
              <w:t>13.21%</w:t>
            </w:r>
          </w:p>
        </w:tc>
        <w:tc>
          <w:tcPr>
            <w:tcW w:w="1276" w:type="dxa"/>
            <w:vAlign w:val="center"/>
          </w:tcPr>
          <w:p w:rsidR="001E10D0" w:rsidRDefault="00F13A56">
            <w:pPr>
              <w:jc w:val="center"/>
            </w:pPr>
            <w:r>
              <w:rPr>
                <w:color w:val="000000"/>
                <w:szCs w:val="21"/>
              </w:rPr>
              <w:t>1.19%</w:t>
            </w:r>
          </w:p>
        </w:tc>
        <w:tc>
          <w:tcPr>
            <w:tcW w:w="1134" w:type="dxa"/>
            <w:vAlign w:val="center"/>
          </w:tcPr>
          <w:p w:rsidR="001E10D0" w:rsidRDefault="00F13A56">
            <w:pPr>
              <w:jc w:val="center"/>
            </w:pPr>
            <w:r>
              <w:rPr>
                <w:color w:val="000000"/>
                <w:szCs w:val="21"/>
              </w:rPr>
              <w:t>15.69%</w:t>
            </w:r>
          </w:p>
        </w:tc>
        <w:tc>
          <w:tcPr>
            <w:tcW w:w="1134" w:type="dxa"/>
            <w:vAlign w:val="center"/>
          </w:tcPr>
          <w:p w:rsidR="001E10D0" w:rsidRDefault="00F13A56">
            <w:pPr>
              <w:jc w:val="center"/>
            </w:pPr>
            <w:r>
              <w:rPr>
                <w:color w:val="000000"/>
                <w:szCs w:val="21"/>
              </w:rPr>
              <w:t>-0.02%</w:t>
            </w:r>
          </w:p>
        </w:tc>
      </w:tr>
      <w:tr w:rsidR="001E10D0">
        <w:tc>
          <w:tcPr>
            <w:tcW w:w="1560" w:type="dxa"/>
            <w:vAlign w:val="center"/>
          </w:tcPr>
          <w:p w:rsidR="001E10D0" w:rsidRDefault="00F13A56">
            <w:pPr>
              <w:jc w:val="left"/>
            </w:pPr>
            <w:r>
              <w:rPr>
                <w:color w:val="000000"/>
                <w:szCs w:val="21"/>
              </w:rPr>
              <w:t>自基金合同生效起至今</w:t>
            </w:r>
          </w:p>
        </w:tc>
        <w:tc>
          <w:tcPr>
            <w:tcW w:w="1275" w:type="dxa"/>
            <w:vAlign w:val="center"/>
          </w:tcPr>
          <w:p w:rsidR="001E10D0" w:rsidRDefault="00F13A56">
            <w:pPr>
              <w:jc w:val="center"/>
            </w:pPr>
            <w:r>
              <w:rPr>
                <w:color w:val="000000"/>
                <w:szCs w:val="21"/>
              </w:rPr>
              <w:t>170.59%</w:t>
            </w:r>
          </w:p>
        </w:tc>
        <w:tc>
          <w:tcPr>
            <w:tcW w:w="1276" w:type="dxa"/>
            <w:vAlign w:val="center"/>
          </w:tcPr>
          <w:p w:rsidR="001E10D0" w:rsidRDefault="00F13A56">
            <w:pPr>
              <w:jc w:val="center"/>
            </w:pPr>
            <w:r>
              <w:rPr>
                <w:color w:val="000000"/>
                <w:szCs w:val="21"/>
              </w:rPr>
              <w:t>1.39%</w:t>
            </w:r>
          </w:p>
        </w:tc>
        <w:tc>
          <w:tcPr>
            <w:tcW w:w="1276" w:type="dxa"/>
            <w:vAlign w:val="center"/>
          </w:tcPr>
          <w:p w:rsidR="001E10D0" w:rsidRDefault="00F13A56">
            <w:pPr>
              <w:jc w:val="center"/>
            </w:pPr>
            <w:r>
              <w:rPr>
                <w:color w:val="000000"/>
                <w:szCs w:val="21"/>
              </w:rPr>
              <w:t>66.27%</w:t>
            </w:r>
          </w:p>
        </w:tc>
        <w:tc>
          <w:tcPr>
            <w:tcW w:w="1276" w:type="dxa"/>
            <w:vAlign w:val="center"/>
          </w:tcPr>
          <w:p w:rsidR="001E10D0" w:rsidRDefault="00F13A56">
            <w:pPr>
              <w:jc w:val="center"/>
            </w:pPr>
            <w:r>
              <w:rPr>
                <w:color w:val="000000"/>
                <w:szCs w:val="21"/>
              </w:rPr>
              <w:t>1.37%</w:t>
            </w:r>
          </w:p>
        </w:tc>
        <w:tc>
          <w:tcPr>
            <w:tcW w:w="1134" w:type="dxa"/>
            <w:vAlign w:val="center"/>
          </w:tcPr>
          <w:p w:rsidR="001E10D0" w:rsidRDefault="00F13A56">
            <w:pPr>
              <w:jc w:val="center"/>
            </w:pPr>
            <w:r>
              <w:rPr>
                <w:color w:val="000000"/>
                <w:szCs w:val="21"/>
              </w:rPr>
              <w:t>104.32%</w:t>
            </w:r>
          </w:p>
        </w:tc>
        <w:tc>
          <w:tcPr>
            <w:tcW w:w="1134" w:type="dxa"/>
            <w:vAlign w:val="center"/>
          </w:tcPr>
          <w:p w:rsidR="001E10D0" w:rsidRDefault="00F13A56">
            <w:pPr>
              <w:jc w:val="center"/>
            </w:pPr>
            <w:r>
              <w:rPr>
                <w:color w:val="000000"/>
                <w:szCs w:val="21"/>
              </w:rPr>
              <w:t>0.02%</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易方达沪深</w:t>
      </w:r>
      <w:r w:rsidRPr="00224952">
        <w:rPr>
          <w:kern w:val="0"/>
          <w:szCs w:val="21"/>
        </w:rPr>
        <w:t>300</w:t>
      </w:r>
      <w:r w:rsidRPr="00224952">
        <w:rPr>
          <w:kern w:val="0"/>
          <w:szCs w:val="21"/>
        </w:rPr>
        <w:t>量化增强证券投资基金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2012</w:t>
      </w:r>
      <w:r w:rsidRPr="00224952">
        <w:rPr>
          <w:rFonts w:ascii="Times New Roman" w:hAnsi="Times New Roman"/>
        </w:rPr>
        <w:t>年</w:t>
      </w:r>
      <w:r w:rsidRPr="00224952">
        <w:rPr>
          <w:rFonts w:ascii="Times New Roman" w:hAnsi="Times New Roman"/>
        </w:rPr>
        <w:t>7</w:t>
      </w:r>
      <w:r w:rsidRPr="00224952">
        <w:rPr>
          <w:rFonts w:ascii="Times New Roman" w:hAnsi="Times New Roman"/>
        </w:rPr>
        <w:t>月</w:t>
      </w:r>
      <w:r w:rsidRPr="00224952">
        <w:rPr>
          <w:rFonts w:ascii="Times New Roman" w:hAnsi="Times New Roman"/>
        </w:rPr>
        <w:t>5</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AA0CD5" w:rsidP="00D82066">
      <w:pPr>
        <w:spacing w:line="360" w:lineRule="auto"/>
        <w:jc w:val="center"/>
        <w:rPr>
          <w:color w:val="000000"/>
          <w:szCs w:val="21"/>
        </w:rPr>
      </w:pPr>
      <w:r>
        <w:rPr>
          <w:noProof/>
          <w:color w:val="000000"/>
          <w:szCs w:val="21"/>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3.5pt;height:263.5pt;visibility:visible">
            <v:imagedata r:id="rId9" o:title=""/>
          </v:shape>
        </w:pict>
      </w:r>
    </w:p>
    <w:p w:rsidR="00753756" w:rsidRPr="00486918" w:rsidRDefault="00753756" w:rsidP="00486918">
      <w:pPr>
        <w:spacing w:line="360" w:lineRule="auto"/>
        <w:ind w:firstLineChars="200" w:firstLine="420"/>
        <w:rPr>
          <w:color w:val="000000"/>
          <w:szCs w:val="21"/>
        </w:rPr>
      </w:pPr>
      <w:r w:rsidRPr="00486918">
        <w:rPr>
          <w:color w:val="000000"/>
          <w:szCs w:val="21"/>
        </w:rPr>
        <w:t>注：自基金合同生效至报告期末，基金份额净值增长率为</w:t>
      </w:r>
      <w:r w:rsidRPr="00486918">
        <w:rPr>
          <w:color w:val="000000"/>
          <w:szCs w:val="21"/>
        </w:rPr>
        <w:t>170.59%</w:t>
      </w:r>
      <w:r w:rsidRPr="00486918">
        <w:rPr>
          <w:color w:val="000000"/>
          <w:szCs w:val="21"/>
        </w:rPr>
        <w:t>，同期业绩比较基准收益率为</w:t>
      </w:r>
      <w:r w:rsidRPr="00486918">
        <w:rPr>
          <w:color w:val="000000"/>
          <w:szCs w:val="21"/>
        </w:rPr>
        <w:t>66.27%</w:t>
      </w:r>
      <w:r w:rsidRPr="00486918">
        <w:rPr>
          <w:color w:val="000000"/>
          <w:szCs w:val="21"/>
        </w:rPr>
        <w:t>。</w:t>
      </w:r>
    </w:p>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9" w:name="_Toc225498254"/>
      <w:bookmarkStart w:id="30" w:name="_Toc48662416"/>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29"/>
      <w:bookmarkEnd w:id="30"/>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31" w:name="_Toc390421238"/>
      <w:bookmarkStart w:id="32" w:name="_Toc48662417"/>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1"/>
      <w:bookmarkEnd w:id="3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224952" w:rsidRDefault="00753756" w:rsidP="006E1449">
      <w:pPr>
        <w:spacing w:line="360" w:lineRule="auto"/>
        <w:ind w:firstLineChars="200" w:firstLine="420"/>
        <w:rPr>
          <w:color w:val="000000"/>
          <w:szCs w:val="21"/>
        </w:rPr>
      </w:pPr>
      <w:r w:rsidRPr="00224952">
        <w:rPr>
          <w:color w:val="000000"/>
          <w:szCs w:val="21"/>
        </w:rPr>
        <w:t>经中国证监会证监基金字</w:t>
      </w:r>
      <w:r w:rsidRPr="00224952">
        <w:rPr>
          <w:color w:val="000000"/>
          <w:szCs w:val="21"/>
        </w:rPr>
        <w:t>[2001]4</w:t>
      </w:r>
      <w:r w:rsidRPr="00224952">
        <w:rPr>
          <w:color w:val="000000"/>
          <w:szCs w:val="21"/>
        </w:rPr>
        <w:t>号文批准，本基金管理人成立于</w:t>
      </w:r>
      <w:r w:rsidRPr="00224952">
        <w:rPr>
          <w:color w:val="000000"/>
          <w:szCs w:val="21"/>
        </w:rPr>
        <w:t>2001</w:t>
      </w:r>
      <w:r w:rsidRPr="00224952">
        <w:rPr>
          <w:color w:val="000000"/>
          <w:szCs w:val="21"/>
        </w:rPr>
        <w:t>年</w:t>
      </w:r>
      <w:r w:rsidRPr="00224952">
        <w:rPr>
          <w:color w:val="000000"/>
          <w:szCs w:val="21"/>
        </w:rPr>
        <w:t>4</w:t>
      </w:r>
      <w:r w:rsidRPr="00224952">
        <w:rPr>
          <w:color w:val="000000"/>
          <w:szCs w:val="21"/>
        </w:rPr>
        <w:t>月</w:t>
      </w:r>
      <w:r w:rsidRPr="00224952">
        <w:rPr>
          <w:color w:val="000000"/>
          <w:szCs w:val="21"/>
        </w:rPr>
        <w:t>17</w:t>
      </w:r>
      <w:r w:rsidRPr="00224952">
        <w:rPr>
          <w:color w:val="000000"/>
          <w:szCs w:val="21"/>
        </w:rPr>
        <w:t>日，总部设在广州，在北京、上海、香港等地设有分公司或子公司。本基金管理人拥有公募、社保、年金、特定客户资产管理、</w:t>
      </w:r>
      <w:r w:rsidRPr="00224952">
        <w:rPr>
          <w:color w:val="000000"/>
          <w:szCs w:val="21"/>
        </w:rPr>
        <w:t>QDII</w:t>
      </w:r>
      <w:r w:rsidRPr="00224952">
        <w:rPr>
          <w:color w:val="00000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113845" w:rsidRPr="00B17B29" w:rsidTr="00CD6346">
        <w:trPr>
          <w:cantSplit/>
        </w:trPr>
        <w:tc>
          <w:tcPr>
            <w:tcW w:w="464" w:type="dxa"/>
            <w:vMerge w:val="restart"/>
            <w:vAlign w:val="center"/>
          </w:tcPr>
          <w:p w:rsidR="00113845" w:rsidRPr="00B17B29" w:rsidRDefault="00113845" w:rsidP="00CD6346">
            <w:pPr>
              <w:jc w:val="center"/>
              <w:rPr>
                <w:color w:val="000000"/>
                <w:szCs w:val="21"/>
              </w:rPr>
            </w:pPr>
            <w:r w:rsidRPr="00B17B29">
              <w:rPr>
                <w:color w:val="000000"/>
                <w:szCs w:val="21"/>
              </w:rPr>
              <w:t>姓名</w:t>
            </w:r>
          </w:p>
        </w:tc>
        <w:tc>
          <w:tcPr>
            <w:tcW w:w="3402" w:type="dxa"/>
            <w:vMerge w:val="restart"/>
            <w:vAlign w:val="center"/>
          </w:tcPr>
          <w:p w:rsidR="00113845" w:rsidRPr="00B17B29" w:rsidRDefault="00113845" w:rsidP="00CD6346">
            <w:pPr>
              <w:jc w:val="center"/>
              <w:rPr>
                <w:color w:val="000000"/>
                <w:szCs w:val="21"/>
              </w:rPr>
            </w:pPr>
            <w:r w:rsidRPr="00B17B29">
              <w:rPr>
                <w:color w:val="000000"/>
                <w:szCs w:val="21"/>
              </w:rPr>
              <w:t>职务</w:t>
            </w:r>
          </w:p>
        </w:tc>
        <w:tc>
          <w:tcPr>
            <w:tcW w:w="1417" w:type="dxa"/>
            <w:gridSpan w:val="2"/>
          </w:tcPr>
          <w:p w:rsidR="00113845" w:rsidRPr="00B17B29" w:rsidRDefault="00113845" w:rsidP="00CD6346">
            <w:pPr>
              <w:jc w:val="center"/>
              <w:rPr>
                <w:color w:val="000000"/>
                <w:szCs w:val="21"/>
              </w:rPr>
            </w:pPr>
            <w:r w:rsidRPr="00B17B29">
              <w:rPr>
                <w:color w:val="000000"/>
                <w:szCs w:val="21"/>
              </w:rPr>
              <w:t>任本基金的基金经理（助理）期限</w:t>
            </w:r>
          </w:p>
        </w:tc>
        <w:tc>
          <w:tcPr>
            <w:tcW w:w="709" w:type="dxa"/>
            <w:vMerge w:val="restart"/>
            <w:vAlign w:val="center"/>
          </w:tcPr>
          <w:p w:rsidR="00113845" w:rsidRPr="00B17B29" w:rsidRDefault="00113845" w:rsidP="00CD6346">
            <w:pPr>
              <w:jc w:val="center"/>
              <w:rPr>
                <w:color w:val="000000"/>
                <w:szCs w:val="21"/>
              </w:rPr>
            </w:pPr>
            <w:r w:rsidRPr="00B17B29">
              <w:rPr>
                <w:color w:val="000000"/>
                <w:szCs w:val="21"/>
              </w:rPr>
              <w:t>证券从业年限</w:t>
            </w:r>
          </w:p>
        </w:tc>
        <w:tc>
          <w:tcPr>
            <w:tcW w:w="3548" w:type="dxa"/>
            <w:vMerge w:val="restart"/>
            <w:vAlign w:val="center"/>
          </w:tcPr>
          <w:p w:rsidR="00113845" w:rsidRPr="00B17B29" w:rsidRDefault="00113845" w:rsidP="00CD6346">
            <w:pPr>
              <w:jc w:val="center"/>
              <w:rPr>
                <w:color w:val="000000"/>
                <w:szCs w:val="21"/>
              </w:rPr>
            </w:pPr>
            <w:r w:rsidRPr="00B17B29">
              <w:rPr>
                <w:color w:val="000000"/>
                <w:szCs w:val="21"/>
              </w:rPr>
              <w:t>说明</w:t>
            </w:r>
          </w:p>
        </w:tc>
      </w:tr>
      <w:tr w:rsidR="00113845" w:rsidRPr="00B17B29" w:rsidTr="00CD6346">
        <w:trPr>
          <w:cantSplit/>
        </w:trPr>
        <w:tc>
          <w:tcPr>
            <w:tcW w:w="464" w:type="dxa"/>
            <w:vMerge/>
            <w:vAlign w:val="center"/>
          </w:tcPr>
          <w:p w:rsidR="00113845" w:rsidRPr="00B17B29" w:rsidRDefault="00113845" w:rsidP="00CD6346">
            <w:pPr>
              <w:widowControl/>
              <w:jc w:val="left"/>
              <w:rPr>
                <w:color w:val="000000"/>
                <w:szCs w:val="21"/>
              </w:rPr>
            </w:pPr>
          </w:p>
        </w:tc>
        <w:tc>
          <w:tcPr>
            <w:tcW w:w="3402" w:type="dxa"/>
            <w:vMerge/>
            <w:vAlign w:val="center"/>
          </w:tcPr>
          <w:p w:rsidR="00113845" w:rsidRPr="00B17B29" w:rsidRDefault="00113845" w:rsidP="00CD6346">
            <w:pPr>
              <w:widowControl/>
              <w:jc w:val="left"/>
              <w:rPr>
                <w:color w:val="000000"/>
                <w:szCs w:val="21"/>
              </w:rPr>
            </w:pPr>
          </w:p>
        </w:tc>
        <w:tc>
          <w:tcPr>
            <w:tcW w:w="709" w:type="dxa"/>
            <w:vAlign w:val="center"/>
          </w:tcPr>
          <w:p w:rsidR="00113845" w:rsidRPr="00B17B29" w:rsidRDefault="00113845" w:rsidP="00CD6346">
            <w:pPr>
              <w:jc w:val="center"/>
              <w:rPr>
                <w:color w:val="000000"/>
                <w:szCs w:val="21"/>
              </w:rPr>
            </w:pPr>
            <w:r w:rsidRPr="00B17B29">
              <w:rPr>
                <w:color w:val="000000"/>
                <w:szCs w:val="21"/>
              </w:rPr>
              <w:t>任职日期</w:t>
            </w:r>
          </w:p>
        </w:tc>
        <w:tc>
          <w:tcPr>
            <w:tcW w:w="708" w:type="dxa"/>
            <w:vAlign w:val="center"/>
          </w:tcPr>
          <w:p w:rsidR="00113845" w:rsidRPr="00B17B29" w:rsidRDefault="00113845" w:rsidP="00CD6346">
            <w:pPr>
              <w:jc w:val="center"/>
              <w:rPr>
                <w:color w:val="000000"/>
                <w:szCs w:val="21"/>
              </w:rPr>
            </w:pPr>
            <w:r w:rsidRPr="00B17B29">
              <w:rPr>
                <w:color w:val="000000"/>
                <w:szCs w:val="21"/>
              </w:rPr>
              <w:t>离任日期</w:t>
            </w:r>
          </w:p>
        </w:tc>
        <w:tc>
          <w:tcPr>
            <w:tcW w:w="709" w:type="dxa"/>
            <w:vMerge/>
            <w:vAlign w:val="center"/>
          </w:tcPr>
          <w:p w:rsidR="00113845" w:rsidRPr="00B17B29" w:rsidRDefault="00113845" w:rsidP="00CD6346">
            <w:pPr>
              <w:widowControl/>
              <w:jc w:val="left"/>
              <w:rPr>
                <w:color w:val="000000"/>
                <w:szCs w:val="21"/>
              </w:rPr>
            </w:pPr>
          </w:p>
        </w:tc>
        <w:tc>
          <w:tcPr>
            <w:tcW w:w="3548" w:type="dxa"/>
            <w:vMerge/>
            <w:vAlign w:val="center"/>
          </w:tcPr>
          <w:p w:rsidR="00113845" w:rsidRPr="00B17B29" w:rsidRDefault="00113845" w:rsidP="00CD6346">
            <w:pPr>
              <w:widowControl/>
              <w:jc w:val="left"/>
              <w:rPr>
                <w:color w:val="000000"/>
                <w:szCs w:val="21"/>
              </w:rPr>
            </w:pPr>
          </w:p>
        </w:tc>
      </w:tr>
      <w:tr w:rsidR="001E10D0">
        <w:tc>
          <w:tcPr>
            <w:tcW w:w="464" w:type="dxa"/>
            <w:vAlign w:val="center"/>
          </w:tcPr>
          <w:p w:rsidR="001E10D0" w:rsidRDefault="00F13A56">
            <w:pPr>
              <w:jc w:val="center"/>
            </w:pPr>
            <w:r>
              <w:rPr>
                <w:color w:val="000000"/>
                <w:szCs w:val="21"/>
              </w:rPr>
              <w:t>官泽帆</w:t>
            </w:r>
          </w:p>
        </w:tc>
        <w:tc>
          <w:tcPr>
            <w:tcW w:w="3402" w:type="dxa"/>
            <w:vAlign w:val="center"/>
          </w:tcPr>
          <w:p w:rsidR="001E10D0" w:rsidRDefault="00F13A56">
            <w:pPr>
              <w:jc w:val="left"/>
            </w:pPr>
            <w:r>
              <w:rPr>
                <w:color w:val="000000"/>
                <w:szCs w:val="21"/>
              </w:rPr>
              <w:t>本基金的基金经理、易方达量化策略精选灵活配置混合型证券投资基金的基金经理、易方达易百智能量</w:t>
            </w:r>
            <w:r>
              <w:rPr>
                <w:color w:val="000000"/>
                <w:szCs w:val="21"/>
              </w:rPr>
              <w:lastRenderedPageBreak/>
              <w:t>化策略灵活配置混合型证券投资基金的基金经理</w:t>
            </w:r>
          </w:p>
        </w:tc>
        <w:tc>
          <w:tcPr>
            <w:tcW w:w="709" w:type="dxa"/>
            <w:vAlign w:val="center"/>
          </w:tcPr>
          <w:p w:rsidR="001E10D0" w:rsidRDefault="00F13A56">
            <w:pPr>
              <w:jc w:val="center"/>
            </w:pPr>
            <w:r>
              <w:rPr>
                <w:color w:val="000000"/>
                <w:szCs w:val="21"/>
              </w:rPr>
              <w:lastRenderedPageBreak/>
              <w:t>2016-09-24</w:t>
            </w:r>
          </w:p>
        </w:tc>
        <w:tc>
          <w:tcPr>
            <w:tcW w:w="708" w:type="dxa"/>
            <w:vAlign w:val="center"/>
          </w:tcPr>
          <w:p w:rsidR="001E10D0" w:rsidRDefault="00F13A56">
            <w:pPr>
              <w:jc w:val="center"/>
            </w:pPr>
            <w:r>
              <w:rPr>
                <w:color w:val="000000"/>
                <w:szCs w:val="21"/>
              </w:rPr>
              <w:t>-</w:t>
            </w:r>
          </w:p>
        </w:tc>
        <w:tc>
          <w:tcPr>
            <w:tcW w:w="709" w:type="dxa"/>
            <w:vAlign w:val="center"/>
          </w:tcPr>
          <w:p w:rsidR="001E10D0" w:rsidRDefault="00F13A56">
            <w:pPr>
              <w:jc w:val="center"/>
            </w:pPr>
            <w:r>
              <w:rPr>
                <w:color w:val="000000"/>
                <w:szCs w:val="21"/>
              </w:rPr>
              <w:t>10</w:t>
            </w:r>
            <w:r>
              <w:rPr>
                <w:color w:val="000000"/>
                <w:szCs w:val="21"/>
              </w:rPr>
              <w:t>年</w:t>
            </w:r>
          </w:p>
        </w:tc>
        <w:tc>
          <w:tcPr>
            <w:tcW w:w="3548" w:type="dxa"/>
            <w:vAlign w:val="center"/>
          </w:tcPr>
          <w:p w:rsidR="001E10D0" w:rsidRDefault="00AA0CD5">
            <w:r w:rsidRPr="00AA0CD5">
              <w:rPr>
                <w:rFonts w:hint="eastAsia"/>
                <w:color w:val="000000"/>
                <w:szCs w:val="21"/>
              </w:rPr>
              <w:t>硕士研究生，具有基金从业资格。曾任招商基金管理有限公司投资开发工程师，摩根士丹利华鑫基金管理有</w:t>
            </w:r>
            <w:r w:rsidRPr="00AA0CD5">
              <w:rPr>
                <w:rFonts w:hint="eastAsia"/>
                <w:color w:val="000000"/>
                <w:szCs w:val="21"/>
              </w:rPr>
              <w:lastRenderedPageBreak/>
              <w:t>限公司数量化研究员、基金经理助理，易方达基金管理有限公司指数与量化投资部量化研究员、投资经理、易方达沪深</w:t>
            </w:r>
            <w:r w:rsidRPr="00AA0CD5">
              <w:rPr>
                <w:rFonts w:hint="eastAsia"/>
                <w:color w:val="000000"/>
                <w:szCs w:val="21"/>
              </w:rPr>
              <w:t>300</w:t>
            </w:r>
            <w:r w:rsidRPr="00AA0CD5">
              <w:rPr>
                <w:rFonts w:hint="eastAsia"/>
                <w:color w:val="000000"/>
                <w:szCs w:val="21"/>
              </w:rPr>
              <w:t>量化增强证券投资基金基金经理助理。</w:t>
            </w:r>
          </w:p>
        </w:tc>
      </w:tr>
      <w:tr w:rsidR="001E10D0">
        <w:tc>
          <w:tcPr>
            <w:tcW w:w="464" w:type="dxa"/>
            <w:vAlign w:val="center"/>
          </w:tcPr>
          <w:p w:rsidR="001E10D0" w:rsidRDefault="00F13A56">
            <w:pPr>
              <w:jc w:val="center"/>
            </w:pPr>
            <w:r>
              <w:rPr>
                <w:color w:val="000000"/>
                <w:szCs w:val="21"/>
              </w:rPr>
              <w:lastRenderedPageBreak/>
              <w:t>HUANG JIANSHENG</w:t>
            </w:r>
            <w:r>
              <w:rPr>
                <w:color w:val="000000"/>
                <w:szCs w:val="21"/>
              </w:rPr>
              <w:t>（黄健生）</w:t>
            </w:r>
          </w:p>
        </w:tc>
        <w:tc>
          <w:tcPr>
            <w:tcW w:w="3402" w:type="dxa"/>
            <w:vAlign w:val="center"/>
          </w:tcPr>
          <w:p w:rsidR="001E10D0" w:rsidRDefault="00F13A56">
            <w:pPr>
              <w:jc w:val="left"/>
            </w:pPr>
            <w:r>
              <w:rPr>
                <w:color w:val="000000"/>
                <w:szCs w:val="21"/>
              </w:rPr>
              <w:t>本基金的基金经理、易方达量化策略精选灵活配置混合型证券投资基金的基金经理、量化投资部总经理、量化投资决策委员会</w:t>
            </w:r>
            <w:r w:rsidR="00AA0CD5">
              <w:rPr>
                <w:rFonts w:hint="eastAsia"/>
                <w:color w:val="000000"/>
                <w:szCs w:val="21"/>
              </w:rPr>
              <w:t>委员</w:t>
            </w:r>
            <w:bookmarkStart w:id="33" w:name="_GoBack"/>
            <w:bookmarkEnd w:id="33"/>
          </w:p>
        </w:tc>
        <w:tc>
          <w:tcPr>
            <w:tcW w:w="709" w:type="dxa"/>
            <w:vAlign w:val="center"/>
          </w:tcPr>
          <w:p w:rsidR="001E10D0" w:rsidRDefault="00F13A56">
            <w:pPr>
              <w:jc w:val="center"/>
            </w:pPr>
            <w:r>
              <w:rPr>
                <w:color w:val="000000"/>
                <w:szCs w:val="21"/>
              </w:rPr>
              <w:t>2020-03-12</w:t>
            </w:r>
          </w:p>
        </w:tc>
        <w:tc>
          <w:tcPr>
            <w:tcW w:w="708" w:type="dxa"/>
            <w:vAlign w:val="center"/>
          </w:tcPr>
          <w:p w:rsidR="001E10D0" w:rsidRDefault="00F13A56">
            <w:pPr>
              <w:jc w:val="center"/>
            </w:pPr>
            <w:r>
              <w:rPr>
                <w:color w:val="000000"/>
                <w:szCs w:val="21"/>
              </w:rPr>
              <w:t>-</w:t>
            </w:r>
          </w:p>
        </w:tc>
        <w:tc>
          <w:tcPr>
            <w:tcW w:w="709" w:type="dxa"/>
            <w:vAlign w:val="center"/>
          </w:tcPr>
          <w:p w:rsidR="001E10D0" w:rsidRDefault="00F13A56">
            <w:pPr>
              <w:jc w:val="center"/>
            </w:pPr>
            <w:r>
              <w:rPr>
                <w:color w:val="000000"/>
                <w:szCs w:val="21"/>
              </w:rPr>
              <w:t>9</w:t>
            </w:r>
            <w:r>
              <w:rPr>
                <w:color w:val="000000"/>
                <w:szCs w:val="21"/>
              </w:rPr>
              <w:t>年</w:t>
            </w:r>
          </w:p>
        </w:tc>
        <w:tc>
          <w:tcPr>
            <w:tcW w:w="3548" w:type="dxa"/>
            <w:vAlign w:val="center"/>
          </w:tcPr>
          <w:p w:rsidR="001E10D0" w:rsidRDefault="00F13A56">
            <w:r>
              <w:rPr>
                <w:color w:val="000000"/>
                <w:szCs w:val="21"/>
              </w:rPr>
              <w:t>加拿大籍，硕士研究生，具有基金从业资格。曾任美国</w:t>
            </w:r>
            <w:r>
              <w:rPr>
                <w:color w:val="000000"/>
                <w:szCs w:val="21"/>
              </w:rPr>
              <w:t>Sun Microsystems</w:t>
            </w:r>
            <w:r>
              <w:rPr>
                <w:color w:val="000000"/>
                <w:szCs w:val="21"/>
              </w:rPr>
              <w:t>资深软件工程师，美国</w:t>
            </w:r>
            <w:r>
              <w:rPr>
                <w:color w:val="000000"/>
                <w:szCs w:val="21"/>
              </w:rPr>
              <w:t>GMN Capital/</w:t>
            </w:r>
            <w:r>
              <w:rPr>
                <w:color w:val="000000"/>
                <w:szCs w:val="21"/>
              </w:rPr>
              <w:t>伦敦</w:t>
            </w:r>
            <w:r>
              <w:rPr>
                <w:color w:val="000000"/>
                <w:szCs w:val="21"/>
              </w:rPr>
              <w:t>GSA Capital</w:t>
            </w:r>
            <w:r>
              <w:rPr>
                <w:color w:val="000000"/>
                <w:szCs w:val="21"/>
              </w:rPr>
              <w:t>量化投资研究员，美国巴克莱全球投资者（</w:t>
            </w:r>
            <w:r>
              <w:rPr>
                <w:color w:val="000000"/>
                <w:szCs w:val="21"/>
              </w:rPr>
              <w:t>Barclays Global Investors</w:t>
            </w:r>
            <w:r>
              <w:rPr>
                <w:color w:val="000000"/>
                <w:szCs w:val="21"/>
              </w:rPr>
              <w:t>）量化研究员，加拿大阿尔伯塔投资管理公司副基金经理，华泰柏瑞基金管理有限公司量化投资部门总监、投资经理。</w:t>
            </w:r>
          </w:p>
        </w:tc>
      </w:tr>
      <w:tr w:rsidR="001E10D0">
        <w:tc>
          <w:tcPr>
            <w:tcW w:w="464" w:type="dxa"/>
            <w:vAlign w:val="center"/>
          </w:tcPr>
          <w:p w:rsidR="001E10D0" w:rsidRDefault="00F13A56">
            <w:pPr>
              <w:jc w:val="center"/>
            </w:pPr>
            <w:r>
              <w:rPr>
                <w:color w:val="000000"/>
                <w:szCs w:val="21"/>
              </w:rPr>
              <w:t>徐德晖</w:t>
            </w:r>
          </w:p>
        </w:tc>
        <w:tc>
          <w:tcPr>
            <w:tcW w:w="3402" w:type="dxa"/>
            <w:vAlign w:val="center"/>
          </w:tcPr>
          <w:p w:rsidR="001E10D0" w:rsidRDefault="00F13A56">
            <w:pPr>
              <w:jc w:val="left"/>
            </w:pPr>
            <w:r>
              <w:rPr>
                <w:color w:val="000000"/>
                <w:szCs w:val="21"/>
              </w:rPr>
              <w:t>本基金的基金经理助理、易方达量化策略精选灵活配置混合型证券投资基金的基金经理助理、易方达易百智能量化策略灵活配置混合型证券投资基金的基金经理助理</w:t>
            </w:r>
          </w:p>
        </w:tc>
        <w:tc>
          <w:tcPr>
            <w:tcW w:w="709" w:type="dxa"/>
            <w:vAlign w:val="center"/>
          </w:tcPr>
          <w:p w:rsidR="001E10D0" w:rsidRDefault="00F13A56">
            <w:pPr>
              <w:jc w:val="center"/>
            </w:pPr>
            <w:r>
              <w:rPr>
                <w:color w:val="000000"/>
                <w:szCs w:val="21"/>
              </w:rPr>
              <w:t>2020-04-30</w:t>
            </w:r>
          </w:p>
        </w:tc>
        <w:tc>
          <w:tcPr>
            <w:tcW w:w="708" w:type="dxa"/>
            <w:vAlign w:val="center"/>
          </w:tcPr>
          <w:p w:rsidR="001E10D0" w:rsidRDefault="00F13A56">
            <w:pPr>
              <w:jc w:val="center"/>
            </w:pPr>
            <w:r>
              <w:rPr>
                <w:color w:val="000000"/>
                <w:szCs w:val="21"/>
              </w:rPr>
              <w:t>-</w:t>
            </w:r>
          </w:p>
        </w:tc>
        <w:tc>
          <w:tcPr>
            <w:tcW w:w="709" w:type="dxa"/>
            <w:vAlign w:val="center"/>
          </w:tcPr>
          <w:p w:rsidR="001E10D0" w:rsidRDefault="00F13A56">
            <w:pPr>
              <w:jc w:val="center"/>
            </w:pPr>
            <w:r>
              <w:rPr>
                <w:color w:val="000000"/>
                <w:szCs w:val="21"/>
              </w:rPr>
              <w:t>3</w:t>
            </w:r>
            <w:r>
              <w:rPr>
                <w:color w:val="000000"/>
                <w:szCs w:val="21"/>
              </w:rPr>
              <w:t>年</w:t>
            </w:r>
          </w:p>
        </w:tc>
        <w:tc>
          <w:tcPr>
            <w:tcW w:w="3548" w:type="dxa"/>
            <w:vAlign w:val="center"/>
          </w:tcPr>
          <w:p w:rsidR="001E10D0" w:rsidRDefault="00F13A56">
            <w:r>
              <w:rPr>
                <w:color w:val="000000"/>
                <w:szCs w:val="21"/>
              </w:rPr>
              <w:t>硕士研究生，具有基金从业资格。曾任易方达基金管理有限公司量化基金组合部研究员、指数及增强投资部研究员。</w:t>
            </w:r>
          </w:p>
        </w:tc>
      </w:tr>
    </w:tbl>
    <w:p w:rsidR="001E10D0" w:rsidRDefault="00F13A56">
      <w:pPr>
        <w:tabs>
          <w:tab w:val="left" w:pos="426"/>
        </w:tabs>
        <w:spacing w:line="360" w:lineRule="auto"/>
        <w:ind w:firstLineChars="200" w:firstLine="420"/>
        <w:rPr>
          <w:kern w:val="0"/>
          <w:szCs w:val="21"/>
        </w:rPr>
      </w:pPr>
      <w:r>
        <w:rPr>
          <w:color w:val="000000"/>
          <w:szCs w:val="21"/>
        </w:rPr>
        <w:t>注：</w:t>
      </w:r>
      <w:r>
        <w:rPr>
          <w:color w:val="000000"/>
          <w:szCs w:val="21"/>
        </w:rPr>
        <w:t>1.</w:t>
      </w:r>
      <w:r>
        <w:rPr>
          <w:color w:val="000000"/>
          <w:szCs w:val="21"/>
        </w:rPr>
        <w:t>对基金的首任基金经理，其</w:t>
      </w:r>
      <w:r>
        <w:rPr>
          <w:color w:val="000000"/>
          <w:szCs w:val="21"/>
        </w:rPr>
        <w:t>“</w:t>
      </w:r>
      <w:r>
        <w:rPr>
          <w:color w:val="000000"/>
          <w:szCs w:val="21"/>
        </w:rPr>
        <w:t>任职日期</w:t>
      </w:r>
      <w:r>
        <w:rPr>
          <w:color w:val="000000"/>
          <w:szCs w:val="21"/>
        </w:rPr>
        <w:t>”</w:t>
      </w:r>
      <w:r>
        <w:rPr>
          <w:color w:val="000000"/>
          <w:szCs w:val="21"/>
        </w:rPr>
        <w:t>为基金合同生效日，</w:t>
      </w:r>
      <w:r>
        <w:rPr>
          <w:color w:val="000000"/>
          <w:szCs w:val="21"/>
        </w:rPr>
        <w:t>“</w:t>
      </w:r>
      <w:r>
        <w:rPr>
          <w:color w:val="000000"/>
          <w:szCs w:val="21"/>
        </w:rPr>
        <w:t>离任日期</w:t>
      </w:r>
      <w:r>
        <w:rPr>
          <w:color w:val="000000"/>
          <w:szCs w:val="21"/>
        </w:rPr>
        <w:t>”</w:t>
      </w:r>
      <w:r>
        <w:rPr>
          <w:color w:val="000000"/>
          <w:szCs w:val="21"/>
        </w:rPr>
        <w:t>为根据公司决定确定的解聘日期；对此后的非首任基金经理</w:t>
      </w:r>
      <w:r>
        <w:rPr>
          <w:color w:val="000000"/>
          <w:szCs w:val="21"/>
        </w:rPr>
        <w:t>/</w:t>
      </w:r>
      <w:r>
        <w:rPr>
          <w:color w:val="000000"/>
          <w:szCs w:val="21"/>
        </w:rPr>
        <w:t>基金经理助理，</w:t>
      </w:r>
      <w:r>
        <w:rPr>
          <w:color w:val="000000"/>
          <w:szCs w:val="21"/>
        </w:rPr>
        <w:t>“</w:t>
      </w:r>
      <w:r>
        <w:rPr>
          <w:color w:val="000000"/>
          <w:szCs w:val="21"/>
        </w:rPr>
        <w:t>任职日期</w:t>
      </w:r>
      <w:r>
        <w:rPr>
          <w:color w:val="000000"/>
          <w:szCs w:val="21"/>
        </w:rPr>
        <w:t>”</w:t>
      </w:r>
      <w:r>
        <w:rPr>
          <w:color w:val="000000"/>
          <w:szCs w:val="21"/>
        </w:rPr>
        <w:t>和</w:t>
      </w:r>
      <w:r>
        <w:rPr>
          <w:color w:val="000000"/>
          <w:szCs w:val="21"/>
        </w:rPr>
        <w:t>“</w:t>
      </w:r>
      <w:r>
        <w:rPr>
          <w:color w:val="000000"/>
          <w:szCs w:val="21"/>
        </w:rPr>
        <w:t>离任日期</w:t>
      </w:r>
      <w:r>
        <w:rPr>
          <w:color w:val="000000"/>
          <w:szCs w:val="21"/>
        </w:rPr>
        <w:t>”</w:t>
      </w:r>
      <w:r>
        <w:rPr>
          <w:color w:val="000000"/>
          <w:szCs w:val="21"/>
        </w:rPr>
        <w:t>分别指根据公司决定确定的聘任日期和解聘日期。</w:t>
      </w:r>
    </w:p>
    <w:p w:rsidR="000A0BB2" w:rsidRDefault="00113845" w:rsidP="000A0BB2">
      <w:pPr>
        <w:tabs>
          <w:tab w:val="left" w:pos="426"/>
        </w:tabs>
        <w:spacing w:line="360" w:lineRule="auto"/>
        <w:ind w:firstLineChars="200" w:firstLine="420"/>
        <w:rPr>
          <w:kern w:val="0"/>
          <w:szCs w:val="21"/>
        </w:rPr>
      </w:pPr>
      <w:r w:rsidRPr="00486918">
        <w:rPr>
          <w:color w:val="000000"/>
          <w:szCs w:val="21"/>
        </w:rPr>
        <w:t>2.</w:t>
      </w:r>
      <w:r w:rsidRPr="00486918">
        <w:rPr>
          <w:color w:val="000000"/>
          <w:szCs w:val="21"/>
        </w:rPr>
        <w:t>证券从业的含义遵从《证券业从业人员资格管理办法》的相关规定。</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662418"/>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662419"/>
      <w:r w:rsidRPr="00530FFD">
        <w:rPr>
          <w:rFonts w:ascii="宋体" w:hAnsi="宋体" w:cs="Arial"/>
          <w:color w:val="000000"/>
          <w:sz w:val="21"/>
          <w:szCs w:val="21"/>
        </w:rPr>
        <w:lastRenderedPageBreak/>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224952" w:rsidRDefault="00753756" w:rsidP="006E1449">
      <w:pPr>
        <w:spacing w:line="360" w:lineRule="auto"/>
        <w:ind w:firstLineChars="200" w:firstLine="420"/>
        <w:rPr>
          <w:color w:val="000000"/>
          <w:szCs w:val="21"/>
        </w:rPr>
      </w:pPr>
      <w:r w:rsidRPr="00224952">
        <w:rPr>
          <w:color w:val="00000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224952">
        <w:rPr>
          <w:color w:val="000000"/>
          <w:szCs w:val="21"/>
        </w:rPr>
        <w:t>“</w:t>
      </w:r>
      <w:r w:rsidRPr="00224952">
        <w:rPr>
          <w:color w:val="000000"/>
          <w:szCs w:val="21"/>
        </w:rPr>
        <w:t>时间优先、价格优先</w:t>
      </w:r>
      <w:r w:rsidRPr="00224952">
        <w:rPr>
          <w:color w:val="000000"/>
          <w:szCs w:val="21"/>
        </w:rPr>
        <w:t>”</w:t>
      </w:r>
      <w:r w:rsidRPr="00224952">
        <w:rPr>
          <w:color w:val="00000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1E10D0" w:rsidRDefault="00F13A56">
      <w:pPr>
        <w:spacing w:line="360" w:lineRule="auto"/>
        <w:ind w:firstLineChars="200" w:firstLine="420"/>
        <w:rPr>
          <w:color w:val="000000"/>
          <w:szCs w:val="21"/>
        </w:rPr>
      </w:pPr>
      <w:r>
        <w:rPr>
          <w:color w:val="000000"/>
          <w:szCs w:val="21"/>
        </w:rPr>
        <w:t>本报告期内，公司旗下所有投资组合参与的交易所公开竞价交易中，同日反向交易成交较少的单边交易量超过该证券当日成交量的</w:t>
      </w:r>
      <w:r>
        <w:rPr>
          <w:color w:val="000000"/>
          <w:szCs w:val="21"/>
        </w:rPr>
        <w:t>5%</w:t>
      </w:r>
      <w:r>
        <w:rPr>
          <w:color w:val="000000"/>
          <w:szCs w:val="21"/>
        </w:rPr>
        <w:t>的交易共</w:t>
      </w:r>
      <w:r>
        <w:rPr>
          <w:color w:val="000000"/>
          <w:szCs w:val="21"/>
        </w:rPr>
        <w:t>59</w:t>
      </w:r>
      <w:r>
        <w:rPr>
          <w:color w:val="000000"/>
          <w:szCs w:val="21"/>
        </w:rPr>
        <w:t>次，均为指数量化投资组合因投资策略需要和其他组合发生的反向交易。</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本报告期内，未发现本基金有可能导致不公平交易和利益输送的异常交易。</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662420"/>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1E10D0" w:rsidRDefault="00F13A56">
      <w:pPr>
        <w:spacing w:line="360" w:lineRule="auto"/>
        <w:ind w:firstLineChars="200" w:firstLine="420"/>
        <w:rPr>
          <w:color w:val="000000"/>
          <w:szCs w:val="21"/>
        </w:rPr>
      </w:pPr>
      <w:r>
        <w:rPr>
          <w:color w:val="000000"/>
          <w:szCs w:val="21"/>
        </w:rPr>
        <w:t>回顾本报告期，年初爆发的新冠病毒疫情在一季度对经济有较大的负面冲击，</w:t>
      </w:r>
      <w:r>
        <w:rPr>
          <w:color w:val="000000"/>
          <w:szCs w:val="21"/>
        </w:rPr>
        <w:t>1-2</w:t>
      </w:r>
      <w:r>
        <w:rPr>
          <w:color w:val="000000"/>
          <w:szCs w:val="21"/>
        </w:rPr>
        <w:t>月经济数据出现断崖式下跌，数据甚至低于</w:t>
      </w:r>
      <w:r>
        <w:rPr>
          <w:color w:val="000000"/>
          <w:szCs w:val="21"/>
        </w:rPr>
        <w:t>2008</w:t>
      </w:r>
      <w:r>
        <w:rPr>
          <w:color w:val="000000"/>
          <w:szCs w:val="21"/>
        </w:rPr>
        <w:t>年金融危机水平。但在进入</w:t>
      </w:r>
      <w:r>
        <w:rPr>
          <w:color w:val="000000"/>
          <w:szCs w:val="21"/>
        </w:rPr>
        <w:t>3</w:t>
      </w:r>
      <w:r>
        <w:rPr>
          <w:color w:val="000000"/>
          <w:szCs w:val="21"/>
        </w:rPr>
        <w:t>月份之后，得益于疫情防控形势好转，复工复产与经济重启计划持续推进，国内供需两端环比持续改善，</w:t>
      </w:r>
      <w:r>
        <w:rPr>
          <w:color w:val="000000"/>
          <w:szCs w:val="21"/>
        </w:rPr>
        <w:t>5</w:t>
      </w:r>
      <w:r>
        <w:rPr>
          <w:color w:val="000000"/>
          <w:szCs w:val="21"/>
        </w:rPr>
        <w:t>月份全国规模以上工业企业实现利润由</w:t>
      </w:r>
      <w:r>
        <w:rPr>
          <w:color w:val="000000"/>
          <w:szCs w:val="21"/>
        </w:rPr>
        <w:t>4</w:t>
      </w:r>
      <w:r>
        <w:rPr>
          <w:color w:val="000000"/>
          <w:szCs w:val="21"/>
        </w:rPr>
        <w:t>月份同比下降</w:t>
      </w:r>
      <w:r>
        <w:rPr>
          <w:color w:val="000000"/>
          <w:szCs w:val="21"/>
        </w:rPr>
        <w:t>4.3%</w:t>
      </w:r>
      <w:r>
        <w:rPr>
          <w:color w:val="000000"/>
          <w:szCs w:val="21"/>
        </w:rPr>
        <w:t>转为增长</w:t>
      </w:r>
      <w:r>
        <w:rPr>
          <w:color w:val="000000"/>
          <w:szCs w:val="21"/>
        </w:rPr>
        <w:t>6.0%</w:t>
      </w:r>
      <w:r>
        <w:rPr>
          <w:color w:val="000000"/>
          <w:szCs w:val="21"/>
        </w:rPr>
        <w:t>，经济逐渐走出疫情低谷。流动性方面，为了对冲疫情造成的经济冲击，海外普遍施行零利率或负利率政策，辅以大规模的量化宽松</w:t>
      </w:r>
      <w:r>
        <w:rPr>
          <w:color w:val="000000"/>
          <w:szCs w:val="21"/>
        </w:rPr>
        <w:t>,</w:t>
      </w:r>
      <w:r>
        <w:rPr>
          <w:color w:val="000000"/>
          <w:szCs w:val="21"/>
        </w:rPr>
        <w:t>国内货币政策维持适度宽松，美元指数明显回落而人民币汇率稳定，外资持续流入，二季度北上资金净流入</w:t>
      </w:r>
      <w:r>
        <w:rPr>
          <w:color w:val="000000"/>
          <w:szCs w:val="21"/>
        </w:rPr>
        <w:t>1332.60</w:t>
      </w:r>
      <w:r>
        <w:rPr>
          <w:color w:val="000000"/>
          <w:szCs w:val="21"/>
        </w:rPr>
        <w:t>亿元，对</w:t>
      </w:r>
      <w:r>
        <w:rPr>
          <w:color w:val="000000"/>
          <w:szCs w:val="21"/>
        </w:rPr>
        <w:t>A</w:t>
      </w:r>
      <w:r>
        <w:rPr>
          <w:color w:val="000000"/>
          <w:szCs w:val="21"/>
        </w:rPr>
        <w:t>股估值形成支撑。</w:t>
      </w:r>
    </w:p>
    <w:p w:rsidR="001E10D0" w:rsidRDefault="00F13A56">
      <w:pPr>
        <w:spacing w:line="360" w:lineRule="auto"/>
        <w:ind w:firstLineChars="200" w:firstLine="420"/>
        <w:rPr>
          <w:color w:val="000000"/>
          <w:szCs w:val="21"/>
        </w:rPr>
      </w:pPr>
      <w:r>
        <w:rPr>
          <w:color w:val="000000"/>
          <w:szCs w:val="21"/>
        </w:rPr>
        <w:t>受益于疫情受控、经济复苏、流动性宽松等宏观因素，</w:t>
      </w:r>
      <w:r>
        <w:rPr>
          <w:color w:val="000000"/>
          <w:szCs w:val="21"/>
        </w:rPr>
        <w:t>2020</w:t>
      </w:r>
      <w:r>
        <w:rPr>
          <w:color w:val="000000"/>
          <w:szCs w:val="21"/>
        </w:rPr>
        <w:t>年上半年市场主流宽基指数普遍上涨，沪深</w:t>
      </w:r>
      <w:r>
        <w:rPr>
          <w:color w:val="000000"/>
          <w:szCs w:val="21"/>
        </w:rPr>
        <w:t>300</w:t>
      </w:r>
      <w:r>
        <w:rPr>
          <w:color w:val="000000"/>
          <w:szCs w:val="21"/>
        </w:rPr>
        <w:t>与中证</w:t>
      </w:r>
      <w:r>
        <w:rPr>
          <w:color w:val="000000"/>
          <w:szCs w:val="21"/>
        </w:rPr>
        <w:t>500</w:t>
      </w:r>
      <w:r>
        <w:rPr>
          <w:color w:val="000000"/>
          <w:szCs w:val="21"/>
        </w:rPr>
        <w:t>指数分别上涨</w:t>
      </w:r>
      <w:r>
        <w:rPr>
          <w:color w:val="000000"/>
          <w:szCs w:val="21"/>
        </w:rPr>
        <w:t>1.64%</w:t>
      </w:r>
      <w:r>
        <w:rPr>
          <w:color w:val="000000"/>
          <w:szCs w:val="21"/>
        </w:rPr>
        <w:t>、</w:t>
      </w:r>
      <w:r>
        <w:rPr>
          <w:color w:val="000000"/>
          <w:szCs w:val="21"/>
        </w:rPr>
        <w:t>11.33%</w:t>
      </w:r>
      <w:r>
        <w:rPr>
          <w:color w:val="000000"/>
          <w:szCs w:val="21"/>
        </w:rPr>
        <w:t>，以成长股为代表的创业板指累计涨幅更是达到</w:t>
      </w:r>
      <w:r>
        <w:rPr>
          <w:color w:val="000000"/>
          <w:szCs w:val="21"/>
        </w:rPr>
        <w:t>35.60%</w:t>
      </w:r>
      <w:r>
        <w:rPr>
          <w:color w:val="000000"/>
          <w:szCs w:val="21"/>
        </w:rPr>
        <w:t>，并于</w:t>
      </w:r>
      <w:r>
        <w:rPr>
          <w:color w:val="000000"/>
          <w:szCs w:val="21"/>
        </w:rPr>
        <w:t>6</w:t>
      </w:r>
      <w:r>
        <w:rPr>
          <w:color w:val="000000"/>
          <w:szCs w:val="21"/>
        </w:rPr>
        <w:t>月底成功突破</w:t>
      </w:r>
      <w:r>
        <w:rPr>
          <w:color w:val="000000"/>
          <w:szCs w:val="21"/>
        </w:rPr>
        <w:t>2016</w:t>
      </w:r>
      <w:r>
        <w:rPr>
          <w:color w:val="000000"/>
          <w:szCs w:val="21"/>
        </w:rPr>
        <w:t>年</w:t>
      </w:r>
      <w:r>
        <w:rPr>
          <w:color w:val="000000"/>
          <w:szCs w:val="21"/>
        </w:rPr>
        <w:t>1</w:t>
      </w:r>
      <w:r>
        <w:rPr>
          <w:color w:val="000000"/>
          <w:szCs w:val="21"/>
        </w:rPr>
        <w:t>月以来的阶段高点。风格和行业表现的分化主要由经济复苏斜率的不确定性所主导：行业上体现在消费类稳定增长行业备受青睐，而与经济增长相关度较高的周期、金融地产受到冷落；科技行业在疫情缓和后产销端恢复明显，重拾景气上行，录得较高涨幅；风格上体现为成长与估值表现的分化持续加剧，尤其估值类因子回撤已属于历史较高水平，此外动量类因子表现也相对强势，市场成交量也逐渐放大，</w:t>
      </w:r>
      <w:r>
        <w:rPr>
          <w:color w:val="000000"/>
          <w:szCs w:val="21"/>
        </w:rPr>
        <w:t>6</w:t>
      </w:r>
      <w:r>
        <w:rPr>
          <w:color w:val="000000"/>
          <w:szCs w:val="21"/>
        </w:rPr>
        <w:t>月底日均成交量已达</w:t>
      </w:r>
      <w:r>
        <w:rPr>
          <w:color w:val="000000"/>
          <w:szCs w:val="21"/>
        </w:rPr>
        <w:t>7000</w:t>
      </w:r>
      <w:r>
        <w:rPr>
          <w:color w:val="000000"/>
          <w:szCs w:val="21"/>
        </w:rPr>
        <w:t>～</w:t>
      </w:r>
      <w:r>
        <w:rPr>
          <w:color w:val="000000"/>
          <w:szCs w:val="21"/>
        </w:rPr>
        <w:t>8000</w:t>
      </w:r>
      <w:r>
        <w:rPr>
          <w:color w:val="000000"/>
          <w:szCs w:val="21"/>
        </w:rPr>
        <w:t>亿的</w:t>
      </w:r>
      <w:r>
        <w:rPr>
          <w:color w:val="000000"/>
          <w:szCs w:val="21"/>
        </w:rPr>
        <w:lastRenderedPageBreak/>
        <w:t>水平，投资者交易行为逐渐活跃。</w:t>
      </w:r>
    </w:p>
    <w:p w:rsidR="00753756" w:rsidRPr="00224952" w:rsidRDefault="00753756" w:rsidP="006E1449">
      <w:pPr>
        <w:spacing w:line="360" w:lineRule="auto"/>
        <w:ind w:firstLineChars="200" w:firstLine="420"/>
        <w:rPr>
          <w:color w:val="000000"/>
          <w:szCs w:val="21"/>
        </w:rPr>
      </w:pPr>
      <w:r w:rsidRPr="00224952">
        <w:rPr>
          <w:color w:val="000000"/>
          <w:szCs w:val="21"/>
        </w:rPr>
        <w:t>在此期间，作为指数增强型基金，管理人严格遵照量化指数增强的投资模式进行操作，以标的指数的构成为基础，主要利用基金管理人自主开发的以基本面选股因子为主的定量投资模型在有限范围内进行超配或低配。一方面严格控制组合跟踪误差，避免大幅偏离标的指数，另一方面在跟踪指数的基础上力求超越指数。</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224952" w:rsidRDefault="00753756" w:rsidP="006E1449">
      <w:pPr>
        <w:spacing w:line="360" w:lineRule="auto"/>
        <w:ind w:firstLineChars="200" w:firstLine="420"/>
        <w:rPr>
          <w:color w:val="000000"/>
          <w:szCs w:val="21"/>
        </w:rPr>
      </w:pPr>
      <w:r w:rsidRPr="00224952">
        <w:rPr>
          <w:color w:val="000000"/>
          <w:szCs w:val="21"/>
        </w:rPr>
        <w:t>截至报告期末，本基金份额净值为</w:t>
      </w:r>
      <w:r w:rsidRPr="00224952">
        <w:rPr>
          <w:color w:val="000000"/>
          <w:szCs w:val="21"/>
        </w:rPr>
        <w:t>2.7059</w:t>
      </w:r>
      <w:r w:rsidRPr="00224952">
        <w:rPr>
          <w:color w:val="000000"/>
          <w:szCs w:val="21"/>
        </w:rPr>
        <w:t>元，本报告期份额净值增长率为</w:t>
      </w:r>
      <w:r w:rsidRPr="00224952">
        <w:rPr>
          <w:color w:val="000000"/>
          <w:szCs w:val="21"/>
        </w:rPr>
        <w:t>6.86%</w:t>
      </w:r>
      <w:r w:rsidRPr="00224952">
        <w:rPr>
          <w:color w:val="000000"/>
          <w:szCs w:val="21"/>
        </w:rPr>
        <w:t>，同期业绩比较基准收益率为</w:t>
      </w:r>
      <w:r w:rsidRPr="00224952">
        <w:rPr>
          <w:color w:val="000000"/>
          <w:szCs w:val="21"/>
        </w:rPr>
        <w:t>1.64%</w:t>
      </w:r>
      <w:r w:rsidRPr="00224952">
        <w:rPr>
          <w:color w:val="000000"/>
          <w:szCs w:val="21"/>
        </w:rPr>
        <w:t>，年化跟踪误差</w:t>
      </w:r>
      <w:r w:rsidRPr="00224952">
        <w:rPr>
          <w:color w:val="000000"/>
          <w:szCs w:val="21"/>
        </w:rPr>
        <w:t>2.82%</w:t>
      </w:r>
      <w:r w:rsidRPr="00224952">
        <w:rPr>
          <w:color w:val="000000"/>
          <w:szCs w:val="21"/>
        </w:rPr>
        <w:t>，各项指标均在合同规定的目标控制范围之内。</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662421"/>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753756" w:rsidRPr="00224952" w:rsidRDefault="00753756" w:rsidP="006E1449">
      <w:pPr>
        <w:spacing w:line="360" w:lineRule="auto"/>
        <w:ind w:firstLineChars="200" w:firstLine="420"/>
        <w:rPr>
          <w:color w:val="000000"/>
          <w:szCs w:val="21"/>
        </w:rPr>
      </w:pPr>
      <w:r w:rsidRPr="00224952">
        <w:rPr>
          <w:color w:val="000000"/>
          <w:szCs w:val="21"/>
        </w:rPr>
        <w:t>展望下一阶段，</w:t>
      </w:r>
      <w:r w:rsidRPr="00224952">
        <w:rPr>
          <w:color w:val="000000"/>
          <w:szCs w:val="21"/>
        </w:rPr>
        <w:t>A</w:t>
      </w:r>
      <w:r w:rsidRPr="00224952">
        <w:rPr>
          <w:color w:val="000000"/>
          <w:szCs w:val="21"/>
        </w:rPr>
        <w:t>股有望震荡上行。第一，经济数据显示国内复苏进程良好，需求端不乏基建发力、地产销售增长、汽车消费回暖的亮点，受制于国内外复苏节奏错位的出口，期间降幅也好于预期，经济复苏趋势得到验证，将继续支撑企业盈利修复。第二，两会对货币政策宽松的定调在国常会得到延续，货币政策转向的概率不大；海外宽松趋势明确，外资有望继续流入</w:t>
      </w:r>
      <w:r w:rsidRPr="00224952">
        <w:rPr>
          <w:color w:val="000000"/>
          <w:szCs w:val="21"/>
        </w:rPr>
        <w:t>A</w:t>
      </w:r>
      <w:r w:rsidRPr="00224952">
        <w:rPr>
          <w:color w:val="000000"/>
          <w:szCs w:val="21"/>
        </w:rPr>
        <w:t>股；国内居民资产配置在银行理财净值化后有望逐步向资本市场转移。第三，目前上证综指、沪深</w:t>
      </w:r>
      <w:r w:rsidRPr="00224952">
        <w:rPr>
          <w:color w:val="000000"/>
          <w:szCs w:val="21"/>
        </w:rPr>
        <w:t>300</w:t>
      </w:r>
      <w:r w:rsidRPr="00224952">
        <w:rPr>
          <w:color w:val="000000"/>
          <w:szCs w:val="21"/>
        </w:rPr>
        <w:t>等主要指数的估值均处于历史</w:t>
      </w:r>
      <w:r w:rsidRPr="00224952">
        <w:rPr>
          <w:color w:val="000000"/>
          <w:szCs w:val="21"/>
        </w:rPr>
        <w:t>50%</w:t>
      </w:r>
      <w:r w:rsidRPr="00224952">
        <w:rPr>
          <w:color w:val="000000"/>
          <w:szCs w:val="21"/>
        </w:rPr>
        <w:t>分位以下，相较于国际主要指数也较为合理。第四，二季度海外股市多次调整，</w:t>
      </w:r>
      <w:r w:rsidRPr="00224952">
        <w:rPr>
          <w:color w:val="000000"/>
          <w:szCs w:val="21"/>
        </w:rPr>
        <w:t>A</w:t>
      </w:r>
      <w:r w:rsidRPr="00224952">
        <w:rPr>
          <w:color w:val="000000"/>
          <w:szCs w:val="21"/>
        </w:rPr>
        <w:t>股波动较小，韧性较强。综上，下阶段基金运作管理仍将迎来诸多方面的挑战，管理人将继续严格遵照多因子量化增强的投资模式进行操作，同时结合采用长期有效的基本面量化模型进行选股，配置稳健的策略模型以顺应市场风格变换，为投资人创造持续稳健的超额收益。</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662422"/>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1E10D0" w:rsidRDefault="00F13A56">
      <w:pPr>
        <w:spacing w:line="360" w:lineRule="auto"/>
        <w:ind w:firstLineChars="200" w:firstLine="420"/>
        <w:rPr>
          <w:color w:val="000000"/>
          <w:szCs w:val="21"/>
        </w:rPr>
      </w:pPr>
      <w:r>
        <w:rPr>
          <w:color w:val="00000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color w:val="000000"/>
          <w:szCs w:val="21"/>
        </w:rPr>
        <w:t xml:space="preserve"> </w:t>
      </w:r>
    </w:p>
    <w:p w:rsidR="001E10D0" w:rsidRDefault="00F13A56">
      <w:pPr>
        <w:spacing w:line="360" w:lineRule="auto"/>
        <w:ind w:firstLineChars="200" w:firstLine="420"/>
        <w:rPr>
          <w:color w:val="000000"/>
          <w:szCs w:val="21"/>
        </w:rPr>
      </w:pPr>
      <w:r>
        <w:rPr>
          <w:color w:val="00000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color w:val="000000"/>
          <w:szCs w:val="21"/>
        </w:rPr>
        <w:t xml:space="preserve"> </w:t>
      </w:r>
    </w:p>
    <w:p w:rsidR="001E10D0" w:rsidRDefault="00F13A56">
      <w:pPr>
        <w:spacing w:line="360" w:lineRule="auto"/>
        <w:ind w:firstLineChars="200" w:firstLine="420"/>
        <w:rPr>
          <w:color w:val="000000"/>
          <w:szCs w:val="21"/>
        </w:rPr>
      </w:pPr>
      <w:r>
        <w:rPr>
          <w:color w:val="000000"/>
          <w:szCs w:val="21"/>
        </w:rPr>
        <w:t>本报告期内，参与估值流程各方之间不存在任何重大利益冲突。</w:t>
      </w:r>
      <w:r>
        <w:rPr>
          <w:color w:val="000000"/>
          <w:szCs w:val="21"/>
        </w:rPr>
        <w:t xml:space="preserve"> </w:t>
      </w:r>
    </w:p>
    <w:p w:rsidR="00753756" w:rsidRPr="00224952" w:rsidRDefault="00753756" w:rsidP="006E1449">
      <w:pPr>
        <w:spacing w:line="360" w:lineRule="auto"/>
        <w:ind w:firstLineChars="200" w:firstLine="420"/>
        <w:rPr>
          <w:color w:val="000000"/>
          <w:szCs w:val="21"/>
        </w:rPr>
      </w:pPr>
      <w:r w:rsidRPr="00224952">
        <w:rPr>
          <w:color w:val="000000"/>
          <w:szCs w:val="21"/>
        </w:rPr>
        <w:lastRenderedPageBreak/>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662423"/>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6E1449">
      <w:pPr>
        <w:spacing w:line="360" w:lineRule="auto"/>
        <w:ind w:firstLineChars="200" w:firstLine="420"/>
        <w:rPr>
          <w:color w:val="000000"/>
          <w:szCs w:val="21"/>
        </w:rPr>
      </w:pPr>
      <w:r w:rsidRPr="00224952">
        <w:rPr>
          <w:color w:val="000000"/>
          <w:szCs w:val="21"/>
        </w:rPr>
        <w:t>本基金本报告期内未实施利润分配。</w:t>
      </w:r>
    </w:p>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662424"/>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662425"/>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224952" w:rsidRDefault="00753756" w:rsidP="006E1449">
      <w:pPr>
        <w:spacing w:line="360" w:lineRule="auto"/>
        <w:ind w:firstLineChars="200" w:firstLine="420"/>
        <w:rPr>
          <w:color w:val="000000"/>
          <w:szCs w:val="21"/>
        </w:rPr>
      </w:pPr>
      <w:r w:rsidRPr="00224952">
        <w:rPr>
          <w:color w:val="00000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662426"/>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1E10D0" w:rsidRDefault="00F13A56">
      <w:pPr>
        <w:spacing w:line="360" w:lineRule="auto"/>
        <w:ind w:firstLineChars="200" w:firstLine="420"/>
        <w:rPr>
          <w:color w:val="000000"/>
          <w:szCs w:val="21"/>
        </w:rPr>
      </w:pPr>
      <w:r>
        <w:rPr>
          <w:color w:val="00000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224952" w:rsidRDefault="00753756" w:rsidP="006E1449">
      <w:pPr>
        <w:spacing w:line="360" w:lineRule="auto"/>
        <w:ind w:firstLineChars="200" w:firstLine="420"/>
        <w:rPr>
          <w:color w:val="000000"/>
          <w:szCs w:val="21"/>
        </w:rPr>
      </w:pPr>
      <w:r w:rsidRPr="00224952">
        <w:rPr>
          <w:color w:val="000000"/>
          <w:szCs w:val="21"/>
        </w:rPr>
        <w:t>报告期内，本基金未实施利润分配。</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662427"/>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0447F7">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224952" w:rsidRDefault="00753756" w:rsidP="006E1449">
      <w:pPr>
        <w:spacing w:line="360" w:lineRule="auto"/>
        <w:ind w:firstLineChars="200" w:firstLine="420"/>
        <w:rPr>
          <w:color w:val="000000"/>
          <w:szCs w:val="21"/>
        </w:rPr>
      </w:pPr>
      <w:r w:rsidRPr="00224952">
        <w:rPr>
          <w:color w:val="00000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662428"/>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662429"/>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易方达沪深</w:t>
      </w:r>
      <w:r w:rsidRPr="00224952">
        <w:rPr>
          <w:color w:val="000000"/>
          <w:szCs w:val="21"/>
        </w:rPr>
        <w:t>300</w:t>
      </w:r>
      <w:r w:rsidRPr="00224952">
        <w:rPr>
          <w:color w:val="000000"/>
          <w:szCs w:val="21"/>
        </w:rPr>
        <w:t>量化增强证券投资基金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lastRenderedPageBreak/>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59,984,662.07</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80,500,886.69</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9,984,770.33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7,844,357.10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164,461.84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252,013.70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1,040,600,746.45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1,158,940,466.32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1,040,600,746.45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1,158,940,466.32</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6,477,359.54</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13,613.43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20,535.21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6,512,542.81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2,887,812.02</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1,117,260,796.93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1,256,923,430.58</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8,336.85</w:t>
            </w:r>
          </w:p>
        </w:tc>
        <w:tc>
          <w:tcPr>
            <w:tcW w:w="2520" w:type="dxa"/>
            <w:vAlign w:val="center"/>
          </w:tcPr>
          <w:p w:rsidR="00753756" w:rsidRPr="00224952" w:rsidRDefault="00753756" w:rsidP="00523381">
            <w:pPr>
              <w:jc w:val="right"/>
              <w:rPr>
                <w:color w:val="000000"/>
                <w:szCs w:val="21"/>
              </w:rPr>
            </w:pPr>
            <w:r w:rsidRPr="00224952">
              <w:rPr>
                <w:color w:val="000000"/>
                <w:szCs w:val="21"/>
              </w:rPr>
              <w:t>6,905,480.27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8,920,333.86</w:t>
            </w:r>
          </w:p>
        </w:tc>
        <w:tc>
          <w:tcPr>
            <w:tcW w:w="2520" w:type="dxa"/>
            <w:vAlign w:val="center"/>
          </w:tcPr>
          <w:p w:rsidR="00753756" w:rsidRPr="00224952" w:rsidRDefault="00753756" w:rsidP="00523381">
            <w:pPr>
              <w:jc w:val="right"/>
              <w:rPr>
                <w:color w:val="000000"/>
                <w:szCs w:val="21"/>
              </w:rPr>
            </w:pPr>
            <w:r w:rsidRPr="00224952">
              <w:rPr>
                <w:color w:val="000000"/>
                <w:szCs w:val="21"/>
              </w:rPr>
              <w:t>13,508,934.29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728,688.70</w:t>
            </w:r>
          </w:p>
        </w:tc>
        <w:tc>
          <w:tcPr>
            <w:tcW w:w="2520" w:type="dxa"/>
            <w:vAlign w:val="center"/>
          </w:tcPr>
          <w:p w:rsidR="00753756" w:rsidRPr="00224952" w:rsidRDefault="00753756" w:rsidP="00523381">
            <w:pPr>
              <w:jc w:val="right"/>
              <w:rPr>
                <w:color w:val="000000"/>
                <w:szCs w:val="21"/>
              </w:rPr>
            </w:pPr>
            <w:r w:rsidRPr="00224952">
              <w:rPr>
                <w:color w:val="000000"/>
                <w:szCs w:val="21"/>
              </w:rPr>
              <w:t>786,350.75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136,629.13</w:t>
            </w:r>
          </w:p>
        </w:tc>
        <w:tc>
          <w:tcPr>
            <w:tcW w:w="2520" w:type="dxa"/>
            <w:vAlign w:val="center"/>
          </w:tcPr>
          <w:p w:rsidR="00753756" w:rsidRPr="00224952" w:rsidRDefault="00753756" w:rsidP="00523381">
            <w:pPr>
              <w:jc w:val="right"/>
              <w:rPr>
                <w:color w:val="000000"/>
                <w:szCs w:val="21"/>
              </w:rPr>
            </w:pPr>
            <w:r w:rsidRPr="00224952">
              <w:rPr>
                <w:color w:val="000000"/>
                <w:szCs w:val="21"/>
              </w:rPr>
              <w:t>147,440.76</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361,863.09</w:t>
            </w:r>
          </w:p>
        </w:tc>
        <w:tc>
          <w:tcPr>
            <w:tcW w:w="2520" w:type="dxa"/>
            <w:vAlign w:val="center"/>
          </w:tcPr>
          <w:p w:rsidR="00753756" w:rsidRPr="00224952" w:rsidRDefault="00753756" w:rsidP="00523381">
            <w:pPr>
              <w:jc w:val="right"/>
              <w:rPr>
                <w:color w:val="000000"/>
                <w:szCs w:val="21"/>
              </w:rPr>
            </w:pPr>
            <w:r w:rsidRPr="00224952">
              <w:rPr>
                <w:color w:val="000000"/>
                <w:szCs w:val="21"/>
              </w:rPr>
              <w:t>467,292.89</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0.12</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280,229.83</w:t>
            </w:r>
          </w:p>
        </w:tc>
        <w:tc>
          <w:tcPr>
            <w:tcW w:w="2520" w:type="dxa"/>
            <w:vAlign w:val="center"/>
          </w:tcPr>
          <w:p w:rsidR="00753756" w:rsidRPr="00224952" w:rsidRDefault="00753756" w:rsidP="00523381">
            <w:pPr>
              <w:jc w:val="right"/>
              <w:rPr>
                <w:color w:val="000000"/>
                <w:szCs w:val="21"/>
              </w:rPr>
            </w:pPr>
            <w:r w:rsidRPr="00224952">
              <w:rPr>
                <w:color w:val="000000"/>
                <w:szCs w:val="21"/>
              </w:rPr>
              <w:t>378,532.73</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10,436,081.46</w:t>
            </w:r>
          </w:p>
        </w:tc>
        <w:tc>
          <w:tcPr>
            <w:tcW w:w="2520" w:type="dxa"/>
            <w:vAlign w:val="center"/>
          </w:tcPr>
          <w:p w:rsidR="00753756" w:rsidRPr="00523381" w:rsidRDefault="00753756" w:rsidP="00523381">
            <w:pPr>
              <w:jc w:val="right"/>
              <w:rPr>
                <w:color w:val="000000"/>
                <w:szCs w:val="21"/>
              </w:rPr>
            </w:pPr>
            <w:r w:rsidRPr="00523381">
              <w:rPr>
                <w:color w:val="000000"/>
                <w:szCs w:val="21"/>
              </w:rPr>
              <w:t>22,194,031.81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409,043,950.18</w:t>
            </w:r>
          </w:p>
        </w:tc>
        <w:tc>
          <w:tcPr>
            <w:tcW w:w="2520" w:type="dxa"/>
            <w:vAlign w:val="center"/>
          </w:tcPr>
          <w:p w:rsidR="00753756" w:rsidRPr="00224952" w:rsidRDefault="00753756" w:rsidP="00523381">
            <w:pPr>
              <w:jc w:val="right"/>
              <w:rPr>
                <w:color w:val="000000"/>
                <w:szCs w:val="21"/>
              </w:rPr>
            </w:pPr>
            <w:r w:rsidRPr="00224952">
              <w:rPr>
                <w:color w:val="000000"/>
                <w:szCs w:val="21"/>
              </w:rPr>
              <w:t>487,636,002.44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lastRenderedPageBreak/>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697,780,765.29</w:t>
            </w:r>
          </w:p>
        </w:tc>
        <w:tc>
          <w:tcPr>
            <w:tcW w:w="2520" w:type="dxa"/>
            <w:vAlign w:val="center"/>
          </w:tcPr>
          <w:p w:rsidR="00753756" w:rsidRPr="00224952" w:rsidRDefault="00753756" w:rsidP="00523381">
            <w:pPr>
              <w:jc w:val="right"/>
              <w:rPr>
                <w:color w:val="000000"/>
                <w:szCs w:val="21"/>
              </w:rPr>
            </w:pPr>
            <w:r w:rsidRPr="00224952">
              <w:rPr>
                <w:color w:val="000000"/>
                <w:szCs w:val="21"/>
              </w:rPr>
              <w:t>747,093,396.33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1,106,824,715.47</w:t>
            </w:r>
          </w:p>
        </w:tc>
        <w:tc>
          <w:tcPr>
            <w:tcW w:w="2520" w:type="dxa"/>
            <w:vAlign w:val="center"/>
          </w:tcPr>
          <w:p w:rsidR="00753756" w:rsidRPr="00523381" w:rsidRDefault="00753756" w:rsidP="00523381">
            <w:pPr>
              <w:jc w:val="right"/>
              <w:rPr>
                <w:color w:val="000000"/>
                <w:szCs w:val="21"/>
              </w:rPr>
            </w:pPr>
            <w:r w:rsidRPr="00523381">
              <w:rPr>
                <w:color w:val="000000"/>
                <w:szCs w:val="21"/>
              </w:rPr>
              <w:t>1,234,729,398.77</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1,117,260,796.93</w:t>
            </w:r>
          </w:p>
        </w:tc>
        <w:tc>
          <w:tcPr>
            <w:tcW w:w="2520" w:type="dxa"/>
            <w:vAlign w:val="center"/>
          </w:tcPr>
          <w:p w:rsidR="00753756" w:rsidRPr="00523381" w:rsidRDefault="00753756" w:rsidP="00523381">
            <w:pPr>
              <w:jc w:val="right"/>
              <w:rPr>
                <w:color w:val="000000"/>
                <w:szCs w:val="21"/>
              </w:rPr>
            </w:pPr>
            <w:r w:rsidRPr="00523381">
              <w:rPr>
                <w:color w:val="000000"/>
                <w:szCs w:val="21"/>
              </w:rPr>
              <w:t>1,256,923,430.58</w:t>
            </w:r>
          </w:p>
        </w:tc>
      </w:tr>
    </w:tbl>
    <w:p w:rsidR="00753756" w:rsidRPr="00486918" w:rsidRDefault="00753756" w:rsidP="00486918">
      <w:pPr>
        <w:spacing w:line="360" w:lineRule="auto"/>
        <w:ind w:firstLineChars="200" w:firstLine="420"/>
        <w:rPr>
          <w:color w:val="000000"/>
          <w:szCs w:val="21"/>
        </w:rPr>
      </w:pPr>
      <w:r w:rsidRPr="00486918">
        <w:rPr>
          <w:color w:val="000000"/>
          <w:szCs w:val="21"/>
        </w:rPr>
        <w:t>注：报告截止日</w:t>
      </w:r>
      <w:r w:rsidRPr="00486918">
        <w:rPr>
          <w:color w:val="000000"/>
          <w:szCs w:val="21"/>
        </w:rPr>
        <w:t>2020</w:t>
      </w:r>
      <w:r w:rsidRPr="00486918">
        <w:rPr>
          <w:color w:val="000000"/>
          <w:szCs w:val="21"/>
        </w:rPr>
        <w:t>年</w:t>
      </w:r>
      <w:r w:rsidRPr="00486918">
        <w:rPr>
          <w:color w:val="000000"/>
          <w:szCs w:val="21"/>
        </w:rPr>
        <w:t>6</w:t>
      </w:r>
      <w:r w:rsidRPr="00486918">
        <w:rPr>
          <w:color w:val="000000"/>
          <w:szCs w:val="21"/>
        </w:rPr>
        <w:t>月</w:t>
      </w:r>
      <w:r w:rsidRPr="00486918">
        <w:rPr>
          <w:color w:val="000000"/>
          <w:szCs w:val="21"/>
        </w:rPr>
        <w:t>30</w:t>
      </w:r>
      <w:r w:rsidRPr="00486918">
        <w:rPr>
          <w:color w:val="000000"/>
          <w:szCs w:val="21"/>
        </w:rPr>
        <w:t>日，基金份额净值</w:t>
      </w:r>
      <w:r w:rsidRPr="00486918">
        <w:rPr>
          <w:color w:val="000000"/>
          <w:szCs w:val="21"/>
        </w:rPr>
        <w:t>2.7059</w:t>
      </w:r>
      <w:r w:rsidRPr="00486918">
        <w:rPr>
          <w:color w:val="000000"/>
          <w:szCs w:val="21"/>
        </w:rPr>
        <w:t>元，基金份额总额</w:t>
      </w:r>
      <w:r w:rsidRPr="00486918">
        <w:rPr>
          <w:color w:val="000000"/>
          <w:szCs w:val="21"/>
        </w:rPr>
        <w:t>409,043,950.18</w:t>
      </w:r>
      <w:r w:rsidRPr="00486918">
        <w:rPr>
          <w:color w:val="000000"/>
          <w:szCs w:val="21"/>
        </w:rPr>
        <w:t>份。</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662430"/>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易方达沪深</w:t>
      </w:r>
      <w:r w:rsidRPr="00224952">
        <w:rPr>
          <w:kern w:val="0"/>
          <w:szCs w:val="21"/>
        </w:rPr>
        <w:t>300</w:t>
      </w:r>
      <w:r w:rsidRPr="00224952">
        <w:rPr>
          <w:kern w:val="0"/>
          <w:szCs w:val="21"/>
        </w:rPr>
        <w:t>量化增强证券投资基金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86,031,667.49</w:t>
            </w:r>
          </w:p>
        </w:tc>
        <w:tc>
          <w:tcPr>
            <w:tcW w:w="2250" w:type="dxa"/>
            <w:vAlign w:val="center"/>
          </w:tcPr>
          <w:p w:rsidR="00753756" w:rsidRPr="00224952" w:rsidRDefault="00753756" w:rsidP="00BC6113">
            <w:pPr>
              <w:jc w:val="right"/>
              <w:rPr>
                <w:b/>
                <w:color w:val="000000"/>
                <w:szCs w:val="21"/>
              </w:rPr>
            </w:pPr>
            <w:r w:rsidRPr="00224952">
              <w:rPr>
                <w:b/>
                <w:color w:val="000000"/>
                <w:szCs w:val="21"/>
              </w:rPr>
              <w:t>245,403,217.92</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319,437.12</w:t>
            </w:r>
          </w:p>
        </w:tc>
        <w:tc>
          <w:tcPr>
            <w:tcW w:w="2250" w:type="dxa"/>
            <w:vAlign w:val="center"/>
          </w:tcPr>
          <w:p w:rsidR="00753756" w:rsidRPr="00224952" w:rsidRDefault="00753756" w:rsidP="00BC6113">
            <w:pPr>
              <w:jc w:val="right"/>
              <w:rPr>
                <w:color w:val="000000"/>
                <w:szCs w:val="21"/>
              </w:rPr>
            </w:pPr>
            <w:r w:rsidRPr="00224952">
              <w:rPr>
                <w:color w:val="000000"/>
                <w:szCs w:val="21"/>
              </w:rPr>
              <w:t>338,592.02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319,262.36</w:t>
            </w:r>
          </w:p>
        </w:tc>
        <w:tc>
          <w:tcPr>
            <w:tcW w:w="2250" w:type="dxa"/>
            <w:vAlign w:val="center"/>
          </w:tcPr>
          <w:p w:rsidR="00753756" w:rsidRPr="00224952" w:rsidRDefault="00753756" w:rsidP="00BC6113">
            <w:pPr>
              <w:jc w:val="right"/>
              <w:rPr>
                <w:color w:val="000000"/>
                <w:szCs w:val="21"/>
              </w:rPr>
            </w:pPr>
            <w:r w:rsidRPr="00224952">
              <w:rPr>
                <w:color w:val="000000"/>
                <w:szCs w:val="21"/>
              </w:rPr>
              <w:t>338,592.02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174.76</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1E0195" w:rsidRPr="00224952" w:rsidTr="00450647">
        <w:tc>
          <w:tcPr>
            <w:tcW w:w="3420" w:type="dxa"/>
            <w:vAlign w:val="center"/>
          </w:tcPr>
          <w:p w:rsidR="001E0195" w:rsidRDefault="001E0195">
            <w:pPr>
              <w:ind w:firstLineChars="250" w:firstLine="525"/>
              <w:rPr>
                <w:color w:val="000000"/>
                <w:szCs w:val="21"/>
              </w:rPr>
            </w:pPr>
            <w:r>
              <w:rPr>
                <w:rFonts w:hAnsi="宋体" w:hint="eastAsia"/>
                <w:color w:val="000000"/>
                <w:szCs w:val="21"/>
              </w:rPr>
              <w:t>证券出借利息收入</w:t>
            </w:r>
          </w:p>
        </w:tc>
        <w:tc>
          <w:tcPr>
            <w:tcW w:w="1080" w:type="dxa"/>
            <w:vAlign w:val="center"/>
          </w:tcPr>
          <w:p w:rsidR="001E0195" w:rsidRDefault="001E0195">
            <w:pPr>
              <w:pStyle w:val="af6"/>
              <w:jc w:val="center"/>
              <w:rPr>
                <w:rFonts w:ascii="Times New Roman" w:hAnsi="Times New Roman"/>
                <w:color w:val="000000"/>
                <w:kern w:val="2"/>
                <w:sz w:val="21"/>
                <w:szCs w:val="21"/>
              </w:rPr>
            </w:pPr>
          </w:p>
        </w:tc>
        <w:tc>
          <w:tcPr>
            <w:tcW w:w="2250" w:type="dxa"/>
            <w:vAlign w:val="center"/>
          </w:tcPr>
          <w:p w:rsidR="001E0195" w:rsidRDefault="001E0195">
            <w:pPr>
              <w:jc w:val="right"/>
              <w:rPr>
                <w:color w:val="000000"/>
                <w:szCs w:val="21"/>
              </w:rPr>
            </w:pPr>
            <w:r>
              <w:rPr>
                <w:color w:val="000000"/>
                <w:szCs w:val="21"/>
              </w:rPr>
              <w:t>-</w:t>
            </w:r>
          </w:p>
        </w:tc>
        <w:tc>
          <w:tcPr>
            <w:tcW w:w="2250" w:type="dxa"/>
            <w:vAlign w:val="center"/>
          </w:tcPr>
          <w:p w:rsidR="001E0195" w:rsidRDefault="001E0195">
            <w:pPr>
              <w:jc w:val="right"/>
              <w:rPr>
                <w:color w:val="000000"/>
                <w:szCs w:val="21"/>
              </w:rPr>
            </w:pPr>
            <w:r>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64,754,232.53</w:t>
            </w:r>
          </w:p>
        </w:tc>
        <w:tc>
          <w:tcPr>
            <w:tcW w:w="2250" w:type="dxa"/>
            <w:vAlign w:val="center"/>
          </w:tcPr>
          <w:p w:rsidR="00753756" w:rsidRPr="00224952" w:rsidRDefault="00753756" w:rsidP="00BC6113">
            <w:pPr>
              <w:jc w:val="right"/>
              <w:rPr>
                <w:color w:val="000000"/>
                <w:szCs w:val="21"/>
              </w:rPr>
            </w:pPr>
            <w:r w:rsidRPr="00224952">
              <w:rPr>
                <w:color w:val="000000"/>
                <w:szCs w:val="21"/>
              </w:rPr>
              <w:t>112,711,501.20</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50,617,557.52</w:t>
            </w:r>
          </w:p>
        </w:tc>
        <w:tc>
          <w:tcPr>
            <w:tcW w:w="2250" w:type="dxa"/>
            <w:vAlign w:val="center"/>
          </w:tcPr>
          <w:p w:rsidR="00753756" w:rsidRPr="00224952" w:rsidRDefault="00753756" w:rsidP="00BC6113">
            <w:pPr>
              <w:jc w:val="right"/>
              <w:rPr>
                <w:color w:val="000000"/>
                <w:szCs w:val="21"/>
              </w:rPr>
            </w:pPr>
            <w:r w:rsidRPr="00224952">
              <w:rPr>
                <w:color w:val="000000"/>
                <w:szCs w:val="21"/>
              </w:rPr>
              <w:t>101,327,127.09</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83,018.23</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3,110,097.09</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10,943,559.69</w:t>
            </w:r>
          </w:p>
        </w:tc>
        <w:tc>
          <w:tcPr>
            <w:tcW w:w="2250" w:type="dxa"/>
            <w:vAlign w:val="center"/>
          </w:tcPr>
          <w:p w:rsidR="00753756" w:rsidRPr="00224952" w:rsidRDefault="00753756" w:rsidP="00BC6113">
            <w:pPr>
              <w:jc w:val="right"/>
              <w:rPr>
                <w:color w:val="000000"/>
                <w:szCs w:val="21"/>
              </w:rPr>
            </w:pPr>
            <w:r w:rsidRPr="00224952">
              <w:rPr>
                <w:color w:val="000000"/>
                <w:szCs w:val="21"/>
              </w:rPr>
              <w:t>11,384,374.11</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20,078,646.77</w:t>
            </w:r>
          </w:p>
        </w:tc>
        <w:tc>
          <w:tcPr>
            <w:tcW w:w="2250" w:type="dxa"/>
            <w:vAlign w:val="center"/>
          </w:tcPr>
          <w:p w:rsidR="00753756" w:rsidRPr="00224952" w:rsidRDefault="00753756" w:rsidP="00BC6113">
            <w:pPr>
              <w:jc w:val="right"/>
              <w:rPr>
                <w:color w:val="000000"/>
                <w:szCs w:val="21"/>
              </w:rPr>
            </w:pPr>
            <w:r w:rsidRPr="00224952">
              <w:rPr>
                <w:color w:val="000000"/>
                <w:szCs w:val="21"/>
              </w:rPr>
              <w:t>131,068,011.76</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879,351.07</w:t>
            </w:r>
          </w:p>
        </w:tc>
        <w:tc>
          <w:tcPr>
            <w:tcW w:w="2250" w:type="dxa"/>
            <w:vAlign w:val="center"/>
          </w:tcPr>
          <w:p w:rsidR="00753756" w:rsidRPr="00224952" w:rsidRDefault="00753756" w:rsidP="00BC6113">
            <w:pPr>
              <w:jc w:val="right"/>
              <w:rPr>
                <w:color w:val="000000"/>
                <w:szCs w:val="21"/>
              </w:rPr>
            </w:pPr>
            <w:r w:rsidRPr="00224952">
              <w:rPr>
                <w:color w:val="000000"/>
                <w:szCs w:val="21"/>
              </w:rPr>
              <w:t>1,285,112.94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9,124,055.96</w:t>
            </w:r>
          </w:p>
        </w:tc>
        <w:tc>
          <w:tcPr>
            <w:tcW w:w="2250" w:type="dxa"/>
            <w:vAlign w:val="center"/>
          </w:tcPr>
          <w:p w:rsidR="00753756" w:rsidRPr="00224952" w:rsidRDefault="00753756" w:rsidP="00BC6113">
            <w:pPr>
              <w:jc w:val="right"/>
              <w:rPr>
                <w:b/>
                <w:color w:val="000000"/>
                <w:szCs w:val="21"/>
              </w:rPr>
            </w:pPr>
            <w:r w:rsidRPr="00224952">
              <w:rPr>
                <w:b/>
                <w:color w:val="000000"/>
                <w:szCs w:val="21"/>
              </w:rPr>
              <w:t>10,443,967.15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4,490,299.63</w:t>
            </w:r>
          </w:p>
        </w:tc>
        <w:tc>
          <w:tcPr>
            <w:tcW w:w="2250" w:type="dxa"/>
            <w:vAlign w:val="center"/>
          </w:tcPr>
          <w:p w:rsidR="00753756" w:rsidRPr="00224952" w:rsidRDefault="00753756" w:rsidP="00BC6113">
            <w:pPr>
              <w:jc w:val="right"/>
              <w:rPr>
                <w:color w:val="000000"/>
                <w:szCs w:val="21"/>
              </w:rPr>
            </w:pPr>
            <w:r w:rsidRPr="00224952">
              <w:rPr>
                <w:color w:val="000000"/>
                <w:szCs w:val="21"/>
              </w:rPr>
              <w:t>4,786,481.83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841,931.19</w:t>
            </w:r>
          </w:p>
        </w:tc>
        <w:tc>
          <w:tcPr>
            <w:tcW w:w="2250" w:type="dxa"/>
            <w:vAlign w:val="center"/>
          </w:tcPr>
          <w:p w:rsidR="00753756" w:rsidRPr="00224952" w:rsidRDefault="00753756" w:rsidP="00BC6113">
            <w:pPr>
              <w:jc w:val="right"/>
              <w:rPr>
                <w:color w:val="000000"/>
                <w:szCs w:val="21"/>
              </w:rPr>
            </w:pPr>
            <w:r w:rsidRPr="00224952">
              <w:rPr>
                <w:color w:val="000000"/>
                <w:szCs w:val="21"/>
              </w:rPr>
              <w:t>897,465.35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3,563,481.22</w:t>
            </w:r>
          </w:p>
        </w:tc>
        <w:tc>
          <w:tcPr>
            <w:tcW w:w="2250" w:type="dxa"/>
            <w:vAlign w:val="center"/>
          </w:tcPr>
          <w:p w:rsidR="00753756" w:rsidRPr="00224952" w:rsidRDefault="00753756" w:rsidP="00BC6113">
            <w:pPr>
              <w:jc w:val="right"/>
              <w:rPr>
                <w:color w:val="000000"/>
                <w:szCs w:val="21"/>
              </w:rPr>
            </w:pPr>
            <w:r w:rsidRPr="00224952">
              <w:rPr>
                <w:color w:val="000000"/>
                <w:szCs w:val="21"/>
              </w:rPr>
              <w:t>4,548,228.90</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683A76" w:rsidRPr="001C5E8E" w:rsidTr="00CD6346">
        <w:tc>
          <w:tcPr>
            <w:tcW w:w="3420" w:type="dxa"/>
            <w:vAlign w:val="center"/>
          </w:tcPr>
          <w:p w:rsidR="00683A76" w:rsidRPr="001C5E8E" w:rsidRDefault="00683A76" w:rsidP="00CD6346">
            <w:pPr>
              <w:rPr>
                <w:rFonts w:eastAsiaTheme="minorEastAsia"/>
                <w:color w:val="000000"/>
                <w:szCs w:val="21"/>
              </w:rPr>
            </w:pPr>
            <w:r w:rsidRPr="001C5E8E">
              <w:rPr>
                <w:rFonts w:eastAsiaTheme="minorEastAsia" w:hint="eastAsia"/>
                <w:color w:val="000000"/>
                <w:szCs w:val="21"/>
              </w:rPr>
              <w:t>6</w:t>
            </w:r>
            <w:r w:rsidRPr="001C5E8E">
              <w:rPr>
                <w:rFonts w:eastAsiaTheme="minorEastAsia"/>
                <w:color w:val="000000"/>
                <w:szCs w:val="21"/>
              </w:rPr>
              <w:t>．</w:t>
            </w:r>
            <w:r w:rsidRPr="001C5E8E">
              <w:rPr>
                <w:rFonts w:eastAsiaTheme="minorEastAsia" w:hint="eastAsia"/>
                <w:color w:val="000000"/>
                <w:szCs w:val="21"/>
              </w:rPr>
              <w:t>税金及附加</w:t>
            </w:r>
          </w:p>
        </w:tc>
        <w:tc>
          <w:tcPr>
            <w:tcW w:w="1080" w:type="dxa"/>
            <w:vAlign w:val="center"/>
          </w:tcPr>
          <w:p w:rsidR="00683A76" w:rsidRPr="001C5E8E" w:rsidRDefault="00683A76" w:rsidP="00CD6346">
            <w:pPr>
              <w:pStyle w:val="af6"/>
              <w:jc w:val="center"/>
              <w:rPr>
                <w:rFonts w:ascii="Times New Roman" w:eastAsiaTheme="minorEastAsia" w:hAnsi="Times New Roman"/>
                <w:color w:val="000000"/>
                <w:sz w:val="21"/>
                <w:szCs w:val="21"/>
              </w:rPr>
            </w:pPr>
          </w:p>
        </w:tc>
        <w:tc>
          <w:tcPr>
            <w:tcW w:w="2250" w:type="dxa"/>
            <w:vAlign w:val="bottom"/>
          </w:tcPr>
          <w:p w:rsidR="00683A76" w:rsidRPr="001C5E8E" w:rsidRDefault="00683A76" w:rsidP="00CD6346">
            <w:pPr>
              <w:jc w:val="right"/>
              <w:rPr>
                <w:rFonts w:eastAsiaTheme="minorEastAsia"/>
                <w:color w:val="000000"/>
                <w:szCs w:val="21"/>
              </w:rPr>
            </w:pPr>
            <w:r w:rsidRPr="001C5E8E">
              <w:rPr>
                <w:rFonts w:eastAsiaTheme="minorEastAsia"/>
                <w:color w:val="000000"/>
                <w:szCs w:val="21"/>
              </w:rPr>
              <w:t>11,196.96</w:t>
            </w:r>
          </w:p>
        </w:tc>
        <w:tc>
          <w:tcPr>
            <w:tcW w:w="2250" w:type="dxa"/>
            <w:vAlign w:val="bottom"/>
          </w:tcPr>
          <w:p w:rsidR="00683A76" w:rsidRPr="001C5E8E" w:rsidRDefault="00683A76" w:rsidP="00CD6346">
            <w:pPr>
              <w:jc w:val="right"/>
              <w:rPr>
                <w:rFonts w:eastAsiaTheme="minorEastAsia"/>
                <w:color w:val="000000"/>
                <w:szCs w:val="21"/>
              </w:rPr>
            </w:pPr>
            <w:r w:rsidRPr="001C5E8E">
              <w:rPr>
                <w:rFonts w:eastAsiaTheme="minorEastAsia"/>
                <w:color w:val="000000"/>
                <w:szCs w:val="21"/>
              </w:rPr>
              <w:t>-</w:t>
            </w:r>
          </w:p>
        </w:tc>
      </w:tr>
      <w:tr w:rsidR="00683A76" w:rsidRPr="001C5E8E" w:rsidTr="00CD6346">
        <w:tc>
          <w:tcPr>
            <w:tcW w:w="3420" w:type="dxa"/>
            <w:vAlign w:val="center"/>
          </w:tcPr>
          <w:p w:rsidR="00683A76" w:rsidRPr="001C5E8E" w:rsidRDefault="00683A76" w:rsidP="00CD6346">
            <w:pPr>
              <w:rPr>
                <w:rFonts w:eastAsiaTheme="minorEastAsia"/>
                <w:color w:val="000000"/>
                <w:szCs w:val="21"/>
              </w:rPr>
            </w:pPr>
            <w:r w:rsidRPr="001C5E8E">
              <w:rPr>
                <w:rFonts w:eastAsiaTheme="minorEastAsia" w:hint="eastAsia"/>
                <w:color w:val="000000"/>
                <w:szCs w:val="21"/>
              </w:rPr>
              <w:lastRenderedPageBreak/>
              <w:t>7</w:t>
            </w:r>
            <w:r w:rsidRPr="001C5E8E">
              <w:rPr>
                <w:rFonts w:eastAsiaTheme="minorEastAsia"/>
                <w:color w:val="000000"/>
                <w:szCs w:val="21"/>
              </w:rPr>
              <w:t>．其他费用</w:t>
            </w:r>
          </w:p>
        </w:tc>
        <w:tc>
          <w:tcPr>
            <w:tcW w:w="1080" w:type="dxa"/>
            <w:vAlign w:val="center"/>
          </w:tcPr>
          <w:p w:rsidR="00683A76" w:rsidRPr="001C5E8E" w:rsidRDefault="00683A76" w:rsidP="00CD6346">
            <w:pPr>
              <w:pStyle w:val="af6"/>
              <w:jc w:val="center"/>
              <w:rPr>
                <w:rFonts w:ascii="Times New Roman" w:eastAsiaTheme="minorEastAsia" w:hAnsi="Times New Roman"/>
                <w:color w:val="000000"/>
                <w:sz w:val="21"/>
                <w:szCs w:val="21"/>
              </w:rPr>
            </w:pPr>
            <w:r w:rsidRPr="001C5E8E">
              <w:rPr>
                <w:rFonts w:ascii="Times New Roman" w:eastAsiaTheme="minorEastAsia" w:hAnsi="Times New Roman"/>
                <w:color w:val="000000"/>
                <w:sz w:val="21"/>
                <w:szCs w:val="21"/>
              </w:rPr>
              <w:t>6.4.7.19</w:t>
            </w:r>
          </w:p>
        </w:tc>
        <w:tc>
          <w:tcPr>
            <w:tcW w:w="2250" w:type="dxa"/>
            <w:vAlign w:val="bottom"/>
          </w:tcPr>
          <w:p w:rsidR="00683A76" w:rsidRPr="001C5E8E" w:rsidRDefault="00683A76" w:rsidP="00CD6346">
            <w:pPr>
              <w:jc w:val="right"/>
              <w:rPr>
                <w:rFonts w:eastAsiaTheme="minorEastAsia"/>
                <w:color w:val="000000"/>
                <w:szCs w:val="21"/>
              </w:rPr>
            </w:pPr>
            <w:r w:rsidRPr="001C5E8E">
              <w:rPr>
                <w:rFonts w:eastAsiaTheme="minorEastAsia"/>
                <w:color w:val="000000"/>
                <w:szCs w:val="21"/>
              </w:rPr>
              <w:t>217,146.96</w:t>
            </w:r>
          </w:p>
        </w:tc>
        <w:tc>
          <w:tcPr>
            <w:tcW w:w="2250" w:type="dxa"/>
            <w:vAlign w:val="bottom"/>
          </w:tcPr>
          <w:p w:rsidR="00683A76" w:rsidRPr="001C5E8E" w:rsidRDefault="00683A76" w:rsidP="00CD6346">
            <w:pPr>
              <w:jc w:val="right"/>
              <w:rPr>
                <w:rFonts w:eastAsiaTheme="minorEastAsia"/>
                <w:color w:val="000000"/>
                <w:szCs w:val="21"/>
              </w:rPr>
            </w:pPr>
            <w:r w:rsidRPr="001C5E8E">
              <w:rPr>
                <w:rFonts w:eastAsiaTheme="minorEastAsia"/>
                <w:color w:val="000000"/>
                <w:szCs w:val="21"/>
              </w:rPr>
              <w:t>211,791.07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76,907,611.53</w:t>
            </w:r>
          </w:p>
        </w:tc>
        <w:tc>
          <w:tcPr>
            <w:tcW w:w="2250" w:type="dxa"/>
            <w:vAlign w:val="center"/>
          </w:tcPr>
          <w:p w:rsidR="00753756" w:rsidRPr="00224952" w:rsidRDefault="00753756" w:rsidP="00BC6113">
            <w:pPr>
              <w:jc w:val="right"/>
              <w:rPr>
                <w:b/>
                <w:color w:val="000000"/>
                <w:szCs w:val="21"/>
              </w:rPr>
            </w:pPr>
            <w:r w:rsidRPr="00224952">
              <w:rPr>
                <w:b/>
                <w:color w:val="000000"/>
                <w:szCs w:val="21"/>
              </w:rPr>
              <w:t>234,959,250.77</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76,907,611.53</w:t>
            </w:r>
          </w:p>
        </w:tc>
        <w:tc>
          <w:tcPr>
            <w:tcW w:w="2250" w:type="dxa"/>
            <w:vAlign w:val="center"/>
          </w:tcPr>
          <w:p w:rsidR="00753756" w:rsidRPr="00224952" w:rsidRDefault="00753756" w:rsidP="00BC6113">
            <w:pPr>
              <w:jc w:val="right"/>
              <w:rPr>
                <w:b/>
                <w:color w:val="000000"/>
                <w:szCs w:val="21"/>
              </w:rPr>
            </w:pPr>
            <w:r w:rsidRPr="00224952">
              <w:rPr>
                <w:b/>
                <w:color w:val="000000"/>
                <w:szCs w:val="21"/>
              </w:rPr>
              <w:t>234,959,250.77</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662431"/>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易方达沪深</w:t>
      </w:r>
      <w:r w:rsidRPr="00224952">
        <w:rPr>
          <w:kern w:val="0"/>
          <w:szCs w:val="21"/>
        </w:rPr>
        <w:t>300</w:t>
      </w:r>
      <w:r w:rsidRPr="00224952">
        <w:rPr>
          <w:kern w:val="0"/>
          <w:szCs w:val="21"/>
        </w:rPr>
        <w:t>量化增强证券投资基金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487,636,002.44</w:t>
            </w:r>
          </w:p>
        </w:tc>
        <w:tc>
          <w:tcPr>
            <w:tcW w:w="2149" w:type="dxa"/>
            <w:vAlign w:val="center"/>
          </w:tcPr>
          <w:p w:rsidR="00753756" w:rsidRPr="00224952" w:rsidRDefault="00753756" w:rsidP="001B7EE2">
            <w:pPr>
              <w:jc w:val="right"/>
              <w:rPr>
                <w:color w:val="000000"/>
                <w:szCs w:val="21"/>
              </w:rPr>
            </w:pPr>
            <w:r w:rsidRPr="00224952">
              <w:rPr>
                <w:color w:val="000000"/>
                <w:szCs w:val="21"/>
              </w:rPr>
              <w:t>747,093,396.33</w:t>
            </w:r>
          </w:p>
        </w:tc>
        <w:tc>
          <w:tcPr>
            <w:tcW w:w="2150" w:type="dxa"/>
            <w:vAlign w:val="center"/>
          </w:tcPr>
          <w:p w:rsidR="00753756" w:rsidRPr="00224952" w:rsidRDefault="00753756" w:rsidP="001B7EE2">
            <w:pPr>
              <w:jc w:val="right"/>
              <w:rPr>
                <w:color w:val="000000"/>
                <w:szCs w:val="21"/>
              </w:rPr>
            </w:pPr>
            <w:r w:rsidRPr="00224952">
              <w:rPr>
                <w:color w:val="000000"/>
                <w:szCs w:val="21"/>
              </w:rPr>
              <w:t>1,234,729,398.77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76,907,611.53</w:t>
            </w:r>
          </w:p>
        </w:tc>
        <w:tc>
          <w:tcPr>
            <w:tcW w:w="2150" w:type="dxa"/>
            <w:vAlign w:val="center"/>
          </w:tcPr>
          <w:p w:rsidR="00753756" w:rsidRPr="00224952" w:rsidRDefault="00753756" w:rsidP="001B7EE2">
            <w:pPr>
              <w:jc w:val="right"/>
              <w:rPr>
                <w:color w:val="000000"/>
                <w:szCs w:val="21"/>
              </w:rPr>
            </w:pPr>
            <w:r w:rsidRPr="00224952">
              <w:rPr>
                <w:color w:val="000000"/>
                <w:szCs w:val="21"/>
              </w:rPr>
              <w:t>76,907,611.53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-78,592,052.26</w:t>
            </w:r>
          </w:p>
        </w:tc>
        <w:tc>
          <w:tcPr>
            <w:tcW w:w="2149" w:type="dxa"/>
            <w:vAlign w:val="center"/>
          </w:tcPr>
          <w:p w:rsidR="00753756" w:rsidRPr="00224952" w:rsidRDefault="00753756" w:rsidP="001B7EE2">
            <w:pPr>
              <w:jc w:val="right"/>
              <w:rPr>
                <w:color w:val="000000"/>
                <w:szCs w:val="21"/>
              </w:rPr>
            </w:pPr>
            <w:r w:rsidRPr="00224952">
              <w:rPr>
                <w:color w:val="000000"/>
                <w:szCs w:val="21"/>
              </w:rPr>
              <w:t>-126,220,242.57</w:t>
            </w:r>
          </w:p>
        </w:tc>
        <w:tc>
          <w:tcPr>
            <w:tcW w:w="2150" w:type="dxa"/>
            <w:vAlign w:val="center"/>
          </w:tcPr>
          <w:p w:rsidR="00753756" w:rsidRPr="00224952" w:rsidRDefault="00753756" w:rsidP="001B7EE2">
            <w:pPr>
              <w:jc w:val="right"/>
              <w:rPr>
                <w:color w:val="000000"/>
                <w:szCs w:val="21"/>
              </w:rPr>
            </w:pPr>
            <w:r w:rsidRPr="00224952">
              <w:rPr>
                <w:color w:val="000000"/>
                <w:szCs w:val="21"/>
              </w:rPr>
              <w:t>-204,812,294.83</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242,075,939.59</w:t>
            </w:r>
          </w:p>
        </w:tc>
        <w:tc>
          <w:tcPr>
            <w:tcW w:w="2149" w:type="dxa"/>
            <w:vAlign w:val="center"/>
          </w:tcPr>
          <w:p w:rsidR="00753756" w:rsidRPr="00224952" w:rsidRDefault="00753756" w:rsidP="001B7EE2">
            <w:pPr>
              <w:jc w:val="right"/>
              <w:rPr>
                <w:color w:val="000000"/>
                <w:szCs w:val="21"/>
              </w:rPr>
            </w:pPr>
            <w:r w:rsidRPr="00224952">
              <w:rPr>
                <w:color w:val="000000"/>
                <w:szCs w:val="21"/>
              </w:rPr>
              <w:t>343,537,540.65</w:t>
            </w:r>
          </w:p>
        </w:tc>
        <w:tc>
          <w:tcPr>
            <w:tcW w:w="2150" w:type="dxa"/>
            <w:vAlign w:val="center"/>
          </w:tcPr>
          <w:p w:rsidR="00753756" w:rsidRPr="00224952" w:rsidRDefault="00753756" w:rsidP="001B7EE2">
            <w:pPr>
              <w:jc w:val="right"/>
              <w:rPr>
                <w:color w:val="000000"/>
                <w:szCs w:val="21"/>
              </w:rPr>
            </w:pPr>
            <w:r w:rsidRPr="00224952">
              <w:rPr>
                <w:color w:val="000000"/>
                <w:szCs w:val="21"/>
              </w:rPr>
              <w:t>585,613,480.24</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-320,667,991.85</w:t>
            </w:r>
          </w:p>
        </w:tc>
        <w:tc>
          <w:tcPr>
            <w:tcW w:w="2149" w:type="dxa"/>
            <w:vAlign w:val="center"/>
          </w:tcPr>
          <w:p w:rsidR="00753756" w:rsidRPr="00224952" w:rsidRDefault="00753756" w:rsidP="001B7EE2">
            <w:pPr>
              <w:jc w:val="right"/>
              <w:rPr>
                <w:color w:val="000000"/>
                <w:szCs w:val="21"/>
              </w:rPr>
            </w:pPr>
            <w:r w:rsidRPr="00224952">
              <w:rPr>
                <w:color w:val="000000"/>
                <w:szCs w:val="21"/>
              </w:rPr>
              <w:t>-469,757,783.22</w:t>
            </w:r>
          </w:p>
        </w:tc>
        <w:tc>
          <w:tcPr>
            <w:tcW w:w="2150" w:type="dxa"/>
            <w:vAlign w:val="center"/>
          </w:tcPr>
          <w:p w:rsidR="00753756" w:rsidRPr="00224952" w:rsidRDefault="00753756" w:rsidP="001B7EE2">
            <w:pPr>
              <w:jc w:val="right"/>
              <w:rPr>
                <w:color w:val="000000"/>
                <w:szCs w:val="21"/>
              </w:rPr>
            </w:pPr>
            <w:r w:rsidRPr="00224952">
              <w:rPr>
                <w:color w:val="000000"/>
                <w:szCs w:val="21"/>
              </w:rPr>
              <w:t>-790,425,775.07</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409,043,950.18</w:t>
            </w:r>
          </w:p>
        </w:tc>
        <w:tc>
          <w:tcPr>
            <w:tcW w:w="2149" w:type="dxa"/>
            <w:vAlign w:val="center"/>
          </w:tcPr>
          <w:p w:rsidR="00753756" w:rsidRPr="00224952" w:rsidRDefault="00753756" w:rsidP="001B7EE2">
            <w:pPr>
              <w:jc w:val="right"/>
              <w:rPr>
                <w:color w:val="000000"/>
                <w:szCs w:val="21"/>
              </w:rPr>
            </w:pPr>
            <w:r w:rsidRPr="00224952">
              <w:rPr>
                <w:color w:val="000000"/>
                <w:szCs w:val="21"/>
              </w:rPr>
              <w:t>697,780,765.29</w:t>
            </w:r>
          </w:p>
        </w:tc>
        <w:tc>
          <w:tcPr>
            <w:tcW w:w="2150" w:type="dxa"/>
            <w:vAlign w:val="center"/>
          </w:tcPr>
          <w:p w:rsidR="00753756" w:rsidRPr="00224952" w:rsidRDefault="00753756" w:rsidP="001B7EE2">
            <w:pPr>
              <w:jc w:val="right"/>
              <w:rPr>
                <w:color w:val="000000"/>
                <w:szCs w:val="21"/>
              </w:rPr>
            </w:pPr>
            <w:r w:rsidRPr="00224952">
              <w:rPr>
                <w:color w:val="000000"/>
                <w:szCs w:val="21"/>
              </w:rPr>
              <w:t>1,106,824,715.47</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534,514,062.80</w:t>
            </w:r>
          </w:p>
        </w:tc>
        <w:tc>
          <w:tcPr>
            <w:tcW w:w="2149" w:type="dxa"/>
            <w:vAlign w:val="center"/>
          </w:tcPr>
          <w:p w:rsidR="00753756" w:rsidRPr="00224952" w:rsidRDefault="00753756" w:rsidP="00850FCB">
            <w:pPr>
              <w:jc w:val="right"/>
              <w:rPr>
                <w:color w:val="000000"/>
                <w:szCs w:val="21"/>
              </w:rPr>
            </w:pPr>
            <w:r w:rsidRPr="00224952">
              <w:rPr>
                <w:color w:val="000000"/>
                <w:szCs w:val="21"/>
              </w:rPr>
              <w:t>451,376,842.51</w:t>
            </w:r>
          </w:p>
        </w:tc>
        <w:tc>
          <w:tcPr>
            <w:tcW w:w="2150" w:type="dxa"/>
            <w:vAlign w:val="center"/>
          </w:tcPr>
          <w:p w:rsidR="00753756" w:rsidRPr="00224952" w:rsidRDefault="00753756" w:rsidP="00850FCB">
            <w:pPr>
              <w:jc w:val="right"/>
              <w:rPr>
                <w:color w:val="000000"/>
                <w:szCs w:val="21"/>
              </w:rPr>
            </w:pPr>
            <w:r w:rsidRPr="00224952">
              <w:rPr>
                <w:color w:val="000000"/>
                <w:szCs w:val="21"/>
              </w:rPr>
              <w:t>985,890,905.31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234,959,250.77</w:t>
            </w:r>
          </w:p>
        </w:tc>
        <w:tc>
          <w:tcPr>
            <w:tcW w:w="2150" w:type="dxa"/>
            <w:vAlign w:val="center"/>
          </w:tcPr>
          <w:p w:rsidR="00753756" w:rsidRPr="00224952" w:rsidRDefault="00753756" w:rsidP="00850FCB">
            <w:pPr>
              <w:jc w:val="right"/>
              <w:rPr>
                <w:color w:val="000000"/>
                <w:szCs w:val="21"/>
              </w:rPr>
            </w:pPr>
            <w:r w:rsidRPr="00224952">
              <w:rPr>
                <w:color w:val="000000"/>
                <w:szCs w:val="21"/>
              </w:rPr>
              <w:t>234,959,250.77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-30,402,682.82</w:t>
            </w:r>
          </w:p>
        </w:tc>
        <w:tc>
          <w:tcPr>
            <w:tcW w:w="2149" w:type="dxa"/>
            <w:vAlign w:val="center"/>
          </w:tcPr>
          <w:p w:rsidR="00753756" w:rsidRPr="00224952" w:rsidRDefault="00753756" w:rsidP="007462A0">
            <w:pPr>
              <w:jc w:val="right"/>
              <w:rPr>
                <w:color w:val="000000"/>
                <w:szCs w:val="21"/>
              </w:rPr>
            </w:pPr>
            <w:r w:rsidRPr="00224952">
              <w:rPr>
                <w:color w:val="000000"/>
                <w:szCs w:val="21"/>
              </w:rPr>
              <w:t>-3,587,841.03</w:t>
            </w:r>
          </w:p>
        </w:tc>
        <w:tc>
          <w:tcPr>
            <w:tcW w:w="2150" w:type="dxa"/>
            <w:vAlign w:val="center"/>
          </w:tcPr>
          <w:p w:rsidR="00753756" w:rsidRPr="00224952" w:rsidRDefault="00753756" w:rsidP="00850FCB">
            <w:pPr>
              <w:jc w:val="right"/>
              <w:rPr>
                <w:color w:val="000000"/>
                <w:szCs w:val="21"/>
              </w:rPr>
            </w:pPr>
            <w:r w:rsidRPr="00224952">
              <w:rPr>
                <w:color w:val="000000"/>
                <w:szCs w:val="21"/>
              </w:rPr>
              <w:t>-33,990,523.85</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470,535,624.99</w:t>
            </w:r>
          </w:p>
        </w:tc>
        <w:tc>
          <w:tcPr>
            <w:tcW w:w="2149" w:type="dxa"/>
            <w:vAlign w:val="center"/>
          </w:tcPr>
          <w:p w:rsidR="00753756" w:rsidRPr="00224952" w:rsidRDefault="00753756" w:rsidP="007462A0">
            <w:pPr>
              <w:jc w:val="right"/>
              <w:rPr>
                <w:color w:val="000000"/>
                <w:szCs w:val="21"/>
              </w:rPr>
            </w:pPr>
            <w:r w:rsidRPr="00224952">
              <w:rPr>
                <w:color w:val="000000"/>
                <w:szCs w:val="21"/>
              </w:rPr>
              <w:t>610,990,447.87</w:t>
            </w:r>
          </w:p>
        </w:tc>
        <w:tc>
          <w:tcPr>
            <w:tcW w:w="2150" w:type="dxa"/>
            <w:vAlign w:val="center"/>
          </w:tcPr>
          <w:p w:rsidR="00753756" w:rsidRPr="00224952" w:rsidRDefault="00753756" w:rsidP="00850FCB">
            <w:pPr>
              <w:jc w:val="right"/>
              <w:rPr>
                <w:color w:val="000000"/>
                <w:szCs w:val="21"/>
              </w:rPr>
            </w:pPr>
            <w:r w:rsidRPr="00224952">
              <w:rPr>
                <w:color w:val="000000"/>
                <w:szCs w:val="21"/>
              </w:rPr>
              <w:t>1,081,526,072.86</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lastRenderedPageBreak/>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-500,938,307.81</w:t>
            </w:r>
          </w:p>
        </w:tc>
        <w:tc>
          <w:tcPr>
            <w:tcW w:w="2149" w:type="dxa"/>
            <w:vAlign w:val="center"/>
          </w:tcPr>
          <w:p w:rsidR="00753756" w:rsidRPr="00224952" w:rsidRDefault="00753756" w:rsidP="007462A0">
            <w:pPr>
              <w:jc w:val="right"/>
              <w:rPr>
                <w:color w:val="000000"/>
                <w:szCs w:val="21"/>
              </w:rPr>
            </w:pPr>
            <w:r w:rsidRPr="00224952">
              <w:rPr>
                <w:color w:val="000000"/>
                <w:szCs w:val="21"/>
              </w:rPr>
              <w:t>-614,578,288.90</w:t>
            </w:r>
          </w:p>
        </w:tc>
        <w:tc>
          <w:tcPr>
            <w:tcW w:w="2150" w:type="dxa"/>
            <w:vAlign w:val="center"/>
          </w:tcPr>
          <w:p w:rsidR="00753756" w:rsidRPr="00224952" w:rsidRDefault="00753756" w:rsidP="00850FCB">
            <w:pPr>
              <w:jc w:val="right"/>
              <w:rPr>
                <w:color w:val="000000"/>
                <w:szCs w:val="21"/>
              </w:rPr>
            </w:pPr>
            <w:r w:rsidRPr="00224952">
              <w:rPr>
                <w:color w:val="000000"/>
                <w:szCs w:val="21"/>
              </w:rPr>
              <w:t>-1,115,516,596.71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504,111,379.98</w:t>
            </w:r>
          </w:p>
        </w:tc>
        <w:tc>
          <w:tcPr>
            <w:tcW w:w="2149" w:type="dxa"/>
            <w:vAlign w:val="center"/>
          </w:tcPr>
          <w:p w:rsidR="00753756" w:rsidRPr="00224952" w:rsidRDefault="00753756" w:rsidP="007462A0">
            <w:pPr>
              <w:jc w:val="right"/>
              <w:rPr>
                <w:color w:val="000000"/>
                <w:szCs w:val="21"/>
              </w:rPr>
            </w:pPr>
            <w:r w:rsidRPr="00224952">
              <w:rPr>
                <w:color w:val="000000"/>
                <w:szCs w:val="21"/>
              </w:rPr>
              <w:t>682,748,252.25</w:t>
            </w:r>
          </w:p>
        </w:tc>
        <w:tc>
          <w:tcPr>
            <w:tcW w:w="2150" w:type="dxa"/>
            <w:vAlign w:val="center"/>
          </w:tcPr>
          <w:p w:rsidR="00753756" w:rsidRPr="00224952" w:rsidRDefault="00753756" w:rsidP="00850FCB">
            <w:pPr>
              <w:jc w:val="right"/>
              <w:rPr>
                <w:color w:val="000000"/>
                <w:szCs w:val="21"/>
              </w:rPr>
            </w:pPr>
            <w:r w:rsidRPr="00224952">
              <w:rPr>
                <w:color w:val="000000"/>
                <w:szCs w:val="21"/>
              </w:rPr>
              <w:t>1,186,859,632.23</w:t>
            </w:r>
          </w:p>
        </w:tc>
      </w:tr>
    </w:tbl>
    <w:p w:rsidR="00753756" w:rsidRPr="00486918" w:rsidRDefault="00753756" w:rsidP="00486918">
      <w:pPr>
        <w:spacing w:line="360" w:lineRule="auto"/>
        <w:ind w:firstLineChars="200" w:firstLine="420"/>
        <w:rPr>
          <w:color w:val="000000"/>
          <w:szCs w:val="21"/>
        </w:rPr>
      </w:pPr>
      <w:r w:rsidRPr="00486918">
        <w:rPr>
          <w:rFonts w:hint="eastAsia"/>
          <w:color w:val="000000"/>
          <w:szCs w:val="21"/>
        </w:rPr>
        <w:t>报表附注为财务报表的组成部分。</w:t>
      </w:r>
    </w:p>
    <w:p w:rsidR="00753756" w:rsidRPr="00486918" w:rsidRDefault="00753756" w:rsidP="00486918">
      <w:pPr>
        <w:spacing w:line="360" w:lineRule="auto"/>
        <w:ind w:firstLineChars="200" w:firstLine="420"/>
        <w:rPr>
          <w:color w:val="000000"/>
          <w:szCs w:val="21"/>
        </w:rPr>
      </w:pPr>
      <w:r w:rsidRPr="00486918">
        <w:rPr>
          <w:rFonts w:hint="eastAsia"/>
          <w:color w:val="000000"/>
          <w:szCs w:val="21"/>
        </w:rPr>
        <w:t>本报告</w:t>
      </w:r>
      <w:r w:rsidRPr="00486918">
        <w:rPr>
          <w:color w:val="000000"/>
          <w:szCs w:val="21"/>
        </w:rPr>
        <w:t>6.1</w:t>
      </w:r>
      <w:r w:rsidRPr="00486918">
        <w:rPr>
          <w:rFonts w:hint="eastAsia"/>
          <w:color w:val="000000"/>
          <w:szCs w:val="21"/>
        </w:rPr>
        <w:t>至</w:t>
      </w:r>
      <w:r w:rsidRPr="00486918">
        <w:rPr>
          <w:color w:val="000000"/>
          <w:szCs w:val="21"/>
        </w:rPr>
        <w:t>6.4</w:t>
      </w:r>
      <w:r w:rsidRPr="00486918">
        <w:rPr>
          <w:rFonts w:hint="eastAsia"/>
          <w:color w:val="000000"/>
          <w:szCs w:val="21"/>
        </w:rPr>
        <w:t>，财务报表由下列负责人签署：</w:t>
      </w:r>
    </w:p>
    <w:p w:rsidR="00753756" w:rsidRPr="00486918" w:rsidRDefault="00753756" w:rsidP="00486918">
      <w:pPr>
        <w:spacing w:line="360" w:lineRule="auto"/>
        <w:ind w:firstLineChars="200" w:firstLine="420"/>
        <w:rPr>
          <w:color w:val="000000"/>
          <w:szCs w:val="21"/>
        </w:rPr>
      </w:pPr>
      <w:r w:rsidRPr="00486918">
        <w:rPr>
          <w:rFonts w:hint="eastAsia"/>
          <w:color w:val="000000"/>
          <w:szCs w:val="21"/>
        </w:rPr>
        <w:t>基金管理人负责人：</w:t>
      </w:r>
      <w:r w:rsidRPr="00486918">
        <w:rPr>
          <w:color w:val="000000"/>
          <w:szCs w:val="21"/>
        </w:rPr>
        <w:t>刘晓艳</w:t>
      </w:r>
      <w:r w:rsidRPr="00486918">
        <w:rPr>
          <w:rFonts w:hint="eastAsia"/>
          <w:color w:val="000000"/>
          <w:szCs w:val="21"/>
        </w:rPr>
        <w:t>，主管会计工作负责人：</w:t>
      </w:r>
      <w:r w:rsidRPr="00486918">
        <w:rPr>
          <w:color w:val="000000"/>
          <w:szCs w:val="21"/>
        </w:rPr>
        <w:t>陈荣</w:t>
      </w:r>
      <w:r w:rsidRPr="00486918">
        <w:rPr>
          <w:rFonts w:hint="eastAsia"/>
          <w:color w:val="000000"/>
          <w:szCs w:val="21"/>
        </w:rPr>
        <w:t>，会计机构负责人：</w:t>
      </w:r>
      <w:r w:rsidRPr="00486918">
        <w:rPr>
          <w:color w:val="000000"/>
          <w:szCs w:val="21"/>
        </w:rPr>
        <w:t>邱毅华</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662432"/>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1E10D0" w:rsidRDefault="00F13A56">
      <w:pPr>
        <w:spacing w:line="360" w:lineRule="auto"/>
        <w:ind w:firstLineChars="200" w:firstLine="420"/>
        <w:rPr>
          <w:color w:val="000000"/>
          <w:szCs w:val="21"/>
        </w:rPr>
      </w:pPr>
      <w:r>
        <w:rPr>
          <w:color w:val="000000"/>
          <w:szCs w:val="21"/>
        </w:rPr>
        <w:t>易方达沪深</w:t>
      </w:r>
      <w:r>
        <w:rPr>
          <w:color w:val="000000"/>
          <w:szCs w:val="21"/>
        </w:rPr>
        <w:t>300</w:t>
      </w:r>
      <w:r>
        <w:rPr>
          <w:color w:val="000000"/>
          <w:szCs w:val="21"/>
        </w:rPr>
        <w:t>量化增强证券投资基金（原名易方达量化衍伸股票型证券投资基金，以下简称</w:t>
      </w:r>
      <w:r>
        <w:rPr>
          <w:color w:val="000000"/>
          <w:szCs w:val="21"/>
        </w:rPr>
        <w:t>“</w:t>
      </w:r>
      <w:r>
        <w:rPr>
          <w:color w:val="000000"/>
          <w:szCs w:val="21"/>
        </w:rPr>
        <w:t>本基金</w:t>
      </w:r>
      <w:r>
        <w:rPr>
          <w:color w:val="000000"/>
          <w:szCs w:val="21"/>
        </w:rPr>
        <w:t xml:space="preserve">”) </w:t>
      </w:r>
      <w:r>
        <w:rPr>
          <w:color w:val="000000"/>
          <w:szCs w:val="21"/>
        </w:rPr>
        <w:t>经中国证券监督管理委员会</w:t>
      </w:r>
      <w:r>
        <w:rPr>
          <w:color w:val="000000"/>
          <w:szCs w:val="21"/>
        </w:rPr>
        <w:t>(</w:t>
      </w:r>
      <w:r>
        <w:rPr>
          <w:color w:val="000000"/>
          <w:szCs w:val="21"/>
        </w:rPr>
        <w:t>以下简称</w:t>
      </w:r>
      <w:r>
        <w:rPr>
          <w:color w:val="000000"/>
          <w:szCs w:val="21"/>
        </w:rPr>
        <w:t>“</w:t>
      </w:r>
      <w:r>
        <w:rPr>
          <w:color w:val="000000"/>
          <w:szCs w:val="21"/>
        </w:rPr>
        <w:t>中国证监会</w:t>
      </w:r>
      <w:r>
        <w:rPr>
          <w:color w:val="000000"/>
          <w:szCs w:val="21"/>
        </w:rPr>
        <w:t>”)</w:t>
      </w:r>
      <w:r>
        <w:rPr>
          <w:color w:val="000000"/>
          <w:szCs w:val="21"/>
        </w:rPr>
        <w:t>证监许可</w:t>
      </w:r>
      <w:r>
        <w:rPr>
          <w:color w:val="000000"/>
          <w:szCs w:val="21"/>
        </w:rPr>
        <w:t>[2012]627</w:t>
      </w:r>
      <w:r>
        <w:rPr>
          <w:color w:val="000000"/>
          <w:szCs w:val="21"/>
        </w:rPr>
        <w:t>号《关于核准易方达量化衍伸股票型证券投资基金募集的批复》核准，由易方达基金管理有限公司依照《中华人民共和国证券投资基金法》和《易方达量化衍伸股票型证券投资基金基金合同》公开募集。经向中国证监会备案，《易方达量化衍伸股票型证券投资基金基金合同》于</w:t>
      </w:r>
      <w:r>
        <w:rPr>
          <w:color w:val="000000"/>
          <w:szCs w:val="21"/>
        </w:rPr>
        <w:t>2012</w:t>
      </w:r>
      <w:r>
        <w:rPr>
          <w:color w:val="000000"/>
          <w:szCs w:val="21"/>
        </w:rPr>
        <w:t>年</w:t>
      </w:r>
      <w:r>
        <w:rPr>
          <w:color w:val="000000"/>
          <w:szCs w:val="21"/>
        </w:rPr>
        <w:t>7</w:t>
      </w:r>
      <w:r>
        <w:rPr>
          <w:color w:val="000000"/>
          <w:szCs w:val="21"/>
        </w:rPr>
        <w:t>月</w:t>
      </w:r>
      <w:r>
        <w:rPr>
          <w:color w:val="000000"/>
          <w:szCs w:val="21"/>
        </w:rPr>
        <w:t>5</w:t>
      </w:r>
      <w:r>
        <w:rPr>
          <w:color w:val="000000"/>
          <w:szCs w:val="21"/>
        </w:rPr>
        <w:t>日正式生效，基金合同生效日的基金份额总额为</w:t>
      </w:r>
      <w:r>
        <w:rPr>
          <w:color w:val="000000"/>
          <w:szCs w:val="21"/>
        </w:rPr>
        <w:t>248,871,987.37</w:t>
      </w:r>
      <w:r>
        <w:rPr>
          <w:color w:val="000000"/>
          <w:szCs w:val="21"/>
        </w:rPr>
        <w:t>份基金份额，其中认购资金利息折合</w:t>
      </w:r>
      <w:r>
        <w:rPr>
          <w:color w:val="000000"/>
          <w:szCs w:val="21"/>
        </w:rPr>
        <w:t>6,407.02</w:t>
      </w:r>
      <w:r>
        <w:rPr>
          <w:color w:val="000000"/>
          <w:szCs w:val="21"/>
        </w:rPr>
        <w:t>份基金份额。本基金为契约型开放式基金，存续期限不定。本基金的基金管理人为易方达基金管理有限公司，注册登记机构为易方达基金管理有限公司，基金托管人为中国建设银行股份有限公司。</w:t>
      </w:r>
    </w:p>
    <w:p w:rsidR="00753756" w:rsidRPr="00224952" w:rsidRDefault="00753756" w:rsidP="00486918">
      <w:pPr>
        <w:spacing w:line="360" w:lineRule="auto"/>
        <w:ind w:firstLineChars="200" w:firstLine="420"/>
        <w:rPr>
          <w:color w:val="000000"/>
          <w:szCs w:val="21"/>
        </w:rPr>
      </w:pPr>
      <w:r w:rsidRPr="00224952">
        <w:rPr>
          <w:color w:val="000000"/>
          <w:szCs w:val="21"/>
        </w:rPr>
        <w:t>根据中国证监会</w:t>
      </w:r>
      <w:r w:rsidRPr="00224952">
        <w:rPr>
          <w:color w:val="000000"/>
          <w:szCs w:val="21"/>
        </w:rPr>
        <w:t>2013</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7</w:t>
      </w:r>
      <w:r w:rsidRPr="00224952">
        <w:rPr>
          <w:color w:val="000000"/>
          <w:szCs w:val="21"/>
        </w:rPr>
        <w:t>日下发的《关于核准易方达量化衍伸股票型证券投资基金基金份额持有人大会决议的批复》（证监许可</w:t>
      </w:r>
      <w:r w:rsidRPr="00224952">
        <w:rPr>
          <w:color w:val="000000"/>
          <w:szCs w:val="21"/>
        </w:rPr>
        <w:t>[2013]742</w:t>
      </w:r>
      <w:r w:rsidRPr="00224952">
        <w:rPr>
          <w:color w:val="000000"/>
          <w:szCs w:val="21"/>
        </w:rPr>
        <w:t>号），易方达量化衍伸股票型证券投资基金自</w:t>
      </w:r>
      <w:r w:rsidRPr="00224952">
        <w:rPr>
          <w:color w:val="000000"/>
          <w:szCs w:val="21"/>
        </w:rPr>
        <w:t>2013</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7</w:t>
      </w:r>
      <w:r w:rsidRPr="00224952">
        <w:rPr>
          <w:color w:val="000000"/>
          <w:szCs w:val="21"/>
        </w:rPr>
        <w:t>日起变更为易方达沪深</w:t>
      </w:r>
      <w:r w:rsidRPr="00224952">
        <w:rPr>
          <w:color w:val="000000"/>
          <w:szCs w:val="21"/>
        </w:rPr>
        <w:t>300</w:t>
      </w:r>
      <w:r w:rsidRPr="00224952">
        <w:rPr>
          <w:color w:val="000000"/>
          <w:szCs w:val="21"/>
        </w:rPr>
        <w:t>量化增强证券投资基金，修改基金合同中基金的名称、投资目标、投资范围、投资策略、业绩比较基准、基金的费用、基金份额持有人大会、基金的信息披露等条款。</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1E10D0" w:rsidRDefault="00F13A56">
      <w:pPr>
        <w:spacing w:line="360" w:lineRule="auto"/>
        <w:ind w:firstLineChars="200" w:firstLine="420"/>
        <w:rPr>
          <w:color w:val="000000"/>
          <w:szCs w:val="21"/>
        </w:rPr>
      </w:pPr>
      <w:r>
        <w:rPr>
          <w:color w:val="000000"/>
          <w:szCs w:val="21"/>
        </w:rPr>
        <w:t>本财务报表系按照财政部颁布的《企业会计准则</w:t>
      </w:r>
      <w:r>
        <w:rPr>
          <w:color w:val="000000"/>
          <w:szCs w:val="21"/>
        </w:rPr>
        <w:t>—</w:t>
      </w:r>
      <w:r>
        <w:rPr>
          <w:color w:val="000000"/>
          <w:szCs w:val="21"/>
        </w:rPr>
        <w:t>基本准则》以及其后颁布及修订的具体会计准则、应用指南、解释以及其他相关规定</w:t>
      </w:r>
      <w:r>
        <w:rPr>
          <w:color w:val="000000"/>
          <w:szCs w:val="21"/>
        </w:rPr>
        <w:t>(</w:t>
      </w:r>
      <w:r>
        <w:rPr>
          <w:color w:val="000000"/>
          <w:szCs w:val="21"/>
        </w:rPr>
        <w:t>以下合称</w:t>
      </w:r>
      <w:r>
        <w:rPr>
          <w:color w:val="000000"/>
          <w:szCs w:val="21"/>
        </w:rPr>
        <w:t>“</w:t>
      </w:r>
      <w:r>
        <w:rPr>
          <w:color w:val="000000"/>
          <w:szCs w:val="21"/>
        </w:rPr>
        <w:t>企业会计准则</w:t>
      </w:r>
      <w:r>
        <w:rPr>
          <w:color w:val="000000"/>
          <w:szCs w:val="21"/>
        </w:rPr>
        <w:t>”)</w:t>
      </w:r>
      <w:r>
        <w:rPr>
          <w:color w:val="000000"/>
          <w:szCs w:val="21"/>
        </w:rPr>
        <w:t>编制，同时，对于在具体会计核算和信息披露方面，也参考了中国证券投资基金业协会修订并发布的《证券投资基金会计核算业务指引》、中国证监会制定的《中国证券监督管理委员会关于证券投资基金估值业务的指导意见》、《公开募集证券投资基金信息披露管理办法》、《证券投资基金信息披露内容与格式准则》第</w:t>
      </w:r>
      <w:r>
        <w:rPr>
          <w:color w:val="000000"/>
          <w:szCs w:val="21"/>
        </w:rPr>
        <w:t>2</w:t>
      </w:r>
      <w:r>
        <w:rPr>
          <w:color w:val="000000"/>
          <w:szCs w:val="21"/>
        </w:rPr>
        <w:t>号《年度</w:t>
      </w:r>
      <w:r>
        <w:rPr>
          <w:color w:val="000000"/>
          <w:szCs w:val="21"/>
        </w:rPr>
        <w:lastRenderedPageBreak/>
        <w:t>报告的内容与格式》、《证券投资基金信息披露编报规则》第</w:t>
      </w:r>
      <w:r>
        <w:rPr>
          <w:color w:val="000000"/>
          <w:szCs w:val="21"/>
        </w:rPr>
        <w:t>3</w:t>
      </w:r>
      <w:r>
        <w:rPr>
          <w:color w:val="000000"/>
          <w:szCs w:val="21"/>
        </w:rPr>
        <w:t>号《会计报表附注的编制及披露》、《证券投资基金信息披露</w:t>
      </w:r>
      <w:r>
        <w:rPr>
          <w:color w:val="000000"/>
          <w:szCs w:val="21"/>
        </w:rPr>
        <w:t>XBRL</w:t>
      </w:r>
      <w:r>
        <w:rPr>
          <w:color w:val="000000"/>
          <w:szCs w:val="21"/>
        </w:rPr>
        <w:t>模板第</w:t>
      </w:r>
      <w:r>
        <w:rPr>
          <w:color w:val="000000"/>
          <w:szCs w:val="21"/>
        </w:rPr>
        <w:t>3</w:t>
      </w:r>
      <w:r>
        <w:rPr>
          <w:color w:val="000000"/>
          <w:szCs w:val="21"/>
        </w:rPr>
        <w:t>号</w:t>
      </w:r>
      <w:r>
        <w:rPr>
          <w:color w:val="000000"/>
          <w:szCs w:val="21"/>
        </w:rPr>
        <w:t>&lt;</w:t>
      </w:r>
      <w:r>
        <w:rPr>
          <w:color w:val="000000"/>
          <w:szCs w:val="21"/>
        </w:rPr>
        <w:t>年度报告和中期报告</w:t>
      </w:r>
      <w:r>
        <w:rPr>
          <w:color w:val="000000"/>
          <w:szCs w:val="21"/>
        </w:rPr>
        <w:t>&gt;</w:t>
      </w:r>
      <w:r>
        <w:rPr>
          <w:color w:val="000000"/>
          <w:szCs w:val="21"/>
        </w:rPr>
        <w:t>》及其他中国证监会和中国证券投资基金业协会发布的相关规定和指引。</w:t>
      </w:r>
    </w:p>
    <w:p w:rsidR="00753756" w:rsidRPr="00224952" w:rsidRDefault="00753756" w:rsidP="00486918">
      <w:pPr>
        <w:spacing w:line="360" w:lineRule="auto"/>
        <w:ind w:firstLineChars="200" w:firstLine="420"/>
        <w:rPr>
          <w:color w:val="000000"/>
          <w:szCs w:val="21"/>
        </w:rPr>
      </w:pPr>
      <w:r w:rsidRPr="00224952">
        <w:rPr>
          <w:color w:val="000000"/>
          <w:szCs w:val="21"/>
        </w:rPr>
        <w:t>本财务报表以本基金持续经营为基础列报。</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224952" w:rsidRDefault="00753756" w:rsidP="006E1449">
      <w:pPr>
        <w:spacing w:line="360" w:lineRule="auto"/>
        <w:ind w:firstLineChars="200" w:firstLine="420"/>
        <w:rPr>
          <w:color w:val="000000"/>
          <w:szCs w:val="21"/>
        </w:rPr>
      </w:pPr>
      <w:r w:rsidRPr="00224952">
        <w:rPr>
          <w:color w:val="000000"/>
          <w:szCs w:val="21"/>
        </w:rPr>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224952" w:rsidRDefault="00753756" w:rsidP="006E1449">
      <w:pPr>
        <w:spacing w:line="360" w:lineRule="auto"/>
        <w:ind w:firstLineChars="200" w:firstLine="420"/>
        <w:rPr>
          <w:color w:val="000000"/>
          <w:szCs w:val="21"/>
        </w:rPr>
      </w:pPr>
      <w:r w:rsidRPr="00224952">
        <w:rPr>
          <w:color w:val="00000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224952" w:rsidRDefault="00753756" w:rsidP="00486918">
      <w:pPr>
        <w:spacing w:line="360" w:lineRule="auto"/>
        <w:ind w:firstLineChars="200" w:firstLine="420"/>
        <w:rPr>
          <w:color w:val="000000"/>
          <w:szCs w:val="21"/>
        </w:rPr>
      </w:pPr>
      <w:r w:rsidRPr="00224952">
        <w:rPr>
          <w:color w:val="00000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1E10D0" w:rsidRDefault="00F13A56">
      <w:pPr>
        <w:spacing w:line="360" w:lineRule="auto"/>
        <w:ind w:firstLineChars="200" w:firstLine="420"/>
        <w:rPr>
          <w:color w:val="000000"/>
          <w:szCs w:val="21"/>
        </w:rPr>
      </w:pPr>
      <w:r>
        <w:rPr>
          <w:color w:val="000000"/>
          <w:szCs w:val="21"/>
        </w:rPr>
        <w:t>（</w:t>
      </w:r>
      <w:r>
        <w:rPr>
          <w:color w:val="000000"/>
          <w:szCs w:val="21"/>
        </w:rPr>
        <w:t>1</w:t>
      </w:r>
      <w:r>
        <w:rPr>
          <w:color w:val="000000"/>
          <w:szCs w:val="21"/>
        </w:rPr>
        <w:t>）印花税</w:t>
      </w:r>
    </w:p>
    <w:p w:rsidR="001E10D0" w:rsidRDefault="00F13A56">
      <w:pPr>
        <w:spacing w:line="360" w:lineRule="auto"/>
        <w:ind w:firstLineChars="200" w:firstLine="420"/>
        <w:rPr>
          <w:color w:val="000000"/>
          <w:szCs w:val="21"/>
        </w:rPr>
      </w:pPr>
      <w:r>
        <w:rPr>
          <w:color w:val="000000"/>
          <w:szCs w:val="21"/>
        </w:rPr>
        <w:t>证券</w:t>
      </w:r>
      <w:r>
        <w:rPr>
          <w:color w:val="000000"/>
          <w:szCs w:val="21"/>
        </w:rPr>
        <w:t>(</w:t>
      </w:r>
      <w:r>
        <w:rPr>
          <w:color w:val="000000"/>
          <w:szCs w:val="21"/>
        </w:rPr>
        <w:t>股票</w:t>
      </w:r>
      <w:r>
        <w:rPr>
          <w:color w:val="000000"/>
          <w:szCs w:val="21"/>
        </w:rPr>
        <w:t>)</w:t>
      </w:r>
      <w:r>
        <w:rPr>
          <w:color w:val="000000"/>
          <w:szCs w:val="21"/>
        </w:rPr>
        <w:t>交易印花税税率为</w:t>
      </w:r>
      <w:r>
        <w:rPr>
          <w:color w:val="000000"/>
          <w:szCs w:val="21"/>
        </w:rPr>
        <w:t>1‰</w:t>
      </w:r>
      <w:r>
        <w:rPr>
          <w:color w:val="000000"/>
          <w:szCs w:val="21"/>
        </w:rPr>
        <w:t>，由出让方缴纳。</w:t>
      </w:r>
    </w:p>
    <w:p w:rsidR="001E10D0" w:rsidRDefault="00F13A56">
      <w:pPr>
        <w:spacing w:line="360" w:lineRule="auto"/>
        <w:ind w:firstLineChars="200" w:firstLine="420"/>
        <w:rPr>
          <w:color w:val="000000"/>
          <w:szCs w:val="21"/>
        </w:rPr>
      </w:pPr>
      <w:r>
        <w:rPr>
          <w:color w:val="000000"/>
          <w:szCs w:val="21"/>
        </w:rPr>
        <w:t>（</w:t>
      </w:r>
      <w:r>
        <w:rPr>
          <w:color w:val="000000"/>
          <w:szCs w:val="21"/>
        </w:rPr>
        <w:t>2</w:t>
      </w:r>
      <w:r>
        <w:rPr>
          <w:color w:val="000000"/>
          <w:szCs w:val="21"/>
        </w:rPr>
        <w:t>）增值税、城建税、教育费附加及地方教育费附加</w:t>
      </w:r>
    </w:p>
    <w:p w:rsidR="001E10D0" w:rsidRDefault="00F13A56">
      <w:pPr>
        <w:spacing w:line="360" w:lineRule="auto"/>
        <w:ind w:firstLineChars="200" w:firstLine="420"/>
        <w:rPr>
          <w:color w:val="000000"/>
          <w:szCs w:val="21"/>
        </w:rPr>
      </w:pPr>
      <w:r>
        <w:rPr>
          <w:color w:val="000000"/>
          <w:szCs w:val="21"/>
        </w:rPr>
        <w:t>根据财政部、国家税务总局财税</w:t>
      </w:r>
      <w:r>
        <w:rPr>
          <w:color w:val="000000"/>
          <w:szCs w:val="21"/>
        </w:rPr>
        <w:t>[2016]36</w:t>
      </w:r>
      <w:r>
        <w:rPr>
          <w:color w:val="000000"/>
          <w:szCs w:val="21"/>
        </w:rPr>
        <w:t>号文《关于全面推开营业税改增值税试点的通知》的规定，经国务院批准，自</w:t>
      </w:r>
      <w:r>
        <w:rPr>
          <w:color w:val="000000"/>
          <w:szCs w:val="21"/>
        </w:rPr>
        <w:t>2016</w:t>
      </w:r>
      <w:r>
        <w:rPr>
          <w:color w:val="000000"/>
          <w:szCs w:val="21"/>
        </w:rPr>
        <w:t>年</w:t>
      </w:r>
      <w:r>
        <w:rPr>
          <w:color w:val="000000"/>
          <w:szCs w:val="21"/>
        </w:rPr>
        <w:t>5</w:t>
      </w:r>
      <w:r>
        <w:rPr>
          <w:color w:val="000000"/>
          <w:szCs w:val="21"/>
        </w:rPr>
        <w:t>月</w:t>
      </w:r>
      <w:r>
        <w:rPr>
          <w:color w:val="000000"/>
          <w:szCs w:val="21"/>
        </w:rPr>
        <w:t>1</w:t>
      </w:r>
      <w:r>
        <w:rPr>
          <w:color w:val="000000"/>
          <w:szCs w:val="21"/>
        </w:rPr>
        <w:t>日起在全国范围内全面推开营业税改征增值税试点，金融业纳入试点范围，由缴纳营业税改为缴纳增值税。金融商品转让，按照卖出价扣除买入价后的余额为销售额。对证券投资基金（封闭式证券投资基金，开放式证券投资基金）管理人运用基金买卖股票、债券的转让收入免征增值税；国债、地方政府债利息收入以及金融同业往来利息收入免征增值税；存款利息收入不征收增值税；</w:t>
      </w:r>
    </w:p>
    <w:p w:rsidR="001E10D0" w:rsidRDefault="00F13A56">
      <w:pPr>
        <w:spacing w:line="360" w:lineRule="auto"/>
        <w:ind w:firstLineChars="200" w:firstLine="420"/>
        <w:rPr>
          <w:color w:val="000000"/>
          <w:szCs w:val="21"/>
        </w:rPr>
      </w:pPr>
      <w:r>
        <w:rPr>
          <w:color w:val="000000"/>
          <w:szCs w:val="21"/>
        </w:rPr>
        <w:t>根据财政部、国家税务总局财税</w:t>
      </w:r>
      <w:r>
        <w:rPr>
          <w:color w:val="000000"/>
          <w:szCs w:val="21"/>
        </w:rPr>
        <w:t>[2016]46</w:t>
      </w:r>
      <w:r>
        <w:rPr>
          <w:color w:val="000000"/>
          <w:szCs w:val="21"/>
        </w:rPr>
        <w:t>号文《关于进一步明确全面推开营改增试点金融业有关政策的通知》的规定，金融机构开展的质押式买入返售金融商品业务及持有政策性金融债券取得的利息收入属于金融同业往来利息收入；</w:t>
      </w:r>
    </w:p>
    <w:p w:rsidR="001E10D0" w:rsidRDefault="00F13A56">
      <w:pPr>
        <w:spacing w:line="360" w:lineRule="auto"/>
        <w:ind w:firstLineChars="200" w:firstLine="420"/>
        <w:rPr>
          <w:color w:val="000000"/>
          <w:szCs w:val="21"/>
        </w:rPr>
      </w:pPr>
      <w:r>
        <w:rPr>
          <w:color w:val="000000"/>
          <w:szCs w:val="21"/>
        </w:rPr>
        <w:t>根据财政部、国家税务总局财税</w:t>
      </w:r>
      <w:r>
        <w:rPr>
          <w:color w:val="000000"/>
          <w:szCs w:val="21"/>
        </w:rPr>
        <w:t>[2016]70</w:t>
      </w:r>
      <w:r>
        <w:rPr>
          <w:color w:val="000000"/>
          <w:szCs w:val="21"/>
        </w:rPr>
        <w:t>号文《关于金融机构同业往来等增值税政策的补充通知》的规定，金融机构开展的买断式买入返售金融商品业务、同业存款、同业存单以及持有金融债券取得的利息收入属于金融同业往来利息收入；</w:t>
      </w:r>
    </w:p>
    <w:p w:rsidR="001E10D0" w:rsidRDefault="00F13A56">
      <w:pPr>
        <w:spacing w:line="360" w:lineRule="auto"/>
        <w:ind w:firstLineChars="200" w:firstLine="420"/>
        <w:rPr>
          <w:color w:val="000000"/>
          <w:szCs w:val="21"/>
        </w:rPr>
      </w:pPr>
      <w:r>
        <w:rPr>
          <w:color w:val="000000"/>
          <w:szCs w:val="21"/>
        </w:rPr>
        <w:t>根据财政部、国家税务总局财税</w:t>
      </w:r>
      <w:r>
        <w:rPr>
          <w:color w:val="000000"/>
          <w:szCs w:val="21"/>
        </w:rPr>
        <w:t>[2016]140</w:t>
      </w:r>
      <w:r>
        <w:rPr>
          <w:color w:val="000000"/>
          <w:szCs w:val="21"/>
        </w:rPr>
        <w:t>号文《关于明确金融、房地产开发、教育辅助服务等增值税政策的通知》的规定，资管产品运营过程中发生的增值税应税行为，以资管产品管理人为增值税纳税人；</w:t>
      </w:r>
    </w:p>
    <w:p w:rsidR="001E10D0" w:rsidRDefault="00F13A56">
      <w:pPr>
        <w:spacing w:line="360" w:lineRule="auto"/>
        <w:ind w:firstLineChars="200" w:firstLine="420"/>
        <w:rPr>
          <w:color w:val="000000"/>
          <w:szCs w:val="21"/>
        </w:rPr>
      </w:pPr>
      <w:r>
        <w:rPr>
          <w:color w:val="000000"/>
          <w:szCs w:val="21"/>
        </w:rPr>
        <w:lastRenderedPageBreak/>
        <w:t>根据财政部、国家税务总局财税</w:t>
      </w:r>
      <w:r>
        <w:rPr>
          <w:color w:val="000000"/>
          <w:szCs w:val="21"/>
        </w:rPr>
        <w:t>[2017]56</w:t>
      </w:r>
      <w:r>
        <w:rPr>
          <w:color w:val="000000"/>
          <w:szCs w:val="21"/>
        </w:rPr>
        <w:t>号文《关于资管产品增值税有关问题的通知》的规定，自</w:t>
      </w:r>
      <w:r>
        <w:rPr>
          <w:color w:val="000000"/>
          <w:szCs w:val="21"/>
        </w:rPr>
        <w:t>2018</w:t>
      </w:r>
      <w:r>
        <w:rPr>
          <w:color w:val="000000"/>
          <w:szCs w:val="21"/>
        </w:rPr>
        <w:t>年</w:t>
      </w:r>
      <w:r>
        <w:rPr>
          <w:color w:val="000000"/>
          <w:szCs w:val="21"/>
        </w:rPr>
        <w:t>1</w:t>
      </w:r>
      <w:r>
        <w:rPr>
          <w:color w:val="000000"/>
          <w:szCs w:val="21"/>
        </w:rPr>
        <w:t>月</w:t>
      </w:r>
      <w:r>
        <w:rPr>
          <w:color w:val="000000"/>
          <w:szCs w:val="21"/>
        </w:rPr>
        <w:t>1</w:t>
      </w:r>
      <w:r>
        <w:rPr>
          <w:color w:val="000000"/>
          <w:szCs w:val="21"/>
        </w:rPr>
        <w:t>日起，资管产品管理人运营资管产品过程中发生的增值税应税行为（以下简称</w:t>
      </w:r>
      <w:r>
        <w:rPr>
          <w:color w:val="000000"/>
          <w:szCs w:val="21"/>
        </w:rPr>
        <w:t>“</w:t>
      </w:r>
      <w:r>
        <w:rPr>
          <w:color w:val="000000"/>
          <w:szCs w:val="21"/>
        </w:rPr>
        <w:t>资管产品运营业务</w:t>
      </w:r>
      <w:r>
        <w:rPr>
          <w:color w:val="000000"/>
          <w:szCs w:val="21"/>
        </w:rPr>
        <w:t>”</w:t>
      </w:r>
      <w:r>
        <w:rPr>
          <w:color w:val="000000"/>
          <w:szCs w:val="21"/>
        </w:rPr>
        <w:t>），暂适用简易计税方法，按照</w:t>
      </w:r>
      <w:r>
        <w:rPr>
          <w:color w:val="000000"/>
          <w:szCs w:val="21"/>
        </w:rPr>
        <w:t>3%</w:t>
      </w:r>
      <w:r>
        <w:rPr>
          <w:color w:val="000000"/>
          <w:szCs w:val="21"/>
        </w:rPr>
        <w:t>的征收率缴纳增值税，资管产品管理人未分别核算资管产品运营业务和其他业务的销售额和增值税应纳税额的除外。资管产品管理人可选择分别或汇总核算资管产品运营业务销售额和增值税应纳税额。对资管产品在</w:t>
      </w:r>
      <w:r>
        <w:rPr>
          <w:color w:val="000000"/>
          <w:szCs w:val="21"/>
        </w:rPr>
        <w:t>2018</w:t>
      </w:r>
      <w:r>
        <w:rPr>
          <w:color w:val="000000"/>
          <w:szCs w:val="21"/>
        </w:rPr>
        <w:t>年</w:t>
      </w:r>
      <w:r>
        <w:rPr>
          <w:color w:val="000000"/>
          <w:szCs w:val="21"/>
        </w:rPr>
        <w:t>1</w:t>
      </w:r>
      <w:r>
        <w:rPr>
          <w:color w:val="000000"/>
          <w:szCs w:val="21"/>
        </w:rPr>
        <w:t>月</w:t>
      </w:r>
      <w:r>
        <w:rPr>
          <w:color w:val="000000"/>
          <w:szCs w:val="21"/>
        </w:rPr>
        <w:t>1</w:t>
      </w:r>
      <w:r>
        <w:rPr>
          <w:color w:val="000000"/>
          <w:szCs w:val="21"/>
        </w:rPr>
        <w:t>日前运营过程中发生的增值税应税行为，未缴纳增值税的，不再缴纳；已缴纳增值税的，已纳税额从资管产品管理人以后月份的增值税应纳税额中抵减；</w:t>
      </w:r>
    </w:p>
    <w:p w:rsidR="001E10D0" w:rsidRDefault="00F13A56">
      <w:pPr>
        <w:spacing w:line="360" w:lineRule="auto"/>
        <w:ind w:firstLineChars="200" w:firstLine="420"/>
        <w:rPr>
          <w:color w:val="000000"/>
          <w:szCs w:val="21"/>
        </w:rPr>
      </w:pPr>
      <w:r>
        <w:rPr>
          <w:color w:val="000000"/>
          <w:szCs w:val="21"/>
        </w:rPr>
        <w:t>根据财政部、国家税务总局财税</w:t>
      </w:r>
      <w:r>
        <w:rPr>
          <w:color w:val="000000"/>
          <w:szCs w:val="21"/>
        </w:rPr>
        <w:t>[2017]90</w:t>
      </w:r>
      <w:r>
        <w:rPr>
          <w:color w:val="000000"/>
          <w:szCs w:val="21"/>
        </w:rPr>
        <w:t>号文《关于租入固定资产进项税额抵扣等增值税政策的通知》的规定，自</w:t>
      </w:r>
      <w:r>
        <w:rPr>
          <w:color w:val="000000"/>
          <w:szCs w:val="21"/>
        </w:rPr>
        <w:t>2018</w:t>
      </w:r>
      <w:r>
        <w:rPr>
          <w:color w:val="000000"/>
          <w:szCs w:val="21"/>
        </w:rPr>
        <w:t>年</w:t>
      </w:r>
      <w:r>
        <w:rPr>
          <w:color w:val="000000"/>
          <w:szCs w:val="21"/>
        </w:rPr>
        <w:t>1</w:t>
      </w:r>
      <w:r>
        <w:rPr>
          <w:color w:val="000000"/>
          <w:szCs w:val="21"/>
        </w:rPr>
        <w:t>月</w:t>
      </w:r>
      <w:r>
        <w:rPr>
          <w:color w:val="000000"/>
          <w:szCs w:val="21"/>
        </w:rPr>
        <w:t>1</w:t>
      </w:r>
      <w:r>
        <w:rPr>
          <w:color w:val="000000"/>
          <w:szCs w:val="21"/>
        </w:rPr>
        <w:t>日起，资管产品管理人运营资管产品提供的贷款服务、发生的部分金融商品转让业务，按照以下规定确定销售额：提供贷款服务，以</w:t>
      </w:r>
      <w:r>
        <w:rPr>
          <w:color w:val="000000"/>
          <w:szCs w:val="21"/>
        </w:rPr>
        <w:t>2018</w:t>
      </w:r>
      <w:r>
        <w:rPr>
          <w:color w:val="000000"/>
          <w:szCs w:val="21"/>
        </w:rPr>
        <w:t>年</w:t>
      </w:r>
      <w:r>
        <w:rPr>
          <w:color w:val="000000"/>
          <w:szCs w:val="21"/>
        </w:rPr>
        <w:t>1</w:t>
      </w:r>
      <w:r>
        <w:rPr>
          <w:color w:val="000000"/>
          <w:szCs w:val="21"/>
        </w:rPr>
        <w:t>月</w:t>
      </w:r>
      <w:r>
        <w:rPr>
          <w:color w:val="000000"/>
          <w:szCs w:val="21"/>
        </w:rPr>
        <w:t>1</w:t>
      </w:r>
      <w:r>
        <w:rPr>
          <w:color w:val="000000"/>
          <w:szCs w:val="21"/>
        </w:rPr>
        <w:t>日起产生的利息及利息性质的收入为销售额；转让</w:t>
      </w:r>
      <w:r>
        <w:rPr>
          <w:color w:val="000000"/>
          <w:szCs w:val="21"/>
        </w:rPr>
        <w:t>2017</w:t>
      </w:r>
      <w:r>
        <w:rPr>
          <w:color w:val="000000"/>
          <w:szCs w:val="21"/>
        </w:rPr>
        <w:t>年</w:t>
      </w:r>
      <w:r>
        <w:rPr>
          <w:color w:val="000000"/>
          <w:szCs w:val="21"/>
        </w:rPr>
        <w:t>12</w:t>
      </w:r>
      <w:r>
        <w:rPr>
          <w:color w:val="000000"/>
          <w:szCs w:val="21"/>
        </w:rPr>
        <w:t>月</w:t>
      </w:r>
      <w:r>
        <w:rPr>
          <w:color w:val="000000"/>
          <w:szCs w:val="21"/>
        </w:rPr>
        <w:t>31</w:t>
      </w:r>
      <w:r>
        <w:rPr>
          <w:color w:val="000000"/>
          <w:szCs w:val="21"/>
        </w:rPr>
        <w:t>日前取得的股票（不包括限售股）、债券、基金、非货物期货，可以选择按照实际买入价计算销售额，或者以</w:t>
      </w:r>
      <w:r>
        <w:rPr>
          <w:color w:val="000000"/>
          <w:szCs w:val="21"/>
        </w:rPr>
        <w:t>2017</w:t>
      </w:r>
      <w:r>
        <w:rPr>
          <w:color w:val="000000"/>
          <w:szCs w:val="21"/>
        </w:rPr>
        <w:t>年最后一个交易日的股票收盘价（</w:t>
      </w:r>
      <w:r>
        <w:rPr>
          <w:color w:val="000000"/>
          <w:szCs w:val="21"/>
        </w:rPr>
        <w:t>2017</w:t>
      </w:r>
      <w:r>
        <w:rPr>
          <w:color w:val="000000"/>
          <w:szCs w:val="21"/>
        </w:rPr>
        <w:t>年最后一个交易日处于停牌期间的股票，为停牌前最后一个交易日收盘价）、债券估值（中债金融估值中心有限公司或中证指数有限公司提供的债券估值）、基金份额净值、非货物期货结算价格作为买入价计算销售额。</w:t>
      </w:r>
    </w:p>
    <w:p w:rsidR="001E10D0" w:rsidRDefault="00F13A56">
      <w:pPr>
        <w:spacing w:line="360" w:lineRule="auto"/>
        <w:ind w:firstLineChars="200" w:firstLine="420"/>
        <w:rPr>
          <w:color w:val="000000"/>
          <w:szCs w:val="21"/>
        </w:rPr>
      </w:pPr>
      <w:r>
        <w:rPr>
          <w:color w:val="000000"/>
          <w:szCs w:val="21"/>
        </w:rPr>
        <w:t>本基金分别按实际缴纳的增值税额的</w:t>
      </w:r>
      <w:r>
        <w:rPr>
          <w:color w:val="000000"/>
          <w:szCs w:val="21"/>
        </w:rPr>
        <w:t>7%</w:t>
      </w:r>
      <w:r>
        <w:rPr>
          <w:color w:val="000000"/>
          <w:szCs w:val="21"/>
        </w:rPr>
        <w:t>、</w:t>
      </w:r>
      <w:r>
        <w:rPr>
          <w:color w:val="000000"/>
          <w:szCs w:val="21"/>
        </w:rPr>
        <w:t>3%</w:t>
      </w:r>
      <w:r>
        <w:rPr>
          <w:color w:val="000000"/>
          <w:szCs w:val="21"/>
        </w:rPr>
        <w:t>和</w:t>
      </w:r>
      <w:r>
        <w:rPr>
          <w:color w:val="000000"/>
          <w:szCs w:val="21"/>
        </w:rPr>
        <w:t>2%</w:t>
      </w:r>
      <w:r>
        <w:rPr>
          <w:color w:val="000000"/>
          <w:szCs w:val="21"/>
        </w:rPr>
        <w:t>缴纳城市维护建设税、教育费附加和地方教育费附加。</w:t>
      </w:r>
    </w:p>
    <w:p w:rsidR="001E10D0" w:rsidRDefault="00F13A56">
      <w:pPr>
        <w:spacing w:line="360" w:lineRule="auto"/>
        <w:ind w:firstLineChars="200" w:firstLine="420"/>
        <w:rPr>
          <w:color w:val="000000"/>
          <w:szCs w:val="21"/>
        </w:rPr>
      </w:pPr>
      <w:r>
        <w:rPr>
          <w:color w:val="000000"/>
          <w:szCs w:val="21"/>
        </w:rPr>
        <w:t>（</w:t>
      </w:r>
      <w:r>
        <w:rPr>
          <w:color w:val="000000"/>
          <w:szCs w:val="21"/>
        </w:rPr>
        <w:t>3</w:t>
      </w:r>
      <w:r>
        <w:rPr>
          <w:color w:val="000000"/>
          <w:szCs w:val="21"/>
        </w:rPr>
        <w:t>）企业所得税</w:t>
      </w:r>
    </w:p>
    <w:p w:rsidR="001E10D0" w:rsidRDefault="00F13A56">
      <w:pPr>
        <w:spacing w:line="360" w:lineRule="auto"/>
        <w:ind w:firstLineChars="200" w:firstLine="420"/>
        <w:rPr>
          <w:color w:val="000000"/>
          <w:szCs w:val="21"/>
        </w:rPr>
      </w:pPr>
      <w:r>
        <w:rPr>
          <w:color w:val="000000"/>
          <w:szCs w:val="21"/>
        </w:rPr>
        <w:t>证券投资基金从证券市场中取得的收入，包括买卖股票、债券的差价收入，股权的股息、红利收入，债券的利息收入及其他收入，暂不征收企业所得税。</w:t>
      </w:r>
    </w:p>
    <w:p w:rsidR="001E10D0" w:rsidRDefault="00F13A56">
      <w:pPr>
        <w:spacing w:line="360" w:lineRule="auto"/>
        <w:ind w:firstLineChars="200" w:firstLine="420"/>
        <w:rPr>
          <w:color w:val="000000"/>
          <w:szCs w:val="21"/>
        </w:rPr>
      </w:pPr>
      <w:r>
        <w:rPr>
          <w:color w:val="000000"/>
          <w:szCs w:val="21"/>
        </w:rPr>
        <w:t>（</w:t>
      </w:r>
      <w:r>
        <w:rPr>
          <w:color w:val="000000"/>
          <w:szCs w:val="21"/>
        </w:rPr>
        <w:t>4</w:t>
      </w:r>
      <w:r>
        <w:rPr>
          <w:color w:val="000000"/>
          <w:szCs w:val="21"/>
        </w:rPr>
        <w:t>）个人所得税</w:t>
      </w:r>
    </w:p>
    <w:p w:rsidR="001E10D0" w:rsidRDefault="00F13A56">
      <w:pPr>
        <w:spacing w:line="360" w:lineRule="auto"/>
        <w:ind w:firstLineChars="200" w:firstLine="420"/>
        <w:rPr>
          <w:color w:val="000000"/>
          <w:szCs w:val="21"/>
        </w:rPr>
      </w:pPr>
      <w:r>
        <w:rPr>
          <w:color w:val="000000"/>
          <w:szCs w:val="21"/>
        </w:rPr>
        <w:t>个人所得税税率为</w:t>
      </w:r>
      <w:r>
        <w:rPr>
          <w:color w:val="000000"/>
          <w:szCs w:val="21"/>
        </w:rPr>
        <w:t>20%</w:t>
      </w:r>
      <w:r>
        <w:rPr>
          <w:color w:val="000000"/>
          <w:szCs w:val="21"/>
        </w:rPr>
        <w:t>。</w:t>
      </w:r>
    </w:p>
    <w:p w:rsidR="001E10D0" w:rsidRDefault="00F13A56">
      <w:pPr>
        <w:spacing w:line="360" w:lineRule="auto"/>
        <w:ind w:firstLineChars="200" w:firstLine="420"/>
        <w:rPr>
          <w:color w:val="000000"/>
          <w:szCs w:val="21"/>
        </w:rPr>
      </w:pPr>
      <w:r>
        <w:rPr>
          <w:color w:val="000000"/>
          <w:szCs w:val="21"/>
        </w:rPr>
        <w:t>基金从上市公司分配取得的股息红利所得，持股期限在</w:t>
      </w:r>
      <w:r>
        <w:rPr>
          <w:color w:val="000000"/>
          <w:szCs w:val="21"/>
        </w:rPr>
        <w:t>1</w:t>
      </w:r>
      <w:r>
        <w:rPr>
          <w:color w:val="000000"/>
          <w:szCs w:val="21"/>
        </w:rPr>
        <w:t>个月以内</w:t>
      </w:r>
      <w:r>
        <w:rPr>
          <w:color w:val="000000"/>
          <w:szCs w:val="21"/>
        </w:rPr>
        <w:t>(</w:t>
      </w:r>
      <w:r>
        <w:rPr>
          <w:color w:val="000000"/>
          <w:szCs w:val="21"/>
        </w:rPr>
        <w:t>含</w:t>
      </w:r>
      <w:r>
        <w:rPr>
          <w:color w:val="000000"/>
          <w:szCs w:val="21"/>
        </w:rPr>
        <w:t>1</w:t>
      </w:r>
      <w:r>
        <w:rPr>
          <w:color w:val="000000"/>
          <w:szCs w:val="21"/>
        </w:rPr>
        <w:t>个月</w:t>
      </w:r>
      <w:r>
        <w:rPr>
          <w:color w:val="000000"/>
          <w:szCs w:val="21"/>
        </w:rPr>
        <w:t>)</w:t>
      </w:r>
      <w:r>
        <w:rPr>
          <w:color w:val="000000"/>
          <w:szCs w:val="21"/>
        </w:rPr>
        <w:t>的，其股息红利所得全额计入应纳税所得额；持股期限在</w:t>
      </w:r>
      <w:r>
        <w:rPr>
          <w:color w:val="000000"/>
          <w:szCs w:val="21"/>
        </w:rPr>
        <w:t>1</w:t>
      </w:r>
      <w:r>
        <w:rPr>
          <w:color w:val="000000"/>
          <w:szCs w:val="21"/>
        </w:rPr>
        <w:t>个月以上至</w:t>
      </w:r>
      <w:r>
        <w:rPr>
          <w:color w:val="000000"/>
          <w:szCs w:val="21"/>
        </w:rPr>
        <w:t>1</w:t>
      </w:r>
      <w:r>
        <w:rPr>
          <w:color w:val="000000"/>
          <w:szCs w:val="21"/>
        </w:rPr>
        <w:t>年</w:t>
      </w:r>
      <w:r>
        <w:rPr>
          <w:color w:val="000000"/>
          <w:szCs w:val="21"/>
        </w:rPr>
        <w:t>(</w:t>
      </w:r>
      <w:r>
        <w:rPr>
          <w:color w:val="000000"/>
          <w:szCs w:val="21"/>
        </w:rPr>
        <w:t>含</w:t>
      </w:r>
      <w:r>
        <w:rPr>
          <w:color w:val="000000"/>
          <w:szCs w:val="21"/>
        </w:rPr>
        <w:t>1</w:t>
      </w:r>
      <w:r>
        <w:rPr>
          <w:color w:val="000000"/>
          <w:szCs w:val="21"/>
        </w:rPr>
        <w:t>年</w:t>
      </w:r>
      <w:r>
        <w:rPr>
          <w:color w:val="000000"/>
          <w:szCs w:val="21"/>
        </w:rPr>
        <w:t>)</w:t>
      </w:r>
      <w:r>
        <w:rPr>
          <w:color w:val="000000"/>
          <w:szCs w:val="21"/>
        </w:rPr>
        <w:t>的，减按</w:t>
      </w:r>
      <w:r>
        <w:rPr>
          <w:color w:val="000000"/>
          <w:szCs w:val="21"/>
        </w:rPr>
        <w:t>50%</w:t>
      </w:r>
      <w:r>
        <w:rPr>
          <w:color w:val="000000"/>
          <w:szCs w:val="21"/>
        </w:rPr>
        <w:t>计入应纳税所得额；持股期限超过</w:t>
      </w:r>
      <w:r>
        <w:rPr>
          <w:color w:val="000000"/>
          <w:szCs w:val="21"/>
        </w:rPr>
        <w:t>1</w:t>
      </w:r>
      <w:r>
        <w:rPr>
          <w:color w:val="000000"/>
          <w:szCs w:val="21"/>
        </w:rPr>
        <w:t>年的，减按</w:t>
      </w:r>
      <w:r>
        <w:rPr>
          <w:color w:val="000000"/>
          <w:szCs w:val="21"/>
        </w:rPr>
        <w:t>25%</w:t>
      </w:r>
      <w:r>
        <w:rPr>
          <w:color w:val="000000"/>
          <w:szCs w:val="21"/>
        </w:rPr>
        <w:t>计入应纳税所得额；自</w:t>
      </w:r>
      <w:r>
        <w:rPr>
          <w:color w:val="000000"/>
          <w:szCs w:val="21"/>
        </w:rPr>
        <w:t>2015</w:t>
      </w:r>
      <w:r>
        <w:rPr>
          <w:color w:val="000000"/>
          <w:szCs w:val="21"/>
        </w:rPr>
        <w:t>年</w:t>
      </w:r>
      <w:r>
        <w:rPr>
          <w:color w:val="000000"/>
          <w:szCs w:val="21"/>
        </w:rPr>
        <w:t>9</w:t>
      </w:r>
      <w:r>
        <w:rPr>
          <w:color w:val="000000"/>
          <w:szCs w:val="21"/>
        </w:rPr>
        <w:t>月</w:t>
      </w:r>
      <w:r>
        <w:rPr>
          <w:color w:val="000000"/>
          <w:szCs w:val="21"/>
        </w:rPr>
        <w:t>8</w:t>
      </w:r>
      <w:r>
        <w:rPr>
          <w:color w:val="000000"/>
          <w:szCs w:val="21"/>
        </w:rPr>
        <w:t>日起，证券投资基金从公开发行和转让市场取得的上市公司股票，持股期限超过</w:t>
      </w:r>
      <w:r>
        <w:rPr>
          <w:color w:val="000000"/>
          <w:szCs w:val="21"/>
        </w:rPr>
        <w:t>1</w:t>
      </w:r>
      <w:r>
        <w:rPr>
          <w:color w:val="000000"/>
          <w:szCs w:val="21"/>
        </w:rPr>
        <w:t>年的，股息红利所得暂免征收个人所得税。</w:t>
      </w:r>
    </w:p>
    <w:p w:rsidR="00753756" w:rsidRPr="00224952" w:rsidRDefault="00753756" w:rsidP="00486918">
      <w:pPr>
        <w:spacing w:line="360" w:lineRule="auto"/>
        <w:ind w:firstLineChars="200" w:firstLine="420"/>
        <w:rPr>
          <w:color w:val="000000"/>
          <w:szCs w:val="21"/>
        </w:rPr>
      </w:pPr>
      <w:r w:rsidRPr="00224952">
        <w:rPr>
          <w:color w:val="000000"/>
          <w:szCs w:val="21"/>
        </w:rPr>
        <w:t>暂免征收储蓄存款利息所得个人所得税。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DB6D94" w:rsidRDefault="00DB6D94" w:rsidP="00DB6D94">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DB6D94" w:rsidTr="00083BDB">
        <w:trPr>
          <w:trHeight w:val="345"/>
          <w:jc w:val="center"/>
        </w:trPr>
        <w:tc>
          <w:tcPr>
            <w:tcW w:w="3766" w:type="dxa"/>
            <w:tcMar>
              <w:top w:w="15" w:type="dxa"/>
              <w:left w:w="15" w:type="dxa"/>
              <w:bottom w:w="0" w:type="dxa"/>
              <w:right w:w="15" w:type="dxa"/>
            </w:tcMar>
            <w:vAlign w:val="center"/>
            <w:hideMark/>
          </w:tcPr>
          <w:p w:rsidR="00DB6D94" w:rsidRDefault="00DB6D94" w:rsidP="00A71FFC">
            <w:pPr>
              <w:jc w:val="center"/>
              <w:rPr>
                <w:szCs w:val="21"/>
              </w:rPr>
            </w:pPr>
            <w:r>
              <w:rPr>
                <w:rFonts w:hAnsi="宋体" w:hint="eastAsia"/>
                <w:kern w:val="0"/>
                <w:szCs w:val="21"/>
              </w:rPr>
              <w:lastRenderedPageBreak/>
              <w:t>项目</w:t>
            </w:r>
          </w:p>
        </w:tc>
        <w:tc>
          <w:tcPr>
            <w:tcW w:w="5463" w:type="dxa"/>
            <w:tcMar>
              <w:top w:w="15" w:type="dxa"/>
              <w:left w:w="15" w:type="dxa"/>
              <w:bottom w:w="0" w:type="dxa"/>
              <w:right w:w="15" w:type="dxa"/>
            </w:tcMar>
            <w:hideMark/>
          </w:tcPr>
          <w:p w:rsidR="00DB6D94" w:rsidRDefault="00DB6D94" w:rsidP="00A71FFC">
            <w:pPr>
              <w:jc w:val="center"/>
              <w:rPr>
                <w:kern w:val="0"/>
                <w:szCs w:val="21"/>
              </w:rPr>
            </w:pPr>
            <w:r>
              <w:rPr>
                <w:rFonts w:hAnsi="宋体" w:hint="eastAsia"/>
                <w:kern w:val="0"/>
                <w:szCs w:val="21"/>
              </w:rPr>
              <w:t>本期末</w:t>
            </w:r>
          </w:p>
          <w:p w:rsidR="00DB6D94" w:rsidRDefault="00DB6D94" w:rsidP="00A71FFC">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DB6D94" w:rsidTr="00083BDB">
        <w:trPr>
          <w:trHeight w:val="315"/>
          <w:jc w:val="center"/>
        </w:trPr>
        <w:tc>
          <w:tcPr>
            <w:tcW w:w="3766" w:type="dxa"/>
            <w:tcMar>
              <w:top w:w="15" w:type="dxa"/>
              <w:left w:w="15" w:type="dxa"/>
              <w:bottom w:w="0" w:type="dxa"/>
              <w:right w:w="15" w:type="dxa"/>
            </w:tcMar>
            <w:hideMark/>
          </w:tcPr>
          <w:p w:rsidR="00DB6D94" w:rsidRDefault="00DB6D94" w:rsidP="00A71FFC">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DB6D94" w:rsidRDefault="00DB6D94" w:rsidP="00A71FFC">
            <w:pPr>
              <w:jc w:val="right"/>
              <w:rPr>
                <w:kern w:val="0"/>
                <w:szCs w:val="21"/>
              </w:rPr>
            </w:pPr>
            <w:r>
              <w:rPr>
                <w:kern w:val="0"/>
                <w:szCs w:val="21"/>
              </w:rPr>
              <w:t>59,984,662.07</w:t>
            </w:r>
          </w:p>
        </w:tc>
      </w:tr>
      <w:tr w:rsidR="00DB6D94" w:rsidTr="00083BDB">
        <w:trPr>
          <w:trHeight w:val="315"/>
          <w:jc w:val="center"/>
        </w:trPr>
        <w:tc>
          <w:tcPr>
            <w:tcW w:w="3766" w:type="dxa"/>
            <w:tcMar>
              <w:top w:w="15" w:type="dxa"/>
              <w:left w:w="15" w:type="dxa"/>
              <w:bottom w:w="0" w:type="dxa"/>
              <w:right w:w="15" w:type="dxa"/>
            </w:tcMar>
            <w:hideMark/>
          </w:tcPr>
          <w:p w:rsidR="00DB6D94" w:rsidRDefault="00DB6D94" w:rsidP="00A71FFC">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DB6D94" w:rsidRDefault="00DB6D94" w:rsidP="00A71FFC">
            <w:pPr>
              <w:jc w:val="right"/>
              <w:rPr>
                <w:kern w:val="0"/>
                <w:szCs w:val="21"/>
              </w:rPr>
            </w:pPr>
            <w:r>
              <w:rPr>
                <w:kern w:val="0"/>
                <w:szCs w:val="21"/>
              </w:rPr>
              <w:t>-</w:t>
            </w:r>
          </w:p>
        </w:tc>
      </w:tr>
      <w:tr w:rsidR="00DB6D94" w:rsidTr="00083BDB">
        <w:trPr>
          <w:trHeight w:val="315"/>
          <w:jc w:val="center"/>
        </w:trPr>
        <w:tc>
          <w:tcPr>
            <w:tcW w:w="3766" w:type="dxa"/>
            <w:tcMar>
              <w:top w:w="15" w:type="dxa"/>
              <w:left w:w="15" w:type="dxa"/>
              <w:bottom w:w="0" w:type="dxa"/>
              <w:right w:w="15" w:type="dxa"/>
            </w:tcMar>
            <w:hideMark/>
          </w:tcPr>
          <w:p w:rsidR="00DB6D94" w:rsidRDefault="00DB6D94" w:rsidP="00A71FFC">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DB6D94" w:rsidRDefault="00DB6D94" w:rsidP="00A71FFC">
            <w:pPr>
              <w:jc w:val="right"/>
              <w:rPr>
                <w:kern w:val="0"/>
                <w:szCs w:val="21"/>
              </w:rPr>
            </w:pPr>
            <w:r>
              <w:rPr>
                <w:kern w:val="0"/>
                <w:szCs w:val="21"/>
              </w:rPr>
              <w:t>-</w:t>
            </w:r>
          </w:p>
        </w:tc>
      </w:tr>
      <w:tr w:rsidR="00DB6D94" w:rsidTr="00083BDB">
        <w:trPr>
          <w:trHeight w:val="315"/>
          <w:jc w:val="center"/>
        </w:trPr>
        <w:tc>
          <w:tcPr>
            <w:tcW w:w="3766" w:type="dxa"/>
            <w:tcMar>
              <w:top w:w="15" w:type="dxa"/>
              <w:left w:w="15" w:type="dxa"/>
              <w:bottom w:w="0" w:type="dxa"/>
              <w:right w:w="15" w:type="dxa"/>
            </w:tcMar>
            <w:hideMark/>
          </w:tcPr>
          <w:p w:rsidR="00DB6D94" w:rsidRDefault="00DB6D94" w:rsidP="00A71FFC">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DB6D94" w:rsidRDefault="00DB6D94" w:rsidP="00A71FFC">
            <w:pPr>
              <w:jc w:val="right"/>
              <w:rPr>
                <w:kern w:val="0"/>
                <w:szCs w:val="21"/>
              </w:rPr>
            </w:pPr>
            <w:r>
              <w:rPr>
                <w:kern w:val="0"/>
                <w:szCs w:val="21"/>
              </w:rPr>
              <w:t>-</w:t>
            </w:r>
          </w:p>
        </w:tc>
      </w:tr>
      <w:tr w:rsidR="00DB6D94" w:rsidTr="00083BDB">
        <w:trPr>
          <w:trHeight w:val="315"/>
          <w:jc w:val="center"/>
        </w:trPr>
        <w:tc>
          <w:tcPr>
            <w:tcW w:w="3766" w:type="dxa"/>
            <w:tcMar>
              <w:top w:w="15" w:type="dxa"/>
              <w:left w:w="15" w:type="dxa"/>
              <w:bottom w:w="0" w:type="dxa"/>
              <w:right w:w="15" w:type="dxa"/>
            </w:tcMar>
            <w:hideMark/>
          </w:tcPr>
          <w:p w:rsidR="00DB6D94" w:rsidRDefault="00DB6D94" w:rsidP="00A71FFC">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DB6D94" w:rsidRDefault="00DB6D94" w:rsidP="00A71FFC">
            <w:pPr>
              <w:jc w:val="right"/>
              <w:rPr>
                <w:kern w:val="0"/>
                <w:szCs w:val="21"/>
              </w:rPr>
            </w:pPr>
            <w:r>
              <w:rPr>
                <w:kern w:val="0"/>
                <w:szCs w:val="21"/>
              </w:rPr>
              <w:t>-</w:t>
            </w:r>
          </w:p>
        </w:tc>
      </w:tr>
      <w:tr w:rsidR="00DB6D94" w:rsidTr="00083BDB">
        <w:trPr>
          <w:trHeight w:val="315"/>
          <w:jc w:val="center"/>
        </w:trPr>
        <w:tc>
          <w:tcPr>
            <w:tcW w:w="3766" w:type="dxa"/>
            <w:tcMar>
              <w:top w:w="15" w:type="dxa"/>
              <w:left w:w="15" w:type="dxa"/>
              <w:bottom w:w="0" w:type="dxa"/>
              <w:right w:w="15" w:type="dxa"/>
            </w:tcMar>
            <w:hideMark/>
          </w:tcPr>
          <w:p w:rsidR="00DB6D94" w:rsidRDefault="00DB6D94" w:rsidP="00A71FFC">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DB6D94" w:rsidRDefault="00DB6D94" w:rsidP="00A71FFC">
            <w:pPr>
              <w:jc w:val="right"/>
              <w:rPr>
                <w:kern w:val="0"/>
                <w:szCs w:val="21"/>
              </w:rPr>
            </w:pPr>
            <w:r>
              <w:rPr>
                <w:kern w:val="0"/>
                <w:szCs w:val="21"/>
              </w:rPr>
              <w:t>-</w:t>
            </w:r>
          </w:p>
        </w:tc>
      </w:tr>
      <w:tr w:rsidR="00DB6D94" w:rsidTr="00083BDB">
        <w:trPr>
          <w:trHeight w:val="315"/>
          <w:jc w:val="center"/>
        </w:trPr>
        <w:tc>
          <w:tcPr>
            <w:tcW w:w="3766" w:type="dxa"/>
            <w:tcMar>
              <w:top w:w="15" w:type="dxa"/>
              <w:left w:w="15" w:type="dxa"/>
              <w:bottom w:w="0" w:type="dxa"/>
              <w:right w:w="15" w:type="dxa"/>
            </w:tcMar>
            <w:hideMark/>
          </w:tcPr>
          <w:p w:rsidR="00DB6D94" w:rsidRDefault="00DB6D94" w:rsidP="00A71FFC">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DB6D94" w:rsidRDefault="00DB6D94" w:rsidP="00A71FFC">
            <w:pPr>
              <w:jc w:val="right"/>
              <w:rPr>
                <w:kern w:val="0"/>
                <w:szCs w:val="21"/>
              </w:rPr>
            </w:pPr>
            <w:r>
              <w:rPr>
                <w:kern w:val="0"/>
                <w:szCs w:val="21"/>
              </w:rPr>
              <w:t>59,984,662.07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947,534,213.69</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1,040,600,746.45</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93,066,532.76</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39" w:type="dxa"/>
            <w:vAlign w:val="center"/>
          </w:tcPr>
          <w:p w:rsidR="00753756" w:rsidRPr="00224952" w:rsidRDefault="00753756" w:rsidP="00CB39C2">
            <w:pPr>
              <w:jc w:val="right"/>
              <w:rPr>
                <w:color w:val="000000"/>
                <w:szCs w:val="21"/>
              </w:rPr>
            </w:pPr>
            <w:r w:rsidRPr="00224952">
              <w:rPr>
                <w:szCs w:val="21"/>
              </w:rPr>
              <w:t>-</w:t>
            </w:r>
          </w:p>
        </w:tc>
        <w:tc>
          <w:tcPr>
            <w:tcW w:w="2340" w:type="dxa"/>
            <w:vAlign w:val="center"/>
          </w:tcPr>
          <w:p w:rsidR="00753756" w:rsidRPr="00224952" w:rsidRDefault="00753756" w:rsidP="00CB39C2">
            <w:pPr>
              <w:jc w:val="right"/>
              <w:rPr>
                <w:color w:val="000000"/>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947,534,213.69</w:t>
            </w:r>
          </w:p>
        </w:tc>
        <w:tc>
          <w:tcPr>
            <w:tcW w:w="2339" w:type="dxa"/>
            <w:vAlign w:val="center"/>
          </w:tcPr>
          <w:p w:rsidR="00753756" w:rsidRPr="00224952" w:rsidRDefault="00753756" w:rsidP="00CB39C2">
            <w:pPr>
              <w:jc w:val="right"/>
              <w:rPr>
                <w:szCs w:val="21"/>
              </w:rPr>
            </w:pPr>
            <w:r w:rsidRPr="00224952">
              <w:rPr>
                <w:szCs w:val="21"/>
              </w:rPr>
              <w:t>1,040,600,746.45</w:t>
            </w:r>
          </w:p>
        </w:tc>
        <w:tc>
          <w:tcPr>
            <w:tcW w:w="2340" w:type="dxa"/>
            <w:vAlign w:val="center"/>
          </w:tcPr>
          <w:p w:rsidR="00753756" w:rsidRPr="00224952" w:rsidRDefault="00753756" w:rsidP="00CB39C2">
            <w:pPr>
              <w:jc w:val="right"/>
              <w:rPr>
                <w:szCs w:val="21"/>
              </w:rPr>
            </w:pPr>
            <w:r w:rsidRPr="00224952">
              <w:rPr>
                <w:szCs w:val="21"/>
              </w:rPr>
              <w:t>93,066,532.76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本基金本报告期末无衍生金融资产</w:t>
      </w:r>
      <w:r w:rsidRPr="00486918">
        <w:rPr>
          <w:color w:val="000000"/>
          <w:szCs w:val="21"/>
        </w:rPr>
        <w:t>/</w:t>
      </w:r>
      <w:r w:rsidRPr="00486918">
        <w:rPr>
          <w:color w:val="00000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6.4.7.4.1 </w:t>
      </w:r>
      <w:r w:rsidRPr="00E76B2D">
        <w:rPr>
          <w:rFonts w:ascii="宋体" w:hAnsi="宋体" w:hint="eastAsia"/>
          <w:b/>
          <w:bCs/>
          <w:color w:val="000000"/>
          <w:szCs w:val="21"/>
        </w:rPr>
        <w:t>各项买入返售金融资产期末余额</w:t>
      </w:r>
    </w:p>
    <w:p w:rsidR="00C4165E" w:rsidRPr="00486918" w:rsidRDefault="00C4165E" w:rsidP="00486918">
      <w:pPr>
        <w:spacing w:line="360" w:lineRule="auto"/>
        <w:ind w:firstLineChars="200" w:firstLine="420"/>
        <w:rPr>
          <w:color w:val="000000"/>
          <w:szCs w:val="21"/>
        </w:rPr>
      </w:pPr>
      <w:r w:rsidRPr="00486918">
        <w:rPr>
          <w:color w:val="00000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F52DF4" w:rsidRPr="00885C59" w:rsidRDefault="00F52DF4" w:rsidP="00F52DF4">
      <w:pPr>
        <w:wordWrap w:val="0"/>
        <w:spacing w:line="360" w:lineRule="auto"/>
        <w:jc w:val="right"/>
        <w:rPr>
          <w:color w:val="000000"/>
          <w:szCs w:val="21"/>
        </w:rPr>
      </w:pPr>
      <w:r w:rsidRPr="00885C59">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F52DF4" w:rsidRPr="00885C59" w:rsidTr="00CD6346">
        <w:trPr>
          <w:trHeight w:val="330"/>
        </w:trPr>
        <w:tc>
          <w:tcPr>
            <w:tcW w:w="3701" w:type="dxa"/>
            <w:vAlign w:val="center"/>
          </w:tcPr>
          <w:p w:rsidR="00F52DF4" w:rsidRPr="00885C59" w:rsidRDefault="00F52DF4" w:rsidP="00CD6346">
            <w:pPr>
              <w:jc w:val="center"/>
              <w:rPr>
                <w:szCs w:val="21"/>
              </w:rPr>
            </w:pPr>
            <w:r w:rsidRPr="00885C59">
              <w:rPr>
                <w:rFonts w:hint="eastAsia"/>
                <w:szCs w:val="21"/>
              </w:rPr>
              <w:t>项目</w:t>
            </w:r>
          </w:p>
        </w:tc>
        <w:tc>
          <w:tcPr>
            <w:tcW w:w="5528" w:type="dxa"/>
            <w:vAlign w:val="center"/>
          </w:tcPr>
          <w:p w:rsidR="00F52DF4" w:rsidRPr="00885C59" w:rsidRDefault="00F52DF4" w:rsidP="00CD6346">
            <w:pPr>
              <w:jc w:val="center"/>
              <w:rPr>
                <w:kern w:val="0"/>
                <w:szCs w:val="21"/>
              </w:rPr>
            </w:pPr>
            <w:r w:rsidRPr="00885C59">
              <w:rPr>
                <w:rFonts w:hint="eastAsia"/>
                <w:kern w:val="0"/>
                <w:szCs w:val="21"/>
              </w:rPr>
              <w:t>本期末</w:t>
            </w:r>
          </w:p>
          <w:p w:rsidR="00F52DF4" w:rsidRPr="00885C59" w:rsidRDefault="00F52DF4" w:rsidP="00CD6346">
            <w:pPr>
              <w:jc w:val="center"/>
              <w:rPr>
                <w:szCs w:val="21"/>
              </w:rPr>
            </w:pPr>
            <w:r w:rsidRPr="00885C59">
              <w:rPr>
                <w:szCs w:val="21"/>
              </w:rPr>
              <w:t>2020</w:t>
            </w:r>
            <w:r w:rsidRPr="00885C59">
              <w:rPr>
                <w:szCs w:val="21"/>
              </w:rPr>
              <w:t>年</w:t>
            </w:r>
            <w:r w:rsidRPr="00885C59">
              <w:rPr>
                <w:szCs w:val="21"/>
              </w:rPr>
              <w:t>6</w:t>
            </w:r>
            <w:r w:rsidRPr="00885C59">
              <w:rPr>
                <w:szCs w:val="21"/>
              </w:rPr>
              <w:t>月</w:t>
            </w:r>
            <w:r w:rsidRPr="00885C59">
              <w:rPr>
                <w:szCs w:val="21"/>
              </w:rPr>
              <w:t>30</w:t>
            </w:r>
            <w:r w:rsidRPr="00885C59">
              <w:rPr>
                <w:szCs w:val="21"/>
              </w:rPr>
              <w:t>日</w:t>
            </w:r>
          </w:p>
        </w:tc>
      </w:tr>
      <w:tr w:rsidR="00F52DF4" w:rsidRPr="00885C59" w:rsidTr="00CD6346">
        <w:trPr>
          <w:trHeight w:val="257"/>
        </w:trPr>
        <w:tc>
          <w:tcPr>
            <w:tcW w:w="3701" w:type="dxa"/>
            <w:vAlign w:val="center"/>
          </w:tcPr>
          <w:p w:rsidR="00F52DF4" w:rsidRPr="00885C59" w:rsidRDefault="00F52DF4" w:rsidP="00CD6346">
            <w:pPr>
              <w:rPr>
                <w:szCs w:val="21"/>
              </w:rPr>
            </w:pPr>
            <w:r w:rsidRPr="00885C59">
              <w:rPr>
                <w:rFonts w:hint="eastAsia"/>
                <w:szCs w:val="21"/>
              </w:rPr>
              <w:t>应收活期存款利息</w:t>
            </w:r>
          </w:p>
        </w:tc>
        <w:tc>
          <w:tcPr>
            <w:tcW w:w="5528" w:type="dxa"/>
            <w:vAlign w:val="center"/>
          </w:tcPr>
          <w:p w:rsidR="00F52DF4" w:rsidRPr="00885C59" w:rsidRDefault="00F52DF4" w:rsidP="00CD6346">
            <w:pPr>
              <w:jc w:val="right"/>
              <w:rPr>
                <w:szCs w:val="21"/>
              </w:rPr>
            </w:pPr>
            <w:r w:rsidRPr="00885C59">
              <w:rPr>
                <w:szCs w:val="21"/>
              </w:rPr>
              <w:t>10,350.55</w:t>
            </w:r>
          </w:p>
        </w:tc>
      </w:tr>
      <w:tr w:rsidR="00F52DF4" w:rsidRPr="00885C59" w:rsidTr="00CD6346">
        <w:trPr>
          <w:trHeight w:val="223"/>
        </w:trPr>
        <w:tc>
          <w:tcPr>
            <w:tcW w:w="3701" w:type="dxa"/>
            <w:vAlign w:val="center"/>
          </w:tcPr>
          <w:p w:rsidR="00F52DF4" w:rsidRPr="00885C59" w:rsidRDefault="00F52DF4" w:rsidP="00CD6346">
            <w:pPr>
              <w:rPr>
                <w:szCs w:val="21"/>
              </w:rPr>
            </w:pPr>
            <w:r w:rsidRPr="00885C59">
              <w:rPr>
                <w:rFonts w:hint="eastAsia"/>
                <w:szCs w:val="21"/>
              </w:rPr>
              <w:t>应收定期存款利息</w:t>
            </w:r>
          </w:p>
        </w:tc>
        <w:tc>
          <w:tcPr>
            <w:tcW w:w="5528" w:type="dxa"/>
            <w:vAlign w:val="center"/>
          </w:tcPr>
          <w:p w:rsidR="00F52DF4" w:rsidRPr="00885C59" w:rsidRDefault="00F52DF4" w:rsidP="00CD6346">
            <w:pPr>
              <w:jc w:val="right"/>
              <w:rPr>
                <w:szCs w:val="21"/>
              </w:rPr>
            </w:pPr>
            <w:r w:rsidRPr="00885C59">
              <w:rPr>
                <w:szCs w:val="21"/>
              </w:rPr>
              <w:t>-</w:t>
            </w:r>
          </w:p>
        </w:tc>
      </w:tr>
      <w:tr w:rsidR="00F52DF4" w:rsidRPr="00885C59" w:rsidTr="00CD6346">
        <w:trPr>
          <w:trHeight w:val="223"/>
        </w:trPr>
        <w:tc>
          <w:tcPr>
            <w:tcW w:w="3701" w:type="dxa"/>
            <w:vAlign w:val="center"/>
          </w:tcPr>
          <w:p w:rsidR="00F52DF4" w:rsidRPr="00885C59" w:rsidRDefault="00F52DF4" w:rsidP="00CD6346">
            <w:pPr>
              <w:rPr>
                <w:szCs w:val="21"/>
              </w:rPr>
            </w:pPr>
            <w:r w:rsidRPr="00885C59">
              <w:rPr>
                <w:rFonts w:hint="eastAsia"/>
                <w:szCs w:val="21"/>
              </w:rPr>
              <w:lastRenderedPageBreak/>
              <w:t>应收其他存款利息</w:t>
            </w:r>
          </w:p>
        </w:tc>
        <w:tc>
          <w:tcPr>
            <w:tcW w:w="5528" w:type="dxa"/>
            <w:vAlign w:val="center"/>
          </w:tcPr>
          <w:p w:rsidR="00F52DF4" w:rsidRPr="00885C59" w:rsidRDefault="00F52DF4" w:rsidP="00CD6346">
            <w:pPr>
              <w:jc w:val="right"/>
              <w:rPr>
                <w:szCs w:val="21"/>
              </w:rPr>
            </w:pPr>
            <w:r w:rsidRPr="00885C59">
              <w:rPr>
                <w:szCs w:val="21"/>
              </w:rPr>
              <w:t>-</w:t>
            </w:r>
          </w:p>
        </w:tc>
      </w:tr>
      <w:tr w:rsidR="00F52DF4" w:rsidRPr="00885C59" w:rsidTr="00CD6346">
        <w:trPr>
          <w:trHeight w:val="223"/>
        </w:trPr>
        <w:tc>
          <w:tcPr>
            <w:tcW w:w="3701" w:type="dxa"/>
            <w:vAlign w:val="center"/>
          </w:tcPr>
          <w:p w:rsidR="00F52DF4" w:rsidRPr="00885C59" w:rsidRDefault="00F52DF4" w:rsidP="00CD6346">
            <w:pPr>
              <w:rPr>
                <w:szCs w:val="21"/>
              </w:rPr>
            </w:pPr>
            <w:r w:rsidRPr="00885C59">
              <w:rPr>
                <w:rFonts w:hint="eastAsia"/>
                <w:szCs w:val="21"/>
              </w:rPr>
              <w:t>应收结算备付金利息</w:t>
            </w:r>
          </w:p>
        </w:tc>
        <w:tc>
          <w:tcPr>
            <w:tcW w:w="5528" w:type="dxa"/>
            <w:vAlign w:val="center"/>
          </w:tcPr>
          <w:p w:rsidR="00F52DF4" w:rsidRPr="00885C59" w:rsidRDefault="00F52DF4" w:rsidP="00CD6346">
            <w:pPr>
              <w:jc w:val="right"/>
              <w:rPr>
                <w:szCs w:val="21"/>
              </w:rPr>
            </w:pPr>
            <w:r w:rsidRPr="00885C59">
              <w:rPr>
                <w:szCs w:val="21"/>
              </w:rPr>
              <w:t>3,196.28</w:t>
            </w:r>
          </w:p>
        </w:tc>
      </w:tr>
      <w:tr w:rsidR="00F52DF4" w:rsidRPr="00885C59" w:rsidTr="00CD6346">
        <w:trPr>
          <w:trHeight w:val="269"/>
        </w:trPr>
        <w:tc>
          <w:tcPr>
            <w:tcW w:w="3701" w:type="dxa"/>
            <w:vAlign w:val="center"/>
          </w:tcPr>
          <w:p w:rsidR="00F52DF4" w:rsidRPr="00885C59" w:rsidRDefault="00F52DF4" w:rsidP="00CD6346">
            <w:pPr>
              <w:rPr>
                <w:szCs w:val="21"/>
              </w:rPr>
            </w:pPr>
            <w:r w:rsidRPr="00885C59">
              <w:rPr>
                <w:rFonts w:hint="eastAsia"/>
                <w:szCs w:val="21"/>
              </w:rPr>
              <w:t>应收债券利息</w:t>
            </w:r>
          </w:p>
        </w:tc>
        <w:tc>
          <w:tcPr>
            <w:tcW w:w="5528" w:type="dxa"/>
            <w:vAlign w:val="center"/>
          </w:tcPr>
          <w:p w:rsidR="00F52DF4" w:rsidRPr="00885C59" w:rsidRDefault="00F52DF4" w:rsidP="00CD6346">
            <w:pPr>
              <w:jc w:val="right"/>
              <w:rPr>
                <w:szCs w:val="21"/>
              </w:rPr>
            </w:pPr>
            <w:r w:rsidRPr="00885C59">
              <w:rPr>
                <w:szCs w:val="21"/>
              </w:rPr>
              <w:t>-</w:t>
            </w:r>
          </w:p>
        </w:tc>
      </w:tr>
      <w:tr w:rsidR="00F52DF4" w:rsidRPr="00885C59" w:rsidTr="00CD6346">
        <w:trPr>
          <w:trHeight w:val="287"/>
        </w:trPr>
        <w:tc>
          <w:tcPr>
            <w:tcW w:w="3701" w:type="dxa"/>
            <w:vAlign w:val="bottom"/>
          </w:tcPr>
          <w:p w:rsidR="00F52DF4" w:rsidRPr="00211604" w:rsidRDefault="00F52DF4" w:rsidP="00CD6346">
            <w:pPr>
              <w:rPr>
                <w:rFonts w:eastAsiaTheme="minorEastAsia"/>
                <w:szCs w:val="21"/>
              </w:rPr>
            </w:pPr>
            <w:r w:rsidRPr="00211604">
              <w:rPr>
                <w:rFonts w:eastAsiaTheme="minorEastAsia" w:hint="eastAsia"/>
                <w:szCs w:val="21"/>
              </w:rPr>
              <w:t>应收资产支持证券利息</w:t>
            </w:r>
          </w:p>
        </w:tc>
        <w:tc>
          <w:tcPr>
            <w:tcW w:w="5528" w:type="dxa"/>
          </w:tcPr>
          <w:p w:rsidR="00F52DF4" w:rsidRPr="00211604" w:rsidRDefault="00F52DF4" w:rsidP="00CD6346">
            <w:pPr>
              <w:jc w:val="right"/>
              <w:rPr>
                <w:rFonts w:eastAsiaTheme="minorEastAsia"/>
                <w:szCs w:val="21"/>
              </w:rPr>
            </w:pPr>
            <w:r w:rsidRPr="00211604">
              <w:rPr>
                <w:rFonts w:eastAsiaTheme="minorEastAsia"/>
                <w:szCs w:val="21"/>
              </w:rPr>
              <w:t>-</w:t>
            </w:r>
          </w:p>
        </w:tc>
      </w:tr>
      <w:tr w:rsidR="00F52DF4" w:rsidRPr="00885C59" w:rsidTr="00CD6346">
        <w:trPr>
          <w:trHeight w:val="287"/>
        </w:trPr>
        <w:tc>
          <w:tcPr>
            <w:tcW w:w="3701" w:type="dxa"/>
            <w:vAlign w:val="center"/>
          </w:tcPr>
          <w:p w:rsidR="00F52DF4" w:rsidRPr="00885C59" w:rsidRDefault="00F52DF4" w:rsidP="00CD6346">
            <w:pPr>
              <w:rPr>
                <w:szCs w:val="21"/>
              </w:rPr>
            </w:pPr>
            <w:r w:rsidRPr="00885C59">
              <w:rPr>
                <w:rFonts w:hint="eastAsia"/>
                <w:szCs w:val="21"/>
              </w:rPr>
              <w:t>应收买入返售证券利息</w:t>
            </w:r>
          </w:p>
        </w:tc>
        <w:tc>
          <w:tcPr>
            <w:tcW w:w="5528" w:type="dxa"/>
            <w:vAlign w:val="center"/>
          </w:tcPr>
          <w:p w:rsidR="00F52DF4" w:rsidRPr="00885C59" w:rsidRDefault="00F52DF4" w:rsidP="00CD6346">
            <w:pPr>
              <w:jc w:val="right"/>
              <w:rPr>
                <w:szCs w:val="21"/>
              </w:rPr>
            </w:pPr>
            <w:r w:rsidRPr="00885C59">
              <w:rPr>
                <w:szCs w:val="21"/>
              </w:rPr>
              <w:t>-</w:t>
            </w:r>
          </w:p>
        </w:tc>
      </w:tr>
      <w:tr w:rsidR="00F52DF4" w:rsidRPr="00885C59" w:rsidTr="00CD6346">
        <w:trPr>
          <w:trHeight w:val="305"/>
        </w:trPr>
        <w:tc>
          <w:tcPr>
            <w:tcW w:w="3701" w:type="dxa"/>
            <w:vAlign w:val="center"/>
          </w:tcPr>
          <w:p w:rsidR="00F52DF4" w:rsidRPr="00885C59" w:rsidRDefault="00F52DF4" w:rsidP="00CD6346">
            <w:pPr>
              <w:rPr>
                <w:szCs w:val="21"/>
              </w:rPr>
            </w:pPr>
            <w:r w:rsidRPr="00885C59">
              <w:rPr>
                <w:rFonts w:hint="eastAsia"/>
                <w:szCs w:val="21"/>
              </w:rPr>
              <w:t>应收申购款利息</w:t>
            </w:r>
          </w:p>
        </w:tc>
        <w:tc>
          <w:tcPr>
            <w:tcW w:w="5528" w:type="dxa"/>
            <w:vAlign w:val="center"/>
          </w:tcPr>
          <w:p w:rsidR="00F52DF4" w:rsidRPr="00885C59" w:rsidRDefault="00F52DF4" w:rsidP="00CD6346">
            <w:pPr>
              <w:jc w:val="right"/>
              <w:rPr>
                <w:szCs w:val="21"/>
              </w:rPr>
            </w:pPr>
            <w:r w:rsidRPr="00885C59">
              <w:rPr>
                <w:szCs w:val="21"/>
              </w:rPr>
              <w:t>-</w:t>
            </w:r>
          </w:p>
        </w:tc>
      </w:tr>
      <w:tr w:rsidR="00F52DF4" w:rsidRPr="00885C59" w:rsidTr="00CD6346">
        <w:trPr>
          <w:trHeight w:val="305"/>
        </w:trPr>
        <w:tc>
          <w:tcPr>
            <w:tcW w:w="3701" w:type="dxa"/>
            <w:vAlign w:val="center"/>
          </w:tcPr>
          <w:p w:rsidR="00F52DF4" w:rsidRPr="00885C59" w:rsidRDefault="00F52DF4" w:rsidP="00CD6346">
            <w:pPr>
              <w:rPr>
                <w:szCs w:val="21"/>
              </w:rPr>
            </w:pPr>
            <w:r w:rsidRPr="00885C59">
              <w:rPr>
                <w:rFonts w:hint="eastAsia"/>
                <w:szCs w:val="21"/>
              </w:rPr>
              <w:t>应收黄金合约拆借孳息</w:t>
            </w:r>
          </w:p>
        </w:tc>
        <w:tc>
          <w:tcPr>
            <w:tcW w:w="5528" w:type="dxa"/>
            <w:vAlign w:val="center"/>
          </w:tcPr>
          <w:p w:rsidR="00F52DF4" w:rsidRPr="00885C59" w:rsidRDefault="00F52DF4" w:rsidP="00CD6346">
            <w:pPr>
              <w:jc w:val="right"/>
              <w:rPr>
                <w:szCs w:val="21"/>
              </w:rPr>
            </w:pPr>
            <w:r w:rsidRPr="00885C59">
              <w:rPr>
                <w:szCs w:val="21"/>
              </w:rPr>
              <w:t>-</w:t>
            </w:r>
          </w:p>
        </w:tc>
      </w:tr>
      <w:tr w:rsidR="004B25A1" w:rsidRPr="00885C59" w:rsidTr="00CD6346">
        <w:trPr>
          <w:trHeight w:val="305"/>
        </w:trPr>
        <w:tc>
          <w:tcPr>
            <w:tcW w:w="3701" w:type="dxa"/>
            <w:vAlign w:val="center"/>
          </w:tcPr>
          <w:p w:rsidR="004B25A1" w:rsidRDefault="004B25A1">
            <w:pPr>
              <w:rPr>
                <w:szCs w:val="21"/>
              </w:rPr>
            </w:pPr>
            <w:r>
              <w:rPr>
                <w:rFonts w:hint="eastAsia"/>
                <w:szCs w:val="21"/>
              </w:rPr>
              <w:t>应收出借证券利息</w:t>
            </w:r>
          </w:p>
        </w:tc>
        <w:tc>
          <w:tcPr>
            <w:tcW w:w="5528" w:type="dxa"/>
            <w:vAlign w:val="center"/>
          </w:tcPr>
          <w:p w:rsidR="004B25A1" w:rsidRDefault="004B25A1">
            <w:pPr>
              <w:jc w:val="right"/>
              <w:rPr>
                <w:szCs w:val="21"/>
              </w:rPr>
            </w:pPr>
            <w:r>
              <w:rPr>
                <w:szCs w:val="21"/>
              </w:rPr>
              <w:t>-</w:t>
            </w:r>
          </w:p>
        </w:tc>
      </w:tr>
      <w:tr w:rsidR="00F52DF4" w:rsidRPr="00885C59" w:rsidTr="00CD6346">
        <w:trPr>
          <w:trHeight w:val="305"/>
        </w:trPr>
        <w:tc>
          <w:tcPr>
            <w:tcW w:w="3701" w:type="dxa"/>
            <w:vAlign w:val="center"/>
          </w:tcPr>
          <w:p w:rsidR="00F52DF4" w:rsidRPr="00885C59" w:rsidRDefault="00F52DF4" w:rsidP="00CD6346">
            <w:pPr>
              <w:rPr>
                <w:szCs w:val="21"/>
              </w:rPr>
            </w:pPr>
            <w:r w:rsidRPr="00885C59">
              <w:rPr>
                <w:rFonts w:hint="eastAsia"/>
                <w:szCs w:val="21"/>
              </w:rPr>
              <w:t>其他</w:t>
            </w:r>
          </w:p>
        </w:tc>
        <w:tc>
          <w:tcPr>
            <w:tcW w:w="5528" w:type="dxa"/>
            <w:vAlign w:val="center"/>
          </w:tcPr>
          <w:p w:rsidR="00F52DF4" w:rsidRPr="00885C59" w:rsidRDefault="00F52DF4" w:rsidP="00CD6346">
            <w:pPr>
              <w:jc w:val="right"/>
              <w:rPr>
                <w:szCs w:val="21"/>
              </w:rPr>
            </w:pPr>
            <w:r w:rsidRPr="00885C59">
              <w:rPr>
                <w:szCs w:val="21"/>
              </w:rPr>
              <w:t>66.60</w:t>
            </w:r>
          </w:p>
        </w:tc>
      </w:tr>
      <w:tr w:rsidR="00F52DF4" w:rsidRPr="00885C59" w:rsidTr="00CD6346">
        <w:trPr>
          <w:trHeight w:val="330"/>
        </w:trPr>
        <w:tc>
          <w:tcPr>
            <w:tcW w:w="3701" w:type="dxa"/>
            <w:vAlign w:val="center"/>
          </w:tcPr>
          <w:p w:rsidR="00F52DF4" w:rsidRPr="00885C59" w:rsidRDefault="00F52DF4" w:rsidP="00CD6346">
            <w:pPr>
              <w:jc w:val="center"/>
              <w:rPr>
                <w:szCs w:val="21"/>
              </w:rPr>
            </w:pPr>
            <w:r w:rsidRPr="00885C59">
              <w:rPr>
                <w:rFonts w:hint="eastAsia"/>
                <w:szCs w:val="21"/>
              </w:rPr>
              <w:t>合计</w:t>
            </w:r>
          </w:p>
        </w:tc>
        <w:tc>
          <w:tcPr>
            <w:tcW w:w="5528" w:type="dxa"/>
            <w:vAlign w:val="center"/>
          </w:tcPr>
          <w:p w:rsidR="00F52DF4" w:rsidRPr="00885C59" w:rsidRDefault="00F52DF4" w:rsidP="00CD6346">
            <w:pPr>
              <w:jc w:val="right"/>
              <w:rPr>
                <w:szCs w:val="21"/>
              </w:rPr>
            </w:pPr>
            <w:r w:rsidRPr="00885C59">
              <w:rPr>
                <w:szCs w:val="21"/>
              </w:rPr>
              <w:t>13,613.43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361,863.09</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361,863.09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20,831.45</w:t>
            </w:r>
          </w:p>
        </w:tc>
      </w:tr>
      <w:tr w:rsidR="00EB13F0" w:rsidRPr="00224952" w:rsidTr="00EC2561">
        <w:trPr>
          <w:trHeight w:val="325"/>
        </w:trPr>
        <w:tc>
          <w:tcPr>
            <w:tcW w:w="3701" w:type="dxa"/>
            <w:vAlign w:val="center"/>
          </w:tcPr>
          <w:p w:rsidR="00EB13F0" w:rsidRDefault="00EB13F0">
            <w:pPr>
              <w:rPr>
                <w:szCs w:val="21"/>
                <w:highlight w:val="red"/>
              </w:rPr>
            </w:pPr>
            <w:r>
              <w:rPr>
                <w:rFonts w:hAnsi="宋体" w:hint="eastAsia"/>
                <w:szCs w:val="21"/>
              </w:rPr>
              <w:t>应付证券出借违约金</w:t>
            </w:r>
          </w:p>
        </w:tc>
        <w:tc>
          <w:tcPr>
            <w:tcW w:w="5528" w:type="dxa"/>
            <w:vAlign w:val="center"/>
          </w:tcPr>
          <w:p w:rsidR="00EB13F0" w:rsidRDefault="00EB13F0">
            <w:pPr>
              <w:jc w:val="right"/>
              <w:rPr>
                <w:szCs w:val="21"/>
              </w:rPr>
            </w:pPr>
            <w:r>
              <w:rPr>
                <w:szCs w:val="21"/>
              </w:rPr>
              <w:t>-</w:t>
            </w:r>
          </w:p>
        </w:tc>
      </w:tr>
      <w:tr w:rsidR="001E10D0">
        <w:tc>
          <w:tcPr>
            <w:tcW w:w="3701" w:type="dxa"/>
            <w:vAlign w:val="center"/>
          </w:tcPr>
          <w:p w:rsidR="001E10D0" w:rsidRDefault="00F13A56">
            <w:pPr>
              <w:jc w:val="left"/>
            </w:pPr>
            <w:r>
              <w:rPr>
                <w:szCs w:val="21"/>
              </w:rPr>
              <w:t>预提费用</w:t>
            </w:r>
          </w:p>
        </w:tc>
        <w:tc>
          <w:tcPr>
            <w:tcW w:w="5528" w:type="dxa"/>
            <w:vAlign w:val="center"/>
          </w:tcPr>
          <w:p w:rsidR="001E10D0" w:rsidRDefault="00F13A56">
            <w:pPr>
              <w:jc w:val="right"/>
            </w:pPr>
            <w:r>
              <w:rPr>
                <w:szCs w:val="21"/>
              </w:rPr>
              <w:t>209,398.38</w:t>
            </w:r>
          </w:p>
        </w:tc>
      </w:tr>
      <w:tr w:rsidR="001E10D0">
        <w:tc>
          <w:tcPr>
            <w:tcW w:w="3701" w:type="dxa"/>
            <w:vAlign w:val="center"/>
          </w:tcPr>
          <w:p w:rsidR="001E10D0" w:rsidRDefault="00F13A56">
            <w:pPr>
              <w:jc w:val="left"/>
            </w:pPr>
            <w:r>
              <w:rPr>
                <w:szCs w:val="21"/>
              </w:rPr>
              <w:t>其他应付款</w:t>
            </w:r>
          </w:p>
        </w:tc>
        <w:tc>
          <w:tcPr>
            <w:tcW w:w="5528" w:type="dxa"/>
            <w:vAlign w:val="center"/>
          </w:tcPr>
          <w:p w:rsidR="001E10D0" w:rsidRDefault="00F13A56">
            <w:pPr>
              <w:jc w:val="right"/>
            </w:pPr>
            <w:r>
              <w:rPr>
                <w:szCs w:val="21"/>
              </w:rPr>
              <w:t>50,000.00</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280,229.83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487,636,002.44</w:t>
            </w:r>
          </w:p>
        </w:tc>
        <w:tc>
          <w:tcPr>
            <w:tcW w:w="3364" w:type="dxa"/>
            <w:vAlign w:val="center"/>
          </w:tcPr>
          <w:p w:rsidR="00753756" w:rsidRPr="00224952" w:rsidRDefault="00753756" w:rsidP="0070173B">
            <w:pPr>
              <w:jc w:val="right"/>
              <w:rPr>
                <w:szCs w:val="21"/>
              </w:rPr>
            </w:pPr>
            <w:r w:rsidRPr="00224952">
              <w:rPr>
                <w:szCs w:val="21"/>
              </w:rPr>
              <w:t>487,636,002.44</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242,075,939.59</w:t>
            </w:r>
          </w:p>
        </w:tc>
        <w:tc>
          <w:tcPr>
            <w:tcW w:w="3364" w:type="dxa"/>
            <w:vAlign w:val="center"/>
          </w:tcPr>
          <w:p w:rsidR="00753756" w:rsidRPr="00224952" w:rsidRDefault="00753756" w:rsidP="0070173B">
            <w:pPr>
              <w:jc w:val="right"/>
              <w:rPr>
                <w:szCs w:val="21"/>
              </w:rPr>
            </w:pPr>
            <w:r w:rsidRPr="00224952">
              <w:rPr>
                <w:szCs w:val="21"/>
              </w:rPr>
              <w:t>242,075,939.59</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-320,667,991.85</w:t>
            </w:r>
          </w:p>
        </w:tc>
        <w:tc>
          <w:tcPr>
            <w:tcW w:w="3364" w:type="dxa"/>
            <w:vAlign w:val="center"/>
          </w:tcPr>
          <w:p w:rsidR="00753756" w:rsidRPr="00224952" w:rsidRDefault="00753756" w:rsidP="0070173B">
            <w:pPr>
              <w:jc w:val="right"/>
              <w:rPr>
                <w:szCs w:val="21"/>
              </w:rPr>
            </w:pPr>
            <w:r w:rsidRPr="00224952">
              <w:rPr>
                <w:szCs w:val="21"/>
              </w:rPr>
              <w:t>-320,667,991.85</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409,043,950.18</w:t>
            </w:r>
          </w:p>
        </w:tc>
        <w:tc>
          <w:tcPr>
            <w:tcW w:w="3364" w:type="dxa"/>
            <w:vAlign w:val="center"/>
          </w:tcPr>
          <w:p w:rsidR="00753756" w:rsidRPr="00224952" w:rsidRDefault="00753756" w:rsidP="00EE2AE3">
            <w:pPr>
              <w:jc w:val="right"/>
              <w:rPr>
                <w:szCs w:val="21"/>
              </w:rPr>
            </w:pPr>
            <w:r w:rsidRPr="00224952">
              <w:rPr>
                <w:szCs w:val="21"/>
              </w:rPr>
              <w:t>409,043,950.18</w:t>
            </w:r>
          </w:p>
        </w:tc>
      </w:tr>
    </w:tbl>
    <w:p w:rsidR="00753756" w:rsidRPr="00486918" w:rsidRDefault="00753756" w:rsidP="00486918">
      <w:pPr>
        <w:spacing w:line="360" w:lineRule="auto"/>
        <w:ind w:firstLineChars="200" w:firstLine="420"/>
        <w:rPr>
          <w:color w:val="000000"/>
          <w:szCs w:val="21"/>
        </w:rPr>
      </w:pPr>
      <w:r w:rsidRPr="00486918">
        <w:rPr>
          <w:color w:val="00000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lastRenderedPageBreak/>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479,423,990.47</w:t>
            </w:r>
          </w:p>
        </w:tc>
        <w:tc>
          <w:tcPr>
            <w:tcW w:w="2100" w:type="dxa"/>
            <w:vAlign w:val="center"/>
          </w:tcPr>
          <w:p w:rsidR="00753756" w:rsidRPr="00224952" w:rsidRDefault="00753756" w:rsidP="0070173B">
            <w:pPr>
              <w:jc w:val="right"/>
              <w:rPr>
                <w:szCs w:val="21"/>
              </w:rPr>
            </w:pPr>
            <w:r w:rsidRPr="00224952">
              <w:rPr>
                <w:szCs w:val="21"/>
              </w:rPr>
              <w:t>267,669,405.86</w:t>
            </w:r>
          </w:p>
        </w:tc>
        <w:tc>
          <w:tcPr>
            <w:tcW w:w="2100" w:type="dxa"/>
            <w:vAlign w:val="center"/>
          </w:tcPr>
          <w:p w:rsidR="00753756" w:rsidRPr="00224952" w:rsidRDefault="00753756" w:rsidP="0070173B">
            <w:pPr>
              <w:jc w:val="right"/>
              <w:rPr>
                <w:szCs w:val="21"/>
              </w:rPr>
            </w:pPr>
            <w:r w:rsidRPr="00224952">
              <w:rPr>
                <w:szCs w:val="21"/>
              </w:rPr>
              <w:t>747,093,396.33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56,828,964.76</w:t>
            </w:r>
          </w:p>
        </w:tc>
        <w:tc>
          <w:tcPr>
            <w:tcW w:w="2100" w:type="dxa"/>
            <w:vAlign w:val="center"/>
          </w:tcPr>
          <w:p w:rsidR="00753756" w:rsidRPr="00224952" w:rsidRDefault="00753756" w:rsidP="0070173B">
            <w:pPr>
              <w:jc w:val="right"/>
              <w:rPr>
                <w:szCs w:val="21"/>
              </w:rPr>
            </w:pPr>
            <w:r w:rsidRPr="00224952">
              <w:rPr>
                <w:szCs w:val="21"/>
              </w:rPr>
              <w:t>20,078,646.77</w:t>
            </w:r>
          </w:p>
        </w:tc>
        <w:tc>
          <w:tcPr>
            <w:tcW w:w="2100" w:type="dxa"/>
            <w:vAlign w:val="center"/>
          </w:tcPr>
          <w:p w:rsidR="00753756" w:rsidRPr="00224952" w:rsidRDefault="00753756" w:rsidP="0070173B">
            <w:pPr>
              <w:jc w:val="right"/>
              <w:rPr>
                <w:szCs w:val="21"/>
              </w:rPr>
            </w:pPr>
            <w:r w:rsidRPr="00224952">
              <w:rPr>
                <w:szCs w:val="21"/>
              </w:rPr>
              <w:t>76,907,611.53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-81,912,038.29</w:t>
            </w:r>
          </w:p>
        </w:tc>
        <w:tc>
          <w:tcPr>
            <w:tcW w:w="2100" w:type="dxa"/>
            <w:vAlign w:val="center"/>
          </w:tcPr>
          <w:p w:rsidR="00753756" w:rsidRPr="00224952" w:rsidRDefault="00753756" w:rsidP="00C27ED7">
            <w:pPr>
              <w:jc w:val="right"/>
              <w:rPr>
                <w:szCs w:val="21"/>
              </w:rPr>
            </w:pPr>
            <w:r w:rsidRPr="00224952">
              <w:rPr>
                <w:szCs w:val="21"/>
              </w:rPr>
              <w:t>-44,308,204.28</w:t>
            </w:r>
          </w:p>
        </w:tc>
        <w:tc>
          <w:tcPr>
            <w:tcW w:w="2100" w:type="dxa"/>
            <w:vAlign w:val="center"/>
          </w:tcPr>
          <w:p w:rsidR="00753756" w:rsidRPr="00224952" w:rsidRDefault="00753756" w:rsidP="00C27ED7">
            <w:pPr>
              <w:jc w:val="right"/>
              <w:rPr>
                <w:szCs w:val="21"/>
              </w:rPr>
            </w:pPr>
            <w:r w:rsidRPr="00224952">
              <w:rPr>
                <w:szCs w:val="21"/>
              </w:rPr>
              <w:t>-126,220,242.57</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258,284,472.60</w:t>
            </w:r>
          </w:p>
        </w:tc>
        <w:tc>
          <w:tcPr>
            <w:tcW w:w="2100" w:type="dxa"/>
            <w:vAlign w:val="center"/>
          </w:tcPr>
          <w:p w:rsidR="00753756" w:rsidRPr="00224952" w:rsidRDefault="00753756" w:rsidP="0070173B">
            <w:pPr>
              <w:jc w:val="right"/>
              <w:rPr>
                <w:szCs w:val="21"/>
              </w:rPr>
            </w:pPr>
            <w:r w:rsidRPr="00224952">
              <w:rPr>
                <w:szCs w:val="21"/>
              </w:rPr>
              <w:t>85,253,068.05</w:t>
            </w:r>
          </w:p>
        </w:tc>
        <w:tc>
          <w:tcPr>
            <w:tcW w:w="2100" w:type="dxa"/>
            <w:vAlign w:val="center"/>
          </w:tcPr>
          <w:p w:rsidR="00753756" w:rsidRPr="00224952" w:rsidRDefault="00753756" w:rsidP="0070173B">
            <w:pPr>
              <w:jc w:val="right"/>
              <w:rPr>
                <w:szCs w:val="21"/>
              </w:rPr>
            </w:pPr>
            <w:r w:rsidRPr="00224952">
              <w:rPr>
                <w:szCs w:val="21"/>
              </w:rPr>
              <w:t>343,537,540.65</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-340,196,510.89</w:t>
            </w:r>
          </w:p>
        </w:tc>
        <w:tc>
          <w:tcPr>
            <w:tcW w:w="2100" w:type="dxa"/>
            <w:vAlign w:val="center"/>
          </w:tcPr>
          <w:p w:rsidR="00753756" w:rsidRPr="00224952" w:rsidRDefault="00753756" w:rsidP="0070173B">
            <w:pPr>
              <w:jc w:val="right"/>
              <w:rPr>
                <w:szCs w:val="21"/>
              </w:rPr>
            </w:pPr>
            <w:r w:rsidRPr="00224952">
              <w:rPr>
                <w:szCs w:val="21"/>
              </w:rPr>
              <w:t>-129,561,272.33</w:t>
            </w:r>
          </w:p>
        </w:tc>
        <w:tc>
          <w:tcPr>
            <w:tcW w:w="2100" w:type="dxa"/>
            <w:vAlign w:val="center"/>
          </w:tcPr>
          <w:p w:rsidR="00753756" w:rsidRPr="00224952" w:rsidRDefault="00753756" w:rsidP="0070173B">
            <w:pPr>
              <w:jc w:val="right"/>
              <w:rPr>
                <w:szCs w:val="21"/>
              </w:rPr>
            </w:pPr>
            <w:r w:rsidRPr="00224952">
              <w:rPr>
                <w:szCs w:val="21"/>
              </w:rPr>
              <w:t>-469,757,783.22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454,340,916.94</w:t>
            </w:r>
          </w:p>
        </w:tc>
        <w:tc>
          <w:tcPr>
            <w:tcW w:w="2100" w:type="dxa"/>
            <w:vAlign w:val="center"/>
          </w:tcPr>
          <w:p w:rsidR="00753756" w:rsidRPr="00224952" w:rsidRDefault="00753756" w:rsidP="0070173B">
            <w:pPr>
              <w:jc w:val="right"/>
              <w:rPr>
                <w:szCs w:val="21"/>
              </w:rPr>
            </w:pPr>
            <w:r w:rsidRPr="00224952">
              <w:rPr>
                <w:szCs w:val="21"/>
              </w:rPr>
              <w:t>243,439,848.35</w:t>
            </w:r>
          </w:p>
        </w:tc>
        <w:tc>
          <w:tcPr>
            <w:tcW w:w="2100" w:type="dxa"/>
            <w:vAlign w:val="center"/>
          </w:tcPr>
          <w:p w:rsidR="00753756" w:rsidRPr="00224952" w:rsidRDefault="00753756" w:rsidP="0070173B">
            <w:pPr>
              <w:jc w:val="right"/>
              <w:rPr>
                <w:szCs w:val="21"/>
              </w:rPr>
            </w:pPr>
            <w:r w:rsidRPr="00224952">
              <w:rPr>
                <w:szCs w:val="21"/>
              </w:rPr>
              <w:t>697,780,765.29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271,568.96</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46,148.01</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1,545.39</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319,262.36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6.4.7.12 </w:t>
      </w:r>
      <w:r w:rsidRPr="00E76B2D">
        <w:rPr>
          <w:rFonts w:ascii="宋体" w:hAnsi="宋体" w:hint="eastAsia"/>
          <w:b/>
          <w:bCs/>
          <w:color w:val="000000"/>
          <w:szCs w:val="21"/>
        </w:rPr>
        <w:t>股票投资收益</w:t>
      </w:r>
      <w:r w:rsidRPr="00E76B2D">
        <w:rPr>
          <w:rFonts w:ascii="宋体" w:hAnsi="宋体"/>
          <w:b/>
          <w:bCs/>
          <w:color w:val="000000"/>
          <w:szCs w:val="21"/>
        </w:rPr>
        <w:t>——</w:t>
      </w:r>
      <w:r w:rsidRPr="00E76B2D">
        <w:rPr>
          <w:rFonts w:ascii="宋体" w:hAns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2,204,906,863.80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2,154,289,306.28</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50,617,557.52</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CD6346">
        <w:trPr>
          <w:trHeight w:val="315"/>
        </w:trPr>
        <w:tc>
          <w:tcPr>
            <w:tcW w:w="3970" w:type="dxa"/>
            <w:vAlign w:val="center"/>
          </w:tcPr>
          <w:p w:rsidR="0005449F" w:rsidRPr="00C56D9D" w:rsidRDefault="0005449F" w:rsidP="00CD6346">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CD6346">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CD6346">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41344A">
        <w:trPr>
          <w:trHeight w:val="315"/>
        </w:trPr>
        <w:tc>
          <w:tcPr>
            <w:tcW w:w="3970" w:type="dxa"/>
            <w:shd w:val="clear" w:color="auto" w:fill="auto"/>
            <w:vAlign w:val="center"/>
          </w:tcPr>
          <w:p w:rsidR="0005449F" w:rsidRPr="00C56D9D" w:rsidRDefault="0005449F" w:rsidP="00CD6346">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CD6346">
            <w:pPr>
              <w:ind w:left="440"/>
              <w:jc w:val="right"/>
              <w:rPr>
                <w:color w:val="000000" w:themeColor="text1"/>
                <w:szCs w:val="21"/>
              </w:rPr>
            </w:pPr>
            <w:r w:rsidRPr="00C56D9D">
              <w:rPr>
                <w:rFonts w:hint="eastAsia"/>
                <w:color w:val="000000" w:themeColor="text1"/>
                <w:szCs w:val="21"/>
              </w:rPr>
              <w:t>813,798.13</w:t>
            </w:r>
          </w:p>
        </w:tc>
      </w:tr>
      <w:tr w:rsidR="0005449F" w:rsidRPr="00C56D9D" w:rsidTr="0041344A">
        <w:trPr>
          <w:trHeight w:val="315"/>
        </w:trPr>
        <w:tc>
          <w:tcPr>
            <w:tcW w:w="3970" w:type="dxa"/>
            <w:shd w:val="clear" w:color="auto" w:fill="auto"/>
            <w:vAlign w:val="center"/>
          </w:tcPr>
          <w:p w:rsidR="0005449F" w:rsidRPr="00C56D9D" w:rsidRDefault="0005449F" w:rsidP="00CD6346">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CD6346">
            <w:pPr>
              <w:ind w:left="440"/>
              <w:jc w:val="right"/>
              <w:rPr>
                <w:color w:val="000000" w:themeColor="text1"/>
                <w:szCs w:val="21"/>
              </w:rPr>
            </w:pPr>
            <w:r w:rsidRPr="00C56D9D">
              <w:rPr>
                <w:rFonts w:hint="eastAsia"/>
                <w:color w:val="000000" w:themeColor="text1"/>
                <w:szCs w:val="21"/>
              </w:rPr>
              <w:t>730,600.00</w:t>
            </w:r>
          </w:p>
        </w:tc>
      </w:tr>
      <w:tr w:rsidR="0005449F" w:rsidRPr="00C56D9D" w:rsidTr="0041344A">
        <w:trPr>
          <w:trHeight w:val="315"/>
        </w:trPr>
        <w:tc>
          <w:tcPr>
            <w:tcW w:w="3970" w:type="dxa"/>
            <w:shd w:val="clear" w:color="auto" w:fill="auto"/>
            <w:vAlign w:val="center"/>
          </w:tcPr>
          <w:p w:rsidR="0005449F" w:rsidRPr="00C56D9D" w:rsidRDefault="0005449F" w:rsidP="00CD6346">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CD6346">
            <w:pPr>
              <w:ind w:left="440"/>
              <w:jc w:val="right"/>
              <w:rPr>
                <w:color w:val="000000" w:themeColor="text1"/>
                <w:szCs w:val="21"/>
              </w:rPr>
            </w:pPr>
            <w:r w:rsidRPr="00C56D9D">
              <w:rPr>
                <w:rFonts w:hint="eastAsia"/>
                <w:color w:val="000000" w:themeColor="text1"/>
                <w:szCs w:val="21"/>
              </w:rPr>
              <w:t>179.90</w:t>
            </w:r>
          </w:p>
        </w:tc>
      </w:tr>
      <w:tr w:rsidR="0005449F" w:rsidRPr="00C56D9D" w:rsidTr="0041344A">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CD6346">
            <w:pPr>
              <w:ind w:left="440"/>
              <w:jc w:val="right"/>
              <w:rPr>
                <w:color w:val="000000" w:themeColor="text1"/>
                <w:szCs w:val="21"/>
              </w:rPr>
            </w:pPr>
            <w:r w:rsidRPr="00C56D9D">
              <w:rPr>
                <w:rFonts w:hint="eastAsia"/>
                <w:color w:val="000000" w:themeColor="text1"/>
                <w:szCs w:val="21"/>
              </w:rPr>
              <w:t>83,018.23</w:t>
            </w:r>
          </w:p>
        </w:tc>
      </w:tr>
    </w:tbl>
    <w:p w:rsidR="00753756" w:rsidRPr="00151BD9" w:rsidRDefault="00753756" w:rsidP="006E1449">
      <w:pPr>
        <w:spacing w:line="360" w:lineRule="auto"/>
        <w:ind w:firstLineChars="196" w:firstLine="413"/>
        <w:rPr>
          <w:rFonts w:ascii="宋体"/>
          <w:b/>
          <w:bCs/>
          <w:color w:val="000000"/>
          <w:szCs w:val="21"/>
        </w:rPr>
      </w:pPr>
      <w:r w:rsidRPr="00151BD9">
        <w:rPr>
          <w:rFonts w:ascii="宋体" w:hAnsi="宋体"/>
          <w:b/>
          <w:bCs/>
          <w:color w:val="000000"/>
          <w:szCs w:val="21"/>
        </w:rPr>
        <w:t xml:space="preserve">6.4.7.14 </w:t>
      </w:r>
      <w:r w:rsidRPr="00151BD9">
        <w:rPr>
          <w:rFonts w:ascii="宋体" w:hAnsi="宋体" w:hint="eastAsia"/>
          <w:b/>
          <w:bCs/>
          <w:color w:val="000000"/>
          <w:szCs w:val="21"/>
        </w:rPr>
        <w:t>衍生工具收益</w:t>
      </w:r>
    </w:p>
    <w:p w:rsidR="00753756" w:rsidRPr="00224952" w:rsidRDefault="00753756" w:rsidP="006E1449">
      <w:pPr>
        <w:tabs>
          <w:tab w:val="left" w:pos="7200"/>
          <w:tab w:val="left" w:pos="8280"/>
        </w:tabs>
        <w:ind w:rightChars="33" w:right="69"/>
        <w:jc w:val="right"/>
        <w:rPr>
          <w:szCs w:val="21"/>
        </w:rPr>
      </w:pPr>
      <w:r w:rsidRPr="00224952">
        <w:rPr>
          <w:rFonts w:hint="eastAsia"/>
          <w:color w:val="000000"/>
          <w:szCs w:val="21"/>
        </w:rPr>
        <w:lastRenderedPageBreak/>
        <w:t>单位：人民币元</w:t>
      </w:r>
    </w:p>
    <w:tbl>
      <w:tblPr>
        <w:tblW w:w="9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99"/>
        <w:gridCol w:w="5497"/>
      </w:tblGrid>
      <w:tr w:rsidR="00753756" w:rsidRPr="00224952" w:rsidTr="00D2615A">
        <w:trPr>
          <w:trHeight w:val="285"/>
          <w:jc w:val="center"/>
        </w:trPr>
        <w:tc>
          <w:tcPr>
            <w:tcW w:w="3799" w:type="dxa"/>
            <w:vAlign w:val="center"/>
          </w:tcPr>
          <w:p w:rsidR="00753756" w:rsidRPr="00224952" w:rsidRDefault="00753756" w:rsidP="00DD2845">
            <w:pPr>
              <w:jc w:val="center"/>
              <w:rPr>
                <w:szCs w:val="21"/>
              </w:rPr>
            </w:pPr>
            <w:r w:rsidRPr="00224952">
              <w:rPr>
                <w:rFonts w:hint="eastAsia"/>
                <w:szCs w:val="21"/>
              </w:rPr>
              <w:t>项目</w:t>
            </w:r>
          </w:p>
        </w:tc>
        <w:tc>
          <w:tcPr>
            <w:tcW w:w="5497" w:type="dxa"/>
            <w:vAlign w:val="center"/>
          </w:tcPr>
          <w:p w:rsidR="00753756" w:rsidRPr="00224952" w:rsidRDefault="00753756" w:rsidP="00DD2845">
            <w:pPr>
              <w:jc w:val="center"/>
              <w:rPr>
                <w:szCs w:val="21"/>
              </w:rPr>
            </w:pPr>
            <w:r w:rsidRPr="00224952">
              <w:rPr>
                <w:rFonts w:hint="eastAsia"/>
                <w:szCs w:val="21"/>
              </w:rPr>
              <w:t>本期</w:t>
            </w:r>
          </w:p>
          <w:p w:rsidR="00753756" w:rsidRPr="00224952" w:rsidRDefault="00753756" w:rsidP="00DD2845">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1E10D0">
        <w:trPr>
          <w:jc w:val="center"/>
        </w:trPr>
        <w:tc>
          <w:tcPr>
            <w:tcW w:w="3799" w:type="dxa"/>
            <w:vAlign w:val="center"/>
          </w:tcPr>
          <w:p w:rsidR="001E10D0" w:rsidRDefault="00F13A56">
            <w:pPr>
              <w:jc w:val="left"/>
            </w:pPr>
            <w:r>
              <w:rPr>
                <w:szCs w:val="21"/>
              </w:rPr>
              <w:t>股指期货投资收益</w:t>
            </w:r>
          </w:p>
        </w:tc>
        <w:tc>
          <w:tcPr>
            <w:tcW w:w="5497" w:type="dxa"/>
            <w:vAlign w:val="center"/>
          </w:tcPr>
          <w:p w:rsidR="001E10D0" w:rsidRDefault="00F13A56">
            <w:pPr>
              <w:jc w:val="right"/>
            </w:pPr>
            <w:r>
              <w:rPr>
                <w:szCs w:val="21"/>
              </w:rPr>
              <w:t>3,110,097.09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股票投资产生的股利收益</w:t>
            </w:r>
          </w:p>
        </w:tc>
        <w:tc>
          <w:tcPr>
            <w:tcW w:w="5528" w:type="dxa"/>
            <w:vAlign w:val="center"/>
          </w:tcPr>
          <w:p w:rsidR="00753756" w:rsidRPr="00224952" w:rsidRDefault="00753756" w:rsidP="0070173B">
            <w:pPr>
              <w:jc w:val="right"/>
              <w:rPr>
                <w:szCs w:val="21"/>
              </w:rPr>
            </w:pPr>
            <w:r w:rsidRPr="00224952">
              <w:rPr>
                <w:szCs w:val="21"/>
              </w:rPr>
              <w:t>10,943,559.69</w:t>
            </w:r>
          </w:p>
        </w:tc>
      </w:tr>
      <w:tr w:rsidR="00F31C53" w:rsidRPr="00224952" w:rsidTr="00D2615A">
        <w:tc>
          <w:tcPr>
            <w:tcW w:w="3794" w:type="dxa"/>
            <w:vAlign w:val="center"/>
          </w:tcPr>
          <w:p w:rsidR="00F31C53" w:rsidRDefault="00F31C53">
            <w:pPr>
              <w:rPr>
                <w:szCs w:val="21"/>
                <w:highlight w:val="red"/>
              </w:rPr>
            </w:pPr>
            <w:r>
              <w:rPr>
                <w:rFonts w:hAnsi="宋体" w:hint="eastAsia"/>
                <w:szCs w:val="21"/>
              </w:rPr>
              <w:t>其中：证券出借权益补偿收入</w:t>
            </w:r>
          </w:p>
        </w:tc>
        <w:tc>
          <w:tcPr>
            <w:tcW w:w="5528" w:type="dxa"/>
            <w:vAlign w:val="center"/>
          </w:tcPr>
          <w:p w:rsidR="00F31C53" w:rsidRDefault="00F31C53">
            <w:pPr>
              <w:jc w:val="right"/>
              <w:rPr>
                <w:szCs w:val="21"/>
              </w:rPr>
            </w:pPr>
            <w:r>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10,943,559.69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39321C" w:rsidRDefault="0039321C" w:rsidP="0039321C">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39321C" w:rsidTr="0041344A">
        <w:trPr>
          <w:trHeight w:val="285"/>
        </w:trPr>
        <w:tc>
          <w:tcPr>
            <w:tcW w:w="3794" w:type="dxa"/>
            <w:vAlign w:val="center"/>
            <w:hideMark/>
          </w:tcPr>
          <w:p w:rsidR="0039321C" w:rsidRDefault="0039321C">
            <w:pPr>
              <w:jc w:val="center"/>
              <w:rPr>
                <w:szCs w:val="21"/>
              </w:rPr>
            </w:pPr>
            <w:r>
              <w:rPr>
                <w:rFonts w:hint="eastAsia"/>
                <w:kern w:val="0"/>
                <w:szCs w:val="21"/>
              </w:rPr>
              <w:t>项目名称</w:t>
            </w:r>
          </w:p>
        </w:tc>
        <w:tc>
          <w:tcPr>
            <w:tcW w:w="5528" w:type="dxa"/>
            <w:vAlign w:val="center"/>
            <w:hideMark/>
          </w:tcPr>
          <w:p w:rsidR="0039321C" w:rsidRDefault="0039321C">
            <w:pPr>
              <w:jc w:val="center"/>
              <w:rPr>
                <w:szCs w:val="21"/>
              </w:rPr>
            </w:pPr>
            <w:r>
              <w:rPr>
                <w:rFonts w:hint="eastAsia"/>
                <w:szCs w:val="21"/>
              </w:rPr>
              <w:t>本期</w:t>
            </w:r>
          </w:p>
          <w:p w:rsidR="0039321C" w:rsidRDefault="0039321C">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39321C" w:rsidTr="0041344A">
        <w:trPr>
          <w:trHeight w:val="285"/>
        </w:trPr>
        <w:tc>
          <w:tcPr>
            <w:tcW w:w="3794" w:type="dxa"/>
            <w:vAlign w:val="center"/>
            <w:hideMark/>
          </w:tcPr>
          <w:p w:rsidR="0039321C" w:rsidRDefault="0039321C">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39321C" w:rsidRDefault="0039321C">
            <w:pPr>
              <w:jc w:val="right"/>
              <w:rPr>
                <w:szCs w:val="21"/>
              </w:rPr>
            </w:pPr>
            <w:r>
              <w:rPr>
                <w:szCs w:val="21"/>
              </w:rPr>
              <w:t>20,078,646.77</w:t>
            </w:r>
          </w:p>
        </w:tc>
      </w:tr>
      <w:tr w:rsidR="0039321C" w:rsidTr="0041344A">
        <w:trPr>
          <w:trHeight w:val="285"/>
        </w:trPr>
        <w:tc>
          <w:tcPr>
            <w:tcW w:w="3794" w:type="dxa"/>
            <w:vAlign w:val="center"/>
            <w:hideMark/>
          </w:tcPr>
          <w:p w:rsidR="0039321C" w:rsidRDefault="0039321C">
            <w:pPr>
              <w:widowControl/>
              <w:jc w:val="left"/>
              <w:rPr>
                <w:szCs w:val="21"/>
              </w:rPr>
            </w:pPr>
            <w:r>
              <w:rPr>
                <w:kern w:val="0"/>
                <w:szCs w:val="21"/>
              </w:rPr>
              <w:t>——</w:t>
            </w:r>
            <w:r>
              <w:rPr>
                <w:rFonts w:hint="eastAsia"/>
                <w:kern w:val="0"/>
                <w:szCs w:val="21"/>
              </w:rPr>
              <w:t>股票投资</w:t>
            </w:r>
          </w:p>
        </w:tc>
        <w:tc>
          <w:tcPr>
            <w:tcW w:w="5528" w:type="dxa"/>
            <w:vAlign w:val="center"/>
            <w:hideMark/>
          </w:tcPr>
          <w:p w:rsidR="0039321C" w:rsidRDefault="0039321C">
            <w:pPr>
              <w:jc w:val="right"/>
              <w:rPr>
                <w:szCs w:val="21"/>
              </w:rPr>
            </w:pPr>
            <w:r>
              <w:rPr>
                <w:szCs w:val="21"/>
              </w:rPr>
              <w:t>20,078,646.77</w:t>
            </w:r>
          </w:p>
        </w:tc>
      </w:tr>
      <w:tr w:rsidR="0039321C" w:rsidTr="0041344A">
        <w:trPr>
          <w:trHeight w:val="285"/>
        </w:trPr>
        <w:tc>
          <w:tcPr>
            <w:tcW w:w="3794" w:type="dxa"/>
            <w:vAlign w:val="center"/>
            <w:hideMark/>
          </w:tcPr>
          <w:p w:rsidR="0039321C" w:rsidRDefault="0039321C">
            <w:pPr>
              <w:widowControl/>
              <w:jc w:val="left"/>
              <w:rPr>
                <w:szCs w:val="21"/>
              </w:rPr>
            </w:pPr>
            <w:r>
              <w:rPr>
                <w:kern w:val="0"/>
                <w:szCs w:val="21"/>
              </w:rPr>
              <w:t>——</w:t>
            </w:r>
            <w:r>
              <w:rPr>
                <w:rFonts w:hint="eastAsia"/>
                <w:kern w:val="0"/>
                <w:szCs w:val="21"/>
              </w:rPr>
              <w:t>债券投资</w:t>
            </w:r>
          </w:p>
        </w:tc>
        <w:tc>
          <w:tcPr>
            <w:tcW w:w="5528" w:type="dxa"/>
            <w:vAlign w:val="center"/>
            <w:hideMark/>
          </w:tcPr>
          <w:p w:rsidR="0039321C" w:rsidRDefault="0039321C">
            <w:pPr>
              <w:jc w:val="right"/>
              <w:rPr>
                <w:szCs w:val="21"/>
              </w:rPr>
            </w:pPr>
            <w:r>
              <w:rPr>
                <w:szCs w:val="21"/>
              </w:rPr>
              <w:t>-</w:t>
            </w:r>
          </w:p>
        </w:tc>
      </w:tr>
      <w:tr w:rsidR="0039321C" w:rsidTr="0041344A">
        <w:trPr>
          <w:trHeight w:val="285"/>
        </w:trPr>
        <w:tc>
          <w:tcPr>
            <w:tcW w:w="3794" w:type="dxa"/>
            <w:vAlign w:val="center"/>
            <w:hideMark/>
          </w:tcPr>
          <w:p w:rsidR="0039321C" w:rsidRDefault="0039321C">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39321C" w:rsidRDefault="0039321C">
            <w:pPr>
              <w:jc w:val="right"/>
              <w:rPr>
                <w:kern w:val="0"/>
                <w:szCs w:val="21"/>
              </w:rPr>
            </w:pPr>
            <w:r>
              <w:rPr>
                <w:kern w:val="0"/>
                <w:szCs w:val="21"/>
              </w:rPr>
              <w:t>-</w:t>
            </w:r>
          </w:p>
        </w:tc>
      </w:tr>
      <w:tr w:rsidR="0039321C" w:rsidTr="0041344A">
        <w:trPr>
          <w:trHeight w:val="285"/>
        </w:trPr>
        <w:tc>
          <w:tcPr>
            <w:tcW w:w="3794" w:type="dxa"/>
            <w:vAlign w:val="center"/>
            <w:hideMark/>
          </w:tcPr>
          <w:p w:rsidR="0039321C" w:rsidRDefault="0039321C">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39321C" w:rsidRDefault="0039321C">
            <w:pPr>
              <w:jc w:val="right"/>
              <w:rPr>
                <w:kern w:val="0"/>
                <w:szCs w:val="21"/>
              </w:rPr>
            </w:pPr>
            <w:r>
              <w:rPr>
                <w:kern w:val="0"/>
                <w:szCs w:val="21"/>
              </w:rPr>
              <w:t>-</w:t>
            </w:r>
          </w:p>
        </w:tc>
      </w:tr>
      <w:tr w:rsidR="0039321C" w:rsidTr="0041344A">
        <w:trPr>
          <w:trHeight w:val="285"/>
        </w:trPr>
        <w:tc>
          <w:tcPr>
            <w:tcW w:w="3794" w:type="dxa"/>
            <w:vAlign w:val="center"/>
            <w:hideMark/>
          </w:tcPr>
          <w:p w:rsidR="0039321C" w:rsidRDefault="0039321C">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39321C" w:rsidRDefault="0039321C">
            <w:pPr>
              <w:widowControl/>
              <w:jc w:val="right"/>
              <w:rPr>
                <w:kern w:val="0"/>
                <w:szCs w:val="21"/>
              </w:rPr>
            </w:pPr>
            <w:r>
              <w:rPr>
                <w:kern w:val="0"/>
                <w:szCs w:val="21"/>
              </w:rPr>
              <w:t>-</w:t>
            </w:r>
          </w:p>
        </w:tc>
      </w:tr>
      <w:tr w:rsidR="0039321C" w:rsidTr="0041344A">
        <w:trPr>
          <w:trHeight w:val="285"/>
        </w:trPr>
        <w:tc>
          <w:tcPr>
            <w:tcW w:w="3794" w:type="dxa"/>
            <w:vAlign w:val="center"/>
            <w:hideMark/>
          </w:tcPr>
          <w:p w:rsidR="0039321C" w:rsidRDefault="0039321C">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39321C" w:rsidRDefault="0039321C">
            <w:pPr>
              <w:widowControl/>
              <w:jc w:val="right"/>
              <w:rPr>
                <w:kern w:val="0"/>
                <w:szCs w:val="21"/>
              </w:rPr>
            </w:pPr>
            <w:r>
              <w:rPr>
                <w:rFonts w:eastAsiaTheme="minorEastAsia"/>
                <w:kern w:val="0"/>
                <w:szCs w:val="21"/>
              </w:rPr>
              <w:t>-</w:t>
            </w:r>
          </w:p>
        </w:tc>
      </w:tr>
      <w:tr w:rsidR="0039321C" w:rsidTr="0041344A">
        <w:trPr>
          <w:trHeight w:val="285"/>
        </w:trPr>
        <w:tc>
          <w:tcPr>
            <w:tcW w:w="3794" w:type="dxa"/>
            <w:vAlign w:val="center"/>
            <w:hideMark/>
          </w:tcPr>
          <w:p w:rsidR="0039321C" w:rsidRDefault="0039321C">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39321C" w:rsidRDefault="0039321C">
            <w:pPr>
              <w:jc w:val="right"/>
              <w:rPr>
                <w:kern w:val="0"/>
                <w:szCs w:val="21"/>
              </w:rPr>
            </w:pPr>
            <w:r>
              <w:rPr>
                <w:kern w:val="0"/>
                <w:szCs w:val="21"/>
              </w:rPr>
              <w:t>-</w:t>
            </w:r>
          </w:p>
        </w:tc>
      </w:tr>
      <w:tr w:rsidR="0039321C" w:rsidTr="0041344A">
        <w:trPr>
          <w:trHeight w:val="285"/>
        </w:trPr>
        <w:tc>
          <w:tcPr>
            <w:tcW w:w="3794" w:type="dxa"/>
            <w:vAlign w:val="center"/>
            <w:hideMark/>
          </w:tcPr>
          <w:p w:rsidR="0039321C" w:rsidRDefault="0039321C">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39321C" w:rsidRDefault="0039321C">
            <w:pPr>
              <w:jc w:val="right"/>
              <w:rPr>
                <w:kern w:val="0"/>
                <w:szCs w:val="21"/>
              </w:rPr>
            </w:pPr>
            <w:r>
              <w:rPr>
                <w:kern w:val="0"/>
                <w:szCs w:val="21"/>
              </w:rPr>
              <w:t>-</w:t>
            </w:r>
          </w:p>
        </w:tc>
      </w:tr>
      <w:tr w:rsidR="0039321C" w:rsidTr="0041344A">
        <w:trPr>
          <w:trHeight w:val="285"/>
        </w:trPr>
        <w:tc>
          <w:tcPr>
            <w:tcW w:w="3794" w:type="dxa"/>
            <w:vAlign w:val="center"/>
            <w:hideMark/>
          </w:tcPr>
          <w:p w:rsidR="0039321C" w:rsidRDefault="0039321C">
            <w:pPr>
              <w:widowControl/>
              <w:rPr>
                <w:szCs w:val="21"/>
              </w:rPr>
            </w:pPr>
            <w:r>
              <w:rPr>
                <w:kern w:val="0"/>
                <w:szCs w:val="21"/>
              </w:rPr>
              <w:t>3.</w:t>
            </w:r>
            <w:r>
              <w:rPr>
                <w:rFonts w:hint="eastAsia"/>
                <w:kern w:val="0"/>
                <w:szCs w:val="21"/>
              </w:rPr>
              <w:t>其他</w:t>
            </w:r>
          </w:p>
        </w:tc>
        <w:tc>
          <w:tcPr>
            <w:tcW w:w="5528" w:type="dxa"/>
            <w:vAlign w:val="center"/>
            <w:hideMark/>
          </w:tcPr>
          <w:p w:rsidR="0039321C" w:rsidRDefault="0039321C">
            <w:pPr>
              <w:jc w:val="right"/>
              <w:rPr>
                <w:szCs w:val="21"/>
              </w:rPr>
            </w:pPr>
            <w:r>
              <w:rPr>
                <w:szCs w:val="21"/>
              </w:rPr>
              <w:t>-</w:t>
            </w:r>
          </w:p>
        </w:tc>
      </w:tr>
      <w:tr w:rsidR="0039321C" w:rsidTr="0041344A">
        <w:trPr>
          <w:trHeight w:val="285"/>
        </w:trPr>
        <w:tc>
          <w:tcPr>
            <w:tcW w:w="3794" w:type="dxa"/>
            <w:vAlign w:val="center"/>
            <w:hideMark/>
          </w:tcPr>
          <w:p w:rsidR="0039321C" w:rsidRDefault="0039321C">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39321C" w:rsidRDefault="0039321C">
            <w:pPr>
              <w:jc w:val="right"/>
              <w:rPr>
                <w:rFonts w:eastAsiaTheme="minorEastAsia"/>
                <w:szCs w:val="21"/>
              </w:rPr>
            </w:pPr>
            <w:r>
              <w:rPr>
                <w:rFonts w:eastAsiaTheme="minorEastAsia"/>
                <w:szCs w:val="21"/>
              </w:rPr>
              <w:t>-</w:t>
            </w:r>
          </w:p>
        </w:tc>
      </w:tr>
      <w:tr w:rsidR="0039321C" w:rsidTr="0041344A">
        <w:trPr>
          <w:trHeight w:val="285"/>
        </w:trPr>
        <w:tc>
          <w:tcPr>
            <w:tcW w:w="3794" w:type="dxa"/>
            <w:vAlign w:val="center"/>
            <w:hideMark/>
          </w:tcPr>
          <w:p w:rsidR="0039321C" w:rsidRDefault="0039321C">
            <w:pPr>
              <w:widowControl/>
              <w:rPr>
                <w:szCs w:val="21"/>
              </w:rPr>
            </w:pPr>
            <w:r>
              <w:rPr>
                <w:rFonts w:hint="eastAsia"/>
                <w:kern w:val="0"/>
                <w:szCs w:val="21"/>
              </w:rPr>
              <w:t>合计</w:t>
            </w:r>
          </w:p>
        </w:tc>
        <w:tc>
          <w:tcPr>
            <w:tcW w:w="5528" w:type="dxa"/>
            <w:vAlign w:val="center"/>
            <w:hideMark/>
          </w:tcPr>
          <w:p w:rsidR="0039321C" w:rsidRDefault="0039321C">
            <w:pPr>
              <w:jc w:val="right"/>
              <w:rPr>
                <w:szCs w:val="21"/>
              </w:rPr>
            </w:pPr>
            <w:r>
              <w:rPr>
                <w:szCs w:val="21"/>
              </w:rPr>
              <w:t>20,078,646.77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91"/>
        <w:gridCol w:w="5528"/>
      </w:tblGrid>
      <w:tr w:rsidR="00753756" w:rsidRPr="00224952" w:rsidTr="00D2615A">
        <w:trPr>
          <w:trHeight w:val="255"/>
        </w:trPr>
        <w:tc>
          <w:tcPr>
            <w:tcW w:w="369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trHeight w:val="255"/>
        </w:trPr>
        <w:tc>
          <w:tcPr>
            <w:tcW w:w="3691" w:type="dxa"/>
            <w:vAlign w:val="center"/>
          </w:tcPr>
          <w:p w:rsidR="00753756" w:rsidRPr="00224952" w:rsidRDefault="00753756" w:rsidP="0070173B">
            <w:pPr>
              <w:rPr>
                <w:szCs w:val="21"/>
              </w:rPr>
            </w:pPr>
            <w:r w:rsidRPr="00224952">
              <w:rPr>
                <w:rFonts w:hint="eastAsia"/>
                <w:szCs w:val="21"/>
              </w:rPr>
              <w:t>基金赎回费收入</w:t>
            </w:r>
          </w:p>
        </w:tc>
        <w:tc>
          <w:tcPr>
            <w:tcW w:w="5528" w:type="dxa"/>
            <w:vAlign w:val="center"/>
          </w:tcPr>
          <w:p w:rsidR="00753756" w:rsidRPr="00224952" w:rsidRDefault="00753756" w:rsidP="0070173B">
            <w:pPr>
              <w:jc w:val="right"/>
              <w:rPr>
                <w:szCs w:val="21"/>
              </w:rPr>
            </w:pPr>
            <w:r w:rsidRPr="00224952">
              <w:rPr>
                <w:szCs w:val="21"/>
              </w:rPr>
              <w:t>879,351.07</w:t>
            </w:r>
          </w:p>
        </w:tc>
      </w:tr>
      <w:tr w:rsidR="001E10D0">
        <w:tc>
          <w:tcPr>
            <w:tcW w:w="3691" w:type="dxa"/>
            <w:vAlign w:val="center"/>
          </w:tcPr>
          <w:p w:rsidR="001E10D0" w:rsidRDefault="00F13A56">
            <w:pPr>
              <w:jc w:val="left"/>
            </w:pPr>
            <w:r>
              <w:rPr>
                <w:szCs w:val="21"/>
              </w:rPr>
              <w:t>其他</w:t>
            </w:r>
          </w:p>
        </w:tc>
        <w:tc>
          <w:tcPr>
            <w:tcW w:w="5528" w:type="dxa"/>
            <w:vAlign w:val="center"/>
          </w:tcPr>
          <w:p w:rsidR="001E10D0" w:rsidRDefault="00F13A56">
            <w:pPr>
              <w:jc w:val="right"/>
            </w:pPr>
            <w:r>
              <w:rPr>
                <w:szCs w:val="21"/>
              </w:rPr>
              <w:t>-</w:t>
            </w:r>
          </w:p>
        </w:tc>
      </w:tr>
      <w:tr w:rsidR="00753756" w:rsidRPr="00224952" w:rsidTr="00D2615A">
        <w:trPr>
          <w:trHeight w:val="255"/>
        </w:trPr>
        <w:tc>
          <w:tcPr>
            <w:tcW w:w="3691"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879,351.07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E0474D" w:rsidRDefault="00E0474D" w:rsidP="00E0474D">
      <w:pPr>
        <w:tabs>
          <w:tab w:val="left" w:pos="7200"/>
          <w:tab w:val="left" w:pos="8280"/>
        </w:tabs>
        <w:spacing w:line="360" w:lineRule="auto"/>
        <w:ind w:rightChars="-52" w:right="-109"/>
        <w:jc w:val="right"/>
        <w:rPr>
          <w:rFonts w:eastAsiaTheme="minorEastAsia"/>
          <w:color w:val="000000" w:themeColor="text1"/>
          <w:szCs w:val="21"/>
        </w:rPr>
      </w:pPr>
      <w:r>
        <w:rPr>
          <w:rFonts w:eastAsiaTheme="minorEastAsia" w:hint="eastAsia"/>
          <w:color w:val="000000" w:themeColor="text1"/>
          <w:szCs w:val="21"/>
        </w:rPr>
        <w:t>单位：人民币元</w:t>
      </w:r>
    </w:p>
    <w:tbl>
      <w:tblPr>
        <w:tblW w:w="92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688"/>
        <w:gridCol w:w="5530"/>
      </w:tblGrid>
      <w:tr w:rsidR="00E0474D" w:rsidTr="0041344A">
        <w:trPr>
          <w:trHeight w:val="285"/>
        </w:trPr>
        <w:tc>
          <w:tcPr>
            <w:tcW w:w="3686" w:type="dxa"/>
            <w:vAlign w:val="center"/>
            <w:hideMark/>
          </w:tcPr>
          <w:p w:rsidR="00E0474D" w:rsidRDefault="00E0474D">
            <w:pPr>
              <w:spacing w:line="360" w:lineRule="auto"/>
              <w:jc w:val="center"/>
              <w:rPr>
                <w:rFonts w:eastAsiaTheme="minorEastAsia"/>
                <w:color w:val="000000" w:themeColor="text1"/>
                <w:szCs w:val="21"/>
              </w:rPr>
            </w:pPr>
            <w:r>
              <w:rPr>
                <w:rFonts w:eastAsiaTheme="minorEastAsia" w:hint="eastAsia"/>
                <w:color w:val="000000" w:themeColor="text1"/>
                <w:szCs w:val="21"/>
              </w:rPr>
              <w:t>项目</w:t>
            </w:r>
          </w:p>
        </w:tc>
        <w:tc>
          <w:tcPr>
            <w:tcW w:w="5528" w:type="dxa"/>
            <w:vAlign w:val="center"/>
            <w:hideMark/>
          </w:tcPr>
          <w:p w:rsidR="00E0474D" w:rsidRDefault="00E0474D">
            <w:pPr>
              <w:spacing w:line="360" w:lineRule="auto"/>
              <w:jc w:val="center"/>
              <w:rPr>
                <w:rFonts w:eastAsiaTheme="minorEastAsia"/>
                <w:color w:val="000000" w:themeColor="text1"/>
                <w:szCs w:val="21"/>
              </w:rPr>
            </w:pPr>
            <w:r>
              <w:rPr>
                <w:rFonts w:eastAsiaTheme="minorEastAsia" w:hint="eastAsia"/>
                <w:color w:val="000000" w:themeColor="text1"/>
                <w:szCs w:val="21"/>
              </w:rPr>
              <w:t>本期</w:t>
            </w:r>
          </w:p>
          <w:p w:rsidR="00E0474D" w:rsidRDefault="00E0474D">
            <w:pPr>
              <w:spacing w:line="360" w:lineRule="auto"/>
              <w:jc w:val="center"/>
              <w:rPr>
                <w:rFonts w:eastAsiaTheme="minorEastAsia"/>
                <w:color w:val="000000" w:themeColor="text1"/>
                <w:kern w:val="0"/>
                <w:szCs w:val="21"/>
              </w:rPr>
            </w:pP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1</w:t>
            </w:r>
            <w:r>
              <w:rPr>
                <w:rFonts w:eastAsiaTheme="minorEastAsia"/>
                <w:color w:val="000000" w:themeColor="text1"/>
                <w:szCs w:val="21"/>
              </w:rPr>
              <w:t>月</w:t>
            </w:r>
            <w:r>
              <w:rPr>
                <w:rFonts w:eastAsiaTheme="minorEastAsia"/>
                <w:color w:val="000000" w:themeColor="text1"/>
                <w:szCs w:val="21"/>
              </w:rPr>
              <w:t>1</w:t>
            </w:r>
            <w:r>
              <w:rPr>
                <w:rFonts w:eastAsiaTheme="minorEastAsia"/>
                <w:color w:val="000000" w:themeColor="text1"/>
                <w:szCs w:val="21"/>
              </w:rPr>
              <w:t>日</w:t>
            </w:r>
            <w:r>
              <w:rPr>
                <w:rFonts w:eastAsiaTheme="minorEastAsia" w:hint="eastAsia"/>
                <w:color w:val="000000" w:themeColor="text1"/>
                <w:szCs w:val="21"/>
              </w:rPr>
              <w:t>至</w:t>
            </w:r>
            <w:r>
              <w:rPr>
                <w:rFonts w:eastAsiaTheme="minorEastAsia"/>
                <w:color w:val="000000" w:themeColor="text1"/>
                <w:szCs w:val="21"/>
              </w:rPr>
              <w:t>2020</w:t>
            </w:r>
            <w:r>
              <w:rPr>
                <w:rFonts w:eastAsiaTheme="minorEastAsia"/>
                <w:color w:val="000000" w:themeColor="text1"/>
                <w:szCs w:val="21"/>
              </w:rPr>
              <w:t>年</w:t>
            </w:r>
            <w:r>
              <w:rPr>
                <w:rFonts w:eastAsiaTheme="minorEastAsia"/>
                <w:color w:val="000000" w:themeColor="text1"/>
                <w:szCs w:val="21"/>
              </w:rPr>
              <w:t>6</w:t>
            </w:r>
            <w:r>
              <w:rPr>
                <w:rFonts w:eastAsiaTheme="minorEastAsia"/>
                <w:color w:val="000000" w:themeColor="text1"/>
                <w:szCs w:val="21"/>
              </w:rPr>
              <w:t>月</w:t>
            </w:r>
            <w:r>
              <w:rPr>
                <w:rFonts w:eastAsiaTheme="minorEastAsia"/>
                <w:color w:val="000000" w:themeColor="text1"/>
                <w:szCs w:val="21"/>
              </w:rPr>
              <w:t>30</w:t>
            </w:r>
            <w:r>
              <w:rPr>
                <w:rFonts w:eastAsiaTheme="minorEastAsia"/>
                <w:color w:val="000000" w:themeColor="text1"/>
                <w:szCs w:val="21"/>
              </w:rPr>
              <w:t>日</w:t>
            </w:r>
          </w:p>
        </w:tc>
      </w:tr>
      <w:tr w:rsidR="00E0474D" w:rsidTr="0041344A">
        <w:trPr>
          <w:trHeight w:val="285"/>
        </w:trPr>
        <w:tc>
          <w:tcPr>
            <w:tcW w:w="3686" w:type="dxa"/>
            <w:vAlign w:val="center"/>
            <w:hideMark/>
          </w:tcPr>
          <w:p w:rsidR="00E0474D" w:rsidRDefault="00E0474D">
            <w:pPr>
              <w:spacing w:line="360" w:lineRule="auto"/>
              <w:rPr>
                <w:rFonts w:eastAsiaTheme="minorEastAsia"/>
                <w:color w:val="000000" w:themeColor="text1"/>
                <w:szCs w:val="21"/>
              </w:rPr>
            </w:pPr>
            <w:r>
              <w:rPr>
                <w:rFonts w:eastAsiaTheme="minorEastAsia" w:hint="eastAsia"/>
                <w:color w:val="000000" w:themeColor="text1"/>
                <w:szCs w:val="21"/>
              </w:rPr>
              <w:lastRenderedPageBreak/>
              <w:t>交易所市场交易费用</w:t>
            </w:r>
          </w:p>
        </w:tc>
        <w:tc>
          <w:tcPr>
            <w:tcW w:w="5528" w:type="dxa"/>
            <w:vAlign w:val="center"/>
            <w:hideMark/>
          </w:tcPr>
          <w:p w:rsidR="00E0474D" w:rsidRDefault="00E0474D">
            <w:pPr>
              <w:spacing w:line="360" w:lineRule="auto"/>
              <w:jc w:val="right"/>
              <w:rPr>
                <w:rFonts w:eastAsiaTheme="minorEastAsia"/>
                <w:color w:val="000000" w:themeColor="text1"/>
                <w:szCs w:val="21"/>
              </w:rPr>
            </w:pPr>
            <w:r>
              <w:rPr>
                <w:rFonts w:eastAsiaTheme="minorEastAsia"/>
                <w:color w:val="000000" w:themeColor="text1"/>
                <w:szCs w:val="21"/>
              </w:rPr>
              <w:t>3,563,481.22</w:t>
            </w:r>
          </w:p>
        </w:tc>
      </w:tr>
      <w:tr w:rsidR="00E0474D" w:rsidTr="0041344A">
        <w:trPr>
          <w:trHeight w:val="285"/>
        </w:trPr>
        <w:tc>
          <w:tcPr>
            <w:tcW w:w="3686" w:type="dxa"/>
            <w:vAlign w:val="center"/>
            <w:hideMark/>
          </w:tcPr>
          <w:p w:rsidR="00E0474D" w:rsidRDefault="00E0474D">
            <w:pPr>
              <w:spacing w:line="360" w:lineRule="auto"/>
              <w:rPr>
                <w:rFonts w:eastAsiaTheme="minorEastAsia"/>
                <w:color w:val="000000" w:themeColor="text1"/>
                <w:szCs w:val="21"/>
              </w:rPr>
            </w:pPr>
            <w:r>
              <w:rPr>
                <w:rFonts w:eastAsiaTheme="minorEastAsia" w:hint="eastAsia"/>
                <w:color w:val="000000" w:themeColor="text1"/>
                <w:szCs w:val="21"/>
              </w:rPr>
              <w:t>银行间市场交易费用</w:t>
            </w:r>
          </w:p>
        </w:tc>
        <w:tc>
          <w:tcPr>
            <w:tcW w:w="5528" w:type="dxa"/>
            <w:vAlign w:val="center"/>
            <w:hideMark/>
          </w:tcPr>
          <w:p w:rsidR="00E0474D" w:rsidRDefault="00E0474D">
            <w:pPr>
              <w:spacing w:line="360" w:lineRule="auto"/>
              <w:jc w:val="right"/>
              <w:rPr>
                <w:rFonts w:eastAsiaTheme="minorEastAsia"/>
                <w:color w:val="000000" w:themeColor="text1"/>
                <w:szCs w:val="21"/>
              </w:rPr>
            </w:pPr>
            <w:r>
              <w:rPr>
                <w:rFonts w:eastAsiaTheme="minorEastAsia"/>
                <w:color w:val="000000" w:themeColor="text1"/>
                <w:szCs w:val="21"/>
              </w:rPr>
              <w:t>-</w:t>
            </w:r>
          </w:p>
        </w:tc>
      </w:tr>
      <w:tr w:rsidR="00E0474D" w:rsidTr="0041344A">
        <w:trPr>
          <w:trHeight w:val="285"/>
        </w:trPr>
        <w:tc>
          <w:tcPr>
            <w:tcW w:w="3686" w:type="dxa"/>
            <w:vAlign w:val="center"/>
            <w:hideMark/>
          </w:tcPr>
          <w:p w:rsidR="00E0474D" w:rsidRDefault="00E0474D">
            <w:pPr>
              <w:spacing w:line="360" w:lineRule="auto"/>
              <w:rPr>
                <w:rFonts w:eastAsiaTheme="minorEastAsia"/>
                <w:color w:val="000000" w:themeColor="text1"/>
                <w:szCs w:val="21"/>
              </w:rPr>
            </w:pPr>
            <w:r>
              <w:rPr>
                <w:rFonts w:eastAsiaTheme="minorEastAsia" w:hint="eastAsia"/>
                <w:color w:val="000000" w:themeColor="text1"/>
                <w:szCs w:val="21"/>
                <w:lang w:val="en-AU"/>
              </w:rPr>
              <w:t>合计</w:t>
            </w:r>
          </w:p>
        </w:tc>
        <w:tc>
          <w:tcPr>
            <w:tcW w:w="5528" w:type="dxa"/>
            <w:vAlign w:val="center"/>
            <w:hideMark/>
          </w:tcPr>
          <w:p w:rsidR="00E0474D" w:rsidRDefault="00E0474D">
            <w:pPr>
              <w:spacing w:line="360" w:lineRule="auto"/>
              <w:jc w:val="right"/>
              <w:rPr>
                <w:rFonts w:eastAsiaTheme="minorEastAsia"/>
                <w:color w:val="000000" w:themeColor="text1"/>
                <w:szCs w:val="21"/>
              </w:rPr>
            </w:pPr>
            <w:r>
              <w:rPr>
                <w:rFonts w:eastAsiaTheme="minorEastAsia"/>
                <w:color w:val="000000" w:themeColor="text1"/>
                <w:szCs w:val="21"/>
              </w:rPr>
              <w:t>3,563,481.22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224952" w:rsidTr="00D2615A">
        <w:trPr>
          <w:jc w:val="center"/>
        </w:trPr>
        <w:tc>
          <w:tcPr>
            <w:tcW w:w="3853" w:type="dxa"/>
            <w:vAlign w:val="center"/>
          </w:tcPr>
          <w:p w:rsidR="00753756" w:rsidRPr="00224952" w:rsidRDefault="00753756" w:rsidP="0070173B">
            <w:pPr>
              <w:jc w:val="center"/>
              <w:rPr>
                <w:szCs w:val="21"/>
              </w:rPr>
            </w:pPr>
            <w:r w:rsidRPr="00224952">
              <w:rPr>
                <w:rFonts w:hint="eastAsia"/>
                <w:szCs w:val="21"/>
              </w:rPr>
              <w:t>项目</w:t>
            </w:r>
          </w:p>
        </w:tc>
        <w:tc>
          <w:tcPr>
            <w:tcW w:w="5551"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审计费用</w:t>
            </w:r>
          </w:p>
        </w:tc>
        <w:tc>
          <w:tcPr>
            <w:tcW w:w="5551" w:type="dxa"/>
            <w:vAlign w:val="center"/>
          </w:tcPr>
          <w:p w:rsidR="00753756" w:rsidRPr="00224952" w:rsidRDefault="00753756" w:rsidP="0070173B">
            <w:pPr>
              <w:jc w:val="right"/>
              <w:rPr>
                <w:szCs w:val="21"/>
              </w:rPr>
            </w:pPr>
            <w:r w:rsidRPr="00224952">
              <w:rPr>
                <w:szCs w:val="21"/>
              </w:rPr>
              <w:t>49,726.04</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信息披露费</w:t>
            </w:r>
          </w:p>
        </w:tc>
        <w:tc>
          <w:tcPr>
            <w:tcW w:w="5551" w:type="dxa"/>
            <w:vAlign w:val="center"/>
          </w:tcPr>
          <w:p w:rsidR="00753756" w:rsidRPr="00224952" w:rsidRDefault="00753756" w:rsidP="0070173B">
            <w:pPr>
              <w:jc w:val="right"/>
              <w:rPr>
                <w:szCs w:val="21"/>
              </w:rPr>
            </w:pPr>
            <w:r w:rsidRPr="00224952">
              <w:rPr>
                <w:szCs w:val="21"/>
              </w:rPr>
              <w:t>59,672.34</w:t>
            </w:r>
          </w:p>
        </w:tc>
      </w:tr>
      <w:tr w:rsidR="00F31C53" w:rsidRPr="00224952" w:rsidTr="000A0BB2">
        <w:trPr>
          <w:jc w:val="center"/>
        </w:trPr>
        <w:tc>
          <w:tcPr>
            <w:tcW w:w="3853" w:type="dxa"/>
            <w:vAlign w:val="center"/>
          </w:tcPr>
          <w:p w:rsidR="00F31C53" w:rsidRDefault="00F31C53">
            <w:pPr>
              <w:rPr>
                <w:szCs w:val="21"/>
                <w:highlight w:val="red"/>
              </w:rPr>
            </w:pPr>
            <w:r>
              <w:rPr>
                <w:rFonts w:hAnsi="宋体" w:hint="eastAsia"/>
                <w:szCs w:val="21"/>
              </w:rPr>
              <w:t>证券出借违约金</w:t>
            </w:r>
          </w:p>
        </w:tc>
        <w:tc>
          <w:tcPr>
            <w:tcW w:w="5551" w:type="dxa"/>
            <w:vAlign w:val="bottom"/>
          </w:tcPr>
          <w:p w:rsidR="00F31C53" w:rsidRDefault="00F31C53">
            <w:pPr>
              <w:jc w:val="right"/>
              <w:rPr>
                <w:szCs w:val="21"/>
              </w:rPr>
            </w:pPr>
            <w:r>
              <w:rPr>
                <w:szCs w:val="21"/>
              </w:rPr>
              <w:t>-</w:t>
            </w:r>
          </w:p>
        </w:tc>
      </w:tr>
      <w:tr w:rsidR="001E10D0">
        <w:trPr>
          <w:jc w:val="center"/>
        </w:trPr>
        <w:tc>
          <w:tcPr>
            <w:tcW w:w="3853" w:type="dxa"/>
            <w:vAlign w:val="center"/>
          </w:tcPr>
          <w:p w:rsidR="001E10D0" w:rsidRDefault="00F13A56">
            <w:pPr>
              <w:jc w:val="left"/>
            </w:pPr>
            <w:r>
              <w:rPr>
                <w:szCs w:val="21"/>
              </w:rPr>
              <w:t>银行汇划费</w:t>
            </w:r>
          </w:p>
        </w:tc>
        <w:tc>
          <w:tcPr>
            <w:tcW w:w="5551" w:type="dxa"/>
            <w:vAlign w:val="center"/>
          </w:tcPr>
          <w:p w:rsidR="001E10D0" w:rsidRDefault="00F13A56">
            <w:pPr>
              <w:jc w:val="right"/>
            </w:pPr>
            <w:r>
              <w:rPr>
                <w:szCs w:val="21"/>
              </w:rPr>
              <w:t>7,748.58</w:t>
            </w:r>
          </w:p>
        </w:tc>
      </w:tr>
      <w:tr w:rsidR="001E10D0">
        <w:trPr>
          <w:jc w:val="center"/>
        </w:trPr>
        <w:tc>
          <w:tcPr>
            <w:tcW w:w="3853" w:type="dxa"/>
            <w:vAlign w:val="center"/>
          </w:tcPr>
          <w:p w:rsidR="001E10D0" w:rsidRDefault="00F13A56">
            <w:pPr>
              <w:jc w:val="left"/>
            </w:pPr>
            <w:r>
              <w:rPr>
                <w:szCs w:val="21"/>
              </w:rPr>
              <w:t>指数使用费</w:t>
            </w:r>
          </w:p>
        </w:tc>
        <w:tc>
          <w:tcPr>
            <w:tcW w:w="5551" w:type="dxa"/>
            <w:vAlign w:val="center"/>
          </w:tcPr>
          <w:p w:rsidR="001E10D0" w:rsidRDefault="00F13A56">
            <w:pPr>
              <w:jc w:val="right"/>
            </w:pPr>
            <w:r>
              <w:rPr>
                <w:szCs w:val="21"/>
              </w:rPr>
              <w:t>100,000.00</w:t>
            </w:r>
          </w:p>
        </w:tc>
      </w:tr>
      <w:tr w:rsidR="001E10D0">
        <w:trPr>
          <w:jc w:val="center"/>
        </w:trPr>
        <w:tc>
          <w:tcPr>
            <w:tcW w:w="3853" w:type="dxa"/>
            <w:vAlign w:val="center"/>
          </w:tcPr>
          <w:p w:rsidR="001E10D0" w:rsidRDefault="00F13A56">
            <w:pPr>
              <w:jc w:val="left"/>
            </w:pPr>
            <w:r>
              <w:rPr>
                <w:szCs w:val="21"/>
              </w:rPr>
              <w:t>其他</w:t>
            </w:r>
          </w:p>
        </w:tc>
        <w:tc>
          <w:tcPr>
            <w:tcW w:w="5551" w:type="dxa"/>
            <w:vAlign w:val="center"/>
          </w:tcPr>
          <w:p w:rsidR="001E10D0" w:rsidRDefault="00F13A56">
            <w:pPr>
              <w:jc w:val="right"/>
            </w:pPr>
            <w:r>
              <w:rPr>
                <w:szCs w:val="21"/>
              </w:rPr>
              <w:t>-</w:t>
            </w:r>
          </w:p>
        </w:tc>
      </w:tr>
      <w:tr w:rsidR="00753756" w:rsidRPr="00224952" w:rsidTr="00D2615A">
        <w:trPr>
          <w:jc w:val="center"/>
        </w:trPr>
        <w:tc>
          <w:tcPr>
            <w:tcW w:w="3853" w:type="dxa"/>
            <w:vAlign w:val="center"/>
          </w:tcPr>
          <w:p w:rsidR="00753756" w:rsidRPr="00224952" w:rsidRDefault="00753756" w:rsidP="0070173B">
            <w:pPr>
              <w:rPr>
                <w:szCs w:val="21"/>
              </w:rPr>
            </w:pPr>
            <w:r w:rsidRPr="00224952">
              <w:rPr>
                <w:rFonts w:hint="eastAsia"/>
                <w:szCs w:val="21"/>
              </w:rPr>
              <w:t>合计</w:t>
            </w:r>
          </w:p>
        </w:tc>
        <w:tc>
          <w:tcPr>
            <w:tcW w:w="5551" w:type="dxa"/>
            <w:vAlign w:val="center"/>
          </w:tcPr>
          <w:p w:rsidR="00753756" w:rsidRPr="00224952" w:rsidRDefault="00753756" w:rsidP="0070173B">
            <w:pPr>
              <w:jc w:val="right"/>
              <w:rPr>
                <w:szCs w:val="21"/>
              </w:rPr>
            </w:pPr>
            <w:r w:rsidRPr="00224952">
              <w:rPr>
                <w:szCs w:val="21"/>
              </w:rPr>
              <w:t>217,146.96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224952" w:rsidRDefault="00753756" w:rsidP="006E1449">
      <w:pPr>
        <w:spacing w:line="360" w:lineRule="auto"/>
        <w:ind w:firstLineChars="200" w:firstLine="420"/>
        <w:rPr>
          <w:color w:val="000000"/>
          <w:szCs w:val="21"/>
        </w:rPr>
      </w:pPr>
      <w:r w:rsidRPr="00224952">
        <w:rPr>
          <w:color w:val="00000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224952" w:rsidRDefault="00753756" w:rsidP="006E1449">
      <w:pPr>
        <w:spacing w:line="360" w:lineRule="auto"/>
        <w:ind w:firstLineChars="200" w:firstLine="420"/>
        <w:rPr>
          <w:color w:val="000000"/>
          <w:szCs w:val="21"/>
        </w:rPr>
      </w:pPr>
      <w:r w:rsidRPr="00224952">
        <w:rPr>
          <w:color w:val="00000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224952" w:rsidRDefault="00753756" w:rsidP="006E1449">
      <w:pPr>
        <w:spacing w:line="360" w:lineRule="auto"/>
        <w:ind w:firstLineChars="200" w:firstLine="420"/>
        <w:rPr>
          <w:color w:val="000000"/>
          <w:szCs w:val="21"/>
        </w:rPr>
      </w:pPr>
      <w:r w:rsidRPr="00224952">
        <w:rPr>
          <w:color w:val="00000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1E10D0">
        <w:tc>
          <w:tcPr>
            <w:tcW w:w="5220" w:type="dxa"/>
            <w:vAlign w:val="center"/>
          </w:tcPr>
          <w:p w:rsidR="001E10D0" w:rsidRDefault="00F13A56">
            <w:pPr>
              <w:jc w:val="left"/>
            </w:pPr>
            <w:r>
              <w:rPr>
                <w:color w:val="000000"/>
                <w:szCs w:val="21"/>
              </w:rPr>
              <w:t>易方达基金管理有限公司</w:t>
            </w:r>
          </w:p>
        </w:tc>
        <w:tc>
          <w:tcPr>
            <w:tcW w:w="3780" w:type="dxa"/>
            <w:vAlign w:val="center"/>
          </w:tcPr>
          <w:p w:rsidR="001E10D0" w:rsidRDefault="00F13A56">
            <w:pPr>
              <w:jc w:val="left"/>
            </w:pPr>
            <w:r>
              <w:rPr>
                <w:color w:val="000000"/>
                <w:szCs w:val="21"/>
              </w:rPr>
              <w:t>基金管理人、注册登记机构、基金销售机构</w:t>
            </w:r>
          </w:p>
        </w:tc>
      </w:tr>
      <w:tr w:rsidR="001E10D0">
        <w:tc>
          <w:tcPr>
            <w:tcW w:w="5220" w:type="dxa"/>
            <w:vAlign w:val="center"/>
          </w:tcPr>
          <w:p w:rsidR="001E10D0" w:rsidRDefault="00F13A56">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1E10D0" w:rsidRDefault="00F13A56">
            <w:pPr>
              <w:jc w:val="left"/>
            </w:pPr>
            <w:r>
              <w:rPr>
                <w:color w:val="000000"/>
                <w:szCs w:val="21"/>
              </w:rPr>
              <w:t>基金托管人、基金销售机构</w:t>
            </w:r>
          </w:p>
        </w:tc>
      </w:tr>
      <w:tr w:rsidR="001E10D0">
        <w:tc>
          <w:tcPr>
            <w:tcW w:w="5220" w:type="dxa"/>
            <w:vAlign w:val="center"/>
          </w:tcPr>
          <w:p w:rsidR="001E10D0" w:rsidRDefault="00F13A56">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1E10D0" w:rsidRDefault="00F13A56">
            <w:pPr>
              <w:jc w:val="left"/>
            </w:pPr>
            <w:r>
              <w:rPr>
                <w:color w:val="000000"/>
                <w:szCs w:val="21"/>
              </w:rPr>
              <w:t>基金管理人股东、基金销售机构</w:t>
            </w:r>
          </w:p>
        </w:tc>
      </w:tr>
    </w:tbl>
    <w:p w:rsidR="00753756" w:rsidRPr="00224952" w:rsidRDefault="00753756" w:rsidP="00486918">
      <w:pPr>
        <w:spacing w:line="360" w:lineRule="auto"/>
        <w:ind w:firstLineChars="200" w:firstLine="420"/>
        <w:rPr>
          <w:color w:val="000000"/>
          <w:szCs w:val="21"/>
        </w:rPr>
      </w:pPr>
      <w:r w:rsidRPr="00486918">
        <w:rPr>
          <w:color w:val="00000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1E10D0">
        <w:tc>
          <w:tcPr>
            <w:tcW w:w="1980" w:type="dxa"/>
            <w:vAlign w:val="center"/>
          </w:tcPr>
          <w:p w:rsidR="001E10D0" w:rsidRDefault="00F13A56">
            <w:pPr>
              <w:jc w:val="left"/>
            </w:pPr>
            <w:r>
              <w:rPr>
                <w:bCs/>
                <w:color w:val="000000"/>
                <w:szCs w:val="21"/>
              </w:rPr>
              <w:t>广发证券</w:t>
            </w:r>
          </w:p>
        </w:tc>
        <w:tc>
          <w:tcPr>
            <w:tcW w:w="2340" w:type="dxa"/>
            <w:vAlign w:val="center"/>
          </w:tcPr>
          <w:p w:rsidR="001E10D0" w:rsidRDefault="00F13A56">
            <w:pPr>
              <w:jc w:val="right"/>
            </w:pPr>
            <w:r>
              <w:rPr>
                <w:bCs/>
                <w:color w:val="000000"/>
                <w:szCs w:val="21"/>
              </w:rPr>
              <w:t>1,648,195,038.39</w:t>
            </w:r>
          </w:p>
        </w:tc>
        <w:tc>
          <w:tcPr>
            <w:tcW w:w="1260" w:type="dxa"/>
            <w:vAlign w:val="center"/>
          </w:tcPr>
          <w:p w:rsidR="001E10D0" w:rsidRDefault="00F13A56">
            <w:pPr>
              <w:jc w:val="right"/>
            </w:pPr>
            <w:r>
              <w:rPr>
                <w:bCs/>
                <w:color w:val="000000"/>
                <w:szCs w:val="21"/>
              </w:rPr>
              <w:t>39.23%</w:t>
            </w:r>
          </w:p>
        </w:tc>
        <w:tc>
          <w:tcPr>
            <w:tcW w:w="2160" w:type="dxa"/>
            <w:vAlign w:val="center"/>
          </w:tcPr>
          <w:p w:rsidR="001E10D0" w:rsidRDefault="00F13A56">
            <w:pPr>
              <w:jc w:val="right"/>
            </w:pPr>
            <w:r>
              <w:rPr>
                <w:bCs/>
                <w:color w:val="000000"/>
                <w:szCs w:val="21"/>
              </w:rPr>
              <w:t>5,526,226,839.36</w:t>
            </w:r>
          </w:p>
        </w:tc>
        <w:tc>
          <w:tcPr>
            <w:tcW w:w="1260" w:type="dxa"/>
            <w:vAlign w:val="center"/>
          </w:tcPr>
          <w:p w:rsidR="001E10D0" w:rsidRDefault="00F13A56">
            <w:pPr>
              <w:jc w:val="right"/>
            </w:pPr>
            <w:r>
              <w:rPr>
                <w:bCs/>
                <w:color w:val="000000"/>
                <w:szCs w:val="21"/>
              </w:rPr>
              <w:t>100.00%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CD6346">
        <w:tc>
          <w:tcPr>
            <w:tcW w:w="2106" w:type="dxa"/>
            <w:vMerge w:val="restart"/>
            <w:vAlign w:val="center"/>
          </w:tcPr>
          <w:p w:rsidR="00060A80" w:rsidRPr="00FA19BB" w:rsidRDefault="00060A80" w:rsidP="00CD6346">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CD6346">
            <w:pPr>
              <w:jc w:val="center"/>
              <w:rPr>
                <w:color w:val="000000"/>
                <w:szCs w:val="21"/>
              </w:rPr>
            </w:pPr>
            <w:r w:rsidRPr="00FA19BB">
              <w:rPr>
                <w:color w:val="000000"/>
                <w:szCs w:val="21"/>
              </w:rPr>
              <w:t>本期</w:t>
            </w:r>
          </w:p>
          <w:p w:rsidR="00060A80" w:rsidRPr="00FA19BB" w:rsidRDefault="00060A80" w:rsidP="00CD6346">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CD6346">
        <w:tc>
          <w:tcPr>
            <w:tcW w:w="2106" w:type="dxa"/>
            <w:vMerge/>
            <w:vAlign w:val="center"/>
          </w:tcPr>
          <w:p w:rsidR="00060A80" w:rsidRPr="00FA19BB" w:rsidRDefault="00060A80" w:rsidP="00CD6346">
            <w:pPr>
              <w:widowControl/>
              <w:jc w:val="left"/>
              <w:rPr>
                <w:bCs/>
                <w:color w:val="000000"/>
                <w:szCs w:val="21"/>
              </w:rPr>
            </w:pPr>
          </w:p>
        </w:tc>
        <w:tc>
          <w:tcPr>
            <w:tcW w:w="1854" w:type="dxa"/>
            <w:vAlign w:val="center"/>
          </w:tcPr>
          <w:p w:rsidR="00060A80" w:rsidRPr="00FA19BB" w:rsidRDefault="00060A80" w:rsidP="00CD6346">
            <w:pPr>
              <w:autoSpaceDE w:val="0"/>
              <w:autoSpaceDN w:val="0"/>
              <w:jc w:val="center"/>
              <w:textAlignment w:val="bottom"/>
              <w:rPr>
                <w:color w:val="000000"/>
                <w:szCs w:val="21"/>
              </w:rPr>
            </w:pPr>
            <w:r w:rsidRPr="00FA19BB">
              <w:rPr>
                <w:color w:val="000000"/>
                <w:szCs w:val="21"/>
              </w:rPr>
              <w:t>当期</w:t>
            </w:r>
          </w:p>
          <w:p w:rsidR="00060A80" w:rsidRPr="00FA19BB" w:rsidRDefault="00060A80" w:rsidP="00CD6346">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CD6346">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CD6346">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CD6346">
            <w:pPr>
              <w:autoSpaceDE w:val="0"/>
              <w:autoSpaceDN w:val="0"/>
              <w:jc w:val="center"/>
              <w:textAlignment w:val="bottom"/>
              <w:rPr>
                <w:color w:val="000000"/>
                <w:szCs w:val="21"/>
              </w:rPr>
            </w:pPr>
            <w:r w:rsidRPr="00FA19BB">
              <w:rPr>
                <w:color w:val="000000"/>
                <w:szCs w:val="21"/>
              </w:rPr>
              <w:t>占期末应付佣金总额的比例</w:t>
            </w:r>
          </w:p>
        </w:tc>
      </w:tr>
      <w:tr w:rsidR="001E10D0">
        <w:tc>
          <w:tcPr>
            <w:tcW w:w="2106" w:type="dxa"/>
            <w:vAlign w:val="center"/>
          </w:tcPr>
          <w:p w:rsidR="001E10D0" w:rsidRDefault="00F13A56">
            <w:r>
              <w:rPr>
                <w:szCs w:val="21"/>
              </w:rPr>
              <w:t>广发证券</w:t>
            </w:r>
          </w:p>
        </w:tc>
        <w:tc>
          <w:tcPr>
            <w:tcW w:w="1854" w:type="dxa"/>
            <w:vAlign w:val="center"/>
          </w:tcPr>
          <w:p w:rsidR="001E10D0" w:rsidRDefault="00F13A56">
            <w:pPr>
              <w:jc w:val="right"/>
            </w:pPr>
            <w:r>
              <w:rPr>
                <w:szCs w:val="21"/>
              </w:rPr>
              <w:t>381,237.05</w:t>
            </w:r>
          </w:p>
        </w:tc>
        <w:tc>
          <w:tcPr>
            <w:tcW w:w="1300" w:type="dxa"/>
            <w:vAlign w:val="center"/>
          </w:tcPr>
          <w:p w:rsidR="001E10D0" w:rsidRDefault="00F13A56">
            <w:pPr>
              <w:jc w:val="right"/>
            </w:pPr>
            <w:r>
              <w:rPr>
                <w:szCs w:val="21"/>
              </w:rPr>
              <w:t>41.41%</w:t>
            </w:r>
          </w:p>
        </w:tc>
        <w:tc>
          <w:tcPr>
            <w:tcW w:w="2120" w:type="dxa"/>
            <w:vAlign w:val="center"/>
          </w:tcPr>
          <w:p w:rsidR="001E10D0" w:rsidRDefault="00F13A56">
            <w:pPr>
              <w:jc w:val="right"/>
            </w:pPr>
            <w:r>
              <w:rPr>
                <w:szCs w:val="21"/>
              </w:rPr>
              <w:t>143,555.80</w:t>
            </w:r>
          </w:p>
        </w:tc>
        <w:tc>
          <w:tcPr>
            <w:tcW w:w="1620" w:type="dxa"/>
            <w:vAlign w:val="center"/>
          </w:tcPr>
          <w:p w:rsidR="001E10D0" w:rsidRDefault="00F13A56">
            <w:pPr>
              <w:jc w:val="right"/>
            </w:pPr>
            <w:r>
              <w:rPr>
                <w:szCs w:val="21"/>
              </w:rPr>
              <w:t>39.67%</w:t>
            </w:r>
          </w:p>
        </w:tc>
      </w:tr>
      <w:tr w:rsidR="00060A80" w:rsidRPr="00FA19BB" w:rsidTr="00CD6346">
        <w:tc>
          <w:tcPr>
            <w:tcW w:w="2106" w:type="dxa"/>
            <w:vMerge w:val="restart"/>
            <w:vAlign w:val="center"/>
          </w:tcPr>
          <w:p w:rsidR="00060A80" w:rsidRPr="00FA19BB" w:rsidRDefault="00060A80" w:rsidP="00CD6346">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CD6346">
            <w:pPr>
              <w:jc w:val="center"/>
              <w:rPr>
                <w:color w:val="000000"/>
                <w:szCs w:val="21"/>
              </w:rPr>
            </w:pPr>
            <w:r w:rsidRPr="00FA19BB">
              <w:rPr>
                <w:color w:val="000000"/>
                <w:szCs w:val="21"/>
              </w:rPr>
              <w:t>上年度可比期间</w:t>
            </w:r>
          </w:p>
          <w:p w:rsidR="00060A80" w:rsidRPr="00FA19BB" w:rsidRDefault="00060A80" w:rsidP="00CD6346">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CD6346">
        <w:tc>
          <w:tcPr>
            <w:tcW w:w="2106" w:type="dxa"/>
            <w:vMerge/>
            <w:vAlign w:val="center"/>
          </w:tcPr>
          <w:p w:rsidR="00060A80" w:rsidRPr="00FA19BB" w:rsidRDefault="00060A80" w:rsidP="00CD6346">
            <w:pPr>
              <w:widowControl/>
              <w:jc w:val="left"/>
              <w:rPr>
                <w:bCs/>
                <w:color w:val="000000"/>
                <w:szCs w:val="21"/>
              </w:rPr>
            </w:pPr>
          </w:p>
        </w:tc>
        <w:tc>
          <w:tcPr>
            <w:tcW w:w="1854" w:type="dxa"/>
            <w:vAlign w:val="center"/>
          </w:tcPr>
          <w:p w:rsidR="00060A80" w:rsidRPr="00FA19BB" w:rsidRDefault="00060A80" w:rsidP="00CD6346">
            <w:pPr>
              <w:autoSpaceDE w:val="0"/>
              <w:autoSpaceDN w:val="0"/>
              <w:jc w:val="center"/>
              <w:textAlignment w:val="bottom"/>
              <w:rPr>
                <w:color w:val="000000"/>
                <w:szCs w:val="21"/>
              </w:rPr>
            </w:pPr>
            <w:r w:rsidRPr="00FA19BB">
              <w:rPr>
                <w:color w:val="000000"/>
                <w:szCs w:val="21"/>
              </w:rPr>
              <w:t>当期</w:t>
            </w:r>
          </w:p>
          <w:p w:rsidR="00060A80" w:rsidRPr="00FA19BB" w:rsidRDefault="00060A80" w:rsidP="00CD6346">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CD6346">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CD6346">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CD6346">
            <w:pPr>
              <w:autoSpaceDE w:val="0"/>
              <w:autoSpaceDN w:val="0"/>
              <w:jc w:val="center"/>
              <w:textAlignment w:val="bottom"/>
              <w:rPr>
                <w:color w:val="000000"/>
                <w:szCs w:val="21"/>
              </w:rPr>
            </w:pPr>
            <w:r w:rsidRPr="00FA19BB">
              <w:rPr>
                <w:color w:val="000000"/>
                <w:szCs w:val="21"/>
              </w:rPr>
              <w:t>占期末应付佣金总额的比例</w:t>
            </w:r>
          </w:p>
        </w:tc>
      </w:tr>
      <w:tr w:rsidR="001E10D0">
        <w:tc>
          <w:tcPr>
            <w:tcW w:w="2106" w:type="dxa"/>
            <w:vAlign w:val="center"/>
          </w:tcPr>
          <w:p w:rsidR="001E10D0" w:rsidRDefault="00F13A56">
            <w:r>
              <w:rPr>
                <w:szCs w:val="21"/>
              </w:rPr>
              <w:t>广发证券</w:t>
            </w:r>
          </w:p>
        </w:tc>
        <w:tc>
          <w:tcPr>
            <w:tcW w:w="1854" w:type="dxa"/>
            <w:vAlign w:val="center"/>
          </w:tcPr>
          <w:p w:rsidR="001E10D0" w:rsidRDefault="00F13A56">
            <w:pPr>
              <w:jc w:val="right"/>
            </w:pPr>
            <w:r>
              <w:rPr>
                <w:szCs w:val="21"/>
              </w:rPr>
              <w:t>1,278,205.52</w:t>
            </w:r>
          </w:p>
        </w:tc>
        <w:tc>
          <w:tcPr>
            <w:tcW w:w="1300" w:type="dxa"/>
            <w:vAlign w:val="center"/>
          </w:tcPr>
          <w:p w:rsidR="001E10D0" w:rsidRDefault="00F13A56">
            <w:pPr>
              <w:jc w:val="right"/>
            </w:pPr>
            <w:r>
              <w:rPr>
                <w:szCs w:val="21"/>
              </w:rPr>
              <w:t>100.00%</w:t>
            </w:r>
          </w:p>
        </w:tc>
        <w:tc>
          <w:tcPr>
            <w:tcW w:w="2120" w:type="dxa"/>
            <w:vAlign w:val="center"/>
          </w:tcPr>
          <w:p w:rsidR="001E10D0" w:rsidRDefault="00F13A56">
            <w:pPr>
              <w:jc w:val="right"/>
            </w:pPr>
            <w:r>
              <w:rPr>
                <w:szCs w:val="21"/>
              </w:rPr>
              <w:t>679,556.33</w:t>
            </w:r>
          </w:p>
        </w:tc>
        <w:tc>
          <w:tcPr>
            <w:tcW w:w="1620" w:type="dxa"/>
            <w:vAlign w:val="center"/>
          </w:tcPr>
          <w:p w:rsidR="001E10D0" w:rsidRDefault="00F13A56">
            <w:pPr>
              <w:jc w:val="right"/>
            </w:pPr>
            <w:r>
              <w:rPr>
                <w:szCs w:val="21"/>
              </w:rPr>
              <w:t>100.00%</w:t>
            </w:r>
          </w:p>
        </w:tc>
      </w:tr>
    </w:tbl>
    <w:p w:rsidR="001E10D0" w:rsidRDefault="00F13A56">
      <w:pPr>
        <w:spacing w:line="360" w:lineRule="auto"/>
        <w:ind w:firstLineChars="200" w:firstLine="420"/>
        <w:rPr>
          <w:color w:val="000000"/>
          <w:szCs w:val="21"/>
        </w:rPr>
      </w:pPr>
      <w:r>
        <w:rPr>
          <w:color w:val="000000"/>
          <w:szCs w:val="21"/>
        </w:rPr>
        <w:t>注：上述佣金按市场佣金率计算</w:t>
      </w:r>
      <w:r>
        <w:rPr>
          <w:color w:val="000000"/>
          <w:szCs w:val="21"/>
        </w:rPr>
        <w:t>,</w:t>
      </w:r>
      <w:r>
        <w:rPr>
          <w:color w:val="000000"/>
          <w:szCs w:val="21"/>
        </w:rPr>
        <w:t>以扣除由中国证券登记结算有限责任公司收取的证管费、经手费和适用期间内由券商承担的证券结算风险基金后的净额列示。债券及权证交易不计佣金。</w:t>
      </w:r>
    </w:p>
    <w:p w:rsidR="00753756" w:rsidRPr="00486918" w:rsidRDefault="00060A80" w:rsidP="00486918">
      <w:pPr>
        <w:spacing w:line="360" w:lineRule="auto"/>
        <w:ind w:firstLineChars="200" w:firstLine="420"/>
        <w:rPr>
          <w:color w:val="000000"/>
          <w:szCs w:val="21"/>
        </w:rPr>
      </w:pPr>
      <w:r w:rsidRPr="00486918">
        <w:rPr>
          <w:color w:val="00000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5043F4">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5043F4">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4,490,299.63</w:t>
            </w:r>
          </w:p>
        </w:tc>
        <w:tc>
          <w:tcPr>
            <w:tcW w:w="2657" w:type="dxa"/>
            <w:vAlign w:val="center"/>
          </w:tcPr>
          <w:p w:rsidR="00753756" w:rsidRPr="00224952" w:rsidRDefault="00753756" w:rsidP="00505CB1">
            <w:pPr>
              <w:jc w:val="right"/>
              <w:rPr>
                <w:szCs w:val="21"/>
              </w:rPr>
            </w:pPr>
            <w:r w:rsidRPr="00224952">
              <w:rPr>
                <w:szCs w:val="21"/>
              </w:rPr>
              <w:t>4,786,481.83</w:t>
            </w:r>
          </w:p>
        </w:tc>
      </w:tr>
      <w:tr w:rsidR="00753756" w:rsidRPr="00224952" w:rsidTr="005043F4">
        <w:tc>
          <w:tcPr>
            <w:tcW w:w="3686" w:type="dxa"/>
            <w:vAlign w:val="center"/>
          </w:tcPr>
          <w:p w:rsidR="00753756" w:rsidRPr="00224952" w:rsidRDefault="00753756" w:rsidP="00505CB1">
            <w:pPr>
              <w:rPr>
                <w:color w:val="000000"/>
                <w:szCs w:val="21"/>
              </w:rPr>
            </w:pPr>
            <w:r w:rsidRPr="00224952">
              <w:rPr>
                <w:rFonts w:hint="eastAsia"/>
                <w:szCs w:val="21"/>
              </w:rPr>
              <w:t>其中：支付销售机构的客户维护费</w:t>
            </w:r>
          </w:p>
        </w:tc>
        <w:tc>
          <w:tcPr>
            <w:tcW w:w="2657" w:type="dxa"/>
            <w:vAlign w:val="center"/>
          </w:tcPr>
          <w:p w:rsidR="00753756" w:rsidRPr="00224952" w:rsidRDefault="00753756" w:rsidP="00505CB1">
            <w:pPr>
              <w:jc w:val="right"/>
              <w:rPr>
                <w:szCs w:val="21"/>
              </w:rPr>
            </w:pPr>
            <w:r w:rsidRPr="00224952">
              <w:rPr>
                <w:szCs w:val="21"/>
              </w:rPr>
              <w:t>862,122.04</w:t>
            </w:r>
          </w:p>
        </w:tc>
        <w:tc>
          <w:tcPr>
            <w:tcW w:w="2657" w:type="dxa"/>
            <w:vAlign w:val="center"/>
          </w:tcPr>
          <w:p w:rsidR="00753756" w:rsidRPr="00224952" w:rsidRDefault="00753756" w:rsidP="00505CB1">
            <w:pPr>
              <w:jc w:val="right"/>
              <w:rPr>
                <w:szCs w:val="21"/>
              </w:rPr>
            </w:pPr>
            <w:r w:rsidRPr="00224952">
              <w:rPr>
                <w:szCs w:val="21"/>
              </w:rPr>
              <w:t>785,660.71</w:t>
            </w:r>
          </w:p>
        </w:tc>
      </w:tr>
    </w:tbl>
    <w:p w:rsidR="001E10D0" w:rsidRDefault="00F13A56">
      <w:pPr>
        <w:spacing w:line="360" w:lineRule="auto"/>
        <w:ind w:firstLineChars="200" w:firstLine="420"/>
        <w:rPr>
          <w:color w:val="000000"/>
          <w:szCs w:val="21"/>
        </w:rPr>
      </w:pPr>
      <w:r>
        <w:rPr>
          <w:color w:val="000000"/>
          <w:szCs w:val="21"/>
        </w:rPr>
        <w:t>注：本基金的管理费按前一日基金资产净值的</w:t>
      </w:r>
      <w:r>
        <w:rPr>
          <w:color w:val="000000"/>
          <w:szCs w:val="21"/>
        </w:rPr>
        <w:t>0.8%</w:t>
      </w:r>
      <w:r>
        <w:rPr>
          <w:color w:val="000000"/>
          <w:szCs w:val="21"/>
        </w:rPr>
        <w:t>年费率计提。管理费的计算方法如下：</w:t>
      </w:r>
    </w:p>
    <w:p w:rsidR="001E10D0" w:rsidRDefault="00F13A56">
      <w:pPr>
        <w:spacing w:line="360" w:lineRule="auto"/>
        <w:ind w:firstLineChars="200" w:firstLine="420"/>
        <w:rPr>
          <w:color w:val="000000"/>
          <w:szCs w:val="21"/>
        </w:rPr>
      </w:pPr>
      <w:r>
        <w:rPr>
          <w:color w:val="000000"/>
          <w:szCs w:val="21"/>
        </w:rPr>
        <w:t>H</w:t>
      </w:r>
      <w:r>
        <w:rPr>
          <w:color w:val="000000"/>
          <w:szCs w:val="21"/>
        </w:rPr>
        <w:t>＝</w:t>
      </w:r>
      <w:r>
        <w:rPr>
          <w:color w:val="000000"/>
          <w:szCs w:val="21"/>
        </w:rPr>
        <w:t>E×0.8%÷</w:t>
      </w:r>
      <w:r>
        <w:rPr>
          <w:color w:val="000000"/>
          <w:szCs w:val="21"/>
        </w:rPr>
        <w:t>当年天数</w:t>
      </w:r>
    </w:p>
    <w:p w:rsidR="001E10D0" w:rsidRDefault="00F13A56">
      <w:pPr>
        <w:spacing w:line="360" w:lineRule="auto"/>
        <w:ind w:firstLineChars="200" w:firstLine="420"/>
        <w:rPr>
          <w:color w:val="000000"/>
          <w:szCs w:val="21"/>
        </w:rPr>
      </w:pPr>
      <w:r>
        <w:rPr>
          <w:color w:val="000000"/>
          <w:szCs w:val="21"/>
        </w:rPr>
        <w:t>H</w:t>
      </w:r>
      <w:r>
        <w:rPr>
          <w:color w:val="000000"/>
          <w:szCs w:val="21"/>
        </w:rPr>
        <w:t>为每日应计提的基金管理费</w:t>
      </w:r>
    </w:p>
    <w:p w:rsidR="001E10D0" w:rsidRDefault="00F13A56">
      <w:pPr>
        <w:spacing w:line="360" w:lineRule="auto"/>
        <w:ind w:firstLineChars="200" w:firstLine="420"/>
        <w:rPr>
          <w:color w:val="000000"/>
          <w:szCs w:val="21"/>
        </w:rPr>
      </w:pPr>
      <w:r>
        <w:rPr>
          <w:color w:val="000000"/>
          <w:szCs w:val="21"/>
        </w:rPr>
        <w:t>E</w:t>
      </w:r>
      <w:r>
        <w:rPr>
          <w:color w:val="000000"/>
          <w:szCs w:val="21"/>
        </w:rPr>
        <w:t>为前一日的基金资产净值</w:t>
      </w:r>
    </w:p>
    <w:p w:rsidR="00753756" w:rsidRPr="00486918" w:rsidRDefault="00753756" w:rsidP="00486918">
      <w:pPr>
        <w:spacing w:line="360" w:lineRule="auto"/>
        <w:ind w:firstLineChars="200" w:firstLine="420"/>
        <w:rPr>
          <w:color w:val="000000"/>
          <w:szCs w:val="21"/>
        </w:rPr>
      </w:pPr>
      <w:r w:rsidRPr="00486918">
        <w:rPr>
          <w:color w:val="000000"/>
          <w:szCs w:val="21"/>
        </w:rPr>
        <w:t>基金管理费每日计提，按月支付。由托管人根据与管理人核对一致的财务数据，自动在月初五个工作日内、按照指定的帐户路径进行资金支付，管理人无需再出具资金划拨指令。若遇法定节假</w:t>
      </w:r>
      <w:r w:rsidRPr="00486918">
        <w:rPr>
          <w:color w:val="000000"/>
          <w:szCs w:val="21"/>
        </w:rPr>
        <w:lastRenderedPageBreak/>
        <w:t>日、休息日等，支付日期顺延。费用自动扣划后，管理人如发现数据不符，及时联系托管人协商解决。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5043F4">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5043F4">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841,931.19</w:t>
            </w:r>
          </w:p>
        </w:tc>
        <w:tc>
          <w:tcPr>
            <w:tcW w:w="2657" w:type="dxa"/>
            <w:vAlign w:val="center"/>
          </w:tcPr>
          <w:p w:rsidR="00753756" w:rsidRPr="00224952" w:rsidRDefault="00753756" w:rsidP="00B56418">
            <w:pPr>
              <w:jc w:val="right"/>
              <w:rPr>
                <w:color w:val="000000"/>
                <w:szCs w:val="21"/>
              </w:rPr>
            </w:pPr>
            <w:r w:rsidRPr="00224952">
              <w:rPr>
                <w:szCs w:val="21"/>
              </w:rPr>
              <w:t>897,465.35</w:t>
            </w:r>
          </w:p>
        </w:tc>
      </w:tr>
    </w:tbl>
    <w:p w:rsidR="001E10D0" w:rsidRDefault="00F13A56">
      <w:pPr>
        <w:spacing w:line="360" w:lineRule="auto"/>
        <w:ind w:firstLineChars="200" w:firstLine="420"/>
        <w:rPr>
          <w:color w:val="000000"/>
          <w:szCs w:val="21"/>
        </w:rPr>
      </w:pPr>
      <w:r>
        <w:rPr>
          <w:color w:val="000000"/>
          <w:szCs w:val="21"/>
        </w:rPr>
        <w:t>注：本基金的托管费按前一日基金资产净值的</w:t>
      </w:r>
      <w:r>
        <w:rPr>
          <w:color w:val="000000"/>
          <w:szCs w:val="21"/>
        </w:rPr>
        <w:t>0.15%</w:t>
      </w:r>
      <w:r>
        <w:rPr>
          <w:color w:val="000000"/>
          <w:szCs w:val="21"/>
        </w:rPr>
        <w:t>的年费率计提。托管费的计算方法如下：</w:t>
      </w:r>
    </w:p>
    <w:p w:rsidR="001E10D0" w:rsidRDefault="00F13A56">
      <w:pPr>
        <w:spacing w:line="360" w:lineRule="auto"/>
        <w:ind w:firstLineChars="200" w:firstLine="420"/>
        <w:rPr>
          <w:color w:val="000000"/>
          <w:szCs w:val="21"/>
        </w:rPr>
      </w:pPr>
      <w:r>
        <w:rPr>
          <w:color w:val="000000"/>
          <w:szCs w:val="21"/>
        </w:rPr>
        <w:t>H</w:t>
      </w:r>
      <w:r>
        <w:rPr>
          <w:color w:val="000000"/>
          <w:szCs w:val="21"/>
        </w:rPr>
        <w:t>＝</w:t>
      </w:r>
      <w:r>
        <w:rPr>
          <w:color w:val="000000"/>
          <w:szCs w:val="21"/>
        </w:rPr>
        <w:t>E×0.15%÷</w:t>
      </w:r>
      <w:r>
        <w:rPr>
          <w:color w:val="000000"/>
          <w:szCs w:val="21"/>
        </w:rPr>
        <w:t>当年天数</w:t>
      </w:r>
    </w:p>
    <w:p w:rsidR="001E10D0" w:rsidRDefault="00F13A56">
      <w:pPr>
        <w:spacing w:line="360" w:lineRule="auto"/>
        <w:ind w:firstLineChars="200" w:firstLine="420"/>
        <w:rPr>
          <w:color w:val="000000"/>
          <w:szCs w:val="21"/>
        </w:rPr>
      </w:pPr>
      <w:r>
        <w:rPr>
          <w:color w:val="000000"/>
          <w:szCs w:val="21"/>
        </w:rPr>
        <w:t>H</w:t>
      </w:r>
      <w:r>
        <w:rPr>
          <w:color w:val="000000"/>
          <w:szCs w:val="21"/>
        </w:rPr>
        <w:t>为每日应计提的基金托管费</w:t>
      </w:r>
    </w:p>
    <w:p w:rsidR="001E10D0" w:rsidRDefault="00F13A56">
      <w:pPr>
        <w:spacing w:line="360" w:lineRule="auto"/>
        <w:ind w:firstLineChars="200" w:firstLine="420"/>
        <w:rPr>
          <w:color w:val="000000"/>
          <w:szCs w:val="21"/>
        </w:rPr>
      </w:pPr>
      <w:r>
        <w:rPr>
          <w:color w:val="000000"/>
          <w:szCs w:val="21"/>
        </w:rPr>
        <w:t>E</w:t>
      </w:r>
      <w:r>
        <w:rPr>
          <w:color w:val="000000"/>
          <w:szCs w:val="21"/>
        </w:rPr>
        <w:t>为前一日的基金资产净值</w:t>
      </w:r>
    </w:p>
    <w:p w:rsidR="00753756" w:rsidRPr="00486918" w:rsidRDefault="00753756" w:rsidP="00486918">
      <w:pPr>
        <w:spacing w:line="360" w:lineRule="auto"/>
        <w:ind w:firstLineChars="200" w:firstLine="420"/>
        <w:rPr>
          <w:color w:val="000000"/>
          <w:szCs w:val="21"/>
        </w:rPr>
      </w:pPr>
      <w:r w:rsidRPr="00486918">
        <w:rPr>
          <w:color w:val="000000"/>
          <w:szCs w:val="21"/>
        </w:rPr>
        <w:t>基金托管费每日计提，按月支付。由托管人根据与管理人核对一致的财务数据，自动在月初五个工作日内、按照指定的帐户路径进行资金支付，管理人无需再出具资金划拨指令。若遇法定节假日、休息日等，支付日期顺延。费用自动扣划后，管理人如发现数据不符，及时联系托管人协商解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F31C53" w:rsidRDefault="00753756" w:rsidP="00F31C53">
      <w:pPr>
        <w:tabs>
          <w:tab w:val="left" w:pos="426"/>
        </w:tabs>
        <w:spacing w:line="360" w:lineRule="auto"/>
        <w:ind w:firstLineChars="200" w:firstLine="420"/>
        <w:jc w:val="left"/>
        <w:rPr>
          <w:rFonts w:eastAsiaTheme="minorEastAsia"/>
          <w:color w:val="000000" w:themeColor="text1"/>
          <w:kern w:val="0"/>
          <w:szCs w:val="21"/>
        </w:rPr>
      </w:pPr>
      <w:r w:rsidRPr="00486918">
        <w:rPr>
          <w:color w:val="000000"/>
          <w:szCs w:val="21"/>
        </w:rPr>
        <w:t>本基金本报告期及上年度可比期间未与关联方进行银行间同业市场债券（含回购）交易。</w:t>
      </w:r>
    </w:p>
    <w:p w:rsidR="00F31C53" w:rsidRPr="00F31C53" w:rsidRDefault="00F31C53" w:rsidP="00F31C53">
      <w:pPr>
        <w:spacing w:line="360" w:lineRule="auto"/>
        <w:ind w:firstLineChars="196" w:firstLine="413"/>
        <w:rPr>
          <w:rFonts w:ascii="宋体"/>
          <w:b/>
          <w:bCs/>
          <w:color w:val="000000"/>
          <w:szCs w:val="21"/>
        </w:rPr>
      </w:pPr>
      <w:r w:rsidRPr="00F31C53">
        <w:rPr>
          <w:rFonts w:ascii="宋体" w:hint="eastAsia"/>
          <w:b/>
          <w:bCs/>
          <w:color w:val="000000"/>
          <w:szCs w:val="21"/>
        </w:rPr>
        <w:t>6.4.10.4报告期内转融通证券出借业务发生重大关联交易事项的说明</w:t>
      </w:r>
    </w:p>
    <w:p w:rsidR="00F31C53" w:rsidRPr="00F31C53" w:rsidRDefault="00F31C53" w:rsidP="00F31C53">
      <w:pPr>
        <w:spacing w:line="360" w:lineRule="auto"/>
        <w:ind w:firstLineChars="196" w:firstLine="413"/>
        <w:rPr>
          <w:rFonts w:ascii="宋体"/>
          <w:b/>
          <w:bCs/>
          <w:color w:val="000000"/>
          <w:szCs w:val="21"/>
        </w:rPr>
      </w:pPr>
      <w:r w:rsidRPr="00F31C53">
        <w:rPr>
          <w:rFonts w:ascii="宋体" w:hint="eastAsia"/>
          <w:b/>
          <w:bCs/>
          <w:color w:val="000000"/>
          <w:szCs w:val="21"/>
        </w:rPr>
        <w:t>6.4.10.4.1与关联方通过约定申报方式进行的适用固定期限费率的证券出借业务的情况</w:t>
      </w:r>
    </w:p>
    <w:p w:rsidR="00F31C53" w:rsidRDefault="00F31C53" w:rsidP="00F31C53">
      <w:pPr>
        <w:tabs>
          <w:tab w:val="left" w:pos="426"/>
        </w:tabs>
        <w:spacing w:line="360" w:lineRule="auto"/>
        <w:ind w:firstLineChars="200" w:firstLine="420"/>
        <w:jc w:val="left"/>
        <w:rPr>
          <w:kern w:val="0"/>
          <w:szCs w:val="21"/>
        </w:rPr>
      </w:pPr>
      <w:r>
        <w:rPr>
          <w:kern w:val="0"/>
          <w:szCs w:val="21"/>
        </w:rPr>
        <w:t>本基金本报告期及上年度可比期间未发生与关联方通过约定申报方式进行的适用固定期限费率的证券出借业务。</w:t>
      </w:r>
    </w:p>
    <w:p w:rsidR="00F31C53" w:rsidRPr="00F31C53" w:rsidRDefault="00F31C53" w:rsidP="00F31C53">
      <w:pPr>
        <w:spacing w:line="360" w:lineRule="auto"/>
        <w:ind w:firstLineChars="196" w:firstLine="413"/>
        <w:rPr>
          <w:rFonts w:ascii="宋体"/>
          <w:b/>
          <w:bCs/>
          <w:color w:val="000000"/>
          <w:szCs w:val="21"/>
        </w:rPr>
      </w:pPr>
      <w:r w:rsidRPr="00F31C53">
        <w:rPr>
          <w:rFonts w:ascii="宋体" w:hint="eastAsia"/>
          <w:b/>
          <w:bCs/>
          <w:color w:val="000000"/>
          <w:szCs w:val="21"/>
        </w:rPr>
        <w:t>6.4.10.4.2与关联方通过约定申报方式进行的适用市场化期限费率的证券出借业务的情况</w:t>
      </w:r>
    </w:p>
    <w:p w:rsidR="00753756" w:rsidRPr="00486918" w:rsidRDefault="00F31C53" w:rsidP="00486918">
      <w:pPr>
        <w:spacing w:line="360" w:lineRule="auto"/>
        <w:ind w:firstLineChars="200" w:firstLine="420"/>
        <w:rPr>
          <w:color w:val="000000"/>
          <w:szCs w:val="21"/>
        </w:rPr>
      </w:pPr>
      <w:r>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 </w:t>
      </w:r>
      <w:r w:rsidRPr="00E76B2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486918" w:rsidRDefault="00AC2AA7" w:rsidP="00486918">
      <w:pPr>
        <w:spacing w:line="360" w:lineRule="auto"/>
        <w:ind w:firstLineChars="200" w:firstLine="420"/>
        <w:rPr>
          <w:color w:val="000000"/>
          <w:szCs w:val="21"/>
        </w:rPr>
      </w:pPr>
      <w:r w:rsidRPr="00051C6E">
        <w:rPr>
          <w:color w:val="000000"/>
          <w:szCs w:val="21"/>
        </w:rPr>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486918" w:rsidRDefault="00D51A83" w:rsidP="00486918">
      <w:pPr>
        <w:spacing w:line="360" w:lineRule="auto"/>
        <w:ind w:firstLineChars="200" w:firstLine="420"/>
        <w:rPr>
          <w:color w:val="000000"/>
          <w:szCs w:val="21"/>
        </w:rPr>
      </w:pPr>
      <w:r w:rsidRPr="00486918">
        <w:rPr>
          <w:color w:val="00000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lastRenderedPageBreak/>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1E10D0">
        <w:tc>
          <w:tcPr>
            <w:tcW w:w="2694" w:type="dxa"/>
            <w:vAlign w:val="center"/>
          </w:tcPr>
          <w:p w:rsidR="001E10D0" w:rsidRDefault="00F13A56">
            <w:pPr>
              <w:jc w:val="left"/>
            </w:pPr>
            <w:r>
              <w:rPr>
                <w:szCs w:val="21"/>
              </w:rPr>
              <w:t>中国建设银行</w:t>
            </w:r>
            <w:r>
              <w:rPr>
                <w:szCs w:val="21"/>
              </w:rPr>
              <w:t>-</w:t>
            </w:r>
            <w:r>
              <w:rPr>
                <w:szCs w:val="21"/>
              </w:rPr>
              <w:t>活期存款</w:t>
            </w:r>
          </w:p>
        </w:tc>
        <w:tc>
          <w:tcPr>
            <w:tcW w:w="1417" w:type="dxa"/>
            <w:vAlign w:val="center"/>
          </w:tcPr>
          <w:p w:rsidR="001E10D0" w:rsidRDefault="00F13A56">
            <w:pPr>
              <w:jc w:val="right"/>
            </w:pPr>
            <w:r>
              <w:rPr>
                <w:szCs w:val="21"/>
              </w:rPr>
              <w:t>59,984,662.07</w:t>
            </w:r>
          </w:p>
        </w:tc>
        <w:tc>
          <w:tcPr>
            <w:tcW w:w="1736" w:type="dxa"/>
            <w:vAlign w:val="center"/>
          </w:tcPr>
          <w:p w:rsidR="001E10D0" w:rsidRDefault="00F13A56">
            <w:pPr>
              <w:jc w:val="right"/>
            </w:pPr>
            <w:r>
              <w:rPr>
                <w:szCs w:val="21"/>
              </w:rPr>
              <w:t>271,568.96</w:t>
            </w:r>
          </w:p>
        </w:tc>
        <w:tc>
          <w:tcPr>
            <w:tcW w:w="1383" w:type="dxa"/>
            <w:vAlign w:val="center"/>
          </w:tcPr>
          <w:p w:rsidR="001E10D0" w:rsidRDefault="00F13A56">
            <w:pPr>
              <w:jc w:val="right"/>
            </w:pPr>
            <w:r>
              <w:rPr>
                <w:szCs w:val="21"/>
              </w:rPr>
              <w:t>68,419,058.06</w:t>
            </w:r>
          </w:p>
        </w:tc>
        <w:tc>
          <w:tcPr>
            <w:tcW w:w="1770" w:type="dxa"/>
            <w:vAlign w:val="center"/>
          </w:tcPr>
          <w:p w:rsidR="001E10D0" w:rsidRDefault="00F13A56">
            <w:pPr>
              <w:jc w:val="right"/>
            </w:pPr>
            <w:r>
              <w:rPr>
                <w:szCs w:val="21"/>
              </w:rPr>
              <w:t>281,018.14</w:t>
            </w:r>
          </w:p>
        </w:tc>
      </w:tr>
    </w:tbl>
    <w:p w:rsidR="00753756" w:rsidRPr="00486918" w:rsidRDefault="00753756" w:rsidP="00486918">
      <w:pPr>
        <w:spacing w:line="360" w:lineRule="auto"/>
        <w:ind w:firstLineChars="200" w:firstLine="420"/>
        <w:rPr>
          <w:color w:val="000000"/>
          <w:szCs w:val="21"/>
        </w:rPr>
      </w:pPr>
      <w:r w:rsidRPr="00486918">
        <w:rPr>
          <w:color w:val="00000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本基金本报告期及上年度可比期间未在承销期内参与关联方承销证券。</w:t>
      </w:r>
    </w:p>
    <w:p w:rsidR="00DB30D0" w:rsidRDefault="00DB30D0" w:rsidP="00DB30D0">
      <w:pPr>
        <w:spacing w:line="360" w:lineRule="auto"/>
        <w:ind w:firstLineChars="196" w:firstLine="413"/>
        <w:rPr>
          <w:rFonts w:ascii="宋体"/>
          <w:b/>
          <w:color w:val="000000"/>
          <w:szCs w:val="21"/>
        </w:rPr>
      </w:pPr>
      <w:r>
        <w:rPr>
          <w:rFonts w:ascii="宋体" w:hAnsi="宋体" w:hint="eastAsia"/>
          <w:b/>
          <w:bCs/>
          <w:color w:val="000000"/>
          <w:kern w:val="0"/>
          <w:szCs w:val="21"/>
        </w:rPr>
        <w:t xml:space="preserve">6.4.10.8 </w:t>
      </w:r>
      <w:r>
        <w:rPr>
          <w:rFonts w:ascii="宋体" w:hAnsi="宋体" w:hint="eastAsia"/>
          <w:b/>
          <w:color w:val="000000"/>
          <w:szCs w:val="21"/>
        </w:rPr>
        <w:t>其他关联交易事项的说明</w:t>
      </w:r>
    </w:p>
    <w:p w:rsidR="00DB30D0" w:rsidRDefault="00DB30D0" w:rsidP="00DB30D0">
      <w:pPr>
        <w:spacing w:line="360" w:lineRule="auto"/>
        <w:ind w:firstLineChars="196" w:firstLine="413"/>
        <w:rPr>
          <w:rFonts w:ascii="宋体"/>
          <w:b/>
          <w:bCs/>
          <w:color w:val="000000"/>
          <w:kern w:val="0"/>
          <w:szCs w:val="21"/>
        </w:rPr>
      </w:pPr>
      <w:r>
        <w:rPr>
          <w:rFonts w:ascii="宋体" w:hint="eastAsia"/>
          <w:b/>
          <w:bCs/>
          <w:color w:val="000000"/>
          <w:kern w:val="0"/>
          <w:szCs w:val="21"/>
        </w:rPr>
        <w:t>6.4.10.8.1 其他关联交易事项的说明</w:t>
      </w:r>
    </w:p>
    <w:p w:rsidR="00DB30D0" w:rsidRPr="00486918" w:rsidRDefault="00DB30D0" w:rsidP="00486918">
      <w:pPr>
        <w:spacing w:line="360" w:lineRule="auto"/>
        <w:ind w:firstLineChars="200" w:firstLine="420"/>
        <w:rPr>
          <w:color w:val="000000"/>
          <w:szCs w:val="21"/>
        </w:rPr>
      </w:pPr>
      <w:r w:rsidRPr="00486918">
        <w:rPr>
          <w:color w:val="000000"/>
          <w:szCs w:val="21"/>
        </w:rPr>
        <w:t>无。</w:t>
      </w:r>
    </w:p>
    <w:p w:rsidR="00753756" w:rsidRPr="00E76B2D" w:rsidRDefault="00753756" w:rsidP="00BB7F9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1E10D0">
        <w:tc>
          <w:tcPr>
            <w:tcW w:w="834" w:type="dxa"/>
            <w:vAlign w:val="center"/>
          </w:tcPr>
          <w:p w:rsidR="001E10D0" w:rsidRDefault="00F13A56">
            <w:pPr>
              <w:jc w:val="center"/>
            </w:pPr>
            <w:r>
              <w:rPr>
                <w:szCs w:val="21"/>
              </w:rPr>
              <w:t>300840</w:t>
            </w:r>
          </w:p>
        </w:tc>
        <w:tc>
          <w:tcPr>
            <w:tcW w:w="835" w:type="dxa"/>
            <w:vAlign w:val="center"/>
          </w:tcPr>
          <w:p w:rsidR="001E10D0" w:rsidRDefault="00F13A56">
            <w:pPr>
              <w:jc w:val="center"/>
            </w:pPr>
            <w:r>
              <w:rPr>
                <w:szCs w:val="21"/>
              </w:rPr>
              <w:t>酷特智能</w:t>
            </w:r>
          </w:p>
        </w:tc>
        <w:tc>
          <w:tcPr>
            <w:tcW w:w="834" w:type="dxa"/>
            <w:vAlign w:val="center"/>
          </w:tcPr>
          <w:p w:rsidR="001E10D0" w:rsidRDefault="00F13A56">
            <w:pPr>
              <w:jc w:val="center"/>
            </w:pPr>
            <w:r>
              <w:rPr>
                <w:szCs w:val="21"/>
              </w:rPr>
              <w:t>2020-06-30</w:t>
            </w:r>
          </w:p>
        </w:tc>
        <w:tc>
          <w:tcPr>
            <w:tcW w:w="835" w:type="dxa"/>
            <w:vAlign w:val="center"/>
          </w:tcPr>
          <w:p w:rsidR="001E10D0" w:rsidRDefault="00F13A56">
            <w:pPr>
              <w:jc w:val="center"/>
            </w:pPr>
            <w:r>
              <w:rPr>
                <w:szCs w:val="21"/>
              </w:rPr>
              <w:t>2020-07-08</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5.94</w:t>
            </w:r>
          </w:p>
        </w:tc>
        <w:tc>
          <w:tcPr>
            <w:tcW w:w="834" w:type="dxa"/>
            <w:vAlign w:val="center"/>
          </w:tcPr>
          <w:p w:rsidR="001E10D0" w:rsidRDefault="00F13A56">
            <w:pPr>
              <w:jc w:val="center"/>
            </w:pPr>
            <w:r>
              <w:rPr>
                <w:szCs w:val="21"/>
              </w:rPr>
              <w:t>5.94</w:t>
            </w:r>
          </w:p>
        </w:tc>
        <w:tc>
          <w:tcPr>
            <w:tcW w:w="835" w:type="dxa"/>
            <w:vAlign w:val="center"/>
          </w:tcPr>
          <w:p w:rsidR="001E10D0" w:rsidRDefault="00F13A56">
            <w:pPr>
              <w:jc w:val="right"/>
            </w:pPr>
            <w:r>
              <w:rPr>
                <w:szCs w:val="21"/>
              </w:rPr>
              <w:t>1,185</w:t>
            </w:r>
          </w:p>
        </w:tc>
        <w:tc>
          <w:tcPr>
            <w:tcW w:w="834" w:type="dxa"/>
            <w:vAlign w:val="center"/>
          </w:tcPr>
          <w:p w:rsidR="001E10D0" w:rsidRDefault="00F13A56">
            <w:pPr>
              <w:jc w:val="right"/>
            </w:pPr>
            <w:r>
              <w:rPr>
                <w:szCs w:val="21"/>
              </w:rPr>
              <w:t>7,038.90</w:t>
            </w:r>
          </w:p>
        </w:tc>
        <w:tc>
          <w:tcPr>
            <w:tcW w:w="835" w:type="dxa"/>
            <w:vAlign w:val="center"/>
          </w:tcPr>
          <w:p w:rsidR="001E10D0" w:rsidRDefault="00F13A56">
            <w:pPr>
              <w:jc w:val="right"/>
            </w:pPr>
            <w:r>
              <w:rPr>
                <w:szCs w:val="21"/>
              </w:rPr>
              <w:t>7,038.90</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300843</w:t>
            </w:r>
          </w:p>
        </w:tc>
        <w:tc>
          <w:tcPr>
            <w:tcW w:w="835" w:type="dxa"/>
            <w:vAlign w:val="center"/>
          </w:tcPr>
          <w:p w:rsidR="001E10D0" w:rsidRDefault="00F13A56">
            <w:pPr>
              <w:jc w:val="center"/>
            </w:pPr>
            <w:r>
              <w:rPr>
                <w:szCs w:val="21"/>
              </w:rPr>
              <w:t>胜蓝股份</w:t>
            </w:r>
          </w:p>
        </w:tc>
        <w:tc>
          <w:tcPr>
            <w:tcW w:w="834" w:type="dxa"/>
            <w:vAlign w:val="center"/>
          </w:tcPr>
          <w:p w:rsidR="001E10D0" w:rsidRDefault="00F13A56">
            <w:pPr>
              <w:jc w:val="center"/>
            </w:pPr>
            <w:r>
              <w:rPr>
                <w:szCs w:val="21"/>
              </w:rPr>
              <w:t>2020-06-23</w:t>
            </w:r>
          </w:p>
        </w:tc>
        <w:tc>
          <w:tcPr>
            <w:tcW w:w="835" w:type="dxa"/>
            <w:vAlign w:val="center"/>
          </w:tcPr>
          <w:p w:rsidR="001E10D0" w:rsidRDefault="00F13A56">
            <w:pPr>
              <w:jc w:val="center"/>
            </w:pPr>
            <w:r>
              <w:rPr>
                <w:szCs w:val="21"/>
              </w:rPr>
              <w:t>2020-07-02</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10.01</w:t>
            </w:r>
          </w:p>
        </w:tc>
        <w:tc>
          <w:tcPr>
            <w:tcW w:w="834" w:type="dxa"/>
            <w:vAlign w:val="center"/>
          </w:tcPr>
          <w:p w:rsidR="001E10D0" w:rsidRDefault="00F13A56">
            <w:pPr>
              <w:jc w:val="center"/>
            </w:pPr>
            <w:r>
              <w:rPr>
                <w:szCs w:val="21"/>
              </w:rPr>
              <w:t>10.01</w:t>
            </w:r>
          </w:p>
        </w:tc>
        <w:tc>
          <w:tcPr>
            <w:tcW w:w="835" w:type="dxa"/>
            <w:vAlign w:val="center"/>
          </w:tcPr>
          <w:p w:rsidR="001E10D0" w:rsidRDefault="00F13A56">
            <w:pPr>
              <w:jc w:val="right"/>
            </w:pPr>
            <w:r>
              <w:rPr>
                <w:szCs w:val="21"/>
              </w:rPr>
              <w:t>751</w:t>
            </w:r>
          </w:p>
        </w:tc>
        <w:tc>
          <w:tcPr>
            <w:tcW w:w="834" w:type="dxa"/>
            <w:vAlign w:val="center"/>
          </w:tcPr>
          <w:p w:rsidR="001E10D0" w:rsidRDefault="00F13A56">
            <w:pPr>
              <w:jc w:val="right"/>
            </w:pPr>
            <w:r>
              <w:rPr>
                <w:szCs w:val="21"/>
              </w:rPr>
              <w:t>7,517.51</w:t>
            </w:r>
          </w:p>
        </w:tc>
        <w:tc>
          <w:tcPr>
            <w:tcW w:w="835" w:type="dxa"/>
            <w:vAlign w:val="center"/>
          </w:tcPr>
          <w:p w:rsidR="001E10D0" w:rsidRDefault="00F13A56">
            <w:pPr>
              <w:jc w:val="right"/>
            </w:pPr>
            <w:r>
              <w:rPr>
                <w:szCs w:val="21"/>
              </w:rPr>
              <w:t>7,517.51</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300845</w:t>
            </w:r>
          </w:p>
        </w:tc>
        <w:tc>
          <w:tcPr>
            <w:tcW w:w="835" w:type="dxa"/>
            <w:vAlign w:val="center"/>
          </w:tcPr>
          <w:p w:rsidR="001E10D0" w:rsidRDefault="00F13A56">
            <w:pPr>
              <w:jc w:val="center"/>
            </w:pPr>
            <w:r>
              <w:rPr>
                <w:szCs w:val="21"/>
              </w:rPr>
              <w:t>捷安高科</w:t>
            </w:r>
          </w:p>
        </w:tc>
        <w:tc>
          <w:tcPr>
            <w:tcW w:w="834" w:type="dxa"/>
            <w:vAlign w:val="center"/>
          </w:tcPr>
          <w:p w:rsidR="001E10D0" w:rsidRDefault="00F13A56">
            <w:pPr>
              <w:jc w:val="center"/>
            </w:pPr>
            <w:r>
              <w:rPr>
                <w:szCs w:val="21"/>
              </w:rPr>
              <w:t>2020-06-24</w:t>
            </w:r>
          </w:p>
        </w:tc>
        <w:tc>
          <w:tcPr>
            <w:tcW w:w="835" w:type="dxa"/>
            <w:vAlign w:val="center"/>
          </w:tcPr>
          <w:p w:rsidR="001E10D0" w:rsidRDefault="00F13A56">
            <w:pPr>
              <w:jc w:val="center"/>
            </w:pPr>
            <w:r>
              <w:rPr>
                <w:szCs w:val="21"/>
              </w:rPr>
              <w:t>2020-07-03</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17.63</w:t>
            </w:r>
          </w:p>
        </w:tc>
        <w:tc>
          <w:tcPr>
            <w:tcW w:w="834" w:type="dxa"/>
            <w:vAlign w:val="center"/>
          </w:tcPr>
          <w:p w:rsidR="001E10D0" w:rsidRDefault="00F13A56">
            <w:pPr>
              <w:jc w:val="center"/>
            </w:pPr>
            <w:r>
              <w:rPr>
                <w:szCs w:val="21"/>
              </w:rPr>
              <w:t>17.63</w:t>
            </w:r>
          </w:p>
        </w:tc>
        <w:tc>
          <w:tcPr>
            <w:tcW w:w="835" w:type="dxa"/>
            <w:vAlign w:val="center"/>
          </w:tcPr>
          <w:p w:rsidR="001E10D0" w:rsidRDefault="00F13A56">
            <w:pPr>
              <w:jc w:val="right"/>
            </w:pPr>
            <w:r>
              <w:rPr>
                <w:szCs w:val="21"/>
              </w:rPr>
              <w:t>470</w:t>
            </w:r>
          </w:p>
        </w:tc>
        <w:tc>
          <w:tcPr>
            <w:tcW w:w="834" w:type="dxa"/>
            <w:vAlign w:val="center"/>
          </w:tcPr>
          <w:p w:rsidR="001E10D0" w:rsidRDefault="00F13A56">
            <w:pPr>
              <w:jc w:val="right"/>
            </w:pPr>
            <w:r>
              <w:rPr>
                <w:szCs w:val="21"/>
              </w:rPr>
              <w:t>8,286.10</w:t>
            </w:r>
          </w:p>
        </w:tc>
        <w:tc>
          <w:tcPr>
            <w:tcW w:w="835" w:type="dxa"/>
            <w:vAlign w:val="center"/>
          </w:tcPr>
          <w:p w:rsidR="001E10D0" w:rsidRDefault="00F13A56">
            <w:pPr>
              <w:jc w:val="right"/>
            </w:pPr>
            <w:r>
              <w:rPr>
                <w:szCs w:val="21"/>
              </w:rPr>
              <w:t>8,286.10</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300846</w:t>
            </w:r>
          </w:p>
        </w:tc>
        <w:tc>
          <w:tcPr>
            <w:tcW w:w="835" w:type="dxa"/>
            <w:vAlign w:val="center"/>
          </w:tcPr>
          <w:p w:rsidR="001E10D0" w:rsidRDefault="00F13A56">
            <w:pPr>
              <w:jc w:val="center"/>
            </w:pPr>
            <w:r>
              <w:rPr>
                <w:szCs w:val="21"/>
              </w:rPr>
              <w:t>首都在线</w:t>
            </w:r>
          </w:p>
        </w:tc>
        <w:tc>
          <w:tcPr>
            <w:tcW w:w="834" w:type="dxa"/>
            <w:vAlign w:val="center"/>
          </w:tcPr>
          <w:p w:rsidR="001E10D0" w:rsidRDefault="00F13A56">
            <w:pPr>
              <w:jc w:val="center"/>
            </w:pPr>
            <w:r>
              <w:rPr>
                <w:szCs w:val="21"/>
              </w:rPr>
              <w:t>2020-06-22</w:t>
            </w:r>
          </w:p>
        </w:tc>
        <w:tc>
          <w:tcPr>
            <w:tcW w:w="835" w:type="dxa"/>
            <w:vAlign w:val="center"/>
          </w:tcPr>
          <w:p w:rsidR="001E10D0" w:rsidRDefault="00F13A56">
            <w:pPr>
              <w:jc w:val="center"/>
            </w:pPr>
            <w:r>
              <w:rPr>
                <w:szCs w:val="21"/>
              </w:rPr>
              <w:t>2020-07-01</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3.37</w:t>
            </w:r>
          </w:p>
        </w:tc>
        <w:tc>
          <w:tcPr>
            <w:tcW w:w="834" w:type="dxa"/>
            <w:vAlign w:val="center"/>
          </w:tcPr>
          <w:p w:rsidR="001E10D0" w:rsidRDefault="00F13A56">
            <w:pPr>
              <w:jc w:val="center"/>
            </w:pPr>
            <w:r>
              <w:rPr>
                <w:szCs w:val="21"/>
              </w:rPr>
              <w:t>3.37</w:t>
            </w:r>
          </w:p>
        </w:tc>
        <w:tc>
          <w:tcPr>
            <w:tcW w:w="835" w:type="dxa"/>
            <w:vAlign w:val="center"/>
          </w:tcPr>
          <w:p w:rsidR="001E10D0" w:rsidRDefault="00F13A56">
            <w:pPr>
              <w:jc w:val="right"/>
            </w:pPr>
            <w:r>
              <w:rPr>
                <w:szCs w:val="21"/>
              </w:rPr>
              <w:t>1,131</w:t>
            </w:r>
          </w:p>
        </w:tc>
        <w:tc>
          <w:tcPr>
            <w:tcW w:w="834" w:type="dxa"/>
            <w:vAlign w:val="center"/>
          </w:tcPr>
          <w:p w:rsidR="001E10D0" w:rsidRDefault="00F13A56">
            <w:pPr>
              <w:jc w:val="right"/>
            </w:pPr>
            <w:r>
              <w:rPr>
                <w:szCs w:val="21"/>
              </w:rPr>
              <w:t>3,811.47</w:t>
            </w:r>
          </w:p>
        </w:tc>
        <w:tc>
          <w:tcPr>
            <w:tcW w:w="835" w:type="dxa"/>
            <w:vAlign w:val="center"/>
          </w:tcPr>
          <w:p w:rsidR="001E10D0" w:rsidRDefault="00F13A56">
            <w:pPr>
              <w:jc w:val="right"/>
            </w:pPr>
            <w:r>
              <w:rPr>
                <w:szCs w:val="21"/>
              </w:rPr>
              <w:t>3,811.47</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300847</w:t>
            </w:r>
          </w:p>
        </w:tc>
        <w:tc>
          <w:tcPr>
            <w:tcW w:w="835" w:type="dxa"/>
            <w:vAlign w:val="center"/>
          </w:tcPr>
          <w:p w:rsidR="001E10D0" w:rsidRDefault="00F13A56">
            <w:pPr>
              <w:jc w:val="center"/>
            </w:pPr>
            <w:r>
              <w:rPr>
                <w:szCs w:val="21"/>
              </w:rPr>
              <w:t>中船汉光</w:t>
            </w:r>
          </w:p>
        </w:tc>
        <w:tc>
          <w:tcPr>
            <w:tcW w:w="834" w:type="dxa"/>
            <w:vAlign w:val="center"/>
          </w:tcPr>
          <w:p w:rsidR="001E10D0" w:rsidRDefault="00F13A56">
            <w:pPr>
              <w:jc w:val="center"/>
            </w:pPr>
            <w:r>
              <w:rPr>
                <w:szCs w:val="21"/>
              </w:rPr>
              <w:t>2020-06-29</w:t>
            </w:r>
          </w:p>
        </w:tc>
        <w:tc>
          <w:tcPr>
            <w:tcW w:w="835" w:type="dxa"/>
            <w:vAlign w:val="center"/>
          </w:tcPr>
          <w:p w:rsidR="001E10D0" w:rsidRDefault="00F13A56">
            <w:pPr>
              <w:jc w:val="center"/>
            </w:pPr>
            <w:r>
              <w:rPr>
                <w:szCs w:val="21"/>
              </w:rPr>
              <w:t>2020-07-09</w:t>
            </w:r>
          </w:p>
        </w:tc>
        <w:tc>
          <w:tcPr>
            <w:tcW w:w="834" w:type="dxa"/>
            <w:vAlign w:val="center"/>
          </w:tcPr>
          <w:p w:rsidR="001E10D0" w:rsidRDefault="00F13A56">
            <w:pPr>
              <w:jc w:val="center"/>
            </w:pPr>
            <w:r>
              <w:rPr>
                <w:szCs w:val="21"/>
              </w:rPr>
              <w:t>新股流通</w:t>
            </w:r>
            <w:r>
              <w:rPr>
                <w:szCs w:val="21"/>
              </w:rPr>
              <w:lastRenderedPageBreak/>
              <w:t>受限</w:t>
            </w:r>
          </w:p>
        </w:tc>
        <w:tc>
          <w:tcPr>
            <w:tcW w:w="835" w:type="dxa"/>
            <w:vAlign w:val="center"/>
          </w:tcPr>
          <w:p w:rsidR="001E10D0" w:rsidRDefault="00F13A56">
            <w:pPr>
              <w:jc w:val="right"/>
            </w:pPr>
            <w:r>
              <w:rPr>
                <w:szCs w:val="21"/>
              </w:rPr>
              <w:lastRenderedPageBreak/>
              <w:t>6.94</w:t>
            </w:r>
          </w:p>
        </w:tc>
        <w:tc>
          <w:tcPr>
            <w:tcW w:w="834" w:type="dxa"/>
            <w:vAlign w:val="center"/>
          </w:tcPr>
          <w:p w:rsidR="001E10D0" w:rsidRDefault="00F13A56">
            <w:pPr>
              <w:jc w:val="center"/>
            </w:pPr>
            <w:r>
              <w:rPr>
                <w:szCs w:val="21"/>
              </w:rPr>
              <w:t>6.94</w:t>
            </w:r>
          </w:p>
        </w:tc>
        <w:tc>
          <w:tcPr>
            <w:tcW w:w="835" w:type="dxa"/>
            <w:vAlign w:val="center"/>
          </w:tcPr>
          <w:p w:rsidR="001E10D0" w:rsidRDefault="00F13A56">
            <w:pPr>
              <w:jc w:val="right"/>
            </w:pPr>
            <w:r>
              <w:rPr>
                <w:szCs w:val="21"/>
              </w:rPr>
              <w:t>1,421</w:t>
            </w:r>
          </w:p>
        </w:tc>
        <w:tc>
          <w:tcPr>
            <w:tcW w:w="834" w:type="dxa"/>
            <w:vAlign w:val="center"/>
          </w:tcPr>
          <w:p w:rsidR="001E10D0" w:rsidRDefault="00F13A56">
            <w:pPr>
              <w:jc w:val="right"/>
            </w:pPr>
            <w:r>
              <w:rPr>
                <w:szCs w:val="21"/>
              </w:rPr>
              <w:t>9,861.74</w:t>
            </w:r>
          </w:p>
        </w:tc>
        <w:tc>
          <w:tcPr>
            <w:tcW w:w="835" w:type="dxa"/>
            <w:vAlign w:val="center"/>
          </w:tcPr>
          <w:p w:rsidR="001E10D0" w:rsidRDefault="00F13A56">
            <w:pPr>
              <w:jc w:val="right"/>
            </w:pPr>
            <w:r>
              <w:rPr>
                <w:szCs w:val="21"/>
              </w:rPr>
              <w:t>9,861.74</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601816</w:t>
            </w:r>
          </w:p>
        </w:tc>
        <w:tc>
          <w:tcPr>
            <w:tcW w:w="835" w:type="dxa"/>
            <w:vAlign w:val="center"/>
          </w:tcPr>
          <w:p w:rsidR="001E10D0" w:rsidRDefault="00F13A56">
            <w:pPr>
              <w:jc w:val="center"/>
            </w:pPr>
            <w:r>
              <w:rPr>
                <w:szCs w:val="21"/>
              </w:rPr>
              <w:t>京沪高铁</w:t>
            </w:r>
          </w:p>
        </w:tc>
        <w:tc>
          <w:tcPr>
            <w:tcW w:w="834" w:type="dxa"/>
            <w:vAlign w:val="center"/>
          </w:tcPr>
          <w:p w:rsidR="001E10D0" w:rsidRDefault="00F13A56">
            <w:pPr>
              <w:jc w:val="center"/>
            </w:pPr>
            <w:r>
              <w:rPr>
                <w:szCs w:val="21"/>
              </w:rPr>
              <w:t>2020-01-08</w:t>
            </w:r>
          </w:p>
        </w:tc>
        <w:tc>
          <w:tcPr>
            <w:tcW w:w="835" w:type="dxa"/>
            <w:vAlign w:val="center"/>
          </w:tcPr>
          <w:p w:rsidR="001E10D0" w:rsidRDefault="00F13A56">
            <w:pPr>
              <w:jc w:val="center"/>
            </w:pPr>
            <w:r>
              <w:rPr>
                <w:szCs w:val="21"/>
              </w:rPr>
              <w:t>2020-07-16</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4.88</w:t>
            </w:r>
          </w:p>
        </w:tc>
        <w:tc>
          <w:tcPr>
            <w:tcW w:w="834" w:type="dxa"/>
            <w:vAlign w:val="center"/>
          </w:tcPr>
          <w:p w:rsidR="001E10D0" w:rsidRDefault="00F13A56">
            <w:pPr>
              <w:jc w:val="center"/>
            </w:pPr>
            <w:r>
              <w:rPr>
                <w:szCs w:val="21"/>
              </w:rPr>
              <w:t>6.17</w:t>
            </w:r>
          </w:p>
        </w:tc>
        <w:tc>
          <w:tcPr>
            <w:tcW w:w="835" w:type="dxa"/>
            <w:vAlign w:val="center"/>
          </w:tcPr>
          <w:p w:rsidR="001E10D0" w:rsidRDefault="00F13A56">
            <w:pPr>
              <w:jc w:val="right"/>
            </w:pPr>
            <w:r>
              <w:rPr>
                <w:szCs w:val="21"/>
              </w:rPr>
              <w:t>906,536</w:t>
            </w:r>
          </w:p>
        </w:tc>
        <w:tc>
          <w:tcPr>
            <w:tcW w:w="834" w:type="dxa"/>
            <w:vAlign w:val="center"/>
          </w:tcPr>
          <w:p w:rsidR="001E10D0" w:rsidRDefault="00F13A56">
            <w:pPr>
              <w:jc w:val="right"/>
            </w:pPr>
            <w:r>
              <w:rPr>
                <w:szCs w:val="21"/>
              </w:rPr>
              <w:t>4,423,895.68</w:t>
            </w:r>
          </w:p>
        </w:tc>
        <w:tc>
          <w:tcPr>
            <w:tcW w:w="835" w:type="dxa"/>
            <w:vAlign w:val="center"/>
          </w:tcPr>
          <w:p w:rsidR="001E10D0" w:rsidRDefault="00F13A56">
            <w:pPr>
              <w:jc w:val="right"/>
            </w:pPr>
            <w:r>
              <w:rPr>
                <w:szCs w:val="21"/>
              </w:rPr>
              <w:t>5,593,327.12</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688027</w:t>
            </w:r>
          </w:p>
        </w:tc>
        <w:tc>
          <w:tcPr>
            <w:tcW w:w="835" w:type="dxa"/>
            <w:vAlign w:val="center"/>
          </w:tcPr>
          <w:p w:rsidR="001E10D0" w:rsidRDefault="00F13A56">
            <w:pPr>
              <w:jc w:val="center"/>
            </w:pPr>
            <w:r>
              <w:rPr>
                <w:szCs w:val="21"/>
              </w:rPr>
              <w:t>国盾量子</w:t>
            </w:r>
          </w:p>
        </w:tc>
        <w:tc>
          <w:tcPr>
            <w:tcW w:w="834" w:type="dxa"/>
            <w:vAlign w:val="center"/>
          </w:tcPr>
          <w:p w:rsidR="001E10D0" w:rsidRDefault="00F13A56">
            <w:pPr>
              <w:jc w:val="center"/>
            </w:pPr>
            <w:r>
              <w:rPr>
                <w:szCs w:val="21"/>
              </w:rPr>
              <w:t>2020-06-30</w:t>
            </w:r>
          </w:p>
        </w:tc>
        <w:tc>
          <w:tcPr>
            <w:tcW w:w="835" w:type="dxa"/>
            <w:vAlign w:val="center"/>
          </w:tcPr>
          <w:p w:rsidR="001E10D0" w:rsidRDefault="00F13A56">
            <w:pPr>
              <w:jc w:val="center"/>
            </w:pPr>
            <w:r>
              <w:rPr>
                <w:szCs w:val="21"/>
              </w:rPr>
              <w:t>2020-07-09</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36.18</w:t>
            </w:r>
          </w:p>
        </w:tc>
        <w:tc>
          <w:tcPr>
            <w:tcW w:w="834" w:type="dxa"/>
            <w:vAlign w:val="center"/>
          </w:tcPr>
          <w:p w:rsidR="001E10D0" w:rsidRDefault="00F13A56">
            <w:pPr>
              <w:jc w:val="center"/>
            </w:pPr>
            <w:r>
              <w:rPr>
                <w:szCs w:val="21"/>
              </w:rPr>
              <w:t>36.18</w:t>
            </w:r>
          </w:p>
        </w:tc>
        <w:tc>
          <w:tcPr>
            <w:tcW w:w="835" w:type="dxa"/>
            <w:vAlign w:val="center"/>
          </w:tcPr>
          <w:p w:rsidR="001E10D0" w:rsidRDefault="00F13A56">
            <w:pPr>
              <w:jc w:val="right"/>
            </w:pPr>
            <w:r>
              <w:rPr>
                <w:szCs w:val="21"/>
              </w:rPr>
              <w:t>2,830</w:t>
            </w:r>
          </w:p>
        </w:tc>
        <w:tc>
          <w:tcPr>
            <w:tcW w:w="834" w:type="dxa"/>
            <w:vAlign w:val="center"/>
          </w:tcPr>
          <w:p w:rsidR="001E10D0" w:rsidRDefault="00F13A56">
            <w:pPr>
              <w:jc w:val="right"/>
            </w:pPr>
            <w:r>
              <w:rPr>
                <w:szCs w:val="21"/>
              </w:rPr>
              <w:t>102,389.40</w:t>
            </w:r>
          </w:p>
        </w:tc>
        <w:tc>
          <w:tcPr>
            <w:tcW w:w="835" w:type="dxa"/>
            <w:vAlign w:val="center"/>
          </w:tcPr>
          <w:p w:rsidR="001E10D0" w:rsidRDefault="00F13A56">
            <w:pPr>
              <w:jc w:val="right"/>
            </w:pPr>
            <w:r>
              <w:rPr>
                <w:szCs w:val="21"/>
              </w:rPr>
              <w:t>102,389.40</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688051</w:t>
            </w:r>
          </w:p>
        </w:tc>
        <w:tc>
          <w:tcPr>
            <w:tcW w:w="835" w:type="dxa"/>
            <w:vAlign w:val="center"/>
          </w:tcPr>
          <w:p w:rsidR="001E10D0" w:rsidRDefault="00F13A56">
            <w:pPr>
              <w:jc w:val="center"/>
            </w:pPr>
            <w:r>
              <w:rPr>
                <w:szCs w:val="21"/>
              </w:rPr>
              <w:t>佳华科技</w:t>
            </w:r>
          </w:p>
        </w:tc>
        <w:tc>
          <w:tcPr>
            <w:tcW w:w="834" w:type="dxa"/>
            <w:vAlign w:val="center"/>
          </w:tcPr>
          <w:p w:rsidR="001E10D0" w:rsidRDefault="00F13A56">
            <w:pPr>
              <w:jc w:val="center"/>
            </w:pPr>
            <w:r>
              <w:rPr>
                <w:szCs w:val="21"/>
              </w:rPr>
              <w:t>2020-03-12</w:t>
            </w:r>
          </w:p>
        </w:tc>
        <w:tc>
          <w:tcPr>
            <w:tcW w:w="835" w:type="dxa"/>
            <w:vAlign w:val="center"/>
          </w:tcPr>
          <w:p w:rsidR="001E10D0" w:rsidRDefault="00F13A56">
            <w:pPr>
              <w:jc w:val="center"/>
            </w:pPr>
            <w:r>
              <w:rPr>
                <w:szCs w:val="21"/>
              </w:rPr>
              <w:t>2020-09-21</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50.81</w:t>
            </w:r>
          </w:p>
        </w:tc>
        <w:tc>
          <w:tcPr>
            <w:tcW w:w="834" w:type="dxa"/>
            <w:vAlign w:val="center"/>
          </w:tcPr>
          <w:p w:rsidR="001E10D0" w:rsidRDefault="00F13A56">
            <w:pPr>
              <w:jc w:val="center"/>
            </w:pPr>
            <w:r>
              <w:rPr>
                <w:szCs w:val="21"/>
              </w:rPr>
              <w:t>120.27</w:t>
            </w:r>
          </w:p>
        </w:tc>
        <w:tc>
          <w:tcPr>
            <w:tcW w:w="835" w:type="dxa"/>
            <w:vAlign w:val="center"/>
          </w:tcPr>
          <w:p w:rsidR="001E10D0" w:rsidRDefault="00F13A56">
            <w:pPr>
              <w:jc w:val="right"/>
            </w:pPr>
            <w:r>
              <w:rPr>
                <w:szCs w:val="21"/>
              </w:rPr>
              <w:t>4,053</w:t>
            </w:r>
          </w:p>
        </w:tc>
        <w:tc>
          <w:tcPr>
            <w:tcW w:w="834" w:type="dxa"/>
            <w:vAlign w:val="center"/>
          </w:tcPr>
          <w:p w:rsidR="001E10D0" w:rsidRDefault="00F13A56">
            <w:pPr>
              <w:jc w:val="right"/>
            </w:pPr>
            <w:r>
              <w:rPr>
                <w:szCs w:val="21"/>
              </w:rPr>
              <w:t>205,932.93</w:t>
            </w:r>
          </w:p>
        </w:tc>
        <w:tc>
          <w:tcPr>
            <w:tcW w:w="835" w:type="dxa"/>
            <w:vAlign w:val="center"/>
          </w:tcPr>
          <w:p w:rsidR="001E10D0" w:rsidRDefault="00F13A56">
            <w:pPr>
              <w:jc w:val="right"/>
            </w:pPr>
            <w:r>
              <w:rPr>
                <w:szCs w:val="21"/>
              </w:rPr>
              <w:t>487,454.31</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688085</w:t>
            </w:r>
          </w:p>
        </w:tc>
        <w:tc>
          <w:tcPr>
            <w:tcW w:w="835" w:type="dxa"/>
            <w:vAlign w:val="center"/>
          </w:tcPr>
          <w:p w:rsidR="001E10D0" w:rsidRDefault="00F13A56">
            <w:pPr>
              <w:jc w:val="center"/>
            </w:pPr>
            <w:r>
              <w:rPr>
                <w:szCs w:val="21"/>
              </w:rPr>
              <w:t>三友医疗</w:t>
            </w:r>
          </w:p>
        </w:tc>
        <w:tc>
          <w:tcPr>
            <w:tcW w:w="834" w:type="dxa"/>
            <w:vAlign w:val="center"/>
          </w:tcPr>
          <w:p w:rsidR="001E10D0" w:rsidRDefault="00F13A56">
            <w:pPr>
              <w:jc w:val="center"/>
            </w:pPr>
            <w:r>
              <w:rPr>
                <w:szCs w:val="21"/>
              </w:rPr>
              <w:t>2020-03-30</w:t>
            </w:r>
          </w:p>
        </w:tc>
        <w:tc>
          <w:tcPr>
            <w:tcW w:w="835" w:type="dxa"/>
            <w:vAlign w:val="center"/>
          </w:tcPr>
          <w:p w:rsidR="001E10D0" w:rsidRDefault="00F13A56">
            <w:pPr>
              <w:jc w:val="center"/>
            </w:pPr>
            <w:r>
              <w:rPr>
                <w:szCs w:val="21"/>
              </w:rPr>
              <w:t>2020-10-09</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20.96</w:t>
            </w:r>
          </w:p>
        </w:tc>
        <w:tc>
          <w:tcPr>
            <w:tcW w:w="834" w:type="dxa"/>
            <w:vAlign w:val="center"/>
          </w:tcPr>
          <w:p w:rsidR="001E10D0" w:rsidRDefault="00F13A56">
            <w:pPr>
              <w:jc w:val="center"/>
            </w:pPr>
            <w:r>
              <w:rPr>
                <w:szCs w:val="21"/>
              </w:rPr>
              <w:t>67.62</w:t>
            </w:r>
          </w:p>
        </w:tc>
        <w:tc>
          <w:tcPr>
            <w:tcW w:w="835" w:type="dxa"/>
            <w:vAlign w:val="center"/>
          </w:tcPr>
          <w:p w:rsidR="001E10D0" w:rsidRDefault="00F13A56">
            <w:pPr>
              <w:jc w:val="right"/>
            </w:pPr>
            <w:r>
              <w:rPr>
                <w:szCs w:val="21"/>
              </w:rPr>
              <w:t>8,807</w:t>
            </w:r>
          </w:p>
        </w:tc>
        <w:tc>
          <w:tcPr>
            <w:tcW w:w="834" w:type="dxa"/>
            <w:vAlign w:val="center"/>
          </w:tcPr>
          <w:p w:rsidR="001E10D0" w:rsidRDefault="00F13A56">
            <w:pPr>
              <w:jc w:val="right"/>
            </w:pPr>
            <w:r>
              <w:rPr>
                <w:szCs w:val="21"/>
              </w:rPr>
              <w:t>184,594.72</w:t>
            </w:r>
          </w:p>
        </w:tc>
        <w:tc>
          <w:tcPr>
            <w:tcW w:w="835" w:type="dxa"/>
            <w:vAlign w:val="center"/>
          </w:tcPr>
          <w:p w:rsidR="001E10D0" w:rsidRDefault="00F13A56">
            <w:pPr>
              <w:jc w:val="right"/>
            </w:pPr>
            <w:r>
              <w:rPr>
                <w:szCs w:val="21"/>
              </w:rPr>
              <w:t>595,529.34</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688208</w:t>
            </w:r>
          </w:p>
        </w:tc>
        <w:tc>
          <w:tcPr>
            <w:tcW w:w="835" w:type="dxa"/>
            <w:vAlign w:val="center"/>
          </w:tcPr>
          <w:p w:rsidR="001E10D0" w:rsidRDefault="00F13A56">
            <w:pPr>
              <w:jc w:val="center"/>
            </w:pPr>
            <w:r>
              <w:rPr>
                <w:szCs w:val="21"/>
              </w:rPr>
              <w:t>道通科技</w:t>
            </w:r>
          </w:p>
        </w:tc>
        <w:tc>
          <w:tcPr>
            <w:tcW w:w="834" w:type="dxa"/>
            <w:vAlign w:val="center"/>
          </w:tcPr>
          <w:p w:rsidR="001E10D0" w:rsidRDefault="00F13A56">
            <w:pPr>
              <w:jc w:val="center"/>
            </w:pPr>
            <w:r>
              <w:rPr>
                <w:szCs w:val="21"/>
              </w:rPr>
              <w:t>2020-02-06</w:t>
            </w:r>
          </w:p>
        </w:tc>
        <w:tc>
          <w:tcPr>
            <w:tcW w:w="835" w:type="dxa"/>
            <w:vAlign w:val="center"/>
          </w:tcPr>
          <w:p w:rsidR="001E10D0" w:rsidRDefault="00F13A56">
            <w:pPr>
              <w:jc w:val="center"/>
            </w:pPr>
            <w:r>
              <w:rPr>
                <w:szCs w:val="21"/>
              </w:rPr>
              <w:t>2020-08-13</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24.36</w:t>
            </w:r>
          </w:p>
        </w:tc>
        <w:tc>
          <w:tcPr>
            <w:tcW w:w="834" w:type="dxa"/>
            <w:vAlign w:val="center"/>
          </w:tcPr>
          <w:p w:rsidR="001E10D0" w:rsidRDefault="00F13A56">
            <w:pPr>
              <w:jc w:val="center"/>
            </w:pPr>
            <w:r>
              <w:rPr>
                <w:szCs w:val="21"/>
              </w:rPr>
              <w:t>54.23</w:t>
            </w:r>
          </w:p>
        </w:tc>
        <w:tc>
          <w:tcPr>
            <w:tcW w:w="835" w:type="dxa"/>
            <w:vAlign w:val="center"/>
          </w:tcPr>
          <w:p w:rsidR="001E10D0" w:rsidRDefault="00F13A56">
            <w:pPr>
              <w:jc w:val="right"/>
            </w:pPr>
            <w:r>
              <w:rPr>
                <w:szCs w:val="21"/>
              </w:rPr>
              <w:t>14,165</w:t>
            </w:r>
          </w:p>
        </w:tc>
        <w:tc>
          <w:tcPr>
            <w:tcW w:w="834" w:type="dxa"/>
            <w:vAlign w:val="center"/>
          </w:tcPr>
          <w:p w:rsidR="001E10D0" w:rsidRDefault="00F13A56">
            <w:pPr>
              <w:jc w:val="right"/>
            </w:pPr>
            <w:r>
              <w:rPr>
                <w:szCs w:val="21"/>
              </w:rPr>
              <w:t>345,059.40</w:t>
            </w:r>
          </w:p>
        </w:tc>
        <w:tc>
          <w:tcPr>
            <w:tcW w:w="835" w:type="dxa"/>
            <w:vAlign w:val="center"/>
          </w:tcPr>
          <w:p w:rsidR="001E10D0" w:rsidRDefault="00F13A56">
            <w:pPr>
              <w:jc w:val="right"/>
            </w:pPr>
            <w:r>
              <w:rPr>
                <w:szCs w:val="21"/>
              </w:rPr>
              <w:t>768,167.95</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688222</w:t>
            </w:r>
          </w:p>
        </w:tc>
        <w:tc>
          <w:tcPr>
            <w:tcW w:w="835" w:type="dxa"/>
            <w:vAlign w:val="center"/>
          </w:tcPr>
          <w:p w:rsidR="001E10D0" w:rsidRDefault="00F13A56">
            <w:pPr>
              <w:jc w:val="center"/>
            </w:pPr>
            <w:r>
              <w:rPr>
                <w:szCs w:val="21"/>
              </w:rPr>
              <w:t>成都先导</w:t>
            </w:r>
          </w:p>
        </w:tc>
        <w:tc>
          <w:tcPr>
            <w:tcW w:w="834" w:type="dxa"/>
            <w:vAlign w:val="center"/>
          </w:tcPr>
          <w:p w:rsidR="001E10D0" w:rsidRDefault="00F13A56">
            <w:pPr>
              <w:jc w:val="center"/>
            </w:pPr>
            <w:r>
              <w:rPr>
                <w:szCs w:val="21"/>
              </w:rPr>
              <w:t>2020-04-03</w:t>
            </w:r>
          </w:p>
        </w:tc>
        <w:tc>
          <w:tcPr>
            <w:tcW w:w="835" w:type="dxa"/>
            <w:vAlign w:val="center"/>
          </w:tcPr>
          <w:p w:rsidR="001E10D0" w:rsidRDefault="00F13A56">
            <w:pPr>
              <w:jc w:val="center"/>
            </w:pPr>
            <w:r>
              <w:rPr>
                <w:szCs w:val="21"/>
              </w:rPr>
              <w:t>2020-10-16</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20.52</w:t>
            </w:r>
          </w:p>
        </w:tc>
        <w:tc>
          <w:tcPr>
            <w:tcW w:w="834" w:type="dxa"/>
            <w:vAlign w:val="center"/>
          </w:tcPr>
          <w:p w:rsidR="001E10D0" w:rsidRDefault="00F13A56">
            <w:pPr>
              <w:jc w:val="center"/>
            </w:pPr>
            <w:r>
              <w:rPr>
                <w:szCs w:val="21"/>
              </w:rPr>
              <w:t>43.70</w:t>
            </w:r>
          </w:p>
        </w:tc>
        <w:tc>
          <w:tcPr>
            <w:tcW w:w="835" w:type="dxa"/>
            <w:vAlign w:val="center"/>
          </w:tcPr>
          <w:p w:rsidR="001E10D0" w:rsidRDefault="00F13A56">
            <w:pPr>
              <w:jc w:val="right"/>
            </w:pPr>
            <w:r>
              <w:rPr>
                <w:szCs w:val="21"/>
              </w:rPr>
              <w:t>9,201</w:t>
            </w:r>
          </w:p>
        </w:tc>
        <w:tc>
          <w:tcPr>
            <w:tcW w:w="834" w:type="dxa"/>
            <w:vAlign w:val="center"/>
          </w:tcPr>
          <w:p w:rsidR="001E10D0" w:rsidRDefault="00F13A56">
            <w:pPr>
              <w:jc w:val="right"/>
            </w:pPr>
            <w:r>
              <w:rPr>
                <w:szCs w:val="21"/>
              </w:rPr>
              <w:t>188,804.52</w:t>
            </w:r>
          </w:p>
        </w:tc>
        <w:tc>
          <w:tcPr>
            <w:tcW w:w="835" w:type="dxa"/>
            <w:vAlign w:val="center"/>
          </w:tcPr>
          <w:p w:rsidR="001E10D0" w:rsidRDefault="00F13A56">
            <w:pPr>
              <w:jc w:val="right"/>
            </w:pPr>
            <w:r>
              <w:rPr>
                <w:szCs w:val="21"/>
              </w:rPr>
              <w:t>402,083.70</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688277</w:t>
            </w:r>
          </w:p>
        </w:tc>
        <w:tc>
          <w:tcPr>
            <w:tcW w:w="835" w:type="dxa"/>
            <w:vAlign w:val="center"/>
          </w:tcPr>
          <w:p w:rsidR="001E10D0" w:rsidRDefault="00F13A56">
            <w:pPr>
              <w:jc w:val="center"/>
            </w:pPr>
            <w:r>
              <w:rPr>
                <w:szCs w:val="21"/>
              </w:rPr>
              <w:t>天智航</w:t>
            </w:r>
          </w:p>
        </w:tc>
        <w:tc>
          <w:tcPr>
            <w:tcW w:w="834" w:type="dxa"/>
            <w:vAlign w:val="center"/>
          </w:tcPr>
          <w:p w:rsidR="001E10D0" w:rsidRDefault="00F13A56">
            <w:pPr>
              <w:jc w:val="center"/>
            </w:pPr>
            <w:r>
              <w:rPr>
                <w:szCs w:val="21"/>
              </w:rPr>
              <w:t>2020-06-24</w:t>
            </w:r>
          </w:p>
        </w:tc>
        <w:tc>
          <w:tcPr>
            <w:tcW w:w="835" w:type="dxa"/>
            <w:vAlign w:val="center"/>
          </w:tcPr>
          <w:p w:rsidR="001E10D0" w:rsidRDefault="00F13A56">
            <w:pPr>
              <w:jc w:val="center"/>
            </w:pPr>
            <w:r>
              <w:rPr>
                <w:szCs w:val="21"/>
              </w:rPr>
              <w:t>2021-01-07</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12.04</w:t>
            </w:r>
          </w:p>
        </w:tc>
        <w:tc>
          <w:tcPr>
            <w:tcW w:w="834" w:type="dxa"/>
            <w:vAlign w:val="center"/>
          </w:tcPr>
          <w:p w:rsidR="001E10D0" w:rsidRDefault="00F13A56">
            <w:pPr>
              <w:jc w:val="center"/>
            </w:pPr>
            <w:r>
              <w:rPr>
                <w:szCs w:val="21"/>
              </w:rPr>
              <w:t>12.04</w:t>
            </w:r>
          </w:p>
        </w:tc>
        <w:tc>
          <w:tcPr>
            <w:tcW w:w="835" w:type="dxa"/>
            <w:vAlign w:val="center"/>
          </w:tcPr>
          <w:p w:rsidR="001E10D0" w:rsidRDefault="00F13A56">
            <w:pPr>
              <w:jc w:val="right"/>
            </w:pPr>
            <w:r>
              <w:rPr>
                <w:szCs w:val="21"/>
              </w:rPr>
              <w:t>8,810</w:t>
            </w:r>
          </w:p>
        </w:tc>
        <w:tc>
          <w:tcPr>
            <w:tcW w:w="834" w:type="dxa"/>
            <w:vAlign w:val="center"/>
          </w:tcPr>
          <w:p w:rsidR="001E10D0" w:rsidRDefault="00F13A56">
            <w:pPr>
              <w:jc w:val="right"/>
            </w:pPr>
            <w:r>
              <w:rPr>
                <w:szCs w:val="21"/>
              </w:rPr>
              <w:t>106,072.40</w:t>
            </w:r>
          </w:p>
        </w:tc>
        <w:tc>
          <w:tcPr>
            <w:tcW w:w="835" w:type="dxa"/>
            <w:vAlign w:val="center"/>
          </w:tcPr>
          <w:p w:rsidR="001E10D0" w:rsidRDefault="00F13A56">
            <w:pPr>
              <w:jc w:val="right"/>
            </w:pPr>
            <w:r>
              <w:rPr>
                <w:szCs w:val="21"/>
              </w:rPr>
              <w:t>106,072.40</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688318</w:t>
            </w:r>
          </w:p>
        </w:tc>
        <w:tc>
          <w:tcPr>
            <w:tcW w:w="835" w:type="dxa"/>
            <w:vAlign w:val="center"/>
          </w:tcPr>
          <w:p w:rsidR="001E10D0" w:rsidRDefault="00F13A56">
            <w:pPr>
              <w:jc w:val="center"/>
            </w:pPr>
            <w:r>
              <w:rPr>
                <w:szCs w:val="21"/>
              </w:rPr>
              <w:t>财富趋势</w:t>
            </w:r>
          </w:p>
        </w:tc>
        <w:tc>
          <w:tcPr>
            <w:tcW w:w="834" w:type="dxa"/>
            <w:vAlign w:val="center"/>
          </w:tcPr>
          <w:p w:rsidR="001E10D0" w:rsidRDefault="00F13A56">
            <w:pPr>
              <w:jc w:val="center"/>
            </w:pPr>
            <w:r>
              <w:rPr>
                <w:szCs w:val="21"/>
              </w:rPr>
              <w:t>2020-04-17</w:t>
            </w:r>
          </w:p>
        </w:tc>
        <w:tc>
          <w:tcPr>
            <w:tcW w:w="835" w:type="dxa"/>
            <w:vAlign w:val="center"/>
          </w:tcPr>
          <w:p w:rsidR="001E10D0" w:rsidRDefault="00F13A56">
            <w:pPr>
              <w:jc w:val="center"/>
            </w:pPr>
            <w:r>
              <w:rPr>
                <w:szCs w:val="21"/>
              </w:rPr>
              <w:t>2020-10-27</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107.41</w:t>
            </w:r>
          </w:p>
        </w:tc>
        <w:tc>
          <w:tcPr>
            <w:tcW w:w="834" w:type="dxa"/>
            <w:vAlign w:val="center"/>
          </w:tcPr>
          <w:p w:rsidR="001E10D0" w:rsidRDefault="00F13A56">
            <w:pPr>
              <w:jc w:val="center"/>
            </w:pPr>
            <w:r>
              <w:rPr>
                <w:szCs w:val="21"/>
              </w:rPr>
              <w:t>237.93</w:t>
            </w:r>
          </w:p>
        </w:tc>
        <w:tc>
          <w:tcPr>
            <w:tcW w:w="835" w:type="dxa"/>
            <w:vAlign w:val="center"/>
          </w:tcPr>
          <w:p w:rsidR="001E10D0" w:rsidRDefault="00F13A56">
            <w:pPr>
              <w:jc w:val="right"/>
            </w:pPr>
            <w:r>
              <w:rPr>
                <w:szCs w:val="21"/>
              </w:rPr>
              <w:t>4,356</w:t>
            </w:r>
          </w:p>
        </w:tc>
        <w:tc>
          <w:tcPr>
            <w:tcW w:w="834" w:type="dxa"/>
            <w:vAlign w:val="center"/>
          </w:tcPr>
          <w:p w:rsidR="001E10D0" w:rsidRDefault="00F13A56">
            <w:pPr>
              <w:jc w:val="right"/>
            </w:pPr>
            <w:r>
              <w:rPr>
                <w:szCs w:val="21"/>
              </w:rPr>
              <w:t>467,877.96</w:t>
            </w:r>
          </w:p>
        </w:tc>
        <w:tc>
          <w:tcPr>
            <w:tcW w:w="835" w:type="dxa"/>
            <w:vAlign w:val="center"/>
          </w:tcPr>
          <w:p w:rsidR="001E10D0" w:rsidRDefault="00F13A56">
            <w:pPr>
              <w:jc w:val="right"/>
            </w:pPr>
            <w:r>
              <w:rPr>
                <w:szCs w:val="21"/>
              </w:rPr>
              <w:t>1,036,423.08</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688377</w:t>
            </w:r>
          </w:p>
        </w:tc>
        <w:tc>
          <w:tcPr>
            <w:tcW w:w="835" w:type="dxa"/>
            <w:vAlign w:val="center"/>
          </w:tcPr>
          <w:p w:rsidR="001E10D0" w:rsidRDefault="00F13A56">
            <w:pPr>
              <w:jc w:val="center"/>
            </w:pPr>
            <w:r>
              <w:rPr>
                <w:szCs w:val="21"/>
              </w:rPr>
              <w:t>迪威尔</w:t>
            </w:r>
          </w:p>
        </w:tc>
        <w:tc>
          <w:tcPr>
            <w:tcW w:w="834" w:type="dxa"/>
            <w:vAlign w:val="center"/>
          </w:tcPr>
          <w:p w:rsidR="001E10D0" w:rsidRDefault="00F13A56">
            <w:pPr>
              <w:jc w:val="center"/>
            </w:pPr>
            <w:r>
              <w:rPr>
                <w:szCs w:val="21"/>
              </w:rPr>
              <w:t>2020-06-29</w:t>
            </w:r>
          </w:p>
        </w:tc>
        <w:tc>
          <w:tcPr>
            <w:tcW w:w="835" w:type="dxa"/>
            <w:vAlign w:val="center"/>
          </w:tcPr>
          <w:p w:rsidR="001E10D0" w:rsidRDefault="00F13A56">
            <w:pPr>
              <w:jc w:val="center"/>
            </w:pPr>
            <w:r>
              <w:rPr>
                <w:szCs w:val="21"/>
              </w:rPr>
              <w:t>2020-07-08</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16.42</w:t>
            </w:r>
          </w:p>
        </w:tc>
        <w:tc>
          <w:tcPr>
            <w:tcW w:w="834" w:type="dxa"/>
            <w:vAlign w:val="center"/>
          </w:tcPr>
          <w:p w:rsidR="001E10D0" w:rsidRDefault="00F13A56">
            <w:pPr>
              <w:jc w:val="center"/>
            </w:pPr>
            <w:r>
              <w:rPr>
                <w:szCs w:val="21"/>
              </w:rPr>
              <w:t>16.42</w:t>
            </w:r>
          </w:p>
        </w:tc>
        <w:tc>
          <w:tcPr>
            <w:tcW w:w="835" w:type="dxa"/>
            <w:vAlign w:val="center"/>
          </w:tcPr>
          <w:p w:rsidR="001E10D0" w:rsidRDefault="00F13A56">
            <w:pPr>
              <w:jc w:val="right"/>
            </w:pPr>
            <w:r>
              <w:rPr>
                <w:szCs w:val="21"/>
              </w:rPr>
              <w:t>7,894</w:t>
            </w:r>
          </w:p>
        </w:tc>
        <w:tc>
          <w:tcPr>
            <w:tcW w:w="834" w:type="dxa"/>
            <w:vAlign w:val="center"/>
          </w:tcPr>
          <w:p w:rsidR="001E10D0" w:rsidRDefault="00F13A56">
            <w:pPr>
              <w:jc w:val="right"/>
            </w:pPr>
            <w:r>
              <w:rPr>
                <w:szCs w:val="21"/>
              </w:rPr>
              <w:t>129,619.48</w:t>
            </w:r>
          </w:p>
        </w:tc>
        <w:tc>
          <w:tcPr>
            <w:tcW w:w="835" w:type="dxa"/>
            <w:vAlign w:val="center"/>
          </w:tcPr>
          <w:p w:rsidR="001E10D0" w:rsidRDefault="00F13A56">
            <w:pPr>
              <w:jc w:val="right"/>
            </w:pPr>
            <w:r>
              <w:rPr>
                <w:szCs w:val="21"/>
              </w:rPr>
              <w:t>129,619.48</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688568</w:t>
            </w:r>
          </w:p>
        </w:tc>
        <w:tc>
          <w:tcPr>
            <w:tcW w:w="835" w:type="dxa"/>
            <w:vAlign w:val="center"/>
          </w:tcPr>
          <w:p w:rsidR="001E10D0" w:rsidRDefault="00F13A56">
            <w:pPr>
              <w:jc w:val="center"/>
            </w:pPr>
            <w:r>
              <w:rPr>
                <w:szCs w:val="21"/>
              </w:rPr>
              <w:t>中科星图</w:t>
            </w:r>
          </w:p>
        </w:tc>
        <w:tc>
          <w:tcPr>
            <w:tcW w:w="834" w:type="dxa"/>
            <w:vAlign w:val="center"/>
          </w:tcPr>
          <w:p w:rsidR="001E10D0" w:rsidRDefault="00F13A56">
            <w:pPr>
              <w:jc w:val="center"/>
            </w:pPr>
            <w:r>
              <w:rPr>
                <w:szCs w:val="21"/>
              </w:rPr>
              <w:t>2020-06-30</w:t>
            </w:r>
          </w:p>
        </w:tc>
        <w:tc>
          <w:tcPr>
            <w:tcW w:w="835" w:type="dxa"/>
            <w:vAlign w:val="center"/>
          </w:tcPr>
          <w:p w:rsidR="001E10D0" w:rsidRDefault="00F13A56">
            <w:pPr>
              <w:jc w:val="center"/>
            </w:pPr>
            <w:r>
              <w:rPr>
                <w:szCs w:val="21"/>
              </w:rPr>
              <w:t>2020-07-08</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16.21</w:t>
            </w:r>
          </w:p>
        </w:tc>
        <w:tc>
          <w:tcPr>
            <w:tcW w:w="834" w:type="dxa"/>
            <w:vAlign w:val="center"/>
          </w:tcPr>
          <w:p w:rsidR="001E10D0" w:rsidRDefault="00F13A56">
            <w:pPr>
              <w:jc w:val="center"/>
            </w:pPr>
            <w:r>
              <w:rPr>
                <w:szCs w:val="21"/>
              </w:rPr>
              <w:t>16.21</w:t>
            </w:r>
          </w:p>
        </w:tc>
        <w:tc>
          <w:tcPr>
            <w:tcW w:w="835" w:type="dxa"/>
            <w:vAlign w:val="center"/>
          </w:tcPr>
          <w:p w:rsidR="001E10D0" w:rsidRDefault="00F13A56">
            <w:pPr>
              <w:jc w:val="right"/>
            </w:pPr>
            <w:r>
              <w:rPr>
                <w:szCs w:val="21"/>
              </w:rPr>
              <w:t>11,020</w:t>
            </w:r>
          </w:p>
        </w:tc>
        <w:tc>
          <w:tcPr>
            <w:tcW w:w="834" w:type="dxa"/>
            <w:vAlign w:val="center"/>
          </w:tcPr>
          <w:p w:rsidR="001E10D0" w:rsidRDefault="00F13A56">
            <w:pPr>
              <w:jc w:val="right"/>
            </w:pPr>
            <w:r>
              <w:rPr>
                <w:szCs w:val="21"/>
              </w:rPr>
              <w:t>178,634.20</w:t>
            </w:r>
          </w:p>
        </w:tc>
        <w:tc>
          <w:tcPr>
            <w:tcW w:w="835" w:type="dxa"/>
            <w:vAlign w:val="center"/>
          </w:tcPr>
          <w:p w:rsidR="001E10D0" w:rsidRDefault="00F13A56">
            <w:pPr>
              <w:jc w:val="right"/>
            </w:pPr>
            <w:r>
              <w:rPr>
                <w:szCs w:val="21"/>
              </w:rPr>
              <w:t>178,634.20</w:t>
            </w:r>
          </w:p>
        </w:tc>
        <w:tc>
          <w:tcPr>
            <w:tcW w:w="835" w:type="dxa"/>
            <w:vAlign w:val="center"/>
          </w:tcPr>
          <w:p w:rsidR="001E10D0" w:rsidRDefault="00F13A56">
            <w:pPr>
              <w:jc w:val="center"/>
            </w:pPr>
            <w:r>
              <w:rPr>
                <w:szCs w:val="21"/>
              </w:rPr>
              <w:t>-</w:t>
            </w:r>
          </w:p>
        </w:tc>
      </w:tr>
      <w:tr w:rsidR="001E10D0">
        <w:tc>
          <w:tcPr>
            <w:tcW w:w="834" w:type="dxa"/>
            <w:vAlign w:val="center"/>
          </w:tcPr>
          <w:p w:rsidR="001E10D0" w:rsidRDefault="00F13A56">
            <w:pPr>
              <w:jc w:val="center"/>
            </w:pPr>
            <w:r>
              <w:rPr>
                <w:szCs w:val="21"/>
              </w:rPr>
              <w:t>688600</w:t>
            </w:r>
          </w:p>
        </w:tc>
        <w:tc>
          <w:tcPr>
            <w:tcW w:w="835" w:type="dxa"/>
            <w:vAlign w:val="center"/>
          </w:tcPr>
          <w:p w:rsidR="001E10D0" w:rsidRDefault="00F13A56">
            <w:pPr>
              <w:jc w:val="center"/>
            </w:pPr>
            <w:r>
              <w:rPr>
                <w:szCs w:val="21"/>
              </w:rPr>
              <w:t>皖仪科技</w:t>
            </w:r>
          </w:p>
        </w:tc>
        <w:tc>
          <w:tcPr>
            <w:tcW w:w="834" w:type="dxa"/>
            <w:vAlign w:val="center"/>
          </w:tcPr>
          <w:p w:rsidR="001E10D0" w:rsidRDefault="00F13A56">
            <w:pPr>
              <w:jc w:val="center"/>
            </w:pPr>
            <w:r>
              <w:rPr>
                <w:szCs w:val="21"/>
              </w:rPr>
              <w:t>2020-06-23</w:t>
            </w:r>
          </w:p>
        </w:tc>
        <w:tc>
          <w:tcPr>
            <w:tcW w:w="835" w:type="dxa"/>
            <w:vAlign w:val="center"/>
          </w:tcPr>
          <w:p w:rsidR="001E10D0" w:rsidRDefault="00F13A56">
            <w:pPr>
              <w:jc w:val="center"/>
            </w:pPr>
            <w:r>
              <w:rPr>
                <w:szCs w:val="21"/>
              </w:rPr>
              <w:t>2020-07-03</w:t>
            </w:r>
          </w:p>
        </w:tc>
        <w:tc>
          <w:tcPr>
            <w:tcW w:w="834" w:type="dxa"/>
            <w:vAlign w:val="center"/>
          </w:tcPr>
          <w:p w:rsidR="001E10D0" w:rsidRDefault="00F13A56">
            <w:pPr>
              <w:jc w:val="center"/>
            </w:pPr>
            <w:r>
              <w:rPr>
                <w:szCs w:val="21"/>
              </w:rPr>
              <w:t>新股流通受限</w:t>
            </w:r>
          </w:p>
        </w:tc>
        <w:tc>
          <w:tcPr>
            <w:tcW w:w="835" w:type="dxa"/>
            <w:vAlign w:val="center"/>
          </w:tcPr>
          <w:p w:rsidR="001E10D0" w:rsidRDefault="00F13A56">
            <w:pPr>
              <w:jc w:val="right"/>
            </w:pPr>
            <w:r>
              <w:rPr>
                <w:szCs w:val="21"/>
              </w:rPr>
              <w:t>15.50</w:t>
            </w:r>
          </w:p>
        </w:tc>
        <w:tc>
          <w:tcPr>
            <w:tcW w:w="834" w:type="dxa"/>
            <w:vAlign w:val="center"/>
          </w:tcPr>
          <w:p w:rsidR="001E10D0" w:rsidRDefault="00F13A56">
            <w:pPr>
              <w:jc w:val="center"/>
            </w:pPr>
            <w:r>
              <w:rPr>
                <w:szCs w:val="21"/>
              </w:rPr>
              <w:t>15.50</w:t>
            </w:r>
          </w:p>
        </w:tc>
        <w:tc>
          <w:tcPr>
            <w:tcW w:w="835" w:type="dxa"/>
            <w:vAlign w:val="center"/>
          </w:tcPr>
          <w:p w:rsidR="001E10D0" w:rsidRDefault="00F13A56">
            <w:pPr>
              <w:jc w:val="right"/>
            </w:pPr>
            <w:r>
              <w:rPr>
                <w:szCs w:val="21"/>
              </w:rPr>
              <w:t>5,468</w:t>
            </w:r>
          </w:p>
        </w:tc>
        <w:tc>
          <w:tcPr>
            <w:tcW w:w="834" w:type="dxa"/>
            <w:vAlign w:val="center"/>
          </w:tcPr>
          <w:p w:rsidR="001E10D0" w:rsidRDefault="00F13A56">
            <w:pPr>
              <w:jc w:val="right"/>
            </w:pPr>
            <w:r>
              <w:rPr>
                <w:szCs w:val="21"/>
              </w:rPr>
              <w:t>84,754.00</w:t>
            </w:r>
          </w:p>
        </w:tc>
        <w:tc>
          <w:tcPr>
            <w:tcW w:w="835" w:type="dxa"/>
            <w:vAlign w:val="center"/>
          </w:tcPr>
          <w:p w:rsidR="001E10D0" w:rsidRDefault="00F13A56">
            <w:pPr>
              <w:jc w:val="right"/>
            </w:pPr>
            <w:r>
              <w:rPr>
                <w:szCs w:val="21"/>
              </w:rPr>
              <w:t>84,754.00</w:t>
            </w:r>
          </w:p>
        </w:tc>
        <w:tc>
          <w:tcPr>
            <w:tcW w:w="835" w:type="dxa"/>
            <w:vAlign w:val="center"/>
          </w:tcPr>
          <w:p w:rsidR="001E10D0" w:rsidRDefault="00F13A56">
            <w:pPr>
              <w:jc w:val="center"/>
            </w:pPr>
            <w:r>
              <w:rPr>
                <w:szCs w:val="21"/>
              </w:rPr>
              <w:t>-</w:t>
            </w:r>
          </w:p>
        </w:tc>
      </w:tr>
    </w:tbl>
    <w:p w:rsidR="00753756" w:rsidRPr="00486918" w:rsidRDefault="00753756" w:rsidP="00486918">
      <w:pPr>
        <w:spacing w:line="360" w:lineRule="auto"/>
        <w:ind w:firstLineChars="200" w:firstLine="420"/>
        <w:rPr>
          <w:color w:val="000000"/>
          <w:szCs w:val="21"/>
        </w:rPr>
      </w:pPr>
      <w:r w:rsidRPr="00486918">
        <w:rPr>
          <w:color w:val="000000"/>
          <w:szCs w:val="21"/>
        </w:rPr>
        <w:t>注：基金持有的股票在流通受限期内，如获得股票红利、送股、转增股、配股的，则此新增股票的流通受限期和估值价格与相应原股票一致。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w:t>
      </w:r>
      <w:r w:rsidRPr="00224952">
        <w:rPr>
          <w:color w:val="000000"/>
          <w:szCs w:val="21"/>
        </w:rPr>
        <w:lastRenderedPageBreak/>
        <w:t>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1E2D33" w:rsidRDefault="00753756" w:rsidP="001E2D33">
      <w:pPr>
        <w:tabs>
          <w:tab w:val="left" w:pos="426"/>
        </w:tabs>
        <w:spacing w:line="360" w:lineRule="auto"/>
        <w:ind w:firstLineChars="200" w:firstLine="420"/>
        <w:jc w:val="left"/>
        <w:rPr>
          <w:kern w:val="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日止，本基金从事证券交易所债券正回购交易形成的卖出回购证券款余额为</w:t>
      </w:r>
      <w:r w:rsidRPr="00224952">
        <w:rPr>
          <w:color w:val="000000"/>
          <w:szCs w:val="21"/>
        </w:rPr>
        <w:t>0</w:t>
      </w:r>
      <w:r w:rsidRPr="00224952">
        <w:rPr>
          <w:color w:val="000000"/>
          <w:szCs w:val="21"/>
        </w:rPr>
        <w:t>，无抵押债券。</w:t>
      </w:r>
    </w:p>
    <w:p w:rsidR="001E2D33" w:rsidRPr="001E2D33" w:rsidRDefault="001E2D33" w:rsidP="001E2D33">
      <w:pPr>
        <w:spacing w:line="360" w:lineRule="auto"/>
        <w:ind w:firstLineChars="196" w:firstLine="413"/>
        <w:rPr>
          <w:rFonts w:ascii="宋体"/>
          <w:b/>
          <w:bCs/>
          <w:color w:val="000000"/>
          <w:szCs w:val="21"/>
        </w:rPr>
      </w:pPr>
      <w:r w:rsidRPr="001E2D33">
        <w:rPr>
          <w:rFonts w:ascii="宋体" w:hint="eastAsia"/>
          <w:b/>
          <w:bCs/>
          <w:color w:val="000000"/>
          <w:szCs w:val="21"/>
        </w:rPr>
        <w:t>6.4.12.4期末参与转融通证券出借业务的证券</w:t>
      </w:r>
    </w:p>
    <w:p w:rsidR="00753756" w:rsidRPr="00224952" w:rsidRDefault="001E2D33" w:rsidP="006E1449">
      <w:pPr>
        <w:spacing w:line="360" w:lineRule="auto"/>
        <w:ind w:firstLineChars="200" w:firstLine="420"/>
        <w:rPr>
          <w:color w:val="00000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1E10D0" w:rsidRDefault="00F13A56">
      <w:pPr>
        <w:spacing w:line="360" w:lineRule="auto"/>
        <w:ind w:firstLineChars="200" w:firstLine="420"/>
        <w:rPr>
          <w:color w:val="000000"/>
          <w:szCs w:val="21"/>
        </w:rPr>
      </w:pPr>
      <w:r>
        <w:rPr>
          <w:color w:val="000000"/>
          <w:szCs w:val="21"/>
        </w:rPr>
        <w:t>本基金管理人按照</w:t>
      </w:r>
      <w:r>
        <w:rPr>
          <w:color w:val="000000"/>
          <w:szCs w:val="21"/>
        </w:rPr>
        <w:t>“</w:t>
      </w:r>
      <w:r>
        <w:rPr>
          <w:color w:val="000000"/>
          <w:szCs w:val="21"/>
        </w:rPr>
        <w:t>自上而下与自下而上相结合，全面管理、专业分工</w:t>
      </w:r>
      <w:r>
        <w:rPr>
          <w:color w:val="000000"/>
          <w:szCs w:val="21"/>
        </w:rPr>
        <w:t>”</w:t>
      </w:r>
      <w:r>
        <w:rPr>
          <w:color w:val="000000"/>
          <w:szCs w:val="21"/>
        </w:rPr>
        <w:t>的思路，将风险控制嵌入到全公司的组织架构中，对风险实行多层次、多角度、全方位的管理。</w:t>
      </w:r>
    </w:p>
    <w:p w:rsidR="001E10D0" w:rsidRDefault="00F13A56">
      <w:pPr>
        <w:spacing w:line="360" w:lineRule="auto"/>
        <w:ind w:firstLineChars="200" w:firstLine="420"/>
        <w:rPr>
          <w:color w:val="000000"/>
          <w:szCs w:val="21"/>
        </w:rPr>
      </w:pPr>
      <w:r>
        <w:rPr>
          <w:color w:val="00000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color w:val="000000"/>
          <w:szCs w:val="21"/>
        </w:rPr>
        <w:t>“</w:t>
      </w:r>
      <w:r>
        <w:rPr>
          <w:color w:val="000000"/>
          <w:szCs w:val="21"/>
        </w:rPr>
        <w:t>事前的风险定位、事中的风险管理和事后的风险评估</w:t>
      </w:r>
      <w:r>
        <w:rPr>
          <w:color w:val="000000"/>
          <w:szCs w:val="21"/>
        </w:rPr>
        <w:t>”</w:t>
      </w:r>
      <w:r>
        <w:rPr>
          <w:color w:val="000000"/>
          <w:szCs w:val="21"/>
        </w:rPr>
        <w:t>的健全的风险监控体系。</w:t>
      </w:r>
    </w:p>
    <w:p w:rsidR="00753756" w:rsidRPr="00224952" w:rsidRDefault="00753756" w:rsidP="006E1449">
      <w:pPr>
        <w:spacing w:line="360" w:lineRule="auto"/>
        <w:ind w:firstLineChars="200" w:firstLine="420"/>
        <w:rPr>
          <w:color w:val="000000"/>
          <w:szCs w:val="21"/>
        </w:rPr>
      </w:pPr>
      <w:r w:rsidRPr="00224952">
        <w:rPr>
          <w:color w:val="000000"/>
          <w:szCs w:val="21"/>
        </w:rPr>
        <w:t>本基金属股票型基金中的指数增强型基金，预期风险与预期收益水平高于混合型基金、债券型基金与货币市场基金。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1E10D0" w:rsidRDefault="00F13A56">
      <w:pPr>
        <w:tabs>
          <w:tab w:val="left" w:pos="426"/>
        </w:tabs>
        <w:spacing w:line="360" w:lineRule="auto"/>
        <w:ind w:firstLineChars="200" w:firstLine="420"/>
        <w:rPr>
          <w:kern w:val="0"/>
          <w:szCs w:val="21"/>
        </w:rPr>
      </w:pPr>
      <w:r>
        <w:rPr>
          <w:color w:val="000000"/>
          <w:szCs w:val="21"/>
        </w:rPr>
        <w:t>信用风险是指基金在交易过程中因交易对手未履行合约责任，或者基金所投资证券之发行人出现违约、拒绝支付到期本息，导致基金资产损失和收益变化的风险。本基金管理人通过严格的备选库制度和分散化投资方式防范信用风险。本基金在交易所进行的证券交易交收和款项清算对手为中国证券登记结算有限责任公司，在银行间同业市场主要通过交易对手库制度防范交易对手风险。</w:t>
      </w:r>
    </w:p>
    <w:p w:rsidR="009B216F" w:rsidRDefault="00753756" w:rsidP="009B216F">
      <w:pPr>
        <w:tabs>
          <w:tab w:val="left" w:pos="426"/>
        </w:tabs>
        <w:spacing w:line="360" w:lineRule="auto"/>
        <w:ind w:firstLineChars="200" w:firstLine="420"/>
        <w:rPr>
          <w:kern w:val="0"/>
          <w:szCs w:val="21"/>
        </w:rPr>
      </w:pPr>
      <w:r w:rsidRPr="00224952">
        <w:rPr>
          <w:color w:val="000000"/>
          <w:szCs w:val="21"/>
        </w:rPr>
        <w:t>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日，本基金持有的除国债、央行票据和政策性金融债以外的债券占基金资产净值的比例为</w:t>
      </w:r>
      <w:r w:rsidRPr="00224952">
        <w:rPr>
          <w:color w:val="000000"/>
          <w:szCs w:val="21"/>
        </w:rPr>
        <w:t>0.00%(2019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r w:rsidRPr="00224952">
        <w:rPr>
          <w:color w:val="000000"/>
          <w:szCs w:val="21"/>
        </w:rPr>
        <w:t>0.00%)</w:t>
      </w:r>
      <w:r w:rsidRPr="00224952">
        <w:rPr>
          <w:color w:val="000000"/>
          <w:szCs w:val="21"/>
        </w:rPr>
        <w:t>。</w:t>
      </w:r>
    </w:p>
    <w:p w:rsidR="009B216F" w:rsidRDefault="009B216F" w:rsidP="009B216F">
      <w:pPr>
        <w:spacing w:line="360" w:lineRule="auto"/>
        <w:ind w:firstLineChars="196" w:firstLine="413"/>
        <w:rPr>
          <w:rFonts w:ascii="宋体"/>
          <w:b/>
          <w:bCs/>
          <w:color w:val="000000"/>
          <w:szCs w:val="21"/>
        </w:rPr>
      </w:pPr>
      <w:r w:rsidRPr="005A7CF2">
        <w:rPr>
          <w:rFonts w:ascii="宋体" w:hint="eastAsia"/>
          <w:b/>
          <w:bCs/>
          <w:color w:val="000000"/>
          <w:szCs w:val="21"/>
        </w:rPr>
        <w:t>6.4.13.2.1 按短期信用评级列示的债券投资</w:t>
      </w:r>
    </w:p>
    <w:p w:rsidR="009B216F" w:rsidRDefault="009B216F" w:rsidP="009B216F">
      <w:pPr>
        <w:tabs>
          <w:tab w:val="left" w:pos="7200"/>
          <w:tab w:val="left" w:pos="8280"/>
        </w:tabs>
        <w:ind w:rightChars="268" w:right="563"/>
        <w:jc w:val="right"/>
        <w:rPr>
          <w:bCs/>
          <w:szCs w:val="21"/>
        </w:rPr>
      </w:pPr>
      <w:r>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9B216F" w:rsidTr="002C38C4">
        <w:trPr>
          <w:jc w:val="center"/>
        </w:trPr>
        <w:tc>
          <w:tcPr>
            <w:tcW w:w="2552" w:type="dxa"/>
            <w:vAlign w:val="center"/>
            <w:hideMark/>
          </w:tcPr>
          <w:p w:rsidR="009B216F" w:rsidRDefault="009B216F">
            <w:pPr>
              <w:jc w:val="center"/>
              <w:rPr>
                <w:szCs w:val="21"/>
              </w:rPr>
            </w:pPr>
            <w:r>
              <w:rPr>
                <w:rFonts w:hint="eastAsia"/>
                <w:szCs w:val="21"/>
              </w:rPr>
              <w:t>短期信用评级</w:t>
            </w:r>
          </w:p>
        </w:tc>
        <w:tc>
          <w:tcPr>
            <w:tcW w:w="3045" w:type="dxa"/>
            <w:vAlign w:val="center"/>
            <w:hideMark/>
          </w:tcPr>
          <w:p w:rsidR="009B216F" w:rsidRDefault="009B216F">
            <w:pPr>
              <w:widowControl/>
              <w:autoSpaceDE w:val="0"/>
              <w:autoSpaceDN w:val="0"/>
              <w:ind w:right="-15"/>
              <w:jc w:val="center"/>
              <w:textAlignment w:val="bottom"/>
              <w:rPr>
                <w:szCs w:val="21"/>
              </w:rPr>
            </w:pPr>
            <w:r>
              <w:rPr>
                <w:rFonts w:hint="eastAsia"/>
                <w:szCs w:val="21"/>
              </w:rPr>
              <w:t>本期末</w:t>
            </w:r>
          </w:p>
          <w:p w:rsidR="009B216F" w:rsidRDefault="009B216F">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43" w:type="dxa"/>
            <w:vAlign w:val="center"/>
            <w:hideMark/>
          </w:tcPr>
          <w:p w:rsidR="009B216F" w:rsidRDefault="009B216F">
            <w:pPr>
              <w:widowControl/>
              <w:autoSpaceDE w:val="0"/>
              <w:autoSpaceDN w:val="0"/>
              <w:ind w:right="-15"/>
              <w:jc w:val="center"/>
              <w:textAlignment w:val="bottom"/>
              <w:rPr>
                <w:szCs w:val="21"/>
              </w:rPr>
            </w:pPr>
            <w:r>
              <w:rPr>
                <w:rFonts w:hint="eastAsia"/>
                <w:szCs w:val="21"/>
              </w:rPr>
              <w:t>上年度末</w:t>
            </w:r>
          </w:p>
          <w:p w:rsidR="009B216F" w:rsidRDefault="009B216F">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9B216F" w:rsidTr="002C38C4">
        <w:trPr>
          <w:jc w:val="center"/>
        </w:trPr>
        <w:tc>
          <w:tcPr>
            <w:tcW w:w="2552" w:type="dxa"/>
            <w:vAlign w:val="center"/>
            <w:hideMark/>
          </w:tcPr>
          <w:p w:rsidR="009B216F" w:rsidRDefault="009B216F">
            <w:pPr>
              <w:rPr>
                <w:szCs w:val="21"/>
              </w:rPr>
            </w:pPr>
            <w:r>
              <w:rPr>
                <w:szCs w:val="21"/>
              </w:rPr>
              <w:t>A-1</w:t>
            </w:r>
          </w:p>
        </w:tc>
        <w:tc>
          <w:tcPr>
            <w:tcW w:w="3045" w:type="dxa"/>
            <w:vAlign w:val="center"/>
            <w:hideMark/>
          </w:tcPr>
          <w:p w:rsidR="009B216F" w:rsidRDefault="009B216F">
            <w:pPr>
              <w:jc w:val="right"/>
              <w:rPr>
                <w:szCs w:val="21"/>
              </w:rPr>
            </w:pPr>
            <w:r>
              <w:rPr>
                <w:szCs w:val="21"/>
              </w:rPr>
              <w:t>0.00</w:t>
            </w:r>
          </w:p>
        </w:tc>
        <w:tc>
          <w:tcPr>
            <w:tcW w:w="3043" w:type="dxa"/>
            <w:vAlign w:val="center"/>
            <w:hideMark/>
          </w:tcPr>
          <w:p w:rsidR="009B216F" w:rsidRDefault="009B216F">
            <w:pPr>
              <w:jc w:val="right"/>
              <w:rPr>
                <w:szCs w:val="21"/>
              </w:rPr>
            </w:pPr>
            <w:r>
              <w:rPr>
                <w:szCs w:val="21"/>
              </w:rPr>
              <w:t>0.00</w:t>
            </w:r>
          </w:p>
        </w:tc>
      </w:tr>
      <w:tr w:rsidR="009B216F" w:rsidTr="002C38C4">
        <w:trPr>
          <w:jc w:val="center"/>
        </w:trPr>
        <w:tc>
          <w:tcPr>
            <w:tcW w:w="2552" w:type="dxa"/>
            <w:vAlign w:val="center"/>
            <w:hideMark/>
          </w:tcPr>
          <w:p w:rsidR="009B216F" w:rsidRDefault="009B216F">
            <w:pPr>
              <w:rPr>
                <w:szCs w:val="21"/>
              </w:rPr>
            </w:pPr>
            <w:r>
              <w:rPr>
                <w:szCs w:val="21"/>
              </w:rPr>
              <w:t>A-1</w:t>
            </w:r>
            <w:r>
              <w:rPr>
                <w:rFonts w:hint="eastAsia"/>
                <w:szCs w:val="21"/>
              </w:rPr>
              <w:t>以下</w:t>
            </w:r>
          </w:p>
        </w:tc>
        <w:tc>
          <w:tcPr>
            <w:tcW w:w="3045" w:type="dxa"/>
            <w:vAlign w:val="center"/>
            <w:hideMark/>
          </w:tcPr>
          <w:p w:rsidR="009B216F" w:rsidRDefault="009B216F">
            <w:pPr>
              <w:jc w:val="right"/>
              <w:rPr>
                <w:szCs w:val="21"/>
              </w:rPr>
            </w:pPr>
            <w:r>
              <w:rPr>
                <w:szCs w:val="21"/>
              </w:rPr>
              <w:t>0.00</w:t>
            </w:r>
          </w:p>
        </w:tc>
        <w:tc>
          <w:tcPr>
            <w:tcW w:w="3043" w:type="dxa"/>
            <w:vAlign w:val="center"/>
            <w:hideMark/>
          </w:tcPr>
          <w:p w:rsidR="009B216F" w:rsidRDefault="009B216F">
            <w:pPr>
              <w:jc w:val="right"/>
              <w:rPr>
                <w:szCs w:val="21"/>
              </w:rPr>
            </w:pPr>
            <w:r>
              <w:rPr>
                <w:szCs w:val="21"/>
              </w:rPr>
              <w:t>0.00</w:t>
            </w:r>
          </w:p>
        </w:tc>
      </w:tr>
      <w:tr w:rsidR="009B216F" w:rsidTr="002C38C4">
        <w:trPr>
          <w:jc w:val="center"/>
        </w:trPr>
        <w:tc>
          <w:tcPr>
            <w:tcW w:w="2552" w:type="dxa"/>
            <w:vAlign w:val="center"/>
            <w:hideMark/>
          </w:tcPr>
          <w:p w:rsidR="009B216F" w:rsidRDefault="009B216F">
            <w:pPr>
              <w:rPr>
                <w:szCs w:val="21"/>
              </w:rPr>
            </w:pPr>
            <w:r>
              <w:rPr>
                <w:rFonts w:hint="eastAsia"/>
                <w:kern w:val="0"/>
                <w:szCs w:val="21"/>
              </w:rPr>
              <w:t>未评级</w:t>
            </w:r>
          </w:p>
        </w:tc>
        <w:tc>
          <w:tcPr>
            <w:tcW w:w="3045" w:type="dxa"/>
            <w:vAlign w:val="center"/>
            <w:hideMark/>
          </w:tcPr>
          <w:p w:rsidR="009B216F" w:rsidRDefault="009B216F">
            <w:pPr>
              <w:jc w:val="right"/>
              <w:rPr>
                <w:szCs w:val="21"/>
              </w:rPr>
            </w:pPr>
            <w:r>
              <w:rPr>
                <w:szCs w:val="21"/>
              </w:rPr>
              <w:t>0.00</w:t>
            </w:r>
          </w:p>
        </w:tc>
        <w:tc>
          <w:tcPr>
            <w:tcW w:w="3043" w:type="dxa"/>
            <w:vAlign w:val="center"/>
            <w:hideMark/>
          </w:tcPr>
          <w:p w:rsidR="009B216F" w:rsidRDefault="009B216F">
            <w:pPr>
              <w:jc w:val="right"/>
              <w:rPr>
                <w:szCs w:val="21"/>
              </w:rPr>
            </w:pPr>
            <w:r>
              <w:rPr>
                <w:szCs w:val="21"/>
              </w:rPr>
              <w:t>0.00</w:t>
            </w:r>
          </w:p>
        </w:tc>
      </w:tr>
      <w:tr w:rsidR="009B216F" w:rsidTr="002C38C4">
        <w:trPr>
          <w:jc w:val="center"/>
        </w:trPr>
        <w:tc>
          <w:tcPr>
            <w:tcW w:w="2552" w:type="dxa"/>
            <w:vAlign w:val="center"/>
            <w:hideMark/>
          </w:tcPr>
          <w:p w:rsidR="009B216F" w:rsidRDefault="009B216F">
            <w:pPr>
              <w:rPr>
                <w:szCs w:val="21"/>
              </w:rPr>
            </w:pPr>
            <w:r>
              <w:rPr>
                <w:rFonts w:hint="eastAsia"/>
                <w:kern w:val="0"/>
                <w:szCs w:val="21"/>
              </w:rPr>
              <w:t>合计</w:t>
            </w:r>
          </w:p>
        </w:tc>
        <w:tc>
          <w:tcPr>
            <w:tcW w:w="3045" w:type="dxa"/>
            <w:vAlign w:val="center"/>
            <w:hideMark/>
          </w:tcPr>
          <w:p w:rsidR="009B216F" w:rsidRDefault="009B216F">
            <w:pPr>
              <w:jc w:val="right"/>
              <w:rPr>
                <w:szCs w:val="21"/>
              </w:rPr>
            </w:pPr>
            <w:r>
              <w:rPr>
                <w:szCs w:val="21"/>
              </w:rPr>
              <w:t>0.00</w:t>
            </w:r>
          </w:p>
        </w:tc>
        <w:tc>
          <w:tcPr>
            <w:tcW w:w="3043" w:type="dxa"/>
            <w:vAlign w:val="center"/>
            <w:hideMark/>
          </w:tcPr>
          <w:p w:rsidR="009B216F" w:rsidRDefault="009B216F">
            <w:pPr>
              <w:jc w:val="right"/>
              <w:rPr>
                <w:szCs w:val="21"/>
              </w:rPr>
            </w:pPr>
            <w:r>
              <w:rPr>
                <w:szCs w:val="21"/>
              </w:rPr>
              <w:t>0.00</w:t>
            </w:r>
          </w:p>
        </w:tc>
      </w:tr>
    </w:tbl>
    <w:p w:rsidR="001E10D0" w:rsidRDefault="00F13A56">
      <w:pPr>
        <w:tabs>
          <w:tab w:val="left" w:pos="426"/>
        </w:tabs>
        <w:spacing w:line="360" w:lineRule="auto"/>
        <w:ind w:firstLineChars="200" w:firstLine="420"/>
        <w:rPr>
          <w:kern w:val="0"/>
          <w:szCs w:val="21"/>
        </w:rPr>
      </w:pPr>
      <w:r>
        <w:rPr>
          <w:kern w:val="0"/>
          <w:szCs w:val="21"/>
        </w:rPr>
        <w:lastRenderedPageBreak/>
        <w:t>注：</w:t>
      </w:r>
      <w:r>
        <w:rPr>
          <w:kern w:val="0"/>
          <w:szCs w:val="21"/>
        </w:rPr>
        <w:t xml:space="preserve">1. </w:t>
      </w:r>
      <w:r>
        <w:rPr>
          <w:kern w:val="0"/>
          <w:szCs w:val="21"/>
        </w:rPr>
        <w:t>债券评级取自第三方评级机构的债项评级。</w:t>
      </w:r>
    </w:p>
    <w:p w:rsidR="001E10D0" w:rsidRDefault="00F13A5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9B216F" w:rsidRDefault="009B216F" w:rsidP="009B216F">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9B216F" w:rsidRDefault="009B216F" w:rsidP="009B216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9B216F" w:rsidRDefault="009B216F" w:rsidP="009B216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9B216F" w:rsidTr="002C38C4">
        <w:trPr>
          <w:jc w:val="center"/>
        </w:trPr>
        <w:tc>
          <w:tcPr>
            <w:tcW w:w="2552" w:type="dxa"/>
            <w:vAlign w:val="center"/>
            <w:hideMark/>
          </w:tcPr>
          <w:p w:rsidR="009B216F" w:rsidRDefault="009B216F">
            <w:pPr>
              <w:jc w:val="center"/>
              <w:rPr>
                <w:rFonts w:eastAsiaTheme="minorEastAsia"/>
                <w:szCs w:val="21"/>
              </w:rPr>
            </w:pPr>
            <w:r>
              <w:rPr>
                <w:rFonts w:eastAsiaTheme="minorEastAsia" w:hint="eastAsia"/>
                <w:szCs w:val="21"/>
              </w:rPr>
              <w:t>短期信用评级</w:t>
            </w:r>
          </w:p>
        </w:tc>
        <w:tc>
          <w:tcPr>
            <w:tcW w:w="3049" w:type="dxa"/>
            <w:hideMark/>
          </w:tcPr>
          <w:p w:rsidR="009B216F" w:rsidRDefault="009B216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B216F" w:rsidRDefault="009B216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9B216F" w:rsidRDefault="009B216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9B216F" w:rsidRDefault="009B216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9B216F" w:rsidTr="002C38C4">
        <w:trPr>
          <w:jc w:val="center"/>
        </w:trPr>
        <w:tc>
          <w:tcPr>
            <w:tcW w:w="2552" w:type="dxa"/>
            <w:hideMark/>
          </w:tcPr>
          <w:p w:rsidR="009B216F" w:rsidRDefault="009B216F">
            <w:pPr>
              <w:rPr>
                <w:rFonts w:eastAsiaTheme="minorEastAsia"/>
                <w:szCs w:val="21"/>
              </w:rPr>
            </w:pPr>
            <w:r>
              <w:rPr>
                <w:rFonts w:eastAsiaTheme="minorEastAsia"/>
                <w:szCs w:val="21"/>
              </w:rPr>
              <w:t>A-1</w:t>
            </w:r>
          </w:p>
        </w:tc>
        <w:tc>
          <w:tcPr>
            <w:tcW w:w="3049"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552" w:type="dxa"/>
            <w:hideMark/>
          </w:tcPr>
          <w:p w:rsidR="009B216F" w:rsidRDefault="009B216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552" w:type="dxa"/>
            <w:vAlign w:val="center"/>
            <w:hideMark/>
          </w:tcPr>
          <w:p w:rsidR="009B216F" w:rsidRDefault="009B216F">
            <w:pPr>
              <w:rPr>
                <w:rFonts w:eastAsiaTheme="minorEastAsia"/>
                <w:szCs w:val="21"/>
              </w:rPr>
            </w:pPr>
            <w:r>
              <w:rPr>
                <w:rFonts w:eastAsiaTheme="minorEastAsia" w:hint="eastAsia"/>
                <w:kern w:val="0"/>
                <w:szCs w:val="21"/>
              </w:rPr>
              <w:t>未评级</w:t>
            </w:r>
          </w:p>
        </w:tc>
        <w:tc>
          <w:tcPr>
            <w:tcW w:w="3049"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552" w:type="dxa"/>
            <w:vAlign w:val="center"/>
            <w:hideMark/>
          </w:tcPr>
          <w:p w:rsidR="009B216F" w:rsidRDefault="009B216F">
            <w:pPr>
              <w:rPr>
                <w:rFonts w:eastAsiaTheme="minorEastAsia"/>
                <w:szCs w:val="21"/>
              </w:rPr>
            </w:pPr>
            <w:r>
              <w:rPr>
                <w:rFonts w:eastAsiaTheme="minorEastAsia" w:hint="eastAsia"/>
                <w:kern w:val="0"/>
                <w:szCs w:val="21"/>
              </w:rPr>
              <w:t>合计</w:t>
            </w:r>
          </w:p>
        </w:tc>
        <w:tc>
          <w:tcPr>
            <w:tcW w:w="3049"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bl>
    <w:p w:rsidR="009B216F" w:rsidRDefault="009B216F" w:rsidP="009B216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9B216F" w:rsidRDefault="009B216F" w:rsidP="009B216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9B216F" w:rsidTr="002C38C4">
        <w:trPr>
          <w:jc w:val="center"/>
        </w:trPr>
        <w:tc>
          <w:tcPr>
            <w:tcW w:w="2624" w:type="dxa"/>
            <w:vAlign w:val="center"/>
            <w:hideMark/>
          </w:tcPr>
          <w:p w:rsidR="009B216F" w:rsidRDefault="009B216F">
            <w:pPr>
              <w:jc w:val="center"/>
              <w:rPr>
                <w:rFonts w:eastAsiaTheme="minorEastAsia"/>
                <w:szCs w:val="21"/>
              </w:rPr>
            </w:pPr>
            <w:r>
              <w:rPr>
                <w:rFonts w:eastAsiaTheme="minorEastAsia" w:hint="eastAsia"/>
                <w:szCs w:val="21"/>
              </w:rPr>
              <w:t>短期信用评级</w:t>
            </w:r>
          </w:p>
        </w:tc>
        <w:tc>
          <w:tcPr>
            <w:tcW w:w="2977" w:type="dxa"/>
            <w:hideMark/>
          </w:tcPr>
          <w:p w:rsidR="009B216F" w:rsidRDefault="009B216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B216F" w:rsidRDefault="009B216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9B216F" w:rsidRDefault="009B216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9B216F" w:rsidRDefault="009B216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9B216F" w:rsidTr="002C38C4">
        <w:trPr>
          <w:jc w:val="center"/>
        </w:trPr>
        <w:tc>
          <w:tcPr>
            <w:tcW w:w="2624" w:type="dxa"/>
            <w:hideMark/>
          </w:tcPr>
          <w:p w:rsidR="009B216F" w:rsidRDefault="009B216F">
            <w:pPr>
              <w:rPr>
                <w:rFonts w:eastAsiaTheme="minorEastAsia"/>
                <w:szCs w:val="21"/>
              </w:rPr>
            </w:pPr>
            <w:r>
              <w:rPr>
                <w:rFonts w:eastAsiaTheme="minorEastAsia"/>
                <w:szCs w:val="21"/>
              </w:rPr>
              <w:t>A-1</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hideMark/>
          </w:tcPr>
          <w:p w:rsidR="009B216F" w:rsidRDefault="009B216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vAlign w:val="center"/>
            <w:hideMark/>
          </w:tcPr>
          <w:p w:rsidR="009B216F" w:rsidRDefault="009B216F">
            <w:pPr>
              <w:rPr>
                <w:rFonts w:eastAsiaTheme="minorEastAsia"/>
                <w:szCs w:val="21"/>
              </w:rPr>
            </w:pPr>
            <w:r>
              <w:rPr>
                <w:rFonts w:eastAsiaTheme="minorEastAsia" w:hint="eastAsia"/>
                <w:kern w:val="0"/>
                <w:szCs w:val="21"/>
              </w:rPr>
              <w:t>未评级</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vAlign w:val="center"/>
            <w:hideMark/>
          </w:tcPr>
          <w:p w:rsidR="009B216F" w:rsidRDefault="009B216F">
            <w:pPr>
              <w:rPr>
                <w:rFonts w:eastAsiaTheme="minorEastAsia"/>
                <w:szCs w:val="21"/>
              </w:rPr>
            </w:pPr>
            <w:r>
              <w:rPr>
                <w:rFonts w:eastAsiaTheme="minorEastAsia" w:hint="eastAsia"/>
                <w:kern w:val="0"/>
                <w:szCs w:val="21"/>
              </w:rPr>
              <w:t>合计</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bl>
    <w:p w:rsidR="009B216F" w:rsidRDefault="009B216F" w:rsidP="009B216F">
      <w:pPr>
        <w:spacing w:line="360" w:lineRule="auto"/>
        <w:ind w:firstLineChars="196" w:firstLine="413"/>
        <w:rPr>
          <w:rFonts w:ascii="宋体"/>
          <w:b/>
          <w:bCs/>
          <w:color w:val="000000"/>
          <w:szCs w:val="21"/>
        </w:rPr>
      </w:pPr>
      <w:r>
        <w:rPr>
          <w:rFonts w:ascii="宋体" w:hint="eastAsia"/>
          <w:b/>
          <w:bCs/>
          <w:color w:val="000000"/>
          <w:szCs w:val="21"/>
        </w:rPr>
        <w:t>6.4.13.2.4 按长期信用评级列示的债券投资</w:t>
      </w:r>
    </w:p>
    <w:p w:rsidR="009B216F" w:rsidRDefault="009B216F" w:rsidP="009B216F">
      <w:pPr>
        <w:tabs>
          <w:tab w:val="left" w:pos="7200"/>
          <w:tab w:val="left" w:pos="8280"/>
        </w:tabs>
        <w:ind w:rightChars="268" w:right="563"/>
        <w:jc w:val="right"/>
        <w:rPr>
          <w:bCs/>
          <w:szCs w:val="21"/>
        </w:rPr>
      </w:pPr>
      <w:r>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9B216F" w:rsidTr="002C38C4">
        <w:tc>
          <w:tcPr>
            <w:tcW w:w="2655" w:type="dxa"/>
            <w:vAlign w:val="center"/>
            <w:hideMark/>
          </w:tcPr>
          <w:p w:rsidR="009B216F" w:rsidRDefault="009B216F">
            <w:pPr>
              <w:jc w:val="center"/>
              <w:rPr>
                <w:szCs w:val="21"/>
              </w:rPr>
            </w:pPr>
            <w:r>
              <w:rPr>
                <w:rFonts w:hint="eastAsia"/>
                <w:szCs w:val="21"/>
              </w:rPr>
              <w:t>长期信用评级</w:t>
            </w:r>
          </w:p>
        </w:tc>
        <w:tc>
          <w:tcPr>
            <w:tcW w:w="2977" w:type="dxa"/>
            <w:vAlign w:val="center"/>
            <w:hideMark/>
          </w:tcPr>
          <w:p w:rsidR="009B216F" w:rsidRDefault="009B216F">
            <w:pPr>
              <w:widowControl/>
              <w:autoSpaceDE w:val="0"/>
              <w:autoSpaceDN w:val="0"/>
              <w:ind w:right="-15"/>
              <w:jc w:val="center"/>
              <w:textAlignment w:val="bottom"/>
              <w:rPr>
                <w:szCs w:val="21"/>
              </w:rPr>
            </w:pPr>
            <w:r>
              <w:rPr>
                <w:rFonts w:hint="eastAsia"/>
                <w:szCs w:val="21"/>
              </w:rPr>
              <w:t>本期末</w:t>
            </w:r>
          </w:p>
          <w:p w:rsidR="009B216F" w:rsidRDefault="009B216F">
            <w:pPr>
              <w:widowControl/>
              <w:autoSpaceDE w:val="0"/>
              <w:autoSpaceDN w:val="0"/>
              <w:ind w:right="-15"/>
              <w:jc w:val="center"/>
              <w:textAlignment w:val="bottom"/>
              <w:rPr>
                <w:szCs w:val="21"/>
              </w:rPr>
            </w:pPr>
            <w:r>
              <w:rPr>
                <w:szCs w:val="21"/>
              </w:rPr>
              <w:t>2020</w:t>
            </w:r>
            <w:r>
              <w:rPr>
                <w:szCs w:val="21"/>
              </w:rPr>
              <w:t>年</w:t>
            </w:r>
            <w:r>
              <w:rPr>
                <w:szCs w:val="21"/>
              </w:rPr>
              <w:t>6</w:t>
            </w:r>
            <w:r>
              <w:rPr>
                <w:szCs w:val="21"/>
              </w:rPr>
              <w:t>月</w:t>
            </w:r>
            <w:r>
              <w:rPr>
                <w:szCs w:val="21"/>
              </w:rPr>
              <w:t>30</w:t>
            </w:r>
            <w:r>
              <w:rPr>
                <w:szCs w:val="21"/>
              </w:rPr>
              <w:t>日</w:t>
            </w:r>
          </w:p>
        </w:tc>
        <w:tc>
          <w:tcPr>
            <w:tcW w:w="3008" w:type="dxa"/>
            <w:vAlign w:val="center"/>
            <w:hideMark/>
          </w:tcPr>
          <w:p w:rsidR="009B216F" w:rsidRDefault="009B216F">
            <w:pPr>
              <w:widowControl/>
              <w:autoSpaceDE w:val="0"/>
              <w:autoSpaceDN w:val="0"/>
              <w:ind w:right="-15"/>
              <w:jc w:val="center"/>
              <w:textAlignment w:val="bottom"/>
              <w:rPr>
                <w:szCs w:val="21"/>
              </w:rPr>
            </w:pPr>
            <w:r>
              <w:rPr>
                <w:rFonts w:hint="eastAsia"/>
                <w:szCs w:val="21"/>
              </w:rPr>
              <w:t>上年度末</w:t>
            </w:r>
          </w:p>
          <w:p w:rsidR="009B216F" w:rsidRDefault="009B216F">
            <w:pPr>
              <w:widowControl/>
              <w:autoSpaceDE w:val="0"/>
              <w:autoSpaceDN w:val="0"/>
              <w:ind w:right="-15"/>
              <w:jc w:val="center"/>
              <w:textAlignment w:val="bottom"/>
              <w:rPr>
                <w:szCs w:val="21"/>
              </w:rPr>
            </w:pPr>
            <w:r>
              <w:rPr>
                <w:szCs w:val="21"/>
              </w:rPr>
              <w:t>2019</w:t>
            </w:r>
            <w:r>
              <w:rPr>
                <w:szCs w:val="21"/>
              </w:rPr>
              <w:t>年</w:t>
            </w:r>
            <w:r>
              <w:rPr>
                <w:szCs w:val="21"/>
              </w:rPr>
              <w:t>12</w:t>
            </w:r>
            <w:r>
              <w:rPr>
                <w:szCs w:val="21"/>
              </w:rPr>
              <w:t>月</w:t>
            </w:r>
            <w:r>
              <w:rPr>
                <w:szCs w:val="21"/>
              </w:rPr>
              <w:t>31</w:t>
            </w:r>
            <w:r>
              <w:rPr>
                <w:szCs w:val="21"/>
              </w:rPr>
              <w:t>日</w:t>
            </w:r>
          </w:p>
        </w:tc>
      </w:tr>
      <w:tr w:rsidR="009B216F" w:rsidTr="002C38C4">
        <w:tc>
          <w:tcPr>
            <w:tcW w:w="2655" w:type="dxa"/>
            <w:vAlign w:val="center"/>
            <w:hideMark/>
          </w:tcPr>
          <w:p w:rsidR="009B216F" w:rsidRDefault="009B216F">
            <w:pPr>
              <w:rPr>
                <w:szCs w:val="21"/>
              </w:rPr>
            </w:pPr>
            <w:r>
              <w:rPr>
                <w:szCs w:val="21"/>
              </w:rPr>
              <w:t>AAA</w:t>
            </w:r>
          </w:p>
        </w:tc>
        <w:tc>
          <w:tcPr>
            <w:tcW w:w="2977" w:type="dxa"/>
            <w:vAlign w:val="center"/>
            <w:hideMark/>
          </w:tcPr>
          <w:p w:rsidR="009B216F" w:rsidRDefault="009B216F">
            <w:pPr>
              <w:jc w:val="right"/>
              <w:rPr>
                <w:szCs w:val="21"/>
              </w:rPr>
            </w:pPr>
            <w:r>
              <w:rPr>
                <w:szCs w:val="21"/>
              </w:rPr>
              <w:t>0.00</w:t>
            </w:r>
          </w:p>
        </w:tc>
        <w:tc>
          <w:tcPr>
            <w:tcW w:w="3008" w:type="dxa"/>
            <w:vAlign w:val="center"/>
            <w:hideMark/>
          </w:tcPr>
          <w:p w:rsidR="009B216F" w:rsidRDefault="009B216F">
            <w:pPr>
              <w:jc w:val="right"/>
              <w:rPr>
                <w:szCs w:val="21"/>
              </w:rPr>
            </w:pPr>
            <w:r>
              <w:rPr>
                <w:szCs w:val="21"/>
              </w:rPr>
              <w:t>0.00</w:t>
            </w:r>
          </w:p>
        </w:tc>
      </w:tr>
      <w:tr w:rsidR="009B216F" w:rsidTr="002C38C4">
        <w:tc>
          <w:tcPr>
            <w:tcW w:w="2655" w:type="dxa"/>
            <w:vAlign w:val="center"/>
            <w:hideMark/>
          </w:tcPr>
          <w:p w:rsidR="009B216F" w:rsidRDefault="009B216F">
            <w:pPr>
              <w:rPr>
                <w:szCs w:val="21"/>
              </w:rPr>
            </w:pPr>
            <w:r>
              <w:rPr>
                <w:szCs w:val="21"/>
              </w:rPr>
              <w:t>AAA</w:t>
            </w:r>
            <w:r>
              <w:rPr>
                <w:rFonts w:hint="eastAsia"/>
                <w:szCs w:val="21"/>
              </w:rPr>
              <w:t>以下</w:t>
            </w:r>
          </w:p>
        </w:tc>
        <w:tc>
          <w:tcPr>
            <w:tcW w:w="2977" w:type="dxa"/>
            <w:vAlign w:val="center"/>
            <w:hideMark/>
          </w:tcPr>
          <w:p w:rsidR="009B216F" w:rsidRDefault="009B216F">
            <w:pPr>
              <w:jc w:val="right"/>
              <w:rPr>
                <w:szCs w:val="21"/>
              </w:rPr>
            </w:pPr>
            <w:r>
              <w:rPr>
                <w:szCs w:val="21"/>
              </w:rPr>
              <w:t>0.00</w:t>
            </w:r>
          </w:p>
        </w:tc>
        <w:tc>
          <w:tcPr>
            <w:tcW w:w="3008" w:type="dxa"/>
            <w:vAlign w:val="center"/>
            <w:hideMark/>
          </w:tcPr>
          <w:p w:rsidR="009B216F" w:rsidRDefault="009B216F">
            <w:pPr>
              <w:jc w:val="right"/>
              <w:rPr>
                <w:szCs w:val="21"/>
              </w:rPr>
            </w:pPr>
            <w:r>
              <w:rPr>
                <w:szCs w:val="21"/>
              </w:rPr>
              <w:t>0.00</w:t>
            </w:r>
          </w:p>
        </w:tc>
      </w:tr>
      <w:tr w:rsidR="009B216F" w:rsidTr="002C38C4">
        <w:tc>
          <w:tcPr>
            <w:tcW w:w="2655" w:type="dxa"/>
            <w:vAlign w:val="center"/>
            <w:hideMark/>
          </w:tcPr>
          <w:p w:rsidR="009B216F" w:rsidRDefault="009B216F">
            <w:pPr>
              <w:rPr>
                <w:szCs w:val="21"/>
              </w:rPr>
            </w:pPr>
            <w:r>
              <w:rPr>
                <w:rFonts w:hint="eastAsia"/>
                <w:kern w:val="0"/>
                <w:szCs w:val="21"/>
              </w:rPr>
              <w:t>未评级</w:t>
            </w:r>
          </w:p>
        </w:tc>
        <w:tc>
          <w:tcPr>
            <w:tcW w:w="2977" w:type="dxa"/>
            <w:vAlign w:val="center"/>
            <w:hideMark/>
          </w:tcPr>
          <w:p w:rsidR="009B216F" w:rsidRDefault="009B216F">
            <w:pPr>
              <w:jc w:val="right"/>
              <w:rPr>
                <w:szCs w:val="21"/>
              </w:rPr>
            </w:pPr>
            <w:r>
              <w:rPr>
                <w:szCs w:val="21"/>
              </w:rPr>
              <w:t>0.00</w:t>
            </w:r>
          </w:p>
        </w:tc>
        <w:tc>
          <w:tcPr>
            <w:tcW w:w="3008" w:type="dxa"/>
            <w:vAlign w:val="center"/>
            <w:hideMark/>
          </w:tcPr>
          <w:p w:rsidR="009B216F" w:rsidRDefault="009B216F">
            <w:pPr>
              <w:jc w:val="right"/>
              <w:rPr>
                <w:szCs w:val="21"/>
              </w:rPr>
            </w:pPr>
            <w:r>
              <w:rPr>
                <w:szCs w:val="21"/>
              </w:rPr>
              <w:t>0.00</w:t>
            </w:r>
          </w:p>
        </w:tc>
      </w:tr>
      <w:tr w:rsidR="009B216F" w:rsidTr="002C38C4">
        <w:tc>
          <w:tcPr>
            <w:tcW w:w="2655" w:type="dxa"/>
            <w:vAlign w:val="center"/>
            <w:hideMark/>
          </w:tcPr>
          <w:p w:rsidR="009B216F" w:rsidRDefault="009B216F">
            <w:pPr>
              <w:rPr>
                <w:kern w:val="0"/>
                <w:szCs w:val="21"/>
              </w:rPr>
            </w:pPr>
            <w:r>
              <w:rPr>
                <w:rFonts w:hint="eastAsia"/>
                <w:kern w:val="0"/>
                <w:szCs w:val="21"/>
              </w:rPr>
              <w:t>合计</w:t>
            </w:r>
          </w:p>
        </w:tc>
        <w:tc>
          <w:tcPr>
            <w:tcW w:w="2977" w:type="dxa"/>
            <w:vAlign w:val="center"/>
            <w:hideMark/>
          </w:tcPr>
          <w:p w:rsidR="009B216F" w:rsidRDefault="009B216F">
            <w:pPr>
              <w:jc w:val="right"/>
              <w:rPr>
                <w:szCs w:val="21"/>
              </w:rPr>
            </w:pPr>
            <w:r>
              <w:rPr>
                <w:szCs w:val="21"/>
              </w:rPr>
              <w:t>0.00</w:t>
            </w:r>
          </w:p>
        </w:tc>
        <w:tc>
          <w:tcPr>
            <w:tcW w:w="3008" w:type="dxa"/>
            <w:vAlign w:val="center"/>
            <w:hideMark/>
          </w:tcPr>
          <w:p w:rsidR="009B216F" w:rsidRDefault="009B216F">
            <w:pPr>
              <w:jc w:val="right"/>
              <w:rPr>
                <w:szCs w:val="21"/>
              </w:rPr>
            </w:pPr>
            <w:r>
              <w:rPr>
                <w:szCs w:val="21"/>
              </w:rPr>
              <w:t>0.00</w:t>
            </w:r>
          </w:p>
        </w:tc>
      </w:tr>
    </w:tbl>
    <w:p w:rsidR="001E10D0" w:rsidRDefault="00F13A56">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1E10D0" w:rsidRDefault="00F13A56">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未评级债券为剩余期限大于一年的国债、政策性金融债和央票。</w:t>
      </w:r>
    </w:p>
    <w:p w:rsidR="009B216F" w:rsidRDefault="009B216F" w:rsidP="009B216F">
      <w:pPr>
        <w:tabs>
          <w:tab w:val="left" w:pos="426"/>
        </w:tabs>
        <w:spacing w:line="360" w:lineRule="auto"/>
        <w:ind w:firstLineChars="200" w:firstLine="420"/>
        <w:rPr>
          <w:kern w:val="0"/>
          <w:szCs w:val="21"/>
        </w:rPr>
      </w:pPr>
      <w:r>
        <w:rPr>
          <w:kern w:val="0"/>
          <w:szCs w:val="21"/>
        </w:rPr>
        <w:t xml:space="preserve">3. </w:t>
      </w:r>
      <w:r>
        <w:rPr>
          <w:kern w:val="0"/>
          <w:szCs w:val="21"/>
        </w:rPr>
        <w:t>债券投资以全价列示。</w:t>
      </w:r>
    </w:p>
    <w:p w:rsidR="009B216F" w:rsidRDefault="009B216F" w:rsidP="009B216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9B216F" w:rsidRDefault="009B216F" w:rsidP="009B216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9B216F" w:rsidTr="002C38C4">
        <w:trPr>
          <w:jc w:val="center"/>
        </w:trPr>
        <w:tc>
          <w:tcPr>
            <w:tcW w:w="2624" w:type="dxa"/>
            <w:vAlign w:val="center"/>
            <w:hideMark/>
          </w:tcPr>
          <w:p w:rsidR="009B216F" w:rsidRDefault="009B216F">
            <w:pPr>
              <w:jc w:val="center"/>
              <w:rPr>
                <w:rFonts w:eastAsiaTheme="minorEastAsia"/>
                <w:szCs w:val="21"/>
              </w:rPr>
            </w:pPr>
            <w:r>
              <w:rPr>
                <w:rFonts w:eastAsiaTheme="minorEastAsia" w:hint="eastAsia"/>
                <w:szCs w:val="21"/>
              </w:rPr>
              <w:t>长期信用评级</w:t>
            </w:r>
          </w:p>
        </w:tc>
        <w:tc>
          <w:tcPr>
            <w:tcW w:w="2977" w:type="dxa"/>
            <w:hideMark/>
          </w:tcPr>
          <w:p w:rsidR="009B216F" w:rsidRDefault="009B216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B216F" w:rsidRDefault="009B216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9B216F" w:rsidRDefault="009B216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9B216F" w:rsidRDefault="009B216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9B216F" w:rsidTr="002C38C4">
        <w:trPr>
          <w:jc w:val="center"/>
        </w:trPr>
        <w:tc>
          <w:tcPr>
            <w:tcW w:w="2624" w:type="dxa"/>
            <w:hideMark/>
          </w:tcPr>
          <w:p w:rsidR="009B216F" w:rsidRDefault="009B216F">
            <w:pPr>
              <w:rPr>
                <w:rFonts w:eastAsiaTheme="minorEastAsia"/>
                <w:szCs w:val="21"/>
              </w:rPr>
            </w:pPr>
            <w:r>
              <w:rPr>
                <w:rFonts w:eastAsiaTheme="minorEastAsia"/>
                <w:szCs w:val="21"/>
              </w:rPr>
              <w:t>AAA</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hideMark/>
          </w:tcPr>
          <w:p w:rsidR="009B216F" w:rsidRDefault="009B216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vAlign w:val="center"/>
            <w:hideMark/>
          </w:tcPr>
          <w:p w:rsidR="009B216F" w:rsidRDefault="009B216F">
            <w:pPr>
              <w:rPr>
                <w:rFonts w:eastAsiaTheme="minorEastAsia"/>
                <w:szCs w:val="21"/>
              </w:rPr>
            </w:pPr>
            <w:r>
              <w:rPr>
                <w:rFonts w:eastAsiaTheme="minorEastAsia" w:hint="eastAsia"/>
                <w:kern w:val="0"/>
                <w:szCs w:val="21"/>
              </w:rPr>
              <w:t>未评级</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vAlign w:val="center"/>
            <w:hideMark/>
          </w:tcPr>
          <w:p w:rsidR="009B216F" w:rsidRDefault="009B216F">
            <w:pPr>
              <w:rPr>
                <w:rFonts w:eastAsiaTheme="minorEastAsia"/>
                <w:kern w:val="0"/>
                <w:szCs w:val="21"/>
              </w:rPr>
            </w:pPr>
            <w:r>
              <w:rPr>
                <w:rFonts w:eastAsiaTheme="minorEastAsia" w:hint="eastAsia"/>
                <w:kern w:val="0"/>
                <w:szCs w:val="21"/>
              </w:rPr>
              <w:t>合计</w:t>
            </w:r>
          </w:p>
        </w:tc>
        <w:tc>
          <w:tcPr>
            <w:tcW w:w="2977" w:type="dxa"/>
            <w:vAlign w:val="center"/>
            <w:hideMark/>
          </w:tcPr>
          <w:p w:rsidR="009B216F" w:rsidRDefault="009B216F">
            <w:pPr>
              <w:jc w:val="right"/>
              <w:rPr>
                <w:rFonts w:eastAsiaTheme="minorEastAsia"/>
                <w:szCs w:val="21"/>
              </w:rPr>
            </w:pPr>
            <w:r>
              <w:rPr>
                <w:rFonts w:eastAsiaTheme="minorEastAsia"/>
                <w:szCs w:val="21"/>
              </w:rPr>
              <w:t>0.00</w:t>
            </w:r>
          </w:p>
        </w:tc>
        <w:tc>
          <w:tcPr>
            <w:tcW w:w="3046" w:type="dxa"/>
            <w:vAlign w:val="center"/>
            <w:hideMark/>
          </w:tcPr>
          <w:p w:rsidR="009B216F" w:rsidRDefault="009B216F">
            <w:pPr>
              <w:jc w:val="right"/>
              <w:rPr>
                <w:rFonts w:eastAsiaTheme="minorEastAsia"/>
                <w:szCs w:val="21"/>
              </w:rPr>
            </w:pPr>
            <w:r>
              <w:rPr>
                <w:rFonts w:eastAsiaTheme="minorEastAsia"/>
                <w:szCs w:val="21"/>
              </w:rPr>
              <w:t>0.00</w:t>
            </w:r>
          </w:p>
        </w:tc>
      </w:tr>
    </w:tbl>
    <w:p w:rsidR="009B216F" w:rsidRDefault="009B216F" w:rsidP="009B216F">
      <w:pPr>
        <w:spacing w:line="360" w:lineRule="auto"/>
        <w:ind w:firstLineChars="196" w:firstLine="413"/>
        <w:rPr>
          <w:rFonts w:ascii="宋体"/>
          <w:b/>
          <w:bCs/>
          <w:color w:val="000000"/>
          <w:szCs w:val="21"/>
        </w:rPr>
      </w:pPr>
      <w:r>
        <w:rPr>
          <w:rFonts w:ascii="宋体" w:hint="eastAsia"/>
          <w:b/>
          <w:bCs/>
          <w:color w:val="000000"/>
          <w:szCs w:val="21"/>
        </w:rPr>
        <w:lastRenderedPageBreak/>
        <w:t>6.4.13.2.6按长期信用评级列示的同业存单投资</w:t>
      </w:r>
    </w:p>
    <w:p w:rsidR="009B216F" w:rsidRDefault="009B216F" w:rsidP="009B216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9B216F" w:rsidTr="002C38C4">
        <w:trPr>
          <w:jc w:val="center"/>
        </w:trPr>
        <w:tc>
          <w:tcPr>
            <w:tcW w:w="2624" w:type="dxa"/>
            <w:vAlign w:val="center"/>
            <w:hideMark/>
          </w:tcPr>
          <w:p w:rsidR="009B216F" w:rsidRDefault="009B216F">
            <w:pPr>
              <w:jc w:val="center"/>
              <w:rPr>
                <w:rFonts w:eastAsiaTheme="minorEastAsia"/>
                <w:szCs w:val="21"/>
              </w:rPr>
            </w:pPr>
            <w:r>
              <w:rPr>
                <w:rFonts w:eastAsiaTheme="minorEastAsia" w:hint="eastAsia"/>
                <w:szCs w:val="21"/>
              </w:rPr>
              <w:t>长期信用评级</w:t>
            </w:r>
          </w:p>
        </w:tc>
        <w:tc>
          <w:tcPr>
            <w:tcW w:w="2977" w:type="dxa"/>
            <w:hideMark/>
          </w:tcPr>
          <w:p w:rsidR="009B216F" w:rsidRDefault="009B216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9B216F" w:rsidRDefault="009B216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9B216F" w:rsidRDefault="009B216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9B216F" w:rsidRDefault="009B216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9B216F" w:rsidTr="002C38C4">
        <w:trPr>
          <w:jc w:val="center"/>
        </w:trPr>
        <w:tc>
          <w:tcPr>
            <w:tcW w:w="2624" w:type="dxa"/>
            <w:hideMark/>
          </w:tcPr>
          <w:p w:rsidR="009B216F" w:rsidRDefault="009B216F">
            <w:pPr>
              <w:rPr>
                <w:rFonts w:eastAsiaTheme="minorEastAsia"/>
                <w:szCs w:val="21"/>
              </w:rPr>
            </w:pPr>
            <w:r>
              <w:rPr>
                <w:rFonts w:eastAsiaTheme="minorEastAsia"/>
                <w:szCs w:val="21"/>
              </w:rPr>
              <w:t>AAA</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hideMark/>
          </w:tcPr>
          <w:p w:rsidR="009B216F" w:rsidRDefault="009B216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vAlign w:val="center"/>
            <w:hideMark/>
          </w:tcPr>
          <w:p w:rsidR="009B216F" w:rsidRDefault="009B216F">
            <w:pPr>
              <w:rPr>
                <w:rFonts w:eastAsiaTheme="minorEastAsia"/>
                <w:szCs w:val="21"/>
              </w:rPr>
            </w:pPr>
            <w:r>
              <w:rPr>
                <w:rFonts w:eastAsiaTheme="minorEastAsia" w:hint="eastAsia"/>
                <w:kern w:val="0"/>
                <w:szCs w:val="21"/>
              </w:rPr>
              <w:t>未评级</w:t>
            </w:r>
          </w:p>
        </w:tc>
        <w:tc>
          <w:tcPr>
            <w:tcW w:w="2977" w:type="dxa"/>
            <w:hideMark/>
          </w:tcPr>
          <w:p w:rsidR="009B216F" w:rsidRDefault="009B216F">
            <w:pPr>
              <w:jc w:val="right"/>
              <w:rPr>
                <w:rFonts w:eastAsiaTheme="minorEastAsia"/>
                <w:szCs w:val="21"/>
              </w:rPr>
            </w:pPr>
            <w:r>
              <w:rPr>
                <w:rFonts w:eastAsiaTheme="minorEastAsia"/>
                <w:szCs w:val="21"/>
              </w:rPr>
              <w:t>0.00</w:t>
            </w:r>
          </w:p>
        </w:tc>
        <w:tc>
          <w:tcPr>
            <w:tcW w:w="3046" w:type="dxa"/>
            <w:hideMark/>
          </w:tcPr>
          <w:p w:rsidR="009B216F" w:rsidRDefault="009B216F">
            <w:pPr>
              <w:jc w:val="right"/>
              <w:rPr>
                <w:rFonts w:eastAsiaTheme="minorEastAsia"/>
                <w:szCs w:val="21"/>
              </w:rPr>
            </w:pPr>
            <w:r>
              <w:rPr>
                <w:rFonts w:eastAsiaTheme="minorEastAsia"/>
                <w:szCs w:val="21"/>
              </w:rPr>
              <w:t>0.00</w:t>
            </w:r>
          </w:p>
        </w:tc>
      </w:tr>
      <w:tr w:rsidR="009B216F" w:rsidTr="002C38C4">
        <w:trPr>
          <w:jc w:val="center"/>
        </w:trPr>
        <w:tc>
          <w:tcPr>
            <w:tcW w:w="2624" w:type="dxa"/>
            <w:vAlign w:val="center"/>
            <w:hideMark/>
          </w:tcPr>
          <w:p w:rsidR="009B216F" w:rsidRDefault="009B216F">
            <w:pPr>
              <w:rPr>
                <w:rFonts w:eastAsiaTheme="minorEastAsia"/>
                <w:kern w:val="0"/>
                <w:szCs w:val="21"/>
              </w:rPr>
            </w:pPr>
            <w:r>
              <w:rPr>
                <w:rFonts w:eastAsiaTheme="minorEastAsia" w:hint="eastAsia"/>
                <w:kern w:val="0"/>
                <w:szCs w:val="21"/>
              </w:rPr>
              <w:t>合计</w:t>
            </w:r>
          </w:p>
        </w:tc>
        <w:tc>
          <w:tcPr>
            <w:tcW w:w="2977" w:type="dxa"/>
            <w:vAlign w:val="center"/>
            <w:hideMark/>
          </w:tcPr>
          <w:p w:rsidR="009B216F" w:rsidRDefault="009B216F">
            <w:pPr>
              <w:jc w:val="right"/>
              <w:rPr>
                <w:rFonts w:eastAsiaTheme="minorEastAsia"/>
                <w:szCs w:val="21"/>
              </w:rPr>
            </w:pPr>
            <w:r>
              <w:rPr>
                <w:rFonts w:eastAsiaTheme="minorEastAsia"/>
                <w:szCs w:val="21"/>
              </w:rPr>
              <w:t>0.00</w:t>
            </w:r>
          </w:p>
        </w:tc>
        <w:tc>
          <w:tcPr>
            <w:tcW w:w="3046" w:type="dxa"/>
            <w:vAlign w:val="center"/>
            <w:hideMark/>
          </w:tcPr>
          <w:p w:rsidR="009B216F" w:rsidRDefault="009B216F">
            <w:pPr>
              <w:jc w:val="right"/>
              <w:rPr>
                <w:rFonts w:eastAsiaTheme="minorEastAsia"/>
                <w:szCs w:val="21"/>
              </w:rPr>
            </w:pPr>
            <w:r>
              <w:rPr>
                <w:rFonts w:eastAsiaTheme="minorEastAsia"/>
                <w:szCs w:val="21"/>
              </w:rPr>
              <w:t>0.00</w:t>
            </w:r>
          </w:p>
        </w:tc>
      </w:tr>
    </w:tbl>
    <w:p w:rsidR="00753756" w:rsidRPr="00E76B2D" w:rsidRDefault="00753756" w:rsidP="009B216F">
      <w:pPr>
        <w:spacing w:line="360" w:lineRule="auto"/>
        <w:ind w:firstLineChars="200" w:firstLine="422"/>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1E10D0" w:rsidRDefault="00F13A56">
      <w:pPr>
        <w:spacing w:line="360" w:lineRule="auto"/>
        <w:ind w:firstLineChars="200" w:firstLine="420"/>
        <w:rPr>
          <w:color w:val="000000"/>
          <w:szCs w:val="21"/>
        </w:rPr>
      </w:pPr>
      <w:r>
        <w:rPr>
          <w:color w:val="00000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224952" w:rsidRDefault="00753756" w:rsidP="00486918">
      <w:pPr>
        <w:spacing w:line="360" w:lineRule="auto"/>
        <w:ind w:firstLineChars="200" w:firstLine="420"/>
        <w:rPr>
          <w:color w:val="000000"/>
          <w:szCs w:val="21"/>
        </w:rPr>
      </w:pPr>
      <w:r w:rsidRPr="00224952">
        <w:rPr>
          <w:color w:val="000000"/>
          <w:szCs w:val="21"/>
        </w:rPr>
        <w:t>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日，除卖出回购金融资产款余额</w:t>
      </w:r>
      <w:r w:rsidRPr="00224952">
        <w:rPr>
          <w:color w:val="000000"/>
          <w:szCs w:val="21"/>
        </w:rPr>
        <w:t>(</w:t>
      </w:r>
      <w:r w:rsidRPr="00224952">
        <w:rPr>
          <w:color w:val="000000"/>
          <w:szCs w:val="21"/>
        </w:rPr>
        <w:t>计息但该利息金额不重大</w:t>
      </w:r>
      <w:r w:rsidRPr="00224952">
        <w:rPr>
          <w:color w:val="000000"/>
          <w:szCs w:val="21"/>
        </w:rPr>
        <w:t>)</w:t>
      </w:r>
      <w:r w:rsidRPr="00224952">
        <w:rPr>
          <w:color w:val="000000"/>
          <w:szCs w:val="21"/>
        </w:rPr>
        <w:t>以外，本基金承担的其他金融负债的合约约定到期日均为一年以内且不计息，可赎回基金份额净值</w:t>
      </w:r>
      <w:r w:rsidRPr="00224952">
        <w:rPr>
          <w:color w:val="000000"/>
          <w:szCs w:val="21"/>
        </w:rPr>
        <w:t>(</w:t>
      </w:r>
      <w:r w:rsidRPr="00224952">
        <w:rPr>
          <w:color w:val="000000"/>
          <w:szCs w:val="21"/>
        </w:rPr>
        <w:t>所有者权益</w:t>
      </w:r>
      <w:r w:rsidRPr="00224952">
        <w:rPr>
          <w:color w:val="000000"/>
          <w:szCs w:val="21"/>
        </w:rPr>
        <w:t>)</w:t>
      </w:r>
      <w:r w:rsidRPr="00224952">
        <w:rPr>
          <w:color w:val="000000"/>
          <w:szCs w:val="21"/>
        </w:rPr>
        <w:t>无固定到期日且不计息，因此账面余额约为未折现的合约到期现金流量。</w:t>
      </w:r>
    </w:p>
    <w:p w:rsidR="00D9141E" w:rsidRDefault="00D9141E" w:rsidP="00D9141E">
      <w:pPr>
        <w:spacing w:line="360" w:lineRule="auto"/>
        <w:ind w:firstLineChars="196" w:firstLine="413"/>
        <w:rPr>
          <w:rFonts w:ascii="宋体"/>
          <w:b/>
          <w:bCs/>
          <w:color w:val="000000"/>
          <w:kern w:val="0"/>
          <w:szCs w:val="21"/>
        </w:rPr>
      </w:pPr>
      <w:r>
        <w:rPr>
          <w:rFonts w:ascii="宋体" w:hint="eastAsia"/>
          <w:b/>
          <w:bCs/>
          <w:color w:val="000000"/>
          <w:kern w:val="0"/>
          <w:szCs w:val="21"/>
        </w:rPr>
        <w:t>6.4.13.3.1 报告期内本基金组合资产的流动性风险分析</w:t>
      </w:r>
    </w:p>
    <w:p w:rsidR="001E10D0" w:rsidRDefault="00F13A56">
      <w:pPr>
        <w:spacing w:line="360" w:lineRule="auto"/>
        <w:ind w:firstLineChars="200" w:firstLine="420"/>
        <w:rPr>
          <w:color w:val="000000"/>
          <w:szCs w:val="21"/>
        </w:rPr>
      </w:pPr>
      <w:r>
        <w:rPr>
          <w:color w:val="00000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753756" w:rsidRPr="00486918" w:rsidRDefault="00D9141E" w:rsidP="00486918">
      <w:pPr>
        <w:spacing w:line="360" w:lineRule="auto"/>
        <w:ind w:firstLineChars="200" w:firstLine="420"/>
        <w:rPr>
          <w:color w:val="000000"/>
          <w:szCs w:val="21"/>
        </w:rPr>
      </w:pPr>
      <w:r w:rsidRPr="00486918">
        <w:rPr>
          <w:color w:val="000000"/>
          <w:szCs w:val="21"/>
        </w:rPr>
        <w:t>本基金的投资范围为具有良好流动性的金融工具，所持大部分证券在流动性良好的证券交易所或者银行间同业市场交易，期末除本报告</w:t>
      </w:r>
      <w:r w:rsidRPr="00486918">
        <w:rPr>
          <w:color w:val="000000"/>
          <w:szCs w:val="21"/>
        </w:rPr>
        <w:t>“</w:t>
      </w:r>
      <w:r w:rsidRPr="00486918">
        <w:rPr>
          <w:color w:val="000000"/>
          <w:szCs w:val="21"/>
        </w:rPr>
        <w:t>期末本基金持有的流通受限证券</w:t>
      </w:r>
      <w:r w:rsidRPr="00486918">
        <w:rPr>
          <w:color w:val="000000"/>
          <w:szCs w:val="21"/>
        </w:rPr>
        <w:t>”</w:t>
      </w:r>
      <w:r w:rsidRPr="00486918">
        <w:rPr>
          <w:color w:val="00000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 </w:t>
      </w:r>
      <w:r w:rsidRPr="00E76B2D">
        <w:rPr>
          <w:rFonts w:ascii="宋体" w:hAnsi="宋体" w:hint="eastAsia"/>
          <w:b/>
          <w:bCs/>
          <w:color w:val="000000"/>
          <w:szCs w:val="21"/>
        </w:rPr>
        <w:t>市场风险</w:t>
      </w:r>
    </w:p>
    <w:p w:rsidR="00753756" w:rsidRPr="00224952" w:rsidRDefault="00753756" w:rsidP="00486918">
      <w:pPr>
        <w:spacing w:line="360" w:lineRule="auto"/>
        <w:ind w:firstLineChars="200" w:firstLine="420"/>
        <w:rPr>
          <w:color w:val="000000"/>
          <w:szCs w:val="21"/>
        </w:rPr>
      </w:pPr>
      <w:r w:rsidRPr="00224952">
        <w:rPr>
          <w:color w:val="00000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224952" w:rsidRDefault="00753756" w:rsidP="00486918">
      <w:pPr>
        <w:spacing w:line="360" w:lineRule="auto"/>
        <w:ind w:firstLineChars="200" w:firstLine="420"/>
        <w:rPr>
          <w:color w:val="000000"/>
          <w:szCs w:val="21"/>
        </w:rPr>
      </w:pPr>
      <w:r w:rsidRPr="00224952">
        <w:rPr>
          <w:color w:val="000000"/>
          <w:szCs w:val="21"/>
        </w:rPr>
        <w:t>利率风险是指基金的财务状况和现金流量受市场利率变动而发生波动的风险。投资管理人通过久期、凸度、</w:t>
      </w:r>
      <w:r w:rsidRPr="00224952">
        <w:rPr>
          <w:color w:val="000000"/>
          <w:szCs w:val="21"/>
        </w:rPr>
        <w:t>VAR</w:t>
      </w:r>
      <w:r w:rsidRPr="00224952">
        <w:rPr>
          <w:color w:val="00000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lastRenderedPageBreak/>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1E10D0">
        <w:trPr>
          <w:jc w:val="center"/>
        </w:trPr>
        <w:tc>
          <w:tcPr>
            <w:tcW w:w="1588" w:type="dxa"/>
            <w:vAlign w:val="center"/>
          </w:tcPr>
          <w:p w:rsidR="001E10D0" w:rsidRDefault="00F13A56">
            <w:pPr>
              <w:jc w:val="center"/>
            </w:pPr>
            <w:r>
              <w:rPr>
                <w:color w:val="000000"/>
                <w:szCs w:val="21"/>
              </w:rPr>
              <w:t>银行存款</w:t>
            </w:r>
          </w:p>
        </w:tc>
        <w:tc>
          <w:tcPr>
            <w:tcW w:w="1701" w:type="dxa"/>
            <w:vAlign w:val="center"/>
          </w:tcPr>
          <w:p w:rsidR="001E10D0" w:rsidRDefault="00F13A56">
            <w:pPr>
              <w:jc w:val="right"/>
            </w:pPr>
            <w:r>
              <w:rPr>
                <w:color w:val="000000"/>
                <w:szCs w:val="21"/>
              </w:rPr>
              <w:t>59,984,662.07</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59,984,662.07</w:t>
            </w:r>
          </w:p>
        </w:tc>
      </w:tr>
      <w:tr w:rsidR="001E10D0">
        <w:trPr>
          <w:jc w:val="center"/>
        </w:trPr>
        <w:tc>
          <w:tcPr>
            <w:tcW w:w="1588" w:type="dxa"/>
            <w:vAlign w:val="center"/>
          </w:tcPr>
          <w:p w:rsidR="001E10D0" w:rsidRDefault="00F13A56">
            <w:pPr>
              <w:jc w:val="center"/>
            </w:pPr>
            <w:r>
              <w:rPr>
                <w:color w:val="000000"/>
                <w:szCs w:val="21"/>
              </w:rPr>
              <w:t>结算备付金</w:t>
            </w:r>
          </w:p>
        </w:tc>
        <w:tc>
          <w:tcPr>
            <w:tcW w:w="1701" w:type="dxa"/>
            <w:vAlign w:val="center"/>
          </w:tcPr>
          <w:p w:rsidR="001E10D0" w:rsidRDefault="00F13A56">
            <w:pPr>
              <w:jc w:val="right"/>
            </w:pPr>
            <w:r>
              <w:rPr>
                <w:color w:val="000000"/>
                <w:szCs w:val="21"/>
              </w:rPr>
              <w:t>9,984,770.33</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9,984,770.33</w:t>
            </w:r>
          </w:p>
        </w:tc>
      </w:tr>
      <w:tr w:rsidR="001E10D0">
        <w:trPr>
          <w:jc w:val="center"/>
        </w:trPr>
        <w:tc>
          <w:tcPr>
            <w:tcW w:w="1588" w:type="dxa"/>
            <w:vAlign w:val="center"/>
          </w:tcPr>
          <w:p w:rsidR="001E10D0" w:rsidRDefault="00F13A56">
            <w:pPr>
              <w:jc w:val="center"/>
            </w:pPr>
            <w:r>
              <w:rPr>
                <w:color w:val="000000"/>
                <w:szCs w:val="21"/>
              </w:rPr>
              <w:t>存出保证金</w:t>
            </w:r>
          </w:p>
        </w:tc>
        <w:tc>
          <w:tcPr>
            <w:tcW w:w="1701" w:type="dxa"/>
            <w:vAlign w:val="center"/>
          </w:tcPr>
          <w:p w:rsidR="001E10D0" w:rsidRDefault="00F13A56">
            <w:pPr>
              <w:jc w:val="right"/>
            </w:pPr>
            <w:r>
              <w:rPr>
                <w:color w:val="000000"/>
                <w:szCs w:val="21"/>
              </w:rPr>
              <w:t>164,461.84</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164,461.84</w:t>
            </w:r>
          </w:p>
        </w:tc>
      </w:tr>
      <w:tr w:rsidR="001E10D0">
        <w:trPr>
          <w:jc w:val="center"/>
        </w:trPr>
        <w:tc>
          <w:tcPr>
            <w:tcW w:w="1588" w:type="dxa"/>
            <w:vAlign w:val="center"/>
          </w:tcPr>
          <w:p w:rsidR="001E10D0" w:rsidRDefault="00F13A56">
            <w:pPr>
              <w:jc w:val="center"/>
            </w:pPr>
            <w:r>
              <w:rPr>
                <w:color w:val="000000"/>
                <w:szCs w:val="21"/>
              </w:rPr>
              <w:t>交易性金融资产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1,040,600,746.45</w:t>
            </w:r>
          </w:p>
        </w:tc>
        <w:tc>
          <w:tcPr>
            <w:tcW w:w="1301" w:type="dxa"/>
            <w:vAlign w:val="center"/>
          </w:tcPr>
          <w:p w:rsidR="001E10D0" w:rsidRDefault="00F13A56">
            <w:pPr>
              <w:jc w:val="right"/>
            </w:pPr>
            <w:r>
              <w:rPr>
                <w:color w:val="000000"/>
                <w:szCs w:val="21"/>
              </w:rPr>
              <w:t>1,040,600,746.45</w:t>
            </w:r>
          </w:p>
        </w:tc>
      </w:tr>
      <w:tr w:rsidR="001E10D0">
        <w:trPr>
          <w:jc w:val="center"/>
        </w:trPr>
        <w:tc>
          <w:tcPr>
            <w:tcW w:w="1588" w:type="dxa"/>
            <w:vAlign w:val="center"/>
          </w:tcPr>
          <w:p w:rsidR="001E10D0" w:rsidRDefault="00F13A56">
            <w:pPr>
              <w:jc w:val="center"/>
            </w:pPr>
            <w:r>
              <w:rPr>
                <w:color w:val="000000"/>
                <w:szCs w:val="21"/>
              </w:rPr>
              <w:t>衍生金融资产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买入返售金融资产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应收证券清算款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应收利息</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13,613.43</w:t>
            </w:r>
          </w:p>
        </w:tc>
        <w:tc>
          <w:tcPr>
            <w:tcW w:w="1301" w:type="dxa"/>
            <w:vAlign w:val="center"/>
          </w:tcPr>
          <w:p w:rsidR="001E10D0" w:rsidRDefault="00F13A56">
            <w:pPr>
              <w:jc w:val="right"/>
            </w:pPr>
            <w:r>
              <w:rPr>
                <w:color w:val="000000"/>
                <w:szCs w:val="21"/>
              </w:rPr>
              <w:t>13,613.43</w:t>
            </w:r>
          </w:p>
        </w:tc>
      </w:tr>
      <w:tr w:rsidR="001E10D0">
        <w:trPr>
          <w:jc w:val="center"/>
        </w:trPr>
        <w:tc>
          <w:tcPr>
            <w:tcW w:w="1588" w:type="dxa"/>
            <w:vAlign w:val="center"/>
          </w:tcPr>
          <w:p w:rsidR="001E10D0" w:rsidRDefault="00F13A56">
            <w:pPr>
              <w:jc w:val="center"/>
            </w:pPr>
            <w:r>
              <w:rPr>
                <w:color w:val="000000"/>
                <w:szCs w:val="21"/>
              </w:rPr>
              <w:t>应收股利</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应收申购款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6,512,542.81</w:t>
            </w:r>
          </w:p>
        </w:tc>
        <w:tc>
          <w:tcPr>
            <w:tcW w:w="1301" w:type="dxa"/>
            <w:vAlign w:val="center"/>
          </w:tcPr>
          <w:p w:rsidR="001E10D0" w:rsidRDefault="00F13A56">
            <w:pPr>
              <w:jc w:val="right"/>
            </w:pPr>
            <w:r>
              <w:rPr>
                <w:color w:val="000000"/>
                <w:szCs w:val="21"/>
              </w:rPr>
              <w:t>6,512,542.81</w:t>
            </w:r>
          </w:p>
        </w:tc>
      </w:tr>
      <w:tr w:rsidR="001E10D0">
        <w:trPr>
          <w:jc w:val="center"/>
        </w:trPr>
        <w:tc>
          <w:tcPr>
            <w:tcW w:w="1588" w:type="dxa"/>
            <w:vAlign w:val="center"/>
          </w:tcPr>
          <w:p w:rsidR="001E10D0" w:rsidRDefault="00F13A56">
            <w:pPr>
              <w:jc w:val="center"/>
            </w:pPr>
            <w:r>
              <w:rPr>
                <w:color w:val="000000"/>
                <w:szCs w:val="21"/>
              </w:rPr>
              <w:t>递延所得税资产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其他资产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70,133,894.24</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1,047,126,902.69</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1,117,260,796.93</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1E10D0">
        <w:trPr>
          <w:jc w:val="center"/>
        </w:trPr>
        <w:tc>
          <w:tcPr>
            <w:tcW w:w="1588" w:type="dxa"/>
            <w:vAlign w:val="center"/>
          </w:tcPr>
          <w:p w:rsidR="001E10D0" w:rsidRDefault="00F13A56">
            <w:pPr>
              <w:jc w:val="center"/>
            </w:pPr>
            <w:r>
              <w:rPr>
                <w:color w:val="000000"/>
                <w:szCs w:val="21"/>
              </w:rPr>
              <w:t>短期借款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交易性金融负债</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衍生金融负债</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卖出回购金融资产款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应付证券清算款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8,336.85</w:t>
            </w:r>
          </w:p>
        </w:tc>
        <w:tc>
          <w:tcPr>
            <w:tcW w:w="1301" w:type="dxa"/>
            <w:vAlign w:val="center"/>
          </w:tcPr>
          <w:p w:rsidR="001E10D0" w:rsidRDefault="00F13A56">
            <w:pPr>
              <w:jc w:val="right"/>
            </w:pPr>
            <w:r>
              <w:rPr>
                <w:color w:val="000000"/>
                <w:szCs w:val="21"/>
              </w:rPr>
              <w:t>8,336.85</w:t>
            </w:r>
          </w:p>
        </w:tc>
      </w:tr>
      <w:tr w:rsidR="001E10D0">
        <w:trPr>
          <w:jc w:val="center"/>
        </w:trPr>
        <w:tc>
          <w:tcPr>
            <w:tcW w:w="1588" w:type="dxa"/>
            <w:vAlign w:val="center"/>
          </w:tcPr>
          <w:p w:rsidR="001E10D0" w:rsidRDefault="00F13A56">
            <w:pPr>
              <w:jc w:val="center"/>
            </w:pPr>
            <w:r>
              <w:rPr>
                <w:color w:val="000000"/>
                <w:szCs w:val="21"/>
              </w:rPr>
              <w:t>应付赎回款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8,920,333.86</w:t>
            </w:r>
          </w:p>
        </w:tc>
        <w:tc>
          <w:tcPr>
            <w:tcW w:w="1301" w:type="dxa"/>
            <w:vAlign w:val="center"/>
          </w:tcPr>
          <w:p w:rsidR="001E10D0" w:rsidRDefault="00F13A56">
            <w:pPr>
              <w:jc w:val="right"/>
            </w:pPr>
            <w:r>
              <w:rPr>
                <w:color w:val="000000"/>
                <w:szCs w:val="21"/>
              </w:rPr>
              <w:t>8,920,333.86</w:t>
            </w:r>
          </w:p>
        </w:tc>
      </w:tr>
      <w:tr w:rsidR="001E10D0">
        <w:trPr>
          <w:jc w:val="center"/>
        </w:trPr>
        <w:tc>
          <w:tcPr>
            <w:tcW w:w="1588" w:type="dxa"/>
            <w:vAlign w:val="center"/>
          </w:tcPr>
          <w:p w:rsidR="001E10D0" w:rsidRDefault="00F13A56">
            <w:pPr>
              <w:jc w:val="center"/>
            </w:pPr>
            <w:r>
              <w:rPr>
                <w:color w:val="000000"/>
                <w:szCs w:val="21"/>
              </w:rPr>
              <w:t>应付管理人报酬</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728,688.70</w:t>
            </w:r>
          </w:p>
        </w:tc>
        <w:tc>
          <w:tcPr>
            <w:tcW w:w="1301" w:type="dxa"/>
            <w:vAlign w:val="center"/>
          </w:tcPr>
          <w:p w:rsidR="001E10D0" w:rsidRDefault="00F13A56">
            <w:pPr>
              <w:jc w:val="right"/>
            </w:pPr>
            <w:r>
              <w:rPr>
                <w:color w:val="000000"/>
                <w:szCs w:val="21"/>
              </w:rPr>
              <w:t>728,688.70</w:t>
            </w:r>
          </w:p>
        </w:tc>
      </w:tr>
      <w:tr w:rsidR="001E10D0">
        <w:trPr>
          <w:jc w:val="center"/>
        </w:trPr>
        <w:tc>
          <w:tcPr>
            <w:tcW w:w="1588" w:type="dxa"/>
            <w:vAlign w:val="center"/>
          </w:tcPr>
          <w:p w:rsidR="001E10D0" w:rsidRDefault="00F13A56">
            <w:pPr>
              <w:jc w:val="center"/>
            </w:pPr>
            <w:r>
              <w:rPr>
                <w:color w:val="000000"/>
                <w:szCs w:val="21"/>
              </w:rPr>
              <w:t>应付托管费</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136,629.13</w:t>
            </w:r>
          </w:p>
        </w:tc>
        <w:tc>
          <w:tcPr>
            <w:tcW w:w="1301" w:type="dxa"/>
            <w:vAlign w:val="center"/>
          </w:tcPr>
          <w:p w:rsidR="001E10D0" w:rsidRDefault="00F13A56">
            <w:pPr>
              <w:jc w:val="right"/>
            </w:pPr>
            <w:r>
              <w:rPr>
                <w:color w:val="000000"/>
                <w:szCs w:val="21"/>
              </w:rPr>
              <w:t>136,629.13</w:t>
            </w:r>
          </w:p>
        </w:tc>
      </w:tr>
      <w:tr w:rsidR="001E10D0">
        <w:trPr>
          <w:jc w:val="center"/>
        </w:trPr>
        <w:tc>
          <w:tcPr>
            <w:tcW w:w="1588" w:type="dxa"/>
            <w:vAlign w:val="center"/>
          </w:tcPr>
          <w:p w:rsidR="001E10D0" w:rsidRDefault="00F13A56">
            <w:pPr>
              <w:jc w:val="center"/>
            </w:pPr>
            <w:r>
              <w:rPr>
                <w:color w:val="000000"/>
                <w:szCs w:val="21"/>
              </w:rPr>
              <w:t>应付销售服务费</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应付交易费用</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361,863.09</w:t>
            </w:r>
          </w:p>
        </w:tc>
        <w:tc>
          <w:tcPr>
            <w:tcW w:w="1301" w:type="dxa"/>
            <w:vAlign w:val="center"/>
          </w:tcPr>
          <w:p w:rsidR="001E10D0" w:rsidRDefault="00F13A56">
            <w:pPr>
              <w:jc w:val="right"/>
            </w:pPr>
            <w:r>
              <w:rPr>
                <w:color w:val="000000"/>
                <w:szCs w:val="21"/>
              </w:rPr>
              <w:t>361,863.09</w:t>
            </w:r>
          </w:p>
        </w:tc>
      </w:tr>
      <w:tr w:rsidR="001E10D0">
        <w:trPr>
          <w:jc w:val="center"/>
        </w:trPr>
        <w:tc>
          <w:tcPr>
            <w:tcW w:w="1588" w:type="dxa"/>
            <w:vAlign w:val="center"/>
          </w:tcPr>
          <w:p w:rsidR="001E10D0" w:rsidRDefault="00F13A56">
            <w:pPr>
              <w:jc w:val="center"/>
            </w:pPr>
            <w:r>
              <w:rPr>
                <w:color w:val="000000"/>
                <w:szCs w:val="21"/>
              </w:rPr>
              <w:t>应交税费</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应付利息</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应付利润</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递延所得税负债</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其他负债</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280,229.83</w:t>
            </w:r>
          </w:p>
        </w:tc>
        <w:tc>
          <w:tcPr>
            <w:tcW w:w="1301" w:type="dxa"/>
            <w:vAlign w:val="center"/>
          </w:tcPr>
          <w:p w:rsidR="001E10D0" w:rsidRDefault="00F13A56">
            <w:pPr>
              <w:jc w:val="right"/>
            </w:pPr>
            <w:r>
              <w:rPr>
                <w:color w:val="000000"/>
                <w:szCs w:val="21"/>
              </w:rPr>
              <w:t>280,229.83</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10,436,081.46</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10,436,081.46</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lastRenderedPageBreak/>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70,133,894.24</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1,036,690,821.23</w:t>
            </w:r>
          </w:p>
        </w:tc>
        <w:tc>
          <w:tcPr>
            <w:tcW w:w="1301" w:type="dxa"/>
            <w:vAlign w:val="center"/>
          </w:tcPr>
          <w:p w:rsidR="00753756" w:rsidRPr="00224952" w:rsidRDefault="00753756" w:rsidP="00B60413">
            <w:pPr>
              <w:spacing w:line="360" w:lineRule="auto"/>
              <w:jc w:val="center"/>
              <w:rPr>
                <w:szCs w:val="21"/>
              </w:rPr>
            </w:pPr>
            <w:r w:rsidRPr="00224952">
              <w:rPr>
                <w:szCs w:val="21"/>
              </w:rPr>
              <w:t>1,106,824,715.47</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1E10D0">
        <w:trPr>
          <w:jc w:val="center"/>
        </w:trPr>
        <w:tc>
          <w:tcPr>
            <w:tcW w:w="1588" w:type="dxa"/>
            <w:vAlign w:val="center"/>
          </w:tcPr>
          <w:p w:rsidR="001E10D0" w:rsidRDefault="00F13A56">
            <w:pPr>
              <w:jc w:val="center"/>
            </w:pPr>
            <w:r>
              <w:rPr>
                <w:color w:val="000000"/>
                <w:szCs w:val="21"/>
              </w:rPr>
              <w:t>银行存款</w:t>
            </w:r>
          </w:p>
        </w:tc>
        <w:tc>
          <w:tcPr>
            <w:tcW w:w="1701" w:type="dxa"/>
            <w:vAlign w:val="center"/>
          </w:tcPr>
          <w:p w:rsidR="001E10D0" w:rsidRDefault="00F13A56">
            <w:pPr>
              <w:jc w:val="right"/>
            </w:pPr>
            <w:r>
              <w:rPr>
                <w:color w:val="000000"/>
                <w:szCs w:val="21"/>
              </w:rPr>
              <w:t>80,500,886.69</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80,500,886.69</w:t>
            </w:r>
          </w:p>
        </w:tc>
      </w:tr>
      <w:tr w:rsidR="001E10D0">
        <w:trPr>
          <w:jc w:val="center"/>
        </w:trPr>
        <w:tc>
          <w:tcPr>
            <w:tcW w:w="1588" w:type="dxa"/>
            <w:vAlign w:val="center"/>
          </w:tcPr>
          <w:p w:rsidR="001E10D0" w:rsidRDefault="00F13A56">
            <w:pPr>
              <w:jc w:val="center"/>
            </w:pPr>
            <w:r>
              <w:rPr>
                <w:color w:val="000000"/>
                <w:szCs w:val="21"/>
              </w:rPr>
              <w:t>结算备付金</w:t>
            </w:r>
          </w:p>
        </w:tc>
        <w:tc>
          <w:tcPr>
            <w:tcW w:w="1701" w:type="dxa"/>
            <w:vAlign w:val="center"/>
          </w:tcPr>
          <w:p w:rsidR="001E10D0" w:rsidRDefault="00F13A56">
            <w:pPr>
              <w:jc w:val="right"/>
            </w:pPr>
            <w:r>
              <w:rPr>
                <w:color w:val="000000"/>
                <w:szCs w:val="21"/>
              </w:rPr>
              <w:t>7,844,357.10</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7,844,357.10</w:t>
            </w:r>
          </w:p>
        </w:tc>
      </w:tr>
      <w:tr w:rsidR="001E10D0">
        <w:trPr>
          <w:jc w:val="center"/>
        </w:trPr>
        <w:tc>
          <w:tcPr>
            <w:tcW w:w="1588" w:type="dxa"/>
            <w:vAlign w:val="center"/>
          </w:tcPr>
          <w:p w:rsidR="001E10D0" w:rsidRDefault="00F13A56">
            <w:pPr>
              <w:jc w:val="center"/>
            </w:pPr>
            <w:r>
              <w:rPr>
                <w:color w:val="000000"/>
                <w:szCs w:val="21"/>
              </w:rPr>
              <w:t>存出保证金</w:t>
            </w:r>
          </w:p>
        </w:tc>
        <w:tc>
          <w:tcPr>
            <w:tcW w:w="1701" w:type="dxa"/>
            <w:vAlign w:val="center"/>
          </w:tcPr>
          <w:p w:rsidR="001E10D0" w:rsidRDefault="00F13A56">
            <w:pPr>
              <w:jc w:val="right"/>
            </w:pPr>
            <w:r>
              <w:rPr>
                <w:color w:val="000000"/>
                <w:szCs w:val="21"/>
              </w:rPr>
              <w:t>252,013.70</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252,013.70</w:t>
            </w:r>
          </w:p>
        </w:tc>
      </w:tr>
      <w:tr w:rsidR="001E10D0">
        <w:trPr>
          <w:jc w:val="center"/>
        </w:trPr>
        <w:tc>
          <w:tcPr>
            <w:tcW w:w="1588" w:type="dxa"/>
            <w:vAlign w:val="center"/>
          </w:tcPr>
          <w:p w:rsidR="001E10D0" w:rsidRDefault="00F13A56">
            <w:pPr>
              <w:jc w:val="center"/>
            </w:pPr>
            <w:r>
              <w:rPr>
                <w:color w:val="000000"/>
                <w:szCs w:val="21"/>
              </w:rPr>
              <w:t>交易性金融资产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1,158,940,466.32</w:t>
            </w:r>
          </w:p>
        </w:tc>
        <w:tc>
          <w:tcPr>
            <w:tcW w:w="1301" w:type="dxa"/>
            <w:vAlign w:val="center"/>
          </w:tcPr>
          <w:p w:rsidR="001E10D0" w:rsidRDefault="00F13A56">
            <w:pPr>
              <w:jc w:val="right"/>
            </w:pPr>
            <w:r>
              <w:rPr>
                <w:color w:val="000000"/>
                <w:szCs w:val="21"/>
              </w:rPr>
              <w:t>1,158,940,466.32</w:t>
            </w:r>
          </w:p>
        </w:tc>
      </w:tr>
      <w:tr w:rsidR="001E10D0">
        <w:trPr>
          <w:jc w:val="center"/>
        </w:trPr>
        <w:tc>
          <w:tcPr>
            <w:tcW w:w="1588" w:type="dxa"/>
            <w:vAlign w:val="center"/>
          </w:tcPr>
          <w:p w:rsidR="001E10D0" w:rsidRDefault="00F13A56">
            <w:pPr>
              <w:jc w:val="center"/>
            </w:pPr>
            <w:r>
              <w:rPr>
                <w:color w:val="000000"/>
                <w:szCs w:val="21"/>
              </w:rPr>
              <w:t>衍生金融资产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买入返售金融资产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应收证券清算款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6,477,359.54</w:t>
            </w:r>
          </w:p>
        </w:tc>
        <w:tc>
          <w:tcPr>
            <w:tcW w:w="1301" w:type="dxa"/>
            <w:vAlign w:val="center"/>
          </w:tcPr>
          <w:p w:rsidR="001E10D0" w:rsidRDefault="00F13A56">
            <w:pPr>
              <w:jc w:val="right"/>
            </w:pPr>
            <w:r>
              <w:rPr>
                <w:color w:val="000000"/>
                <w:szCs w:val="21"/>
              </w:rPr>
              <w:t>6,477,359.54</w:t>
            </w:r>
          </w:p>
        </w:tc>
      </w:tr>
      <w:tr w:rsidR="001E10D0">
        <w:trPr>
          <w:jc w:val="center"/>
        </w:trPr>
        <w:tc>
          <w:tcPr>
            <w:tcW w:w="1588" w:type="dxa"/>
            <w:vAlign w:val="center"/>
          </w:tcPr>
          <w:p w:rsidR="001E10D0" w:rsidRDefault="00F13A56">
            <w:pPr>
              <w:jc w:val="center"/>
            </w:pPr>
            <w:r>
              <w:rPr>
                <w:color w:val="000000"/>
                <w:szCs w:val="21"/>
              </w:rPr>
              <w:t>应收利息</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20,535.21</w:t>
            </w:r>
          </w:p>
        </w:tc>
        <w:tc>
          <w:tcPr>
            <w:tcW w:w="1301" w:type="dxa"/>
            <w:vAlign w:val="center"/>
          </w:tcPr>
          <w:p w:rsidR="001E10D0" w:rsidRDefault="00F13A56">
            <w:pPr>
              <w:jc w:val="right"/>
            </w:pPr>
            <w:r>
              <w:rPr>
                <w:color w:val="000000"/>
                <w:szCs w:val="21"/>
              </w:rPr>
              <w:t>20,535.21</w:t>
            </w:r>
          </w:p>
        </w:tc>
      </w:tr>
      <w:tr w:rsidR="001E10D0">
        <w:trPr>
          <w:jc w:val="center"/>
        </w:trPr>
        <w:tc>
          <w:tcPr>
            <w:tcW w:w="1588" w:type="dxa"/>
            <w:vAlign w:val="center"/>
          </w:tcPr>
          <w:p w:rsidR="001E10D0" w:rsidRDefault="00F13A56">
            <w:pPr>
              <w:jc w:val="center"/>
            </w:pPr>
            <w:r>
              <w:rPr>
                <w:color w:val="000000"/>
                <w:szCs w:val="21"/>
              </w:rPr>
              <w:t>应收股利</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应收申购款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2,887,812.02</w:t>
            </w:r>
          </w:p>
        </w:tc>
        <w:tc>
          <w:tcPr>
            <w:tcW w:w="1301" w:type="dxa"/>
            <w:vAlign w:val="center"/>
          </w:tcPr>
          <w:p w:rsidR="001E10D0" w:rsidRDefault="00F13A56">
            <w:pPr>
              <w:jc w:val="right"/>
            </w:pPr>
            <w:r>
              <w:rPr>
                <w:color w:val="000000"/>
                <w:szCs w:val="21"/>
              </w:rPr>
              <w:t>2,887,812.02</w:t>
            </w:r>
          </w:p>
        </w:tc>
      </w:tr>
      <w:tr w:rsidR="001E10D0">
        <w:trPr>
          <w:jc w:val="center"/>
        </w:trPr>
        <w:tc>
          <w:tcPr>
            <w:tcW w:w="1588" w:type="dxa"/>
            <w:vAlign w:val="center"/>
          </w:tcPr>
          <w:p w:rsidR="001E10D0" w:rsidRDefault="00F13A56">
            <w:pPr>
              <w:jc w:val="center"/>
            </w:pPr>
            <w:r>
              <w:rPr>
                <w:color w:val="000000"/>
                <w:szCs w:val="21"/>
              </w:rPr>
              <w:t>递延所得税资产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其他资产</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88,597,257.49</w:t>
            </w:r>
          </w:p>
        </w:tc>
        <w:tc>
          <w:tcPr>
            <w:tcW w:w="1701"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w:t>
            </w:r>
          </w:p>
        </w:tc>
        <w:tc>
          <w:tcPr>
            <w:tcW w:w="1559" w:type="dxa"/>
            <w:vAlign w:val="center"/>
          </w:tcPr>
          <w:p w:rsidR="00753756" w:rsidRPr="00224952" w:rsidRDefault="00753756" w:rsidP="001A1348">
            <w:pPr>
              <w:spacing w:line="360" w:lineRule="auto"/>
              <w:jc w:val="center"/>
              <w:rPr>
                <w:szCs w:val="21"/>
              </w:rPr>
            </w:pPr>
            <w:r w:rsidRPr="00224952">
              <w:rPr>
                <w:szCs w:val="21"/>
              </w:rPr>
              <w:t>1,168,326,173.09</w:t>
            </w:r>
          </w:p>
        </w:tc>
        <w:tc>
          <w:tcPr>
            <w:tcW w:w="1301" w:type="dxa"/>
            <w:vAlign w:val="center"/>
          </w:tcPr>
          <w:p w:rsidR="00753756" w:rsidRPr="00224952" w:rsidRDefault="00753756" w:rsidP="001A1348">
            <w:pPr>
              <w:spacing w:line="360" w:lineRule="auto"/>
              <w:jc w:val="center"/>
              <w:rPr>
                <w:szCs w:val="21"/>
              </w:rPr>
            </w:pPr>
            <w:r w:rsidRPr="00224952">
              <w:rPr>
                <w:szCs w:val="21"/>
              </w:rPr>
              <w:t>1,256,923,430.58</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1E10D0">
        <w:trPr>
          <w:jc w:val="center"/>
        </w:trPr>
        <w:tc>
          <w:tcPr>
            <w:tcW w:w="1588" w:type="dxa"/>
            <w:vAlign w:val="center"/>
          </w:tcPr>
          <w:p w:rsidR="001E10D0" w:rsidRDefault="00F13A56">
            <w:pPr>
              <w:jc w:val="center"/>
            </w:pPr>
            <w:r>
              <w:rPr>
                <w:color w:val="000000"/>
                <w:szCs w:val="21"/>
              </w:rPr>
              <w:t>短期借款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交易性金融负债</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衍生金融负债</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卖出回购金融资产款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应付证券清算款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6,905,480.27</w:t>
            </w:r>
          </w:p>
        </w:tc>
        <w:tc>
          <w:tcPr>
            <w:tcW w:w="1301" w:type="dxa"/>
            <w:vAlign w:val="center"/>
          </w:tcPr>
          <w:p w:rsidR="001E10D0" w:rsidRDefault="00F13A56">
            <w:pPr>
              <w:jc w:val="right"/>
            </w:pPr>
            <w:r>
              <w:rPr>
                <w:color w:val="000000"/>
                <w:szCs w:val="21"/>
              </w:rPr>
              <w:t>6,905,480.27</w:t>
            </w:r>
          </w:p>
        </w:tc>
      </w:tr>
      <w:tr w:rsidR="001E10D0">
        <w:trPr>
          <w:jc w:val="center"/>
        </w:trPr>
        <w:tc>
          <w:tcPr>
            <w:tcW w:w="1588" w:type="dxa"/>
            <w:vAlign w:val="center"/>
          </w:tcPr>
          <w:p w:rsidR="001E10D0" w:rsidRDefault="00F13A56">
            <w:pPr>
              <w:jc w:val="center"/>
            </w:pPr>
            <w:r>
              <w:rPr>
                <w:color w:val="000000"/>
                <w:szCs w:val="21"/>
              </w:rPr>
              <w:t>应付赎回款</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13,508,934.29</w:t>
            </w:r>
          </w:p>
        </w:tc>
        <w:tc>
          <w:tcPr>
            <w:tcW w:w="1301" w:type="dxa"/>
            <w:vAlign w:val="center"/>
          </w:tcPr>
          <w:p w:rsidR="001E10D0" w:rsidRDefault="00F13A56">
            <w:pPr>
              <w:jc w:val="right"/>
            </w:pPr>
            <w:r>
              <w:rPr>
                <w:color w:val="000000"/>
                <w:szCs w:val="21"/>
              </w:rPr>
              <w:t>13,508,934.29</w:t>
            </w:r>
          </w:p>
        </w:tc>
      </w:tr>
      <w:tr w:rsidR="001E10D0">
        <w:trPr>
          <w:jc w:val="center"/>
        </w:trPr>
        <w:tc>
          <w:tcPr>
            <w:tcW w:w="1588" w:type="dxa"/>
            <w:vAlign w:val="center"/>
          </w:tcPr>
          <w:p w:rsidR="001E10D0" w:rsidRDefault="00F13A56">
            <w:pPr>
              <w:jc w:val="center"/>
            </w:pPr>
            <w:r>
              <w:rPr>
                <w:color w:val="000000"/>
                <w:szCs w:val="21"/>
              </w:rPr>
              <w:t>应付管理人报酬</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786,350.75</w:t>
            </w:r>
          </w:p>
        </w:tc>
        <w:tc>
          <w:tcPr>
            <w:tcW w:w="1301" w:type="dxa"/>
            <w:vAlign w:val="center"/>
          </w:tcPr>
          <w:p w:rsidR="001E10D0" w:rsidRDefault="00F13A56">
            <w:pPr>
              <w:jc w:val="right"/>
            </w:pPr>
            <w:r>
              <w:rPr>
                <w:color w:val="000000"/>
                <w:szCs w:val="21"/>
              </w:rPr>
              <w:t>786,350.75</w:t>
            </w:r>
          </w:p>
        </w:tc>
      </w:tr>
      <w:tr w:rsidR="001E10D0">
        <w:trPr>
          <w:jc w:val="center"/>
        </w:trPr>
        <w:tc>
          <w:tcPr>
            <w:tcW w:w="1588" w:type="dxa"/>
            <w:vAlign w:val="center"/>
          </w:tcPr>
          <w:p w:rsidR="001E10D0" w:rsidRDefault="00F13A56">
            <w:pPr>
              <w:jc w:val="center"/>
            </w:pPr>
            <w:r>
              <w:rPr>
                <w:color w:val="000000"/>
                <w:szCs w:val="21"/>
              </w:rPr>
              <w:t>应付托管费</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147,440.76</w:t>
            </w:r>
          </w:p>
        </w:tc>
        <w:tc>
          <w:tcPr>
            <w:tcW w:w="1301" w:type="dxa"/>
            <w:vAlign w:val="center"/>
          </w:tcPr>
          <w:p w:rsidR="001E10D0" w:rsidRDefault="00F13A56">
            <w:pPr>
              <w:jc w:val="right"/>
            </w:pPr>
            <w:r>
              <w:rPr>
                <w:color w:val="000000"/>
                <w:szCs w:val="21"/>
              </w:rPr>
              <w:t>147,440.76</w:t>
            </w:r>
          </w:p>
        </w:tc>
      </w:tr>
      <w:tr w:rsidR="001E10D0">
        <w:trPr>
          <w:jc w:val="center"/>
        </w:trPr>
        <w:tc>
          <w:tcPr>
            <w:tcW w:w="1588" w:type="dxa"/>
            <w:vAlign w:val="center"/>
          </w:tcPr>
          <w:p w:rsidR="001E10D0" w:rsidRDefault="00F13A56">
            <w:pPr>
              <w:jc w:val="center"/>
            </w:pPr>
            <w:r>
              <w:rPr>
                <w:color w:val="000000"/>
                <w:szCs w:val="21"/>
              </w:rPr>
              <w:t>应付销售服务费</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应付交易费用</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467,292.89</w:t>
            </w:r>
          </w:p>
        </w:tc>
        <w:tc>
          <w:tcPr>
            <w:tcW w:w="1301" w:type="dxa"/>
            <w:vAlign w:val="center"/>
          </w:tcPr>
          <w:p w:rsidR="001E10D0" w:rsidRDefault="00F13A56">
            <w:pPr>
              <w:jc w:val="right"/>
            </w:pPr>
            <w:r>
              <w:rPr>
                <w:color w:val="000000"/>
                <w:szCs w:val="21"/>
              </w:rPr>
              <w:t>467,292.89</w:t>
            </w:r>
          </w:p>
        </w:tc>
      </w:tr>
      <w:tr w:rsidR="001E10D0">
        <w:trPr>
          <w:jc w:val="center"/>
        </w:trPr>
        <w:tc>
          <w:tcPr>
            <w:tcW w:w="1588" w:type="dxa"/>
            <w:vAlign w:val="center"/>
          </w:tcPr>
          <w:p w:rsidR="001E10D0" w:rsidRDefault="00F13A56">
            <w:pPr>
              <w:jc w:val="center"/>
            </w:pPr>
            <w:r>
              <w:rPr>
                <w:color w:val="000000"/>
                <w:szCs w:val="21"/>
              </w:rPr>
              <w:t>应交税费</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0.12</w:t>
            </w:r>
          </w:p>
        </w:tc>
        <w:tc>
          <w:tcPr>
            <w:tcW w:w="1301" w:type="dxa"/>
            <w:vAlign w:val="center"/>
          </w:tcPr>
          <w:p w:rsidR="001E10D0" w:rsidRDefault="00F13A56">
            <w:pPr>
              <w:jc w:val="right"/>
            </w:pPr>
            <w:r>
              <w:rPr>
                <w:color w:val="000000"/>
                <w:szCs w:val="21"/>
              </w:rPr>
              <w:t>0.12</w:t>
            </w:r>
          </w:p>
        </w:tc>
      </w:tr>
      <w:tr w:rsidR="001E10D0">
        <w:trPr>
          <w:jc w:val="center"/>
        </w:trPr>
        <w:tc>
          <w:tcPr>
            <w:tcW w:w="1588" w:type="dxa"/>
            <w:vAlign w:val="center"/>
          </w:tcPr>
          <w:p w:rsidR="001E10D0" w:rsidRDefault="00F13A56">
            <w:pPr>
              <w:jc w:val="center"/>
            </w:pPr>
            <w:r>
              <w:rPr>
                <w:color w:val="000000"/>
                <w:szCs w:val="21"/>
              </w:rPr>
              <w:t>应付利息</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应付利润</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递延所得税负债</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301" w:type="dxa"/>
            <w:vAlign w:val="center"/>
          </w:tcPr>
          <w:p w:rsidR="001E10D0" w:rsidRDefault="00F13A56">
            <w:pPr>
              <w:jc w:val="right"/>
            </w:pPr>
            <w:r>
              <w:rPr>
                <w:color w:val="000000"/>
                <w:szCs w:val="21"/>
              </w:rPr>
              <w:t>-</w:t>
            </w:r>
          </w:p>
        </w:tc>
      </w:tr>
      <w:tr w:rsidR="001E10D0">
        <w:trPr>
          <w:jc w:val="center"/>
        </w:trPr>
        <w:tc>
          <w:tcPr>
            <w:tcW w:w="1588" w:type="dxa"/>
            <w:vAlign w:val="center"/>
          </w:tcPr>
          <w:p w:rsidR="001E10D0" w:rsidRDefault="00F13A56">
            <w:pPr>
              <w:jc w:val="center"/>
            </w:pPr>
            <w:r>
              <w:rPr>
                <w:color w:val="000000"/>
                <w:szCs w:val="21"/>
              </w:rPr>
              <w:t>其他负债</w:t>
            </w:r>
          </w:p>
        </w:tc>
        <w:tc>
          <w:tcPr>
            <w:tcW w:w="1701" w:type="dxa"/>
            <w:vAlign w:val="center"/>
          </w:tcPr>
          <w:p w:rsidR="001E10D0" w:rsidRDefault="00F13A56">
            <w:pPr>
              <w:jc w:val="right"/>
            </w:pPr>
            <w:r>
              <w:rPr>
                <w:color w:val="000000"/>
                <w:szCs w:val="21"/>
              </w:rPr>
              <w:t>-</w:t>
            </w:r>
          </w:p>
        </w:tc>
        <w:tc>
          <w:tcPr>
            <w:tcW w:w="1701"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w:t>
            </w:r>
          </w:p>
        </w:tc>
        <w:tc>
          <w:tcPr>
            <w:tcW w:w="1559" w:type="dxa"/>
            <w:vAlign w:val="center"/>
          </w:tcPr>
          <w:p w:rsidR="001E10D0" w:rsidRDefault="00F13A56">
            <w:pPr>
              <w:jc w:val="right"/>
            </w:pPr>
            <w:r>
              <w:rPr>
                <w:color w:val="000000"/>
                <w:szCs w:val="21"/>
              </w:rPr>
              <w:t>378,532.73</w:t>
            </w:r>
          </w:p>
        </w:tc>
        <w:tc>
          <w:tcPr>
            <w:tcW w:w="1301" w:type="dxa"/>
            <w:vAlign w:val="center"/>
          </w:tcPr>
          <w:p w:rsidR="001E10D0" w:rsidRDefault="00F13A56">
            <w:pPr>
              <w:jc w:val="right"/>
            </w:pPr>
            <w:r>
              <w:rPr>
                <w:color w:val="000000"/>
                <w:szCs w:val="21"/>
              </w:rPr>
              <w:t>378,532.73</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lastRenderedPageBreak/>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22,194,031.81</w:t>
            </w:r>
          </w:p>
        </w:tc>
        <w:tc>
          <w:tcPr>
            <w:tcW w:w="1301" w:type="dxa"/>
            <w:vAlign w:val="center"/>
          </w:tcPr>
          <w:p w:rsidR="00753756" w:rsidRPr="00224952" w:rsidRDefault="00753756" w:rsidP="00B60413">
            <w:pPr>
              <w:spacing w:line="360" w:lineRule="auto"/>
              <w:jc w:val="center"/>
              <w:rPr>
                <w:szCs w:val="21"/>
              </w:rPr>
            </w:pPr>
            <w:r w:rsidRPr="00224952">
              <w:rPr>
                <w:szCs w:val="21"/>
              </w:rPr>
              <w:t>22,194,031.81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88,597,257.49</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1,146,132,141.28</w:t>
            </w:r>
          </w:p>
        </w:tc>
        <w:tc>
          <w:tcPr>
            <w:tcW w:w="1301" w:type="dxa"/>
            <w:vAlign w:val="center"/>
          </w:tcPr>
          <w:p w:rsidR="00753756" w:rsidRPr="00224952" w:rsidRDefault="00753756" w:rsidP="00B60413">
            <w:pPr>
              <w:spacing w:line="360" w:lineRule="auto"/>
              <w:jc w:val="center"/>
              <w:rPr>
                <w:szCs w:val="21"/>
              </w:rPr>
            </w:pPr>
            <w:r w:rsidRPr="00224952">
              <w:rPr>
                <w:szCs w:val="21"/>
              </w:rPr>
              <w:t>1,234,729,398.77</w:t>
            </w:r>
          </w:p>
        </w:tc>
      </w:tr>
    </w:tbl>
    <w:p w:rsidR="00753756" w:rsidRPr="00486918" w:rsidRDefault="00753756" w:rsidP="00486918">
      <w:pPr>
        <w:spacing w:line="360" w:lineRule="auto"/>
        <w:ind w:firstLineChars="200" w:firstLine="420"/>
        <w:rPr>
          <w:color w:val="000000"/>
          <w:szCs w:val="21"/>
        </w:rPr>
      </w:pPr>
      <w:r w:rsidRPr="00486918">
        <w:rPr>
          <w:color w:val="000000"/>
          <w:szCs w:val="21"/>
        </w:rPr>
        <w:t>注：各期限分类的标准为按金融资产或金融负债的重新定价日或到期日孰早者进行分类。</w:t>
      </w:r>
    </w:p>
    <w:p w:rsidR="00E1614B" w:rsidRPr="00D65F6C" w:rsidRDefault="00753756" w:rsidP="00E1614B">
      <w:pPr>
        <w:spacing w:line="360" w:lineRule="auto"/>
        <w:ind w:firstLineChars="196" w:firstLine="413"/>
        <w:rPr>
          <w:rFonts w:ascii="宋体"/>
          <w:b/>
          <w:bCs/>
          <w:color w:val="000000"/>
          <w:szCs w:val="21"/>
        </w:rPr>
      </w:pPr>
      <w:r w:rsidRPr="00E76B2D">
        <w:rPr>
          <w:rFonts w:ascii="宋体" w:hAnsi="宋体"/>
          <w:b/>
          <w:bCs/>
          <w:color w:val="000000"/>
          <w:szCs w:val="21"/>
        </w:rPr>
        <w:t xml:space="preserve">6.4.13.4.1.2 </w:t>
      </w:r>
      <w:r w:rsidRPr="00E76B2D">
        <w:rPr>
          <w:rFonts w:ascii="宋体" w:hAnsi="宋体" w:hint="eastAsia"/>
          <w:b/>
          <w:bCs/>
          <w:color w:val="000000"/>
          <w:szCs w:val="21"/>
        </w:rPr>
        <w:t>利率风险的敏感性分析</w:t>
      </w:r>
    </w:p>
    <w:p w:rsidR="00753756" w:rsidRPr="00486918" w:rsidRDefault="00E1614B" w:rsidP="00486918">
      <w:pPr>
        <w:spacing w:line="360" w:lineRule="auto"/>
        <w:ind w:firstLineChars="200" w:firstLine="420"/>
        <w:rPr>
          <w:color w:val="000000"/>
          <w:szCs w:val="21"/>
        </w:rPr>
      </w:pPr>
      <w:r w:rsidRPr="00486918">
        <w:rPr>
          <w:color w:val="000000"/>
          <w:szCs w:val="21"/>
        </w:rPr>
        <w:t>本期末本基金未持有交易性债券投资</w:t>
      </w:r>
      <w:r w:rsidRPr="00486918">
        <w:rPr>
          <w:color w:val="000000"/>
          <w:szCs w:val="21"/>
        </w:rPr>
        <w:t>(</w:t>
      </w:r>
      <w:r w:rsidRPr="00486918">
        <w:rPr>
          <w:color w:val="00000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224952" w:rsidRDefault="00753756" w:rsidP="006E1449">
      <w:pPr>
        <w:spacing w:line="360" w:lineRule="auto"/>
        <w:ind w:firstLineChars="200" w:firstLine="420"/>
        <w:rPr>
          <w:color w:val="000000"/>
          <w:szCs w:val="21"/>
        </w:rPr>
      </w:pPr>
      <w:r w:rsidRPr="00224952">
        <w:rPr>
          <w:color w:val="000000"/>
          <w:szCs w:val="21"/>
        </w:rPr>
        <w:t>本基金的所有资产及负债以人民币计价，因此无外汇风险。</w:t>
      </w:r>
    </w:p>
    <w:p w:rsidR="00753756" w:rsidRPr="00E76B2D" w:rsidRDefault="00753756" w:rsidP="004C5B8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1E10D0" w:rsidRDefault="00F13A56">
      <w:pPr>
        <w:spacing w:line="360" w:lineRule="auto"/>
        <w:ind w:firstLineChars="200" w:firstLine="420"/>
        <w:rPr>
          <w:color w:val="000000"/>
          <w:szCs w:val="21"/>
        </w:rPr>
      </w:pPr>
      <w:r>
        <w:rPr>
          <w:color w:val="00000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224952" w:rsidRDefault="00753756" w:rsidP="006E1449">
      <w:pPr>
        <w:spacing w:line="360" w:lineRule="auto"/>
        <w:ind w:firstLineChars="200" w:firstLine="420"/>
        <w:rPr>
          <w:color w:val="000000"/>
          <w:szCs w:val="21"/>
        </w:rPr>
      </w:pPr>
      <w:r w:rsidRPr="00224952">
        <w:rPr>
          <w:color w:val="000000"/>
          <w:szCs w:val="21"/>
        </w:rPr>
        <w:t>本基金的基金管理人采用</w:t>
      </w:r>
      <w:r w:rsidRPr="00224952">
        <w:rPr>
          <w:color w:val="000000"/>
          <w:szCs w:val="21"/>
        </w:rPr>
        <w:t>Barra</w:t>
      </w:r>
      <w:r w:rsidRPr="00224952">
        <w:rPr>
          <w:color w:val="000000"/>
          <w:szCs w:val="21"/>
        </w:rPr>
        <w:t>风险管理系统，通过标准差、跟踪误差、</w:t>
      </w:r>
      <w:r w:rsidRPr="00224952">
        <w:rPr>
          <w:color w:val="000000"/>
          <w:szCs w:val="21"/>
        </w:rPr>
        <w:t>beta</w:t>
      </w:r>
      <w:r w:rsidRPr="00224952">
        <w:rPr>
          <w:color w:val="000000"/>
          <w:szCs w:val="21"/>
        </w:rPr>
        <w:t>值、</w:t>
      </w:r>
      <w:r w:rsidRPr="00224952">
        <w:rPr>
          <w:color w:val="000000"/>
          <w:szCs w:val="21"/>
        </w:rPr>
        <w:t>VAR</w:t>
      </w:r>
      <w:r w:rsidRPr="00224952">
        <w:rPr>
          <w:color w:val="00000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1,040,600,746.45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94.02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1,158,940,466.32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93.86</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1,040,600,746.45</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94.02</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1,158,940,466.32</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93.86</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1E10D0">
        <w:tc>
          <w:tcPr>
            <w:tcW w:w="993" w:type="dxa"/>
            <w:vAlign w:val="center"/>
          </w:tcPr>
          <w:p w:rsidR="001E10D0" w:rsidRDefault="00F13A56">
            <w:pPr>
              <w:jc w:val="left"/>
            </w:pPr>
            <w:r>
              <w:rPr>
                <w:color w:val="000000"/>
                <w:szCs w:val="21"/>
              </w:rPr>
              <w:lastRenderedPageBreak/>
              <w:t>假设</w:t>
            </w:r>
          </w:p>
        </w:tc>
        <w:tc>
          <w:tcPr>
            <w:tcW w:w="7938" w:type="dxa"/>
            <w:gridSpan w:val="3"/>
            <w:vAlign w:val="center"/>
          </w:tcPr>
          <w:p w:rsidR="001E10D0" w:rsidRDefault="00F13A56">
            <w:pPr>
              <w:jc w:val="center"/>
            </w:pPr>
            <w:r>
              <w:rPr>
                <w:color w:val="000000"/>
                <w:szCs w:val="21"/>
              </w:rPr>
              <w:t>除业绩比较基准以外的其他市场变量保持不变</w:t>
            </w:r>
          </w:p>
        </w:tc>
      </w:tr>
      <w:tr w:rsidR="001A09D3" w:rsidRPr="00224952" w:rsidTr="00CD6346">
        <w:tc>
          <w:tcPr>
            <w:tcW w:w="993" w:type="dxa"/>
            <w:vMerge w:val="restart"/>
            <w:vAlign w:val="center"/>
          </w:tcPr>
          <w:p w:rsidR="001A09D3" w:rsidRPr="00224952" w:rsidRDefault="001A09D3" w:rsidP="00CD6346">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CD6346">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CD6346">
            <w:pPr>
              <w:jc w:val="center"/>
              <w:rPr>
                <w:color w:val="000000"/>
                <w:szCs w:val="21"/>
              </w:rPr>
            </w:pPr>
            <w:r w:rsidRPr="00224952">
              <w:rPr>
                <w:rFonts w:hint="eastAsia"/>
                <w:color w:val="000000"/>
                <w:szCs w:val="21"/>
              </w:rPr>
              <w:t>对资产负债表日基金资产净值的</w:t>
            </w:r>
          </w:p>
          <w:p w:rsidR="001A09D3" w:rsidRPr="00224952" w:rsidRDefault="001A09D3" w:rsidP="00CD6346">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CD6346">
        <w:tc>
          <w:tcPr>
            <w:tcW w:w="993" w:type="dxa"/>
            <w:vMerge/>
            <w:vAlign w:val="center"/>
          </w:tcPr>
          <w:p w:rsidR="001A09D3" w:rsidRPr="00224952" w:rsidRDefault="001A09D3" w:rsidP="00CD6346">
            <w:pPr>
              <w:jc w:val="left"/>
              <w:rPr>
                <w:color w:val="000000"/>
                <w:szCs w:val="21"/>
              </w:rPr>
            </w:pPr>
          </w:p>
        </w:tc>
        <w:tc>
          <w:tcPr>
            <w:tcW w:w="2448" w:type="dxa"/>
            <w:vMerge/>
            <w:vAlign w:val="center"/>
          </w:tcPr>
          <w:p w:rsidR="001A09D3" w:rsidRPr="00224952" w:rsidRDefault="001A09D3" w:rsidP="00CD6346">
            <w:pPr>
              <w:widowControl/>
              <w:jc w:val="left"/>
              <w:rPr>
                <w:color w:val="000000"/>
                <w:kern w:val="0"/>
                <w:szCs w:val="21"/>
              </w:rPr>
            </w:pPr>
          </w:p>
        </w:tc>
        <w:tc>
          <w:tcPr>
            <w:tcW w:w="2880" w:type="dxa"/>
            <w:vAlign w:val="center"/>
          </w:tcPr>
          <w:p w:rsidR="001A09D3" w:rsidRPr="00224952" w:rsidRDefault="001A09D3" w:rsidP="00CD6346">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CD6346">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CD6346">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CD6346">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1E10D0">
        <w:tc>
          <w:tcPr>
            <w:tcW w:w="993" w:type="dxa"/>
            <w:vMerge/>
          </w:tcPr>
          <w:p w:rsidR="001E10D0" w:rsidRDefault="001E10D0"/>
        </w:tc>
        <w:tc>
          <w:tcPr>
            <w:tcW w:w="2448" w:type="dxa"/>
            <w:vAlign w:val="center"/>
          </w:tcPr>
          <w:p w:rsidR="001E10D0" w:rsidRDefault="00F13A56">
            <w:r>
              <w:rPr>
                <w:color w:val="000000"/>
                <w:szCs w:val="21"/>
              </w:rPr>
              <w:t>1.</w:t>
            </w:r>
            <w:r>
              <w:rPr>
                <w:color w:val="000000"/>
                <w:szCs w:val="21"/>
              </w:rPr>
              <w:t>业绩比较基准上升</w:t>
            </w:r>
            <w:r>
              <w:rPr>
                <w:color w:val="000000"/>
                <w:szCs w:val="21"/>
              </w:rPr>
              <w:t>5%</w:t>
            </w:r>
          </w:p>
        </w:tc>
        <w:tc>
          <w:tcPr>
            <w:tcW w:w="2880" w:type="dxa"/>
            <w:vAlign w:val="center"/>
          </w:tcPr>
          <w:p w:rsidR="001E10D0" w:rsidRDefault="00F13A56">
            <w:pPr>
              <w:jc w:val="right"/>
            </w:pPr>
            <w:r>
              <w:rPr>
                <w:color w:val="000000"/>
                <w:szCs w:val="21"/>
              </w:rPr>
              <w:t>54,082,492.05</w:t>
            </w:r>
          </w:p>
        </w:tc>
        <w:tc>
          <w:tcPr>
            <w:tcW w:w="2610" w:type="dxa"/>
            <w:vAlign w:val="center"/>
          </w:tcPr>
          <w:p w:rsidR="001E10D0" w:rsidRDefault="00F13A56">
            <w:pPr>
              <w:jc w:val="right"/>
            </w:pPr>
            <w:r>
              <w:rPr>
                <w:color w:val="000000"/>
                <w:szCs w:val="21"/>
              </w:rPr>
              <w:t>60,417,743.86</w:t>
            </w:r>
          </w:p>
        </w:tc>
      </w:tr>
      <w:tr w:rsidR="001E10D0">
        <w:tc>
          <w:tcPr>
            <w:tcW w:w="993" w:type="dxa"/>
            <w:vMerge/>
          </w:tcPr>
          <w:p w:rsidR="001E10D0" w:rsidRDefault="001E10D0"/>
        </w:tc>
        <w:tc>
          <w:tcPr>
            <w:tcW w:w="2448" w:type="dxa"/>
            <w:vAlign w:val="center"/>
          </w:tcPr>
          <w:p w:rsidR="001E10D0" w:rsidRDefault="00F13A56">
            <w:r>
              <w:rPr>
                <w:color w:val="000000"/>
                <w:szCs w:val="21"/>
              </w:rPr>
              <w:t>2.</w:t>
            </w:r>
            <w:r>
              <w:rPr>
                <w:color w:val="000000"/>
                <w:szCs w:val="21"/>
              </w:rPr>
              <w:t>业绩比较基准下降</w:t>
            </w:r>
            <w:r>
              <w:rPr>
                <w:color w:val="000000"/>
                <w:szCs w:val="21"/>
              </w:rPr>
              <w:t>5%</w:t>
            </w:r>
          </w:p>
        </w:tc>
        <w:tc>
          <w:tcPr>
            <w:tcW w:w="2880" w:type="dxa"/>
            <w:vAlign w:val="center"/>
          </w:tcPr>
          <w:p w:rsidR="001E10D0" w:rsidRDefault="00F13A56">
            <w:pPr>
              <w:jc w:val="right"/>
            </w:pPr>
            <w:r>
              <w:rPr>
                <w:color w:val="000000"/>
                <w:szCs w:val="21"/>
              </w:rPr>
              <w:t>-54,082,492.05</w:t>
            </w:r>
          </w:p>
        </w:tc>
        <w:tc>
          <w:tcPr>
            <w:tcW w:w="2610" w:type="dxa"/>
            <w:vAlign w:val="center"/>
          </w:tcPr>
          <w:p w:rsidR="001E10D0" w:rsidRDefault="00F13A56">
            <w:pPr>
              <w:jc w:val="right"/>
            </w:pPr>
            <w:r>
              <w:rPr>
                <w:color w:val="000000"/>
                <w:szCs w:val="21"/>
              </w:rPr>
              <w:t>-60,417,743.86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1E10D0" w:rsidRDefault="00F13A56">
      <w:pPr>
        <w:spacing w:line="360" w:lineRule="auto"/>
        <w:ind w:firstLineChars="200" w:firstLine="420"/>
        <w:rPr>
          <w:color w:val="000000"/>
          <w:szCs w:val="21"/>
        </w:rPr>
      </w:pPr>
      <w:r>
        <w:rPr>
          <w:color w:val="000000"/>
          <w:szCs w:val="21"/>
        </w:rPr>
        <w:t>(1)</w:t>
      </w:r>
      <w:r>
        <w:rPr>
          <w:color w:val="000000"/>
          <w:szCs w:val="21"/>
        </w:rPr>
        <w:t>公允价值</w:t>
      </w:r>
    </w:p>
    <w:p w:rsidR="001E10D0" w:rsidRDefault="00F13A56">
      <w:pPr>
        <w:spacing w:line="360" w:lineRule="auto"/>
        <w:ind w:firstLineChars="200" w:firstLine="420"/>
        <w:rPr>
          <w:color w:val="000000"/>
          <w:szCs w:val="21"/>
        </w:rPr>
      </w:pPr>
      <w:r>
        <w:rPr>
          <w:color w:val="000000"/>
          <w:szCs w:val="21"/>
        </w:rPr>
        <w:t>(a)</w:t>
      </w:r>
      <w:r>
        <w:rPr>
          <w:color w:val="000000"/>
          <w:szCs w:val="21"/>
        </w:rPr>
        <w:t>金融工具公允价值计量的方法</w:t>
      </w:r>
    </w:p>
    <w:p w:rsidR="001E10D0" w:rsidRDefault="00F13A56">
      <w:pPr>
        <w:spacing w:line="360" w:lineRule="auto"/>
        <w:ind w:firstLineChars="200" w:firstLine="420"/>
        <w:rPr>
          <w:color w:val="000000"/>
          <w:szCs w:val="21"/>
        </w:rPr>
      </w:pPr>
      <w:r>
        <w:rPr>
          <w:color w:val="000000"/>
          <w:szCs w:val="21"/>
        </w:rPr>
        <w:t>公允价值计量结果所属的层次</w:t>
      </w:r>
      <w:r>
        <w:rPr>
          <w:color w:val="000000"/>
          <w:szCs w:val="21"/>
        </w:rPr>
        <w:t>,</w:t>
      </w:r>
      <w:r>
        <w:rPr>
          <w:color w:val="000000"/>
          <w:szCs w:val="21"/>
        </w:rPr>
        <w:t>由对公允价值计量整体而言具有重要意义的输入值所属的最低层次决定</w:t>
      </w:r>
      <w:r>
        <w:rPr>
          <w:color w:val="000000"/>
          <w:szCs w:val="21"/>
        </w:rPr>
        <w:t>:</w:t>
      </w:r>
    </w:p>
    <w:p w:rsidR="001E10D0" w:rsidRDefault="00F13A56">
      <w:pPr>
        <w:spacing w:line="360" w:lineRule="auto"/>
        <w:ind w:firstLineChars="200" w:firstLine="420"/>
        <w:rPr>
          <w:color w:val="000000"/>
          <w:szCs w:val="21"/>
        </w:rPr>
      </w:pPr>
      <w:r>
        <w:rPr>
          <w:color w:val="000000"/>
          <w:szCs w:val="21"/>
        </w:rPr>
        <w:t>第一层次</w:t>
      </w:r>
      <w:r>
        <w:rPr>
          <w:color w:val="000000"/>
          <w:szCs w:val="21"/>
        </w:rPr>
        <w:t>:</w:t>
      </w:r>
      <w:r>
        <w:rPr>
          <w:color w:val="000000"/>
          <w:szCs w:val="21"/>
        </w:rPr>
        <w:t>相同资产或负债在活跃市场上未经调整的报价。</w:t>
      </w:r>
    </w:p>
    <w:p w:rsidR="001E10D0" w:rsidRDefault="00F13A56">
      <w:pPr>
        <w:spacing w:line="360" w:lineRule="auto"/>
        <w:ind w:firstLineChars="200" w:firstLine="420"/>
        <w:rPr>
          <w:color w:val="000000"/>
          <w:szCs w:val="21"/>
        </w:rPr>
      </w:pPr>
      <w:r>
        <w:rPr>
          <w:color w:val="000000"/>
          <w:szCs w:val="21"/>
        </w:rPr>
        <w:t>第二层次</w:t>
      </w:r>
      <w:r>
        <w:rPr>
          <w:color w:val="000000"/>
          <w:szCs w:val="21"/>
        </w:rPr>
        <w:t>:</w:t>
      </w:r>
      <w:r>
        <w:rPr>
          <w:color w:val="000000"/>
          <w:szCs w:val="21"/>
        </w:rPr>
        <w:t>除第一层次输入值外相关资产或负债直接或间接可观察的输入值。</w:t>
      </w:r>
    </w:p>
    <w:p w:rsidR="001E10D0" w:rsidRDefault="00F13A56">
      <w:pPr>
        <w:spacing w:line="360" w:lineRule="auto"/>
        <w:ind w:firstLineChars="200" w:firstLine="420"/>
        <w:rPr>
          <w:color w:val="000000"/>
          <w:szCs w:val="21"/>
        </w:rPr>
      </w:pPr>
      <w:r>
        <w:rPr>
          <w:color w:val="000000"/>
          <w:szCs w:val="21"/>
        </w:rPr>
        <w:t>第三层次</w:t>
      </w:r>
      <w:r>
        <w:rPr>
          <w:color w:val="000000"/>
          <w:szCs w:val="21"/>
        </w:rPr>
        <w:t>:</w:t>
      </w:r>
      <w:r>
        <w:rPr>
          <w:color w:val="000000"/>
          <w:szCs w:val="21"/>
        </w:rPr>
        <w:t>相关资产或负债的不可观察输入值。</w:t>
      </w:r>
    </w:p>
    <w:p w:rsidR="001E10D0" w:rsidRDefault="00F13A56">
      <w:pPr>
        <w:spacing w:line="360" w:lineRule="auto"/>
        <w:ind w:firstLineChars="200" w:firstLine="420"/>
        <w:rPr>
          <w:color w:val="000000"/>
          <w:szCs w:val="21"/>
        </w:rPr>
      </w:pPr>
      <w:r>
        <w:rPr>
          <w:color w:val="000000"/>
          <w:szCs w:val="21"/>
        </w:rPr>
        <w:t>(b)</w:t>
      </w:r>
      <w:r>
        <w:rPr>
          <w:color w:val="000000"/>
          <w:szCs w:val="21"/>
        </w:rPr>
        <w:t>持续的以公允价值计量的金融工具</w:t>
      </w:r>
    </w:p>
    <w:p w:rsidR="001E10D0" w:rsidRDefault="00F13A56">
      <w:pPr>
        <w:spacing w:line="360" w:lineRule="auto"/>
        <w:ind w:firstLineChars="200" w:firstLine="420"/>
        <w:rPr>
          <w:color w:val="000000"/>
          <w:szCs w:val="21"/>
        </w:rPr>
      </w:pPr>
      <w:r>
        <w:rPr>
          <w:color w:val="000000"/>
          <w:szCs w:val="21"/>
        </w:rPr>
        <w:t>(i)</w:t>
      </w:r>
      <w:r>
        <w:rPr>
          <w:color w:val="000000"/>
          <w:szCs w:val="21"/>
        </w:rPr>
        <w:t>各层次金融工具公允价值</w:t>
      </w:r>
    </w:p>
    <w:p w:rsidR="001E10D0" w:rsidRDefault="00F13A56">
      <w:pPr>
        <w:spacing w:line="360" w:lineRule="auto"/>
        <w:ind w:firstLineChars="200" w:firstLine="420"/>
        <w:rPr>
          <w:color w:val="000000"/>
          <w:szCs w:val="21"/>
        </w:rPr>
      </w:pPr>
      <w:r>
        <w:rPr>
          <w:color w:val="000000"/>
          <w:szCs w:val="21"/>
        </w:rPr>
        <w:t>于</w:t>
      </w:r>
      <w:r>
        <w:rPr>
          <w:color w:val="000000"/>
          <w:szCs w:val="21"/>
        </w:rPr>
        <w:t>2020</w:t>
      </w:r>
      <w:r>
        <w:rPr>
          <w:color w:val="000000"/>
          <w:szCs w:val="21"/>
        </w:rPr>
        <w:t>年</w:t>
      </w:r>
      <w:r>
        <w:rPr>
          <w:color w:val="000000"/>
          <w:szCs w:val="21"/>
        </w:rPr>
        <w:t>6</w:t>
      </w:r>
      <w:r>
        <w:rPr>
          <w:color w:val="000000"/>
          <w:szCs w:val="21"/>
        </w:rPr>
        <w:t>月</w:t>
      </w:r>
      <w:r>
        <w:rPr>
          <w:color w:val="000000"/>
          <w:szCs w:val="21"/>
        </w:rPr>
        <w:t>30</w:t>
      </w:r>
      <w:r>
        <w:rPr>
          <w:color w:val="000000"/>
          <w:szCs w:val="21"/>
        </w:rPr>
        <w:t>日</w:t>
      </w:r>
      <w:r>
        <w:rPr>
          <w:color w:val="000000"/>
          <w:szCs w:val="21"/>
        </w:rPr>
        <w:t>,</w:t>
      </w:r>
      <w:r>
        <w:rPr>
          <w:color w:val="000000"/>
          <w:szCs w:val="21"/>
        </w:rPr>
        <w:t>本基金持有的以公允价值计量且其变动计入当期损益的金融资产中属于第一层次的余额为</w:t>
      </w:r>
      <w:r>
        <w:rPr>
          <w:color w:val="000000"/>
          <w:szCs w:val="21"/>
        </w:rPr>
        <w:t>1,031,079,775.75</w:t>
      </w:r>
      <w:r>
        <w:rPr>
          <w:color w:val="000000"/>
          <w:szCs w:val="21"/>
        </w:rPr>
        <w:t>元</w:t>
      </w:r>
      <w:r>
        <w:rPr>
          <w:color w:val="000000"/>
          <w:szCs w:val="21"/>
        </w:rPr>
        <w:t>,</w:t>
      </w:r>
      <w:r>
        <w:rPr>
          <w:color w:val="000000"/>
          <w:szCs w:val="21"/>
        </w:rPr>
        <w:t>属于第二层次的余额为</w:t>
      </w:r>
      <w:r>
        <w:rPr>
          <w:color w:val="000000"/>
          <w:szCs w:val="21"/>
        </w:rPr>
        <w:t>9,520,970.70</w:t>
      </w:r>
      <w:r>
        <w:rPr>
          <w:color w:val="000000"/>
          <w:szCs w:val="21"/>
        </w:rPr>
        <w:t>元，无属于第三层次的余额</w:t>
      </w:r>
      <w:r>
        <w:rPr>
          <w:color w:val="000000"/>
          <w:szCs w:val="21"/>
        </w:rPr>
        <w:t>(2019</w:t>
      </w:r>
      <w:r>
        <w:rPr>
          <w:color w:val="000000"/>
          <w:szCs w:val="21"/>
        </w:rPr>
        <w:t>年</w:t>
      </w:r>
      <w:r>
        <w:rPr>
          <w:color w:val="000000"/>
          <w:szCs w:val="21"/>
        </w:rPr>
        <w:t>12</w:t>
      </w:r>
      <w:r>
        <w:rPr>
          <w:color w:val="000000"/>
          <w:szCs w:val="21"/>
        </w:rPr>
        <w:t>月</w:t>
      </w:r>
      <w:r>
        <w:rPr>
          <w:color w:val="000000"/>
          <w:szCs w:val="21"/>
        </w:rPr>
        <w:t>31</w:t>
      </w:r>
      <w:r>
        <w:rPr>
          <w:color w:val="000000"/>
          <w:szCs w:val="21"/>
        </w:rPr>
        <w:t>日</w:t>
      </w:r>
      <w:r>
        <w:rPr>
          <w:color w:val="000000"/>
          <w:szCs w:val="21"/>
        </w:rPr>
        <w:t>:</w:t>
      </w:r>
      <w:r>
        <w:rPr>
          <w:color w:val="000000"/>
          <w:szCs w:val="21"/>
        </w:rPr>
        <w:t>第一层次</w:t>
      </w:r>
      <w:r>
        <w:rPr>
          <w:color w:val="000000"/>
          <w:szCs w:val="21"/>
        </w:rPr>
        <w:t>1,157,834,313.58</w:t>
      </w:r>
      <w:r>
        <w:rPr>
          <w:color w:val="000000"/>
          <w:szCs w:val="21"/>
        </w:rPr>
        <w:t>元</w:t>
      </w:r>
      <w:r>
        <w:rPr>
          <w:color w:val="000000"/>
          <w:szCs w:val="21"/>
        </w:rPr>
        <w:t>,</w:t>
      </w:r>
      <w:r>
        <w:rPr>
          <w:color w:val="000000"/>
          <w:szCs w:val="21"/>
        </w:rPr>
        <w:t>第二层次</w:t>
      </w:r>
      <w:r>
        <w:rPr>
          <w:color w:val="000000"/>
          <w:szCs w:val="21"/>
        </w:rPr>
        <w:t>1,106,152.74</w:t>
      </w:r>
      <w:r>
        <w:rPr>
          <w:color w:val="000000"/>
          <w:szCs w:val="21"/>
        </w:rPr>
        <w:t>元</w:t>
      </w:r>
      <w:r>
        <w:rPr>
          <w:color w:val="000000"/>
          <w:szCs w:val="21"/>
        </w:rPr>
        <w:t>,</w:t>
      </w:r>
      <w:r>
        <w:rPr>
          <w:color w:val="000000"/>
          <w:szCs w:val="21"/>
        </w:rPr>
        <w:t>无属于第三层次的余额</w:t>
      </w:r>
      <w:r>
        <w:rPr>
          <w:color w:val="000000"/>
          <w:szCs w:val="21"/>
        </w:rPr>
        <w:t>)</w:t>
      </w:r>
      <w:r>
        <w:rPr>
          <w:color w:val="000000"/>
          <w:szCs w:val="21"/>
        </w:rPr>
        <w:t>。</w:t>
      </w:r>
    </w:p>
    <w:p w:rsidR="001E10D0" w:rsidRDefault="00F13A56">
      <w:pPr>
        <w:spacing w:line="360" w:lineRule="auto"/>
        <w:ind w:firstLineChars="200" w:firstLine="420"/>
        <w:rPr>
          <w:color w:val="000000"/>
          <w:szCs w:val="21"/>
        </w:rPr>
      </w:pPr>
      <w:r>
        <w:rPr>
          <w:color w:val="000000"/>
          <w:szCs w:val="21"/>
        </w:rPr>
        <w:t>(ii)</w:t>
      </w:r>
      <w:r>
        <w:rPr>
          <w:color w:val="000000"/>
          <w:szCs w:val="21"/>
        </w:rPr>
        <w:t>公允价值所属层次间的重大变动</w:t>
      </w:r>
    </w:p>
    <w:p w:rsidR="001E10D0" w:rsidRDefault="00F13A56">
      <w:pPr>
        <w:spacing w:line="360" w:lineRule="auto"/>
        <w:ind w:firstLineChars="200" w:firstLine="420"/>
        <w:rPr>
          <w:color w:val="000000"/>
          <w:szCs w:val="21"/>
        </w:rPr>
      </w:pPr>
      <w:r>
        <w:rPr>
          <w:color w:val="000000"/>
          <w:szCs w:val="21"/>
        </w:rPr>
        <w:t>对于证券交易所上市的股票</w:t>
      </w:r>
      <w:r>
        <w:rPr>
          <w:color w:val="000000"/>
          <w:szCs w:val="21"/>
        </w:rPr>
        <w:t>,</w:t>
      </w:r>
      <w:r>
        <w:rPr>
          <w:color w:val="000000"/>
          <w:szCs w:val="21"/>
        </w:rPr>
        <w:t>若出现重大事项停牌、交易不活跃</w:t>
      </w:r>
      <w:r>
        <w:rPr>
          <w:color w:val="000000"/>
          <w:szCs w:val="21"/>
        </w:rPr>
        <w:t>(</w:t>
      </w:r>
      <w:r>
        <w:rPr>
          <w:color w:val="000000"/>
          <w:szCs w:val="21"/>
        </w:rPr>
        <w:t>包括涨跌停时的交易不活跃</w:t>
      </w:r>
      <w:r>
        <w:rPr>
          <w:color w:val="000000"/>
          <w:szCs w:val="21"/>
        </w:rPr>
        <w:t>)</w:t>
      </w:r>
      <w:r>
        <w:rPr>
          <w:color w:val="000000"/>
          <w:szCs w:val="21"/>
        </w:rPr>
        <w:t>、或属于非公开发行等情况</w:t>
      </w:r>
      <w:r>
        <w:rPr>
          <w:color w:val="000000"/>
          <w:szCs w:val="21"/>
        </w:rPr>
        <w:t>,</w:t>
      </w:r>
      <w:r>
        <w:rPr>
          <w:color w:val="000000"/>
          <w:szCs w:val="21"/>
        </w:rPr>
        <w:t>本基金不会于停牌日至交易恢复活跃日期间、交易不活跃期间及限售期间将相关股票的公允价值列入第一层次</w:t>
      </w:r>
      <w:r>
        <w:rPr>
          <w:color w:val="000000"/>
          <w:szCs w:val="21"/>
        </w:rPr>
        <w:t>;</w:t>
      </w:r>
      <w:r>
        <w:rPr>
          <w:color w:val="000000"/>
          <w:szCs w:val="21"/>
        </w:rPr>
        <w:t>并根据估值调整中采用的不可观察输入值对于公允价值的影响程度</w:t>
      </w:r>
      <w:r>
        <w:rPr>
          <w:color w:val="000000"/>
          <w:szCs w:val="21"/>
        </w:rPr>
        <w:t>,</w:t>
      </w:r>
      <w:r>
        <w:rPr>
          <w:color w:val="000000"/>
          <w:szCs w:val="21"/>
        </w:rPr>
        <w:t>确定相关股票公允价值应属第二层次还是第三层次。</w:t>
      </w:r>
    </w:p>
    <w:p w:rsidR="001E10D0" w:rsidRDefault="00F13A56">
      <w:pPr>
        <w:spacing w:line="360" w:lineRule="auto"/>
        <w:ind w:firstLineChars="200" w:firstLine="420"/>
        <w:rPr>
          <w:color w:val="000000"/>
          <w:szCs w:val="21"/>
        </w:rPr>
      </w:pPr>
      <w:r>
        <w:rPr>
          <w:color w:val="000000"/>
          <w:szCs w:val="21"/>
        </w:rPr>
        <w:t>(iii)</w:t>
      </w:r>
      <w:r>
        <w:rPr>
          <w:color w:val="000000"/>
          <w:szCs w:val="21"/>
        </w:rPr>
        <w:t>第三层次公允价值余额和本期变动金额</w:t>
      </w:r>
    </w:p>
    <w:p w:rsidR="001E10D0" w:rsidRDefault="00F13A56">
      <w:pPr>
        <w:spacing w:line="360" w:lineRule="auto"/>
        <w:ind w:firstLineChars="200" w:firstLine="420"/>
        <w:rPr>
          <w:color w:val="000000"/>
          <w:szCs w:val="21"/>
        </w:rPr>
      </w:pPr>
      <w:r>
        <w:rPr>
          <w:color w:val="000000"/>
          <w:szCs w:val="21"/>
        </w:rPr>
        <w:t>无。</w:t>
      </w:r>
    </w:p>
    <w:p w:rsidR="001E10D0" w:rsidRDefault="00F13A56">
      <w:pPr>
        <w:spacing w:line="360" w:lineRule="auto"/>
        <w:ind w:firstLineChars="200" w:firstLine="420"/>
        <w:rPr>
          <w:color w:val="000000"/>
          <w:szCs w:val="21"/>
        </w:rPr>
      </w:pPr>
      <w:r>
        <w:rPr>
          <w:color w:val="000000"/>
          <w:szCs w:val="21"/>
        </w:rPr>
        <w:t>(c)</w:t>
      </w:r>
      <w:r>
        <w:rPr>
          <w:color w:val="000000"/>
          <w:szCs w:val="21"/>
        </w:rPr>
        <w:t>非持续的以公允价值计量的金融工具于</w:t>
      </w:r>
      <w:r>
        <w:rPr>
          <w:color w:val="000000"/>
          <w:szCs w:val="21"/>
        </w:rPr>
        <w:t>2020</w:t>
      </w:r>
      <w:r>
        <w:rPr>
          <w:color w:val="000000"/>
          <w:szCs w:val="21"/>
        </w:rPr>
        <w:t>年</w:t>
      </w:r>
      <w:r>
        <w:rPr>
          <w:color w:val="000000"/>
          <w:szCs w:val="21"/>
        </w:rPr>
        <w:t>6</w:t>
      </w:r>
      <w:r>
        <w:rPr>
          <w:color w:val="000000"/>
          <w:szCs w:val="21"/>
        </w:rPr>
        <w:t>月</w:t>
      </w:r>
      <w:r>
        <w:rPr>
          <w:color w:val="000000"/>
          <w:szCs w:val="21"/>
        </w:rPr>
        <w:t>30</w:t>
      </w:r>
      <w:r>
        <w:rPr>
          <w:color w:val="000000"/>
          <w:szCs w:val="21"/>
        </w:rPr>
        <w:t>日</w:t>
      </w:r>
      <w:r>
        <w:rPr>
          <w:color w:val="000000"/>
          <w:szCs w:val="21"/>
        </w:rPr>
        <w:t>,</w:t>
      </w:r>
      <w:r>
        <w:rPr>
          <w:color w:val="000000"/>
          <w:szCs w:val="21"/>
        </w:rPr>
        <w:t>本基金未持有非持续的以公允价值计量的金融资产</w:t>
      </w:r>
      <w:r>
        <w:rPr>
          <w:color w:val="000000"/>
          <w:szCs w:val="21"/>
        </w:rPr>
        <w:t>(2019</w:t>
      </w:r>
      <w:r>
        <w:rPr>
          <w:color w:val="000000"/>
          <w:szCs w:val="21"/>
        </w:rPr>
        <w:t>年</w:t>
      </w:r>
      <w:r>
        <w:rPr>
          <w:color w:val="000000"/>
          <w:szCs w:val="21"/>
        </w:rPr>
        <w:t>12</w:t>
      </w:r>
      <w:r>
        <w:rPr>
          <w:color w:val="000000"/>
          <w:szCs w:val="21"/>
        </w:rPr>
        <w:t>月</w:t>
      </w:r>
      <w:r>
        <w:rPr>
          <w:color w:val="000000"/>
          <w:szCs w:val="21"/>
        </w:rPr>
        <w:t>31</w:t>
      </w:r>
      <w:r>
        <w:rPr>
          <w:color w:val="000000"/>
          <w:szCs w:val="21"/>
        </w:rPr>
        <w:t>日</w:t>
      </w:r>
      <w:r>
        <w:rPr>
          <w:color w:val="000000"/>
          <w:szCs w:val="21"/>
        </w:rPr>
        <w:t>:</w:t>
      </w:r>
      <w:r>
        <w:rPr>
          <w:color w:val="000000"/>
          <w:szCs w:val="21"/>
        </w:rPr>
        <w:t>同</w:t>
      </w:r>
      <w:r>
        <w:rPr>
          <w:color w:val="000000"/>
          <w:szCs w:val="21"/>
        </w:rPr>
        <w:t>)</w:t>
      </w:r>
      <w:r>
        <w:rPr>
          <w:color w:val="000000"/>
          <w:szCs w:val="21"/>
        </w:rPr>
        <w:t>。</w:t>
      </w:r>
    </w:p>
    <w:p w:rsidR="001E10D0" w:rsidRDefault="00F13A56">
      <w:pPr>
        <w:spacing w:line="360" w:lineRule="auto"/>
        <w:ind w:firstLineChars="200" w:firstLine="420"/>
        <w:rPr>
          <w:color w:val="000000"/>
          <w:szCs w:val="21"/>
        </w:rPr>
      </w:pPr>
      <w:r>
        <w:rPr>
          <w:color w:val="000000"/>
          <w:szCs w:val="21"/>
        </w:rPr>
        <w:t>(d)</w:t>
      </w:r>
      <w:r>
        <w:rPr>
          <w:color w:val="000000"/>
          <w:szCs w:val="21"/>
        </w:rPr>
        <w:t>不以公允价值计量的金融工具不以公允价值计量的金融资产和负债主要包括应收款项和其他金融负债</w:t>
      </w:r>
      <w:r>
        <w:rPr>
          <w:color w:val="000000"/>
          <w:szCs w:val="21"/>
        </w:rPr>
        <w:t>,</w:t>
      </w:r>
      <w:r>
        <w:rPr>
          <w:color w:val="000000"/>
          <w:szCs w:val="21"/>
        </w:rPr>
        <w:t>其账面价值与公允价值相差很小。</w:t>
      </w:r>
    </w:p>
    <w:p w:rsidR="00753756" w:rsidRPr="00224952" w:rsidRDefault="00753756" w:rsidP="00486918">
      <w:pPr>
        <w:spacing w:line="360" w:lineRule="auto"/>
        <w:ind w:firstLineChars="200" w:firstLine="420"/>
        <w:rPr>
          <w:color w:val="000000"/>
          <w:szCs w:val="21"/>
        </w:rPr>
      </w:pPr>
      <w:r w:rsidRPr="00224952">
        <w:rPr>
          <w:color w:val="000000"/>
          <w:szCs w:val="21"/>
        </w:rPr>
        <w:t>(2)</w:t>
      </w:r>
      <w:r w:rsidRPr="00224952">
        <w:rPr>
          <w:color w:val="000000"/>
          <w:szCs w:val="21"/>
        </w:rPr>
        <w:t>除公允价值外</w:t>
      </w:r>
      <w:r w:rsidRPr="00224952">
        <w:rPr>
          <w:color w:val="000000"/>
          <w:szCs w:val="21"/>
        </w:rPr>
        <w:t>,</w:t>
      </w:r>
      <w:r w:rsidRPr="00224952">
        <w:rPr>
          <w:color w:val="000000"/>
          <w:szCs w:val="21"/>
        </w:rPr>
        <w:t>截至资产负债表日本基金无需要说明的其他重要事项。</w:t>
      </w:r>
      <w:r w:rsidRPr="00224952">
        <w:rPr>
          <w:color w:val="000000"/>
          <w:szCs w:val="21"/>
        </w:rPr>
        <w:t xml:space="preserve"> </w:t>
      </w:r>
    </w:p>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662433"/>
      <w:r w:rsidRPr="008D36FA">
        <w:rPr>
          <w:rFonts w:ascii="宋体" w:hAnsi="宋体" w:cs="Arial"/>
          <w:bCs/>
          <w:color w:val="000000"/>
          <w:sz w:val="21"/>
          <w:szCs w:val="21"/>
        </w:rPr>
        <w:lastRenderedPageBreak/>
        <w:t>7</w:t>
      </w:r>
      <w:r w:rsidRPr="008D36FA">
        <w:rPr>
          <w:rFonts w:ascii="宋体" w:hAnsi="宋体" w:cs="Arial" w:hint="eastAsia"/>
          <w:bCs/>
          <w:color w:val="000000"/>
          <w:sz w:val="21"/>
          <w:szCs w:val="21"/>
        </w:rPr>
        <w:t>投资组合报告</w:t>
      </w:r>
      <w:bookmarkEnd w:id="78"/>
      <w:bookmarkEnd w:id="79"/>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662434"/>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2E1828" w:rsidRDefault="002E1828" w:rsidP="002E1828">
      <w:pPr>
        <w:autoSpaceDE w:val="0"/>
        <w:autoSpaceDN w:val="0"/>
        <w:adjustRightInd w:val="0"/>
        <w:spacing w:before="29" w:line="360" w:lineRule="auto"/>
        <w:ind w:left="15"/>
        <w:jc w:val="right"/>
        <w:rPr>
          <w:rFonts w:eastAsiaTheme="minorEastAsia"/>
          <w:color w:val="000000" w:themeColor="text1"/>
          <w:kern w:val="0"/>
          <w:szCs w:val="21"/>
        </w:rPr>
      </w:pPr>
      <w:r>
        <w:rPr>
          <w:rFonts w:eastAsiaTheme="minorEastAsia" w:hint="eastAsia"/>
          <w:color w:val="000000" w:themeColor="text1"/>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2748"/>
        <w:gridCol w:w="2551"/>
        <w:gridCol w:w="2693"/>
      </w:tblGrid>
      <w:tr w:rsidR="002E1828" w:rsidTr="006B36E1">
        <w:tc>
          <w:tcPr>
            <w:tcW w:w="1080"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hint="eastAsia"/>
                <w:color w:val="000000" w:themeColor="text1"/>
                <w:szCs w:val="21"/>
              </w:rPr>
              <w:t>序号</w:t>
            </w:r>
          </w:p>
        </w:tc>
        <w:tc>
          <w:tcPr>
            <w:tcW w:w="2748"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hint="eastAsia"/>
                <w:color w:val="000000" w:themeColor="text1"/>
                <w:szCs w:val="21"/>
              </w:rPr>
              <w:t>项目</w:t>
            </w:r>
          </w:p>
        </w:tc>
        <w:tc>
          <w:tcPr>
            <w:tcW w:w="2551"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hint="eastAsia"/>
                <w:color w:val="000000" w:themeColor="text1"/>
                <w:szCs w:val="21"/>
              </w:rPr>
              <w:t>金额</w:t>
            </w:r>
          </w:p>
        </w:tc>
        <w:tc>
          <w:tcPr>
            <w:tcW w:w="2693"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hint="eastAsia"/>
                <w:color w:val="000000" w:themeColor="text1"/>
                <w:szCs w:val="21"/>
              </w:rPr>
              <w:t>占基金总资产的比例（</w:t>
            </w:r>
            <w:r>
              <w:rPr>
                <w:rFonts w:eastAsiaTheme="minorEastAsia"/>
                <w:color w:val="000000" w:themeColor="text1"/>
                <w:szCs w:val="21"/>
              </w:rPr>
              <w:t>%</w:t>
            </w:r>
            <w:r>
              <w:rPr>
                <w:rFonts w:eastAsiaTheme="minorEastAsia" w:hint="eastAsia"/>
                <w:color w:val="000000" w:themeColor="text1"/>
                <w:szCs w:val="21"/>
              </w:rPr>
              <w:t>）</w:t>
            </w:r>
          </w:p>
        </w:tc>
      </w:tr>
      <w:tr w:rsidR="002E1828" w:rsidTr="006B36E1">
        <w:tc>
          <w:tcPr>
            <w:tcW w:w="1080"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color w:val="000000" w:themeColor="text1"/>
                <w:szCs w:val="21"/>
              </w:rPr>
              <w:t>1</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权益投资</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1,040,600,746.45</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93.14</w:t>
            </w:r>
          </w:p>
        </w:tc>
      </w:tr>
      <w:tr w:rsidR="002E1828" w:rsidTr="006B36E1">
        <w:tc>
          <w:tcPr>
            <w:tcW w:w="1080" w:type="dxa"/>
            <w:vAlign w:val="center"/>
          </w:tcPr>
          <w:p w:rsidR="002E1828" w:rsidRDefault="002E1828">
            <w:pPr>
              <w:spacing w:line="276" w:lineRule="auto"/>
              <w:jc w:val="center"/>
              <w:rPr>
                <w:rFonts w:eastAsiaTheme="minorEastAsia"/>
                <w:color w:val="000000" w:themeColor="text1"/>
                <w:szCs w:val="21"/>
              </w:rPr>
            </w:pP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其中：股票</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1,040,600,746.45</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93.14</w:t>
            </w:r>
          </w:p>
        </w:tc>
      </w:tr>
      <w:tr w:rsidR="002E1828" w:rsidTr="006B36E1">
        <w:tc>
          <w:tcPr>
            <w:tcW w:w="1080"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color w:val="000000" w:themeColor="text1"/>
                <w:szCs w:val="21"/>
              </w:rPr>
              <w:t>2</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基金投资</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2E1828" w:rsidTr="006B36E1">
        <w:tc>
          <w:tcPr>
            <w:tcW w:w="1080"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color w:val="000000" w:themeColor="text1"/>
                <w:szCs w:val="21"/>
              </w:rPr>
              <w:t>3</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固定收益投资</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2E1828" w:rsidTr="006B36E1">
        <w:tc>
          <w:tcPr>
            <w:tcW w:w="1080" w:type="dxa"/>
            <w:vAlign w:val="center"/>
          </w:tcPr>
          <w:p w:rsidR="002E1828" w:rsidRDefault="002E1828">
            <w:pPr>
              <w:spacing w:line="276" w:lineRule="auto"/>
              <w:jc w:val="center"/>
              <w:rPr>
                <w:rFonts w:eastAsiaTheme="minorEastAsia"/>
                <w:color w:val="000000" w:themeColor="text1"/>
                <w:szCs w:val="21"/>
              </w:rPr>
            </w:pP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其中：债券</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2E1828" w:rsidTr="006B36E1">
        <w:tc>
          <w:tcPr>
            <w:tcW w:w="1080" w:type="dxa"/>
            <w:vAlign w:val="center"/>
          </w:tcPr>
          <w:p w:rsidR="002E1828" w:rsidRDefault="002E1828">
            <w:pPr>
              <w:spacing w:line="276" w:lineRule="auto"/>
              <w:jc w:val="center"/>
              <w:rPr>
                <w:rFonts w:eastAsiaTheme="minorEastAsia"/>
                <w:color w:val="000000" w:themeColor="text1"/>
                <w:szCs w:val="21"/>
              </w:rPr>
            </w:pPr>
          </w:p>
        </w:tc>
        <w:tc>
          <w:tcPr>
            <w:tcW w:w="2748" w:type="dxa"/>
            <w:vAlign w:val="center"/>
            <w:hideMark/>
          </w:tcPr>
          <w:p w:rsidR="002E1828" w:rsidRDefault="002E1828">
            <w:pPr>
              <w:spacing w:line="276" w:lineRule="auto"/>
              <w:ind w:leftChars="50" w:left="105" w:firstLineChars="300" w:firstLine="630"/>
              <w:rPr>
                <w:rFonts w:eastAsiaTheme="minorEastAsia"/>
                <w:color w:val="000000" w:themeColor="text1"/>
                <w:szCs w:val="21"/>
              </w:rPr>
            </w:pPr>
            <w:r>
              <w:rPr>
                <w:rFonts w:eastAsiaTheme="minorEastAsia" w:hint="eastAsia"/>
                <w:color w:val="000000" w:themeColor="text1"/>
                <w:szCs w:val="21"/>
              </w:rPr>
              <w:t>资产支持证券</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2E1828" w:rsidTr="006B36E1">
        <w:tc>
          <w:tcPr>
            <w:tcW w:w="1080"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color w:val="000000" w:themeColor="text1"/>
                <w:szCs w:val="21"/>
              </w:rPr>
              <w:t>4</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贵金属投资</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2E1828" w:rsidTr="006B36E1">
        <w:tc>
          <w:tcPr>
            <w:tcW w:w="1080"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color w:val="000000" w:themeColor="text1"/>
                <w:szCs w:val="21"/>
              </w:rPr>
              <w:t>5</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金融衍生品投资</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2E1828" w:rsidTr="006B36E1">
        <w:tc>
          <w:tcPr>
            <w:tcW w:w="1080"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color w:val="000000" w:themeColor="text1"/>
                <w:szCs w:val="21"/>
              </w:rPr>
              <w:t>6</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买入返售金融资产</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2E1828" w:rsidTr="006B36E1">
        <w:tc>
          <w:tcPr>
            <w:tcW w:w="1080" w:type="dxa"/>
            <w:vAlign w:val="center"/>
          </w:tcPr>
          <w:p w:rsidR="002E1828" w:rsidRDefault="002E1828">
            <w:pPr>
              <w:spacing w:line="276" w:lineRule="auto"/>
              <w:jc w:val="center"/>
              <w:rPr>
                <w:rFonts w:eastAsiaTheme="minorEastAsia"/>
                <w:color w:val="000000" w:themeColor="text1"/>
                <w:szCs w:val="21"/>
              </w:rPr>
            </w:pP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其中：买断式回购的买入返售金融资产</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w:t>
            </w:r>
          </w:p>
        </w:tc>
      </w:tr>
      <w:tr w:rsidR="002E1828" w:rsidTr="006B36E1">
        <w:tc>
          <w:tcPr>
            <w:tcW w:w="1080" w:type="dxa"/>
            <w:vAlign w:val="center"/>
            <w:hideMark/>
          </w:tcPr>
          <w:p w:rsidR="002E1828" w:rsidRDefault="002E1828">
            <w:pPr>
              <w:spacing w:line="276" w:lineRule="auto"/>
              <w:jc w:val="center"/>
              <w:rPr>
                <w:rFonts w:eastAsiaTheme="minorEastAsia"/>
                <w:color w:val="000000" w:themeColor="text1"/>
                <w:szCs w:val="21"/>
              </w:rPr>
            </w:pPr>
            <w:r>
              <w:rPr>
                <w:rFonts w:eastAsiaTheme="minorEastAsia"/>
                <w:color w:val="000000" w:themeColor="text1"/>
                <w:szCs w:val="21"/>
              </w:rPr>
              <w:t>7</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银行存款和结算备付金合计</w:t>
            </w:r>
          </w:p>
        </w:tc>
        <w:tc>
          <w:tcPr>
            <w:tcW w:w="2551"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69,969,432.40</w:t>
            </w:r>
          </w:p>
        </w:tc>
        <w:tc>
          <w:tcPr>
            <w:tcW w:w="2693" w:type="dxa"/>
            <w:vAlign w:val="center"/>
            <w:hideMark/>
          </w:tcPr>
          <w:p w:rsidR="002E1828" w:rsidRDefault="002E1828">
            <w:pPr>
              <w:spacing w:before="29" w:line="276" w:lineRule="auto"/>
              <w:ind w:left="17"/>
              <w:jc w:val="right"/>
              <w:rPr>
                <w:rFonts w:eastAsiaTheme="minorEastAsia"/>
                <w:color w:val="000000" w:themeColor="text1"/>
                <w:szCs w:val="21"/>
              </w:rPr>
            </w:pPr>
            <w:r>
              <w:rPr>
                <w:rFonts w:eastAsiaTheme="minorEastAsia"/>
                <w:color w:val="000000" w:themeColor="text1"/>
                <w:szCs w:val="21"/>
              </w:rPr>
              <w:t>6.26</w:t>
            </w:r>
          </w:p>
        </w:tc>
      </w:tr>
      <w:tr w:rsidR="002E1828" w:rsidTr="006B36E1">
        <w:tc>
          <w:tcPr>
            <w:tcW w:w="1080" w:type="dxa"/>
            <w:vAlign w:val="center"/>
            <w:hideMark/>
          </w:tcPr>
          <w:p w:rsidR="002E1828" w:rsidRDefault="002E1828">
            <w:pPr>
              <w:spacing w:before="29" w:line="276" w:lineRule="auto"/>
              <w:ind w:left="17"/>
              <w:jc w:val="center"/>
              <w:rPr>
                <w:rFonts w:eastAsiaTheme="minorEastAsia"/>
                <w:color w:val="000000" w:themeColor="text1"/>
                <w:szCs w:val="21"/>
              </w:rPr>
            </w:pPr>
            <w:r>
              <w:rPr>
                <w:rFonts w:eastAsiaTheme="minorEastAsia"/>
                <w:color w:val="000000" w:themeColor="text1"/>
                <w:szCs w:val="21"/>
              </w:rPr>
              <w:t>8</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其他各项资产</w:t>
            </w:r>
          </w:p>
        </w:tc>
        <w:tc>
          <w:tcPr>
            <w:tcW w:w="2551" w:type="dxa"/>
            <w:vAlign w:val="center"/>
            <w:hideMark/>
          </w:tcPr>
          <w:p w:rsidR="002E1828" w:rsidRDefault="002E1828">
            <w:pPr>
              <w:spacing w:line="276" w:lineRule="auto"/>
              <w:jc w:val="right"/>
              <w:rPr>
                <w:rFonts w:eastAsiaTheme="minorEastAsia"/>
                <w:color w:val="000000" w:themeColor="text1"/>
                <w:szCs w:val="21"/>
              </w:rPr>
            </w:pPr>
            <w:r>
              <w:rPr>
                <w:rFonts w:eastAsiaTheme="minorEastAsia"/>
                <w:color w:val="000000" w:themeColor="text1"/>
                <w:szCs w:val="21"/>
              </w:rPr>
              <w:t>6,690,618.08</w:t>
            </w:r>
          </w:p>
        </w:tc>
        <w:tc>
          <w:tcPr>
            <w:tcW w:w="2693" w:type="dxa"/>
            <w:vAlign w:val="center"/>
            <w:hideMark/>
          </w:tcPr>
          <w:p w:rsidR="002E1828" w:rsidRDefault="002E1828">
            <w:pPr>
              <w:spacing w:line="276" w:lineRule="auto"/>
              <w:jc w:val="right"/>
              <w:rPr>
                <w:rFonts w:eastAsiaTheme="minorEastAsia"/>
                <w:color w:val="000000" w:themeColor="text1"/>
                <w:szCs w:val="21"/>
              </w:rPr>
            </w:pPr>
            <w:r>
              <w:rPr>
                <w:rFonts w:eastAsiaTheme="minorEastAsia"/>
                <w:color w:val="000000" w:themeColor="text1"/>
                <w:szCs w:val="21"/>
              </w:rPr>
              <w:t>0.60</w:t>
            </w:r>
          </w:p>
        </w:tc>
      </w:tr>
      <w:tr w:rsidR="002E1828" w:rsidTr="006B36E1">
        <w:tc>
          <w:tcPr>
            <w:tcW w:w="1080" w:type="dxa"/>
            <w:vAlign w:val="center"/>
            <w:hideMark/>
          </w:tcPr>
          <w:p w:rsidR="002E1828" w:rsidRDefault="002E1828">
            <w:pPr>
              <w:spacing w:before="29" w:line="276" w:lineRule="auto"/>
              <w:ind w:left="17"/>
              <w:jc w:val="center"/>
              <w:rPr>
                <w:rFonts w:eastAsiaTheme="minorEastAsia"/>
                <w:color w:val="000000" w:themeColor="text1"/>
                <w:szCs w:val="21"/>
              </w:rPr>
            </w:pPr>
            <w:r>
              <w:rPr>
                <w:rFonts w:eastAsiaTheme="minorEastAsia"/>
                <w:color w:val="000000" w:themeColor="text1"/>
                <w:szCs w:val="21"/>
              </w:rPr>
              <w:t>9</w:t>
            </w:r>
          </w:p>
        </w:tc>
        <w:tc>
          <w:tcPr>
            <w:tcW w:w="2748" w:type="dxa"/>
            <w:vAlign w:val="center"/>
            <w:hideMark/>
          </w:tcPr>
          <w:p w:rsidR="002E1828" w:rsidRDefault="002E1828">
            <w:pPr>
              <w:spacing w:line="276" w:lineRule="auto"/>
              <w:ind w:leftChars="50" w:left="105"/>
              <w:rPr>
                <w:rFonts w:eastAsiaTheme="minorEastAsia"/>
                <w:color w:val="000000" w:themeColor="text1"/>
                <w:szCs w:val="21"/>
              </w:rPr>
            </w:pPr>
            <w:r>
              <w:rPr>
                <w:rFonts w:eastAsiaTheme="minorEastAsia" w:hint="eastAsia"/>
                <w:color w:val="000000" w:themeColor="text1"/>
                <w:szCs w:val="21"/>
              </w:rPr>
              <w:t>合计</w:t>
            </w:r>
          </w:p>
        </w:tc>
        <w:tc>
          <w:tcPr>
            <w:tcW w:w="2551" w:type="dxa"/>
            <w:vAlign w:val="center"/>
            <w:hideMark/>
          </w:tcPr>
          <w:p w:rsidR="002E1828" w:rsidRDefault="002E1828">
            <w:pPr>
              <w:spacing w:line="276" w:lineRule="auto"/>
              <w:jc w:val="right"/>
              <w:rPr>
                <w:rFonts w:eastAsiaTheme="minorEastAsia"/>
                <w:color w:val="000000" w:themeColor="text1"/>
                <w:szCs w:val="21"/>
              </w:rPr>
            </w:pPr>
            <w:r>
              <w:rPr>
                <w:rFonts w:eastAsiaTheme="minorEastAsia"/>
                <w:color w:val="000000" w:themeColor="text1"/>
                <w:szCs w:val="21"/>
              </w:rPr>
              <w:t>1,117,260,796.93</w:t>
            </w:r>
          </w:p>
        </w:tc>
        <w:tc>
          <w:tcPr>
            <w:tcW w:w="2693" w:type="dxa"/>
            <w:vAlign w:val="center"/>
            <w:hideMark/>
          </w:tcPr>
          <w:p w:rsidR="002E1828" w:rsidRDefault="002E1828">
            <w:pPr>
              <w:spacing w:line="276" w:lineRule="auto"/>
              <w:jc w:val="right"/>
              <w:rPr>
                <w:rFonts w:eastAsiaTheme="minorEastAsia"/>
                <w:color w:val="000000" w:themeColor="text1"/>
                <w:szCs w:val="21"/>
              </w:rPr>
            </w:pPr>
            <w:r>
              <w:rPr>
                <w:rFonts w:eastAsiaTheme="minorEastAsia"/>
                <w:color w:val="000000" w:themeColor="text1"/>
                <w:szCs w:val="21"/>
              </w:rPr>
              <w:t>100.00</w:t>
            </w:r>
          </w:p>
        </w:tc>
      </w:tr>
    </w:tbl>
    <w:p w:rsidR="009C7DA4" w:rsidRPr="00361D49" w:rsidRDefault="009C7DA4" w:rsidP="00601353">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662435"/>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9171EF" w:rsidRDefault="009C7DA4" w:rsidP="003E64E1">
      <w:pPr>
        <w:ind w:firstLineChars="200" w:firstLine="422"/>
        <w:rPr>
          <w:rFonts w:eastAsiaTheme="minorEastAsia"/>
          <w:kern w:val="0"/>
          <w:szCs w:val="21"/>
        </w:rPr>
      </w:pPr>
      <w:r w:rsidRPr="00215F37">
        <w:rPr>
          <w:rFonts w:eastAsiaTheme="minorEastAsia"/>
          <w:b/>
          <w:bCs/>
          <w:kern w:val="0"/>
          <w:szCs w:val="21"/>
        </w:rPr>
        <w:t>7.2.1</w:t>
      </w:r>
      <w:r w:rsidRPr="00215F37">
        <w:rPr>
          <w:rFonts w:eastAsiaTheme="minorEastAsia" w:hint="eastAsia"/>
          <w:b/>
          <w:bCs/>
          <w:kern w:val="0"/>
          <w:szCs w:val="21"/>
        </w:rPr>
        <w:t>报告期末按行业分类的境内股票投资组合</w:t>
      </w:r>
    </w:p>
    <w:p w:rsidR="009C7DA4" w:rsidRPr="008E6C54" w:rsidRDefault="008E6C54" w:rsidP="003E64E1">
      <w:pPr>
        <w:ind w:firstLineChars="200" w:firstLine="422"/>
        <w:rPr>
          <w:rFonts w:eastAsiaTheme="minorEastAsia"/>
          <w:b/>
          <w:bCs/>
          <w:kern w:val="0"/>
          <w:szCs w:val="21"/>
        </w:rPr>
      </w:pPr>
      <w:bookmarkStart w:id="86" w:name="_Toc275523745"/>
      <w:r>
        <w:rPr>
          <w:rFonts w:eastAsiaTheme="minorEastAsia"/>
          <w:b/>
          <w:bCs/>
          <w:kern w:val="0"/>
          <w:szCs w:val="21"/>
        </w:rPr>
        <w:t>7.2.</w:t>
      </w:r>
      <w:r w:rsidR="009C7DA4" w:rsidRPr="008E6C54">
        <w:rPr>
          <w:rFonts w:eastAsiaTheme="minorEastAsia"/>
          <w:b/>
          <w:bCs/>
          <w:kern w:val="0"/>
          <w:szCs w:val="21"/>
        </w:rPr>
        <w:t>1</w:t>
      </w:r>
      <w:r>
        <w:rPr>
          <w:rFonts w:eastAsiaTheme="minorEastAsia"/>
          <w:b/>
          <w:bCs/>
          <w:kern w:val="0"/>
          <w:szCs w:val="21"/>
        </w:rPr>
        <w:t>.1</w:t>
      </w:r>
      <w:r w:rsidR="009C7DA4" w:rsidRPr="008E6C54">
        <w:rPr>
          <w:rFonts w:eastAsiaTheme="minorEastAsia"/>
          <w:b/>
          <w:bCs/>
          <w:kern w:val="0"/>
          <w:szCs w:val="21"/>
        </w:rPr>
        <w:t xml:space="preserve"> </w:t>
      </w:r>
      <w:r w:rsidR="009C7DA4" w:rsidRPr="008E6C54">
        <w:rPr>
          <w:rFonts w:eastAsiaTheme="minorEastAsia"/>
          <w:b/>
          <w:bCs/>
          <w:kern w:val="0"/>
          <w:szCs w:val="21"/>
        </w:rPr>
        <w:t>指数投资期末按行业分类的股票投资组合</w:t>
      </w:r>
      <w:bookmarkEnd w:id="86"/>
    </w:p>
    <w:tbl>
      <w:tblPr>
        <w:tblW w:w="90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65"/>
        <w:gridCol w:w="3544"/>
        <w:gridCol w:w="2551"/>
        <w:gridCol w:w="2137"/>
      </w:tblGrid>
      <w:tr w:rsidR="009C7DA4" w:rsidRPr="007715BA" w:rsidTr="006B36E1">
        <w:trPr>
          <w:trHeight w:val="390"/>
          <w:jc w:val="center"/>
        </w:trPr>
        <w:tc>
          <w:tcPr>
            <w:tcW w:w="865" w:type="dxa"/>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代码</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行业类别</w:t>
            </w:r>
          </w:p>
        </w:tc>
        <w:tc>
          <w:tcPr>
            <w:tcW w:w="2551" w:type="dxa"/>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公允价值</w:t>
            </w:r>
            <w:r w:rsidR="00F9027A">
              <w:rPr>
                <w:rFonts w:eastAsiaTheme="minorEastAsia" w:hint="eastAsia"/>
                <w:color w:val="000000" w:themeColor="text1"/>
                <w:szCs w:val="21"/>
              </w:rPr>
              <w:t>（元）</w:t>
            </w:r>
          </w:p>
        </w:tc>
        <w:tc>
          <w:tcPr>
            <w:tcW w:w="2137"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占基金资产净值比例（％）</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A</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农、林、牧、渔业</w:t>
            </w:r>
          </w:p>
        </w:tc>
        <w:tc>
          <w:tcPr>
            <w:tcW w:w="2551" w:type="dxa"/>
            <w:vAlign w:val="center"/>
          </w:tcPr>
          <w:p w:rsidR="009C7DA4" w:rsidRPr="007715BA" w:rsidRDefault="009C7DA4" w:rsidP="00CD6346">
            <w:pPr>
              <w:autoSpaceDE w:val="0"/>
              <w:autoSpaceDN w:val="0"/>
              <w:adjustRightInd w:val="0"/>
              <w:spacing w:before="29" w:line="360" w:lineRule="auto"/>
              <w:ind w:left="15"/>
              <w:jc w:val="right"/>
              <w:rPr>
                <w:rFonts w:eastAsiaTheme="minorEastAsia"/>
                <w:szCs w:val="21"/>
              </w:rPr>
            </w:pPr>
            <w:r w:rsidRPr="007715BA">
              <w:rPr>
                <w:rFonts w:eastAsiaTheme="minorEastAsia"/>
                <w:szCs w:val="21"/>
              </w:rPr>
              <w:t>23,077,853.60</w:t>
            </w:r>
          </w:p>
        </w:tc>
        <w:tc>
          <w:tcPr>
            <w:tcW w:w="2137" w:type="dxa"/>
            <w:tcMar>
              <w:top w:w="15" w:type="dxa"/>
              <w:left w:w="15" w:type="dxa"/>
              <w:bottom w:w="0" w:type="dxa"/>
              <w:right w:w="15" w:type="dxa"/>
            </w:tcMar>
            <w:vAlign w:val="center"/>
          </w:tcPr>
          <w:p w:rsidR="009C7DA4" w:rsidRPr="007715BA" w:rsidRDefault="009C7DA4" w:rsidP="00CD6346">
            <w:pPr>
              <w:autoSpaceDE w:val="0"/>
              <w:autoSpaceDN w:val="0"/>
              <w:adjustRightInd w:val="0"/>
              <w:spacing w:before="29" w:line="360" w:lineRule="auto"/>
              <w:ind w:left="15"/>
              <w:jc w:val="right"/>
              <w:rPr>
                <w:rFonts w:eastAsiaTheme="minorEastAsia"/>
                <w:szCs w:val="21"/>
              </w:rPr>
            </w:pPr>
            <w:r w:rsidRPr="007715BA">
              <w:rPr>
                <w:rFonts w:eastAsiaTheme="minorEastAsia"/>
                <w:szCs w:val="21"/>
              </w:rPr>
              <w:t>2.09</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B</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采矿业</w:t>
            </w:r>
          </w:p>
        </w:tc>
        <w:tc>
          <w:tcPr>
            <w:tcW w:w="2551" w:type="dxa"/>
            <w:vAlign w:val="center"/>
          </w:tcPr>
          <w:p w:rsidR="009C7DA4" w:rsidRPr="007715BA" w:rsidRDefault="009C7DA4" w:rsidP="00CD6346">
            <w:pPr>
              <w:jc w:val="right"/>
              <w:rPr>
                <w:rFonts w:eastAsiaTheme="minorEastAsia"/>
                <w:szCs w:val="21"/>
              </w:rPr>
            </w:pPr>
          </w:p>
          <w:p w:rsidR="009C7DA4" w:rsidRPr="007715BA" w:rsidRDefault="009C7DA4" w:rsidP="00CD6346">
            <w:pPr>
              <w:jc w:val="right"/>
              <w:rPr>
                <w:rFonts w:eastAsiaTheme="minorEastAsia"/>
                <w:szCs w:val="21"/>
              </w:rPr>
            </w:pPr>
            <w:r w:rsidRPr="007715BA">
              <w:rPr>
                <w:rFonts w:eastAsiaTheme="minorEastAsia"/>
                <w:szCs w:val="21"/>
              </w:rPr>
              <w:t>32,436,334.78</w:t>
            </w:r>
          </w:p>
          <w:p w:rsidR="009C7DA4" w:rsidRPr="007715BA" w:rsidRDefault="009C7DA4" w:rsidP="00CD6346">
            <w:pPr>
              <w:jc w:val="right"/>
              <w:rPr>
                <w:rFonts w:eastAsiaTheme="minorEastAsia"/>
                <w:szCs w:val="21"/>
              </w:rPr>
            </w:pP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p>
          <w:p w:rsidR="009C7DA4" w:rsidRPr="007715BA" w:rsidRDefault="009C7DA4" w:rsidP="00CD6346">
            <w:pPr>
              <w:jc w:val="right"/>
              <w:rPr>
                <w:rFonts w:eastAsiaTheme="minorEastAsia"/>
                <w:szCs w:val="21"/>
              </w:rPr>
            </w:pPr>
            <w:r w:rsidRPr="007715BA">
              <w:rPr>
                <w:rFonts w:eastAsiaTheme="minorEastAsia"/>
                <w:szCs w:val="21"/>
              </w:rPr>
              <w:t>2.93</w:t>
            </w:r>
          </w:p>
          <w:p w:rsidR="009C7DA4" w:rsidRPr="007715BA" w:rsidRDefault="009C7DA4" w:rsidP="00CD6346">
            <w:pPr>
              <w:jc w:val="right"/>
              <w:rPr>
                <w:rFonts w:eastAsiaTheme="minorEastAsia"/>
                <w:szCs w:val="21"/>
              </w:rPr>
            </w:pP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C</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制造业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351,623,149.07</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31.77</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D</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22,693,704.20</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2.05</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E</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建筑业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20,200,751.00</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1.83</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F</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批发和零售业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26,483,522.58</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2.39</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lastRenderedPageBreak/>
              <w:t>G</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27,486,060.32</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2.48</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H</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住宿和餐饮业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I</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10,236,908.00</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0.92</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291,985,515.53</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26.38</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32,569,809.32</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2.94</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2,034,075.00</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0.18</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7,780,968.00</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0.70</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65"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合计</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848,608,651.40</w:t>
            </w:r>
          </w:p>
        </w:tc>
        <w:tc>
          <w:tcPr>
            <w:tcW w:w="2137"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76.67</w:t>
            </w:r>
          </w:p>
        </w:tc>
      </w:tr>
    </w:tbl>
    <w:p w:rsidR="009C7DA4" w:rsidRPr="007715BA" w:rsidRDefault="008E6C54" w:rsidP="00601353">
      <w:pPr>
        <w:spacing w:beforeLines="100" w:before="312" w:line="360" w:lineRule="auto"/>
        <w:ind w:firstLineChars="200" w:firstLine="422"/>
        <w:rPr>
          <w:rFonts w:eastAsiaTheme="minorEastAsia"/>
          <w:b/>
          <w:color w:val="000000"/>
          <w:szCs w:val="21"/>
        </w:rPr>
      </w:pPr>
      <w:bookmarkStart w:id="87" w:name="_Toc275523746"/>
      <w:r>
        <w:rPr>
          <w:rFonts w:eastAsiaTheme="minorEastAsia"/>
          <w:b/>
          <w:color w:val="000000"/>
          <w:szCs w:val="21"/>
        </w:rPr>
        <w:t>7.2.</w:t>
      </w:r>
      <w:r w:rsidR="009C7DA4" w:rsidRPr="007715BA">
        <w:rPr>
          <w:rFonts w:eastAsiaTheme="minorEastAsia"/>
          <w:b/>
          <w:color w:val="000000"/>
          <w:szCs w:val="21"/>
        </w:rPr>
        <w:t>1</w:t>
      </w:r>
      <w:r>
        <w:rPr>
          <w:rFonts w:eastAsiaTheme="minorEastAsia"/>
          <w:b/>
          <w:color w:val="000000"/>
          <w:szCs w:val="21"/>
        </w:rPr>
        <w:t>.2</w:t>
      </w:r>
      <w:r w:rsidR="009C7DA4" w:rsidRPr="007715BA">
        <w:rPr>
          <w:rFonts w:eastAsiaTheme="minorEastAsia"/>
          <w:b/>
          <w:color w:val="000000"/>
          <w:szCs w:val="21"/>
        </w:rPr>
        <w:t xml:space="preserve"> </w:t>
      </w:r>
      <w:r w:rsidR="009C7DA4" w:rsidRPr="007715BA">
        <w:rPr>
          <w:rFonts w:eastAsiaTheme="minorEastAsia"/>
          <w:b/>
          <w:color w:val="000000"/>
          <w:szCs w:val="21"/>
        </w:rPr>
        <w:t>积极投资期末按行业分类的股票投资组合</w:t>
      </w:r>
      <w:bookmarkEnd w:id="87"/>
    </w:p>
    <w:tbl>
      <w:tblPr>
        <w:tblW w:w="91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882"/>
        <w:gridCol w:w="3544"/>
        <w:gridCol w:w="2551"/>
        <w:gridCol w:w="2154"/>
      </w:tblGrid>
      <w:tr w:rsidR="009C7DA4" w:rsidRPr="007715BA" w:rsidTr="006B36E1">
        <w:trPr>
          <w:trHeight w:val="390"/>
          <w:jc w:val="center"/>
        </w:trPr>
        <w:tc>
          <w:tcPr>
            <w:tcW w:w="882" w:type="dxa"/>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代码</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行业类别</w:t>
            </w:r>
          </w:p>
        </w:tc>
        <w:tc>
          <w:tcPr>
            <w:tcW w:w="2551" w:type="dxa"/>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公允价值</w:t>
            </w:r>
            <w:r w:rsidR="00F9027A">
              <w:rPr>
                <w:rFonts w:eastAsiaTheme="minorEastAsia" w:hint="eastAsia"/>
                <w:color w:val="000000" w:themeColor="text1"/>
                <w:szCs w:val="21"/>
              </w:rPr>
              <w:t>（元）</w:t>
            </w:r>
          </w:p>
        </w:tc>
        <w:tc>
          <w:tcPr>
            <w:tcW w:w="215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占基金资产净值比例（％）</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A</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农、林、牧、渔业</w:t>
            </w:r>
          </w:p>
        </w:tc>
        <w:tc>
          <w:tcPr>
            <w:tcW w:w="2551" w:type="dxa"/>
            <w:vAlign w:val="center"/>
          </w:tcPr>
          <w:p w:rsidR="009C7DA4" w:rsidRPr="007715BA" w:rsidRDefault="009C7DA4" w:rsidP="00CD6346">
            <w:pPr>
              <w:autoSpaceDE w:val="0"/>
              <w:autoSpaceDN w:val="0"/>
              <w:adjustRightInd w:val="0"/>
              <w:spacing w:before="29" w:line="360" w:lineRule="auto"/>
              <w:ind w:left="15"/>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autoSpaceDE w:val="0"/>
              <w:autoSpaceDN w:val="0"/>
              <w:adjustRightInd w:val="0"/>
              <w:spacing w:before="29" w:line="360" w:lineRule="auto"/>
              <w:ind w:left="15"/>
              <w:jc w:val="right"/>
              <w:rPr>
                <w:rFonts w:eastAsiaTheme="minorEastAsia"/>
                <w:szCs w:val="21"/>
              </w:rPr>
            </w:pPr>
            <w:r w:rsidRPr="007715BA">
              <w:rPr>
                <w:rFonts w:eastAsiaTheme="minorEastAsia"/>
                <w:szCs w:val="21"/>
              </w:rPr>
              <w:t>-</w:t>
            </w:r>
          </w:p>
        </w:tc>
      </w:tr>
      <w:tr w:rsidR="009C7DA4" w:rsidRPr="007715BA" w:rsidTr="006B36E1">
        <w:trPr>
          <w:trHeight w:val="1093"/>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B</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采矿业</w:t>
            </w:r>
          </w:p>
        </w:tc>
        <w:tc>
          <w:tcPr>
            <w:tcW w:w="2551" w:type="dxa"/>
            <w:vAlign w:val="bottom"/>
          </w:tcPr>
          <w:p w:rsidR="009C7DA4" w:rsidRPr="007715BA" w:rsidRDefault="009C7DA4" w:rsidP="00CD6346">
            <w:pPr>
              <w:jc w:val="right"/>
              <w:rPr>
                <w:rFonts w:eastAsiaTheme="minorEastAsia"/>
                <w:szCs w:val="21"/>
              </w:rPr>
            </w:pPr>
            <w:r w:rsidRPr="007715BA">
              <w:rPr>
                <w:rFonts w:eastAsiaTheme="minorEastAsia"/>
                <w:szCs w:val="21"/>
              </w:rPr>
              <w:t>-</w:t>
            </w:r>
          </w:p>
          <w:p w:rsidR="009C7DA4" w:rsidRPr="007715BA" w:rsidRDefault="009C7DA4" w:rsidP="00CD6346">
            <w:pPr>
              <w:jc w:val="right"/>
              <w:rPr>
                <w:rFonts w:eastAsiaTheme="minorEastAsia"/>
                <w:szCs w:val="21"/>
              </w:rPr>
            </w:pP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p>
          <w:p w:rsidR="009C7DA4" w:rsidRPr="007715BA" w:rsidRDefault="009C7DA4" w:rsidP="00CD6346">
            <w:pPr>
              <w:jc w:val="right"/>
              <w:rPr>
                <w:rFonts w:eastAsiaTheme="minorEastAsia"/>
                <w:szCs w:val="21"/>
              </w:rPr>
            </w:pPr>
            <w:r w:rsidRPr="007715BA">
              <w:rPr>
                <w:rFonts w:eastAsiaTheme="minorEastAsia"/>
                <w:szCs w:val="21"/>
              </w:rPr>
              <w:t>-</w:t>
            </w:r>
          </w:p>
          <w:p w:rsidR="009C7DA4" w:rsidRPr="007715BA" w:rsidRDefault="009C7DA4" w:rsidP="00CD6346">
            <w:pPr>
              <w:jc w:val="right"/>
              <w:rPr>
                <w:rFonts w:eastAsiaTheme="minorEastAsia"/>
                <w:szCs w:val="21"/>
              </w:rPr>
            </w:pP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C</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制造业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146,199,952.05</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13.21</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D</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12,766.32</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0.00</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E</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建筑业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660,596.00</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0.06</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F</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批发和零售业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11,842,119.66</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1.07</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G</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12,505,292.00</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1.13</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H</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住宿和餐饮业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szCs w:val="21"/>
              </w:rPr>
            </w:pPr>
            <w:r w:rsidRPr="007715BA">
              <w:rPr>
                <w:rFonts w:eastAsiaTheme="minorEastAsia"/>
                <w:szCs w:val="21"/>
              </w:rPr>
              <w:t>I</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17,800,387.24</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1.61</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540,617.00</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0.05</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745,085.70</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0.07</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lastRenderedPageBreak/>
              <w:t>N</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1,685,279.08</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0.15</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w:t>
            </w:r>
          </w:p>
        </w:tc>
      </w:tr>
      <w:tr w:rsidR="009C7DA4" w:rsidRPr="007715BA" w:rsidTr="006B36E1">
        <w:trPr>
          <w:trHeight w:val="285"/>
          <w:jc w:val="center"/>
        </w:trPr>
        <w:tc>
          <w:tcPr>
            <w:tcW w:w="882"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jc w:val="center"/>
              <w:rPr>
                <w:rFonts w:eastAsiaTheme="minorEastAsia"/>
                <w:color w:val="000000"/>
                <w:szCs w:val="21"/>
              </w:rPr>
            </w:pPr>
          </w:p>
        </w:tc>
        <w:tc>
          <w:tcPr>
            <w:tcW w:w="3544" w:type="dxa"/>
            <w:tcMar>
              <w:top w:w="15" w:type="dxa"/>
              <w:left w:w="15" w:type="dxa"/>
              <w:bottom w:w="0" w:type="dxa"/>
              <w:right w:w="15" w:type="dxa"/>
            </w:tcMar>
            <w:vAlign w:val="center"/>
          </w:tcPr>
          <w:p w:rsidR="009C7DA4" w:rsidRPr="007715BA" w:rsidRDefault="009C7DA4" w:rsidP="00CD6346">
            <w:pPr>
              <w:adjustRightInd w:val="0"/>
              <w:snapToGrid w:val="0"/>
              <w:spacing w:line="400" w:lineRule="exact"/>
              <w:rPr>
                <w:rFonts w:eastAsiaTheme="minorEastAsia"/>
                <w:color w:val="000000"/>
                <w:szCs w:val="21"/>
              </w:rPr>
            </w:pPr>
            <w:r w:rsidRPr="007715BA">
              <w:rPr>
                <w:rFonts w:eastAsiaTheme="minorEastAsia"/>
                <w:color w:val="000000"/>
                <w:szCs w:val="21"/>
              </w:rPr>
              <w:t>合计</w:t>
            </w:r>
          </w:p>
        </w:tc>
        <w:tc>
          <w:tcPr>
            <w:tcW w:w="2551" w:type="dxa"/>
            <w:vAlign w:val="center"/>
          </w:tcPr>
          <w:p w:rsidR="009C7DA4" w:rsidRPr="007715BA" w:rsidRDefault="009C7DA4" w:rsidP="00CD6346">
            <w:pPr>
              <w:jc w:val="right"/>
              <w:rPr>
                <w:rFonts w:eastAsiaTheme="minorEastAsia"/>
                <w:szCs w:val="21"/>
              </w:rPr>
            </w:pPr>
            <w:r w:rsidRPr="007715BA">
              <w:rPr>
                <w:rFonts w:eastAsiaTheme="minorEastAsia"/>
                <w:szCs w:val="21"/>
              </w:rPr>
              <w:t>191,992,095.05</w:t>
            </w:r>
          </w:p>
        </w:tc>
        <w:tc>
          <w:tcPr>
            <w:tcW w:w="2154" w:type="dxa"/>
            <w:tcMar>
              <w:top w:w="15" w:type="dxa"/>
              <w:left w:w="15" w:type="dxa"/>
              <w:bottom w:w="0" w:type="dxa"/>
              <w:right w:w="15" w:type="dxa"/>
            </w:tcMar>
            <w:vAlign w:val="center"/>
          </w:tcPr>
          <w:p w:rsidR="009C7DA4" w:rsidRPr="007715BA" w:rsidRDefault="009C7DA4" w:rsidP="00CD6346">
            <w:pPr>
              <w:jc w:val="right"/>
              <w:rPr>
                <w:rFonts w:eastAsiaTheme="minorEastAsia"/>
                <w:szCs w:val="21"/>
              </w:rPr>
            </w:pPr>
            <w:r w:rsidRPr="007715BA">
              <w:rPr>
                <w:rFonts w:eastAsiaTheme="minorEastAsia"/>
                <w:szCs w:val="21"/>
              </w:rPr>
              <w:t>17.35</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88" w:name="_Toc390421257"/>
      <w:bookmarkStart w:id="89" w:name="_Toc48662436"/>
      <w:r w:rsidRPr="00530FFD">
        <w:rPr>
          <w:rFonts w:ascii="宋体" w:hAnsi="宋体" w:cs="Arial"/>
          <w:color w:val="000000"/>
          <w:sz w:val="21"/>
          <w:szCs w:val="21"/>
        </w:rPr>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8"/>
      <w:bookmarkEnd w:id="89"/>
    </w:p>
    <w:p w:rsidR="00753756" w:rsidRPr="00530FFD" w:rsidRDefault="00753756" w:rsidP="006E1449">
      <w:pPr>
        <w:spacing w:line="360" w:lineRule="auto"/>
        <w:ind w:firstLineChars="196" w:firstLine="413"/>
        <w:rPr>
          <w:rFonts w:ascii="宋体" w:hAnsi="宋体"/>
          <w:b/>
          <w:color w:val="000000"/>
          <w:szCs w:val="21"/>
        </w:rPr>
      </w:pPr>
      <w:bookmarkStart w:id="90" w:name="_Toc390421258"/>
      <w:r w:rsidRPr="00530FFD">
        <w:rPr>
          <w:rFonts w:ascii="宋体" w:hAnsi="宋体"/>
          <w:b/>
          <w:color w:val="000000"/>
          <w:szCs w:val="21"/>
        </w:rPr>
        <w:t xml:space="preserve">7.3.1 </w:t>
      </w:r>
      <w:r w:rsidRPr="00530FFD">
        <w:rPr>
          <w:rFonts w:ascii="宋体" w:hAnsi="宋体" w:hint="eastAsia"/>
          <w:b/>
          <w:color w:val="000000"/>
          <w:szCs w:val="21"/>
        </w:rPr>
        <w:t>期末指数投资按公允价值占基金资产净值比例大小排序的所有股票投资明细</w:t>
      </w:r>
      <w:bookmarkEnd w:id="90"/>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1842"/>
        <w:gridCol w:w="2173"/>
      </w:tblGrid>
      <w:tr w:rsidR="00753756" w:rsidRPr="00224952" w:rsidTr="006B36E1">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184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2173"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1E10D0">
        <w:trPr>
          <w:jc w:val="center"/>
        </w:trPr>
        <w:tc>
          <w:tcPr>
            <w:tcW w:w="817" w:type="dxa"/>
            <w:vAlign w:val="center"/>
          </w:tcPr>
          <w:p w:rsidR="001E10D0" w:rsidRDefault="00F13A56">
            <w:pPr>
              <w:jc w:val="center"/>
            </w:pPr>
            <w:r>
              <w:rPr>
                <w:color w:val="000000"/>
                <w:szCs w:val="21"/>
              </w:rPr>
              <w:t>1</w:t>
            </w:r>
          </w:p>
        </w:tc>
        <w:tc>
          <w:tcPr>
            <w:tcW w:w="1276" w:type="dxa"/>
            <w:vAlign w:val="center"/>
          </w:tcPr>
          <w:p w:rsidR="001E10D0" w:rsidRDefault="00F13A56">
            <w:pPr>
              <w:jc w:val="center"/>
            </w:pPr>
            <w:r>
              <w:rPr>
                <w:color w:val="000000"/>
                <w:szCs w:val="21"/>
              </w:rPr>
              <w:t>600519</w:t>
            </w:r>
          </w:p>
        </w:tc>
        <w:tc>
          <w:tcPr>
            <w:tcW w:w="1701" w:type="dxa"/>
            <w:vAlign w:val="center"/>
          </w:tcPr>
          <w:p w:rsidR="001E10D0" w:rsidRDefault="00F13A56">
            <w:pPr>
              <w:jc w:val="center"/>
            </w:pPr>
            <w:r>
              <w:rPr>
                <w:color w:val="000000"/>
                <w:szCs w:val="21"/>
              </w:rPr>
              <w:t>贵州茅台</w:t>
            </w:r>
          </w:p>
        </w:tc>
        <w:tc>
          <w:tcPr>
            <w:tcW w:w="1276" w:type="dxa"/>
            <w:vAlign w:val="center"/>
          </w:tcPr>
          <w:p w:rsidR="001E10D0" w:rsidRDefault="00F13A56">
            <w:pPr>
              <w:jc w:val="right"/>
            </w:pPr>
            <w:r>
              <w:rPr>
                <w:color w:val="000000"/>
                <w:szCs w:val="21"/>
              </w:rPr>
              <w:t>40,018</w:t>
            </w:r>
          </w:p>
        </w:tc>
        <w:tc>
          <w:tcPr>
            <w:tcW w:w="1842" w:type="dxa"/>
            <w:vAlign w:val="center"/>
          </w:tcPr>
          <w:p w:rsidR="001E10D0" w:rsidRDefault="00F13A56">
            <w:pPr>
              <w:jc w:val="right"/>
            </w:pPr>
            <w:r>
              <w:rPr>
                <w:color w:val="000000"/>
                <w:szCs w:val="21"/>
              </w:rPr>
              <w:t>58,541,531.84</w:t>
            </w:r>
          </w:p>
        </w:tc>
        <w:tc>
          <w:tcPr>
            <w:tcW w:w="2173" w:type="dxa"/>
            <w:vAlign w:val="center"/>
          </w:tcPr>
          <w:p w:rsidR="001E10D0" w:rsidRDefault="00F13A56">
            <w:pPr>
              <w:jc w:val="right"/>
            </w:pPr>
            <w:r>
              <w:rPr>
                <w:color w:val="000000"/>
                <w:szCs w:val="21"/>
              </w:rPr>
              <w:t>5.29</w:t>
            </w:r>
          </w:p>
        </w:tc>
      </w:tr>
      <w:tr w:rsidR="001E10D0">
        <w:trPr>
          <w:jc w:val="center"/>
        </w:trPr>
        <w:tc>
          <w:tcPr>
            <w:tcW w:w="817" w:type="dxa"/>
            <w:vAlign w:val="center"/>
          </w:tcPr>
          <w:p w:rsidR="001E10D0" w:rsidRDefault="00F13A56">
            <w:pPr>
              <w:jc w:val="center"/>
            </w:pPr>
            <w:r>
              <w:rPr>
                <w:color w:val="000000"/>
                <w:szCs w:val="21"/>
              </w:rPr>
              <w:t>2</w:t>
            </w:r>
          </w:p>
        </w:tc>
        <w:tc>
          <w:tcPr>
            <w:tcW w:w="1276" w:type="dxa"/>
            <w:vAlign w:val="center"/>
          </w:tcPr>
          <w:p w:rsidR="001E10D0" w:rsidRDefault="00F13A56">
            <w:pPr>
              <w:jc w:val="center"/>
            </w:pPr>
            <w:r>
              <w:rPr>
                <w:color w:val="000000"/>
                <w:szCs w:val="21"/>
              </w:rPr>
              <w:t>601318</w:t>
            </w:r>
          </w:p>
        </w:tc>
        <w:tc>
          <w:tcPr>
            <w:tcW w:w="1701" w:type="dxa"/>
            <w:vAlign w:val="center"/>
          </w:tcPr>
          <w:p w:rsidR="001E10D0" w:rsidRDefault="00F13A56">
            <w:pPr>
              <w:jc w:val="center"/>
            </w:pPr>
            <w:r>
              <w:rPr>
                <w:color w:val="000000"/>
                <w:szCs w:val="21"/>
              </w:rPr>
              <w:t>中国平安</w:t>
            </w:r>
          </w:p>
        </w:tc>
        <w:tc>
          <w:tcPr>
            <w:tcW w:w="1276" w:type="dxa"/>
            <w:vAlign w:val="center"/>
          </w:tcPr>
          <w:p w:rsidR="001E10D0" w:rsidRDefault="00F13A56">
            <w:pPr>
              <w:jc w:val="right"/>
            </w:pPr>
            <w:r>
              <w:rPr>
                <w:color w:val="000000"/>
                <w:szCs w:val="21"/>
              </w:rPr>
              <w:t>717,503</w:t>
            </w:r>
          </w:p>
        </w:tc>
        <w:tc>
          <w:tcPr>
            <w:tcW w:w="1842" w:type="dxa"/>
            <w:vAlign w:val="center"/>
          </w:tcPr>
          <w:p w:rsidR="001E10D0" w:rsidRDefault="00F13A56">
            <w:pPr>
              <w:jc w:val="right"/>
            </w:pPr>
            <w:r>
              <w:rPr>
                <w:color w:val="000000"/>
                <w:szCs w:val="21"/>
              </w:rPr>
              <w:t>51,229,714.20</w:t>
            </w:r>
          </w:p>
        </w:tc>
        <w:tc>
          <w:tcPr>
            <w:tcW w:w="2173" w:type="dxa"/>
            <w:vAlign w:val="center"/>
          </w:tcPr>
          <w:p w:rsidR="001E10D0" w:rsidRDefault="00F13A56">
            <w:pPr>
              <w:jc w:val="right"/>
            </w:pPr>
            <w:r>
              <w:rPr>
                <w:color w:val="000000"/>
                <w:szCs w:val="21"/>
              </w:rPr>
              <w:t>4.63</w:t>
            </w:r>
          </w:p>
        </w:tc>
      </w:tr>
      <w:tr w:rsidR="001E10D0">
        <w:trPr>
          <w:jc w:val="center"/>
        </w:trPr>
        <w:tc>
          <w:tcPr>
            <w:tcW w:w="817" w:type="dxa"/>
            <w:vAlign w:val="center"/>
          </w:tcPr>
          <w:p w:rsidR="001E10D0" w:rsidRDefault="00F13A56">
            <w:pPr>
              <w:jc w:val="center"/>
            </w:pPr>
            <w:r>
              <w:rPr>
                <w:color w:val="000000"/>
                <w:szCs w:val="21"/>
              </w:rPr>
              <w:t>3</w:t>
            </w:r>
          </w:p>
        </w:tc>
        <w:tc>
          <w:tcPr>
            <w:tcW w:w="1276" w:type="dxa"/>
            <w:vAlign w:val="center"/>
          </w:tcPr>
          <w:p w:rsidR="001E10D0" w:rsidRDefault="00F13A56">
            <w:pPr>
              <w:jc w:val="center"/>
            </w:pPr>
            <w:r>
              <w:rPr>
                <w:color w:val="000000"/>
                <w:szCs w:val="21"/>
              </w:rPr>
              <w:t>002475</w:t>
            </w:r>
          </w:p>
        </w:tc>
        <w:tc>
          <w:tcPr>
            <w:tcW w:w="1701" w:type="dxa"/>
            <w:vAlign w:val="center"/>
          </w:tcPr>
          <w:p w:rsidR="001E10D0" w:rsidRDefault="00F13A56">
            <w:pPr>
              <w:jc w:val="center"/>
            </w:pPr>
            <w:r>
              <w:rPr>
                <w:color w:val="000000"/>
                <w:szCs w:val="21"/>
              </w:rPr>
              <w:t>立讯精密</w:t>
            </w:r>
          </w:p>
        </w:tc>
        <w:tc>
          <w:tcPr>
            <w:tcW w:w="1276" w:type="dxa"/>
            <w:vAlign w:val="center"/>
          </w:tcPr>
          <w:p w:rsidR="001E10D0" w:rsidRDefault="00F13A56">
            <w:pPr>
              <w:jc w:val="right"/>
            </w:pPr>
            <w:r>
              <w:rPr>
                <w:color w:val="000000"/>
                <w:szCs w:val="21"/>
              </w:rPr>
              <w:t>691,804</w:t>
            </w:r>
          </w:p>
        </w:tc>
        <w:tc>
          <w:tcPr>
            <w:tcW w:w="1842" w:type="dxa"/>
            <w:vAlign w:val="center"/>
          </w:tcPr>
          <w:p w:rsidR="001E10D0" w:rsidRDefault="00F13A56">
            <w:pPr>
              <w:jc w:val="right"/>
            </w:pPr>
            <w:r>
              <w:rPr>
                <w:color w:val="000000"/>
                <w:szCs w:val="21"/>
              </w:rPr>
              <w:t>35,524,135.40</w:t>
            </w:r>
          </w:p>
        </w:tc>
        <w:tc>
          <w:tcPr>
            <w:tcW w:w="2173" w:type="dxa"/>
            <w:vAlign w:val="center"/>
          </w:tcPr>
          <w:p w:rsidR="001E10D0" w:rsidRDefault="00F13A56">
            <w:pPr>
              <w:jc w:val="right"/>
            </w:pPr>
            <w:r>
              <w:rPr>
                <w:color w:val="000000"/>
                <w:szCs w:val="21"/>
              </w:rPr>
              <w:t>3.21</w:t>
            </w:r>
          </w:p>
        </w:tc>
      </w:tr>
      <w:tr w:rsidR="001E10D0">
        <w:trPr>
          <w:jc w:val="center"/>
        </w:trPr>
        <w:tc>
          <w:tcPr>
            <w:tcW w:w="817" w:type="dxa"/>
            <w:vAlign w:val="center"/>
          </w:tcPr>
          <w:p w:rsidR="001E10D0" w:rsidRDefault="00F13A56">
            <w:pPr>
              <w:jc w:val="center"/>
            </w:pPr>
            <w:r>
              <w:rPr>
                <w:color w:val="000000"/>
                <w:szCs w:val="21"/>
              </w:rPr>
              <w:t>4</w:t>
            </w:r>
          </w:p>
        </w:tc>
        <w:tc>
          <w:tcPr>
            <w:tcW w:w="1276" w:type="dxa"/>
            <w:vAlign w:val="center"/>
          </w:tcPr>
          <w:p w:rsidR="001E10D0" w:rsidRDefault="00F13A56">
            <w:pPr>
              <w:jc w:val="center"/>
            </w:pPr>
            <w:r>
              <w:rPr>
                <w:color w:val="000000"/>
                <w:szCs w:val="21"/>
              </w:rPr>
              <w:t>600276</w:t>
            </w:r>
          </w:p>
        </w:tc>
        <w:tc>
          <w:tcPr>
            <w:tcW w:w="1701" w:type="dxa"/>
            <w:vAlign w:val="center"/>
          </w:tcPr>
          <w:p w:rsidR="001E10D0" w:rsidRDefault="00F13A56">
            <w:pPr>
              <w:jc w:val="center"/>
            </w:pPr>
            <w:r>
              <w:rPr>
                <w:color w:val="000000"/>
                <w:szCs w:val="21"/>
              </w:rPr>
              <w:t>恒瑞医药</w:t>
            </w:r>
          </w:p>
        </w:tc>
        <w:tc>
          <w:tcPr>
            <w:tcW w:w="1276" w:type="dxa"/>
            <w:vAlign w:val="center"/>
          </w:tcPr>
          <w:p w:rsidR="001E10D0" w:rsidRDefault="00F13A56">
            <w:pPr>
              <w:jc w:val="right"/>
            </w:pPr>
            <w:r>
              <w:rPr>
                <w:color w:val="000000"/>
                <w:szCs w:val="21"/>
              </w:rPr>
              <w:t>355,622</w:t>
            </w:r>
          </w:p>
        </w:tc>
        <w:tc>
          <w:tcPr>
            <w:tcW w:w="1842" w:type="dxa"/>
            <w:vAlign w:val="center"/>
          </w:tcPr>
          <w:p w:rsidR="001E10D0" w:rsidRDefault="00F13A56">
            <w:pPr>
              <w:jc w:val="right"/>
            </w:pPr>
            <w:r>
              <w:rPr>
                <w:color w:val="000000"/>
                <w:szCs w:val="21"/>
              </w:rPr>
              <w:t>32,823,910.60</w:t>
            </w:r>
          </w:p>
        </w:tc>
        <w:tc>
          <w:tcPr>
            <w:tcW w:w="2173" w:type="dxa"/>
            <w:vAlign w:val="center"/>
          </w:tcPr>
          <w:p w:rsidR="001E10D0" w:rsidRDefault="00F13A56">
            <w:pPr>
              <w:jc w:val="right"/>
            </w:pPr>
            <w:r>
              <w:rPr>
                <w:color w:val="000000"/>
                <w:szCs w:val="21"/>
              </w:rPr>
              <w:t>2.97</w:t>
            </w:r>
          </w:p>
        </w:tc>
      </w:tr>
      <w:tr w:rsidR="001E10D0">
        <w:trPr>
          <w:jc w:val="center"/>
        </w:trPr>
        <w:tc>
          <w:tcPr>
            <w:tcW w:w="817" w:type="dxa"/>
            <w:vAlign w:val="center"/>
          </w:tcPr>
          <w:p w:rsidR="001E10D0" w:rsidRDefault="00F13A56">
            <w:pPr>
              <w:jc w:val="center"/>
            </w:pPr>
            <w:r>
              <w:rPr>
                <w:color w:val="000000"/>
                <w:szCs w:val="21"/>
              </w:rPr>
              <w:t>5</w:t>
            </w:r>
          </w:p>
        </w:tc>
        <w:tc>
          <w:tcPr>
            <w:tcW w:w="1276" w:type="dxa"/>
            <w:vAlign w:val="center"/>
          </w:tcPr>
          <w:p w:rsidR="001E10D0" w:rsidRDefault="00F13A56">
            <w:pPr>
              <w:jc w:val="center"/>
            </w:pPr>
            <w:r>
              <w:rPr>
                <w:color w:val="000000"/>
                <w:szCs w:val="21"/>
              </w:rPr>
              <w:t>000858</w:t>
            </w:r>
          </w:p>
        </w:tc>
        <w:tc>
          <w:tcPr>
            <w:tcW w:w="1701" w:type="dxa"/>
            <w:vAlign w:val="center"/>
          </w:tcPr>
          <w:p w:rsidR="001E10D0" w:rsidRDefault="00F13A56">
            <w:pPr>
              <w:jc w:val="center"/>
            </w:pPr>
            <w:r>
              <w:rPr>
                <w:color w:val="000000"/>
                <w:szCs w:val="21"/>
              </w:rPr>
              <w:t>五粮液</w:t>
            </w:r>
          </w:p>
        </w:tc>
        <w:tc>
          <w:tcPr>
            <w:tcW w:w="1276" w:type="dxa"/>
            <w:vAlign w:val="center"/>
          </w:tcPr>
          <w:p w:rsidR="001E10D0" w:rsidRDefault="00F13A56">
            <w:pPr>
              <w:jc w:val="right"/>
            </w:pPr>
            <w:r>
              <w:rPr>
                <w:color w:val="000000"/>
                <w:szCs w:val="21"/>
              </w:rPr>
              <w:t>173,100</w:t>
            </w:r>
          </w:p>
        </w:tc>
        <w:tc>
          <w:tcPr>
            <w:tcW w:w="1842" w:type="dxa"/>
            <w:vAlign w:val="center"/>
          </w:tcPr>
          <w:p w:rsidR="001E10D0" w:rsidRDefault="00F13A56">
            <w:pPr>
              <w:jc w:val="right"/>
            </w:pPr>
            <w:r>
              <w:rPr>
                <w:color w:val="000000"/>
                <w:szCs w:val="21"/>
              </w:rPr>
              <w:t>29,620,872.00</w:t>
            </w:r>
          </w:p>
        </w:tc>
        <w:tc>
          <w:tcPr>
            <w:tcW w:w="2173" w:type="dxa"/>
            <w:vAlign w:val="center"/>
          </w:tcPr>
          <w:p w:rsidR="001E10D0" w:rsidRDefault="00F13A56">
            <w:pPr>
              <w:jc w:val="right"/>
            </w:pPr>
            <w:r>
              <w:rPr>
                <w:color w:val="000000"/>
                <w:szCs w:val="21"/>
              </w:rPr>
              <w:t>2.68</w:t>
            </w:r>
          </w:p>
        </w:tc>
      </w:tr>
      <w:tr w:rsidR="001E10D0">
        <w:trPr>
          <w:jc w:val="center"/>
        </w:trPr>
        <w:tc>
          <w:tcPr>
            <w:tcW w:w="817" w:type="dxa"/>
            <w:vAlign w:val="center"/>
          </w:tcPr>
          <w:p w:rsidR="001E10D0" w:rsidRDefault="00F13A56">
            <w:pPr>
              <w:jc w:val="center"/>
            </w:pPr>
            <w:r>
              <w:rPr>
                <w:color w:val="000000"/>
                <w:szCs w:val="21"/>
              </w:rPr>
              <w:t>6</w:t>
            </w:r>
          </w:p>
        </w:tc>
        <w:tc>
          <w:tcPr>
            <w:tcW w:w="1276" w:type="dxa"/>
            <w:vAlign w:val="center"/>
          </w:tcPr>
          <w:p w:rsidR="001E10D0" w:rsidRDefault="00F13A56">
            <w:pPr>
              <w:jc w:val="center"/>
            </w:pPr>
            <w:r>
              <w:rPr>
                <w:color w:val="000000"/>
                <w:szCs w:val="21"/>
              </w:rPr>
              <w:t>600036</w:t>
            </w:r>
          </w:p>
        </w:tc>
        <w:tc>
          <w:tcPr>
            <w:tcW w:w="1701" w:type="dxa"/>
            <w:vAlign w:val="center"/>
          </w:tcPr>
          <w:p w:rsidR="001E10D0" w:rsidRDefault="00F13A56">
            <w:pPr>
              <w:jc w:val="center"/>
            </w:pPr>
            <w:r>
              <w:rPr>
                <w:color w:val="000000"/>
                <w:szCs w:val="21"/>
              </w:rPr>
              <w:t>招商银行</w:t>
            </w:r>
          </w:p>
        </w:tc>
        <w:tc>
          <w:tcPr>
            <w:tcW w:w="1276" w:type="dxa"/>
            <w:vAlign w:val="center"/>
          </w:tcPr>
          <w:p w:rsidR="001E10D0" w:rsidRDefault="00F13A56">
            <w:pPr>
              <w:jc w:val="right"/>
            </w:pPr>
            <w:r>
              <w:rPr>
                <w:color w:val="000000"/>
                <w:szCs w:val="21"/>
              </w:rPr>
              <w:t>773,447</w:t>
            </w:r>
          </w:p>
        </w:tc>
        <w:tc>
          <w:tcPr>
            <w:tcW w:w="1842" w:type="dxa"/>
            <w:vAlign w:val="center"/>
          </w:tcPr>
          <w:p w:rsidR="001E10D0" w:rsidRDefault="00F13A56">
            <w:pPr>
              <w:jc w:val="right"/>
            </w:pPr>
            <w:r>
              <w:rPr>
                <w:color w:val="000000"/>
                <w:szCs w:val="21"/>
              </w:rPr>
              <w:t>26,080,632.84</w:t>
            </w:r>
          </w:p>
        </w:tc>
        <w:tc>
          <w:tcPr>
            <w:tcW w:w="2173" w:type="dxa"/>
            <w:vAlign w:val="center"/>
          </w:tcPr>
          <w:p w:rsidR="001E10D0" w:rsidRDefault="00F13A56">
            <w:pPr>
              <w:jc w:val="right"/>
            </w:pPr>
            <w:r>
              <w:rPr>
                <w:color w:val="000000"/>
                <w:szCs w:val="21"/>
              </w:rPr>
              <w:t>2.36</w:t>
            </w:r>
          </w:p>
        </w:tc>
      </w:tr>
      <w:tr w:rsidR="001E10D0">
        <w:trPr>
          <w:jc w:val="center"/>
        </w:trPr>
        <w:tc>
          <w:tcPr>
            <w:tcW w:w="817" w:type="dxa"/>
            <w:vAlign w:val="center"/>
          </w:tcPr>
          <w:p w:rsidR="001E10D0" w:rsidRDefault="00F13A56">
            <w:pPr>
              <w:jc w:val="center"/>
            </w:pPr>
            <w:r>
              <w:rPr>
                <w:color w:val="000000"/>
                <w:szCs w:val="21"/>
              </w:rPr>
              <w:t>7</w:t>
            </w:r>
          </w:p>
        </w:tc>
        <w:tc>
          <w:tcPr>
            <w:tcW w:w="1276" w:type="dxa"/>
            <w:vAlign w:val="center"/>
          </w:tcPr>
          <w:p w:rsidR="001E10D0" w:rsidRDefault="00F13A56">
            <w:pPr>
              <w:jc w:val="center"/>
            </w:pPr>
            <w:r>
              <w:rPr>
                <w:color w:val="000000"/>
                <w:szCs w:val="21"/>
              </w:rPr>
              <w:t>601688</w:t>
            </w:r>
          </w:p>
        </w:tc>
        <w:tc>
          <w:tcPr>
            <w:tcW w:w="1701" w:type="dxa"/>
            <w:vAlign w:val="center"/>
          </w:tcPr>
          <w:p w:rsidR="001E10D0" w:rsidRDefault="00F13A56">
            <w:pPr>
              <w:jc w:val="center"/>
            </w:pPr>
            <w:r>
              <w:rPr>
                <w:color w:val="000000"/>
                <w:szCs w:val="21"/>
              </w:rPr>
              <w:t>华泰证券</w:t>
            </w:r>
          </w:p>
        </w:tc>
        <w:tc>
          <w:tcPr>
            <w:tcW w:w="1276" w:type="dxa"/>
            <w:vAlign w:val="center"/>
          </w:tcPr>
          <w:p w:rsidR="001E10D0" w:rsidRDefault="00F13A56">
            <w:pPr>
              <w:jc w:val="right"/>
            </w:pPr>
            <w:r>
              <w:rPr>
                <w:color w:val="000000"/>
                <w:szCs w:val="21"/>
              </w:rPr>
              <w:t>1,126,000</w:t>
            </w:r>
          </w:p>
        </w:tc>
        <w:tc>
          <w:tcPr>
            <w:tcW w:w="1842" w:type="dxa"/>
            <w:vAlign w:val="center"/>
          </w:tcPr>
          <w:p w:rsidR="001E10D0" w:rsidRDefault="00F13A56">
            <w:pPr>
              <w:jc w:val="right"/>
            </w:pPr>
            <w:r>
              <w:rPr>
                <w:color w:val="000000"/>
                <w:szCs w:val="21"/>
              </w:rPr>
              <w:t>21,168,800.00</w:t>
            </w:r>
          </w:p>
        </w:tc>
        <w:tc>
          <w:tcPr>
            <w:tcW w:w="2173" w:type="dxa"/>
            <w:vAlign w:val="center"/>
          </w:tcPr>
          <w:p w:rsidR="001E10D0" w:rsidRDefault="00F13A56">
            <w:pPr>
              <w:jc w:val="right"/>
            </w:pPr>
            <w:r>
              <w:rPr>
                <w:color w:val="000000"/>
                <w:szCs w:val="21"/>
              </w:rPr>
              <w:t>1.91</w:t>
            </w:r>
          </w:p>
        </w:tc>
      </w:tr>
      <w:tr w:rsidR="001E10D0">
        <w:trPr>
          <w:jc w:val="center"/>
        </w:trPr>
        <w:tc>
          <w:tcPr>
            <w:tcW w:w="817" w:type="dxa"/>
            <w:vAlign w:val="center"/>
          </w:tcPr>
          <w:p w:rsidR="001E10D0" w:rsidRDefault="00F13A56">
            <w:pPr>
              <w:jc w:val="center"/>
            </w:pPr>
            <w:r>
              <w:rPr>
                <w:color w:val="000000"/>
                <w:szCs w:val="21"/>
              </w:rPr>
              <w:t>8</w:t>
            </w:r>
          </w:p>
        </w:tc>
        <w:tc>
          <w:tcPr>
            <w:tcW w:w="1276" w:type="dxa"/>
            <w:vAlign w:val="center"/>
          </w:tcPr>
          <w:p w:rsidR="001E10D0" w:rsidRDefault="00F13A56">
            <w:pPr>
              <w:jc w:val="center"/>
            </w:pPr>
            <w:r>
              <w:rPr>
                <w:color w:val="000000"/>
                <w:szCs w:val="21"/>
              </w:rPr>
              <w:t>002352</w:t>
            </w:r>
          </w:p>
        </w:tc>
        <w:tc>
          <w:tcPr>
            <w:tcW w:w="1701" w:type="dxa"/>
            <w:vAlign w:val="center"/>
          </w:tcPr>
          <w:p w:rsidR="001E10D0" w:rsidRDefault="00F13A56">
            <w:pPr>
              <w:jc w:val="center"/>
            </w:pPr>
            <w:r>
              <w:rPr>
                <w:color w:val="000000"/>
                <w:szCs w:val="21"/>
              </w:rPr>
              <w:t>顺丰控股</w:t>
            </w:r>
          </w:p>
        </w:tc>
        <w:tc>
          <w:tcPr>
            <w:tcW w:w="1276" w:type="dxa"/>
            <w:vAlign w:val="center"/>
          </w:tcPr>
          <w:p w:rsidR="001E10D0" w:rsidRDefault="00F13A56">
            <w:pPr>
              <w:jc w:val="right"/>
            </w:pPr>
            <w:r>
              <w:rPr>
                <w:color w:val="000000"/>
                <w:szCs w:val="21"/>
              </w:rPr>
              <w:t>383,356</w:t>
            </w:r>
          </w:p>
        </w:tc>
        <w:tc>
          <w:tcPr>
            <w:tcW w:w="1842" w:type="dxa"/>
            <w:vAlign w:val="center"/>
          </w:tcPr>
          <w:p w:rsidR="001E10D0" w:rsidRDefault="00F13A56">
            <w:pPr>
              <w:jc w:val="right"/>
            </w:pPr>
            <w:r>
              <w:rPr>
                <w:color w:val="000000"/>
                <w:szCs w:val="21"/>
              </w:rPr>
              <w:t>20,969,573.20</w:t>
            </w:r>
          </w:p>
        </w:tc>
        <w:tc>
          <w:tcPr>
            <w:tcW w:w="2173" w:type="dxa"/>
            <w:vAlign w:val="center"/>
          </w:tcPr>
          <w:p w:rsidR="001E10D0" w:rsidRDefault="00F13A56">
            <w:pPr>
              <w:jc w:val="right"/>
            </w:pPr>
            <w:r>
              <w:rPr>
                <w:color w:val="000000"/>
                <w:szCs w:val="21"/>
              </w:rPr>
              <w:t>1.89</w:t>
            </w:r>
          </w:p>
        </w:tc>
      </w:tr>
      <w:tr w:rsidR="001E10D0">
        <w:trPr>
          <w:jc w:val="center"/>
        </w:trPr>
        <w:tc>
          <w:tcPr>
            <w:tcW w:w="817" w:type="dxa"/>
            <w:vAlign w:val="center"/>
          </w:tcPr>
          <w:p w:rsidR="001E10D0" w:rsidRDefault="00F13A56">
            <w:pPr>
              <w:jc w:val="center"/>
            </w:pPr>
            <w:r>
              <w:rPr>
                <w:color w:val="000000"/>
                <w:szCs w:val="21"/>
              </w:rPr>
              <w:t>9</w:t>
            </w:r>
          </w:p>
        </w:tc>
        <w:tc>
          <w:tcPr>
            <w:tcW w:w="1276" w:type="dxa"/>
            <w:vAlign w:val="center"/>
          </w:tcPr>
          <w:p w:rsidR="001E10D0" w:rsidRDefault="00F13A56">
            <w:pPr>
              <w:jc w:val="center"/>
            </w:pPr>
            <w:r>
              <w:rPr>
                <w:color w:val="000000"/>
                <w:szCs w:val="21"/>
              </w:rPr>
              <w:t>000166</w:t>
            </w:r>
          </w:p>
        </w:tc>
        <w:tc>
          <w:tcPr>
            <w:tcW w:w="1701" w:type="dxa"/>
            <w:vAlign w:val="center"/>
          </w:tcPr>
          <w:p w:rsidR="001E10D0" w:rsidRDefault="00F13A56">
            <w:pPr>
              <w:jc w:val="center"/>
            </w:pPr>
            <w:r>
              <w:rPr>
                <w:color w:val="000000"/>
                <w:szCs w:val="21"/>
              </w:rPr>
              <w:t>申万宏源</w:t>
            </w:r>
          </w:p>
        </w:tc>
        <w:tc>
          <w:tcPr>
            <w:tcW w:w="1276" w:type="dxa"/>
            <w:vAlign w:val="center"/>
          </w:tcPr>
          <w:p w:rsidR="001E10D0" w:rsidRDefault="00F13A56">
            <w:pPr>
              <w:jc w:val="right"/>
            </w:pPr>
            <w:r>
              <w:rPr>
                <w:color w:val="000000"/>
                <w:szCs w:val="21"/>
              </w:rPr>
              <w:t>3,877,035</w:t>
            </w:r>
          </w:p>
        </w:tc>
        <w:tc>
          <w:tcPr>
            <w:tcW w:w="1842" w:type="dxa"/>
            <w:vAlign w:val="center"/>
          </w:tcPr>
          <w:p w:rsidR="001E10D0" w:rsidRDefault="00F13A56">
            <w:pPr>
              <w:jc w:val="right"/>
            </w:pPr>
            <w:r>
              <w:rPr>
                <w:color w:val="000000"/>
                <w:szCs w:val="21"/>
              </w:rPr>
              <w:t>19,579,026.75</w:t>
            </w:r>
          </w:p>
        </w:tc>
        <w:tc>
          <w:tcPr>
            <w:tcW w:w="2173" w:type="dxa"/>
            <w:vAlign w:val="center"/>
          </w:tcPr>
          <w:p w:rsidR="001E10D0" w:rsidRDefault="00F13A56">
            <w:pPr>
              <w:jc w:val="right"/>
            </w:pPr>
            <w:r>
              <w:rPr>
                <w:color w:val="000000"/>
                <w:szCs w:val="21"/>
              </w:rPr>
              <w:t>1.77</w:t>
            </w:r>
          </w:p>
        </w:tc>
      </w:tr>
      <w:tr w:rsidR="001E10D0">
        <w:trPr>
          <w:jc w:val="center"/>
        </w:trPr>
        <w:tc>
          <w:tcPr>
            <w:tcW w:w="817" w:type="dxa"/>
            <w:vAlign w:val="center"/>
          </w:tcPr>
          <w:p w:rsidR="001E10D0" w:rsidRDefault="00F13A56">
            <w:pPr>
              <w:jc w:val="center"/>
            </w:pPr>
            <w:r>
              <w:rPr>
                <w:color w:val="000000"/>
                <w:szCs w:val="21"/>
              </w:rPr>
              <w:t>10</w:t>
            </w:r>
          </w:p>
        </w:tc>
        <w:tc>
          <w:tcPr>
            <w:tcW w:w="1276" w:type="dxa"/>
            <w:vAlign w:val="center"/>
          </w:tcPr>
          <w:p w:rsidR="001E10D0" w:rsidRDefault="00F13A56">
            <w:pPr>
              <w:jc w:val="center"/>
            </w:pPr>
            <w:r>
              <w:rPr>
                <w:color w:val="000000"/>
                <w:szCs w:val="21"/>
              </w:rPr>
              <w:t>002714</w:t>
            </w:r>
          </w:p>
        </w:tc>
        <w:tc>
          <w:tcPr>
            <w:tcW w:w="1701" w:type="dxa"/>
            <w:vAlign w:val="center"/>
          </w:tcPr>
          <w:p w:rsidR="001E10D0" w:rsidRDefault="00F13A56">
            <w:pPr>
              <w:jc w:val="center"/>
            </w:pPr>
            <w:r>
              <w:rPr>
                <w:color w:val="000000"/>
                <w:szCs w:val="21"/>
              </w:rPr>
              <w:t>牧原股份</w:t>
            </w:r>
          </w:p>
        </w:tc>
        <w:tc>
          <w:tcPr>
            <w:tcW w:w="1276" w:type="dxa"/>
            <w:vAlign w:val="center"/>
          </w:tcPr>
          <w:p w:rsidR="001E10D0" w:rsidRDefault="00F13A56">
            <w:pPr>
              <w:jc w:val="right"/>
            </w:pPr>
            <w:r>
              <w:rPr>
                <w:color w:val="000000"/>
                <w:szCs w:val="21"/>
              </w:rPr>
              <w:t>226,732</w:t>
            </w:r>
          </w:p>
        </w:tc>
        <w:tc>
          <w:tcPr>
            <w:tcW w:w="1842" w:type="dxa"/>
            <w:vAlign w:val="center"/>
          </w:tcPr>
          <w:p w:rsidR="001E10D0" w:rsidRDefault="00F13A56">
            <w:pPr>
              <w:jc w:val="right"/>
            </w:pPr>
            <w:r>
              <w:rPr>
                <w:color w:val="000000"/>
                <w:szCs w:val="21"/>
              </w:rPr>
              <w:t>18,592,024.00</w:t>
            </w:r>
          </w:p>
        </w:tc>
        <w:tc>
          <w:tcPr>
            <w:tcW w:w="2173" w:type="dxa"/>
            <w:vAlign w:val="center"/>
          </w:tcPr>
          <w:p w:rsidR="001E10D0" w:rsidRDefault="00F13A56">
            <w:pPr>
              <w:jc w:val="right"/>
            </w:pPr>
            <w:r>
              <w:rPr>
                <w:color w:val="000000"/>
                <w:szCs w:val="21"/>
              </w:rPr>
              <w:t>1.68</w:t>
            </w:r>
          </w:p>
        </w:tc>
      </w:tr>
      <w:tr w:rsidR="001E10D0">
        <w:trPr>
          <w:jc w:val="center"/>
        </w:trPr>
        <w:tc>
          <w:tcPr>
            <w:tcW w:w="817" w:type="dxa"/>
            <w:vAlign w:val="center"/>
          </w:tcPr>
          <w:p w:rsidR="001E10D0" w:rsidRDefault="00F13A56">
            <w:pPr>
              <w:jc w:val="center"/>
            </w:pPr>
            <w:r>
              <w:rPr>
                <w:color w:val="000000"/>
                <w:szCs w:val="21"/>
              </w:rPr>
              <w:t>11</w:t>
            </w:r>
          </w:p>
        </w:tc>
        <w:tc>
          <w:tcPr>
            <w:tcW w:w="1276" w:type="dxa"/>
            <w:vAlign w:val="center"/>
          </w:tcPr>
          <w:p w:rsidR="001E10D0" w:rsidRDefault="00F13A56">
            <w:pPr>
              <w:jc w:val="center"/>
            </w:pPr>
            <w:r>
              <w:rPr>
                <w:color w:val="000000"/>
                <w:szCs w:val="21"/>
              </w:rPr>
              <w:t>601881</w:t>
            </w:r>
          </w:p>
        </w:tc>
        <w:tc>
          <w:tcPr>
            <w:tcW w:w="1701" w:type="dxa"/>
            <w:vAlign w:val="center"/>
          </w:tcPr>
          <w:p w:rsidR="001E10D0" w:rsidRDefault="00F13A56">
            <w:pPr>
              <w:jc w:val="center"/>
            </w:pPr>
            <w:r>
              <w:rPr>
                <w:color w:val="000000"/>
                <w:szCs w:val="21"/>
              </w:rPr>
              <w:t>中国银河</w:t>
            </w:r>
          </w:p>
        </w:tc>
        <w:tc>
          <w:tcPr>
            <w:tcW w:w="1276" w:type="dxa"/>
            <w:vAlign w:val="center"/>
          </w:tcPr>
          <w:p w:rsidR="001E10D0" w:rsidRDefault="00F13A56">
            <w:pPr>
              <w:jc w:val="right"/>
            </w:pPr>
            <w:r>
              <w:rPr>
                <w:color w:val="000000"/>
                <w:szCs w:val="21"/>
              </w:rPr>
              <w:t>1,530,702</w:t>
            </w:r>
          </w:p>
        </w:tc>
        <w:tc>
          <w:tcPr>
            <w:tcW w:w="1842" w:type="dxa"/>
            <w:vAlign w:val="center"/>
          </w:tcPr>
          <w:p w:rsidR="001E10D0" w:rsidRDefault="00F13A56">
            <w:pPr>
              <w:jc w:val="right"/>
            </w:pPr>
            <w:r>
              <w:rPr>
                <w:color w:val="000000"/>
                <w:szCs w:val="21"/>
              </w:rPr>
              <w:t>17,557,151.94</w:t>
            </w:r>
          </w:p>
        </w:tc>
        <w:tc>
          <w:tcPr>
            <w:tcW w:w="2173" w:type="dxa"/>
            <w:vAlign w:val="center"/>
          </w:tcPr>
          <w:p w:rsidR="001E10D0" w:rsidRDefault="00F13A56">
            <w:pPr>
              <w:jc w:val="right"/>
            </w:pPr>
            <w:r>
              <w:rPr>
                <w:color w:val="000000"/>
                <w:szCs w:val="21"/>
              </w:rPr>
              <w:t>1.59</w:t>
            </w:r>
          </w:p>
        </w:tc>
      </w:tr>
      <w:tr w:rsidR="001E10D0">
        <w:trPr>
          <w:jc w:val="center"/>
        </w:trPr>
        <w:tc>
          <w:tcPr>
            <w:tcW w:w="817" w:type="dxa"/>
            <w:vAlign w:val="center"/>
          </w:tcPr>
          <w:p w:rsidR="001E10D0" w:rsidRDefault="00F13A56">
            <w:pPr>
              <w:jc w:val="center"/>
            </w:pPr>
            <w:r>
              <w:rPr>
                <w:color w:val="000000"/>
                <w:szCs w:val="21"/>
              </w:rPr>
              <w:t>12</w:t>
            </w:r>
          </w:p>
        </w:tc>
        <w:tc>
          <w:tcPr>
            <w:tcW w:w="1276" w:type="dxa"/>
            <w:vAlign w:val="center"/>
          </w:tcPr>
          <w:p w:rsidR="001E10D0" w:rsidRDefault="00F13A56">
            <w:pPr>
              <w:jc w:val="center"/>
            </w:pPr>
            <w:r>
              <w:rPr>
                <w:color w:val="000000"/>
                <w:szCs w:val="21"/>
              </w:rPr>
              <w:t>600655</w:t>
            </w:r>
          </w:p>
        </w:tc>
        <w:tc>
          <w:tcPr>
            <w:tcW w:w="1701" w:type="dxa"/>
            <w:vAlign w:val="center"/>
          </w:tcPr>
          <w:p w:rsidR="001E10D0" w:rsidRDefault="00F13A56">
            <w:pPr>
              <w:jc w:val="center"/>
            </w:pPr>
            <w:r>
              <w:rPr>
                <w:color w:val="000000"/>
                <w:szCs w:val="21"/>
              </w:rPr>
              <w:t>豫园股份</w:t>
            </w:r>
          </w:p>
        </w:tc>
        <w:tc>
          <w:tcPr>
            <w:tcW w:w="1276" w:type="dxa"/>
            <w:vAlign w:val="center"/>
          </w:tcPr>
          <w:p w:rsidR="001E10D0" w:rsidRDefault="00F13A56">
            <w:pPr>
              <w:jc w:val="right"/>
            </w:pPr>
            <w:r>
              <w:rPr>
                <w:color w:val="000000"/>
                <w:szCs w:val="21"/>
              </w:rPr>
              <w:t>1,939,103</w:t>
            </w:r>
          </w:p>
        </w:tc>
        <w:tc>
          <w:tcPr>
            <w:tcW w:w="1842" w:type="dxa"/>
            <w:vAlign w:val="center"/>
          </w:tcPr>
          <w:p w:rsidR="001E10D0" w:rsidRDefault="00F13A56">
            <w:pPr>
              <w:jc w:val="right"/>
            </w:pPr>
            <w:r>
              <w:rPr>
                <w:color w:val="000000"/>
                <w:szCs w:val="21"/>
              </w:rPr>
              <w:t>17,180,452.58</w:t>
            </w:r>
          </w:p>
        </w:tc>
        <w:tc>
          <w:tcPr>
            <w:tcW w:w="2173" w:type="dxa"/>
            <w:vAlign w:val="center"/>
          </w:tcPr>
          <w:p w:rsidR="001E10D0" w:rsidRDefault="00F13A56">
            <w:pPr>
              <w:jc w:val="right"/>
            </w:pPr>
            <w:r>
              <w:rPr>
                <w:color w:val="000000"/>
                <w:szCs w:val="21"/>
              </w:rPr>
              <w:t>1.55</w:t>
            </w:r>
          </w:p>
        </w:tc>
      </w:tr>
      <w:tr w:rsidR="001E10D0">
        <w:trPr>
          <w:jc w:val="center"/>
        </w:trPr>
        <w:tc>
          <w:tcPr>
            <w:tcW w:w="817" w:type="dxa"/>
            <w:vAlign w:val="center"/>
          </w:tcPr>
          <w:p w:rsidR="001E10D0" w:rsidRDefault="00F13A56">
            <w:pPr>
              <w:jc w:val="center"/>
            </w:pPr>
            <w:r>
              <w:rPr>
                <w:color w:val="000000"/>
                <w:szCs w:val="21"/>
              </w:rPr>
              <w:t>13</w:t>
            </w:r>
          </w:p>
        </w:tc>
        <w:tc>
          <w:tcPr>
            <w:tcW w:w="1276" w:type="dxa"/>
            <w:vAlign w:val="center"/>
          </w:tcPr>
          <w:p w:rsidR="001E10D0" w:rsidRDefault="00F13A56">
            <w:pPr>
              <w:jc w:val="center"/>
            </w:pPr>
            <w:r>
              <w:rPr>
                <w:color w:val="000000"/>
                <w:szCs w:val="21"/>
              </w:rPr>
              <w:t>601336</w:t>
            </w:r>
          </w:p>
        </w:tc>
        <w:tc>
          <w:tcPr>
            <w:tcW w:w="1701" w:type="dxa"/>
            <w:vAlign w:val="center"/>
          </w:tcPr>
          <w:p w:rsidR="001E10D0" w:rsidRDefault="00F13A56">
            <w:pPr>
              <w:jc w:val="center"/>
            </w:pPr>
            <w:r>
              <w:rPr>
                <w:color w:val="000000"/>
                <w:szCs w:val="21"/>
              </w:rPr>
              <w:t>新华保险</w:t>
            </w:r>
          </w:p>
        </w:tc>
        <w:tc>
          <w:tcPr>
            <w:tcW w:w="1276" w:type="dxa"/>
            <w:vAlign w:val="center"/>
          </w:tcPr>
          <w:p w:rsidR="001E10D0" w:rsidRDefault="00F13A56">
            <w:pPr>
              <w:jc w:val="right"/>
            </w:pPr>
            <w:r>
              <w:rPr>
                <w:color w:val="000000"/>
                <w:szCs w:val="21"/>
              </w:rPr>
              <w:t>379,811</w:t>
            </w:r>
          </w:p>
        </w:tc>
        <w:tc>
          <w:tcPr>
            <w:tcW w:w="1842" w:type="dxa"/>
            <w:vAlign w:val="center"/>
          </w:tcPr>
          <w:p w:rsidR="001E10D0" w:rsidRDefault="00F13A56">
            <w:pPr>
              <w:jc w:val="right"/>
            </w:pPr>
            <w:r>
              <w:rPr>
                <w:color w:val="000000"/>
                <w:szCs w:val="21"/>
              </w:rPr>
              <w:t>16,818,031.08</w:t>
            </w:r>
          </w:p>
        </w:tc>
        <w:tc>
          <w:tcPr>
            <w:tcW w:w="2173" w:type="dxa"/>
            <w:vAlign w:val="center"/>
          </w:tcPr>
          <w:p w:rsidR="001E10D0" w:rsidRDefault="00F13A56">
            <w:pPr>
              <w:jc w:val="right"/>
            </w:pPr>
            <w:r>
              <w:rPr>
                <w:color w:val="000000"/>
                <w:szCs w:val="21"/>
              </w:rPr>
              <w:t>1.52</w:t>
            </w:r>
          </w:p>
        </w:tc>
      </w:tr>
      <w:tr w:rsidR="001E10D0">
        <w:trPr>
          <w:jc w:val="center"/>
        </w:trPr>
        <w:tc>
          <w:tcPr>
            <w:tcW w:w="817" w:type="dxa"/>
            <w:vAlign w:val="center"/>
          </w:tcPr>
          <w:p w:rsidR="001E10D0" w:rsidRDefault="00F13A56">
            <w:pPr>
              <w:jc w:val="center"/>
            </w:pPr>
            <w:r>
              <w:rPr>
                <w:color w:val="000000"/>
                <w:szCs w:val="21"/>
              </w:rPr>
              <w:t>14</w:t>
            </w:r>
          </w:p>
        </w:tc>
        <w:tc>
          <w:tcPr>
            <w:tcW w:w="1276" w:type="dxa"/>
            <w:vAlign w:val="center"/>
          </w:tcPr>
          <w:p w:rsidR="001E10D0" w:rsidRDefault="00F13A56">
            <w:pPr>
              <w:jc w:val="center"/>
            </w:pPr>
            <w:r>
              <w:rPr>
                <w:color w:val="000000"/>
                <w:szCs w:val="21"/>
              </w:rPr>
              <w:t>300059</w:t>
            </w:r>
          </w:p>
        </w:tc>
        <w:tc>
          <w:tcPr>
            <w:tcW w:w="1701" w:type="dxa"/>
            <w:vAlign w:val="center"/>
          </w:tcPr>
          <w:p w:rsidR="001E10D0" w:rsidRDefault="00F13A56">
            <w:pPr>
              <w:jc w:val="center"/>
            </w:pPr>
            <w:r>
              <w:rPr>
                <w:color w:val="000000"/>
                <w:szCs w:val="21"/>
              </w:rPr>
              <w:t>东方财富</w:t>
            </w:r>
          </w:p>
        </w:tc>
        <w:tc>
          <w:tcPr>
            <w:tcW w:w="1276" w:type="dxa"/>
            <w:vAlign w:val="center"/>
          </w:tcPr>
          <w:p w:rsidR="001E10D0" w:rsidRDefault="00F13A56">
            <w:pPr>
              <w:jc w:val="right"/>
            </w:pPr>
            <w:r>
              <w:rPr>
                <w:color w:val="000000"/>
                <w:szCs w:val="21"/>
              </w:rPr>
              <w:t>830,096</w:t>
            </w:r>
          </w:p>
        </w:tc>
        <w:tc>
          <w:tcPr>
            <w:tcW w:w="1842" w:type="dxa"/>
            <w:vAlign w:val="center"/>
          </w:tcPr>
          <w:p w:rsidR="001E10D0" w:rsidRDefault="00F13A56">
            <w:pPr>
              <w:jc w:val="right"/>
            </w:pPr>
            <w:r>
              <w:rPr>
                <w:color w:val="000000"/>
                <w:szCs w:val="21"/>
              </w:rPr>
              <w:t>16,767,939.20</w:t>
            </w:r>
          </w:p>
        </w:tc>
        <w:tc>
          <w:tcPr>
            <w:tcW w:w="2173" w:type="dxa"/>
            <w:vAlign w:val="center"/>
          </w:tcPr>
          <w:p w:rsidR="001E10D0" w:rsidRDefault="00F13A56">
            <w:pPr>
              <w:jc w:val="right"/>
            </w:pPr>
            <w:r>
              <w:rPr>
                <w:color w:val="000000"/>
                <w:szCs w:val="21"/>
              </w:rPr>
              <w:t>1.51</w:t>
            </w:r>
          </w:p>
        </w:tc>
      </w:tr>
      <w:tr w:rsidR="001E10D0">
        <w:trPr>
          <w:jc w:val="center"/>
        </w:trPr>
        <w:tc>
          <w:tcPr>
            <w:tcW w:w="817" w:type="dxa"/>
            <w:vAlign w:val="center"/>
          </w:tcPr>
          <w:p w:rsidR="001E10D0" w:rsidRDefault="00F13A56">
            <w:pPr>
              <w:jc w:val="center"/>
            </w:pPr>
            <w:r>
              <w:rPr>
                <w:color w:val="000000"/>
                <w:szCs w:val="21"/>
              </w:rPr>
              <w:t>15</w:t>
            </w:r>
          </w:p>
        </w:tc>
        <w:tc>
          <w:tcPr>
            <w:tcW w:w="1276" w:type="dxa"/>
            <w:vAlign w:val="center"/>
          </w:tcPr>
          <w:p w:rsidR="001E10D0" w:rsidRDefault="00F13A56">
            <w:pPr>
              <w:jc w:val="center"/>
            </w:pPr>
            <w:r>
              <w:rPr>
                <w:color w:val="000000"/>
                <w:szCs w:val="21"/>
              </w:rPr>
              <w:t>601390</w:t>
            </w:r>
          </w:p>
        </w:tc>
        <w:tc>
          <w:tcPr>
            <w:tcW w:w="1701" w:type="dxa"/>
            <w:vAlign w:val="center"/>
          </w:tcPr>
          <w:p w:rsidR="001E10D0" w:rsidRDefault="00F13A56">
            <w:pPr>
              <w:jc w:val="center"/>
            </w:pPr>
            <w:r>
              <w:rPr>
                <w:color w:val="000000"/>
                <w:szCs w:val="21"/>
              </w:rPr>
              <w:t>中国中铁</w:t>
            </w:r>
          </w:p>
        </w:tc>
        <w:tc>
          <w:tcPr>
            <w:tcW w:w="1276" w:type="dxa"/>
            <w:vAlign w:val="center"/>
          </w:tcPr>
          <w:p w:rsidR="001E10D0" w:rsidRDefault="00F13A56">
            <w:pPr>
              <w:jc w:val="right"/>
            </w:pPr>
            <w:r>
              <w:rPr>
                <w:color w:val="000000"/>
                <w:szCs w:val="21"/>
              </w:rPr>
              <w:t>3,218,000</w:t>
            </w:r>
          </w:p>
        </w:tc>
        <w:tc>
          <w:tcPr>
            <w:tcW w:w="1842" w:type="dxa"/>
            <w:vAlign w:val="center"/>
          </w:tcPr>
          <w:p w:rsidR="001E10D0" w:rsidRDefault="00F13A56">
            <w:pPr>
              <w:jc w:val="right"/>
            </w:pPr>
            <w:r>
              <w:rPr>
                <w:color w:val="000000"/>
                <w:szCs w:val="21"/>
              </w:rPr>
              <w:t>16,154,360.00</w:t>
            </w:r>
          </w:p>
        </w:tc>
        <w:tc>
          <w:tcPr>
            <w:tcW w:w="2173" w:type="dxa"/>
            <w:vAlign w:val="center"/>
          </w:tcPr>
          <w:p w:rsidR="001E10D0" w:rsidRDefault="00F13A56">
            <w:pPr>
              <w:jc w:val="right"/>
            </w:pPr>
            <w:r>
              <w:rPr>
                <w:color w:val="000000"/>
                <w:szCs w:val="21"/>
              </w:rPr>
              <w:t>1.46</w:t>
            </w:r>
          </w:p>
        </w:tc>
      </w:tr>
      <w:tr w:rsidR="001E10D0">
        <w:trPr>
          <w:jc w:val="center"/>
        </w:trPr>
        <w:tc>
          <w:tcPr>
            <w:tcW w:w="817" w:type="dxa"/>
            <w:vAlign w:val="center"/>
          </w:tcPr>
          <w:p w:rsidR="001E10D0" w:rsidRDefault="00F13A56">
            <w:pPr>
              <w:jc w:val="center"/>
            </w:pPr>
            <w:r>
              <w:rPr>
                <w:color w:val="000000"/>
                <w:szCs w:val="21"/>
              </w:rPr>
              <w:t>16</w:t>
            </w:r>
          </w:p>
        </w:tc>
        <w:tc>
          <w:tcPr>
            <w:tcW w:w="1276" w:type="dxa"/>
            <w:vAlign w:val="center"/>
          </w:tcPr>
          <w:p w:rsidR="001E10D0" w:rsidRDefault="00F13A56">
            <w:pPr>
              <w:jc w:val="center"/>
            </w:pPr>
            <w:r>
              <w:rPr>
                <w:color w:val="000000"/>
                <w:szCs w:val="21"/>
              </w:rPr>
              <w:t>000333</w:t>
            </w:r>
          </w:p>
        </w:tc>
        <w:tc>
          <w:tcPr>
            <w:tcW w:w="1701" w:type="dxa"/>
            <w:vAlign w:val="center"/>
          </w:tcPr>
          <w:p w:rsidR="001E10D0" w:rsidRDefault="00F13A56">
            <w:pPr>
              <w:jc w:val="center"/>
            </w:pPr>
            <w:r>
              <w:rPr>
                <w:color w:val="000000"/>
                <w:szCs w:val="21"/>
              </w:rPr>
              <w:t>美的集团</w:t>
            </w:r>
          </w:p>
        </w:tc>
        <w:tc>
          <w:tcPr>
            <w:tcW w:w="1276" w:type="dxa"/>
            <w:vAlign w:val="center"/>
          </w:tcPr>
          <w:p w:rsidR="001E10D0" w:rsidRDefault="00F13A56">
            <w:pPr>
              <w:jc w:val="right"/>
            </w:pPr>
            <w:r>
              <w:rPr>
                <w:color w:val="000000"/>
                <w:szCs w:val="21"/>
              </w:rPr>
              <w:t>269,337</w:t>
            </w:r>
          </w:p>
        </w:tc>
        <w:tc>
          <w:tcPr>
            <w:tcW w:w="1842" w:type="dxa"/>
            <w:vAlign w:val="center"/>
          </w:tcPr>
          <w:p w:rsidR="001E10D0" w:rsidRDefault="00F13A56">
            <w:pPr>
              <w:jc w:val="right"/>
            </w:pPr>
            <w:r>
              <w:rPr>
                <w:color w:val="000000"/>
                <w:szCs w:val="21"/>
              </w:rPr>
              <w:t>16,103,659.23</w:t>
            </w:r>
          </w:p>
        </w:tc>
        <w:tc>
          <w:tcPr>
            <w:tcW w:w="2173" w:type="dxa"/>
            <w:vAlign w:val="center"/>
          </w:tcPr>
          <w:p w:rsidR="001E10D0" w:rsidRDefault="00F13A56">
            <w:pPr>
              <w:jc w:val="right"/>
            </w:pPr>
            <w:r>
              <w:rPr>
                <w:color w:val="000000"/>
                <w:szCs w:val="21"/>
              </w:rPr>
              <w:t>1.45</w:t>
            </w:r>
          </w:p>
        </w:tc>
      </w:tr>
      <w:tr w:rsidR="001E10D0">
        <w:trPr>
          <w:jc w:val="center"/>
        </w:trPr>
        <w:tc>
          <w:tcPr>
            <w:tcW w:w="817" w:type="dxa"/>
            <w:vAlign w:val="center"/>
          </w:tcPr>
          <w:p w:rsidR="001E10D0" w:rsidRDefault="00F13A56">
            <w:pPr>
              <w:jc w:val="center"/>
            </w:pPr>
            <w:r>
              <w:rPr>
                <w:color w:val="000000"/>
                <w:szCs w:val="21"/>
              </w:rPr>
              <w:t>17</w:t>
            </w:r>
          </w:p>
        </w:tc>
        <w:tc>
          <w:tcPr>
            <w:tcW w:w="1276" w:type="dxa"/>
            <w:vAlign w:val="center"/>
          </w:tcPr>
          <w:p w:rsidR="001E10D0" w:rsidRDefault="00F13A56">
            <w:pPr>
              <w:jc w:val="center"/>
            </w:pPr>
            <w:r>
              <w:rPr>
                <w:color w:val="000000"/>
                <w:szCs w:val="21"/>
              </w:rPr>
              <w:t>000538</w:t>
            </w:r>
          </w:p>
        </w:tc>
        <w:tc>
          <w:tcPr>
            <w:tcW w:w="1701" w:type="dxa"/>
            <w:vAlign w:val="center"/>
          </w:tcPr>
          <w:p w:rsidR="001E10D0" w:rsidRDefault="00F13A56">
            <w:pPr>
              <w:jc w:val="center"/>
            </w:pPr>
            <w:r>
              <w:rPr>
                <w:color w:val="000000"/>
                <w:szCs w:val="21"/>
              </w:rPr>
              <w:t>云南白药</w:t>
            </w:r>
          </w:p>
        </w:tc>
        <w:tc>
          <w:tcPr>
            <w:tcW w:w="1276" w:type="dxa"/>
            <w:vAlign w:val="center"/>
          </w:tcPr>
          <w:p w:rsidR="001E10D0" w:rsidRDefault="00F13A56">
            <w:pPr>
              <w:jc w:val="right"/>
            </w:pPr>
            <w:r>
              <w:rPr>
                <w:color w:val="000000"/>
                <w:szCs w:val="21"/>
              </w:rPr>
              <w:t>164,894</w:t>
            </w:r>
          </w:p>
        </w:tc>
        <w:tc>
          <w:tcPr>
            <w:tcW w:w="1842" w:type="dxa"/>
            <w:vAlign w:val="center"/>
          </w:tcPr>
          <w:p w:rsidR="001E10D0" w:rsidRDefault="00F13A56">
            <w:pPr>
              <w:jc w:val="right"/>
            </w:pPr>
            <w:r>
              <w:rPr>
                <w:color w:val="000000"/>
                <w:szCs w:val="21"/>
              </w:rPr>
              <w:t>15,468,706.14</w:t>
            </w:r>
          </w:p>
        </w:tc>
        <w:tc>
          <w:tcPr>
            <w:tcW w:w="2173" w:type="dxa"/>
            <w:vAlign w:val="center"/>
          </w:tcPr>
          <w:p w:rsidR="001E10D0" w:rsidRDefault="00F13A56">
            <w:pPr>
              <w:jc w:val="right"/>
            </w:pPr>
            <w:r>
              <w:rPr>
                <w:color w:val="000000"/>
                <w:szCs w:val="21"/>
              </w:rPr>
              <w:t>1.40</w:t>
            </w:r>
          </w:p>
        </w:tc>
      </w:tr>
      <w:tr w:rsidR="001E10D0">
        <w:trPr>
          <w:jc w:val="center"/>
        </w:trPr>
        <w:tc>
          <w:tcPr>
            <w:tcW w:w="817" w:type="dxa"/>
            <w:vAlign w:val="center"/>
          </w:tcPr>
          <w:p w:rsidR="001E10D0" w:rsidRDefault="00F13A56">
            <w:pPr>
              <w:jc w:val="center"/>
            </w:pPr>
            <w:r>
              <w:rPr>
                <w:color w:val="000000"/>
                <w:szCs w:val="21"/>
              </w:rPr>
              <w:t>18</w:t>
            </w:r>
          </w:p>
        </w:tc>
        <w:tc>
          <w:tcPr>
            <w:tcW w:w="1276" w:type="dxa"/>
            <w:vAlign w:val="center"/>
          </w:tcPr>
          <w:p w:rsidR="001E10D0" w:rsidRDefault="00F13A56">
            <w:pPr>
              <w:jc w:val="center"/>
            </w:pPr>
            <w:r>
              <w:rPr>
                <w:color w:val="000000"/>
                <w:szCs w:val="21"/>
              </w:rPr>
              <w:t>601225</w:t>
            </w:r>
          </w:p>
        </w:tc>
        <w:tc>
          <w:tcPr>
            <w:tcW w:w="1701" w:type="dxa"/>
            <w:vAlign w:val="center"/>
          </w:tcPr>
          <w:p w:rsidR="001E10D0" w:rsidRDefault="00F13A56">
            <w:pPr>
              <w:jc w:val="center"/>
            </w:pPr>
            <w:r>
              <w:rPr>
                <w:color w:val="000000"/>
                <w:szCs w:val="21"/>
              </w:rPr>
              <w:t>陕西煤业</w:t>
            </w:r>
          </w:p>
        </w:tc>
        <w:tc>
          <w:tcPr>
            <w:tcW w:w="1276" w:type="dxa"/>
            <w:vAlign w:val="center"/>
          </w:tcPr>
          <w:p w:rsidR="001E10D0" w:rsidRDefault="00F13A56">
            <w:pPr>
              <w:jc w:val="right"/>
            </w:pPr>
            <w:r>
              <w:rPr>
                <w:color w:val="000000"/>
                <w:szCs w:val="21"/>
              </w:rPr>
              <w:t>2,136,118</w:t>
            </w:r>
          </w:p>
        </w:tc>
        <w:tc>
          <w:tcPr>
            <w:tcW w:w="1842" w:type="dxa"/>
            <w:vAlign w:val="center"/>
          </w:tcPr>
          <w:p w:rsidR="001E10D0" w:rsidRDefault="00F13A56">
            <w:pPr>
              <w:jc w:val="right"/>
            </w:pPr>
            <w:r>
              <w:rPr>
                <w:color w:val="000000"/>
                <w:szCs w:val="21"/>
              </w:rPr>
              <w:t>15,401,410.78</w:t>
            </w:r>
          </w:p>
        </w:tc>
        <w:tc>
          <w:tcPr>
            <w:tcW w:w="2173" w:type="dxa"/>
            <w:vAlign w:val="center"/>
          </w:tcPr>
          <w:p w:rsidR="001E10D0" w:rsidRDefault="00F13A56">
            <w:pPr>
              <w:jc w:val="right"/>
            </w:pPr>
            <w:r>
              <w:rPr>
                <w:color w:val="000000"/>
                <w:szCs w:val="21"/>
              </w:rPr>
              <w:t>1.39</w:t>
            </w:r>
          </w:p>
        </w:tc>
      </w:tr>
      <w:tr w:rsidR="001E10D0">
        <w:trPr>
          <w:jc w:val="center"/>
        </w:trPr>
        <w:tc>
          <w:tcPr>
            <w:tcW w:w="817" w:type="dxa"/>
            <w:vAlign w:val="center"/>
          </w:tcPr>
          <w:p w:rsidR="001E10D0" w:rsidRDefault="00F13A56">
            <w:pPr>
              <w:jc w:val="center"/>
            </w:pPr>
            <w:r>
              <w:rPr>
                <w:color w:val="000000"/>
                <w:szCs w:val="21"/>
              </w:rPr>
              <w:t>19</w:t>
            </w:r>
          </w:p>
        </w:tc>
        <w:tc>
          <w:tcPr>
            <w:tcW w:w="1276" w:type="dxa"/>
            <w:vAlign w:val="center"/>
          </w:tcPr>
          <w:p w:rsidR="001E10D0" w:rsidRDefault="00F13A56">
            <w:pPr>
              <w:jc w:val="center"/>
            </w:pPr>
            <w:r>
              <w:rPr>
                <w:color w:val="000000"/>
                <w:szCs w:val="21"/>
              </w:rPr>
              <w:t>000069</w:t>
            </w:r>
          </w:p>
        </w:tc>
        <w:tc>
          <w:tcPr>
            <w:tcW w:w="1701" w:type="dxa"/>
            <w:vAlign w:val="center"/>
          </w:tcPr>
          <w:p w:rsidR="001E10D0" w:rsidRDefault="00F13A56">
            <w:pPr>
              <w:jc w:val="center"/>
            </w:pPr>
            <w:r>
              <w:rPr>
                <w:color w:val="000000"/>
                <w:szCs w:val="21"/>
              </w:rPr>
              <w:t>华侨城</w:t>
            </w:r>
            <w:r>
              <w:rPr>
                <w:color w:val="000000"/>
                <w:szCs w:val="21"/>
              </w:rPr>
              <w:t>A</w:t>
            </w:r>
          </w:p>
        </w:tc>
        <w:tc>
          <w:tcPr>
            <w:tcW w:w="1276" w:type="dxa"/>
            <w:vAlign w:val="center"/>
          </w:tcPr>
          <w:p w:rsidR="001E10D0" w:rsidRDefault="00F13A56">
            <w:pPr>
              <w:jc w:val="right"/>
            </w:pPr>
            <w:r>
              <w:rPr>
                <w:color w:val="000000"/>
                <w:szCs w:val="21"/>
              </w:rPr>
              <w:t>2,503,132</w:t>
            </w:r>
          </w:p>
        </w:tc>
        <w:tc>
          <w:tcPr>
            <w:tcW w:w="1842" w:type="dxa"/>
            <w:vAlign w:val="center"/>
          </w:tcPr>
          <w:p w:rsidR="001E10D0" w:rsidRDefault="00F13A56">
            <w:pPr>
              <w:jc w:val="right"/>
            </w:pPr>
            <w:r>
              <w:rPr>
                <w:color w:val="000000"/>
                <w:szCs w:val="21"/>
              </w:rPr>
              <w:t>15,168,979.92</w:t>
            </w:r>
          </w:p>
        </w:tc>
        <w:tc>
          <w:tcPr>
            <w:tcW w:w="2173" w:type="dxa"/>
            <w:vAlign w:val="center"/>
          </w:tcPr>
          <w:p w:rsidR="001E10D0" w:rsidRDefault="00F13A56">
            <w:pPr>
              <w:jc w:val="right"/>
            </w:pPr>
            <w:r>
              <w:rPr>
                <w:color w:val="000000"/>
                <w:szCs w:val="21"/>
              </w:rPr>
              <w:t>1.37</w:t>
            </w:r>
          </w:p>
        </w:tc>
      </w:tr>
      <w:tr w:rsidR="001E10D0">
        <w:trPr>
          <w:jc w:val="center"/>
        </w:trPr>
        <w:tc>
          <w:tcPr>
            <w:tcW w:w="817" w:type="dxa"/>
            <w:vAlign w:val="center"/>
          </w:tcPr>
          <w:p w:rsidR="001E10D0" w:rsidRDefault="00F13A56">
            <w:pPr>
              <w:jc w:val="center"/>
            </w:pPr>
            <w:r>
              <w:rPr>
                <w:color w:val="000000"/>
                <w:szCs w:val="21"/>
              </w:rPr>
              <w:t>20</w:t>
            </w:r>
          </w:p>
        </w:tc>
        <w:tc>
          <w:tcPr>
            <w:tcW w:w="1276" w:type="dxa"/>
            <w:vAlign w:val="center"/>
          </w:tcPr>
          <w:p w:rsidR="001E10D0" w:rsidRDefault="00F13A56">
            <w:pPr>
              <w:jc w:val="center"/>
            </w:pPr>
            <w:r>
              <w:rPr>
                <w:color w:val="000000"/>
                <w:szCs w:val="21"/>
              </w:rPr>
              <w:t>000651</w:t>
            </w:r>
          </w:p>
        </w:tc>
        <w:tc>
          <w:tcPr>
            <w:tcW w:w="1701" w:type="dxa"/>
            <w:vAlign w:val="center"/>
          </w:tcPr>
          <w:p w:rsidR="001E10D0" w:rsidRDefault="00F13A56">
            <w:pPr>
              <w:jc w:val="center"/>
            </w:pPr>
            <w:r>
              <w:rPr>
                <w:color w:val="000000"/>
                <w:szCs w:val="21"/>
              </w:rPr>
              <w:t>格力电器</w:t>
            </w:r>
          </w:p>
        </w:tc>
        <w:tc>
          <w:tcPr>
            <w:tcW w:w="1276" w:type="dxa"/>
            <w:vAlign w:val="center"/>
          </w:tcPr>
          <w:p w:rsidR="001E10D0" w:rsidRDefault="00F13A56">
            <w:pPr>
              <w:jc w:val="right"/>
            </w:pPr>
            <w:r>
              <w:rPr>
                <w:color w:val="000000"/>
                <w:szCs w:val="21"/>
              </w:rPr>
              <w:t>267,087</w:t>
            </w:r>
          </w:p>
        </w:tc>
        <w:tc>
          <w:tcPr>
            <w:tcW w:w="1842" w:type="dxa"/>
            <w:vAlign w:val="center"/>
          </w:tcPr>
          <w:p w:rsidR="001E10D0" w:rsidRDefault="00F13A56">
            <w:pPr>
              <w:jc w:val="right"/>
            </w:pPr>
            <w:r>
              <w:rPr>
                <w:color w:val="000000"/>
                <w:szCs w:val="21"/>
              </w:rPr>
              <w:t>15,109,111.59</w:t>
            </w:r>
          </w:p>
        </w:tc>
        <w:tc>
          <w:tcPr>
            <w:tcW w:w="2173" w:type="dxa"/>
            <w:vAlign w:val="center"/>
          </w:tcPr>
          <w:p w:rsidR="001E10D0" w:rsidRDefault="00F13A56">
            <w:pPr>
              <w:jc w:val="right"/>
            </w:pPr>
            <w:r>
              <w:rPr>
                <w:color w:val="000000"/>
                <w:szCs w:val="21"/>
              </w:rPr>
              <w:t>1.37</w:t>
            </w:r>
          </w:p>
        </w:tc>
      </w:tr>
      <w:tr w:rsidR="001E10D0">
        <w:trPr>
          <w:jc w:val="center"/>
        </w:trPr>
        <w:tc>
          <w:tcPr>
            <w:tcW w:w="817" w:type="dxa"/>
            <w:vAlign w:val="center"/>
          </w:tcPr>
          <w:p w:rsidR="001E10D0" w:rsidRDefault="00F13A56">
            <w:pPr>
              <w:jc w:val="center"/>
            </w:pPr>
            <w:r>
              <w:rPr>
                <w:color w:val="000000"/>
                <w:szCs w:val="21"/>
              </w:rPr>
              <w:t>21</w:t>
            </w:r>
          </w:p>
        </w:tc>
        <w:tc>
          <w:tcPr>
            <w:tcW w:w="1276" w:type="dxa"/>
            <w:vAlign w:val="center"/>
          </w:tcPr>
          <w:p w:rsidR="001E10D0" w:rsidRDefault="00F13A56">
            <w:pPr>
              <w:jc w:val="center"/>
            </w:pPr>
            <w:r>
              <w:rPr>
                <w:color w:val="000000"/>
                <w:szCs w:val="21"/>
              </w:rPr>
              <w:t>600016</w:t>
            </w:r>
          </w:p>
        </w:tc>
        <w:tc>
          <w:tcPr>
            <w:tcW w:w="1701" w:type="dxa"/>
            <w:vAlign w:val="center"/>
          </w:tcPr>
          <w:p w:rsidR="001E10D0" w:rsidRDefault="00F13A56">
            <w:pPr>
              <w:jc w:val="center"/>
            </w:pPr>
            <w:r>
              <w:rPr>
                <w:color w:val="000000"/>
                <w:szCs w:val="21"/>
              </w:rPr>
              <w:t>民生银行</w:t>
            </w:r>
          </w:p>
        </w:tc>
        <w:tc>
          <w:tcPr>
            <w:tcW w:w="1276" w:type="dxa"/>
            <w:vAlign w:val="center"/>
          </w:tcPr>
          <w:p w:rsidR="001E10D0" w:rsidRDefault="00F13A56">
            <w:pPr>
              <w:jc w:val="right"/>
            </w:pPr>
            <w:r>
              <w:rPr>
                <w:color w:val="000000"/>
                <w:szCs w:val="21"/>
              </w:rPr>
              <w:t>2,640,260</w:t>
            </w:r>
          </w:p>
        </w:tc>
        <w:tc>
          <w:tcPr>
            <w:tcW w:w="1842" w:type="dxa"/>
            <w:vAlign w:val="center"/>
          </w:tcPr>
          <w:p w:rsidR="001E10D0" w:rsidRDefault="00F13A56">
            <w:pPr>
              <w:jc w:val="right"/>
            </w:pPr>
            <w:r>
              <w:rPr>
                <w:color w:val="000000"/>
                <w:szCs w:val="21"/>
              </w:rPr>
              <w:t>14,970,274.20</w:t>
            </w:r>
          </w:p>
        </w:tc>
        <w:tc>
          <w:tcPr>
            <w:tcW w:w="2173" w:type="dxa"/>
            <w:vAlign w:val="center"/>
          </w:tcPr>
          <w:p w:rsidR="001E10D0" w:rsidRDefault="00F13A56">
            <w:pPr>
              <w:jc w:val="right"/>
            </w:pPr>
            <w:r>
              <w:rPr>
                <w:color w:val="000000"/>
                <w:szCs w:val="21"/>
              </w:rPr>
              <w:t>1.35</w:t>
            </w:r>
          </w:p>
        </w:tc>
      </w:tr>
      <w:tr w:rsidR="001E10D0">
        <w:trPr>
          <w:jc w:val="center"/>
        </w:trPr>
        <w:tc>
          <w:tcPr>
            <w:tcW w:w="817" w:type="dxa"/>
            <w:vAlign w:val="center"/>
          </w:tcPr>
          <w:p w:rsidR="001E10D0" w:rsidRDefault="00F13A56">
            <w:pPr>
              <w:jc w:val="center"/>
            </w:pPr>
            <w:r>
              <w:rPr>
                <w:color w:val="000000"/>
                <w:szCs w:val="21"/>
              </w:rPr>
              <w:t>22</w:t>
            </w:r>
          </w:p>
        </w:tc>
        <w:tc>
          <w:tcPr>
            <w:tcW w:w="1276" w:type="dxa"/>
            <w:vAlign w:val="center"/>
          </w:tcPr>
          <w:p w:rsidR="001E10D0" w:rsidRDefault="00F13A56">
            <w:pPr>
              <w:jc w:val="center"/>
            </w:pPr>
            <w:r>
              <w:rPr>
                <w:color w:val="000000"/>
                <w:szCs w:val="21"/>
              </w:rPr>
              <w:t>600027</w:t>
            </w:r>
          </w:p>
        </w:tc>
        <w:tc>
          <w:tcPr>
            <w:tcW w:w="1701" w:type="dxa"/>
            <w:vAlign w:val="center"/>
          </w:tcPr>
          <w:p w:rsidR="001E10D0" w:rsidRDefault="00F13A56">
            <w:pPr>
              <w:jc w:val="center"/>
            </w:pPr>
            <w:r>
              <w:rPr>
                <w:color w:val="000000"/>
                <w:szCs w:val="21"/>
              </w:rPr>
              <w:t>华电国际</w:t>
            </w:r>
          </w:p>
        </w:tc>
        <w:tc>
          <w:tcPr>
            <w:tcW w:w="1276" w:type="dxa"/>
            <w:vAlign w:val="center"/>
          </w:tcPr>
          <w:p w:rsidR="001E10D0" w:rsidRDefault="00F13A56">
            <w:pPr>
              <w:jc w:val="right"/>
            </w:pPr>
            <w:r>
              <w:rPr>
                <w:color w:val="000000"/>
                <w:szCs w:val="21"/>
              </w:rPr>
              <w:t>4,105,110</w:t>
            </w:r>
          </w:p>
        </w:tc>
        <w:tc>
          <w:tcPr>
            <w:tcW w:w="1842" w:type="dxa"/>
            <w:vAlign w:val="center"/>
          </w:tcPr>
          <w:p w:rsidR="001E10D0" w:rsidRDefault="00F13A56">
            <w:pPr>
              <w:jc w:val="right"/>
            </w:pPr>
            <w:r>
              <w:rPr>
                <w:color w:val="000000"/>
                <w:szCs w:val="21"/>
              </w:rPr>
              <w:t>14,039,476.20</w:t>
            </w:r>
          </w:p>
        </w:tc>
        <w:tc>
          <w:tcPr>
            <w:tcW w:w="2173" w:type="dxa"/>
            <w:vAlign w:val="center"/>
          </w:tcPr>
          <w:p w:rsidR="001E10D0" w:rsidRDefault="00F13A56">
            <w:pPr>
              <w:jc w:val="right"/>
            </w:pPr>
            <w:r>
              <w:rPr>
                <w:color w:val="000000"/>
                <w:szCs w:val="21"/>
              </w:rPr>
              <w:t>1.27</w:t>
            </w:r>
          </w:p>
        </w:tc>
      </w:tr>
      <w:tr w:rsidR="001E10D0">
        <w:trPr>
          <w:jc w:val="center"/>
        </w:trPr>
        <w:tc>
          <w:tcPr>
            <w:tcW w:w="817" w:type="dxa"/>
            <w:vAlign w:val="center"/>
          </w:tcPr>
          <w:p w:rsidR="001E10D0" w:rsidRDefault="00F13A56">
            <w:pPr>
              <w:jc w:val="center"/>
            </w:pPr>
            <w:r>
              <w:rPr>
                <w:color w:val="000000"/>
                <w:szCs w:val="21"/>
              </w:rPr>
              <w:t>23</w:t>
            </w:r>
          </w:p>
        </w:tc>
        <w:tc>
          <w:tcPr>
            <w:tcW w:w="1276" w:type="dxa"/>
            <w:vAlign w:val="center"/>
          </w:tcPr>
          <w:p w:rsidR="001E10D0" w:rsidRDefault="00F13A56">
            <w:pPr>
              <w:jc w:val="center"/>
            </w:pPr>
            <w:r>
              <w:rPr>
                <w:color w:val="000000"/>
                <w:szCs w:val="21"/>
              </w:rPr>
              <w:t>600958</w:t>
            </w:r>
          </w:p>
        </w:tc>
        <w:tc>
          <w:tcPr>
            <w:tcW w:w="1701" w:type="dxa"/>
            <w:vAlign w:val="center"/>
          </w:tcPr>
          <w:p w:rsidR="001E10D0" w:rsidRDefault="00F13A56">
            <w:pPr>
              <w:jc w:val="center"/>
            </w:pPr>
            <w:r>
              <w:rPr>
                <w:color w:val="000000"/>
                <w:szCs w:val="21"/>
              </w:rPr>
              <w:t>东方证券</w:t>
            </w:r>
          </w:p>
        </w:tc>
        <w:tc>
          <w:tcPr>
            <w:tcW w:w="1276" w:type="dxa"/>
            <w:vAlign w:val="center"/>
          </w:tcPr>
          <w:p w:rsidR="001E10D0" w:rsidRDefault="00F13A56">
            <w:pPr>
              <w:jc w:val="right"/>
            </w:pPr>
            <w:r>
              <w:rPr>
                <w:color w:val="000000"/>
                <w:szCs w:val="21"/>
              </w:rPr>
              <w:t>1,436,600</w:t>
            </w:r>
          </w:p>
        </w:tc>
        <w:tc>
          <w:tcPr>
            <w:tcW w:w="1842" w:type="dxa"/>
            <w:vAlign w:val="center"/>
          </w:tcPr>
          <w:p w:rsidR="001E10D0" w:rsidRDefault="00F13A56">
            <w:pPr>
              <w:jc w:val="right"/>
            </w:pPr>
            <w:r>
              <w:rPr>
                <w:color w:val="000000"/>
                <w:szCs w:val="21"/>
              </w:rPr>
              <w:t>13,633,334.00</w:t>
            </w:r>
          </w:p>
        </w:tc>
        <w:tc>
          <w:tcPr>
            <w:tcW w:w="2173" w:type="dxa"/>
            <w:vAlign w:val="center"/>
          </w:tcPr>
          <w:p w:rsidR="001E10D0" w:rsidRDefault="00F13A56">
            <w:pPr>
              <w:jc w:val="right"/>
            </w:pPr>
            <w:r>
              <w:rPr>
                <w:color w:val="000000"/>
                <w:szCs w:val="21"/>
              </w:rPr>
              <w:t>1.23</w:t>
            </w:r>
          </w:p>
        </w:tc>
      </w:tr>
      <w:tr w:rsidR="001E10D0">
        <w:trPr>
          <w:jc w:val="center"/>
        </w:trPr>
        <w:tc>
          <w:tcPr>
            <w:tcW w:w="817" w:type="dxa"/>
            <w:vAlign w:val="center"/>
          </w:tcPr>
          <w:p w:rsidR="001E10D0" w:rsidRDefault="00F13A56">
            <w:pPr>
              <w:jc w:val="center"/>
            </w:pPr>
            <w:r>
              <w:rPr>
                <w:color w:val="000000"/>
                <w:szCs w:val="21"/>
              </w:rPr>
              <w:t>24</w:t>
            </w:r>
          </w:p>
        </w:tc>
        <w:tc>
          <w:tcPr>
            <w:tcW w:w="1276" w:type="dxa"/>
            <w:vAlign w:val="center"/>
          </w:tcPr>
          <w:p w:rsidR="001E10D0" w:rsidRDefault="00F13A56">
            <w:pPr>
              <w:jc w:val="center"/>
            </w:pPr>
            <w:r>
              <w:rPr>
                <w:color w:val="000000"/>
                <w:szCs w:val="21"/>
              </w:rPr>
              <w:t>601398</w:t>
            </w:r>
          </w:p>
        </w:tc>
        <w:tc>
          <w:tcPr>
            <w:tcW w:w="1701" w:type="dxa"/>
            <w:vAlign w:val="center"/>
          </w:tcPr>
          <w:p w:rsidR="001E10D0" w:rsidRDefault="00F13A56">
            <w:pPr>
              <w:jc w:val="center"/>
            </w:pPr>
            <w:r>
              <w:rPr>
                <w:color w:val="000000"/>
                <w:szCs w:val="21"/>
              </w:rPr>
              <w:t>工商银行</w:t>
            </w:r>
          </w:p>
        </w:tc>
        <w:tc>
          <w:tcPr>
            <w:tcW w:w="1276" w:type="dxa"/>
            <w:vAlign w:val="center"/>
          </w:tcPr>
          <w:p w:rsidR="001E10D0" w:rsidRDefault="00F13A56">
            <w:pPr>
              <w:jc w:val="right"/>
            </w:pPr>
            <w:r>
              <w:rPr>
                <w:color w:val="000000"/>
                <w:szCs w:val="21"/>
              </w:rPr>
              <w:t>2,512,300</w:t>
            </w:r>
          </w:p>
        </w:tc>
        <w:tc>
          <w:tcPr>
            <w:tcW w:w="1842" w:type="dxa"/>
            <w:vAlign w:val="center"/>
          </w:tcPr>
          <w:p w:rsidR="001E10D0" w:rsidRDefault="00F13A56">
            <w:pPr>
              <w:jc w:val="right"/>
            </w:pPr>
            <w:r>
              <w:rPr>
                <w:color w:val="000000"/>
                <w:szCs w:val="21"/>
              </w:rPr>
              <w:t>12,511,254.00</w:t>
            </w:r>
          </w:p>
        </w:tc>
        <w:tc>
          <w:tcPr>
            <w:tcW w:w="2173" w:type="dxa"/>
            <w:vAlign w:val="center"/>
          </w:tcPr>
          <w:p w:rsidR="001E10D0" w:rsidRDefault="00F13A56">
            <w:pPr>
              <w:jc w:val="right"/>
            </w:pPr>
            <w:r>
              <w:rPr>
                <w:color w:val="000000"/>
                <w:szCs w:val="21"/>
              </w:rPr>
              <w:t>1.13</w:t>
            </w:r>
          </w:p>
        </w:tc>
      </w:tr>
      <w:tr w:rsidR="001E10D0">
        <w:trPr>
          <w:jc w:val="center"/>
        </w:trPr>
        <w:tc>
          <w:tcPr>
            <w:tcW w:w="817" w:type="dxa"/>
            <w:vAlign w:val="center"/>
          </w:tcPr>
          <w:p w:rsidR="001E10D0" w:rsidRDefault="00F13A56">
            <w:pPr>
              <w:jc w:val="center"/>
            </w:pPr>
            <w:r>
              <w:rPr>
                <w:color w:val="000000"/>
                <w:szCs w:val="21"/>
              </w:rPr>
              <w:t>25</w:t>
            </w:r>
          </w:p>
        </w:tc>
        <w:tc>
          <w:tcPr>
            <w:tcW w:w="1276" w:type="dxa"/>
            <w:vAlign w:val="center"/>
          </w:tcPr>
          <w:p w:rsidR="001E10D0" w:rsidRDefault="00F13A56">
            <w:pPr>
              <w:jc w:val="center"/>
            </w:pPr>
            <w:r>
              <w:rPr>
                <w:color w:val="000000"/>
                <w:szCs w:val="21"/>
              </w:rPr>
              <w:t>601166</w:t>
            </w:r>
          </w:p>
        </w:tc>
        <w:tc>
          <w:tcPr>
            <w:tcW w:w="1701" w:type="dxa"/>
            <w:vAlign w:val="center"/>
          </w:tcPr>
          <w:p w:rsidR="001E10D0" w:rsidRDefault="00F13A56">
            <w:pPr>
              <w:jc w:val="center"/>
            </w:pPr>
            <w:r>
              <w:rPr>
                <w:color w:val="000000"/>
                <w:szCs w:val="21"/>
              </w:rPr>
              <w:t>兴业银行</w:t>
            </w:r>
          </w:p>
        </w:tc>
        <w:tc>
          <w:tcPr>
            <w:tcW w:w="1276" w:type="dxa"/>
            <w:vAlign w:val="center"/>
          </w:tcPr>
          <w:p w:rsidR="001E10D0" w:rsidRDefault="00F13A56">
            <w:pPr>
              <w:jc w:val="right"/>
            </w:pPr>
            <w:r>
              <w:rPr>
                <w:color w:val="000000"/>
                <w:szCs w:val="21"/>
              </w:rPr>
              <w:t>756,400</w:t>
            </w:r>
          </w:p>
        </w:tc>
        <w:tc>
          <w:tcPr>
            <w:tcW w:w="1842" w:type="dxa"/>
            <w:vAlign w:val="center"/>
          </w:tcPr>
          <w:p w:rsidR="001E10D0" w:rsidRDefault="00F13A56">
            <w:pPr>
              <w:jc w:val="right"/>
            </w:pPr>
            <w:r>
              <w:rPr>
                <w:color w:val="000000"/>
                <w:szCs w:val="21"/>
              </w:rPr>
              <w:t>11,935,992.00</w:t>
            </w:r>
          </w:p>
        </w:tc>
        <w:tc>
          <w:tcPr>
            <w:tcW w:w="2173" w:type="dxa"/>
            <w:vAlign w:val="center"/>
          </w:tcPr>
          <w:p w:rsidR="001E10D0" w:rsidRDefault="00F13A56">
            <w:pPr>
              <w:jc w:val="right"/>
            </w:pPr>
            <w:r>
              <w:rPr>
                <w:color w:val="000000"/>
                <w:szCs w:val="21"/>
              </w:rPr>
              <w:t>1.08</w:t>
            </w:r>
          </w:p>
        </w:tc>
      </w:tr>
      <w:tr w:rsidR="001E10D0">
        <w:trPr>
          <w:jc w:val="center"/>
        </w:trPr>
        <w:tc>
          <w:tcPr>
            <w:tcW w:w="817" w:type="dxa"/>
            <w:vAlign w:val="center"/>
          </w:tcPr>
          <w:p w:rsidR="001E10D0" w:rsidRDefault="00F13A56">
            <w:pPr>
              <w:jc w:val="center"/>
            </w:pPr>
            <w:r>
              <w:rPr>
                <w:color w:val="000000"/>
                <w:szCs w:val="21"/>
              </w:rPr>
              <w:lastRenderedPageBreak/>
              <w:t>26</w:t>
            </w:r>
          </w:p>
        </w:tc>
        <w:tc>
          <w:tcPr>
            <w:tcW w:w="1276" w:type="dxa"/>
            <w:vAlign w:val="center"/>
          </w:tcPr>
          <w:p w:rsidR="001E10D0" w:rsidRDefault="00F13A56">
            <w:pPr>
              <w:jc w:val="center"/>
            </w:pPr>
            <w:r>
              <w:rPr>
                <w:color w:val="000000"/>
                <w:szCs w:val="21"/>
              </w:rPr>
              <w:t>000625</w:t>
            </w:r>
          </w:p>
        </w:tc>
        <w:tc>
          <w:tcPr>
            <w:tcW w:w="1701" w:type="dxa"/>
            <w:vAlign w:val="center"/>
          </w:tcPr>
          <w:p w:rsidR="001E10D0" w:rsidRDefault="00F13A56">
            <w:pPr>
              <w:jc w:val="center"/>
            </w:pPr>
            <w:r>
              <w:rPr>
                <w:color w:val="000000"/>
                <w:szCs w:val="21"/>
              </w:rPr>
              <w:t>长安汽车</w:t>
            </w:r>
          </w:p>
        </w:tc>
        <w:tc>
          <w:tcPr>
            <w:tcW w:w="1276" w:type="dxa"/>
            <w:vAlign w:val="center"/>
          </w:tcPr>
          <w:p w:rsidR="001E10D0" w:rsidRDefault="00F13A56">
            <w:pPr>
              <w:jc w:val="right"/>
            </w:pPr>
            <w:r>
              <w:rPr>
                <w:color w:val="000000"/>
                <w:szCs w:val="21"/>
              </w:rPr>
              <w:t>1,030,300</w:t>
            </w:r>
          </w:p>
        </w:tc>
        <w:tc>
          <w:tcPr>
            <w:tcW w:w="1842" w:type="dxa"/>
            <w:vAlign w:val="center"/>
          </w:tcPr>
          <w:p w:rsidR="001E10D0" w:rsidRDefault="00F13A56">
            <w:pPr>
              <w:jc w:val="right"/>
            </w:pPr>
            <w:r>
              <w:rPr>
                <w:color w:val="000000"/>
                <w:szCs w:val="21"/>
              </w:rPr>
              <w:t>11,333,300.00</w:t>
            </w:r>
          </w:p>
        </w:tc>
        <w:tc>
          <w:tcPr>
            <w:tcW w:w="2173" w:type="dxa"/>
            <w:vAlign w:val="center"/>
          </w:tcPr>
          <w:p w:rsidR="001E10D0" w:rsidRDefault="00F13A56">
            <w:pPr>
              <w:jc w:val="right"/>
            </w:pPr>
            <w:r>
              <w:rPr>
                <w:color w:val="000000"/>
                <w:szCs w:val="21"/>
              </w:rPr>
              <w:t>1.02</w:t>
            </w:r>
          </w:p>
        </w:tc>
      </w:tr>
      <w:tr w:rsidR="001E10D0">
        <w:trPr>
          <w:jc w:val="center"/>
        </w:trPr>
        <w:tc>
          <w:tcPr>
            <w:tcW w:w="817" w:type="dxa"/>
            <w:vAlign w:val="center"/>
          </w:tcPr>
          <w:p w:rsidR="001E10D0" w:rsidRDefault="00F13A56">
            <w:pPr>
              <w:jc w:val="center"/>
            </w:pPr>
            <w:r>
              <w:rPr>
                <w:color w:val="000000"/>
                <w:szCs w:val="21"/>
              </w:rPr>
              <w:t>27</w:t>
            </w:r>
          </w:p>
        </w:tc>
        <w:tc>
          <w:tcPr>
            <w:tcW w:w="1276" w:type="dxa"/>
            <w:vAlign w:val="center"/>
          </w:tcPr>
          <w:p w:rsidR="001E10D0" w:rsidRDefault="00F13A56">
            <w:pPr>
              <w:jc w:val="center"/>
            </w:pPr>
            <w:r>
              <w:rPr>
                <w:color w:val="000000"/>
                <w:szCs w:val="21"/>
              </w:rPr>
              <w:t>002001</w:t>
            </w:r>
          </w:p>
        </w:tc>
        <w:tc>
          <w:tcPr>
            <w:tcW w:w="1701" w:type="dxa"/>
            <w:vAlign w:val="center"/>
          </w:tcPr>
          <w:p w:rsidR="001E10D0" w:rsidRDefault="00F13A56">
            <w:pPr>
              <w:jc w:val="center"/>
            </w:pPr>
            <w:r>
              <w:rPr>
                <w:color w:val="000000"/>
                <w:szCs w:val="21"/>
              </w:rPr>
              <w:t>新和成</w:t>
            </w:r>
          </w:p>
        </w:tc>
        <w:tc>
          <w:tcPr>
            <w:tcW w:w="1276" w:type="dxa"/>
            <w:vAlign w:val="center"/>
          </w:tcPr>
          <w:p w:rsidR="001E10D0" w:rsidRDefault="00F13A56">
            <w:pPr>
              <w:jc w:val="right"/>
            </w:pPr>
            <w:r>
              <w:rPr>
                <w:color w:val="000000"/>
                <w:szCs w:val="21"/>
              </w:rPr>
              <w:t>388,756</w:t>
            </w:r>
          </w:p>
        </w:tc>
        <w:tc>
          <w:tcPr>
            <w:tcW w:w="1842" w:type="dxa"/>
            <w:vAlign w:val="center"/>
          </w:tcPr>
          <w:p w:rsidR="001E10D0" w:rsidRDefault="00F13A56">
            <w:pPr>
              <w:jc w:val="right"/>
            </w:pPr>
            <w:r>
              <w:rPr>
                <w:color w:val="000000"/>
                <w:szCs w:val="21"/>
              </w:rPr>
              <w:t>11,312,799.60</w:t>
            </w:r>
          </w:p>
        </w:tc>
        <w:tc>
          <w:tcPr>
            <w:tcW w:w="2173" w:type="dxa"/>
            <w:vAlign w:val="center"/>
          </w:tcPr>
          <w:p w:rsidR="001E10D0" w:rsidRDefault="00F13A56">
            <w:pPr>
              <w:jc w:val="right"/>
            </w:pPr>
            <w:r>
              <w:rPr>
                <w:color w:val="000000"/>
                <w:szCs w:val="21"/>
              </w:rPr>
              <w:t>1.02</w:t>
            </w:r>
          </w:p>
        </w:tc>
      </w:tr>
      <w:tr w:rsidR="001E10D0">
        <w:trPr>
          <w:jc w:val="center"/>
        </w:trPr>
        <w:tc>
          <w:tcPr>
            <w:tcW w:w="817" w:type="dxa"/>
            <w:vAlign w:val="center"/>
          </w:tcPr>
          <w:p w:rsidR="001E10D0" w:rsidRDefault="00F13A56">
            <w:pPr>
              <w:jc w:val="center"/>
            </w:pPr>
            <w:r>
              <w:rPr>
                <w:color w:val="000000"/>
                <w:szCs w:val="21"/>
              </w:rPr>
              <w:t>28</w:t>
            </w:r>
          </w:p>
        </w:tc>
        <w:tc>
          <w:tcPr>
            <w:tcW w:w="1276" w:type="dxa"/>
            <w:vAlign w:val="center"/>
          </w:tcPr>
          <w:p w:rsidR="001E10D0" w:rsidRDefault="00F13A56">
            <w:pPr>
              <w:jc w:val="center"/>
            </w:pPr>
            <w:r>
              <w:rPr>
                <w:color w:val="000000"/>
                <w:szCs w:val="21"/>
              </w:rPr>
              <w:t>002601</w:t>
            </w:r>
          </w:p>
        </w:tc>
        <w:tc>
          <w:tcPr>
            <w:tcW w:w="1701" w:type="dxa"/>
            <w:vAlign w:val="center"/>
          </w:tcPr>
          <w:p w:rsidR="001E10D0" w:rsidRDefault="00F13A56">
            <w:pPr>
              <w:jc w:val="center"/>
            </w:pPr>
            <w:r>
              <w:rPr>
                <w:color w:val="000000"/>
                <w:szCs w:val="21"/>
              </w:rPr>
              <w:t>龙蟒佰利</w:t>
            </w:r>
          </w:p>
        </w:tc>
        <w:tc>
          <w:tcPr>
            <w:tcW w:w="1276" w:type="dxa"/>
            <w:vAlign w:val="center"/>
          </w:tcPr>
          <w:p w:rsidR="001E10D0" w:rsidRDefault="00F13A56">
            <w:pPr>
              <w:jc w:val="right"/>
            </w:pPr>
            <w:r>
              <w:rPr>
                <w:color w:val="000000"/>
                <w:szCs w:val="21"/>
              </w:rPr>
              <w:t>582,077</w:t>
            </w:r>
          </w:p>
        </w:tc>
        <w:tc>
          <w:tcPr>
            <w:tcW w:w="1842" w:type="dxa"/>
            <w:vAlign w:val="center"/>
          </w:tcPr>
          <w:p w:rsidR="001E10D0" w:rsidRDefault="00F13A56">
            <w:pPr>
              <w:jc w:val="right"/>
            </w:pPr>
            <w:r>
              <w:rPr>
                <w:color w:val="000000"/>
                <w:szCs w:val="21"/>
              </w:rPr>
              <w:t>10,768,424.50</w:t>
            </w:r>
          </w:p>
        </w:tc>
        <w:tc>
          <w:tcPr>
            <w:tcW w:w="2173" w:type="dxa"/>
            <w:vAlign w:val="center"/>
          </w:tcPr>
          <w:p w:rsidR="001E10D0" w:rsidRDefault="00F13A56">
            <w:pPr>
              <w:jc w:val="right"/>
            </w:pPr>
            <w:r>
              <w:rPr>
                <w:color w:val="000000"/>
                <w:szCs w:val="21"/>
              </w:rPr>
              <w:t>0.97</w:t>
            </w:r>
          </w:p>
        </w:tc>
      </w:tr>
      <w:tr w:rsidR="001E10D0">
        <w:trPr>
          <w:jc w:val="center"/>
        </w:trPr>
        <w:tc>
          <w:tcPr>
            <w:tcW w:w="817" w:type="dxa"/>
            <w:vAlign w:val="center"/>
          </w:tcPr>
          <w:p w:rsidR="001E10D0" w:rsidRDefault="00F13A56">
            <w:pPr>
              <w:jc w:val="center"/>
            </w:pPr>
            <w:r>
              <w:rPr>
                <w:color w:val="000000"/>
                <w:szCs w:val="21"/>
              </w:rPr>
              <w:t>29</w:t>
            </w:r>
          </w:p>
        </w:tc>
        <w:tc>
          <w:tcPr>
            <w:tcW w:w="1276" w:type="dxa"/>
            <w:vAlign w:val="center"/>
          </w:tcPr>
          <w:p w:rsidR="001E10D0" w:rsidRDefault="00F13A56">
            <w:pPr>
              <w:jc w:val="center"/>
            </w:pPr>
            <w:r>
              <w:rPr>
                <w:color w:val="000000"/>
                <w:szCs w:val="21"/>
              </w:rPr>
              <w:t>603501</w:t>
            </w:r>
          </w:p>
        </w:tc>
        <w:tc>
          <w:tcPr>
            <w:tcW w:w="1701" w:type="dxa"/>
            <w:vAlign w:val="center"/>
          </w:tcPr>
          <w:p w:rsidR="001E10D0" w:rsidRDefault="00F13A56">
            <w:pPr>
              <w:jc w:val="center"/>
            </w:pPr>
            <w:r>
              <w:rPr>
                <w:color w:val="000000"/>
                <w:szCs w:val="21"/>
              </w:rPr>
              <w:t>韦尔股份</w:t>
            </w:r>
          </w:p>
        </w:tc>
        <w:tc>
          <w:tcPr>
            <w:tcW w:w="1276" w:type="dxa"/>
            <w:vAlign w:val="center"/>
          </w:tcPr>
          <w:p w:rsidR="001E10D0" w:rsidRDefault="00F13A56">
            <w:pPr>
              <w:jc w:val="right"/>
            </w:pPr>
            <w:r>
              <w:rPr>
                <w:color w:val="000000"/>
                <w:szCs w:val="21"/>
              </w:rPr>
              <w:t>53,200</w:t>
            </w:r>
          </w:p>
        </w:tc>
        <w:tc>
          <w:tcPr>
            <w:tcW w:w="1842" w:type="dxa"/>
            <w:vAlign w:val="center"/>
          </w:tcPr>
          <w:p w:rsidR="001E10D0" w:rsidRDefault="00F13A56">
            <w:pPr>
              <w:jc w:val="right"/>
            </w:pPr>
            <w:r>
              <w:rPr>
                <w:color w:val="000000"/>
                <w:szCs w:val="21"/>
              </w:rPr>
              <w:t>10,743,740.00</w:t>
            </w:r>
          </w:p>
        </w:tc>
        <w:tc>
          <w:tcPr>
            <w:tcW w:w="2173" w:type="dxa"/>
            <w:vAlign w:val="center"/>
          </w:tcPr>
          <w:p w:rsidR="001E10D0" w:rsidRDefault="00F13A56">
            <w:pPr>
              <w:jc w:val="right"/>
            </w:pPr>
            <w:r>
              <w:rPr>
                <w:color w:val="000000"/>
                <w:szCs w:val="21"/>
              </w:rPr>
              <w:t>0.97</w:t>
            </w:r>
          </w:p>
        </w:tc>
      </w:tr>
      <w:tr w:rsidR="001E10D0">
        <w:trPr>
          <w:jc w:val="center"/>
        </w:trPr>
        <w:tc>
          <w:tcPr>
            <w:tcW w:w="817" w:type="dxa"/>
            <w:vAlign w:val="center"/>
          </w:tcPr>
          <w:p w:rsidR="001E10D0" w:rsidRDefault="00F13A56">
            <w:pPr>
              <w:jc w:val="center"/>
            </w:pPr>
            <w:r>
              <w:rPr>
                <w:color w:val="000000"/>
                <w:szCs w:val="21"/>
              </w:rPr>
              <w:t>30</w:t>
            </w:r>
          </w:p>
        </w:tc>
        <w:tc>
          <w:tcPr>
            <w:tcW w:w="1276" w:type="dxa"/>
            <w:vAlign w:val="center"/>
          </w:tcPr>
          <w:p w:rsidR="001E10D0" w:rsidRDefault="00F13A56">
            <w:pPr>
              <w:jc w:val="center"/>
            </w:pPr>
            <w:r>
              <w:rPr>
                <w:color w:val="000000"/>
                <w:szCs w:val="21"/>
              </w:rPr>
              <w:t>300433</w:t>
            </w:r>
          </w:p>
        </w:tc>
        <w:tc>
          <w:tcPr>
            <w:tcW w:w="1701" w:type="dxa"/>
            <w:vAlign w:val="center"/>
          </w:tcPr>
          <w:p w:rsidR="001E10D0" w:rsidRDefault="00F13A56">
            <w:pPr>
              <w:jc w:val="center"/>
            </w:pPr>
            <w:r>
              <w:rPr>
                <w:color w:val="000000"/>
                <w:szCs w:val="21"/>
              </w:rPr>
              <w:t>蓝思科技</w:t>
            </w:r>
          </w:p>
        </w:tc>
        <w:tc>
          <w:tcPr>
            <w:tcW w:w="1276" w:type="dxa"/>
            <w:vAlign w:val="center"/>
          </w:tcPr>
          <w:p w:rsidR="001E10D0" w:rsidRDefault="00F13A56">
            <w:pPr>
              <w:jc w:val="right"/>
            </w:pPr>
            <w:r>
              <w:rPr>
                <w:color w:val="000000"/>
                <w:szCs w:val="21"/>
              </w:rPr>
              <w:t>379,437</w:t>
            </w:r>
          </w:p>
        </w:tc>
        <w:tc>
          <w:tcPr>
            <w:tcW w:w="1842" w:type="dxa"/>
            <w:vAlign w:val="center"/>
          </w:tcPr>
          <w:p w:rsidR="001E10D0" w:rsidRDefault="00F13A56">
            <w:pPr>
              <w:jc w:val="right"/>
            </w:pPr>
            <w:r>
              <w:rPr>
                <w:color w:val="000000"/>
                <w:szCs w:val="21"/>
              </w:rPr>
              <w:t>10,639,413.48</w:t>
            </w:r>
          </w:p>
        </w:tc>
        <w:tc>
          <w:tcPr>
            <w:tcW w:w="2173" w:type="dxa"/>
            <w:vAlign w:val="center"/>
          </w:tcPr>
          <w:p w:rsidR="001E10D0" w:rsidRDefault="00F13A56">
            <w:pPr>
              <w:jc w:val="right"/>
            </w:pPr>
            <w:r>
              <w:rPr>
                <w:color w:val="000000"/>
                <w:szCs w:val="21"/>
              </w:rPr>
              <w:t>0.96</w:t>
            </w:r>
          </w:p>
        </w:tc>
      </w:tr>
      <w:tr w:rsidR="001E10D0">
        <w:trPr>
          <w:jc w:val="center"/>
        </w:trPr>
        <w:tc>
          <w:tcPr>
            <w:tcW w:w="817" w:type="dxa"/>
            <w:vAlign w:val="center"/>
          </w:tcPr>
          <w:p w:rsidR="001E10D0" w:rsidRDefault="00F13A56">
            <w:pPr>
              <w:jc w:val="center"/>
            </w:pPr>
            <w:r>
              <w:rPr>
                <w:color w:val="000000"/>
                <w:szCs w:val="21"/>
              </w:rPr>
              <w:t>31</w:t>
            </w:r>
          </w:p>
        </w:tc>
        <w:tc>
          <w:tcPr>
            <w:tcW w:w="1276" w:type="dxa"/>
            <w:vAlign w:val="center"/>
          </w:tcPr>
          <w:p w:rsidR="001E10D0" w:rsidRDefault="00F13A56">
            <w:pPr>
              <w:jc w:val="center"/>
            </w:pPr>
            <w:r>
              <w:rPr>
                <w:color w:val="000000"/>
                <w:szCs w:val="21"/>
              </w:rPr>
              <w:t>600606</w:t>
            </w:r>
          </w:p>
        </w:tc>
        <w:tc>
          <w:tcPr>
            <w:tcW w:w="1701" w:type="dxa"/>
            <w:vAlign w:val="center"/>
          </w:tcPr>
          <w:p w:rsidR="001E10D0" w:rsidRDefault="00F13A56">
            <w:pPr>
              <w:jc w:val="center"/>
            </w:pPr>
            <w:r>
              <w:rPr>
                <w:color w:val="000000"/>
                <w:szCs w:val="21"/>
              </w:rPr>
              <w:t>绿地控股</w:t>
            </w:r>
          </w:p>
        </w:tc>
        <w:tc>
          <w:tcPr>
            <w:tcW w:w="1276" w:type="dxa"/>
            <w:vAlign w:val="center"/>
          </w:tcPr>
          <w:p w:rsidR="001E10D0" w:rsidRDefault="00F13A56">
            <w:pPr>
              <w:jc w:val="right"/>
            </w:pPr>
            <w:r>
              <w:rPr>
                <w:color w:val="000000"/>
                <w:szCs w:val="21"/>
              </w:rPr>
              <w:t>1,708,200</w:t>
            </w:r>
          </w:p>
        </w:tc>
        <w:tc>
          <w:tcPr>
            <w:tcW w:w="1842" w:type="dxa"/>
            <w:vAlign w:val="center"/>
          </w:tcPr>
          <w:p w:rsidR="001E10D0" w:rsidRDefault="00F13A56">
            <w:pPr>
              <w:jc w:val="right"/>
            </w:pPr>
            <w:r>
              <w:rPr>
                <w:color w:val="000000"/>
                <w:szCs w:val="21"/>
              </w:rPr>
              <w:t>10,556,676.00</w:t>
            </w:r>
          </w:p>
        </w:tc>
        <w:tc>
          <w:tcPr>
            <w:tcW w:w="2173" w:type="dxa"/>
            <w:vAlign w:val="center"/>
          </w:tcPr>
          <w:p w:rsidR="001E10D0" w:rsidRDefault="00F13A56">
            <w:pPr>
              <w:jc w:val="right"/>
            </w:pPr>
            <w:r>
              <w:rPr>
                <w:color w:val="000000"/>
                <w:szCs w:val="21"/>
              </w:rPr>
              <w:t>0.95</w:t>
            </w:r>
          </w:p>
        </w:tc>
      </w:tr>
      <w:tr w:rsidR="001E10D0">
        <w:trPr>
          <w:jc w:val="center"/>
        </w:trPr>
        <w:tc>
          <w:tcPr>
            <w:tcW w:w="817" w:type="dxa"/>
            <w:vAlign w:val="center"/>
          </w:tcPr>
          <w:p w:rsidR="001E10D0" w:rsidRDefault="00F13A56">
            <w:pPr>
              <w:jc w:val="center"/>
            </w:pPr>
            <w:r>
              <w:rPr>
                <w:color w:val="000000"/>
                <w:szCs w:val="21"/>
              </w:rPr>
              <w:t>32</w:t>
            </w:r>
          </w:p>
        </w:tc>
        <w:tc>
          <w:tcPr>
            <w:tcW w:w="1276" w:type="dxa"/>
            <w:vAlign w:val="center"/>
          </w:tcPr>
          <w:p w:rsidR="001E10D0" w:rsidRDefault="00F13A56">
            <w:pPr>
              <w:jc w:val="center"/>
            </w:pPr>
            <w:r>
              <w:rPr>
                <w:color w:val="000000"/>
                <w:szCs w:val="21"/>
              </w:rPr>
              <w:t>600219</w:t>
            </w:r>
          </w:p>
        </w:tc>
        <w:tc>
          <w:tcPr>
            <w:tcW w:w="1701" w:type="dxa"/>
            <w:vAlign w:val="center"/>
          </w:tcPr>
          <w:p w:rsidR="001E10D0" w:rsidRDefault="00F13A56">
            <w:pPr>
              <w:jc w:val="center"/>
            </w:pPr>
            <w:r>
              <w:rPr>
                <w:color w:val="000000"/>
                <w:szCs w:val="21"/>
              </w:rPr>
              <w:t>南山铝业</w:t>
            </w:r>
          </w:p>
        </w:tc>
        <w:tc>
          <w:tcPr>
            <w:tcW w:w="1276" w:type="dxa"/>
            <w:vAlign w:val="center"/>
          </w:tcPr>
          <w:p w:rsidR="001E10D0" w:rsidRDefault="00F13A56">
            <w:pPr>
              <w:jc w:val="right"/>
            </w:pPr>
            <w:r>
              <w:rPr>
                <w:color w:val="000000"/>
                <w:szCs w:val="21"/>
              </w:rPr>
              <w:t>5,104,550</w:t>
            </w:r>
          </w:p>
        </w:tc>
        <w:tc>
          <w:tcPr>
            <w:tcW w:w="1842" w:type="dxa"/>
            <w:vAlign w:val="center"/>
          </w:tcPr>
          <w:p w:rsidR="001E10D0" w:rsidRDefault="00F13A56">
            <w:pPr>
              <w:jc w:val="right"/>
            </w:pPr>
            <w:r>
              <w:rPr>
                <w:color w:val="000000"/>
                <w:szCs w:val="21"/>
              </w:rPr>
              <w:t>10,362,236.50</w:t>
            </w:r>
          </w:p>
        </w:tc>
        <w:tc>
          <w:tcPr>
            <w:tcW w:w="2173" w:type="dxa"/>
            <w:vAlign w:val="center"/>
          </w:tcPr>
          <w:p w:rsidR="001E10D0" w:rsidRDefault="00F13A56">
            <w:pPr>
              <w:jc w:val="right"/>
            </w:pPr>
            <w:r>
              <w:rPr>
                <w:color w:val="000000"/>
                <w:szCs w:val="21"/>
              </w:rPr>
              <w:t>0.94</w:t>
            </w:r>
          </w:p>
        </w:tc>
      </w:tr>
      <w:tr w:rsidR="001E10D0">
        <w:trPr>
          <w:jc w:val="center"/>
        </w:trPr>
        <w:tc>
          <w:tcPr>
            <w:tcW w:w="817" w:type="dxa"/>
            <w:vAlign w:val="center"/>
          </w:tcPr>
          <w:p w:rsidR="001E10D0" w:rsidRDefault="00F13A56">
            <w:pPr>
              <w:jc w:val="center"/>
            </w:pPr>
            <w:r>
              <w:rPr>
                <w:color w:val="000000"/>
                <w:szCs w:val="21"/>
              </w:rPr>
              <w:t>33</w:t>
            </w:r>
          </w:p>
        </w:tc>
        <w:tc>
          <w:tcPr>
            <w:tcW w:w="1276" w:type="dxa"/>
            <w:vAlign w:val="center"/>
          </w:tcPr>
          <w:p w:rsidR="001E10D0" w:rsidRDefault="00F13A56">
            <w:pPr>
              <w:jc w:val="center"/>
            </w:pPr>
            <w:r>
              <w:rPr>
                <w:color w:val="000000"/>
                <w:szCs w:val="21"/>
              </w:rPr>
              <w:t>600760</w:t>
            </w:r>
          </w:p>
        </w:tc>
        <w:tc>
          <w:tcPr>
            <w:tcW w:w="1701" w:type="dxa"/>
            <w:vAlign w:val="center"/>
          </w:tcPr>
          <w:p w:rsidR="001E10D0" w:rsidRDefault="00F13A56">
            <w:pPr>
              <w:jc w:val="center"/>
            </w:pPr>
            <w:r>
              <w:rPr>
                <w:color w:val="000000"/>
                <w:szCs w:val="21"/>
              </w:rPr>
              <w:t>中航沈飞</w:t>
            </w:r>
          </w:p>
        </w:tc>
        <w:tc>
          <w:tcPr>
            <w:tcW w:w="1276" w:type="dxa"/>
            <w:vAlign w:val="center"/>
          </w:tcPr>
          <w:p w:rsidR="001E10D0" w:rsidRDefault="00F13A56">
            <w:pPr>
              <w:jc w:val="right"/>
            </w:pPr>
            <w:r>
              <w:rPr>
                <w:color w:val="000000"/>
                <w:szCs w:val="21"/>
              </w:rPr>
              <w:t>305,296</w:t>
            </w:r>
          </w:p>
        </w:tc>
        <w:tc>
          <w:tcPr>
            <w:tcW w:w="1842" w:type="dxa"/>
            <w:vAlign w:val="center"/>
          </w:tcPr>
          <w:p w:rsidR="001E10D0" w:rsidRDefault="00F13A56">
            <w:pPr>
              <w:jc w:val="right"/>
            </w:pPr>
            <w:r>
              <w:rPr>
                <w:color w:val="000000"/>
                <w:szCs w:val="21"/>
              </w:rPr>
              <w:t>10,019,814.72</w:t>
            </w:r>
          </w:p>
        </w:tc>
        <w:tc>
          <w:tcPr>
            <w:tcW w:w="2173" w:type="dxa"/>
            <w:vAlign w:val="center"/>
          </w:tcPr>
          <w:p w:rsidR="001E10D0" w:rsidRDefault="00F13A56">
            <w:pPr>
              <w:jc w:val="right"/>
            </w:pPr>
            <w:r>
              <w:rPr>
                <w:color w:val="000000"/>
                <w:szCs w:val="21"/>
              </w:rPr>
              <w:t>0.91</w:t>
            </w:r>
          </w:p>
        </w:tc>
      </w:tr>
      <w:tr w:rsidR="001E10D0">
        <w:trPr>
          <w:jc w:val="center"/>
        </w:trPr>
        <w:tc>
          <w:tcPr>
            <w:tcW w:w="817" w:type="dxa"/>
            <w:vAlign w:val="center"/>
          </w:tcPr>
          <w:p w:rsidR="001E10D0" w:rsidRDefault="00F13A56">
            <w:pPr>
              <w:jc w:val="center"/>
            </w:pPr>
            <w:r>
              <w:rPr>
                <w:color w:val="000000"/>
                <w:szCs w:val="21"/>
              </w:rPr>
              <w:t>34</w:t>
            </w:r>
          </w:p>
        </w:tc>
        <w:tc>
          <w:tcPr>
            <w:tcW w:w="1276" w:type="dxa"/>
            <w:vAlign w:val="center"/>
          </w:tcPr>
          <w:p w:rsidR="001E10D0" w:rsidRDefault="00F13A56">
            <w:pPr>
              <w:jc w:val="center"/>
            </w:pPr>
            <w:r>
              <w:rPr>
                <w:color w:val="000000"/>
                <w:szCs w:val="21"/>
              </w:rPr>
              <w:t>000895</w:t>
            </w:r>
          </w:p>
        </w:tc>
        <w:tc>
          <w:tcPr>
            <w:tcW w:w="1701" w:type="dxa"/>
            <w:vAlign w:val="center"/>
          </w:tcPr>
          <w:p w:rsidR="001E10D0" w:rsidRDefault="00F13A56">
            <w:pPr>
              <w:jc w:val="center"/>
            </w:pPr>
            <w:r>
              <w:rPr>
                <w:color w:val="000000"/>
                <w:szCs w:val="21"/>
              </w:rPr>
              <w:t>双汇发展</w:t>
            </w:r>
          </w:p>
        </w:tc>
        <w:tc>
          <w:tcPr>
            <w:tcW w:w="1276" w:type="dxa"/>
            <w:vAlign w:val="center"/>
          </w:tcPr>
          <w:p w:rsidR="001E10D0" w:rsidRDefault="00F13A56">
            <w:pPr>
              <w:jc w:val="right"/>
            </w:pPr>
            <w:r>
              <w:rPr>
                <w:color w:val="000000"/>
                <w:szCs w:val="21"/>
              </w:rPr>
              <w:t>216,676</w:t>
            </w:r>
          </w:p>
        </w:tc>
        <w:tc>
          <w:tcPr>
            <w:tcW w:w="1842" w:type="dxa"/>
            <w:vAlign w:val="center"/>
          </w:tcPr>
          <w:p w:rsidR="001E10D0" w:rsidRDefault="00F13A56">
            <w:pPr>
              <w:jc w:val="right"/>
            </w:pPr>
            <w:r>
              <w:rPr>
                <w:color w:val="000000"/>
                <w:szCs w:val="21"/>
              </w:rPr>
              <w:t>9,986,596.84</w:t>
            </w:r>
          </w:p>
        </w:tc>
        <w:tc>
          <w:tcPr>
            <w:tcW w:w="2173" w:type="dxa"/>
            <w:vAlign w:val="center"/>
          </w:tcPr>
          <w:p w:rsidR="001E10D0" w:rsidRDefault="00F13A56">
            <w:pPr>
              <w:jc w:val="right"/>
            </w:pPr>
            <w:r>
              <w:rPr>
                <w:color w:val="000000"/>
                <w:szCs w:val="21"/>
              </w:rPr>
              <w:t>0.90</w:t>
            </w:r>
          </w:p>
        </w:tc>
      </w:tr>
      <w:tr w:rsidR="001E10D0">
        <w:trPr>
          <w:jc w:val="center"/>
        </w:trPr>
        <w:tc>
          <w:tcPr>
            <w:tcW w:w="817" w:type="dxa"/>
            <w:vAlign w:val="center"/>
          </w:tcPr>
          <w:p w:rsidR="001E10D0" w:rsidRDefault="00F13A56">
            <w:pPr>
              <w:jc w:val="center"/>
            </w:pPr>
            <w:r>
              <w:rPr>
                <w:color w:val="000000"/>
                <w:szCs w:val="21"/>
              </w:rPr>
              <w:t>35</w:t>
            </w:r>
          </w:p>
        </w:tc>
        <w:tc>
          <w:tcPr>
            <w:tcW w:w="1276" w:type="dxa"/>
            <w:vAlign w:val="center"/>
          </w:tcPr>
          <w:p w:rsidR="001E10D0" w:rsidRDefault="00F13A56">
            <w:pPr>
              <w:jc w:val="center"/>
            </w:pPr>
            <w:r>
              <w:rPr>
                <w:color w:val="000000"/>
                <w:szCs w:val="21"/>
              </w:rPr>
              <w:t>600030</w:t>
            </w:r>
          </w:p>
        </w:tc>
        <w:tc>
          <w:tcPr>
            <w:tcW w:w="1701" w:type="dxa"/>
            <w:vAlign w:val="center"/>
          </w:tcPr>
          <w:p w:rsidR="001E10D0" w:rsidRDefault="00F13A56">
            <w:pPr>
              <w:jc w:val="center"/>
            </w:pPr>
            <w:r>
              <w:rPr>
                <w:color w:val="000000"/>
                <w:szCs w:val="21"/>
              </w:rPr>
              <w:t>中信证券</w:t>
            </w:r>
          </w:p>
        </w:tc>
        <w:tc>
          <w:tcPr>
            <w:tcW w:w="1276" w:type="dxa"/>
            <w:vAlign w:val="center"/>
          </w:tcPr>
          <w:p w:rsidR="001E10D0" w:rsidRDefault="00F13A56">
            <w:pPr>
              <w:jc w:val="right"/>
            </w:pPr>
            <w:r>
              <w:rPr>
                <w:color w:val="000000"/>
                <w:szCs w:val="21"/>
              </w:rPr>
              <w:t>409,500</w:t>
            </w:r>
          </w:p>
        </w:tc>
        <w:tc>
          <w:tcPr>
            <w:tcW w:w="1842" w:type="dxa"/>
            <w:vAlign w:val="center"/>
          </w:tcPr>
          <w:p w:rsidR="001E10D0" w:rsidRDefault="00F13A56">
            <w:pPr>
              <w:jc w:val="right"/>
            </w:pPr>
            <w:r>
              <w:rPr>
                <w:color w:val="000000"/>
                <w:szCs w:val="21"/>
              </w:rPr>
              <w:t>9,873,045.00</w:t>
            </w:r>
          </w:p>
        </w:tc>
        <w:tc>
          <w:tcPr>
            <w:tcW w:w="2173" w:type="dxa"/>
            <w:vAlign w:val="center"/>
          </w:tcPr>
          <w:p w:rsidR="001E10D0" w:rsidRDefault="00F13A56">
            <w:pPr>
              <w:jc w:val="right"/>
            </w:pPr>
            <w:r>
              <w:rPr>
                <w:color w:val="000000"/>
                <w:szCs w:val="21"/>
              </w:rPr>
              <w:t>0.89</w:t>
            </w:r>
          </w:p>
        </w:tc>
      </w:tr>
      <w:tr w:rsidR="001E10D0">
        <w:trPr>
          <w:jc w:val="center"/>
        </w:trPr>
        <w:tc>
          <w:tcPr>
            <w:tcW w:w="817" w:type="dxa"/>
            <w:vAlign w:val="center"/>
          </w:tcPr>
          <w:p w:rsidR="001E10D0" w:rsidRDefault="00F13A56">
            <w:pPr>
              <w:jc w:val="center"/>
            </w:pPr>
            <w:r>
              <w:rPr>
                <w:color w:val="000000"/>
                <w:szCs w:val="21"/>
              </w:rPr>
              <w:t>36</w:t>
            </w:r>
          </w:p>
        </w:tc>
        <w:tc>
          <w:tcPr>
            <w:tcW w:w="1276" w:type="dxa"/>
            <w:vAlign w:val="center"/>
          </w:tcPr>
          <w:p w:rsidR="001E10D0" w:rsidRDefault="00F13A56">
            <w:pPr>
              <w:jc w:val="center"/>
            </w:pPr>
            <w:r>
              <w:rPr>
                <w:color w:val="000000"/>
                <w:szCs w:val="21"/>
              </w:rPr>
              <w:t>600998</w:t>
            </w:r>
          </w:p>
        </w:tc>
        <w:tc>
          <w:tcPr>
            <w:tcW w:w="1701" w:type="dxa"/>
            <w:vAlign w:val="center"/>
          </w:tcPr>
          <w:p w:rsidR="001E10D0" w:rsidRDefault="00F13A56">
            <w:pPr>
              <w:jc w:val="center"/>
            </w:pPr>
            <w:r>
              <w:rPr>
                <w:color w:val="000000"/>
                <w:szCs w:val="21"/>
              </w:rPr>
              <w:t>九州通</w:t>
            </w:r>
          </w:p>
        </w:tc>
        <w:tc>
          <w:tcPr>
            <w:tcW w:w="1276" w:type="dxa"/>
            <w:vAlign w:val="center"/>
          </w:tcPr>
          <w:p w:rsidR="001E10D0" w:rsidRDefault="00F13A56">
            <w:pPr>
              <w:jc w:val="right"/>
            </w:pPr>
            <w:r>
              <w:rPr>
                <w:color w:val="000000"/>
                <w:szCs w:val="21"/>
              </w:rPr>
              <w:t>495,900</w:t>
            </w:r>
          </w:p>
        </w:tc>
        <w:tc>
          <w:tcPr>
            <w:tcW w:w="1842" w:type="dxa"/>
            <w:vAlign w:val="center"/>
          </w:tcPr>
          <w:p w:rsidR="001E10D0" w:rsidRDefault="00F13A56">
            <w:pPr>
              <w:jc w:val="right"/>
            </w:pPr>
            <w:r>
              <w:rPr>
                <w:color w:val="000000"/>
                <w:szCs w:val="21"/>
              </w:rPr>
              <w:t>9,233,658.00</w:t>
            </w:r>
          </w:p>
        </w:tc>
        <w:tc>
          <w:tcPr>
            <w:tcW w:w="2173" w:type="dxa"/>
            <w:vAlign w:val="center"/>
          </w:tcPr>
          <w:p w:rsidR="001E10D0" w:rsidRDefault="00F13A56">
            <w:pPr>
              <w:jc w:val="right"/>
            </w:pPr>
            <w:r>
              <w:rPr>
                <w:color w:val="000000"/>
                <w:szCs w:val="21"/>
              </w:rPr>
              <w:t>0.83</w:t>
            </w:r>
          </w:p>
        </w:tc>
      </w:tr>
      <w:tr w:rsidR="001E10D0">
        <w:trPr>
          <w:jc w:val="center"/>
        </w:trPr>
        <w:tc>
          <w:tcPr>
            <w:tcW w:w="817" w:type="dxa"/>
            <w:vAlign w:val="center"/>
          </w:tcPr>
          <w:p w:rsidR="001E10D0" w:rsidRDefault="00F13A56">
            <w:pPr>
              <w:jc w:val="center"/>
            </w:pPr>
            <w:r>
              <w:rPr>
                <w:color w:val="000000"/>
                <w:szCs w:val="21"/>
              </w:rPr>
              <w:t>37</w:t>
            </w:r>
          </w:p>
        </w:tc>
        <w:tc>
          <w:tcPr>
            <w:tcW w:w="1276" w:type="dxa"/>
            <w:vAlign w:val="center"/>
          </w:tcPr>
          <w:p w:rsidR="001E10D0" w:rsidRDefault="00F13A56">
            <w:pPr>
              <w:jc w:val="center"/>
            </w:pPr>
            <w:r>
              <w:rPr>
                <w:color w:val="000000"/>
                <w:szCs w:val="21"/>
              </w:rPr>
              <w:t>603288</w:t>
            </w:r>
          </w:p>
        </w:tc>
        <w:tc>
          <w:tcPr>
            <w:tcW w:w="1701" w:type="dxa"/>
            <w:vAlign w:val="center"/>
          </w:tcPr>
          <w:p w:rsidR="001E10D0" w:rsidRDefault="00F13A56">
            <w:pPr>
              <w:jc w:val="center"/>
            </w:pPr>
            <w:r>
              <w:rPr>
                <w:color w:val="000000"/>
                <w:szCs w:val="21"/>
              </w:rPr>
              <w:t>海天味业</w:t>
            </w:r>
          </w:p>
        </w:tc>
        <w:tc>
          <w:tcPr>
            <w:tcW w:w="1276" w:type="dxa"/>
            <w:vAlign w:val="center"/>
          </w:tcPr>
          <w:p w:rsidR="001E10D0" w:rsidRDefault="00F13A56">
            <w:pPr>
              <w:jc w:val="right"/>
            </w:pPr>
            <w:r>
              <w:rPr>
                <w:color w:val="000000"/>
                <w:szCs w:val="21"/>
              </w:rPr>
              <w:t>69,288</w:t>
            </w:r>
          </w:p>
        </w:tc>
        <w:tc>
          <w:tcPr>
            <w:tcW w:w="1842" w:type="dxa"/>
            <w:vAlign w:val="center"/>
          </w:tcPr>
          <w:p w:rsidR="001E10D0" w:rsidRDefault="00F13A56">
            <w:pPr>
              <w:jc w:val="right"/>
            </w:pPr>
            <w:r>
              <w:rPr>
                <w:color w:val="000000"/>
                <w:szCs w:val="21"/>
              </w:rPr>
              <w:t>8,619,427.20</w:t>
            </w:r>
          </w:p>
        </w:tc>
        <w:tc>
          <w:tcPr>
            <w:tcW w:w="2173" w:type="dxa"/>
            <w:vAlign w:val="center"/>
          </w:tcPr>
          <w:p w:rsidR="001E10D0" w:rsidRDefault="00F13A56">
            <w:pPr>
              <w:jc w:val="right"/>
            </w:pPr>
            <w:r>
              <w:rPr>
                <w:color w:val="000000"/>
                <w:szCs w:val="21"/>
              </w:rPr>
              <w:t>0.78</w:t>
            </w:r>
          </w:p>
        </w:tc>
      </w:tr>
      <w:tr w:rsidR="001E10D0">
        <w:trPr>
          <w:jc w:val="center"/>
        </w:trPr>
        <w:tc>
          <w:tcPr>
            <w:tcW w:w="817" w:type="dxa"/>
            <w:vAlign w:val="center"/>
          </w:tcPr>
          <w:p w:rsidR="001E10D0" w:rsidRDefault="00F13A56">
            <w:pPr>
              <w:jc w:val="center"/>
            </w:pPr>
            <w:r>
              <w:rPr>
                <w:color w:val="000000"/>
                <w:szCs w:val="21"/>
              </w:rPr>
              <w:t>38</w:t>
            </w:r>
          </w:p>
        </w:tc>
        <w:tc>
          <w:tcPr>
            <w:tcW w:w="1276" w:type="dxa"/>
            <w:vAlign w:val="center"/>
          </w:tcPr>
          <w:p w:rsidR="001E10D0" w:rsidRDefault="00F13A56">
            <w:pPr>
              <w:jc w:val="center"/>
            </w:pPr>
            <w:r>
              <w:rPr>
                <w:color w:val="000000"/>
                <w:szCs w:val="21"/>
              </w:rPr>
              <w:t>603993</w:t>
            </w:r>
          </w:p>
        </w:tc>
        <w:tc>
          <w:tcPr>
            <w:tcW w:w="1701" w:type="dxa"/>
            <w:vAlign w:val="center"/>
          </w:tcPr>
          <w:p w:rsidR="001E10D0" w:rsidRDefault="00F13A56">
            <w:pPr>
              <w:jc w:val="center"/>
            </w:pPr>
            <w:r>
              <w:rPr>
                <w:color w:val="000000"/>
                <w:szCs w:val="21"/>
              </w:rPr>
              <w:t>洛阳钼业</w:t>
            </w:r>
          </w:p>
        </w:tc>
        <w:tc>
          <w:tcPr>
            <w:tcW w:w="1276" w:type="dxa"/>
            <w:vAlign w:val="center"/>
          </w:tcPr>
          <w:p w:rsidR="001E10D0" w:rsidRDefault="00F13A56">
            <w:pPr>
              <w:jc w:val="right"/>
            </w:pPr>
            <w:r>
              <w:rPr>
                <w:color w:val="000000"/>
                <w:szCs w:val="21"/>
              </w:rPr>
              <w:t>2,334,700</w:t>
            </w:r>
          </w:p>
        </w:tc>
        <w:tc>
          <w:tcPr>
            <w:tcW w:w="1842" w:type="dxa"/>
            <w:vAlign w:val="center"/>
          </w:tcPr>
          <w:p w:rsidR="001E10D0" w:rsidRDefault="00F13A56">
            <w:pPr>
              <w:jc w:val="right"/>
            </w:pPr>
            <w:r>
              <w:rPr>
                <w:color w:val="000000"/>
                <w:szCs w:val="21"/>
              </w:rPr>
              <w:t>8,568,349.00</w:t>
            </w:r>
          </w:p>
        </w:tc>
        <w:tc>
          <w:tcPr>
            <w:tcW w:w="2173" w:type="dxa"/>
            <w:vAlign w:val="center"/>
          </w:tcPr>
          <w:p w:rsidR="001E10D0" w:rsidRDefault="00F13A56">
            <w:pPr>
              <w:jc w:val="right"/>
            </w:pPr>
            <w:r>
              <w:rPr>
                <w:color w:val="000000"/>
                <w:szCs w:val="21"/>
              </w:rPr>
              <w:t>0.77</w:t>
            </w:r>
          </w:p>
        </w:tc>
      </w:tr>
      <w:tr w:rsidR="001E10D0">
        <w:trPr>
          <w:jc w:val="center"/>
        </w:trPr>
        <w:tc>
          <w:tcPr>
            <w:tcW w:w="817" w:type="dxa"/>
            <w:vAlign w:val="center"/>
          </w:tcPr>
          <w:p w:rsidR="001E10D0" w:rsidRDefault="00F13A56">
            <w:pPr>
              <w:jc w:val="center"/>
            </w:pPr>
            <w:r>
              <w:rPr>
                <w:color w:val="000000"/>
                <w:szCs w:val="21"/>
              </w:rPr>
              <w:t>39</w:t>
            </w:r>
          </w:p>
        </w:tc>
        <w:tc>
          <w:tcPr>
            <w:tcW w:w="1276" w:type="dxa"/>
            <w:vAlign w:val="center"/>
          </w:tcPr>
          <w:p w:rsidR="001E10D0" w:rsidRDefault="00F13A56">
            <w:pPr>
              <w:jc w:val="center"/>
            </w:pPr>
            <w:r>
              <w:rPr>
                <w:color w:val="000000"/>
                <w:szCs w:val="21"/>
              </w:rPr>
              <w:t>600919</w:t>
            </w:r>
          </w:p>
        </w:tc>
        <w:tc>
          <w:tcPr>
            <w:tcW w:w="1701" w:type="dxa"/>
            <w:vAlign w:val="center"/>
          </w:tcPr>
          <w:p w:rsidR="001E10D0" w:rsidRDefault="00F13A56">
            <w:pPr>
              <w:jc w:val="center"/>
            </w:pPr>
            <w:r>
              <w:rPr>
                <w:color w:val="000000"/>
                <w:szCs w:val="21"/>
              </w:rPr>
              <w:t>江苏银行</w:t>
            </w:r>
          </w:p>
        </w:tc>
        <w:tc>
          <w:tcPr>
            <w:tcW w:w="1276" w:type="dxa"/>
            <w:vAlign w:val="center"/>
          </w:tcPr>
          <w:p w:rsidR="001E10D0" w:rsidRDefault="00F13A56">
            <w:pPr>
              <w:jc w:val="right"/>
            </w:pPr>
            <w:r>
              <w:rPr>
                <w:color w:val="000000"/>
                <w:szCs w:val="21"/>
              </w:rPr>
              <w:t>1,482,638</w:t>
            </w:r>
          </w:p>
        </w:tc>
        <w:tc>
          <w:tcPr>
            <w:tcW w:w="1842" w:type="dxa"/>
            <w:vAlign w:val="center"/>
          </w:tcPr>
          <w:p w:rsidR="001E10D0" w:rsidRDefault="00F13A56">
            <w:pPr>
              <w:jc w:val="right"/>
            </w:pPr>
            <w:r>
              <w:rPr>
                <w:color w:val="000000"/>
                <w:szCs w:val="21"/>
              </w:rPr>
              <w:t>8,406,557.46</w:t>
            </w:r>
          </w:p>
        </w:tc>
        <w:tc>
          <w:tcPr>
            <w:tcW w:w="2173" w:type="dxa"/>
            <w:vAlign w:val="center"/>
          </w:tcPr>
          <w:p w:rsidR="001E10D0" w:rsidRDefault="00F13A56">
            <w:pPr>
              <w:jc w:val="right"/>
            </w:pPr>
            <w:r>
              <w:rPr>
                <w:color w:val="000000"/>
                <w:szCs w:val="21"/>
              </w:rPr>
              <w:t>0.76</w:t>
            </w:r>
          </w:p>
        </w:tc>
      </w:tr>
      <w:tr w:rsidR="001E10D0">
        <w:trPr>
          <w:jc w:val="center"/>
        </w:trPr>
        <w:tc>
          <w:tcPr>
            <w:tcW w:w="817" w:type="dxa"/>
            <w:vAlign w:val="center"/>
          </w:tcPr>
          <w:p w:rsidR="001E10D0" w:rsidRDefault="00F13A56">
            <w:pPr>
              <w:jc w:val="center"/>
            </w:pPr>
            <w:r>
              <w:rPr>
                <w:color w:val="000000"/>
                <w:szCs w:val="21"/>
              </w:rPr>
              <w:t>40</w:t>
            </w:r>
          </w:p>
        </w:tc>
        <w:tc>
          <w:tcPr>
            <w:tcW w:w="1276" w:type="dxa"/>
            <w:vAlign w:val="center"/>
          </w:tcPr>
          <w:p w:rsidR="001E10D0" w:rsidRDefault="00F13A56">
            <w:pPr>
              <w:jc w:val="center"/>
            </w:pPr>
            <w:r>
              <w:rPr>
                <w:color w:val="000000"/>
                <w:szCs w:val="21"/>
              </w:rPr>
              <w:t>601012</w:t>
            </w:r>
          </w:p>
        </w:tc>
        <w:tc>
          <w:tcPr>
            <w:tcW w:w="1701" w:type="dxa"/>
            <w:vAlign w:val="center"/>
          </w:tcPr>
          <w:p w:rsidR="001E10D0" w:rsidRDefault="00F13A56">
            <w:pPr>
              <w:jc w:val="center"/>
            </w:pPr>
            <w:r>
              <w:rPr>
                <w:color w:val="000000"/>
                <w:szCs w:val="21"/>
              </w:rPr>
              <w:t>隆基股份</w:t>
            </w:r>
          </w:p>
        </w:tc>
        <w:tc>
          <w:tcPr>
            <w:tcW w:w="1276" w:type="dxa"/>
            <w:vAlign w:val="center"/>
          </w:tcPr>
          <w:p w:rsidR="001E10D0" w:rsidRDefault="00F13A56">
            <w:pPr>
              <w:jc w:val="right"/>
            </w:pPr>
            <w:r>
              <w:rPr>
                <w:color w:val="000000"/>
                <w:szCs w:val="21"/>
              </w:rPr>
              <w:t>205,073</w:t>
            </w:r>
          </w:p>
        </w:tc>
        <w:tc>
          <w:tcPr>
            <w:tcW w:w="1842" w:type="dxa"/>
            <w:vAlign w:val="center"/>
          </w:tcPr>
          <w:p w:rsidR="001E10D0" w:rsidRDefault="00F13A56">
            <w:pPr>
              <w:jc w:val="right"/>
            </w:pPr>
            <w:r>
              <w:rPr>
                <w:color w:val="000000"/>
                <w:szCs w:val="21"/>
              </w:rPr>
              <w:t>8,352,623.29</w:t>
            </w:r>
          </w:p>
        </w:tc>
        <w:tc>
          <w:tcPr>
            <w:tcW w:w="2173" w:type="dxa"/>
            <w:vAlign w:val="center"/>
          </w:tcPr>
          <w:p w:rsidR="001E10D0" w:rsidRDefault="00F13A56">
            <w:pPr>
              <w:jc w:val="right"/>
            </w:pPr>
            <w:r>
              <w:rPr>
                <w:color w:val="000000"/>
                <w:szCs w:val="21"/>
              </w:rPr>
              <w:t>0.75</w:t>
            </w:r>
          </w:p>
        </w:tc>
      </w:tr>
      <w:tr w:rsidR="001E10D0">
        <w:trPr>
          <w:jc w:val="center"/>
        </w:trPr>
        <w:tc>
          <w:tcPr>
            <w:tcW w:w="817" w:type="dxa"/>
            <w:vAlign w:val="center"/>
          </w:tcPr>
          <w:p w:rsidR="001E10D0" w:rsidRDefault="00F13A56">
            <w:pPr>
              <w:jc w:val="center"/>
            </w:pPr>
            <w:r>
              <w:rPr>
                <w:color w:val="000000"/>
                <w:szCs w:val="21"/>
              </w:rPr>
              <w:t>41</w:t>
            </w:r>
          </w:p>
        </w:tc>
        <w:tc>
          <w:tcPr>
            <w:tcW w:w="1276" w:type="dxa"/>
            <w:vAlign w:val="center"/>
          </w:tcPr>
          <w:p w:rsidR="001E10D0" w:rsidRDefault="00F13A56">
            <w:pPr>
              <w:jc w:val="center"/>
            </w:pPr>
            <w:r>
              <w:rPr>
                <w:color w:val="000000"/>
                <w:szCs w:val="21"/>
              </w:rPr>
              <w:t>000661</w:t>
            </w:r>
          </w:p>
        </w:tc>
        <w:tc>
          <w:tcPr>
            <w:tcW w:w="1701" w:type="dxa"/>
            <w:vAlign w:val="center"/>
          </w:tcPr>
          <w:p w:rsidR="001E10D0" w:rsidRDefault="00F13A56">
            <w:pPr>
              <w:jc w:val="center"/>
            </w:pPr>
            <w:r>
              <w:rPr>
                <w:color w:val="000000"/>
                <w:szCs w:val="21"/>
              </w:rPr>
              <w:t>长春高新</w:t>
            </w:r>
          </w:p>
        </w:tc>
        <w:tc>
          <w:tcPr>
            <w:tcW w:w="1276" w:type="dxa"/>
            <w:vAlign w:val="center"/>
          </w:tcPr>
          <w:p w:rsidR="001E10D0" w:rsidRDefault="00F13A56">
            <w:pPr>
              <w:jc w:val="right"/>
            </w:pPr>
            <w:r>
              <w:rPr>
                <w:color w:val="000000"/>
                <w:szCs w:val="21"/>
              </w:rPr>
              <w:t>18,300</w:t>
            </w:r>
          </w:p>
        </w:tc>
        <w:tc>
          <w:tcPr>
            <w:tcW w:w="1842" w:type="dxa"/>
            <w:vAlign w:val="center"/>
          </w:tcPr>
          <w:p w:rsidR="001E10D0" w:rsidRDefault="00F13A56">
            <w:pPr>
              <w:jc w:val="right"/>
            </w:pPr>
            <w:r>
              <w:rPr>
                <w:color w:val="000000"/>
                <w:szCs w:val="21"/>
              </w:rPr>
              <w:t>7,965,990.00</w:t>
            </w:r>
          </w:p>
        </w:tc>
        <w:tc>
          <w:tcPr>
            <w:tcW w:w="2173" w:type="dxa"/>
            <w:vAlign w:val="center"/>
          </w:tcPr>
          <w:p w:rsidR="001E10D0" w:rsidRDefault="00F13A56">
            <w:pPr>
              <w:jc w:val="right"/>
            </w:pPr>
            <w:r>
              <w:rPr>
                <w:color w:val="000000"/>
                <w:szCs w:val="21"/>
              </w:rPr>
              <w:t>0.72</w:t>
            </w:r>
          </w:p>
        </w:tc>
      </w:tr>
      <w:tr w:rsidR="001E10D0">
        <w:trPr>
          <w:jc w:val="center"/>
        </w:trPr>
        <w:tc>
          <w:tcPr>
            <w:tcW w:w="817" w:type="dxa"/>
            <w:vAlign w:val="center"/>
          </w:tcPr>
          <w:p w:rsidR="001E10D0" w:rsidRDefault="00F13A56">
            <w:pPr>
              <w:jc w:val="center"/>
            </w:pPr>
            <w:r>
              <w:rPr>
                <w:color w:val="000000"/>
                <w:szCs w:val="21"/>
              </w:rPr>
              <w:t>42</w:t>
            </w:r>
          </w:p>
        </w:tc>
        <w:tc>
          <w:tcPr>
            <w:tcW w:w="1276" w:type="dxa"/>
            <w:vAlign w:val="center"/>
          </w:tcPr>
          <w:p w:rsidR="001E10D0" w:rsidRDefault="00F13A56">
            <w:pPr>
              <w:jc w:val="center"/>
            </w:pPr>
            <w:r>
              <w:rPr>
                <w:color w:val="000000"/>
                <w:szCs w:val="21"/>
              </w:rPr>
              <w:t>601988</w:t>
            </w:r>
          </w:p>
        </w:tc>
        <w:tc>
          <w:tcPr>
            <w:tcW w:w="1701" w:type="dxa"/>
            <w:vAlign w:val="center"/>
          </w:tcPr>
          <w:p w:rsidR="001E10D0" w:rsidRDefault="00F13A56">
            <w:pPr>
              <w:jc w:val="center"/>
            </w:pPr>
            <w:r>
              <w:rPr>
                <w:color w:val="000000"/>
                <w:szCs w:val="21"/>
              </w:rPr>
              <w:t>中国银行</w:t>
            </w:r>
          </w:p>
        </w:tc>
        <w:tc>
          <w:tcPr>
            <w:tcW w:w="1276" w:type="dxa"/>
            <w:vAlign w:val="center"/>
          </w:tcPr>
          <w:p w:rsidR="001E10D0" w:rsidRDefault="00F13A56">
            <w:pPr>
              <w:jc w:val="right"/>
            </w:pPr>
            <w:r>
              <w:rPr>
                <w:color w:val="000000"/>
                <w:szCs w:val="21"/>
              </w:rPr>
              <w:t>2,258,600</w:t>
            </w:r>
          </w:p>
        </w:tc>
        <w:tc>
          <w:tcPr>
            <w:tcW w:w="1842" w:type="dxa"/>
            <w:vAlign w:val="center"/>
          </w:tcPr>
          <w:p w:rsidR="001E10D0" w:rsidRDefault="00F13A56">
            <w:pPr>
              <w:jc w:val="right"/>
            </w:pPr>
            <w:r>
              <w:rPr>
                <w:color w:val="000000"/>
                <w:szCs w:val="21"/>
              </w:rPr>
              <w:t>7,859,928.00</w:t>
            </w:r>
          </w:p>
        </w:tc>
        <w:tc>
          <w:tcPr>
            <w:tcW w:w="2173" w:type="dxa"/>
            <w:vAlign w:val="center"/>
          </w:tcPr>
          <w:p w:rsidR="001E10D0" w:rsidRDefault="00F13A56">
            <w:pPr>
              <w:jc w:val="right"/>
            </w:pPr>
            <w:r>
              <w:rPr>
                <w:color w:val="000000"/>
                <w:szCs w:val="21"/>
              </w:rPr>
              <w:t>0.71</w:t>
            </w:r>
          </w:p>
        </w:tc>
      </w:tr>
      <w:tr w:rsidR="001E10D0">
        <w:trPr>
          <w:jc w:val="center"/>
        </w:trPr>
        <w:tc>
          <w:tcPr>
            <w:tcW w:w="817" w:type="dxa"/>
            <w:vAlign w:val="center"/>
          </w:tcPr>
          <w:p w:rsidR="001E10D0" w:rsidRDefault="00F13A56">
            <w:pPr>
              <w:jc w:val="center"/>
            </w:pPr>
            <w:r>
              <w:rPr>
                <w:color w:val="000000"/>
                <w:szCs w:val="21"/>
              </w:rPr>
              <w:t>43</w:t>
            </w:r>
          </w:p>
        </w:tc>
        <w:tc>
          <w:tcPr>
            <w:tcW w:w="1276" w:type="dxa"/>
            <w:vAlign w:val="center"/>
          </w:tcPr>
          <w:p w:rsidR="001E10D0" w:rsidRDefault="00F13A56">
            <w:pPr>
              <w:jc w:val="center"/>
            </w:pPr>
            <w:r>
              <w:rPr>
                <w:color w:val="000000"/>
                <w:szCs w:val="21"/>
              </w:rPr>
              <w:t>300413</w:t>
            </w:r>
          </w:p>
        </w:tc>
        <w:tc>
          <w:tcPr>
            <w:tcW w:w="1701" w:type="dxa"/>
            <w:vAlign w:val="center"/>
          </w:tcPr>
          <w:p w:rsidR="001E10D0" w:rsidRDefault="00F13A56">
            <w:pPr>
              <w:jc w:val="center"/>
            </w:pPr>
            <w:r>
              <w:rPr>
                <w:color w:val="000000"/>
                <w:szCs w:val="21"/>
              </w:rPr>
              <w:t>芒果超媒</w:t>
            </w:r>
          </w:p>
        </w:tc>
        <w:tc>
          <w:tcPr>
            <w:tcW w:w="1276" w:type="dxa"/>
            <w:vAlign w:val="center"/>
          </w:tcPr>
          <w:p w:rsidR="001E10D0" w:rsidRDefault="00F13A56">
            <w:pPr>
              <w:jc w:val="right"/>
            </w:pPr>
            <w:r>
              <w:rPr>
                <w:color w:val="000000"/>
                <w:szCs w:val="21"/>
              </w:rPr>
              <w:t>119,340</w:t>
            </w:r>
          </w:p>
        </w:tc>
        <w:tc>
          <w:tcPr>
            <w:tcW w:w="1842" w:type="dxa"/>
            <w:vAlign w:val="center"/>
          </w:tcPr>
          <w:p w:rsidR="001E10D0" w:rsidRDefault="00F13A56">
            <w:pPr>
              <w:jc w:val="right"/>
            </w:pPr>
            <w:r>
              <w:rPr>
                <w:color w:val="000000"/>
                <w:szCs w:val="21"/>
              </w:rPr>
              <w:t>7,780,968.00</w:t>
            </w:r>
          </w:p>
        </w:tc>
        <w:tc>
          <w:tcPr>
            <w:tcW w:w="2173" w:type="dxa"/>
            <w:vAlign w:val="center"/>
          </w:tcPr>
          <w:p w:rsidR="001E10D0" w:rsidRDefault="00F13A56">
            <w:pPr>
              <w:jc w:val="right"/>
            </w:pPr>
            <w:r>
              <w:rPr>
                <w:color w:val="000000"/>
                <w:szCs w:val="21"/>
              </w:rPr>
              <w:t>0.70</w:t>
            </w:r>
          </w:p>
        </w:tc>
      </w:tr>
      <w:tr w:rsidR="001E10D0">
        <w:trPr>
          <w:jc w:val="center"/>
        </w:trPr>
        <w:tc>
          <w:tcPr>
            <w:tcW w:w="817" w:type="dxa"/>
            <w:vAlign w:val="center"/>
          </w:tcPr>
          <w:p w:rsidR="001E10D0" w:rsidRDefault="00F13A56">
            <w:pPr>
              <w:jc w:val="center"/>
            </w:pPr>
            <w:r>
              <w:rPr>
                <w:color w:val="000000"/>
                <w:szCs w:val="21"/>
              </w:rPr>
              <w:t>44</w:t>
            </w:r>
          </w:p>
        </w:tc>
        <w:tc>
          <w:tcPr>
            <w:tcW w:w="1276" w:type="dxa"/>
            <w:vAlign w:val="center"/>
          </w:tcPr>
          <w:p w:rsidR="001E10D0" w:rsidRDefault="00F13A56">
            <w:pPr>
              <w:jc w:val="center"/>
            </w:pPr>
            <w:r>
              <w:rPr>
                <w:color w:val="000000"/>
                <w:szCs w:val="21"/>
              </w:rPr>
              <w:t>600015</w:t>
            </w:r>
          </w:p>
        </w:tc>
        <w:tc>
          <w:tcPr>
            <w:tcW w:w="1701" w:type="dxa"/>
            <w:vAlign w:val="center"/>
          </w:tcPr>
          <w:p w:rsidR="001E10D0" w:rsidRDefault="00F13A56">
            <w:pPr>
              <w:jc w:val="center"/>
            </w:pPr>
            <w:r>
              <w:rPr>
                <w:color w:val="000000"/>
                <w:szCs w:val="21"/>
              </w:rPr>
              <w:t>华夏银行</w:t>
            </w:r>
          </w:p>
        </w:tc>
        <w:tc>
          <w:tcPr>
            <w:tcW w:w="1276" w:type="dxa"/>
            <w:vAlign w:val="center"/>
          </w:tcPr>
          <w:p w:rsidR="001E10D0" w:rsidRDefault="00F13A56">
            <w:pPr>
              <w:jc w:val="right"/>
            </w:pPr>
            <w:r>
              <w:rPr>
                <w:color w:val="000000"/>
                <w:szCs w:val="21"/>
              </w:rPr>
              <w:t>1,202,806</w:t>
            </w:r>
          </w:p>
        </w:tc>
        <w:tc>
          <w:tcPr>
            <w:tcW w:w="1842" w:type="dxa"/>
            <w:vAlign w:val="center"/>
          </w:tcPr>
          <w:p w:rsidR="001E10D0" w:rsidRDefault="00F13A56">
            <w:pPr>
              <w:jc w:val="right"/>
            </w:pPr>
            <w:r>
              <w:rPr>
                <w:color w:val="000000"/>
                <w:szCs w:val="21"/>
              </w:rPr>
              <w:t>7,361,172.72</w:t>
            </w:r>
          </w:p>
        </w:tc>
        <w:tc>
          <w:tcPr>
            <w:tcW w:w="2173" w:type="dxa"/>
            <w:vAlign w:val="center"/>
          </w:tcPr>
          <w:p w:rsidR="001E10D0" w:rsidRDefault="00F13A56">
            <w:pPr>
              <w:jc w:val="right"/>
            </w:pPr>
            <w:r>
              <w:rPr>
                <w:color w:val="000000"/>
                <w:szCs w:val="21"/>
              </w:rPr>
              <w:t>0.67</w:t>
            </w:r>
          </w:p>
        </w:tc>
      </w:tr>
      <w:tr w:rsidR="001E10D0">
        <w:trPr>
          <w:jc w:val="center"/>
        </w:trPr>
        <w:tc>
          <w:tcPr>
            <w:tcW w:w="817" w:type="dxa"/>
            <w:vAlign w:val="center"/>
          </w:tcPr>
          <w:p w:rsidR="001E10D0" w:rsidRDefault="00F13A56">
            <w:pPr>
              <w:jc w:val="center"/>
            </w:pPr>
            <w:r>
              <w:rPr>
                <w:color w:val="000000"/>
                <w:szCs w:val="21"/>
              </w:rPr>
              <w:t>45</w:t>
            </w:r>
          </w:p>
        </w:tc>
        <w:tc>
          <w:tcPr>
            <w:tcW w:w="1276" w:type="dxa"/>
            <w:vAlign w:val="center"/>
          </w:tcPr>
          <w:p w:rsidR="001E10D0" w:rsidRDefault="00F13A56">
            <w:pPr>
              <w:jc w:val="center"/>
            </w:pPr>
            <w:r>
              <w:rPr>
                <w:color w:val="000000"/>
                <w:szCs w:val="21"/>
              </w:rPr>
              <w:t>600011</w:t>
            </w:r>
          </w:p>
        </w:tc>
        <w:tc>
          <w:tcPr>
            <w:tcW w:w="1701" w:type="dxa"/>
            <w:vAlign w:val="center"/>
          </w:tcPr>
          <w:p w:rsidR="001E10D0" w:rsidRDefault="00F13A56">
            <w:pPr>
              <w:jc w:val="center"/>
            </w:pPr>
            <w:r>
              <w:rPr>
                <w:color w:val="000000"/>
                <w:szCs w:val="21"/>
              </w:rPr>
              <w:t>华能国际</w:t>
            </w:r>
          </w:p>
        </w:tc>
        <w:tc>
          <w:tcPr>
            <w:tcW w:w="1276" w:type="dxa"/>
            <w:vAlign w:val="center"/>
          </w:tcPr>
          <w:p w:rsidR="001E10D0" w:rsidRDefault="00F13A56">
            <w:pPr>
              <w:jc w:val="right"/>
            </w:pPr>
            <w:r>
              <w:rPr>
                <w:color w:val="000000"/>
                <w:szCs w:val="21"/>
              </w:rPr>
              <w:t>1,643,500</w:t>
            </w:r>
          </w:p>
        </w:tc>
        <w:tc>
          <w:tcPr>
            <w:tcW w:w="1842" w:type="dxa"/>
            <w:vAlign w:val="center"/>
          </w:tcPr>
          <w:p w:rsidR="001E10D0" w:rsidRDefault="00F13A56">
            <w:pPr>
              <w:jc w:val="right"/>
            </w:pPr>
            <w:r>
              <w:rPr>
                <w:color w:val="000000"/>
                <w:szCs w:val="21"/>
              </w:rPr>
              <w:t>6,935,570.00</w:t>
            </w:r>
          </w:p>
        </w:tc>
        <w:tc>
          <w:tcPr>
            <w:tcW w:w="2173" w:type="dxa"/>
            <w:vAlign w:val="center"/>
          </w:tcPr>
          <w:p w:rsidR="001E10D0" w:rsidRDefault="00F13A56">
            <w:pPr>
              <w:jc w:val="right"/>
            </w:pPr>
            <w:r>
              <w:rPr>
                <w:color w:val="000000"/>
                <w:szCs w:val="21"/>
              </w:rPr>
              <w:t>0.63</w:t>
            </w:r>
          </w:p>
        </w:tc>
      </w:tr>
      <w:tr w:rsidR="001E10D0">
        <w:trPr>
          <w:jc w:val="center"/>
        </w:trPr>
        <w:tc>
          <w:tcPr>
            <w:tcW w:w="817" w:type="dxa"/>
            <w:vAlign w:val="center"/>
          </w:tcPr>
          <w:p w:rsidR="001E10D0" w:rsidRDefault="00F13A56">
            <w:pPr>
              <w:jc w:val="center"/>
            </w:pPr>
            <w:r>
              <w:rPr>
                <w:color w:val="000000"/>
                <w:szCs w:val="21"/>
              </w:rPr>
              <w:t>46</w:t>
            </w:r>
          </w:p>
        </w:tc>
        <w:tc>
          <w:tcPr>
            <w:tcW w:w="1276" w:type="dxa"/>
            <w:vAlign w:val="center"/>
          </w:tcPr>
          <w:p w:rsidR="001E10D0" w:rsidRDefault="00F13A56">
            <w:pPr>
              <w:jc w:val="center"/>
            </w:pPr>
            <w:r>
              <w:rPr>
                <w:color w:val="000000"/>
                <w:szCs w:val="21"/>
              </w:rPr>
              <w:t>000961</w:t>
            </w:r>
          </w:p>
        </w:tc>
        <w:tc>
          <w:tcPr>
            <w:tcW w:w="1701" w:type="dxa"/>
            <w:vAlign w:val="center"/>
          </w:tcPr>
          <w:p w:rsidR="001E10D0" w:rsidRDefault="00F13A56">
            <w:pPr>
              <w:jc w:val="center"/>
            </w:pPr>
            <w:r>
              <w:rPr>
                <w:color w:val="000000"/>
                <w:szCs w:val="21"/>
              </w:rPr>
              <w:t>中南建设</w:t>
            </w:r>
          </w:p>
        </w:tc>
        <w:tc>
          <w:tcPr>
            <w:tcW w:w="1276" w:type="dxa"/>
            <w:vAlign w:val="center"/>
          </w:tcPr>
          <w:p w:rsidR="001E10D0" w:rsidRDefault="00F13A56">
            <w:pPr>
              <w:jc w:val="right"/>
            </w:pPr>
            <w:r>
              <w:rPr>
                <w:color w:val="000000"/>
                <w:szCs w:val="21"/>
              </w:rPr>
              <w:t>769,006</w:t>
            </w:r>
          </w:p>
        </w:tc>
        <w:tc>
          <w:tcPr>
            <w:tcW w:w="1842" w:type="dxa"/>
            <w:vAlign w:val="center"/>
          </w:tcPr>
          <w:p w:rsidR="001E10D0" w:rsidRDefault="00F13A56">
            <w:pPr>
              <w:jc w:val="right"/>
            </w:pPr>
            <w:r>
              <w:rPr>
                <w:color w:val="000000"/>
                <w:szCs w:val="21"/>
              </w:rPr>
              <w:t>6,844,153.40</w:t>
            </w:r>
          </w:p>
        </w:tc>
        <w:tc>
          <w:tcPr>
            <w:tcW w:w="2173" w:type="dxa"/>
            <w:vAlign w:val="center"/>
          </w:tcPr>
          <w:p w:rsidR="001E10D0" w:rsidRDefault="00F13A56">
            <w:pPr>
              <w:jc w:val="right"/>
            </w:pPr>
            <w:r>
              <w:rPr>
                <w:color w:val="000000"/>
                <w:szCs w:val="21"/>
              </w:rPr>
              <w:t>0.62</w:t>
            </w:r>
          </w:p>
        </w:tc>
      </w:tr>
      <w:tr w:rsidR="001E10D0">
        <w:trPr>
          <w:jc w:val="center"/>
        </w:trPr>
        <w:tc>
          <w:tcPr>
            <w:tcW w:w="817" w:type="dxa"/>
            <w:vAlign w:val="center"/>
          </w:tcPr>
          <w:p w:rsidR="001E10D0" w:rsidRDefault="00F13A56">
            <w:pPr>
              <w:jc w:val="center"/>
            </w:pPr>
            <w:r>
              <w:rPr>
                <w:color w:val="000000"/>
                <w:szCs w:val="21"/>
              </w:rPr>
              <w:t>47</w:t>
            </w:r>
          </w:p>
        </w:tc>
        <w:tc>
          <w:tcPr>
            <w:tcW w:w="1276" w:type="dxa"/>
            <w:vAlign w:val="center"/>
          </w:tcPr>
          <w:p w:rsidR="001E10D0" w:rsidRDefault="00F13A56">
            <w:pPr>
              <w:jc w:val="center"/>
            </w:pPr>
            <w:r>
              <w:rPr>
                <w:color w:val="000000"/>
                <w:szCs w:val="21"/>
              </w:rPr>
              <w:t>002142</w:t>
            </w:r>
          </w:p>
        </w:tc>
        <w:tc>
          <w:tcPr>
            <w:tcW w:w="1701" w:type="dxa"/>
            <w:vAlign w:val="center"/>
          </w:tcPr>
          <w:p w:rsidR="001E10D0" w:rsidRDefault="00F13A56">
            <w:pPr>
              <w:jc w:val="center"/>
            </w:pPr>
            <w:r>
              <w:rPr>
                <w:color w:val="000000"/>
                <w:szCs w:val="21"/>
              </w:rPr>
              <w:t>宁波银行</w:t>
            </w:r>
          </w:p>
        </w:tc>
        <w:tc>
          <w:tcPr>
            <w:tcW w:w="1276" w:type="dxa"/>
            <w:vAlign w:val="center"/>
          </w:tcPr>
          <w:p w:rsidR="001E10D0" w:rsidRDefault="00F13A56">
            <w:pPr>
              <w:jc w:val="right"/>
            </w:pPr>
            <w:r>
              <w:rPr>
                <w:color w:val="000000"/>
                <w:szCs w:val="21"/>
              </w:rPr>
              <w:t>258,500</w:t>
            </w:r>
          </w:p>
        </w:tc>
        <w:tc>
          <w:tcPr>
            <w:tcW w:w="1842" w:type="dxa"/>
            <w:vAlign w:val="center"/>
          </w:tcPr>
          <w:p w:rsidR="001E10D0" w:rsidRDefault="00F13A56">
            <w:pPr>
              <w:jc w:val="right"/>
            </w:pPr>
            <w:r>
              <w:rPr>
                <w:color w:val="000000"/>
                <w:szCs w:val="21"/>
              </w:rPr>
              <w:t>6,790,795.00</w:t>
            </w:r>
          </w:p>
        </w:tc>
        <w:tc>
          <w:tcPr>
            <w:tcW w:w="2173" w:type="dxa"/>
            <w:vAlign w:val="center"/>
          </w:tcPr>
          <w:p w:rsidR="001E10D0" w:rsidRDefault="00F13A56">
            <w:pPr>
              <w:jc w:val="right"/>
            </w:pPr>
            <w:r>
              <w:rPr>
                <w:color w:val="000000"/>
                <w:szCs w:val="21"/>
              </w:rPr>
              <w:t>0.61</w:t>
            </w:r>
          </w:p>
        </w:tc>
      </w:tr>
      <w:tr w:rsidR="001E10D0">
        <w:trPr>
          <w:jc w:val="center"/>
        </w:trPr>
        <w:tc>
          <w:tcPr>
            <w:tcW w:w="817" w:type="dxa"/>
            <w:vAlign w:val="center"/>
          </w:tcPr>
          <w:p w:rsidR="001E10D0" w:rsidRDefault="00F13A56">
            <w:pPr>
              <w:jc w:val="center"/>
            </w:pPr>
            <w:r>
              <w:rPr>
                <w:color w:val="000000"/>
                <w:szCs w:val="21"/>
              </w:rPr>
              <w:t>48</w:t>
            </w:r>
          </w:p>
        </w:tc>
        <w:tc>
          <w:tcPr>
            <w:tcW w:w="1276" w:type="dxa"/>
            <w:vAlign w:val="center"/>
          </w:tcPr>
          <w:p w:rsidR="001E10D0" w:rsidRDefault="00F13A56">
            <w:pPr>
              <w:jc w:val="center"/>
            </w:pPr>
            <w:r>
              <w:rPr>
                <w:color w:val="000000"/>
                <w:szCs w:val="21"/>
              </w:rPr>
              <w:t>601169</w:t>
            </w:r>
          </w:p>
        </w:tc>
        <w:tc>
          <w:tcPr>
            <w:tcW w:w="1701" w:type="dxa"/>
            <w:vAlign w:val="center"/>
          </w:tcPr>
          <w:p w:rsidR="001E10D0" w:rsidRDefault="00F13A56">
            <w:pPr>
              <w:jc w:val="center"/>
            </w:pPr>
            <w:r>
              <w:rPr>
                <w:color w:val="000000"/>
                <w:szCs w:val="21"/>
              </w:rPr>
              <w:t>北京银行</w:t>
            </w:r>
          </w:p>
        </w:tc>
        <w:tc>
          <w:tcPr>
            <w:tcW w:w="1276" w:type="dxa"/>
            <w:vAlign w:val="center"/>
          </w:tcPr>
          <w:p w:rsidR="001E10D0" w:rsidRDefault="00F13A56">
            <w:pPr>
              <w:jc w:val="right"/>
            </w:pPr>
            <w:r>
              <w:rPr>
                <w:color w:val="000000"/>
                <w:szCs w:val="21"/>
              </w:rPr>
              <w:t>1,243,000</w:t>
            </w:r>
          </w:p>
        </w:tc>
        <w:tc>
          <w:tcPr>
            <w:tcW w:w="1842" w:type="dxa"/>
            <w:vAlign w:val="center"/>
          </w:tcPr>
          <w:p w:rsidR="001E10D0" w:rsidRDefault="00F13A56">
            <w:pPr>
              <w:jc w:val="right"/>
            </w:pPr>
            <w:r>
              <w:rPr>
                <w:color w:val="000000"/>
                <w:szCs w:val="21"/>
              </w:rPr>
              <w:t>6,090,700.00</w:t>
            </w:r>
          </w:p>
        </w:tc>
        <w:tc>
          <w:tcPr>
            <w:tcW w:w="2173" w:type="dxa"/>
            <w:vAlign w:val="center"/>
          </w:tcPr>
          <w:p w:rsidR="001E10D0" w:rsidRDefault="00F13A56">
            <w:pPr>
              <w:jc w:val="right"/>
            </w:pPr>
            <w:r>
              <w:rPr>
                <w:color w:val="000000"/>
                <w:szCs w:val="21"/>
              </w:rPr>
              <w:t>0.55</w:t>
            </w:r>
          </w:p>
        </w:tc>
      </w:tr>
      <w:tr w:rsidR="001E10D0">
        <w:trPr>
          <w:jc w:val="center"/>
        </w:trPr>
        <w:tc>
          <w:tcPr>
            <w:tcW w:w="817" w:type="dxa"/>
            <w:vAlign w:val="center"/>
          </w:tcPr>
          <w:p w:rsidR="001E10D0" w:rsidRDefault="00F13A56">
            <w:pPr>
              <w:jc w:val="center"/>
            </w:pPr>
            <w:r>
              <w:rPr>
                <w:color w:val="000000"/>
                <w:szCs w:val="21"/>
              </w:rPr>
              <w:t>49</w:t>
            </w:r>
          </w:p>
        </w:tc>
        <w:tc>
          <w:tcPr>
            <w:tcW w:w="1276" w:type="dxa"/>
            <w:vAlign w:val="center"/>
          </w:tcPr>
          <w:p w:rsidR="001E10D0" w:rsidRDefault="00F13A56">
            <w:pPr>
              <w:jc w:val="center"/>
            </w:pPr>
            <w:r>
              <w:rPr>
                <w:color w:val="000000"/>
                <w:szCs w:val="21"/>
              </w:rPr>
              <w:t>000157</w:t>
            </w:r>
          </w:p>
        </w:tc>
        <w:tc>
          <w:tcPr>
            <w:tcW w:w="1701" w:type="dxa"/>
            <w:vAlign w:val="center"/>
          </w:tcPr>
          <w:p w:rsidR="001E10D0" w:rsidRDefault="00F13A56">
            <w:pPr>
              <w:jc w:val="center"/>
            </w:pPr>
            <w:r>
              <w:rPr>
                <w:color w:val="000000"/>
                <w:szCs w:val="21"/>
              </w:rPr>
              <w:t>中联重科</w:t>
            </w:r>
          </w:p>
        </w:tc>
        <w:tc>
          <w:tcPr>
            <w:tcW w:w="1276" w:type="dxa"/>
            <w:vAlign w:val="center"/>
          </w:tcPr>
          <w:p w:rsidR="001E10D0" w:rsidRDefault="00F13A56">
            <w:pPr>
              <w:jc w:val="right"/>
            </w:pPr>
            <w:r>
              <w:rPr>
                <w:color w:val="000000"/>
                <w:szCs w:val="21"/>
              </w:rPr>
              <w:t>940,800</w:t>
            </w:r>
          </w:p>
        </w:tc>
        <w:tc>
          <w:tcPr>
            <w:tcW w:w="1842" w:type="dxa"/>
            <w:vAlign w:val="center"/>
          </w:tcPr>
          <w:p w:rsidR="001E10D0" w:rsidRDefault="00F13A56">
            <w:pPr>
              <w:jc w:val="right"/>
            </w:pPr>
            <w:r>
              <w:rPr>
                <w:color w:val="000000"/>
                <w:szCs w:val="21"/>
              </w:rPr>
              <w:t>6,049,344.00</w:t>
            </w:r>
          </w:p>
        </w:tc>
        <w:tc>
          <w:tcPr>
            <w:tcW w:w="2173" w:type="dxa"/>
            <w:vAlign w:val="center"/>
          </w:tcPr>
          <w:p w:rsidR="001E10D0" w:rsidRDefault="00F13A56">
            <w:pPr>
              <w:jc w:val="right"/>
            </w:pPr>
            <w:r>
              <w:rPr>
                <w:color w:val="000000"/>
                <w:szCs w:val="21"/>
              </w:rPr>
              <w:t>0.55</w:t>
            </w:r>
          </w:p>
        </w:tc>
      </w:tr>
      <w:tr w:rsidR="001E10D0">
        <w:trPr>
          <w:jc w:val="center"/>
        </w:trPr>
        <w:tc>
          <w:tcPr>
            <w:tcW w:w="817" w:type="dxa"/>
            <w:vAlign w:val="center"/>
          </w:tcPr>
          <w:p w:rsidR="001E10D0" w:rsidRDefault="00F13A56">
            <w:pPr>
              <w:jc w:val="center"/>
            </w:pPr>
            <w:r>
              <w:rPr>
                <w:color w:val="000000"/>
                <w:szCs w:val="21"/>
              </w:rPr>
              <w:t>50</w:t>
            </w:r>
          </w:p>
        </w:tc>
        <w:tc>
          <w:tcPr>
            <w:tcW w:w="1276" w:type="dxa"/>
            <w:vAlign w:val="center"/>
          </w:tcPr>
          <w:p w:rsidR="001E10D0" w:rsidRDefault="00F13A56">
            <w:pPr>
              <w:jc w:val="center"/>
            </w:pPr>
            <w:r>
              <w:rPr>
                <w:color w:val="000000"/>
                <w:szCs w:val="21"/>
              </w:rPr>
              <w:t>002493</w:t>
            </w:r>
          </w:p>
        </w:tc>
        <w:tc>
          <w:tcPr>
            <w:tcW w:w="1701" w:type="dxa"/>
            <w:vAlign w:val="center"/>
          </w:tcPr>
          <w:p w:rsidR="001E10D0" w:rsidRDefault="00F13A56">
            <w:pPr>
              <w:jc w:val="center"/>
            </w:pPr>
            <w:r>
              <w:rPr>
                <w:color w:val="000000"/>
                <w:szCs w:val="21"/>
              </w:rPr>
              <w:t>荣盛石化</w:t>
            </w:r>
          </w:p>
        </w:tc>
        <w:tc>
          <w:tcPr>
            <w:tcW w:w="1276" w:type="dxa"/>
            <w:vAlign w:val="center"/>
          </w:tcPr>
          <w:p w:rsidR="001E10D0" w:rsidRDefault="00F13A56">
            <w:pPr>
              <w:jc w:val="right"/>
            </w:pPr>
            <w:r>
              <w:rPr>
                <w:color w:val="000000"/>
                <w:szCs w:val="21"/>
              </w:rPr>
              <w:t>469,400</w:t>
            </w:r>
          </w:p>
        </w:tc>
        <w:tc>
          <w:tcPr>
            <w:tcW w:w="1842" w:type="dxa"/>
            <w:vAlign w:val="center"/>
          </w:tcPr>
          <w:p w:rsidR="001E10D0" w:rsidRDefault="00F13A56">
            <w:pPr>
              <w:jc w:val="right"/>
            </w:pPr>
            <w:r>
              <w:rPr>
                <w:color w:val="000000"/>
                <w:szCs w:val="21"/>
              </w:rPr>
              <w:t>5,773,620.00</w:t>
            </w:r>
          </w:p>
        </w:tc>
        <w:tc>
          <w:tcPr>
            <w:tcW w:w="2173" w:type="dxa"/>
            <w:vAlign w:val="center"/>
          </w:tcPr>
          <w:p w:rsidR="001E10D0" w:rsidRDefault="00F13A56">
            <w:pPr>
              <w:jc w:val="right"/>
            </w:pPr>
            <w:r>
              <w:rPr>
                <w:color w:val="000000"/>
                <w:szCs w:val="21"/>
              </w:rPr>
              <w:t>0.52</w:t>
            </w:r>
          </w:p>
        </w:tc>
      </w:tr>
      <w:tr w:rsidR="001E10D0">
        <w:trPr>
          <w:jc w:val="center"/>
        </w:trPr>
        <w:tc>
          <w:tcPr>
            <w:tcW w:w="817" w:type="dxa"/>
            <w:vAlign w:val="center"/>
          </w:tcPr>
          <w:p w:rsidR="001E10D0" w:rsidRDefault="00F13A56">
            <w:pPr>
              <w:jc w:val="center"/>
            </w:pPr>
            <w:r>
              <w:rPr>
                <w:color w:val="000000"/>
                <w:szCs w:val="21"/>
              </w:rPr>
              <w:t>51</w:t>
            </w:r>
          </w:p>
        </w:tc>
        <w:tc>
          <w:tcPr>
            <w:tcW w:w="1276" w:type="dxa"/>
            <w:vAlign w:val="center"/>
          </w:tcPr>
          <w:p w:rsidR="001E10D0" w:rsidRDefault="00F13A56">
            <w:pPr>
              <w:jc w:val="center"/>
            </w:pPr>
            <w:r>
              <w:rPr>
                <w:color w:val="000000"/>
                <w:szCs w:val="21"/>
              </w:rPr>
              <w:t>002202</w:t>
            </w:r>
          </w:p>
        </w:tc>
        <w:tc>
          <w:tcPr>
            <w:tcW w:w="1701" w:type="dxa"/>
            <w:vAlign w:val="center"/>
          </w:tcPr>
          <w:p w:rsidR="001E10D0" w:rsidRDefault="00F13A56">
            <w:pPr>
              <w:jc w:val="center"/>
            </w:pPr>
            <w:r>
              <w:rPr>
                <w:color w:val="000000"/>
                <w:szCs w:val="21"/>
              </w:rPr>
              <w:t>金风科技</w:t>
            </w:r>
          </w:p>
        </w:tc>
        <w:tc>
          <w:tcPr>
            <w:tcW w:w="1276" w:type="dxa"/>
            <w:vAlign w:val="center"/>
          </w:tcPr>
          <w:p w:rsidR="001E10D0" w:rsidRDefault="00F13A56">
            <w:pPr>
              <w:jc w:val="right"/>
            </w:pPr>
            <w:r>
              <w:rPr>
                <w:color w:val="000000"/>
                <w:szCs w:val="21"/>
              </w:rPr>
              <w:t>570,100</w:t>
            </w:r>
          </w:p>
        </w:tc>
        <w:tc>
          <w:tcPr>
            <w:tcW w:w="1842" w:type="dxa"/>
            <w:vAlign w:val="center"/>
          </w:tcPr>
          <w:p w:rsidR="001E10D0" w:rsidRDefault="00F13A56">
            <w:pPr>
              <w:jc w:val="right"/>
            </w:pPr>
            <w:r>
              <w:rPr>
                <w:color w:val="000000"/>
                <w:szCs w:val="21"/>
              </w:rPr>
              <w:t>5,683,897.00</w:t>
            </w:r>
          </w:p>
        </w:tc>
        <w:tc>
          <w:tcPr>
            <w:tcW w:w="2173" w:type="dxa"/>
            <w:vAlign w:val="center"/>
          </w:tcPr>
          <w:p w:rsidR="001E10D0" w:rsidRDefault="00F13A56">
            <w:pPr>
              <w:jc w:val="right"/>
            </w:pPr>
            <w:r>
              <w:rPr>
                <w:color w:val="000000"/>
                <w:szCs w:val="21"/>
              </w:rPr>
              <w:t>0.51</w:t>
            </w:r>
          </w:p>
        </w:tc>
      </w:tr>
      <w:tr w:rsidR="001E10D0">
        <w:trPr>
          <w:jc w:val="center"/>
        </w:trPr>
        <w:tc>
          <w:tcPr>
            <w:tcW w:w="817" w:type="dxa"/>
            <w:vAlign w:val="center"/>
          </w:tcPr>
          <w:p w:rsidR="001E10D0" w:rsidRDefault="00F13A56">
            <w:pPr>
              <w:jc w:val="center"/>
            </w:pPr>
            <w:r>
              <w:rPr>
                <w:color w:val="000000"/>
                <w:szCs w:val="21"/>
              </w:rPr>
              <w:t>52</w:t>
            </w:r>
          </w:p>
        </w:tc>
        <w:tc>
          <w:tcPr>
            <w:tcW w:w="1276" w:type="dxa"/>
            <w:vAlign w:val="center"/>
          </w:tcPr>
          <w:p w:rsidR="001E10D0" w:rsidRDefault="00F13A56">
            <w:pPr>
              <w:jc w:val="center"/>
            </w:pPr>
            <w:r>
              <w:rPr>
                <w:color w:val="000000"/>
                <w:szCs w:val="21"/>
              </w:rPr>
              <w:t>601816</w:t>
            </w:r>
          </w:p>
        </w:tc>
        <w:tc>
          <w:tcPr>
            <w:tcW w:w="1701" w:type="dxa"/>
            <w:vAlign w:val="center"/>
          </w:tcPr>
          <w:p w:rsidR="001E10D0" w:rsidRDefault="00F13A56">
            <w:pPr>
              <w:jc w:val="center"/>
            </w:pPr>
            <w:r>
              <w:rPr>
                <w:color w:val="000000"/>
                <w:szCs w:val="21"/>
              </w:rPr>
              <w:t>京沪高铁</w:t>
            </w:r>
          </w:p>
        </w:tc>
        <w:tc>
          <w:tcPr>
            <w:tcW w:w="1276" w:type="dxa"/>
            <w:vAlign w:val="center"/>
          </w:tcPr>
          <w:p w:rsidR="001E10D0" w:rsidRDefault="00F13A56">
            <w:pPr>
              <w:jc w:val="right"/>
            </w:pPr>
            <w:r>
              <w:rPr>
                <w:color w:val="000000"/>
                <w:szCs w:val="21"/>
              </w:rPr>
              <w:t>906,536</w:t>
            </w:r>
          </w:p>
        </w:tc>
        <w:tc>
          <w:tcPr>
            <w:tcW w:w="1842" w:type="dxa"/>
            <w:vAlign w:val="center"/>
          </w:tcPr>
          <w:p w:rsidR="001E10D0" w:rsidRDefault="00F13A56">
            <w:pPr>
              <w:jc w:val="right"/>
            </w:pPr>
            <w:r>
              <w:rPr>
                <w:color w:val="000000"/>
                <w:szCs w:val="21"/>
              </w:rPr>
              <w:t>5,593,327.12</w:t>
            </w:r>
          </w:p>
        </w:tc>
        <w:tc>
          <w:tcPr>
            <w:tcW w:w="2173" w:type="dxa"/>
            <w:vAlign w:val="center"/>
          </w:tcPr>
          <w:p w:rsidR="001E10D0" w:rsidRDefault="00F13A56">
            <w:pPr>
              <w:jc w:val="right"/>
            </w:pPr>
            <w:r>
              <w:rPr>
                <w:color w:val="000000"/>
                <w:szCs w:val="21"/>
              </w:rPr>
              <w:t>0.51</w:t>
            </w:r>
          </w:p>
        </w:tc>
      </w:tr>
      <w:tr w:rsidR="001E10D0">
        <w:trPr>
          <w:jc w:val="center"/>
        </w:trPr>
        <w:tc>
          <w:tcPr>
            <w:tcW w:w="817" w:type="dxa"/>
            <w:vAlign w:val="center"/>
          </w:tcPr>
          <w:p w:rsidR="001E10D0" w:rsidRDefault="00F13A56">
            <w:pPr>
              <w:jc w:val="center"/>
            </w:pPr>
            <w:r>
              <w:rPr>
                <w:color w:val="000000"/>
                <w:szCs w:val="21"/>
              </w:rPr>
              <w:t>53</w:t>
            </w:r>
          </w:p>
        </w:tc>
        <w:tc>
          <w:tcPr>
            <w:tcW w:w="1276" w:type="dxa"/>
            <w:vAlign w:val="center"/>
          </w:tcPr>
          <w:p w:rsidR="001E10D0" w:rsidRDefault="00F13A56">
            <w:pPr>
              <w:jc w:val="center"/>
            </w:pPr>
            <w:r>
              <w:rPr>
                <w:color w:val="000000"/>
                <w:szCs w:val="21"/>
              </w:rPr>
              <w:t>601899</w:t>
            </w:r>
          </w:p>
        </w:tc>
        <w:tc>
          <w:tcPr>
            <w:tcW w:w="1701" w:type="dxa"/>
            <w:vAlign w:val="center"/>
          </w:tcPr>
          <w:p w:rsidR="001E10D0" w:rsidRDefault="00F13A56">
            <w:pPr>
              <w:jc w:val="center"/>
            </w:pPr>
            <w:r>
              <w:rPr>
                <w:color w:val="000000"/>
                <w:szCs w:val="21"/>
              </w:rPr>
              <w:t>紫金矿业</w:t>
            </w:r>
          </w:p>
        </w:tc>
        <w:tc>
          <w:tcPr>
            <w:tcW w:w="1276" w:type="dxa"/>
            <w:vAlign w:val="center"/>
          </w:tcPr>
          <w:p w:rsidR="001E10D0" w:rsidRDefault="00F13A56">
            <w:pPr>
              <w:jc w:val="right"/>
            </w:pPr>
            <w:r>
              <w:rPr>
                <w:color w:val="000000"/>
                <w:szCs w:val="21"/>
              </w:rPr>
              <w:t>1,235,000</w:t>
            </w:r>
          </w:p>
        </w:tc>
        <w:tc>
          <w:tcPr>
            <w:tcW w:w="1842" w:type="dxa"/>
            <w:vAlign w:val="center"/>
          </w:tcPr>
          <w:p w:rsidR="001E10D0" w:rsidRDefault="00F13A56">
            <w:pPr>
              <w:jc w:val="right"/>
            </w:pPr>
            <w:r>
              <w:rPr>
                <w:color w:val="000000"/>
                <w:szCs w:val="21"/>
              </w:rPr>
              <w:t>5,434,000.00</w:t>
            </w:r>
          </w:p>
        </w:tc>
        <w:tc>
          <w:tcPr>
            <w:tcW w:w="2173" w:type="dxa"/>
            <w:vAlign w:val="center"/>
          </w:tcPr>
          <w:p w:rsidR="001E10D0" w:rsidRDefault="00F13A56">
            <w:pPr>
              <w:jc w:val="right"/>
            </w:pPr>
            <w:r>
              <w:rPr>
                <w:color w:val="000000"/>
                <w:szCs w:val="21"/>
              </w:rPr>
              <w:t>0.49</w:t>
            </w:r>
          </w:p>
        </w:tc>
      </w:tr>
      <w:tr w:rsidR="001E10D0">
        <w:trPr>
          <w:jc w:val="center"/>
        </w:trPr>
        <w:tc>
          <w:tcPr>
            <w:tcW w:w="817" w:type="dxa"/>
            <w:vAlign w:val="center"/>
          </w:tcPr>
          <w:p w:rsidR="001E10D0" w:rsidRDefault="00F13A56">
            <w:pPr>
              <w:jc w:val="center"/>
            </w:pPr>
            <w:r>
              <w:rPr>
                <w:color w:val="000000"/>
                <w:szCs w:val="21"/>
              </w:rPr>
              <w:t>54</w:t>
            </w:r>
          </w:p>
        </w:tc>
        <w:tc>
          <w:tcPr>
            <w:tcW w:w="1276" w:type="dxa"/>
            <w:vAlign w:val="center"/>
          </w:tcPr>
          <w:p w:rsidR="001E10D0" w:rsidRDefault="00F13A56">
            <w:pPr>
              <w:jc w:val="center"/>
            </w:pPr>
            <w:r>
              <w:rPr>
                <w:color w:val="000000"/>
                <w:szCs w:val="21"/>
              </w:rPr>
              <w:t>600299</w:t>
            </w:r>
          </w:p>
        </w:tc>
        <w:tc>
          <w:tcPr>
            <w:tcW w:w="1701" w:type="dxa"/>
            <w:vAlign w:val="center"/>
          </w:tcPr>
          <w:p w:rsidR="001E10D0" w:rsidRDefault="00F13A56">
            <w:pPr>
              <w:jc w:val="center"/>
            </w:pPr>
            <w:r>
              <w:rPr>
                <w:color w:val="000000"/>
                <w:szCs w:val="21"/>
              </w:rPr>
              <w:t>安迪苏</w:t>
            </w:r>
          </w:p>
        </w:tc>
        <w:tc>
          <w:tcPr>
            <w:tcW w:w="1276" w:type="dxa"/>
            <w:vAlign w:val="center"/>
          </w:tcPr>
          <w:p w:rsidR="001E10D0" w:rsidRDefault="00F13A56">
            <w:pPr>
              <w:jc w:val="right"/>
            </w:pPr>
            <w:r>
              <w:rPr>
                <w:color w:val="000000"/>
                <w:szCs w:val="21"/>
              </w:rPr>
              <w:t>433,900</w:t>
            </w:r>
          </w:p>
        </w:tc>
        <w:tc>
          <w:tcPr>
            <w:tcW w:w="1842" w:type="dxa"/>
            <w:vAlign w:val="center"/>
          </w:tcPr>
          <w:p w:rsidR="001E10D0" w:rsidRDefault="00F13A56">
            <w:pPr>
              <w:jc w:val="right"/>
            </w:pPr>
            <w:r>
              <w:rPr>
                <w:color w:val="000000"/>
                <w:szCs w:val="21"/>
              </w:rPr>
              <w:t>5,302,258.00</w:t>
            </w:r>
          </w:p>
        </w:tc>
        <w:tc>
          <w:tcPr>
            <w:tcW w:w="2173" w:type="dxa"/>
            <w:vAlign w:val="center"/>
          </w:tcPr>
          <w:p w:rsidR="001E10D0" w:rsidRDefault="00F13A56">
            <w:pPr>
              <w:jc w:val="right"/>
            </w:pPr>
            <w:r>
              <w:rPr>
                <w:color w:val="000000"/>
                <w:szCs w:val="21"/>
              </w:rPr>
              <w:t>0.48</w:t>
            </w:r>
          </w:p>
        </w:tc>
      </w:tr>
      <w:tr w:rsidR="001E10D0">
        <w:trPr>
          <w:jc w:val="center"/>
        </w:trPr>
        <w:tc>
          <w:tcPr>
            <w:tcW w:w="817" w:type="dxa"/>
            <w:vAlign w:val="center"/>
          </w:tcPr>
          <w:p w:rsidR="001E10D0" w:rsidRDefault="00F13A56">
            <w:pPr>
              <w:jc w:val="center"/>
            </w:pPr>
            <w:r>
              <w:rPr>
                <w:color w:val="000000"/>
                <w:szCs w:val="21"/>
              </w:rPr>
              <w:t>55</w:t>
            </w:r>
          </w:p>
        </w:tc>
        <w:tc>
          <w:tcPr>
            <w:tcW w:w="1276" w:type="dxa"/>
            <w:vAlign w:val="center"/>
          </w:tcPr>
          <w:p w:rsidR="001E10D0" w:rsidRDefault="00F13A56">
            <w:pPr>
              <w:jc w:val="center"/>
            </w:pPr>
            <w:r>
              <w:rPr>
                <w:color w:val="000000"/>
                <w:szCs w:val="21"/>
              </w:rPr>
              <w:t>600570</w:t>
            </w:r>
          </w:p>
        </w:tc>
        <w:tc>
          <w:tcPr>
            <w:tcW w:w="1701" w:type="dxa"/>
            <w:vAlign w:val="center"/>
          </w:tcPr>
          <w:p w:rsidR="001E10D0" w:rsidRDefault="00F13A56">
            <w:pPr>
              <w:jc w:val="center"/>
            </w:pPr>
            <w:r>
              <w:rPr>
                <w:color w:val="000000"/>
                <w:szCs w:val="21"/>
              </w:rPr>
              <w:t>恒生电子</w:t>
            </w:r>
          </w:p>
        </w:tc>
        <w:tc>
          <w:tcPr>
            <w:tcW w:w="1276" w:type="dxa"/>
            <w:vAlign w:val="center"/>
          </w:tcPr>
          <w:p w:rsidR="001E10D0" w:rsidRDefault="00F13A56">
            <w:pPr>
              <w:jc w:val="right"/>
            </w:pPr>
            <w:r>
              <w:rPr>
                <w:color w:val="000000"/>
                <w:szCs w:val="21"/>
              </w:rPr>
              <w:t>46,020</w:t>
            </w:r>
          </w:p>
        </w:tc>
        <w:tc>
          <w:tcPr>
            <w:tcW w:w="1842" w:type="dxa"/>
            <w:vAlign w:val="center"/>
          </w:tcPr>
          <w:p w:rsidR="001E10D0" w:rsidRDefault="00F13A56">
            <w:pPr>
              <w:jc w:val="right"/>
            </w:pPr>
            <w:r>
              <w:rPr>
                <w:color w:val="000000"/>
                <w:szCs w:val="21"/>
              </w:rPr>
              <w:t>4,956,354.00</w:t>
            </w:r>
          </w:p>
        </w:tc>
        <w:tc>
          <w:tcPr>
            <w:tcW w:w="2173" w:type="dxa"/>
            <w:vAlign w:val="center"/>
          </w:tcPr>
          <w:p w:rsidR="001E10D0" w:rsidRDefault="00F13A56">
            <w:pPr>
              <w:jc w:val="right"/>
            </w:pPr>
            <w:r>
              <w:rPr>
                <w:color w:val="000000"/>
                <w:szCs w:val="21"/>
              </w:rPr>
              <w:t>0.45</w:t>
            </w:r>
          </w:p>
        </w:tc>
      </w:tr>
      <w:tr w:rsidR="001E10D0">
        <w:trPr>
          <w:jc w:val="center"/>
        </w:trPr>
        <w:tc>
          <w:tcPr>
            <w:tcW w:w="817" w:type="dxa"/>
            <w:vAlign w:val="center"/>
          </w:tcPr>
          <w:p w:rsidR="001E10D0" w:rsidRDefault="00F13A56">
            <w:pPr>
              <w:jc w:val="center"/>
            </w:pPr>
            <w:r>
              <w:rPr>
                <w:color w:val="000000"/>
                <w:szCs w:val="21"/>
              </w:rPr>
              <w:t>56</w:t>
            </w:r>
          </w:p>
        </w:tc>
        <w:tc>
          <w:tcPr>
            <w:tcW w:w="1276" w:type="dxa"/>
            <w:vAlign w:val="center"/>
          </w:tcPr>
          <w:p w:rsidR="001E10D0" w:rsidRDefault="00F13A56">
            <w:pPr>
              <w:jc w:val="center"/>
            </w:pPr>
            <w:r>
              <w:rPr>
                <w:color w:val="000000"/>
                <w:szCs w:val="21"/>
              </w:rPr>
              <w:t>300498</w:t>
            </w:r>
          </w:p>
        </w:tc>
        <w:tc>
          <w:tcPr>
            <w:tcW w:w="1701" w:type="dxa"/>
            <w:vAlign w:val="center"/>
          </w:tcPr>
          <w:p w:rsidR="001E10D0" w:rsidRDefault="00F13A56">
            <w:pPr>
              <w:jc w:val="center"/>
            </w:pPr>
            <w:r>
              <w:rPr>
                <w:color w:val="000000"/>
                <w:szCs w:val="21"/>
              </w:rPr>
              <w:t>温氏股份</w:t>
            </w:r>
          </w:p>
        </w:tc>
        <w:tc>
          <w:tcPr>
            <w:tcW w:w="1276" w:type="dxa"/>
            <w:vAlign w:val="center"/>
          </w:tcPr>
          <w:p w:rsidR="001E10D0" w:rsidRDefault="00F13A56">
            <w:pPr>
              <w:jc w:val="right"/>
            </w:pPr>
            <w:r>
              <w:rPr>
                <w:color w:val="000000"/>
                <w:szCs w:val="21"/>
              </w:rPr>
              <w:t>205,772</w:t>
            </w:r>
          </w:p>
        </w:tc>
        <w:tc>
          <w:tcPr>
            <w:tcW w:w="1842" w:type="dxa"/>
            <w:vAlign w:val="center"/>
          </w:tcPr>
          <w:p w:rsidR="001E10D0" w:rsidRDefault="00F13A56">
            <w:pPr>
              <w:jc w:val="right"/>
            </w:pPr>
            <w:r>
              <w:rPr>
                <w:color w:val="000000"/>
                <w:szCs w:val="21"/>
              </w:rPr>
              <w:t>4,485,829.60</w:t>
            </w:r>
          </w:p>
        </w:tc>
        <w:tc>
          <w:tcPr>
            <w:tcW w:w="2173" w:type="dxa"/>
            <w:vAlign w:val="center"/>
          </w:tcPr>
          <w:p w:rsidR="001E10D0" w:rsidRDefault="00F13A56">
            <w:pPr>
              <w:jc w:val="right"/>
            </w:pPr>
            <w:r>
              <w:rPr>
                <w:color w:val="000000"/>
                <w:szCs w:val="21"/>
              </w:rPr>
              <w:t>0.41</w:t>
            </w:r>
          </w:p>
        </w:tc>
      </w:tr>
      <w:tr w:rsidR="001E10D0">
        <w:trPr>
          <w:jc w:val="center"/>
        </w:trPr>
        <w:tc>
          <w:tcPr>
            <w:tcW w:w="817" w:type="dxa"/>
            <w:vAlign w:val="center"/>
          </w:tcPr>
          <w:p w:rsidR="001E10D0" w:rsidRDefault="00F13A56">
            <w:pPr>
              <w:jc w:val="center"/>
            </w:pPr>
            <w:r>
              <w:rPr>
                <w:color w:val="000000"/>
                <w:szCs w:val="21"/>
              </w:rPr>
              <w:t>57</w:t>
            </w:r>
          </w:p>
        </w:tc>
        <w:tc>
          <w:tcPr>
            <w:tcW w:w="1276" w:type="dxa"/>
            <w:vAlign w:val="center"/>
          </w:tcPr>
          <w:p w:rsidR="001E10D0" w:rsidRDefault="00F13A56">
            <w:pPr>
              <w:jc w:val="center"/>
            </w:pPr>
            <w:r>
              <w:rPr>
                <w:color w:val="000000"/>
                <w:szCs w:val="21"/>
              </w:rPr>
              <w:t>000001</w:t>
            </w:r>
          </w:p>
        </w:tc>
        <w:tc>
          <w:tcPr>
            <w:tcW w:w="1701" w:type="dxa"/>
            <w:vAlign w:val="center"/>
          </w:tcPr>
          <w:p w:rsidR="001E10D0" w:rsidRDefault="00F13A56">
            <w:pPr>
              <w:jc w:val="center"/>
            </w:pPr>
            <w:r>
              <w:rPr>
                <w:color w:val="000000"/>
                <w:szCs w:val="21"/>
              </w:rPr>
              <w:t>平安银行</w:t>
            </w:r>
          </w:p>
        </w:tc>
        <w:tc>
          <w:tcPr>
            <w:tcW w:w="1276" w:type="dxa"/>
            <w:vAlign w:val="center"/>
          </w:tcPr>
          <w:p w:rsidR="001E10D0" w:rsidRDefault="00F13A56">
            <w:pPr>
              <w:jc w:val="right"/>
            </w:pPr>
            <w:r>
              <w:rPr>
                <w:color w:val="000000"/>
                <w:szCs w:val="21"/>
              </w:rPr>
              <w:t>348,000</w:t>
            </w:r>
          </w:p>
        </w:tc>
        <w:tc>
          <w:tcPr>
            <w:tcW w:w="1842" w:type="dxa"/>
            <w:vAlign w:val="center"/>
          </w:tcPr>
          <w:p w:rsidR="001E10D0" w:rsidRDefault="00F13A56">
            <w:pPr>
              <w:jc w:val="right"/>
            </w:pPr>
            <w:r>
              <w:rPr>
                <w:color w:val="000000"/>
                <w:szCs w:val="21"/>
              </w:rPr>
              <w:t>4,454,400.00</w:t>
            </w:r>
          </w:p>
        </w:tc>
        <w:tc>
          <w:tcPr>
            <w:tcW w:w="2173" w:type="dxa"/>
            <w:vAlign w:val="center"/>
          </w:tcPr>
          <w:p w:rsidR="001E10D0" w:rsidRDefault="00F13A56">
            <w:pPr>
              <w:jc w:val="right"/>
            </w:pPr>
            <w:r>
              <w:rPr>
                <w:color w:val="000000"/>
                <w:szCs w:val="21"/>
              </w:rPr>
              <w:t>0.40</w:t>
            </w:r>
          </w:p>
        </w:tc>
      </w:tr>
      <w:tr w:rsidR="001E10D0">
        <w:trPr>
          <w:jc w:val="center"/>
        </w:trPr>
        <w:tc>
          <w:tcPr>
            <w:tcW w:w="817" w:type="dxa"/>
            <w:vAlign w:val="center"/>
          </w:tcPr>
          <w:p w:rsidR="001E10D0" w:rsidRDefault="00F13A56">
            <w:pPr>
              <w:jc w:val="center"/>
            </w:pPr>
            <w:r>
              <w:rPr>
                <w:color w:val="000000"/>
                <w:szCs w:val="21"/>
              </w:rPr>
              <w:t>58</w:t>
            </w:r>
          </w:p>
        </w:tc>
        <w:tc>
          <w:tcPr>
            <w:tcW w:w="1276" w:type="dxa"/>
            <w:vAlign w:val="center"/>
          </w:tcPr>
          <w:p w:rsidR="001E10D0" w:rsidRDefault="00F13A56">
            <w:pPr>
              <w:jc w:val="center"/>
            </w:pPr>
            <w:r>
              <w:rPr>
                <w:color w:val="000000"/>
                <w:szCs w:val="21"/>
              </w:rPr>
              <w:t>601818</w:t>
            </w:r>
          </w:p>
        </w:tc>
        <w:tc>
          <w:tcPr>
            <w:tcW w:w="1701" w:type="dxa"/>
            <w:vAlign w:val="center"/>
          </w:tcPr>
          <w:p w:rsidR="001E10D0" w:rsidRDefault="00F13A56">
            <w:pPr>
              <w:jc w:val="center"/>
            </w:pPr>
            <w:r>
              <w:rPr>
                <w:color w:val="000000"/>
                <w:szCs w:val="21"/>
              </w:rPr>
              <w:t>光大银行</w:t>
            </w:r>
          </w:p>
        </w:tc>
        <w:tc>
          <w:tcPr>
            <w:tcW w:w="1276" w:type="dxa"/>
            <w:vAlign w:val="center"/>
          </w:tcPr>
          <w:p w:rsidR="001E10D0" w:rsidRDefault="00F13A56">
            <w:pPr>
              <w:jc w:val="right"/>
            </w:pPr>
            <w:r>
              <w:rPr>
                <w:color w:val="000000"/>
                <w:szCs w:val="21"/>
              </w:rPr>
              <w:t>1,200,400</w:t>
            </w:r>
          </w:p>
        </w:tc>
        <w:tc>
          <w:tcPr>
            <w:tcW w:w="1842" w:type="dxa"/>
            <w:vAlign w:val="center"/>
          </w:tcPr>
          <w:p w:rsidR="001E10D0" w:rsidRDefault="00F13A56">
            <w:pPr>
              <w:jc w:val="right"/>
            </w:pPr>
            <w:r>
              <w:rPr>
                <w:color w:val="000000"/>
                <w:szCs w:val="21"/>
              </w:rPr>
              <w:t>4,297,432.00</w:t>
            </w:r>
          </w:p>
        </w:tc>
        <w:tc>
          <w:tcPr>
            <w:tcW w:w="2173" w:type="dxa"/>
            <w:vAlign w:val="center"/>
          </w:tcPr>
          <w:p w:rsidR="001E10D0" w:rsidRDefault="00F13A56">
            <w:pPr>
              <w:jc w:val="right"/>
            </w:pPr>
            <w:r>
              <w:rPr>
                <w:color w:val="000000"/>
                <w:szCs w:val="21"/>
              </w:rPr>
              <w:t>0.39</w:t>
            </w:r>
          </w:p>
        </w:tc>
      </w:tr>
      <w:tr w:rsidR="001E10D0">
        <w:trPr>
          <w:jc w:val="center"/>
        </w:trPr>
        <w:tc>
          <w:tcPr>
            <w:tcW w:w="817" w:type="dxa"/>
            <w:vAlign w:val="center"/>
          </w:tcPr>
          <w:p w:rsidR="001E10D0" w:rsidRDefault="00F13A56">
            <w:pPr>
              <w:jc w:val="center"/>
            </w:pPr>
            <w:r>
              <w:rPr>
                <w:color w:val="000000"/>
                <w:szCs w:val="21"/>
              </w:rPr>
              <w:t>59</w:t>
            </w:r>
          </w:p>
        </w:tc>
        <w:tc>
          <w:tcPr>
            <w:tcW w:w="1276" w:type="dxa"/>
            <w:vAlign w:val="center"/>
          </w:tcPr>
          <w:p w:rsidR="001E10D0" w:rsidRDefault="00F13A56">
            <w:pPr>
              <w:jc w:val="center"/>
            </w:pPr>
            <w:r>
              <w:rPr>
                <w:color w:val="000000"/>
                <w:szCs w:val="21"/>
              </w:rPr>
              <w:t>600000</w:t>
            </w:r>
          </w:p>
        </w:tc>
        <w:tc>
          <w:tcPr>
            <w:tcW w:w="1701" w:type="dxa"/>
            <w:vAlign w:val="center"/>
          </w:tcPr>
          <w:p w:rsidR="001E10D0" w:rsidRDefault="00F13A56">
            <w:pPr>
              <w:jc w:val="center"/>
            </w:pPr>
            <w:r>
              <w:rPr>
                <w:color w:val="000000"/>
                <w:szCs w:val="21"/>
              </w:rPr>
              <w:t>浦发银行</w:t>
            </w:r>
          </w:p>
        </w:tc>
        <w:tc>
          <w:tcPr>
            <w:tcW w:w="1276" w:type="dxa"/>
            <w:vAlign w:val="center"/>
          </w:tcPr>
          <w:p w:rsidR="001E10D0" w:rsidRDefault="00F13A56">
            <w:pPr>
              <w:jc w:val="right"/>
            </w:pPr>
            <w:r>
              <w:rPr>
                <w:color w:val="000000"/>
                <w:szCs w:val="21"/>
              </w:rPr>
              <w:t>394,083</w:t>
            </w:r>
          </w:p>
        </w:tc>
        <w:tc>
          <w:tcPr>
            <w:tcW w:w="1842" w:type="dxa"/>
            <w:vAlign w:val="center"/>
          </w:tcPr>
          <w:p w:rsidR="001E10D0" w:rsidRDefault="00F13A56">
            <w:pPr>
              <w:jc w:val="right"/>
            </w:pPr>
            <w:r>
              <w:rPr>
                <w:color w:val="000000"/>
                <w:szCs w:val="21"/>
              </w:rPr>
              <w:t>4,169,398.14</w:t>
            </w:r>
          </w:p>
        </w:tc>
        <w:tc>
          <w:tcPr>
            <w:tcW w:w="2173" w:type="dxa"/>
            <w:vAlign w:val="center"/>
          </w:tcPr>
          <w:p w:rsidR="001E10D0" w:rsidRDefault="00F13A56">
            <w:pPr>
              <w:jc w:val="right"/>
            </w:pPr>
            <w:r>
              <w:rPr>
                <w:color w:val="000000"/>
                <w:szCs w:val="21"/>
              </w:rPr>
              <w:t>0.38</w:t>
            </w:r>
          </w:p>
        </w:tc>
      </w:tr>
      <w:tr w:rsidR="001E10D0">
        <w:trPr>
          <w:jc w:val="center"/>
        </w:trPr>
        <w:tc>
          <w:tcPr>
            <w:tcW w:w="817" w:type="dxa"/>
            <w:vAlign w:val="center"/>
          </w:tcPr>
          <w:p w:rsidR="001E10D0" w:rsidRDefault="00F13A56">
            <w:pPr>
              <w:jc w:val="center"/>
            </w:pPr>
            <w:r>
              <w:rPr>
                <w:color w:val="000000"/>
                <w:szCs w:val="21"/>
              </w:rPr>
              <w:t>60</w:t>
            </w:r>
          </w:p>
        </w:tc>
        <w:tc>
          <w:tcPr>
            <w:tcW w:w="1276" w:type="dxa"/>
            <w:vAlign w:val="center"/>
          </w:tcPr>
          <w:p w:rsidR="001E10D0" w:rsidRDefault="00F13A56">
            <w:pPr>
              <w:jc w:val="center"/>
            </w:pPr>
            <w:r>
              <w:rPr>
                <w:color w:val="000000"/>
                <w:szCs w:val="21"/>
              </w:rPr>
              <w:t>601668</w:t>
            </w:r>
          </w:p>
        </w:tc>
        <w:tc>
          <w:tcPr>
            <w:tcW w:w="1701" w:type="dxa"/>
            <w:vAlign w:val="center"/>
          </w:tcPr>
          <w:p w:rsidR="001E10D0" w:rsidRDefault="00F13A56">
            <w:pPr>
              <w:jc w:val="center"/>
            </w:pPr>
            <w:r>
              <w:rPr>
                <w:color w:val="000000"/>
                <w:szCs w:val="21"/>
              </w:rPr>
              <w:t>中国建筑</w:t>
            </w:r>
          </w:p>
        </w:tc>
        <w:tc>
          <w:tcPr>
            <w:tcW w:w="1276" w:type="dxa"/>
            <w:vAlign w:val="center"/>
          </w:tcPr>
          <w:p w:rsidR="001E10D0" w:rsidRDefault="00F13A56">
            <w:pPr>
              <w:jc w:val="right"/>
            </w:pPr>
            <w:r>
              <w:rPr>
                <w:color w:val="000000"/>
                <w:szCs w:val="21"/>
              </w:rPr>
              <w:t>848,300</w:t>
            </w:r>
          </w:p>
        </w:tc>
        <w:tc>
          <w:tcPr>
            <w:tcW w:w="1842" w:type="dxa"/>
            <w:vAlign w:val="center"/>
          </w:tcPr>
          <w:p w:rsidR="001E10D0" w:rsidRDefault="00F13A56">
            <w:pPr>
              <w:jc w:val="right"/>
            </w:pPr>
            <w:r>
              <w:rPr>
                <w:color w:val="000000"/>
                <w:szCs w:val="21"/>
              </w:rPr>
              <w:t>4,046,391.00</w:t>
            </w:r>
          </w:p>
        </w:tc>
        <w:tc>
          <w:tcPr>
            <w:tcW w:w="2173" w:type="dxa"/>
            <w:vAlign w:val="center"/>
          </w:tcPr>
          <w:p w:rsidR="001E10D0" w:rsidRDefault="00F13A56">
            <w:pPr>
              <w:jc w:val="right"/>
            </w:pPr>
            <w:r>
              <w:rPr>
                <w:color w:val="000000"/>
                <w:szCs w:val="21"/>
              </w:rPr>
              <w:t>0.37</w:t>
            </w:r>
          </w:p>
        </w:tc>
      </w:tr>
      <w:tr w:rsidR="001E10D0">
        <w:trPr>
          <w:jc w:val="center"/>
        </w:trPr>
        <w:tc>
          <w:tcPr>
            <w:tcW w:w="817" w:type="dxa"/>
            <w:vAlign w:val="center"/>
          </w:tcPr>
          <w:p w:rsidR="001E10D0" w:rsidRDefault="00F13A56">
            <w:pPr>
              <w:jc w:val="center"/>
            </w:pPr>
            <w:r>
              <w:rPr>
                <w:color w:val="000000"/>
                <w:szCs w:val="21"/>
              </w:rPr>
              <w:t>61</w:t>
            </w:r>
          </w:p>
        </w:tc>
        <w:tc>
          <w:tcPr>
            <w:tcW w:w="1276" w:type="dxa"/>
            <w:vAlign w:val="center"/>
          </w:tcPr>
          <w:p w:rsidR="001E10D0" w:rsidRDefault="00F13A56">
            <w:pPr>
              <w:jc w:val="center"/>
            </w:pPr>
            <w:r>
              <w:rPr>
                <w:color w:val="000000"/>
                <w:szCs w:val="21"/>
              </w:rPr>
              <w:t>600346</w:t>
            </w:r>
          </w:p>
        </w:tc>
        <w:tc>
          <w:tcPr>
            <w:tcW w:w="1701" w:type="dxa"/>
            <w:vAlign w:val="center"/>
          </w:tcPr>
          <w:p w:rsidR="001E10D0" w:rsidRDefault="00F13A56">
            <w:pPr>
              <w:jc w:val="center"/>
            </w:pPr>
            <w:r>
              <w:rPr>
                <w:color w:val="000000"/>
                <w:szCs w:val="21"/>
              </w:rPr>
              <w:t>恒力石化</w:t>
            </w:r>
          </w:p>
        </w:tc>
        <w:tc>
          <w:tcPr>
            <w:tcW w:w="1276" w:type="dxa"/>
            <w:vAlign w:val="center"/>
          </w:tcPr>
          <w:p w:rsidR="001E10D0" w:rsidRDefault="00F13A56">
            <w:pPr>
              <w:jc w:val="right"/>
            </w:pPr>
            <w:r>
              <w:rPr>
                <w:color w:val="000000"/>
                <w:szCs w:val="21"/>
              </w:rPr>
              <w:t>287,334</w:t>
            </w:r>
          </w:p>
        </w:tc>
        <w:tc>
          <w:tcPr>
            <w:tcW w:w="1842" w:type="dxa"/>
            <w:vAlign w:val="center"/>
          </w:tcPr>
          <w:p w:rsidR="001E10D0" w:rsidRDefault="00F13A56">
            <w:pPr>
              <w:jc w:val="right"/>
            </w:pPr>
            <w:r>
              <w:rPr>
                <w:color w:val="000000"/>
                <w:szCs w:val="21"/>
              </w:rPr>
              <w:t>4,022,676.00</w:t>
            </w:r>
          </w:p>
        </w:tc>
        <w:tc>
          <w:tcPr>
            <w:tcW w:w="2173" w:type="dxa"/>
            <w:vAlign w:val="center"/>
          </w:tcPr>
          <w:p w:rsidR="001E10D0" w:rsidRDefault="00F13A56">
            <w:pPr>
              <w:jc w:val="right"/>
            </w:pPr>
            <w:r>
              <w:rPr>
                <w:color w:val="000000"/>
                <w:szCs w:val="21"/>
              </w:rPr>
              <w:t>0.36</w:t>
            </w:r>
          </w:p>
        </w:tc>
      </w:tr>
      <w:tr w:rsidR="001E10D0">
        <w:trPr>
          <w:jc w:val="center"/>
        </w:trPr>
        <w:tc>
          <w:tcPr>
            <w:tcW w:w="817" w:type="dxa"/>
            <w:vAlign w:val="center"/>
          </w:tcPr>
          <w:p w:rsidR="001E10D0" w:rsidRDefault="00F13A56">
            <w:pPr>
              <w:jc w:val="center"/>
            </w:pPr>
            <w:r>
              <w:rPr>
                <w:color w:val="000000"/>
                <w:szCs w:val="21"/>
              </w:rPr>
              <w:t>62</w:t>
            </w:r>
          </w:p>
        </w:tc>
        <w:tc>
          <w:tcPr>
            <w:tcW w:w="1276" w:type="dxa"/>
            <w:vAlign w:val="center"/>
          </w:tcPr>
          <w:p w:rsidR="001E10D0" w:rsidRDefault="00F13A56">
            <w:pPr>
              <w:jc w:val="center"/>
            </w:pPr>
            <w:r>
              <w:rPr>
                <w:color w:val="000000"/>
                <w:szCs w:val="21"/>
              </w:rPr>
              <w:t>300124</w:t>
            </w:r>
          </w:p>
        </w:tc>
        <w:tc>
          <w:tcPr>
            <w:tcW w:w="1701" w:type="dxa"/>
            <w:vAlign w:val="center"/>
          </w:tcPr>
          <w:p w:rsidR="001E10D0" w:rsidRDefault="00F13A56">
            <w:pPr>
              <w:jc w:val="center"/>
            </w:pPr>
            <w:r>
              <w:rPr>
                <w:color w:val="000000"/>
                <w:szCs w:val="21"/>
              </w:rPr>
              <w:t>汇川技术</w:t>
            </w:r>
          </w:p>
        </w:tc>
        <w:tc>
          <w:tcPr>
            <w:tcW w:w="1276" w:type="dxa"/>
            <w:vAlign w:val="center"/>
          </w:tcPr>
          <w:p w:rsidR="001E10D0" w:rsidRDefault="00F13A56">
            <w:pPr>
              <w:jc w:val="right"/>
            </w:pPr>
            <w:r>
              <w:rPr>
                <w:color w:val="000000"/>
                <w:szCs w:val="21"/>
              </w:rPr>
              <w:t>99,600</w:t>
            </w:r>
          </w:p>
        </w:tc>
        <w:tc>
          <w:tcPr>
            <w:tcW w:w="1842" w:type="dxa"/>
            <w:vAlign w:val="center"/>
          </w:tcPr>
          <w:p w:rsidR="001E10D0" w:rsidRDefault="00F13A56">
            <w:pPr>
              <w:jc w:val="right"/>
            </w:pPr>
            <w:r>
              <w:rPr>
                <w:color w:val="000000"/>
                <w:szCs w:val="21"/>
              </w:rPr>
              <w:t>3,783,804.00</w:t>
            </w:r>
          </w:p>
        </w:tc>
        <w:tc>
          <w:tcPr>
            <w:tcW w:w="2173" w:type="dxa"/>
            <w:vAlign w:val="center"/>
          </w:tcPr>
          <w:p w:rsidR="001E10D0" w:rsidRDefault="00F13A56">
            <w:pPr>
              <w:jc w:val="right"/>
            </w:pPr>
            <w:r>
              <w:rPr>
                <w:color w:val="000000"/>
                <w:szCs w:val="21"/>
              </w:rPr>
              <w:t>0.34</w:t>
            </w:r>
          </w:p>
        </w:tc>
      </w:tr>
      <w:tr w:rsidR="001E10D0">
        <w:trPr>
          <w:jc w:val="center"/>
        </w:trPr>
        <w:tc>
          <w:tcPr>
            <w:tcW w:w="817" w:type="dxa"/>
            <w:vAlign w:val="center"/>
          </w:tcPr>
          <w:p w:rsidR="001E10D0" w:rsidRDefault="00F13A56">
            <w:pPr>
              <w:jc w:val="center"/>
            </w:pPr>
            <w:r>
              <w:rPr>
                <w:color w:val="000000"/>
                <w:szCs w:val="21"/>
              </w:rPr>
              <w:t>63</w:t>
            </w:r>
          </w:p>
        </w:tc>
        <w:tc>
          <w:tcPr>
            <w:tcW w:w="1276" w:type="dxa"/>
            <w:vAlign w:val="center"/>
          </w:tcPr>
          <w:p w:rsidR="001E10D0" w:rsidRDefault="00F13A56">
            <w:pPr>
              <w:jc w:val="center"/>
            </w:pPr>
            <w:r>
              <w:rPr>
                <w:color w:val="000000"/>
                <w:szCs w:val="21"/>
              </w:rPr>
              <w:t>002602</w:t>
            </w:r>
          </w:p>
        </w:tc>
        <w:tc>
          <w:tcPr>
            <w:tcW w:w="1701" w:type="dxa"/>
            <w:vAlign w:val="center"/>
          </w:tcPr>
          <w:p w:rsidR="001E10D0" w:rsidRDefault="00F13A56">
            <w:pPr>
              <w:jc w:val="center"/>
            </w:pPr>
            <w:r>
              <w:rPr>
                <w:color w:val="000000"/>
                <w:szCs w:val="21"/>
              </w:rPr>
              <w:t>世纪华通</w:t>
            </w:r>
          </w:p>
        </w:tc>
        <w:tc>
          <w:tcPr>
            <w:tcW w:w="1276" w:type="dxa"/>
            <w:vAlign w:val="center"/>
          </w:tcPr>
          <w:p w:rsidR="001E10D0" w:rsidRDefault="00F13A56">
            <w:pPr>
              <w:jc w:val="right"/>
            </w:pPr>
            <w:r>
              <w:rPr>
                <w:color w:val="000000"/>
                <w:szCs w:val="21"/>
              </w:rPr>
              <w:t>215,800</w:t>
            </w:r>
          </w:p>
        </w:tc>
        <w:tc>
          <w:tcPr>
            <w:tcW w:w="1842" w:type="dxa"/>
            <w:vAlign w:val="center"/>
          </w:tcPr>
          <w:p w:rsidR="001E10D0" w:rsidRDefault="00F13A56">
            <w:pPr>
              <w:jc w:val="right"/>
            </w:pPr>
            <w:r>
              <w:rPr>
                <w:color w:val="000000"/>
                <w:szCs w:val="21"/>
              </w:rPr>
              <w:t>3,303,898.00</w:t>
            </w:r>
          </w:p>
        </w:tc>
        <w:tc>
          <w:tcPr>
            <w:tcW w:w="2173" w:type="dxa"/>
            <w:vAlign w:val="center"/>
          </w:tcPr>
          <w:p w:rsidR="001E10D0" w:rsidRDefault="00F13A56">
            <w:pPr>
              <w:jc w:val="right"/>
            </w:pPr>
            <w:r>
              <w:rPr>
                <w:color w:val="000000"/>
                <w:szCs w:val="21"/>
              </w:rPr>
              <w:t>0.30</w:t>
            </w:r>
          </w:p>
        </w:tc>
      </w:tr>
      <w:tr w:rsidR="001E10D0">
        <w:trPr>
          <w:jc w:val="center"/>
        </w:trPr>
        <w:tc>
          <w:tcPr>
            <w:tcW w:w="817" w:type="dxa"/>
            <w:vAlign w:val="center"/>
          </w:tcPr>
          <w:p w:rsidR="001E10D0" w:rsidRDefault="00F13A56">
            <w:pPr>
              <w:jc w:val="center"/>
            </w:pPr>
            <w:r>
              <w:rPr>
                <w:color w:val="000000"/>
                <w:szCs w:val="21"/>
              </w:rPr>
              <w:t>64</w:t>
            </w:r>
          </w:p>
        </w:tc>
        <w:tc>
          <w:tcPr>
            <w:tcW w:w="1276" w:type="dxa"/>
            <w:vAlign w:val="center"/>
          </w:tcPr>
          <w:p w:rsidR="001E10D0" w:rsidRDefault="00F13A56">
            <w:pPr>
              <w:jc w:val="center"/>
            </w:pPr>
            <w:r>
              <w:rPr>
                <w:color w:val="000000"/>
                <w:szCs w:val="21"/>
              </w:rPr>
              <w:t>002736</w:t>
            </w:r>
          </w:p>
        </w:tc>
        <w:tc>
          <w:tcPr>
            <w:tcW w:w="1701" w:type="dxa"/>
            <w:vAlign w:val="center"/>
          </w:tcPr>
          <w:p w:rsidR="001E10D0" w:rsidRDefault="00F13A56">
            <w:pPr>
              <w:jc w:val="center"/>
            </w:pPr>
            <w:r>
              <w:rPr>
                <w:color w:val="000000"/>
                <w:szCs w:val="21"/>
              </w:rPr>
              <w:t>国信证券</w:t>
            </w:r>
          </w:p>
        </w:tc>
        <w:tc>
          <w:tcPr>
            <w:tcW w:w="1276" w:type="dxa"/>
            <w:vAlign w:val="center"/>
          </w:tcPr>
          <w:p w:rsidR="001E10D0" w:rsidRDefault="00F13A56">
            <w:pPr>
              <w:jc w:val="right"/>
            </w:pPr>
            <w:r>
              <w:rPr>
                <w:color w:val="000000"/>
                <w:szCs w:val="21"/>
              </w:rPr>
              <w:t>284,800</w:t>
            </w:r>
          </w:p>
        </w:tc>
        <w:tc>
          <w:tcPr>
            <w:tcW w:w="1842" w:type="dxa"/>
            <w:vAlign w:val="center"/>
          </w:tcPr>
          <w:p w:rsidR="001E10D0" w:rsidRDefault="00F13A56">
            <w:pPr>
              <w:jc w:val="right"/>
            </w:pPr>
            <w:r>
              <w:rPr>
                <w:color w:val="000000"/>
                <w:szCs w:val="21"/>
              </w:rPr>
              <w:t>3,218,240.00</w:t>
            </w:r>
          </w:p>
        </w:tc>
        <w:tc>
          <w:tcPr>
            <w:tcW w:w="2173" w:type="dxa"/>
            <w:vAlign w:val="center"/>
          </w:tcPr>
          <w:p w:rsidR="001E10D0" w:rsidRDefault="00F13A56">
            <w:pPr>
              <w:jc w:val="right"/>
            </w:pPr>
            <w:r>
              <w:rPr>
                <w:color w:val="000000"/>
                <w:szCs w:val="21"/>
              </w:rPr>
              <w:t>0.29</w:t>
            </w:r>
          </w:p>
        </w:tc>
      </w:tr>
      <w:tr w:rsidR="001E10D0">
        <w:trPr>
          <w:jc w:val="center"/>
        </w:trPr>
        <w:tc>
          <w:tcPr>
            <w:tcW w:w="817" w:type="dxa"/>
            <w:vAlign w:val="center"/>
          </w:tcPr>
          <w:p w:rsidR="001E10D0" w:rsidRDefault="00F13A56">
            <w:pPr>
              <w:jc w:val="center"/>
            </w:pPr>
            <w:r>
              <w:rPr>
                <w:color w:val="000000"/>
                <w:szCs w:val="21"/>
              </w:rPr>
              <w:t>65</w:t>
            </w:r>
          </w:p>
        </w:tc>
        <w:tc>
          <w:tcPr>
            <w:tcW w:w="1276" w:type="dxa"/>
            <w:vAlign w:val="center"/>
          </w:tcPr>
          <w:p w:rsidR="001E10D0" w:rsidRDefault="00F13A56">
            <w:pPr>
              <w:jc w:val="center"/>
            </w:pPr>
            <w:r>
              <w:rPr>
                <w:color w:val="000000"/>
                <w:szCs w:val="21"/>
              </w:rPr>
              <w:t>002241</w:t>
            </w:r>
          </w:p>
        </w:tc>
        <w:tc>
          <w:tcPr>
            <w:tcW w:w="1701" w:type="dxa"/>
            <w:vAlign w:val="center"/>
          </w:tcPr>
          <w:p w:rsidR="001E10D0" w:rsidRDefault="00F13A56">
            <w:pPr>
              <w:jc w:val="center"/>
            </w:pPr>
            <w:r>
              <w:rPr>
                <w:color w:val="000000"/>
                <w:szCs w:val="21"/>
              </w:rPr>
              <w:t>歌尔股份</w:t>
            </w:r>
          </w:p>
        </w:tc>
        <w:tc>
          <w:tcPr>
            <w:tcW w:w="1276" w:type="dxa"/>
            <w:vAlign w:val="center"/>
          </w:tcPr>
          <w:p w:rsidR="001E10D0" w:rsidRDefault="00F13A56">
            <w:pPr>
              <w:jc w:val="right"/>
            </w:pPr>
            <w:r>
              <w:rPr>
                <w:color w:val="000000"/>
                <w:szCs w:val="21"/>
              </w:rPr>
              <w:t>108,378</w:t>
            </w:r>
          </w:p>
        </w:tc>
        <w:tc>
          <w:tcPr>
            <w:tcW w:w="1842" w:type="dxa"/>
            <w:vAlign w:val="center"/>
          </w:tcPr>
          <w:p w:rsidR="001E10D0" w:rsidRDefault="00F13A56">
            <w:pPr>
              <w:jc w:val="right"/>
            </w:pPr>
            <w:r>
              <w:rPr>
                <w:color w:val="000000"/>
                <w:szCs w:val="21"/>
              </w:rPr>
              <w:t>3,181,978.08</w:t>
            </w:r>
          </w:p>
        </w:tc>
        <w:tc>
          <w:tcPr>
            <w:tcW w:w="2173" w:type="dxa"/>
            <w:vAlign w:val="center"/>
          </w:tcPr>
          <w:p w:rsidR="001E10D0" w:rsidRDefault="00F13A56">
            <w:pPr>
              <w:jc w:val="right"/>
            </w:pPr>
            <w:r>
              <w:rPr>
                <w:color w:val="000000"/>
                <w:szCs w:val="21"/>
              </w:rPr>
              <w:t>0.29</w:t>
            </w:r>
          </w:p>
        </w:tc>
      </w:tr>
      <w:tr w:rsidR="001E10D0">
        <w:trPr>
          <w:jc w:val="center"/>
        </w:trPr>
        <w:tc>
          <w:tcPr>
            <w:tcW w:w="817" w:type="dxa"/>
            <w:vAlign w:val="center"/>
          </w:tcPr>
          <w:p w:rsidR="001E10D0" w:rsidRDefault="00F13A56">
            <w:pPr>
              <w:jc w:val="center"/>
            </w:pPr>
            <w:r>
              <w:rPr>
                <w:color w:val="000000"/>
                <w:szCs w:val="21"/>
              </w:rPr>
              <w:t>66</w:t>
            </w:r>
          </w:p>
        </w:tc>
        <w:tc>
          <w:tcPr>
            <w:tcW w:w="1276" w:type="dxa"/>
            <w:vAlign w:val="center"/>
          </w:tcPr>
          <w:p w:rsidR="001E10D0" w:rsidRDefault="00F13A56">
            <w:pPr>
              <w:jc w:val="center"/>
            </w:pPr>
            <w:r>
              <w:rPr>
                <w:color w:val="000000"/>
                <w:szCs w:val="21"/>
              </w:rPr>
              <w:t>600583</w:t>
            </w:r>
          </w:p>
        </w:tc>
        <w:tc>
          <w:tcPr>
            <w:tcW w:w="1701" w:type="dxa"/>
            <w:vAlign w:val="center"/>
          </w:tcPr>
          <w:p w:rsidR="001E10D0" w:rsidRDefault="00F13A56">
            <w:pPr>
              <w:jc w:val="center"/>
            </w:pPr>
            <w:r>
              <w:rPr>
                <w:color w:val="000000"/>
                <w:szCs w:val="21"/>
              </w:rPr>
              <w:t>海油工程</w:t>
            </w:r>
          </w:p>
        </w:tc>
        <w:tc>
          <w:tcPr>
            <w:tcW w:w="1276" w:type="dxa"/>
            <w:vAlign w:val="center"/>
          </w:tcPr>
          <w:p w:rsidR="001E10D0" w:rsidRDefault="00F13A56">
            <w:pPr>
              <w:jc w:val="right"/>
            </w:pPr>
            <w:r>
              <w:rPr>
                <w:color w:val="000000"/>
                <w:szCs w:val="21"/>
              </w:rPr>
              <w:t>666,500</w:t>
            </w:r>
          </w:p>
        </w:tc>
        <w:tc>
          <w:tcPr>
            <w:tcW w:w="1842" w:type="dxa"/>
            <w:vAlign w:val="center"/>
          </w:tcPr>
          <w:p w:rsidR="001E10D0" w:rsidRDefault="00F13A56">
            <w:pPr>
              <w:jc w:val="right"/>
            </w:pPr>
            <w:r>
              <w:rPr>
                <w:color w:val="000000"/>
                <w:szCs w:val="21"/>
              </w:rPr>
              <w:t>3,032,575.00</w:t>
            </w:r>
          </w:p>
        </w:tc>
        <w:tc>
          <w:tcPr>
            <w:tcW w:w="2173" w:type="dxa"/>
            <w:vAlign w:val="center"/>
          </w:tcPr>
          <w:p w:rsidR="001E10D0" w:rsidRDefault="00F13A56">
            <w:pPr>
              <w:jc w:val="right"/>
            </w:pPr>
            <w:r>
              <w:rPr>
                <w:color w:val="000000"/>
                <w:szCs w:val="21"/>
              </w:rPr>
              <w:t>0.27</w:t>
            </w:r>
          </w:p>
        </w:tc>
      </w:tr>
      <w:tr w:rsidR="001E10D0">
        <w:trPr>
          <w:jc w:val="center"/>
        </w:trPr>
        <w:tc>
          <w:tcPr>
            <w:tcW w:w="817" w:type="dxa"/>
            <w:vAlign w:val="center"/>
          </w:tcPr>
          <w:p w:rsidR="001E10D0" w:rsidRDefault="00F13A56">
            <w:pPr>
              <w:jc w:val="center"/>
            </w:pPr>
            <w:r>
              <w:rPr>
                <w:color w:val="000000"/>
                <w:szCs w:val="21"/>
              </w:rPr>
              <w:t>67</w:t>
            </w:r>
          </w:p>
        </w:tc>
        <w:tc>
          <w:tcPr>
            <w:tcW w:w="1276" w:type="dxa"/>
            <w:vAlign w:val="center"/>
          </w:tcPr>
          <w:p w:rsidR="001E10D0" w:rsidRDefault="00F13A56">
            <w:pPr>
              <w:jc w:val="center"/>
            </w:pPr>
            <w:r>
              <w:rPr>
                <w:color w:val="000000"/>
                <w:szCs w:val="21"/>
              </w:rPr>
              <w:t>601998</w:t>
            </w:r>
          </w:p>
        </w:tc>
        <w:tc>
          <w:tcPr>
            <w:tcW w:w="1701" w:type="dxa"/>
            <w:vAlign w:val="center"/>
          </w:tcPr>
          <w:p w:rsidR="001E10D0" w:rsidRDefault="00F13A56">
            <w:pPr>
              <w:jc w:val="center"/>
            </w:pPr>
            <w:r>
              <w:rPr>
                <w:color w:val="000000"/>
                <w:szCs w:val="21"/>
              </w:rPr>
              <w:t>中信银行</w:t>
            </w:r>
          </w:p>
        </w:tc>
        <w:tc>
          <w:tcPr>
            <w:tcW w:w="1276" w:type="dxa"/>
            <w:vAlign w:val="center"/>
          </w:tcPr>
          <w:p w:rsidR="001E10D0" w:rsidRDefault="00F13A56">
            <w:pPr>
              <w:jc w:val="right"/>
            </w:pPr>
            <w:r>
              <w:rPr>
                <w:color w:val="000000"/>
                <w:szCs w:val="21"/>
              </w:rPr>
              <w:t>537,000</w:t>
            </w:r>
          </w:p>
        </w:tc>
        <w:tc>
          <w:tcPr>
            <w:tcW w:w="1842" w:type="dxa"/>
            <w:vAlign w:val="center"/>
          </w:tcPr>
          <w:p w:rsidR="001E10D0" w:rsidRDefault="00F13A56">
            <w:pPr>
              <w:jc w:val="right"/>
            </w:pPr>
            <w:r>
              <w:rPr>
                <w:color w:val="000000"/>
                <w:szCs w:val="21"/>
              </w:rPr>
              <w:t>2,765,550.00</w:t>
            </w:r>
          </w:p>
        </w:tc>
        <w:tc>
          <w:tcPr>
            <w:tcW w:w="2173" w:type="dxa"/>
            <w:vAlign w:val="center"/>
          </w:tcPr>
          <w:p w:rsidR="001E10D0" w:rsidRDefault="00F13A56">
            <w:pPr>
              <w:jc w:val="right"/>
            </w:pPr>
            <w:r>
              <w:rPr>
                <w:color w:val="000000"/>
                <w:szCs w:val="21"/>
              </w:rPr>
              <w:t>0.25</w:t>
            </w:r>
          </w:p>
        </w:tc>
      </w:tr>
      <w:tr w:rsidR="001E10D0">
        <w:trPr>
          <w:jc w:val="center"/>
        </w:trPr>
        <w:tc>
          <w:tcPr>
            <w:tcW w:w="817" w:type="dxa"/>
            <w:vAlign w:val="center"/>
          </w:tcPr>
          <w:p w:rsidR="001E10D0" w:rsidRDefault="00F13A56">
            <w:pPr>
              <w:jc w:val="center"/>
            </w:pPr>
            <w:r>
              <w:rPr>
                <w:color w:val="000000"/>
                <w:szCs w:val="21"/>
              </w:rPr>
              <w:t>68</w:t>
            </w:r>
          </w:p>
        </w:tc>
        <w:tc>
          <w:tcPr>
            <w:tcW w:w="1276" w:type="dxa"/>
            <w:vAlign w:val="center"/>
          </w:tcPr>
          <w:p w:rsidR="001E10D0" w:rsidRDefault="00F13A56">
            <w:pPr>
              <w:jc w:val="center"/>
            </w:pPr>
            <w:r>
              <w:rPr>
                <w:color w:val="000000"/>
                <w:szCs w:val="21"/>
              </w:rPr>
              <w:t>000063</w:t>
            </w:r>
          </w:p>
        </w:tc>
        <w:tc>
          <w:tcPr>
            <w:tcW w:w="1701" w:type="dxa"/>
            <w:vAlign w:val="center"/>
          </w:tcPr>
          <w:p w:rsidR="001E10D0" w:rsidRDefault="00F13A56">
            <w:pPr>
              <w:jc w:val="center"/>
            </w:pPr>
            <w:r>
              <w:rPr>
                <w:color w:val="000000"/>
                <w:szCs w:val="21"/>
              </w:rPr>
              <w:t>中兴通讯</w:t>
            </w:r>
          </w:p>
        </w:tc>
        <w:tc>
          <w:tcPr>
            <w:tcW w:w="1276" w:type="dxa"/>
            <w:vAlign w:val="center"/>
          </w:tcPr>
          <w:p w:rsidR="001E10D0" w:rsidRDefault="00F13A56">
            <w:pPr>
              <w:jc w:val="right"/>
            </w:pPr>
            <w:r>
              <w:rPr>
                <w:color w:val="000000"/>
                <w:szCs w:val="21"/>
              </w:rPr>
              <w:t>59,400</w:t>
            </w:r>
          </w:p>
        </w:tc>
        <w:tc>
          <w:tcPr>
            <w:tcW w:w="1842" w:type="dxa"/>
            <w:vAlign w:val="center"/>
          </w:tcPr>
          <w:p w:rsidR="001E10D0" w:rsidRDefault="00F13A56">
            <w:pPr>
              <w:jc w:val="right"/>
            </w:pPr>
            <w:r>
              <w:rPr>
                <w:color w:val="000000"/>
                <w:szCs w:val="21"/>
              </w:rPr>
              <w:t>2,383,722.00</w:t>
            </w:r>
          </w:p>
        </w:tc>
        <w:tc>
          <w:tcPr>
            <w:tcW w:w="2173" w:type="dxa"/>
            <w:vAlign w:val="center"/>
          </w:tcPr>
          <w:p w:rsidR="001E10D0" w:rsidRDefault="00F13A56">
            <w:pPr>
              <w:jc w:val="right"/>
            </w:pPr>
            <w:r>
              <w:rPr>
                <w:color w:val="000000"/>
                <w:szCs w:val="21"/>
              </w:rPr>
              <w:t>0.22</w:t>
            </w:r>
          </w:p>
        </w:tc>
      </w:tr>
      <w:tr w:rsidR="001E10D0">
        <w:trPr>
          <w:jc w:val="center"/>
        </w:trPr>
        <w:tc>
          <w:tcPr>
            <w:tcW w:w="817" w:type="dxa"/>
            <w:vAlign w:val="center"/>
          </w:tcPr>
          <w:p w:rsidR="001E10D0" w:rsidRDefault="00F13A56">
            <w:pPr>
              <w:jc w:val="center"/>
            </w:pPr>
            <w:r>
              <w:rPr>
                <w:color w:val="000000"/>
                <w:szCs w:val="21"/>
              </w:rPr>
              <w:t>69</w:t>
            </w:r>
          </w:p>
        </w:tc>
        <w:tc>
          <w:tcPr>
            <w:tcW w:w="1276" w:type="dxa"/>
            <w:vAlign w:val="center"/>
          </w:tcPr>
          <w:p w:rsidR="001E10D0" w:rsidRDefault="00F13A56">
            <w:pPr>
              <w:jc w:val="center"/>
            </w:pPr>
            <w:r>
              <w:rPr>
                <w:color w:val="000000"/>
                <w:szCs w:val="21"/>
              </w:rPr>
              <w:t>601288</w:t>
            </w:r>
          </w:p>
        </w:tc>
        <w:tc>
          <w:tcPr>
            <w:tcW w:w="1701" w:type="dxa"/>
            <w:vAlign w:val="center"/>
          </w:tcPr>
          <w:p w:rsidR="001E10D0" w:rsidRDefault="00F13A56">
            <w:pPr>
              <w:jc w:val="center"/>
            </w:pPr>
            <w:r>
              <w:rPr>
                <w:color w:val="000000"/>
                <w:szCs w:val="21"/>
              </w:rPr>
              <w:t>农业银行</w:t>
            </w:r>
          </w:p>
        </w:tc>
        <w:tc>
          <w:tcPr>
            <w:tcW w:w="1276" w:type="dxa"/>
            <w:vAlign w:val="center"/>
          </w:tcPr>
          <w:p w:rsidR="001E10D0" w:rsidRDefault="00F13A56">
            <w:pPr>
              <w:jc w:val="right"/>
            </w:pPr>
            <w:r>
              <w:rPr>
                <w:color w:val="000000"/>
                <w:szCs w:val="21"/>
              </w:rPr>
              <w:t>656,700</w:t>
            </w:r>
          </w:p>
        </w:tc>
        <w:tc>
          <w:tcPr>
            <w:tcW w:w="1842" w:type="dxa"/>
            <w:vAlign w:val="center"/>
          </w:tcPr>
          <w:p w:rsidR="001E10D0" w:rsidRDefault="00F13A56">
            <w:pPr>
              <w:jc w:val="right"/>
            </w:pPr>
            <w:r>
              <w:rPr>
                <w:color w:val="000000"/>
                <w:szCs w:val="21"/>
              </w:rPr>
              <w:t>2,219,646.00</w:t>
            </w:r>
          </w:p>
        </w:tc>
        <w:tc>
          <w:tcPr>
            <w:tcW w:w="2173" w:type="dxa"/>
            <w:vAlign w:val="center"/>
          </w:tcPr>
          <w:p w:rsidR="001E10D0" w:rsidRDefault="00F13A56">
            <w:pPr>
              <w:jc w:val="right"/>
            </w:pPr>
            <w:r>
              <w:rPr>
                <w:color w:val="000000"/>
                <w:szCs w:val="21"/>
              </w:rPr>
              <w:t>0.20</w:t>
            </w:r>
          </w:p>
        </w:tc>
      </w:tr>
      <w:tr w:rsidR="001E10D0">
        <w:trPr>
          <w:jc w:val="center"/>
        </w:trPr>
        <w:tc>
          <w:tcPr>
            <w:tcW w:w="817" w:type="dxa"/>
            <w:vAlign w:val="center"/>
          </w:tcPr>
          <w:p w:rsidR="001E10D0" w:rsidRDefault="00F13A56">
            <w:pPr>
              <w:jc w:val="center"/>
            </w:pPr>
            <w:r>
              <w:rPr>
                <w:color w:val="000000"/>
                <w:szCs w:val="21"/>
              </w:rPr>
              <w:lastRenderedPageBreak/>
              <w:t>70</w:t>
            </w:r>
          </w:p>
        </w:tc>
        <w:tc>
          <w:tcPr>
            <w:tcW w:w="1276" w:type="dxa"/>
            <w:vAlign w:val="center"/>
          </w:tcPr>
          <w:p w:rsidR="001E10D0" w:rsidRDefault="00F13A56">
            <w:pPr>
              <w:jc w:val="center"/>
            </w:pPr>
            <w:r>
              <w:rPr>
                <w:color w:val="000000"/>
                <w:szCs w:val="21"/>
              </w:rPr>
              <w:t>002607</w:t>
            </w:r>
          </w:p>
        </w:tc>
        <w:tc>
          <w:tcPr>
            <w:tcW w:w="1701" w:type="dxa"/>
            <w:vAlign w:val="center"/>
          </w:tcPr>
          <w:p w:rsidR="001E10D0" w:rsidRDefault="00F13A56">
            <w:pPr>
              <w:jc w:val="center"/>
            </w:pPr>
            <w:r>
              <w:rPr>
                <w:color w:val="000000"/>
                <w:szCs w:val="21"/>
              </w:rPr>
              <w:t>中公教育</w:t>
            </w:r>
          </w:p>
        </w:tc>
        <w:tc>
          <w:tcPr>
            <w:tcW w:w="1276" w:type="dxa"/>
            <w:vAlign w:val="center"/>
          </w:tcPr>
          <w:p w:rsidR="001E10D0" w:rsidRDefault="00F13A56">
            <w:pPr>
              <w:jc w:val="right"/>
            </w:pPr>
            <w:r>
              <w:rPr>
                <w:color w:val="000000"/>
                <w:szCs w:val="21"/>
              </w:rPr>
              <w:t>73,300</w:t>
            </w:r>
          </w:p>
        </w:tc>
        <w:tc>
          <w:tcPr>
            <w:tcW w:w="1842" w:type="dxa"/>
            <w:vAlign w:val="center"/>
          </w:tcPr>
          <w:p w:rsidR="001E10D0" w:rsidRDefault="00F13A56">
            <w:pPr>
              <w:jc w:val="right"/>
            </w:pPr>
            <w:r>
              <w:rPr>
                <w:color w:val="000000"/>
                <w:szCs w:val="21"/>
              </w:rPr>
              <w:t>2,034,075.00</w:t>
            </w:r>
          </w:p>
        </w:tc>
        <w:tc>
          <w:tcPr>
            <w:tcW w:w="2173" w:type="dxa"/>
            <w:vAlign w:val="center"/>
          </w:tcPr>
          <w:p w:rsidR="001E10D0" w:rsidRDefault="00F13A56">
            <w:pPr>
              <w:jc w:val="right"/>
            </w:pPr>
            <w:r>
              <w:rPr>
                <w:color w:val="000000"/>
                <w:szCs w:val="21"/>
              </w:rPr>
              <w:t>0.18</w:t>
            </w:r>
          </w:p>
        </w:tc>
      </w:tr>
      <w:tr w:rsidR="001E10D0">
        <w:trPr>
          <w:jc w:val="center"/>
        </w:trPr>
        <w:tc>
          <w:tcPr>
            <w:tcW w:w="817" w:type="dxa"/>
            <w:vAlign w:val="center"/>
          </w:tcPr>
          <w:p w:rsidR="001E10D0" w:rsidRDefault="00F13A56">
            <w:pPr>
              <w:jc w:val="center"/>
            </w:pPr>
            <w:r>
              <w:rPr>
                <w:color w:val="000000"/>
                <w:szCs w:val="21"/>
              </w:rPr>
              <w:t>71</w:t>
            </w:r>
          </w:p>
        </w:tc>
        <w:tc>
          <w:tcPr>
            <w:tcW w:w="1276" w:type="dxa"/>
            <w:vAlign w:val="center"/>
          </w:tcPr>
          <w:p w:rsidR="001E10D0" w:rsidRDefault="00F13A56">
            <w:pPr>
              <w:jc w:val="center"/>
            </w:pPr>
            <w:r>
              <w:rPr>
                <w:color w:val="000000"/>
                <w:szCs w:val="21"/>
              </w:rPr>
              <w:t>600050</w:t>
            </w:r>
          </w:p>
        </w:tc>
        <w:tc>
          <w:tcPr>
            <w:tcW w:w="1701" w:type="dxa"/>
            <w:vAlign w:val="center"/>
          </w:tcPr>
          <w:p w:rsidR="001E10D0" w:rsidRDefault="00F13A56">
            <w:pPr>
              <w:jc w:val="center"/>
            </w:pPr>
            <w:r>
              <w:rPr>
                <w:color w:val="000000"/>
                <w:szCs w:val="21"/>
              </w:rPr>
              <w:t>中国联通</w:t>
            </w:r>
          </w:p>
        </w:tc>
        <w:tc>
          <w:tcPr>
            <w:tcW w:w="1276" w:type="dxa"/>
            <w:vAlign w:val="center"/>
          </w:tcPr>
          <w:p w:rsidR="001E10D0" w:rsidRDefault="00F13A56">
            <w:pPr>
              <w:jc w:val="right"/>
            </w:pPr>
            <w:r>
              <w:rPr>
                <w:color w:val="000000"/>
                <w:szCs w:val="21"/>
              </w:rPr>
              <w:t>408,400</w:t>
            </w:r>
          </w:p>
        </w:tc>
        <w:tc>
          <w:tcPr>
            <w:tcW w:w="1842" w:type="dxa"/>
            <w:vAlign w:val="center"/>
          </w:tcPr>
          <w:p w:rsidR="001E10D0" w:rsidRDefault="00F13A56">
            <w:pPr>
              <w:jc w:val="right"/>
            </w:pPr>
            <w:r>
              <w:rPr>
                <w:color w:val="000000"/>
                <w:szCs w:val="21"/>
              </w:rPr>
              <w:t>1,976,656.00</w:t>
            </w:r>
          </w:p>
        </w:tc>
        <w:tc>
          <w:tcPr>
            <w:tcW w:w="2173" w:type="dxa"/>
            <w:vAlign w:val="center"/>
          </w:tcPr>
          <w:p w:rsidR="001E10D0" w:rsidRDefault="00F13A56">
            <w:pPr>
              <w:jc w:val="right"/>
            </w:pPr>
            <w:r>
              <w:rPr>
                <w:color w:val="000000"/>
                <w:szCs w:val="21"/>
              </w:rPr>
              <w:t>0.18</w:t>
            </w:r>
          </w:p>
        </w:tc>
      </w:tr>
      <w:tr w:rsidR="001E10D0">
        <w:trPr>
          <w:jc w:val="center"/>
        </w:trPr>
        <w:tc>
          <w:tcPr>
            <w:tcW w:w="817" w:type="dxa"/>
            <w:vAlign w:val="center"/>
          </w:tcPr>
          <w:p w:rsidR="001E10D0" w:rsidRDefault="00F13A56">
            <w:pPr>
              <w:jc w:val="center"/>
            </w:pPr>
            <w:r>
              <w:rPr>
                <w:color w:val="000000"/>
                <w:szCs w:val="21"/>
              </w:rPr>
              <w:t>72</w:t>
            </w:r>
          </w:p>
        </w:tc>
        <w:tc>
          <w:tcPr>
            <w:tcW w:w="1276" w:type="dxa"/>
            <w:vAlign w:val="center"/>
          </w:tcPr>
          <w:p w:rsidR="001E10D0" w:rsidRDefault="00F13A56">
            <w:pPr>
              <w:jc w:val="center"/>
            </w:pPr>
            <w:r>
              <w:rPr>
                <w:color w:val="000000"/>
                <w:szCs w:val="21"/>
              </w:rPr>
              <w:t>601328</w:t>
            </w:r>
          </w:p>
        </w:tc>
        <w:tc>
          <w:tcPr>
            <w:tcW w:w="1701" w:type="dxa"/>
            <w:vAlign w:val="center"/>
          </w:tcPr>
          <w:p w:rsidR="001E10D0" w:rsidRDefault="00F13A56">
            <w:pPr>
              <w:jc w:val="center"/>
            </w:pPr>
            <w:r>
              <w:rPr>
                <w:color w:val="000000"/>
                <w:szCs w:val="21"/>
              </w:rPr>
              <w:t>交通银行</w:t>
            </w:r>
          </w:p>
        </w:tc>
        <w:tc>
          <w:tcPr>
            <w:tcW w:w="1276" w:type="dxa"/>
            <w:vAlign w:val="center"/>
          </w:tcPr>
          <w:p w:rsidR="001E10D0" w:rsidRDefault="00F13A56">
            <w:pPr>
              <w:jc w:val="right"/>
            </w:pPr>
            <w:r>
              <w:rPr>
                <w:color w:val="000000"/>
                <w:szCs w:val="21"/>
              </w:rPr>
              <w:t>342,500</w:t>
            </w:r>
          </w:p>
        </w:tc>
        <w:tc>
          <w:tcPr>
            <w:tcW w:w="1842" w:type="dxa"/>
            <w:vAlign w:val="center"/>
          </w:tcPr>
          <w:p w:rsidR="001E10D0" w:rsidRDefault="00F13A56">
            <w:pPr>
              <w:jc w:val="right"/>
            </w:pPr>
            <w:r>
              <w:rPr>
                <w:color w:val="000000"/>
                <w:szCs w:val="21"/>
              </w:rPr>
              <w:t>1,757,025.00</w:t>
            </w:r>
          </w:p>
        </w:tc>
        <w:tc>
          <w:tcPr>
            <w:tcW w:w="2173" w:type="dxa"/>
            <w:vAlign w:val="center"/>
          </w:tcPr>
          <w:p w:rsidR="001E10D0" w:rsidRDefault="00F13A56">
            <w:pPr>
              <w:jc w:val="right"/>
            </w:pPr>
            <w:r>
              <w:rPr>
                <w:color w:val="000000"/>
                <w:szCs w:val="21"/>
              </w:rPr>
              <w:t>0.16</w:t>
            </w:r>
          </w:p>
        </w:tc>
      </w:tr>
      <w:tr w:rsidR="001E10D0">
        <w:trPr>
          <w:jc w:val="center"/>
        </w:trPr>
        <w:tc>
          <w:tcPr>
            <w:tcW w:w="817" w:type="dxa"/>
            <w:vAlign w:val="center"/>
          </w:tcPr>
          <w:p w:rsidR="001E10D0" w:rsidRDefault="00F13A56">
            <w:pPr>
              <w:jc w:val="center"/>
            </w:pPr>
            <w:r>
              <w:rPr>
                <w:color w:val="000000"/>
                <w:szCs w:val="21"/>
              </w:rPr>
              <w:t>73</w:t>
            </w:r>
          </w:p>
        </w:tc>
        <w:tc>
          <w:tcPr>
            <w:tcW w:w="1276" w:type="dxa"/>
            <w:vAlign w:val="center"/>
          </w:tcPr>
          <w:p w:rsidR="001E10D0" w:rsidRDefault="00F13A56">
            <w:pPr>
              <w:jc w:val="center"/>
            </w:pPr>
            <w:r>
              <w:rPr>
                <w:color w:val="000000"/>
                <w:szCs w:val="21"/>
              </w:rPr>
              <w:t>600674</w:t>
            </w:r>
          </w:p>
        </w:tc>
        <w:tc>
          <w:tcPr>
            <w:tcW w:w="1701" w:type="dxa"/>
            <w:vAlign w:val="center"/>
          </w:tcPr>
          <w:p w:rsidR="001E10D0" w:rsidRDefault="00F13A56">
            <w:pPr>
              <w:jc w:val="center"/>
            </w:pPr>
            <w:r>
              <w:rPr>
                <w:color w:val="000000"/>
                <w:szCs w:val="21"/>
              </w:rPr>
              <w:t>川投能源</w:t>
            </w:r>
          </w:p>
        </w:tc>
        <w:tc>
          <w:tcPr>
            <w:tcW w:w="1276" w:type="dxa"/>
            <w:vAlign w:val="center"/>
          </w:tcPr>
          <w:p w:rsidR="001E10D0" w:rsidRDefault="00F13A56">
            <w:pPr>
              <w:jc w:val="right"/>
            </w:pPr>
            <w:r>
              <w:rPr>
                <w:color w:val="000000"/>
                <w:szCs w:val="21"/>
              </w:rPr>
              <w:t>185,400</w:t>
            </w:r>
          </w:p>
        </w:tc>
        <w:tc>
          <w:tcPr>
            <w:tcW w:w="1842" w:type="dxa"/>
            <w:vAlign w:val="center"/>
          </w:tcPr>
          <w:p w:rsidR="001E10D0" w:rsidRDefault="00F13A56">
            <w:pPr>
              <w:jc w:val="right"/>
            </w:pPr>
            <w:r>
              <w:rPr>
                <w:color w:val="000000"/>
                <w:szCs w:val="21"/>
              </w:rPr>
              <w:t>1,718,658.00</w:t>
            </w:r>
          </w:p>
        </w:tc>
        <w:tc>
          <w:tcPr>
            <w:tcW w:w="2173" w:type="dxa"/>
            <w:vAlign w:val="center"/>
          </w:tcPr>
          <w:p w:rsidR="001E10D0" w:rsidRDefault="00F13A56">
            <w:pPr>
              <w:jc w:val="right"/>
            </w:pPr>
            <w:r>
              <w:rPr>
                <w:color w:val="000000"/>
                <w:szCs w:val="21"/>
              </w:rPr>
              <w:t>0.16</w:t>
            </w:r>
          </w:p>
        </w:tc>
      </w:tr>
      <w:tr w:rsidR="001E10D0">
        <w:trPr>
          <w:jc w:val="center"/>
        </w:trPr>
        <w:tc>
          <w:tcPr>
            <w:tcW w:w="817" w:type="dxa"/>
            <w:vAlign w:val="center"/>
          </w:tcPr>
          <w:p w:rsidR="001E10D0" w:rsidRDefault="00F13A56">
            <w:pPr>
              <w:jc w:val="center"/>
            </w:pPr>
            <w:r>
              <w:rPr>
                <w:color w:val="000000"/>
                <w:szCs w:val="21"/>
              </w:rPr>
              <w:t>74</w:t>
            </w:r>
          </w:p>
        </w:tc>
        <w:tc>
          <w:tcPr>
            <w:tcW w:w="1276" w:type="dxa"/>
            <w:vAlign w:val="center"/>
          </w:tcPr>
          <w:p w:rsidR="001E10D0" w:rsidRDefault="00F13A56">
            <w:pPr>
              <w:jc w:val="center"/>
            </w:pPr>
            <w:r>
              <w:rPr>
                <w:color w:val="000000"/>
                <w:szCs w:val="21"/>
              </w:rPr>
              <w:t>603986</w:t>
            </w:r>
          </w:p>
        </w:tc>
        <w:tc>
          <w:tcPr>
            <w:tcW w:w="1701" w:type="dxa"/>
            <w:vAlign w:val="center"/>
          </w:tcPr>
          <w:p w:rsidR="001E10D0" w:rsidRDefault="00F13A56">
            <w:pPr>
              <w:jc w:val="center"/>
            </w:pPr>
            <w:r>
              <w:rPr>
                <w:color w:val="000000"/>
                <w:szCs w:val="21"/>
              </w:rPr>
              <w:t>兆易创新</w:t>
            </w:r>
          </w:p>
        </w:tc>
        <w:tc>
          <w:tcPr>
            <w:tcW w:w="1276" w:type="dxa"/>
            <w:vAlign w:val="center"/>
          </w:tcPr>
          <w:p w:rsidR="001E10D0" w:rsidRDefault="00F13A56">
            <w:pPr>
              <w:jc w:val="right"/>
            </w:pPr>
            <w:r>
              <w:rPr>
                <w:color w:val="000000"/>
                <w:szCs w:val="21"/>
              </w:rPr>
              <w:t>4,940</w:t>
            </w:r>
          </w:p>
        </w:tc>
        <w:tc>
          <w:tcPr>
            <w:tcW w:w="1842" w:type="dxa"/>
            <w:vAlign w:val="center"/>
          </w:tcPr>
          <w:p w:rsidR="001E10D0" w:rsidRDefault="00F13A56">
            <w:pPr>
              <w:jc w:val="right"/>
            </w:pPr>
            <w:r>
              <w:rPr>
                <w:color w:val="000000"/>
                <w:szCs w:val="21"/>
              </w:rPr>
              <w:t>1,165,395.40</w:t>
            </w:r>
          </w:p>
        </w:tc>
        <w:tc>
          <w:tcPr>
            <w:tcW w:w="2173" w:type="dxa"/>
            <w:vAlign w:val="center"/>
          </w:tcPr>
          <w:p w:rsidR="001E10D0" w:rsidRDefault="00F13A56">
            <w:pPr>
              <w:jc w:val="right"/>
            </w:pPr>
            <w:r>
              <w:rPr>
                <w:color w:val="000000"/>
                <w:szCs w:val="21"/>
              </w:rPr>
              <w:t>0.11</w:t>
            </w:r>
          </w:p>
        </w:tc>
      </w:tr>
      <w:tr w:rsidR="001E10D0">
        <w:trPr>
          <w:jc w:val="center"/>
        </w:trPr>
        <w:tc>
          <w:tcPr>
            <w:tcW w:w="817" w:type="dxa"/>
            <w:vAlign w:val="center"/>
          </w:tcPr>
          <w:p w:rsidR="001E10D0" w:rsidRDefault="00F13A56">
            <w:pPr>
              <w:jc w:val="center"/>
            </w:pPr>
            <w:r>
              <w:rPr>
                <w:color w:val="000000"/>
                <w:szCs w:val="21"/>
              </w:rPr>
              <w:t>75</w:t>
            </w:r>
          </w:p>
        </w:tc>
        <w:tc>
          <w:tcPr>
            <w:tcW w:w="1276" w:type="dxa"/>
            <w:vAlign w:val="center"/>
          </w:tcPr>
          <w:p w:rsidR="001E10D0" w:rsidRDefault="00F13A56">
            <w:pPr>
              <w:jc w:val="center"/>
            </w:pPr>
            <w:r>
              <w:rPr>
                <w:color w:val="000000"/>
                <w:szCs w:val="21"/>
              </w:rPr>
              <w:t>600018</w:t>
            </w:r>
          </w:p>
        </w:tc>
        <w:tc>
          <w:tcPr>
            <w:tcW w:w="1701" w:type="dxa"/>
            <w:vAlign w:val="center"/>
          </w:tcPr>
          <w:p w:rsidR="001E10D0" w:rsidRDefault="00F13A56">
            <w:pPr>
              <w:jc w:val="center"/>
            </w:pPr>
            <w:r>
              <w:rPr>
                <w:color w:val="000000"/>
                <w:szCs w:val="21"/>
              </w:rPr>
              <w:t>上港集团</w:t>
            </w:r>
          </w:p>
        </w:tc>
        <w:tc>
          <w:tcPr>
            <w:tcW w:w="1276" w:type="dxa"/>
            <w:vAlign w:val="center"/>
          </w:tcPr>
          <w:p w:rsidR="001E10D0" w:rsidRDefault="00F13A56">
            <w:pPr>
              <w:jc w:val="right"/>
            </w:pPr>
            <w:r>
              <w:rPr>
                <w:color w:val="000000"/>
                <w:szCs w:val="21"/>
              </w:rPr>
              <w:t>219,800</w:t>
            </w:r>
          </w:p>
        </w:tc>
        <w:tc>
          <w:tcPr>
            <w:tcW w:w="1842" w:type="dxa"/>
            <w:vAlign w:val="center"/>
          </w:tcPr>
          <w:p w:rsidR="001E10D0" w:rsidRDefault="00F13A56">
            <w:pPr>
              <w:jc w:val="right"/>
            </w:pPr>
            <w:r>
              <w:rPr>
                <w:color w:val="000000"/>
                <w:szCs w:val="21"/>
              </w:rPr>
              <w:t>923,160.00</w:t>
            </w:r>
          </w:p>
        </w:tc>
        <w:tc>
          <w:tcPr>
            <w:tcW w:w="2173" w:type="dxa"/>
            <w:vAlign w:val="center"/>
          </w:tcPr>
          <w:p w:rsidR="001E10D0" w:rsidRDefault="00F13A56">
            <w:pPr>
              <w:jc w:val="right"/>
            </w:pPr>
            <w:r>
              <w:rPr>
                <w:color w:val="000000"/>
                <w:szCs w:val="21"/>
              </w:rPr>
              <w:t>0.08</w:t>
            </w:r>
          </w:p>
        </w:tc>
      </w:tr>
      <w:tr w:rsidR="001E10D0">
        <w:trPr>
          <w:jc w:val="center"/>
        </w:trPr>
        <w:tc>
          <w:tcPr>
            <w:tcW w:w="817" w:type="dxa"/>
            <w:vAlign w:val="center"/>
          </w:tcPr>
          <w:p w:rsidR="001E10D0" w:rsidRDefault="00F13A56">
            <w:pPr>
              <w:jc w:val="center"/>
            </w:pPr>
            <w:r>
              <w:rPr>
                <w:color w:val="000000"/>
                <w:szCs w:val="21"/>
              </w:rPr>
              <w:t>76</w:t>
            </w:r>
          </w:p>
        </w:tc>
        <w:tc>
          <w:tcPr>
            <w:tcW w:w="1276" w:type="dxa"/>
            <w:vAlign w:val="center"/>
          </w:tcPr>
          <w:p w:rsidR="001E10D0" w:rsidRDefault="00F13A56">
            <w:pPr>
              <w:jc w:val="center"/>
            </w:pPr>
            <w:r>
              <w:rPr>
                <w:color w:val="000000"/>
                <w:szCs w:val="21"/>
              </w:rPr>
              <w:t>002008</w:t>
            </w:r>
          </w:p>
        </w:tc>
        <w:tc>
          <w:tcPr>
            <w:tcW w:w="1701" w:type="dxa"/>
            <w:vAlign w:val="center"/>
          </w:tcPr>
          <w:p w:rsidR="001E10D0" w:rsidRDefault="00F13A56">
            <w:pPr>
              <w:jc w:val="center"/>
            </w:pPr>
            <w:r>
              <w:rPr>
                <w:color w:val="000000"/>
                <w:szCs w:val="21"/>
              </w:rPr>
              <w:t>大族激光</w:t>
            </w:r>
          </w:p>
        </w:tc>
        <w:tc>
          <w:tcPr>
            <w:tcW w:w="1276" w:type="dxa"/>
            <w:vAlign w:val="center"/>
          </w:tcPr>
          <w:p w:rsidR="001E10D0" w:rsidRDefault="00F13A56">
            <w:pPr>
              <w:jc w:val="right"/>
            </w:pPr>
            <w:r>
              <w:rPr>
                <w:color w:val="000000"/>
                <w:szCs w:val="21"/>
              </w:rPr>
              <w:t>19,000</w:t>
            </w:r>
          </w:p>
        </w:tc>
        <w:tc>
          <w:tcPr>
            <w:tcW w:w="1842" w:type="dxa"/>
            <w:vAlign w:val="center"/>
          </w:tcPr>
          <w:p w:rsidR="001E10D0" w:rsidRDefault="00F13A56">
            <w:pPr>
              <w:jc w:val="right"/>
            </w:pPr>
            <w:r>
              <w:rPr>
                <w:color w:val="000000"/>
                <w:szCs w:val="21"/>
              </w:rPr>
              <w:t>683,050.00</w:t>
            </w:r>
          </w:p>
        </w:tc>
        <w:tc>
          <w:tcPr>
            <w:tcW w:w="2173" w:type="dxa"/>
            <w:vAlign w:val="center"/>
          </w:tcPr>
          <w:p w:rsidR="001E10D0" w:rsidRDefault="00F13A56">
            <w:pPr>
              <w:jc w:val="right"/>
            </w:pPr>
            <w:r>
              <w:rPr>
                <w:color w:val="000000"/>
                <w:szCs w:val="21"/>
              </w:rPr>
              <w:t>0.06</w:t>
            </w:r>
          </w:p>
        </w:tc>
      </w:tr>
      <w:tr w:rsidR="001E10D0">
        <w:trPr>
          <w:jc w:val="center"/>
        </w:trPr>
        <w:tc>
          <w:tcPr>
            <w:tcW w:w="817" w:type="dxa"/>
            <w:vAlign w:val="center"/>
          </w:tcPr>
          <w:p w:rsidR="001E10D0" w:rsidRDefault="00F13A56">
            <w:pPr>
              <w:jc w:val="center"/>
            </w:pPr>
            <w:r>
              <w:rPr>
                <w:color w:val="000000"/>
                <w:szCs w:val="21"/>
              </w:rPr>
              <w:t>77</w:t>
            </w:r>
          </w:p>
        </w:tc>
        <w:tc>
          <w:tcPr>
            <w:tcW w:w="1276" w:type="dxa"/>
            <w:vAlign w:val="center"/>
          </w:tcPr>
          <w:p w:rsidR="001E10D0" w:rsidRDefault="00F13A56">
            <w:pPr>
              <w:jc w:val="center"/>
            </w:pPr>
            <w:r>
              <w:rPr>
                <w:color w:val="000000"/>
                <w:szCs w:val="21"/>
              </w:rPr>
              <w:t>601319</w:t>
            </w:r>
          </w:p>
        </w:tc>
        <w:tc>
          <w:tcPr>
            <w:tcW w:w="1701" w:type="dxa"/>
            <w:vAlign w:val="center"/>
          </w:tcPr>
          <w:p w:rsidR="001E10D0" w:rsidRDefault="00F13A56">
            <w:pPr>
              <w:jc w:val="center"/>
            </w:pPr>
            <w:r>
              <w:rPr>
                <w:color w:val="000000"/>
                <w:szCs w:val="21"/>
              </w:rPr>
              <w:t>中国人保</w:t>
            </w:r>
          </w:p>
        </w:tc>
        <w:tc>
          <w:tcPr>
            <w:tcW w:w="1276" w:type="dxa"/>
            <w:vAlign w:val="center"/>
          </w:tcPr>
          <w:p w:rsidR="001E10D0" w:rsidRDefault="00F13A56">
            <w:pPr>
              <w:jc w:val="right"/>
            </w:pPr>
            <w:r>
              <w:rPr>
                <w:color w:val="000000"/>
                <w:szCs w:val="21"/>
              </w:rPr>
              <w:t>72,900</w:t>
            </w:r>
          </w:p>
        </w:tc>
        <w:tc>
          <w:tcPr>
            <w:tcW w:w="1842" w:type="dxa"/>
            <w:vAlign w:val="center"/>
          </w:tcPr>
          <w:p w:rsidR="001E10D0" w:rsidRDefault="00F13A56">
            <w:pPr>
              <w:jc w:val="right"/>
            </w:pPr>
            <w:r>
              <w:rPr>
                <w:color w:val="000000"/>
                <w:szCs w:val="21"/>
              </w:rPr>
              <w:t>469,476.00</w:t>
            </w:r>
          </w:p>
        </w:tc>
        <w:tc>
          <w:tcPr>
            <w:tcW w:w="2173" w:type="dxa"/>
            <w:vAlign w:val="center"/>
          </w:tcPr>
          <w:p w:rsidR="001E10D0" w:rsidRDefault="00F13A56">
            <w:pPr>
              <w:jc w:val="right"/>
            </w:pPr>
            <w:r>
              <w:rPr>
                <w:color w:val="000000"/>
                <w:szCs w:val="21"/>
              </w:rPr>
              <w:t>0.04</w:t>
            </w:r>
          </w:p>
        </w:tc>
      </w:tr>
      <w:tr w:rsidR="001E10D0">
        <w:trPr>
          <w:jc w:val="center"/>
        </w:trPr>
        <w:tc>
          <w:tcPr>
            <w:tcW w:w="817" w:type="dxa"/>
            <w:vAlign w:val="center"/>
          </w:tcPr>
          <w:p w:rsidR="001E10D0" w:rsidRDefault="00F13A56">
            <w:pPr>
              <w:jc w:val="center"/>
            </w:pPr>
            <w:r>
              <w:rPr>
                <w:color w:val="000000"/>
                <w:szCs w:val="21"/>
              </w:rPr>
              <w:t>78</w:t>
            </w:r>
          </w:p>
        </w:tc>
        <w:tc>
          <w:tcPr>
            <w:tcW w:w="1276" w:type="dxa"/>
            <w:vAlign w:val="center"/>
          </w:tcPr>
          <w:p w:rsidR="001E10D0" w:rsidRDefault="00F13A56">
            <w:pPr>
              <w:jc w:val="center"/>
            </w:pPr>
            <w:r>
              <w:rPr>
                <w:color w:val="000000"/>
                <w:szCs w:val="21"/>
              </w:rPr>
              <w:t>601992</w:t>
            </w:r>
          </w:p>
        </w:tc>
        <w:tc>
          <w:tcPr>
            <w:tcW w:w="1701" w:type="dxa"/>
            <w:vAlign w:val="center"/>
          </w:tcPr>
          <w:p w:rsidR="001E10D0" w:rsidRDefault="00F13A56">
            <w:pPr>
              <w:jc w:val="center"/>
            </w:pPr>
            <w:r>
              <w:rPr>
                <w:color w:val="000000"/>
                <w:szCs w:val="21"/>
              </w:rPr>
              <w:t>金隅集团</w:t>
            </w:r>
          </w:p>
        </w:tc>
        <w:tc>
          <w:tcPr>
            <w:tcW w:w="1276" w:type="dxa"/>
            <w:vAlign w:val="center"/>
          </w:tcPr>
          <w:p w:rsidR="001E10D0" w:rsidRDefault="00F13A56">
            <w:pPr>
              <w:jc w:val="right"/>
            </w:pPr>
            <w:r>
              <w:rPr>
                <w:color w:val="000000"/>
                <w:szCs w:val="21"/>
              </w:rPr>
              <w:t>58,500</w:t>
            </w:r>
          </w:p>
        </w:tc>
        <w:tc>
          <w:tcPr>
            <w:tcW w:w="1842" w:type="dxa"/>
            <w:vAlign w:val="center"/>
          </w:tcPr>
          <w:p w:rsidR="001E10D0" w:rsidRDefault="00F13A56">
            <w:pPr>
              <w:jc w:val="right"/>
            </w:pPr>
            <w:r>
              <w:rPr>
                <w:color w:val="000000"/>
                <w:szCs w:val="21"/>
              </w:rPr>
              <w:t>179,010.00</w:t>
            </w:r>
          </w:p>
        </w:tc>
        <w:tc>
          <w:tcPr>
            <w:tcW w:w="2173" w:type="dxa"/>
            <w:vAlign w:val="center"/>
          </w:tcPr>
          <w:p w:rsidR="001E10D0" w:rsidRDefault="00F13A56">
            <w:pPr>
              <w:jc w:val="right"/>
            </w:pPr>
            <w:r>
              <w:rPr>
                <w:color w:val="000000"/>
                <w:szCs w:val="21"/>
              </w:rPr>
              <w:t>0.02</w:t>
            </w:r>
          </w:p>
        </w:tc>
      </w:tr>
      <w:tr w:rsidR="001E10D0">
        <w:trPr>
          <w:jc w:val="center"/>
        </w:trPr>
        <w:tc>
          <w:tcPr>
            <w:tcW w:w="817" w:type="dxa"/>
            <w:vAlign w:val="center"/>
          </w:tcPr>
          <w:p w:rsidR="001E10D0" w:rsidRDefault="00F13A56">
            <w:pPr>
              <w:jc w:val="center"/>
            </w:pPr>
            <w:r>
              <w:rPr>
                <w:color w:val="000000"/>
                <w:szCs w:val="21"/>
              </w:rPr>
              <w:t>79</w:t>
            </w:r>
          </w:p>
        </w:tc>
        <w:tc>
          <w:tcPr>
            <w:tcW w:w="1276" w:type="dxa"/>
            <w:vAlign w:val="center"/>
          </w:tcPr>
          <w:p w:rsidR="001E10D0" w:rsidRDefault="00F13A56">
            <w:pPr>
              <w:jc w:val="center"/>
            </w:pPr>
            <w:r>
              <w:rPr>
                <w:color w:val="000000"/>
                <w:szCs w:val="21"/>
              </w:rPr>
              <w:t>000876</w:t>
            </w:r>
          </w:p>
        </w:tc>
        <w:tc>
          <w:tcPr>
            <w:tcW w:w="1701" w:type="dxa"/>
            <w:vAlign w:val="center"/>
          </w:tcPr>
          <w:p w:rsidR="001E10D0" w:rsidRDefault="00F13A56">
            <w:pPr>
              <w:jc w:val="center"/>
            </w:pPr>
            <w:r>
              <w:rPr>
                <w:color w:val="000000"/>
                <w:szCs w:val="21"/>
              </w:rPr>
              <w:t>新希望</w:t>
            </w:r>
          </w:p>
        </w:tc>
        <w:tc>
          <w:tcPr>
            <w:tcW w:w="1276" w:type="dxa"/>
            <w:vAlign w:val="center"/>
          </w:tcPr>
          <w:p w:rsidR="001E10D0" w:rsidRDefault="00F13A56">
            <w:pPr>
              <w:jc w:val="right"/>
            </w:pPr>
            <w:r>
              <w:rPr>
                <w:color w:val="000000"/>
                <w:szCs w:val="21"/>
              </w:rPr>
              <w:t>3,400</w:t>
            </w:r>
          </w:p>
        </w:tc>
        <w:tc>
          <w:tcPr>
            <w:tcW w:w="1842" w:type="dxa"/>
            <w:vAlign w:val="center"/>
          </w:tcPr>
          <w:p w:rsidR="001E10D0" w:rsidRDefault="00F13A56">
            <w:pPr>
              <w:jc w:val="right"/>
            </w:pPr>
            <w:r>
              <w:rPr>
                <w:color w:val="000000"/>
                <w:szCs w:val="21"/>
              </w:rPr>
              <w:t>101,320.00</w:t>
            </w:r>
          </w:p>
        </w:tc>
        <w:tc>
          <w:tcPr>
            <w:tcW w:w="2173" w:type="dxa"/>
            <w:vAlign w:val="center"/>
          </w:tcPr>
          <w:p w:rsidR="001E10D0" w:rsidRDefault="00F13A56">
            <w:pPr>
              <w:jc w:val="right"/>
            </w:pPr>
            <w:r>
              <w:rPr>
                <w:color w:val="000000"/>
                <w:szCs w:val="21"/>
              </w:rPr>
              <w:t>0.01</w:t>
            </w:r>
          </w:p>
        </w:tc>
      </w:tr>
      <w:tr w:rsidR="001E10D0">
        <w:trPr>
          <w:jc w:val="center"/>
        </w:trPr>
        <w:tc>
          <w:tcPr>
            <w:tcW w:w="817" w:type="dxa"/>
            <w:vAlign w:val="center"/>
          </w:tcPr>
          <w:p w:rsidR="001E10D0" w:rsidRDefault="00F13A56">
            <w:pPr>
              <w:jc w:val="center"/>
            </w:pPr>
            <w:r>
              <w:rPr>
                <w:color w:val="000000"/>
                <w:szCs w:val="21"/>
              </w:rPr>
              <w:t>80</w:t>
            </w:r>
          </w:p>
        </w:tc>
        <w:tc>
          <w:tcPr>
            <w:tcW w:w="1276" w:type="dxa"/>
            <w:vAlign w:val="center"/>
          </w:tcPr>
          <w:p w:rsidR="001E10D0" w:rsidRDefault="00F13A56">
            <w:pPr>
              <w:jc w:val="center"/>
            </w:pPr>
            <w:r>
              <w:rPr>
                <w:color w:val="000000"/>
                <w:szCs w:val="21"/>
              </w:rPr>
              <w:t>601933</w:t>
            </w:r>
          </w:p>
        </w:tc>
        <w:tc>
          <w:tcPr>
            <w:tcW w:w="1701" w:type="dxa"/>
            <w:vAlign w:val="center"/>
          </w:tcPr>
          <w:p w:rsidR="001E10D0" w:rsidRDefault="00F13A56">
            <w:pPr>
              <w:jc w:val="center"/>
            </w:pPr>
            <w:r>
              <w:rPr>
                <w:color w:val="000000"/>
                <w:szCs w:val="21"/>
              </w:rPr>
              <w:t>永辉超市</w:t>
            </w:r>
          </w:p>
        </w:tc>
        <w:tc>
          <w:tcPr>
            <w:tcW w:w="1276" w:type="dxa"/>
            <w:vAlign w:val="center"/>
          </w:tcPr>
          <w:p w:rsidR="001E10D0" w:rsidRDefault="00F13A56">
            <w:pPr>
              <w:jc w:val="right"/>
            </w:pPr>
            <w:r>
              <w:rPr>
                <w:color w:val="000000"/>
                <w:szCs w:val="21"/>
              </w:rPr>
              <w:t>7,400</w:t>
            </w:r>
          </w:p>
        </w:tc>
        <w:tc>
          <w:tcPr>
            <w:tcW w:w="1842" w:type="dxa"/>
            <w:vAlign w:val="center"/>
          </w:tcPr>
          <w:p w:rsidR="001E10D0" w:rsidRDefault="00F13A56">
            <w:pPr>
              <w:jc w:val="right"/>
            </w:pPr>
            <w:r>
              <w:rPr>
                <w:color w:val="000000"/>
                <w:szCs w:val="21"/>
              </w:rPr>
              <w:t>69,412.00</w:t>
            </w:r>
          </w:p>
        </w:tc>
        <w:tc>
          <w:tcPr>
            <w:tcW w:w="2173" w:type="dxa"/>
            <w:vAlign w:val="center"/>
          </w:tcPr>
          <w:p w:rsidR="001E10D0" w:rsidRDefault="00F13A56">
            <w:pPr>
              <w:jc w:val="right"/>
            </w:pPr>
            <w:r>
              <w:rPr>
                <w:color w:val="000000"/>
                <w:szCs w:val="21"/>
              </w:rPr>
              <w:t>0.01</w:t>
            </w:r>
          </w:p>
        </w:tc>
      </w:tr>
      <w:tr w:rsidR="001E10D0">
        <w:trPr>
          <w:jc w:val="center"/>
        </w:trPr>
        <w:tc>
          <w:tcPr>
            <w:tcW w:w="817" w:type="dxa"/>
            <w:vAlign w:val="center"/>
          </w:tcPr>
          <w:p w:rsidR="001E10D0" w:rsidRDefault="00F13A56">
            <w:pPr>
              <w:jc w:val="center"/>
            </w:pPr>
            <w:r>
              <w:rPr>
                <w:color w:val="000000"/>
                <w:szCs w:val="21"/>
              </w:rPr>
              <w:t>81</w:t>
            </w:r>
          </w:p>
        </w:tc>
        <w:tc>
          <w:tcPr>
            <w:tcW w:w="1276" w:type="dxa"/>
            <w:vAlign w:val="center"/>
          </w:tcPr>
          <w:p w:rsidR="001E10D0" w:rsidRDefault="00F13A56">
            <w:pPr>
              <w:jc w:val="center"/>
            </w:pPr>
            <w:r>
              <w:rPr>
                <w:color w:val="000000"/>
                <w:szCs w:val="21"/>
              </w:rPr>
              <w:t>000568</w:t>
            </w:r>
          </w:p>
        </w:tc>
        <w:tc>
          <w:tcPr>
            <w:tcW w:w="1701" w:type="dxa"/>
            <w:vAlign w:val="center"/>
          </w:tcPr>
          <w:p w:rsidR="001E10D0" w:rsidRDefault="00F13A56">
            <w:pPr>
              <w:jc w:val="center"/>
            </w:pPr>
            <w:r>
              <w:rPr>
                <w:color w:val="000000"/>
                <w:szCs w:val="21"/>
              </w:rPr>
              <w:t>泸州老窖</w:t>
            </w:r>
          </w:p>
        </w:tc>
        <w:tc>
          <w:tcPr>
            <w:tcW w:w="1276" w:type="dxa"/>
            <w:vAlign w:val="center"/>
          </w:tcPr>
          <w:p w:rsidR="001E10D0" w:rsidRDefault="00F13A56">
            <w:pPr>
              <w:jc w:val="right"/>
            </w:pPr>
            <w:r>
              <w:rPr>
                <w:color w:val="000000"/>
                <w:szCs w:val="21"/>
              </w:rPr>
              <w:t>140</w:t>
            </w:r>
          </w:p>
        </w:tc>
        <w:tc>
          <w:tcPr>
            <w:tcW w:w="1842" w:type="dxa"/>
            <w:vAlign w:val="center"/>
          </w:tcPr>
          <w:p w:rsidR="001E10D0" w:rsidRDefault="00F13A56">
            <w:pPr>
              <w:jc w:val="right"/>
            </w:pPr>
            <w:r>
              <w:rPr>
                <w:color w:val="000000"/>
                <w:szCs w:val="21"/>
              </w:rPr>
              <w:t>12,756.80</w:t>
            </w:r>
          </w:p>
        </w:tc>
        <w:tc>
          <w:tcPr>
            <w:tcW w:w="2173"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82</w:t>
            </w:r>
          </w:p>
        </w:tc>
        <w:tc>
          <w:tcPr>
            <w:tcW w:w="1276" w:type="dxa"/>
            <w:vAlign w:val="center"/>
          </w:tcPr>
          <w:p w:rsidR="001E10D0" w:rsidRDefault="00F13A56">
            <w:pPr>
              <w:jc w:val="center"/>
            </w:pPr>
            <w:r>
              <w:rPr>
                <w:color w:val="000000"/>
                <w:szCs w:val="21"/>
              </w:rPr>
              <w:t>600038</w:t>
            </w:r>
          </w:p>
        </w:tc>
        <w:tc>
          <w:tcPr>
            <w:tcW w:w="1701" w:type="dxa"/>
            <w:vAlign w:val="center"/>
          </w:tcPr>
          <w:p w:rsidR="001E10D0" w:rsidRDefault="00F13A56">
            <w:pPr>
              <w:jc w:val="center"/>
            </w:pPr>
            <w:r>
              <w:rPr>
                <w:color w:val="000000"/>
                <w:szCs w:val="21"/>
              </w:rPr>
              <w:t>中直股份</w:t>
            </w:r>
          </w:p>
        </w:tc>
        <w:tc>
          <w:tcPr>
            <w:tcW w:w="1276" w:type="dxa"/>
            <w:vAlign w:val="center"/>
          </w:tcPr>
          <w:p w:rsidR="001E10D0" w:rsidRDefault="00F13A56">
            <w:pPr>
              <w:jc w:val="right"/>
            </w:pPr>
            <w:r>
              <w:rPr>
                <w:color w:val="000000"/>
                <w:szCs w:val="21"/>
              </w:rPr>
              <w:t>98</w:t>
            </w:r>
          </w:p>
        </w:tc>
        <w:tc>
          <w:tcPr>
            <w:tcW w:w="1842" w:type="dxa"/>
            <w:vAlign w:val="center"/>
          </w:tcPr>
          <w:p w:rsidR="001E10D0" w:rsidRDefault="00F13A56">
            <w:pPr>
              <w:jc w:val="right"/>
            </w:pPr>
            <w:r>
              <w:rPr>
                <w:color w:val="000000"/>
                <w:szCs w:val="21"/>
              </w:rPr>
              <w:t>4,024.86</w:t>
            </w:r>
          </w:p>
        </w:tc>
        <w:tc>
          <w:tcPr>
            <w:tcW w:w="2173" w:type="dxa"/>
            <w:vAlign w:val="center"/>
          </w:tcPr>
          <w:p w:rsidR="001E10D0" w:rsidRDefault="00F13A56">
            <w:pPr>
              <w:jc w:val="right"/>
            </w:pPr>
            <w:r>
              <w:rPr>
                <w:color w:val="000000"/>
                <w:szCs w:val="21"/>
              </w:rPr>
              <w:t>0.00</w:t>
            </w:r>
          </w:p>
        </w:tc>
      </w:tr>
    </w:tbl>
    <w:p w:rsidR="00753756" w:rsidRPr="00530FFD" w:rsidRDefault="00753756" w:rsidP="006E1449">
      <w:pPr>
        <w:spacing w:line="360" w:lineRule="auto"/>
        <w:ind w:firstLineChars="196" w:firstLine="413"/>
        <w:rPr>
          <w:rFonts w:ascii="宋体" w:hAnsi="宋体"/>
          <w:b/>
          <w:color w:val="000000"/>
          <w:szCs w:val="21"/>
        </w:rPr>
      </w:pPr>
      <w:bookmarkStart w:id="91" w:name="_Toc390421259"/>
      <w:r w:rsidRPr="00530FFD">
        <w:rPr>
          <w:rFonts w:ascii="宋体" w:hAnsi="宋体"/>
          <w:b/>
          <w:color w:val="000000"/>
          <w:szCs w:val="21"/>
        </w:rPr>
        <w:t xml:space="preserve">7.3.2 </w:t>
      </w:r>
      <w:r w:rsidRPr="00530FFD">
        <w:rPr>
          <w:rFonts w:ascii="宋体" w:hAnsi="宋体" w:hint="eastAsia"/>
          <w:b/>
          <w:color w:val="000000"/>
          <w:szCs w:val="21"/>
        </w:rPr>
        <w:t>期末积极投资按公允价值占基金资产净值比例大小排序的所有股票投资明细</w:t>
      </w:r>
      <w:bookmarkEnd w:id="91"/>
    </w:p>
    <w:p w:rsidR="00753756" w:rsidRPr="00224952" w:rsidRDefault="00753756" w:rsidP="00C01514">
      <w:pPr>
        <w:pStyle w:val="af6"/>
        <w:spacing w:before="0" w:beforeAutospacing="0" w:after="0" w:afterAutospacing="0" w:line="288" w:lineRule="auto"/>
        <w:jc w:val="right"/>
        <w:rPr>
          <w:rFonts w:ascii="Times New Roman" w:hAnsi="Times New Roman"/>
          <w:color w:val="000000"/>
          <w:sz w:val="21"/>
          <w:szCs w:val="21"/>
        </w:rPr>
      </w:pPr>
      <w:r w:rsidRPr="00224952">
        <w:rPr>
          <w:rFonts w:ascii="Times New Roman" w:hAnsi="Times New Roman" w:hint="eastAsia"/>
          <w:color w:val="000000"/>
          <w:sz w:val="21"/>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6"/>
        <w:gridCol w:w="1856"/>
      </w:tblGrid>
      <w:tr w:rsidR="00753756" w:rsidRPr="00224952" w:rsidTr="006B36E1">
        <w:trPr>
          <w:jc w:val="center"/>
        </w:trPr>
        <w:tc>
          <w:tcPr>
            <w:tcW w:w="817" w:type="dxa"/>
            <w:vAlign w:val="center"/>
          </w:tcPr>
          <w:p w:rsidR="00753756" w:rsidRPr="00224952" w:rsidRDefault="00753756" w:rsidP="004D62FA">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4D62FA">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4D62FA">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4D62FA">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6" w:type="dxa"/>
            <w:vAlign w:val="center"/>
          </w:tcPr>
          <w:p w:rsidR="00753756" w:rsidRPr="00224952" w:rsidRDefault="00753756" w:rsidP="004D62FA">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6" w:type="dxa"/>
            <w:vAlign w:val="center"/>
          </w:tcPr>
          <w:p w:rsidR="00753756" w:rsidRPr="00224952" w:rsidRDefault="00753756" w:rsidP="004D62FA">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sidRPr="00224952">
              <w:rPr>
                <w:rFonts w:hint="eastAsia"/>
                <w:color w:val="000000"/>
                <w:szCs w:val="21"/>
              </w:rPr>
              <w:t>％</w:t>
            </w:r>
            <w:r>
              <w:rPr>
                <w:rFonts w:hint="eastAsia"/>
                <w:color w:val="000000"/>
                <w:szCs w:val="21"/>
              </w:rPr>
              <w:t>）</w:t>
            </w:r>
          </w:p>
        </w:tc>
      </w:tr>
      <w:tr w:rsidR="001E10D0">
        <w:trPr>
          <w:jc w:val="center"/>
        </w:trPr>
        <w:tc>
          <w:tcPr>
            <w:tcW w:w="817" w:type="dxa"/>
            <w:vAlign w:val="center"/>
          </w:tcPr>
          <w:p w:rsidR="001E10D0" w:rsidRDefault="00F13A56">
            <w:pPr>
              <w:jc w:val="center"/>
            </w:pPr>
            <w:r>
              <w:rPr>
                <w:color w:val="000000"/>
                <w:szCs w:val="21"/>
              </w:rPr>
              <w:t>1</w:t>
            </w:r>
          </w:p>
        </w:tc>
        <w:tc>
          <w:tcPr>
            <w:tcW w:w="1276" w:type="dxa"/>
            <w:vAlign w:val="center"/>
          </w:tcPr>
          <w:p w:rsidR="001E10D0" w:rsidRDefault="00F13A56">
            <w:pPr>
              <w:jc w:val="center"/>
            </w:pPr>
            <w:r>
              <w:rPr>
                <w:color w:val="000000"/>
                <w:szCs w:val="21"/>
              </w:rPr>
              <w:t>300558</w:t>
            </w:r>
          </w:p>
        </w:tc>
        <w:tc>
          <w:tcPr>
            <w:tcW w:w="1701" w:type="dxa"/>
            <w:vAlign w:val="center"/>
          </w:tcPr>
          <w:p w:rsidR="001E10D0" w:rsidRDefault="00F13A56">
            <w:pPr>
              <w:jc w:val="center"/>
            </w:pPr>
            <w:r>
              <w:rPr>
                <w:color w:val="000000"/>
                <w:szCs w:val="21"/>
              </w:rPr>
              <w:t>贝达药业</w:t>
            </w:r>
          </w:p>
        </w:tc>
        <w:tc>
          <w:tcPr>
            <w:tcW w:w="1276" w:type="dxa"/>
            <w:vAlign w:val="center"/>
          </w:tcPr>
          <w:p w:rsidR="001E10D0" w:rsidRDefault="00F13A56">
            <w:pPr>
              <w:jc w:val="right"/>
            </w:pPr>
            <w:r>
              <w:rPr>
                <w:color w:val="000000"/>
                <w:szCs w:val="21"/>
              </w:rPr>
              <w:t>123,584</w:t>
            </w:r>
          </w:p>
        </w:tc>
        <w:tc>
          <w:tcPr>
            <w:tcW w:w="2176" w:type="dxa"/>
            <w:vAlign w:val="center"/>
          </w:tcPr>
          <w:p w:rsidR="001E10D0" w:rsidRDefault="00F13A56">
            <w:pPr>
              <w:jc w:val="right"/>
            </w:pPr>
            <w:r>
              <w:rPr>
                <w:color w:val="000000"/>
                <w:szCs w:val="21"/>
              </w:rPr>
              <w:t>17,299,288.32</w:t>
            </w:r>
          </w:p>
        </w:tc>
        <w:tc>
          <w:tcPr>
            <w:tcW w:w="1856" w:type="dxa"/>
            <w:vAlign w:val="center"/>
          </w:tcPr>
          <w:p w:rsidR="001E10D0" w:rsidRDefault="00F13A56">
            <w:pPr>
              <w:jc w:val="right"/>
            </w:pPr>
            <w:r>
              <w:rPr>
                <w:color w:val="000000"/>
                <w:szCs w:val="21"/>
              </w:rPr>
              <w:t>1.56</w:t>
            </w:r>
          </w:p>
        </w:tc>
      </w:tr>
      <w:tr w:rsidR="001E10D0">
        <w:trPr>
          <w:jc w:val="center"/>
        </w:trPr>
        <w:tc>
          <w:tcPr>
            <w:tcW w:w="817" w:type="dxa"/>
            <w:vAlign w:val="center"/>
          </w:tcPr>
          <w:p w:rsidR="001E10D0" w:rsidRDefault="00F13A56">
            <w:pPr>
              <w:jc w:val="center"/>
            </w:pPr>
            <w:r>
              <w:rPr>
                <w:color w:val="000000"/>
                <w:szCs w:val="21"/>
              </w:rPr>
              <w:t>2</w:t>
            </w:r>
          </w:p>
        </w:tc>
        <w:tc>
          <w:tcPr>
            <w:tcW w:w="1276" w:type="dxa"/>
            <w:vAlign w:val="center"/>
          </w:tcPr>
          <w:p w:rsidR="001E10D0" w:rsidRDefault="00F13A56">
            <w:pPr>
              <w:jc w:val="center"/>
            </w:pPr>
            <w:r>
              <w:rPr>
                <w:color w:val="000000"/>
                <w:szCs w:val="21"/>
              </w:rPr>
              <w:t>603218</w:t>
            </w:r>
          </w:p>
        </w:tc>
        <w:tc>
          <w:tcPr>
            <w:tcW w:w="1701" w:type="dxa"/>
            <w:vAlign w:val="center"/>
          </w:tcPr>
          <w:p w:rsidR="001E10D0" w:rsidRDefault="00F13A56">
            <w:pPr>
              <w:jc w:val="center"/>
            </w:pPr>
            <w:r>
              <w:rPr>
                <w:color w:val="000000"/>
                <w:szCs w:val="21"/>
              </w:rPr>
              <w:t>日月股份</w:t>
            </w:r>
          </w:p>
        </w:tc>
        <w:tc>
          <w:tcPr>
            <w:tcW w:w="1276" w:type="dxa"/>
            <w:vAlign w:val="center"/>
          </w:tcPr>
          <w:p w:rsidR="001E10D0" w:rsidRDefault="00F13A56">
            <w:pPr>
              <w:jc w:val="right"/>
            </w:pPr>
            <w:r>
              <w:rPr>
                <w:color w:val="000000"/>
                <w:szCs w:val="21"/>
              </w:rPr>
              <w:t>858,980</w:t>
            </w:r>
          </w:p>
        </w:tc>
        <w:tc>
          <w:tcPr>
            <w:tcW w:w="2176" w:type="dxa"/>
            <w:vAlign w:val="center"/>
          </w:tcPr>
          <w:p w:rsidR="001E10D0" w:rsidRDefault="00F13A56">
            <w:pPr>
              <w:jc w:val="right"/>
            </w:pPr>
            <w:r>
              <w:rPr>
                <w:color w:val="000000"/>
                <w:szCs w:val="21"/>
              </w:rPr>
              <w:t>15,719,334.00</w:t>
            </w:r>
          </w:p>
        </w:tc>
        <w:tc>
          <w:tcPr>
            <w:tcW w:w="1856" w:type="dxa"/>
            <w:vAlign w:val="center"/>
          </w:tcPr>
          <w:p w:rsidR="001E10D0" w:rsidRDefault="00F13A56">
            <w:pPr>
              <w:jc w:val="right"/>
            </w:pPr>
            <w:r>
              <w:rPr>
                <w:color w:val="000000"/>
                <w:szCs w:val="21"/>
              </w:rPr>
              <w:t>1.42</w:t>
            </w:r>
          </w:p>
        </w:tc>
      </w:tr>
      <w:tr w:rsidR="001E10D0">
        <w:trPr>
          <w:jc w:val="center"/>
        </w:trPr>
        <w:tc>
          <w:tcPr>
            <w:tcW w:w="817" w:type="dxa"/>
            <w:vAlign w:val="center"/>
          </w:tcPr>
          <w:p w:rsidR="001E10D0" w:rsidRDefault="00F13A56">
            <w:pPr>
              <w:jc w:val="center"/>
            </w:pPr>
            <w:r>
              <w:rPr>
                <w:color w:val="000000"/>
                <w:szCs w:val="21"/>
              </w:rPr>
              <w:t>3</w:t>
            </w:r>
          </w:p>
        </w:tc>
        <w:tc>
          <w:tcPr>
            <w:tcW w:w="1276" w:type="dxa"/>
            <w:vAlign w:val="center"/>
          </w:tcPr>
          <w:p w:rsidR="001E10D0" w:rsidRDefault="00F13A56">
            <w:pPr>
              <w:jc w:val="center"/>
            </w:pPr>
            <w:r>
              <w:rPr>
                <w:color w:val="000000"/>
                <w:szCs w:val="21"/>
              </w:rPr>
              <w:t>002920</w:t>
            </w:r>
          </w:p>
        </w:tc>
        <w:tc>
          <w:tcPr>
            <w:tcW w:w="1701" w:type="dxa"/>
            <w:vAlign w:val="center"/>
          </w:tcPr>
          <w:p w:rsidR="001E10D0" w:rsidRDefault="00F13A56">
            <w:pPr>
              <w:jc w:val="center"/>
            </w:pPr>
            <w:r>
              <w:rPr>
                <w:color w:val="000000"/>
                <w:szCs w:val="21"/>
              </w:rPr>
              <w:t>德赛西威</w:t>
            </w:r>
          </w:p>
        </w:tc>
        <w:tc>
          <w:tcPr>
            <w:tcW w:w="1276" w:type="dxa"/>
            <w:vAlign w:val="center"/>
          </w:tcPr>
          <w:p w:rsidR="001E10D0" w:rsidRDefault="00F13A56">
            <w:pPr>
              <w:jc w:val="right"/>
            </w:pPr>
            <w:r>
              <w:rPr>
                <w:color w:val="000000"/>
                <w:szCs w:val="21"/>
              </w:rPr>
              <w:t>241,600</w:t>
            </w:r>
          </w:p>
        </w:tc>
        <w:tc>
          <w:tcPr>
            <w:tcW w:w="2176" w:type="dxa"/>
            <w:vAlign w:val="center"/>
          </w:tcPr>
          <w:p w:rsidR="001E10D0" w:rsidRDefault="00F13A56">
            <w:pPr>
              <w:jc w:val="right"/>
            </w:pPr>
            <w:r>
              <w:rPr>
                <w:color w:val="000000"/>
                <w:szCs w:val="21"/>
              </w:rPr>
              <w:t>14,817,328.00</w:t>
            </w:r>
          </w:p>
        </w:tc>
        <w:tc>
          <w:tcPr>
            <w:tcW w:w="1856" w:type="dxa"/>
            <w:vAlign w:val="center"/>
          </w:tcPr>
          <w:p w:rsidR="001E10D0" w:rsidRDefault="00F13A56">
            <w:pPr>
              <w:jc w:val="right"/>
            </w:pPr>
            <w:r>
              <w:rPr>
                <w:color w:val="000000"/>
                <w:szCs w:val="21"/>
              </w:rPr>
              <w:t>1.34</w:t>
            </w:r>
          </w:p>
        </w:tc>
      </w:tr>
      <w:tr w:rsidR="001E10D0">
        <w:trPr>
          <w:jc w:val="center"/>
        </w:trPr>
        <w:tc>
          <w:tcPr>
            <w:tcW w:w="817" w:type="dxa"/>
            <w:vAlign w:val="center"/>
          </w:tcPr>
          <w:p w:rsidR="001E10D0" w:rsidRDefault="00F13A56">
            <w:pPr>
              <w:jc w:val="center"/>
            </w:pPr>
            <w:r>
              <w:rPr>
                <w:color w:val="000000"/>
                <w:szCs w:val="21"/>
              </w:rPr>
              <w:t>4</w:t>
            </w:r>
          </w:p>
        </w:tc>
        <w:tc>
          <w:tcPr>
            <w:tcW w:w="1276" w:type="dxa"/>
            <w:vAlign w:val="center"/>
          </w:tcPr>
          <w:p w:rsidR="001E10D0" w:rsidRDefault="00F13A56">
            <w:pPr>
              <w:jc w:val="center"/>
            </w:pPr>
            <w:r>
              <w:rPr>
                <w:color w:val="000000"/>
                <w:szCs w:val="21"/>
              </w:rPr>
              <w:t>002414</w:t>
            </w:r>
          </w:p>
        </w:tc>
        <w:tc>
          <w:tcPr>
            <w:tcW w:w="1701" w:type="dxa"/>
            <w:vAlign w:val="center"/>
          </w:tcPr>
          <w:p w:rsidR="001E10D0" w:rsidRDefault="00F13A56">
            <w:pPr>
              <w:jc w:val="center"/>
            </w:pPr>
            <w:r>
              <w:rPr>
                <w:color w:val="000000"/>
                <w:szCs w:val="21"/>
              </w:rPr>
              <w:t>高德红外</w:t>
            </w:r>
          </w:p>
        </w:tc>
        <w:tc>
          <w:tcPr>
            <w:tcW w:w="1276" w:type="dxa"/>
            <w:vAlign w:val="center"/>
          </w:tcPr>
          <w:p w:rsidR="001E10D0" w:rsidRDefault="00F13A56">
            <w:pPr>
              <w:jc w:val="right"/>
            </w:pPr>
            <w:r>
              <w:rPr>
                <w:color w:val="000000"/>
                <w:szCs w:val="21"/>
              </w:rPr>
              <w:t>439,630</w:t>
            </w:r>
          </w:p>
        </w:tc>
        <w:tc>
          <w:tcPr>
            <w:tcW w:w="2176" w:type="dxa"/>
            <w:vAlign w:val="center"/>
          </w:tcPr>
          <w:p w:rsidR="001E10D0" w:rsidRDefault="00F13A56">
            <w:pPr>
              <w:jc w:val="right"/>
            </w:pPr>
            <w:r>
              <w:rPr>
                <w:color w:val="000000"/>
                <w:szCs w:val="21"/>
              </w:rPr>
              <w:t>12,872,366.40</w:t>
            </w:r>
          </w:p>
        </w:tc>
        <w:tc>
          <w:tcPr>
            <w:tcW w:w="1856" w:type="dxa"/>
            <w:vAlign w:val="center"/>
          </w:tcPr>
          <w:p w:rsidR="001E10D0" w:rsidRDefault="00F13A56">
            <w:pPr>
              <w:jc w:val="right"/>
            </w:pPr>
            <w:r>
              <w:rPr>
                <w:color w:val="000000"/>
                <w:szCs w:val="21"/>
              </w:rPr>
              <w:t>1.16</w:t>
            </w:r>
          </w:p>
        </w:tc>
      </w:tr>
      <w:tr w:rsidR="001E10D0">
        <w:trPr>
          <w:jc w:val="center"/>
        </w:trPr>
        <w:tc>
          <w:tcPr>
            <w:tcW w:w="817" w:type="dxa"/>
            <w:vAlign w:val="center"/>
          </w:tcPr>
          <w:p w:rsidR="001E10D0" w:rsidRDefault="00F13A56">
            <w:pPr>
              <w:jc w:val="center"/>
            </w:pPr>
            <w:r>
              <w:rPr>
                <w:color w:val="000000"/>
                <w:szCs w:val="21"/>
              </w:rPr>
              <w:t>5</w:t>
            </w:r>
          </w:p>
        </w:tc>
        <w:tc>
          <w:tcPr>
            <w:tcW w:w="1276" w:type="dxa"/>
            <w:vAlign w:val="center"/>
          </w:tcPr>
          <w:p w:rsidR="001E10D0" w:rsidRDefault="00F13A56">
            <w:pPr>
              <w:jc w:val="center"/>
            </w:pPr>
            <w:r>
              <w:rPr>
                <w:color w:val="000000"/>
                <w:szCs w:val="21"/>
              </w:rPr>
              <w:t>603444</w:t>
            </w:r>
          </w:p>
        </w:tc>
        <w:tc>
          <w:tcPr>
            <w:tcW w:w="1701" w:type="dxa"/>
            <w:vAlign w:val="center"/>
          </w:tcPr>
          <w:p w:rsidR="001E10D0" w:rsidRDefault="00F13A56">
            <w:pPr>
              <w:jc w:val="center"/>
            </w:pPr>
            <w:r>
              <w:rPr>
                <w:color w:val="000000"/>
                <w:szCs w:val="21"/>
              </w:rPr>
              <w:t>吉比特</w:t>
            </w:r>
          </w:p>
        </w:tc>
        <w:tc>
          <w:tcPr>
            <w:tcW w:w="1276" w:type="dxa"/>
            <w:vAlign w:val="center"/>
          </w:tcPr>
          <w:p w:rsidR="001E10D0" w:rsidRDefault="00F13A56">
            <w:pPr>
              <w:jc w:val="right"/>
            </w:pPr>
            <w:r>
              <w:rPr>
                <w:color w:val="000000"/>
                <w:szCs w:val="21"/>
              </w:rPr>
              <w:t>22,768</w:t>
            </w:r>
          </w:p>
        </w:tc>
        <w:tc>
          <w:tcPr>
            <w:tcW w:w="2176" w:type="dxa"/>
            <w:vAlign w:val="center"/>
          </w:tcPr>
          <w:p w:rsidR="001E10D0" w:rsidRDefault="00F13A56">
            <w:pPr>
              <w:jc w:val="right"/>
            </w:pPr>
            <w:r>
              <w:rPr>
                <w:color w:val="000000"/>
                <w:szCs w:val="21"/>
              </w:rPr>
              <w:t>12,499,859.68</w:t>
            </w:r>
          </w:p>
        </w:tc>
        <w:tc>
          <w:tcPr>
            <w:tcW w:w="1856" w:type="dxa"/>
            <w:vAlign w:val="center"/>
          </w:tcPr>
          <w:p w:rsidR="001E10D0" w:rsidRDefault="00F13A56">
            <w:pPr>
              <w:jc w:val="right"/>
            </w:pPr>
            <w:r>
              <w:rPr>
                <w:color w:val="000000"/>
                <w:szCs w:val="21"/>
              </w:rPr>
              <w:t>1.13</w:t>
            </w:r>
          </w:p>
        </w:tc>
      </w:tr>
      <w:tr w:rsidR="001E10D0">
        <w:trPr>
          <w:jc w:val="center"/>
        </w:trPr>
        <w:tc>
          <w:tcPr>
            <w:tcW w:w="817" w:type="dxa"/>
            <w:vAlign w:val="center"/>
          </w:tcPr>
          <w:p w:rsidR="001E10D0" w:rsidRDefault="00F13A56">
            <w:pPr>
              <w:jc w:val="center"/>
            </w:pPr>
            <w:r>
              <w:rPr>
                <w:color w:val="000000"/>
                <w:szCs w:val="21"/>
              </w:rPr>
              <w:t>6</w:t>
            </w:r>
          </w:p>
        </w:tc>
        <w:tc>
          <w:tcPr>
            <w:tcW w:w="1276" w:type="dxa"/>
            <w:vAlign w:val="center"/>
          </w:tcPr>
          <w:p w:rsidR="001E10D0" w:rsidRDefault="00F13A56">
            <w:pPr>
              <w:jc w:val="center"/>
            </w:pPr>
            <w:r>
              <w:rPr>
                <w:color w:val="000000"/>
                <w:szCs w:val="21"/>
              </w:rPr>
              <w:t>603233</w:t>
            </w:r>
          </w:p>
        </w:tc>
        <w:tc>
          <w:tcPr>
            <w:tcW w:w="1701" w:type="dxa"/>
            <w:vAlign w:val="center"/>
          </w:tcPr>
          <w:p w:rsidR="001E10D0" w:rsidRDefault="00F13A56">
            <w:pPr>
              <w:jc w:val="center"/>
            </w:pPr>
            <w:r>
              <w:rPr>
                <w:color w:val="000000"/>
                <w:szCs w:val="21"/>
              </w:rPr>
              <w:t>大参林</w:t>
            </w:r>
          </w:p>
        </w:tc>
        <w:tc>
          <w:tcPr>
            <w:tcW w:w="1276" w:type="dxa"/>
            <w:vAlign w:val="center"/>
          </w:tcPr>
          <w:p w:rsidR="001E10D0" w:rsidRDefault="00F13A56">
            <w:pPr>
              <w:jc w:val="right"/>
            </w:pPr>
            <w:r>
              <w:rPr>
                <w:color w:val="000000"/>
                <w:szCs w:val="21"/>
              </w:rPr>
              <w:t>145,803</w:t>
            </w:r>
          </w:p>
        </w:tc>
        <w:tc>
          <w:tcPr>
            <w:tcW w:w="2176" w:type="dxa"/>
            <w:vAlign w:val="center"/>
          </w:tcPr>
          <w:p w:rsidR="001E10D0" w:rsidRDefault="00F13A56">
            <w:pPr>
              <w:jc w:val="right"/>
            </w:pPr>
            <w:r>
              <w:rPr>
                <w:color w:val="000000"/>
                <w:szCs w:val="21"/>
              </w:rPr>
              <w:t>11,842,119.66</w:t>
            </w:r>
          </w:p>
        </w:tc>
        <w:tc>
          <w:tcPr>
            <w:tcW w:w="1856" w:type="dxa"/>
            <w:vAlign w:val="center"/>
          </w:tcPr>
          <w:p w:rsidR="001E10D0" w:rsidRDefault="00F13A56">
            <w:pPr>
              <w:jc w:val="right"/>
            </w:pPr>
            <w:r>
              <w:rPr>
                <w:color w:val="000000"/>
                <w:szCs w:val="21"/>
              </w:rPr>
              <w:t>1.07</w:t>
            </w:r>
          </w:p>
        </w:tc>
      </w:tr>
      <w:tr w:rsidR="001E10D0">
        <w:trPr>
          <w:jc w:val="center"/>
        </w:trPr>
        <w:tc>
          <w:tcPr>
            <w:tcW w:w="817" w:type="dxa"/>
            <w:vAlign w:val="center"/>
          </w:tcPr>
          <w:p w:rsidR="001E10D0" w:rsidRDefault="00F13A56">
            <w:pPr>
              <w:jc w:val="center"/>
            </w:pPr>
            <w:r>
              <w:rPr>
                <w:color w:val="000000"/>
                <w:szCs w:val="21"/>
              </w:rPr>
              <w:t>7</w:t>
            </w:r>
          </w:p>
        </w:tc>
        <w:tc>
          <w:tcPr>
            <w:tcW w:w="1276" w:type="dxa"/>
            <w:vAlign w:val="center"/>
          </w:tcPr>
          <w:p w:rsidR="001E10D0" w:rsidRDefault="00F13A56">
            <w:pPr>
              <w:jc w:val="center"/>
            </w:pPr>
            <w:r>
              <w:rPr>
                <w:color w:val="000000"/>
                <w:szCs w:val="21"/>
              </w:rPr>
              <w:t>300607</w:t>
            </w:r>
          </w:p>
        </w:tc>
        <w:tc>
          <w:tcPr>
            <w:tcW w:w="1701" w:type="dxa"/>
            <w:vAlign w:val="center"/>
          </w:tcPr>
          <w:p w:rsidR="001E10D0" w:rsidRDefault="00F13A56">
            <w:pPr>
              <w:jc w:val="center"/>
            </w:pPr>
            <w:r>
              <w:rPr>
                <w:color w:val="000000"/>
                <w:szCs w:val="21"/>
              </w:rPr>
              <w:t>拓斯达</w:t>
            </w:r>
          </w:p>
        </w:tc>
        <w:tc>
          <w:tcPr>
            <w:tcW w:w="1276" w:type="dxa"/>
            <w:vAlign w:val="center"/>
          </w:tcPr>
          <w:p w:rsidR="001E10D0" w:rsidRDefault="00F13A56">
            <w:pPr>
              <w:jc w:val="right"/>
            </w:pPr>
            <w:r>
              <w:rPr>
                <w:color w:val="000000"/>
                <w:szCs w:val="21"/>
              </w:rPr>
              <w:t>277,539</w:t>
            </w:r>
          </w:p>
        </w:tc>
        <w:tc>
          <w:tcPr>
            <w:tcW w:w="2176" w:type="dxa"/>
            <w:vAlign w:val="center"/>
          </w:tcPr>
          <w:p w:rsidR="001E10D0" w:rsidRDefault="00F13A56">
            <w:pPr>
              <w:jc w:val="right"/>
            </w:pPr>
            <w:r>
              <w:rPr>
                <w:color w:val="000000"/>
                <w:szCs w:val="21"/>
              </w:rPr>
              <w:t>11,293,061.91</w:t>
            </w:r>
          </w:p>
        </w:tc>
        <w:tc>
          <w:tcPr>
            <w:tcW w:w="1856" w:type="dxa"/>
            <w:vAlign w:val="center"/>
          </w:tcPr>
          <w:p w:rsidR="001E10D0" w:rsidRDefault="00F13A56">
            <w:pPr>
              <w:jc w:val="right"/>
            </w:pPr>
            <w:r>
              <w:rPr>
                <w:color w:val="000000"/>
                <w:szCs w:val="21"/>
              </w:rPr>
              <w:t>1.02</w:t>
            </w:r>
          </w:p>
        </w:tc>
      </w:tr>
      <w:tr w:rsidR="001E10D0">
        <w:trPr>
          <w:jc w:val="center"/>
        </w:trPr>
        <w:tc>
          <w:tcPr>
            <w:tcW w:w="817" w:type="dxa"/>
            <w:vAlign w:val="center"/>
          </w:tcPr>
          <w:p w:rsidR="001E10D0" w:rsidRDefault="00F13A56">
            <w:pPr>
              <w:jc w:val="center"/>
            </w:pPr>
            <w:r>
              <w:rPr>
                <w:color w:val="000000"/>
                <w:szCs w:val="21"/>
              </w:rPr>
              <w:t>8</w:t>
            </w:r>
          </w:p>
        </w:tc>
        <w:tc>
          <w:tcPr>
            <w:tcW w:w="1276" w:type="dxa"/>
            <w:vAlign w:val="center"/>
          </w:tcPr>
          <w:p w:rsidR="001E10D0" w:rsidRDefault="00F13A56">
            <w:pPr>
              <w:jc w:val="center"/>
            </w:pPr>
            <w:r>
              <w:rPr>
                <w:color w:val="000000"/>
                <w:szCs w:val="21"/>
              </w:rPr>
              <w:t>000488</w:t>
            </w:r>
          </w:p>
        </w:tc>
        <w:tc>
          <w:tcPr>
            <w:tcW w:w="1701" w:type="dxa"/>
            <w:vAlign w:val="center"/>
          </w:tcPr>
          <w:p w:rsidR="001E10D0" w:rsidRDefault="00F13A56">
            <w:pPr>
              <w:jc w:val="center"/>
            </w:pPr>
            <w:r>
              <w:rPr>
                <w:color w:val="000000"/>
                <w:szCs w:val="21"/>
              </w:rPr>
              <w:t>晨鸣纸业</w:t>
            </w:r>
          </w:p>
        </w:tc>
        <w:tc>
          <w:tcPr>
            <w:tcW w:w="1276" w:type="dxa"/>
            <w:vAlign w:val="center"/>
          </w:tcPr>
          <w:p w:rsidR="001E10D0" w:rsidRDefault="00F13A56">
            <w:pPr>
              <w:jc w:val="right"/>
            </w:pPr>
            <w:r>
              <w:rPr>
                <w:color w:val="000000"/>
                <w:szCs w:val="21"/>
              </w:rPr>
              <w:t>1,811,300</w:t>
            </w:r>
          </w:p>
        </w:tc>
        <w:tc>
          <w:tcPr>
            <w:tcW w:w="2176" w:type="dxa"/>
            <w:vAlign w:val="center"/>
          </w:tcPr>
          <w:p w:rsidR="001E10D0" w:rsidRDefault="00F13A56">
            <w:pPr>
              <w:jc w:val="right"/>
            </w:pPr>
            <w:r>
              <w:rPr>
                <w:color w:val="000000"/>
                <w:szCs w:val="21"/>
              </w:rPr>
              <w:t>8,947,822.00</w:t>
            </w:r>
          </w:p>
        </w:tc>
        <w:tc>
          <w:tcPr>
            <w:tcW w:w="1856" w:type="dxa"/>
            <w:vAlign w:val="center"/>
          </w:tcPr>
          <w:p w:rsidR="001E10D0" w:rsidRDefault="00F13A56">
            <w:pPr>
              <w:jc w:val="right"/>
            </w:pPr>
            <w:r>
              <w:rPr>
                <w:color w:val="000000"/>
                <w:szCs w:val="21"/>
              </w:rPr>
              <w:t>0.81</w:t>
            </w:r>
          </w:p>
        </w:tc>
      </w:tr>
      <w:tr w:rsidR="001E10D0">
        <w:trPr>
          <w:jc w:val="center"/>
        </w:trPr>
        <w:tc>
          <w:tcPr>
            <w:tcW w:w="817" w:type="dxa"/>
            <w:vAlign w:val="center"/>
          </w:tcPr>
          <w:p w:rsidR="001E10D0" w:rsidRDefault="00F13A56">
            <w:pPr>
              <w:jc w:val="center"/>
            </w:pPr>
            <w:r>
              <w:rPr>
                <w:color w:val="000000"/>
                <w:szCs w:val="21"/>
              </w:rPr>
              <w:t>9</w:t>
            </w:r>
          </w:p>
        </w:tc>
        <w:tc>
          <w:tcPr>
            <w:tcW w:w="1276" w:type="dxa"/>
            <w:vAlign w:val="center"/>
          </w:tcPr>
          <w:p w:rsidR="001E10D0" w:rsidRDefault="00F13A56">
            <w:pPr>
              <w:jc w:val="center"/>
            </w:pPr>
            <w:r>
              <w:rPr>
                <w:color w:val="000000"/>
                <w:szCs w:val="21"/>
              </w:rPr>
              <w:t>603611</w:t>
            </w:r>
          </w:p>
        </w:tc>
        <w:tc>
          <w:tcPr>
            <w:tcW w:w="1701" w:type="dxa"/>
            <w:vAlign w:val="center"/>
          </w:tcPr>
          <w:p w:rsidR="001E10D0" w:rsidRDefault="00F13A56">
            <w:pPr>
              <w:jc w:val="center"/>
            </w:pPr>
            <w:r>
              <w:rPr>
                <w:color w:val="000000"/>
                <w:szCs w:val="21"/>
              </w:rPr>
              <w:t>诺力股份</w:t>
            </w:r>
          </w:p>
        </w:tc>
        <w:tc>
          <w:tcPr>
            <w:tcW w:w="1276" w:type="dxa"/>
            <w:vAlign w:val="center"/>
          </w:tcPr>
          <w:p w:rsidR="001E10D0" w:rsidRDefault="00F13A56">
            <w:pPr>
              <w:jc w:val="right"/>
            </w:pPr>
            <w:r>
              <w:rPr>
                <w:color w:val="000000"/>
                <w:szCs w:val="21"/>
              </w:rPr>
              <w:t>377,740</w:t>
            </w:r>
          </w:p>
        </w:tc>
        <w:tc>
          <w:tcPr>
            <w:tcW w:w="2176" w:type="dxa"/>
            <w:vAlign w:val="center"/>
          </w:tcPr>
          <w:p w:rsidR="001E10D0" w:rsidRDefault="00F13A56">
            <w:pPr>
              <w:jc w:val="right"/>
            </w:pPr>
            <w:r>
              <w:rPr>
                <w:color w:val="000000"/>
                <w:szCs w:val="21"/>
              </w:rPr>
              <w:t>8,106,300.40</w:t>
            </w:r>
          </w:p>
        </w:tc>
        <w:tc>
          <w:tcPr>
            <w:tcW w:w="1856" w:type="dxa"/>
            <w:vAlign w:val="center"/>
          </w:tcPr>
          <w:p w:rsidR="001E10D0" w:rsidRDefault="00F13A56">
            <w:pPr>
              <w:jc w:val="right"/>
            </w:pPr>
            <w:r>
              <w:rPr>
                <w:color w:val="000000"/>
                <w:szCs w:val="21"/>
              </w:rPr>
              <w:t>0.73</w:t>
            </w:r>
          </w:p>
        </w:tc>
      </w:tr>
      <w:tr w:rsidR="001E10D0">
        <w:trPr>
          <w:jc w:val="center"/>
        </w:trPr>
        <w:tc>
          <w:tcPr>
            <w:tcW w:w="817" w:type="dxa"/>
            <w:vAlign w:val="center"/>
          </w:tcPr>
          <w:p w:rsidR="001E10D0" w:rsidRDefault="00F13A56">
            <w:pPr>
              <w:jc w:val="center"/>
            </w:pPr>
            <w:r>
              <w:rPr>
                <w:color w:val="000000"/>
                <w:szCs w:val="21"/>
              </w:rPr>
              <w:t>10</w:t>
            </w:r>
          </w:p>
        </w:tc>
        <w:tc>
          <w:tcPr>
            <w:tcW w:w="1276" w:type="dxa"/>
            <w:vAlign w:val="center"/>
          </w:tcPr>
          <w:p w:rsidR="001E10D0" w:rsidRDefault="00F13A56">
            <w:pPr>
              <w:jc w:val="center"/>
            </w:pPr>
            <w:r>
              <w:rPr>
                <w:color w:val="000000"/>
                <w:szCs w:val="21"/>
              </w:rPr>
              <w:t>603713</w:t>
            </w:r>
          </w:p>
        </w:tc>
        <w:tc>
          <w:tcPr>
            <w:tcW w:w="1701" w:type="dxa"/>
            <w:vAlign w:val="center"/>
          </w:tcPr>
          <w:p w:rsidR="001E10D0" w:rsidRDefault="00F13A56">
            <w:pPr>
              <w:jc w:val="center"/>
            </w:pPr>
            <w:r>
              <w:rPr>
                <w:color w:val="000000"/>
                <w:szCs w:val="21"/>
              </w:rPr>
              <w:t>密尔克卫</w:t>
            </w:r>
          </w:p>
        </w:tc>
        <w:tc>
          <w:tcPr>
            <w:tcW w:w="1276" w:type="dxa"/>
            <w:vAlign w:val="center"/>
          </w:tcPr>
          <w:p w:rsidR="001E10D0" w:rsidRDefault="00F13A56">
            <w:pPr>
              <w:jc w:val="right"/>
            </w:pPr>
            <w:r>
              <w:rPr>
                <w:color w:val="000000"/>
                <w:szCs w:val="21"/>
              </w:rPr>
              <w:t>64,700</w:t>
            </w:r>
          </w:p>
        </w:tc>
        <w:tc>
          <w:tcPr>
            <w:tcW w:w="2176" w:type="dxa"/>
            <w:vAlign w:val="center"/>
          </w:tcPr>
          <w:p w:rsidR="001E10D0" w:rsidRDefault="00F13A56">
            <w:pPr>
              <w:jc w:val="right"/>
            </w:pPr>
            <w:r>
              <w:rPr>
                <w:color w:val="000000"/>
                <w:szCs w:val="21"/>
              </w:rPr>
              <w:t>6,730,094.00</w:t>
            </w:r>
          </w:p>
        </w:tc>
        <w:tc>
          <w:tcPr>
            <w:tcW w:w="1856" w:type="dxa"/>
            <w:vAlign w:val="center"/>
          </w:tcPr>
          <w:p w:rsidR="001E10D0" w:rsidRDefault="00F13A56">
            <w:pPr>
              <w:jc w:val="right"/>
            </w:pPr>
            <w:r>
              <w:rPr>
                <w:color w:val="000000"/>
                <w:szCs w:val="21"/>
              </w:rPr>
              <w:t>0.61</w:t>
            </w:r>
          </w:p>
        </w:tc>
      </w:tr>
      <w:tr w:rsidR="001E10D0">
        <w:trPr>
          <w:jc w:val="center"/>
        </w:trPr>
        <w:tc>
          <w:tcPr>
            <w:tcW w:w="817" w:type="dxa"/>
            <w:vAlign w:val="center"/>
          </w:tcPr>
          <w:p w:rsidR="001E10D0" w:rsidRDefault="00F13A56">
            <w:pPr>
              <w:jc w:val="center"/>
            </w:pPr>
            <w:r>
              <w:rPr>
                <w:color w:val="000000"/>
                <w:szCs w:val="21"/>
              </w:rPr>
              <w:t>11</w:t>
            </w:r>
          </w:p>
        </w:tc>
        <w:tc>
          <w:tcPr>
            <w:tcW w:w="1276" w:type="dxa"/>
            <w:vAlign w:val="center"/>
          </w:tcPr>
          <w:p w:rsidR="001E10D0" w:rsidRDefault="00F13A56">
            <w:pPr>
              <w:jc w:val="center"/>
            </w:pPr>
            <w:r>
              <w:rPr>
                <w:color w:val="000000"/>
                <w:szCs w:val="21"/>
              </w:rPr>
              <w:t>300424</w:t>
            </w:r>
          </w:p>
        </w:tc>
        <w:tc>
          <w:tcPr>
            <w:tcW w:w="1701" w:type="dxa"/>
            <w:vAlign w:val="center"/>
          </w:tcPr>
          <w:p w:rsidR="001E10D0" w:rsidRDefault="00F13A56">
            <w:pPr>
              <w:jc w:val="center"/>
            </w:pPr>
            <w:r>
              <w:rPr>
                <w:color w:val="000000"/>
                <w:szCs w:val="21"/>
              </w:rPr>
              <w:t>航新科技</w:t>
            </w:r>
          </w:p>
        </w:tc>
        <w:tc>
          <w:tcPr>
            <w:tcW w:w="1276" w:type="dxa"/>
            <w:vAlign w:val="center"/>
          </w:tcPr>
          <w:p w:rsidR="001E10D0" w:rsidRDefault="00F13A56">
            <w:pPr>
              <w:jc w:val="right"/>
            </w:pPr>
            <w:r>
              <w:rPr>
                <w:color w:val="000000"/>
                <w:szCs w:val="21"/>
              </w:rPr>
              <w:t>456,759</w:t>
            </w:r>
          </w:p>
        </w:tc>
        <w:tc>
          <w:tcPr>
            <w:tcW w:w="2176" w:type="dxa"/>
            <w:vAlign w:val="center"/>
          </w:tcPr>
          <w:p w:rsidR="001E10D0" w:rsidRDefault="00F13A56">
            <w:pPr>
              <w:jc w:val="right"/>
            </w:pPr>
            <w:r>
              <w:rPr>
                <w:color w:val="000000"/>
                <w:szCs w:val="21"/>
              </w:rPr>
              <w:t>6,111,435.42</w:t>
            </w:r>
          </w:p>
        </w:tc>
        <w:tc>
          <w:tcPr>
            <w:tcW w:w="1856" w:type="dxa"/>
            <w:vAlign w:val="center"/>
          </w:tcPr>
          <w:p w:rsidR="001E10D0" w:rsidRDefault="00F13A56">
            <w:pPr>
              <w:jc w:val="right"/>
            </w:pPr>
            <w:r>
              <w:rPr>
                <w:color w:val="000000"/>
                <w:szCs w:val="21"/>
              </w:rPr>
              <w:t>0.55</w:t>
            </w:r>
          </w:p>
        </w:tc>
      </w:tr>
      <w:tr w:rsidR="001E10D0">
        <w:trPr>
          <w:jc w:val="center"/>
        </w:trPr>
        <w:tc>
          <w:tcPr>
            <w:tcW w:w="817" w:type="dxa"/>
            <w:vAlign w:val="center"/>
          </w:tcPr>
          <w:p w:rsidR="001E10D0" w:rsidRDefault="00F13A56">
            <w:pPr>
              <w:jc w:val="center"/>
            </w:pPr>
            <w:r>
              <w:rPr>
                <w:color w:val="000000"/>
                <w:szCs w:val="21"/>
              </w:rPr>
              <w:t>12</w:t>
            </w:r>
          </w:p>
        </w:tc>
        <w:tc>
          <w:tcPr>
            <w:tcW w:w="1276" w:type="dxa"/>
            <w:vAlign w:val="center"/>
          </w:tcPr>
          <w:p w:rsidR="001E10D0" w:rsidRDefault="00F13A56">
            <w:pPr>
              <w:jc w:val="center"/>
            </w:pPr>
            <w:r>
              <w:rPr>
                <w:color w:val="000000"/>
                <w:szCs w:val="21"/>
              </w:rPr>
              <w:t>601872</w:t>
            </w:r>
          </w:p>
        </w:tc>
        <w:tc>
          <w:tcPr>
            <w:tcW w:w="1701" w:type="dxa"/>
            <w:vAlign w:val="center"/>
          </w:tcPr>
          <w:p w:rsidR="001E10D0" w:rsidRDefault="00F13A56">
            <w:pPr>
              <w:jc w:val="center"/>
            </w:pPr>
            <w:r>
              <w:rPr>
                <w:color w:val="000000"/>
                <w:szCs w:val="21"/>
              </w:rPr>
              <w:t>招商轮船</w:t>
            </w:r>
          </w:p>
        </w:tc>
        <w:tc>
          <w:tcPr>
            <w:tcW w:w="1276" w:type="dxa"/>
            <w:vAlign w:val="center"/>
          </w:tcPr>
          <w:p w:rsidR="001E10D0" w:rsidRDefault="00F13A56">
            <w:pPr>
              <w:jc w:val="right"/>
            </w:pPr>
            <w:r>
              <w:rPr>
                <w:color w:val="000000"/>
                <w:szCs w:val="21"/>
              </w:rPr>
              <w:t>990,600</w:t>
            </w:r>
          </w:p>
        </w:tc>
        <w:tc>
          <w:tcPr>
            <w:tcW w:w="2176" w:type="dxa"/>
            <w:vAlign w:val="center"/>
          </w:tcPr>
          <w:p w:rsidR="001E10D0" w:rsidRDefault="00F13A56">
            <w:pPr>
              <w:jc w:val="right"/>
            </w:pPr>
            <w:r>
              <w:rPr>
                <w:color w:val="000000"/>
                <w:szCs w:val="21"/>
              </w:rPr>
              <w:t>5,775,198.00</w:t>
            </w:r>
          </w:p>
        </w:tc>
        <w:tc>
          <w:tcPr>
            <w:tcW w:w="1856" w:type="dxa"/>
            <w:vAlign w:val="center"/>
          </w:tcPr>
          <w:p w:rsidR="001E10D0" w:rsidRDefault="00F13A56">
            <w:pPr>
              <w:jc w:val="right"/>
            </w:pPr>
            <w:r>
              <w:rPr>
                <w:color w:val="000000"/>
                <w:szCs w:val="21"/>
              </w:rPr>
              <w:t>0.52</w:t>
            </w:r>
          </w:p>
        </w:tc>
      </w:tr>
      <w:tr w:rsidR="001E10D0">
        <w:trPr>
          <w:jc w:val="center"/>
        </w:trPr>
        <w:tc>
          <w:tcPr>
            <w:tcW w:w="817" w:type="dxa"/>
            <w:vAlign w:val="center"/>
          </w:tcPr>
          <w:p w:rsidR="001E10D0" w:rsidRDefault="00F13A56">
            <w:pPr>
              <w:jc w:val="center"/>
            </w:pPr>
            <w:r>
              <w:rPr>
                <w:color w:val="000000"/>
                <w:szCs w:val="21"/>
              </w:rPr>
              <w:t>13</w:t>
            </w:r>
          </w:p>
        </w:tc>
        <w:tc>
          <w:tcPr>
            <w:tcW w:w="1276" w:type="dxa"/>
            <w:vAlign w:val="center"/>
          </w:tcPr>
          <w:p w:rsidR="001E10D0" w:rsidRDefault="00F13A56">
            <w:pPr>
              <w:jc w:val="center"/>
            </w:pPr>
            <w:r>
              <w:rPr>
                <w:color w:val="000000"/>
                <w:szCs w:val="21"/>
              </w:rPr>
              <w:t>600486</w:t>
            </w:r>
          </w:p>
        </w:tc>
        <w:tc>
          <w:tcPr>
            <w:tcW w:w="1701" w:type="dxa"/>
            <w:vAlign w:val="center"/>
          </w:tcPr>
          <w:p w:rsidR="001E10D0" w:rsidRDefault="00F13A56">
            <w:pPr>
              <w:jc w:val="center"/>
            </w:pPr>
            <w:r>
              <w:rPr>
                <w:color w:val="000000"/>
                <w:szCs w:val="21"/>
              </w:rPr>
              <w:t>扬农化工</w:t>
            </w:r>
          </w:p>
        </w:tc>
        <w:tc>
          <w:tcPr>
            <w:tcW w:w="1276" w:type="dxa"/>
            <w:vAlign w:val="center"/>
          </w:tcPr>
          <w:p w:rsidR="001E10D0" w:rsidRDefault="00F13A56">
            <w:pPr>
              <w:jc w:val="right"/>
            </w:pPr>
            <w:r>
              <w:rPr>
                <w:color w:val="000000"/>
                <w:szCs w:val="21"/>
              </w:rPr>
              <w:t>61,700</w:t>
            </w:r>
          </w:p>
        </w:tc>
        <w:tc>
          <w:tcPr>
            <w:tcW w:w="2176" w:type="dxa"/>
            <w:vAlign w:val="center"/>
          </w:tcPr>
          <w:p w:rsidR="001E10D0" w:rsidRDefault="00F13A56">
            <w:pPr>
              <w:jc w:val="right"/>
            </w:pPr>
            <w:r>
              <w:rPr>
                <w:color w:val="000000"/>
                <w:szCs w:val="21"/>
              </w:rPr>
              <w:t>5,090,250.00</w:t>
            </w:r>
          </w:p>
        </w:tc>
        <w:tc>
          <w:tcPr>
            <w:tcW w:w="1856" w:type="dxa"/>
            <w:vAlign w:val="center"/>
          </w:tcPr>
          <w:p w:rsidR="001E10D0" w:rsidRDefault="00F13A56">
            <w:pPr>
              <w:jc w:val="right"/>
            </w:pPr>
            <w:r>
              <w:rPr>
                <w:color w:val="000000"/>
                <w:szCs w:val="21"/>
              </w:rPr>
              <w:t>0.46</w:t>
            </w:r>
          </w:p>
        </w:tc>
      </w:tr>
      <w:tr w:rsidR="001E10D0">
        <w:trPr>
          <w:jc w:val="center"/>
        </w:trPr>
        <w:tc>
          <w:tcPr>
            <w:tcW w:w="817" w:type="dxa"/>
            <w:vAlign w:val="center"/>
          </w:tcPr>
          <w:p w:rsidR="001E10D0" w:rsidRDefault="00F13A56">
            <w:pPr>
              <w:jc w:val="center"/>
            </w:pPr>
            <w:r>
              <w:rPr>
                <w:color w:val="000000"/>
                <w:szCs w:val="21"/>
              </w:rPr>
              <w:t>14</w:t>
            </w:r>
          </w:p>
        </w:tc>
        <w:tc>
          <w:tcPr>
            <w:tcW w:w="1276" w:type="dxa"/>
            <w:vAlign w:val="center"/>
          </w:tcPr>
          <w:p w:rsidR="001E10D0" w:rsidRDefault="00F13A56">
            <w:pPr>
              <w:jc w:val="center"/>
            </w:pPr>
            <w:r>
              <w:rPr>
                <w:color w:val="000000"/>
                <w:szCs w:val="21"/>
              </w:rPr>
              <w:t>600060</w:t>
            </w:r>
          </w:p>
        </w:tc>
        <w:tc>
          <w:tcPr>
            <w:tcW w:w="1701" w:type="dxa"/>
            <w:vAlign w:val="center"/>
          </w:tcPr>
          <w:p w:rsidR="001E10D0" w:rsidRDefault="00F13A56">
            <w:pPr>
              <w:jc w:val="center"/>
            </w:pPr>
            <w:r>
              <w:rPr>
                <w:color w:val="000000"/>
                <w:szCs w:val="21"/>
              </w:rPr>
              <w:t>海信视像</w:t>
            </w:r>
          </w:p>
        </w:tc>
        <w:tc>
          <w:tcPr>
            <w:tcW w:w="1276" w:type="dxa"/>
            <w:vAlign w:val="center"/>
          </w:tcPr>
          <w:p w:rsidR="001E10D0" w:rsidRDefault="00F13A56">
            <w:pPr>
              <w:jc w:val="right"/>
            </w:pPr>
            <w:r>
              <w:rPr>
                <w:color w:val="000000"/>
                <w:szCs w:val="21"/>
              </w:rPr>
              <w:t>398,900</w:t>
            </w:r>
          </w:p>
        </w:tc>
        <w:tc>
          <w:tcPr>
            <w:tcW w:w="2176" w:type="dxa"/>
            <w:vAlign w:val="center"/>
          </w:tcPr>
          <w:p w:rsidR="001E10D0" w:rsidRDefault="00F13A56">
            <w:pPr>
              <w:jc w:val="right"/>
            </w:pPr>
            <w:r>
              <w:rPr>
                <w:color w:val="000000"/>
                <w:szCs w:val="21"/>
              </w:rPr>
              <w:t>4,846,635.00</w:t>
            </w:r>
          </w:p>
        </w:tc>
        <w:tc>
          <w:tcPr>
            <w:tcW w:w="1856" w:type="dxa"/>
            <w:vAlign w:val="center"/>
          </w:tcPr>
          <w:p w:rsidR="001E10D0" w:rsidRDefault="00F13A56">
            <w:pPr>
              <w:jc w:val="right"/>
            </w:pPr>
            <w:r>
              <w:rPr>
                <w:color w:val="000000"/>
                <w:szCs w:val="21"/>
              </w:rPr>
              <w:t>0.44</w:t>
            </w:r>
          </w:p>
        </w:tc>
      </w:tr>
      <w:tr w:rsidR="001E10D0">
        <w:trPr>
          <w:jc w:val="center"/>
        </w:trPr>
        <w:tc>
          <w:tcPr>
            <w:tcW w:w="817" w:type="dxa"/>
            <w:vAlign w:val="center"/>
          </w:tcPr>
          <w:p w:rsidR="001E10D0" w:rsidRDefault="00F13A56">
            <w:pPr>
              <w:jc w:val="center"/>
            </w:pPr>
            <w:r>
              <w:rPr>
                <w:color w:val="000000"/>
                <w:szCs w:val="21"/>
              </w:rPr>
              <w:t>15</w:t>
            </w:r>
          </w:p>
        </w:tc>
        <w:tc>
          <w:tcPr>
            <w:tcW w:w="1276" w:type="dxa"/>
            <w:vAlign w:val="center"/>
          </w:tcPr>
          <w:p w:rsidR="001E10D0" w:rsidRDefault="00F13A56">
            <w:pPr>
              <w:jc w:val="center"/>
            </w:pPr>
            <w:r>
              <w:rPr>
                <w:color w:val="000000"/>
                <w:szCs w:val="21"/>
              </w:rPr>
              <w:t>002214</w:t>
            </w:r>
          </w:p>
        </w:tc>
        <w:tc>
          <w:tcPr>
            <w:tcW w:w="1701" w:type="dxa"/>
            <w:vAlign w:val="center"/>
          </w:tcPr>
          <w:p w:rsidR="001E10D0" w:rsidRDefault="00F13A56">
            <w:pPr>
              <w:jc w:val="center"/>
            </w:pPr>
            <w:r>
              <w:rPr>
                <w:color w:val="000000"/>
                <w:szCs w:val="21"/>
              </w:rPr>
              <w:t>大立科技</w:t>
            </w:r>
          </w:p>
        </w:tc>
        <w:tc>
          <w:tcPr>
            <w:tcW w:w="1276" w:type="dxa"/>
            <w:vAlign w:val="center"/>
          </w:tcPr>
          <w:p w:rsidR="001E10D0" w:rsidRDefault="00F13A56">
            <w:pPr>
              <w:jc w:val="right"/>
            </w:pPr>
            <w:r>
              <w:rPr>
                <w:color w:val="000000"/>
                <w:szCs w:val="21"/>
              </w:rPr>
              <w:t>165,000</w:t>
            </w:r>
          </w:p>
        </w:tc>
        <w:tc>
          <w:tcPr>
            <w:tcW w:w="2176" w:type="dxa"/>
            <w:vAlign w:val="center"/>
          </w:tcPr>
          <w:p w:rsidR="001E10D0" w:rsidRDefault="00F13A56">
            <w:pPr>
              <w:jc w:val="right"/>
            </w:pPr>
            <w:r>
              <w:rPr>
                <w:color w:val="000000"/>
                <w:szCs w:val="21"/>
              </w:rPr>
              <w:t>4,649,700.00</w:t>
            </w:r>
          </w:p>
        </w:tc>
        <w:tc>
          <w:tcPr>
            <w:tcW w:w="1856" w:type="dxa"/>
            <w:vAlign w:val="center"/>
          </w:tcPr>
          <w:p w:rsidR="001E10D0" w:rsidRDefault="00F13A56">
            <w:pPr>
              <w:jc w:val="right"/>
            </w:pPr>
            <w:r>
              <w:rPr>
                <w:color w:val="000000"/>
                <w:szCs w:val="21"/>
              </w:rPr>
              <w:t>0.42</w:t>
            </w:r>
          </w:p>
        </w:tc>
      </w:tr>
      <w:tr w:rsidR="001E10D0">
        <w:trPr>
          <w:jc w:val="center"/>
        </w:trPr>
        <w:tc>
          <w:tcPr>
            <w:tcW w:w="817" w:type="dxa"/>
            <w:vAlign w:val="center"/>
          </w:tcPr>
          <w:p w:rsidR="001E10D0" w:rsidRDefault="00F13A56">
            <w:pPr>
              <w:jc w:val="center"/>
            </w:pPr>
            <w:r>
              <w:rPr>
                <w:color w:val="000000"/>
                <w:szCs w:val="21"/>
              </w:rPr>
              <w:t>16</w:t>
            </w:r>
          </w:p>
        </w:tc>
        <w:tc>
          <w:tcPr>
            <w:tcW w:w="1276" w:type="dxa"/>
            <w:vAlign w:val="center"/>
          </w:tcPr>
          <w:p w:rsidR="001E10D0" w:rsidRDefault="00F13A56">
            <w:pPr>
              <w:jc w:val="center"/>
            </w:pPr>
            <w:r>
              <w:rPr>
                <w:color w:val="000000"/>
                <w:szCs w:val="21"/>
              </w:rPr>
              <w:t>603566</w:t>
            </w:r>
          </w:p>
        </w:tc>
        <w:tc>
          <w:tcPr>
            <w:tcW w:w="1701" w:type="dxa"/>
            <w:vAlign w:val="center"/>
          </w:tcPr>
          <w:p w:rsidR="001E10D0" w:rsidRDefault="00F13A56">
            <w:pPr>
              <w:jc w:val="center"/>
            </w:pPr>
            <w:r>
              <w:rPr>
                <w:color w:val="000000"/>
                <w:szCs w:val="21"/>
              </w:rPr>
              <w:t>普莱柯</w:t>
            </w:r>
          </w:p>
        </w:tc>
        <w:tc>
          <w:tcPr>
            <w:tcW w:w="1276" w:type="dxa"/>
            <w:vAlign w:val="center"/>
          </w:tcPr>
          <w:p w:rsidR="001E10D0" w:rsidRDefault="00F13A56">
            <w:pPr>
              <w:jc w:val="right"/>
            </w:pPr>
            <w:r>
              <w:rPr>
                <w:color w:val="000000"/>
                <w:szCs w:val="21"/>
              </w:rPr>
              <w:t>162,000</w:t>
            </w:r>
          </w:p>
        </w:tc>
        <w:tc>
          <w:tcPr>
            <w:tcW w:w="2176" w:type="dxa"/>
            <w:vAlign w:val="center"/>
          </w:tcPr>
          <w:p w:rsidR="001E10D0" w:rsidRDefault="00F13A56">
            <w:pPr>
              <w:jc w:val="right"/>
            </w:pPr>
            <w:r>
              <w:rPr>
                <w:color w:val="000000"/>
                <w:szCs w:val="21"/>
              </w:rPr>
              <w:t>4,485,780.00</w:t>
            </w:r>
          </w:p>
        </w:tc>
        <w:tc>
          <w:tcPr>
            <w:tcW w:w="1856" w:type="dxa"/>
            <w:vAlign w:val="center"/>
          </w:tcPr>
          <w:p w:rsidR="001E10D0" w:rsidRDefault="00F13A56">
            <w:pPr>
              <w:jc w:val="right"/>
            </w:pPr>
            <w:r>
              <w:rPr>
                <w:color w:val="000000"/>
                <w:szCs w:val="21"/>
              </w:rPr>
              <w:t>0.41</w:t>
            </w:r>
          </w:p>
        </w:tc>
      </w:tr>
      <w:tr w:rsidR="001E10D0">
        <w:trPr>
          <w:jc w:val="center"/>
        </w:trPr>
        <w:tc>
          <w:tcPr>
            <w:tcW w:w="817" w:type="dxa"/>
            <w:vAlign w:val="center"/>
          </w:tcPr>
          <w:p w:rsidR="001E10D0" w:rsidRDefault="00F13A56">
            <w:pPr>
              <w:jc w:val="center"/>
            </w:pPr>
            <w:r>
              <w:rPr>
                <w:color w:val="000000"/>
                <w:szCs w:val="21"/>
              </w:rPr>
              <w:t>17</w:t>
            </w:r>
          </w:p>
        </w:tc>
        <w:tc>
          <w:tcPr>
            <w:tcW w:w="1276" w:type="dxa"/>
            <w:vAlign w:val="center"/>
          </w:tcPr>
          <w:p w:rsidR="001E10D0" w:rsidRDefault="00F13A56">
            <w:pPr>
              <w:jc w:val="center"/>
            </w:pPr>
            <w:r>
              <w:rPr>
                <w:color w:val="000000"/>
                <w:szCs w:val="21"/>
              </w:rPr>
              <w:t>600875</w:t>
            </w:r>
          </w:p>
        </w:tc>
        <w:tc>
          <w:tcPr>
            <w:tcW w:w="1701" w:type="dxa"/>
            <w:vAlign w:val="center"/>
          </w:tcPr>
          <w:p w:rsidR="001E10D0" w:rsidRDefault="00F13A56">
            <w:pPr>
              <w:jc w:val="center"/>
            </w:pPr>
            <w:r>
              <w:rPr>
                <w:color w:val="000000"/>
                <w:szCs w:val="21"/>
              </w:rPr>
              <w:t>东方电气</w:t>
            </w:r>
          </w:p>
        </w:tc>
        <w:tc>
          <w:tcPr>
            <w:tcW w:w="1276" w:type="dxa"/>
            <w:vAlign w:val="center"/>
          </w:tcPr>
          <w:p w:rsidR="001E10D0" w:rsidRDefault="00F13A56">
            <w:pPr>
              <w:jc w:val="right"/>
            </w:pPr>
            <w:r>
              <w:rPr>
                <w:color w:val="000000"/>
                <w:szCs w:val="21"/>
              </w:rPr>
              <w:t>479,026</w:t>
            </w:r>
          </w:p>
        </w:tc>
        <w:tc>
          <w:tcPr>
            <w:tcW w:w="2176" w:type="dxa"/>
            <w:vAlign w:val="center"/>
          </w:tcPr>
          <w:p w:rsidR="001E10D0" w:rsidRDefault="00F13A56">
            <w:pPr>
              <w:jc w:val="right"/>
            </w:pPr>
            <w:r>
              <w:rPr>
                <w:color w:val="000000"/>
                <w:szCs w:val="21"/>
              </w:rPr>
              <w:t>4,239,380.10</w:t>
            </w:r>
          </w:p>
        </w:tc>
        <w:tc>
          <w:tcPr>
            <w:tcW w:w="1856" w:type="dxa"/>
            <w:vAlign w:val="center"/>
          </w:tcPr>
          <w:p w:rsidR="001E10D0" w:rsidRDefault="00F13A56">
            <w:pPr>
              <w:jc w:val="right"/>
            </w:pPr>
            <w:r>
              <w:rPr>
                <w:color w:val="000000"/>
                <w:szCs w:val="21"/>
              </w:rPr>
              <w:t>0.38</w:t>
            </w:r>
          </w:p>
        </w:tc>
      </w:tr>
      <w:tr w:rsidR="001E10D0">
        <w:trPr>
          <w:jc w:val="center"/>
        </w:trPr>
        <w:tc>
          <w:tcPr>
            <w:tcW w:w="817" w:type="dxa"/>
            <w:vAlign w:val="center"/>
          </w:tcPr>
          <w:p w:rsidR="001E10D0" w:rsidRDefault="00F13A56">
            <w:pPr>
              <w:jc w:val="center"/>
            </w:pPr>
            <w:r>
              <w:rPr>
                <w:color w:val="000000"/>
                <w:szCs w:val="21"/>
              </w:rPr>
              <w:t>18</w:t>
            </w:r>
          </w:p>
        </w:tc>
        <w:tc>
          <w:tcPr>
            <w:tcW w:w="1276" w:type="dxa"/>
            <w:vAlign w:val="center"/>
          </w:tcPr>
          <w:p w:rsidR="001E10D0" w:rsidRDefault="00F13A56">
            <w:pPr>
              <w:jc w:val="center"/>
            </w:pPr>
            <w:r>
              <w:rPr>
                <w:color w:val="000000"/>
                <w:szCs w:val="21"/>
              </w:rPr>
              <w:t>000789</w:t>
            </w:r>
          </w:p>
        </w:tc>
        <w:tc>
          <w:tcPr>
            <w:tcW w:w="1701" w:type="dxa"/>
            <w:vAlign w:val="center"/>
          </w:tcPr>
          <w:p w:rsidR="001E10D0" w:rsidRDefault="00F13A56">
            <w:pPr>
              <w:jc w:val="center"/>
            </w:pPr>
            <w:r>
              <w:rPr>
                <w:color w:val="000000"/>
                <w:szCs w:val="21"/>
              </w:rPr>
              <w:t>万年青</w:t>
            </w:r>
          </w:p>
        </w:tc>
        <w:tc>
          <w:tcPr>
            <w:tcW w:w="1276" w:type="dxa"/>
            <w:vAlign w:val="center"/>
          </w:tcPr>
          <w:p w:rsidR="001E10D0" w:rsidRDefault="00F13A56">
            <w:pPr>
              <w:jc w:val="right"/>
            </w:pPr>
            <w:r>
              <w:rPr>
                <w:color w:val="000000"/>
                <w:szCs w:val="21"/>
              </w:rPr>
              <w:t>292,400</w:t>
            </w:r>
          </w:p>
        </w:tc>
        <w:tc>
          <w:tcPr>
            <w:tcW w:w="2176" w:type="dxa"/>
            <w:vAlign w:val="center"/>
          </w:tcPr>
          <w:p w:rsidR="001E10D0" w:rsidRDefault="00F13A56">
            <w:pPr>
              <w:jc w:val="right"/>
            </w:pPr>
            <w:r>
              <w:rPr>
                <w:color w:val="000000"/>
                <w:szCs w:val="21"/>
              </w:rPr>
              <w:t>3,763,188.00</w:t>
            </w:r>
          </w:p>
        </w:tc>
        <w:tc>
          <w:tcPr>
            <w:tcW w:w="1856" w:type="dxa"/>
            <w:vAlign w:val="center"/>
          </w:tcPr>
          <w:p w:rsidR="001E10D0" w:rsidRDefault="00F13A56">
            <w:pPr>
              <w:jc w:val="right"/>
            </w:pPr>
            <w:r>
              <w:rPr>
                <w:color w:val="000000"/>
                <w:szCs w:val="21"/>
              </w:rPr>
              <w:t>0.34</w:t>
            </w:r>
          </w:p>
        </w:tc>
      </w:tr>
      <w:tr w:rsidR="001E10D0">
        <w:trPr>
          <w:jc w:val="center"/>
        </w:trPr>
        <w:tc>
          <w:tcPr>
            <w:tcW w:w="817" w:type="dxa"/>
            <w:vAlign w:val="center"/>
          </w:tcPr>
          <w:p w:rsidR="001E10D0" w:rsidRDefault="00F13A56">
            <w:pPr>
              <w:jc w:val="center"/>
            </w:pPr>
            <w:r>
              <w:rPr>
                <w:color w:val="000000"/>
                <w:szCs w:val="21"/>
              </w:rPr>
              <w:t>19</w:t>
            </w:r>
          </w:p>
        </w:tc>
        <w:tc>
          <w:tcPr>
            <w:tcW w:w="1276" w:type="dxa"/>
            <w:vAlign w:val="center"/>
          </w:tcPr>
          <w:p w:rsidR="001E10D0" w:rsidRDefault="00F13A56">
            <w:pPr>
              <w:jc w:val="center"/>
            </w:pPr>
            <w:r>
              <w:rPr>
                <w:color w:val="000000"/>
                <w:szCs w:val="21"/>
              </w:rPr>
              <w:t>000008</w:t>
            </w:r>
          </w:p>
        </w:tc>
        <w:tc>
          <w:tcPr>
            <w:tcW w:w="1701" w:type="dxa"/>
            <w:vAlign w:val="center"/>
          </w:tcPr>
          <w:p w:rsidR="001E10D0" w:rsidRDefault="00F13A56">
            <w:pPr>
              <w:jc w:val="center"/>
            </w:pPr>
            <w:r>
              <w:rPr>
                <w:color w:val="000000"/>
                <w:szCs w:val="21"/>
              </w:rPr>
              <w:t>神州高铁</w:t>
            </w:r>
          </w:p>
        </w:tc>
        <w:tc>
          <w:tcPr>
            <w:tcW w:w="1276" w:type="dxa"/>
            <w:vAlign w:val="center"/>
          </w:tcPr>
          <w:p w:rsidR="001E10D0" w:rsidRDefault="00F13A56">
            <w:pPr>
              <w:jc w:val="right"/>
            </w:pPr>
            <w:r>
              <w:rPr>
                <w:color w:val="000000"/>
                <w:szCs w:val="21"/>
              </w:rPr>
              <w:t>1,037,200</w:t>
            </w:r>
          </w:p>
        </w:tc>
        <w:tc>
          <w:tcPr>
            <w:tcW w:w="2176" w:type="dxa"/>
            <w:vAlign w:val="center"/>
          </w:tcPr>
          <w:p w:rsidR="001E10D0" w:rsidRDefault="00F13A56">
            <w:pPr>
              <w:jc w:val="right"/>
            </w:pPr>
            <w:r>
              <w:rPr>
                <w:color w:val="000000"/>
                <w:szCs w:val="21"/>
              </w:rPr>
              <w:t>3,049,368.00</w:t>
            </w:r>
          </w:p>
        </w:tc>
        <w:tc>
          <w:tcPr>
            <w:tcW w:w="1856" w:type="dxa"/>
            <w:vAlign w:val="center"/>
          </w:tcPr>
          <w:p w:rsidR="001E10D0" w:rsidRDefault="00F13A56">
            <w:pPr>
              <w:jc w:val="right"/>
            </w:pPr>
            <w:r>
              <w:rPr>
                <w:color w:val="000000"/>
                <w:szCs w:val="21"/>
              </w:rPr>
              <w:t>0.28</w:t>
            </w:r>
          </w:p>
        </w:tc>
      </w:tr>
      <w:tr w:rsidR="001E10D0">
        <w:trPr>
          <w:jc w:val="center"/>
        </w:trPr>
        <w:tc>
          <w:tcPr>
            <w:tcW w:w="817" w:type="dxa"/>
            <w:vAlign w:val="center"/>
          </w:tcPr>
          <w:p w:rsidR="001E10D0" w:rsidRDefault="00F13A56">
            <w:pPr>
              <w:jc w:val="center"/>
            </w:pPr>
            <w:r>
              <w:rPr>
                <w:color w:val="000000"/>
                <w:szCs w:val="21"/>
              </w:rPr>
              <w:t>20</w:t>
            </w:r>
          </w:p>
        </w:tc>
        <w:tc>
          <w:tcPr>
            <w:tcW w:w="1276" w:type="dxa"/>
            <w:vAlign w:val="center"/>
          </w:tcPr>
          <w:p w:rsidR="001E10D0" w:rsidRDefault="00F13A56">
            <w:pPr>
              <w:jc w:val="center"/>
            </w:pPr>
            <w:r>
              <w:rPr>
                <w:color w:val="000000"/>
                <w:szCs w:val="21"/>
              </w:rPr>
              <w:t>603712</w:t>
            </w:r>
          </w:p>
        </w:tc>
        <w:tc>
          <w:tcPr>
            <w:tcW w:w="1701" w:type="dxa"/>
            <w:vAlign w:val="center"/>
          </w:tcPr>
          <w:p w:rsidR="001E10D0" w:rsidRDefault="00F13A56">
            <w:pPr>
              <w:jc w:val="center"/>
            </w:pPr>
            <w:r>
              <w:rPr>
                <w:color w:val="000000"/>
                <w:szCs w:val="21"/>
              </w:rPr>
              <w:t>七一二</w:t>
            </w:r>
          </w:p>
        </w:tc>
        <w:tc>
          <w:tcPr>
            <w:tcW w:w="1276" w:type="dxa"/>
            <w:vAlign w:val="center"/>
          </w:tcPr>
          <w:p w:rsidR="001E10D0" w:rsidRDefault="00F13A56">
            <w:pPr>
              <w:jc w:val="right"/>
            </w:pPr>
            <w:r>
              <w:rPr>
                <w:color w:val="000000"/>
                <w:szCs w:val="21"/>
              </w:rPr>
              <w:t>73,700</w:t>
            </w:r>
          </w:p>
        </w:tc>
        <w:tc>
          <w:tcPr>
            <w:tcW w:w="2176" w:type="dxa"/>
            <w:vAlign w:val="center"/>
          </w:tcPr>
          <w:p w:rsidR="001E10D0" w:rsidRDefault="00F13A56">
            <w:pPr>
              <w:jc w:val="right"/>
            </w:pPr>
            <w:r>
              <w:rPr>
                <w:color w:val="000000"/>
                <w:szCs w:val="21"/>
              </w:rPr>
              <w:t>2,828,606.00</w:t>
            </w:r>
          </w:p>
        </w:tc>
        <w:tc>
          <w:tcPr>
            <w:tcW w:w="1856" w:type="dxa"/>
            <w:vAlign w:val="center"/>
          </w:tcPr>
          <w:p w:rsidR="001E10D0" w:rsidRDefault="00F13A56">
            <w:pPr>
              <w:jc w:val="right"/>
            </w:pPr>
            <w:r>
              <w:rPr>
                <w:color w:val="000000"/>
                <w:szCs w:val="21"/>
              </w:rPr>
              <w:t>0.26</w:t>
            </w:r>
          </w:p>
        </w:tc>
      </w:tr>
      <w:tr w:rsidR="001E10D0">
        <w:trPr>
          <w:jc w:val="center"/>
        </w:trPr>
        <w:tc>
          <w:tcPr>
            <w:tcW w:w="817" w:type="dxa"/>
            <w:vAlign w:val="center"/>
          </w:tcPr>
          <w:p w:rsidR="001E10D0" w:rsidRDefault="00F13A56">
            <w:pPr>
              <w:jc w:val="center"/>
            </w:pPr>
            <w:r>
              <w:rPr>
                <w:color w:val="000000"/>
                <w:szCs w:val="21"/>
              </w:rPr>
              <w:t>21</w:t>
            </w:r>
          </w:p>
        </w:tc>
        <w:tc>
          <w:tcPr>
            <w:tcW w:w="1276" w:type="dxa"/>
            <w:vAlign w:val="center"/>
          </w:tcPr>
          <w:p w:rsidR="001E10D0" w:rsidRDefault="00F13A56">
            <w:pPr>
              <w:jc w:val="center"/>
            </w:pPr>
            <w:r>
              <w:rPr>
                <w:color w:val="000000"/>
                <w:szCs w:val="21"/>
              </w:rPr>
              <w:t>300552</w:t>
            </w:r>
          </w:p>
        </w:tc>
        <w:tc>
          <w:tcPr>
            <w:tcW w:w="1701" w:type="dxa"/>
            <w:vAlign w:val="center"/>
          </w:tcPr>
          <w:p w:rsidR="001E10D0" w:rsidRDefault="00F13A56">
            <w:pPr>
              <w:jc w:val="center"/>
            </w:pPr>
            <w:r>
              <w:rPr>
                <w:color w:val="000000"/>
                <w:szCs w:val="21"/>
              </w:rPr>
              <w:t>万集科技</w:t>
            </w:r>
          </w:p>
        </w:tc>
        <w:tc>
          <w:tcPr>
            <w:tcW w:w="1276" w:type="dxa"/>
            <w:vAlign w:val="center"/>
          </w:tcPr>
          <w:p w:rsidR="001E10D0" w:rsidRDefault="00F13A56">
            <w:pPr>
              <w:jc w:val="right"/>
            </w:pPr>
            <w:r>
              <w:rPr>
                <w:color w:val="000000"/>
                <w:szCs w:val="21"/>
              </w:rPr>
              <w:t>62,580</w:t>
            </w:r>
          </w:p>
        </w:tc>
        <w:tc>
          <w:tcPr>
            <w:tcW w:w="2176" w:type="dxa"/>
            <w:vAlign w:val="center"/>
          </w:tcPr>
          <w:p w:rsidR="001E10D0" w:rsidRDefault="00F13A56">
            <w:pPr>
              <w:jc w:val="right"/>
            </w:pPr>
            <w:r>
              <w:rPr>
                <w:color w:val="000000"/>
                <w:szCs w:val="21"/>
              </w:rPr>
              <w:t>2,664,656.40</w:t>
            </w:r>
          </w:p>
        </w:tc>
        <w:tc>
          <w:tcPr>
            <w:tcW w:w="1856" w:type="dxa"/>
            <w:vAlign w:val="center"/>
          </w:tcPr>
          <w:p w:rsidR="001E10D0" w:rsidRDefault="00F13A56">
            <w:pPr>
              <w:jc w:val="right"/>
            </w:pPr>
            <w:r>
              <w:rPr>
                <w:color w:val="000000"/>
                <w:szCs w:val="21"/>
              </w:rPr>
              <w:t>0.24</w:t>
            </w:r>
          </w:p>
        </w:tc>
      </w:tr>
      <w:tr w:rsidR="001E10D0">
        <w:trPr>
          <w:jc w:val="center"/>
        </w:trPr>
        <w:tc>
          <w:tcPr>
            <w:tcW w:w="817" w:type="dxa"/>
            <w:vAlign w:val="center"/>
          </w:tcPr>
          <w:p w:rsidR="001E10D0" w:rsidRDefault="00F13A56">
            <w:pPr>
              <w:jc w:val="center"/>
            </w:pPr>
            <w:r>
              <w:rPr>
                <w:color w:val="000000"/>
                <w:szCs w:val="21"/>
              </w:rPr>
              <w:t>22</w:t>
            </w:r>
          </w:p>
        </w:tc>
        <w:tc>
          <w:tcPr>
            <w:tcW w:w="1276" w:type="dxa"/>
            <w:vAlign w:val="center"/>
          </w:tcPr>
          <w:p w:rsidR="001E10D0" w:rsidRDefault="00F13A56">
            <w:pPr>
              <w:jc w:val="center"/>
            </w:pPr>
            <w:r>
              <w:rPr>
                <w:color w:val="000000"/>
                <w:szCs w:val="21"/>
              </w:rPr>
              <w:t>002429</w:t>
            </w:r>
          </w:p>
        </w:tc>
        <w:tc>
          <w:tcPr>
            <w:tcW w:w="1701" w:type="dxa"/>
            <w:vAlign w:val="center"/>
          </w:tcPr>
          <w:p w:rsidR="001E10D0" w:rsidRDefault="00F13A56">
            <w:pPr>
              <w:jc w:val="center"/>
            </w:pPr>
            <w:r>
              <w:rPr>
                <w:color w:val="000000"/>
                <w:szCs w:val="21"/>
              </w:rPr>
              <w:t>兆驰股份</w:t>
            </w:r>
          </w:p>
        </w:tc>
        <w:tc>
          <w:tcPr>
            <w:tcW w:w="1276" w:type="dxa"/>
            <w:vAlign w:val="center"/>
          </w:tcPr>
          <w:p w:rsidR="001E10D0" w:rsidRDefault="00F13A56">
            <w:pPr>
              <w:jc w:val="right"/>
            </w:pPr>
            <w:r>
              <w:rPr>
                <w:color w:val="000000"/>
                <w:szCs w:val="21"/>
              </w:rPr>
              <w:t>522,300</w:t>
            </w:r>
          </w:p>
        </w:tc>
        <w:tc>
          <w:tcPr>
            <w:tcW w:w="2176" w:type="dxa"/>
            <w:vAlign w:val="center"/>
          </w:tcPr>
          <w:p w:rsidR="001E10D0" w:rsidRDefault="00F13A56">
            <w:pPr>
              <w:jc w:val="right"/>
            </w:pPr>
            <w:r>
              <w:rPr>
                <w:color w:val="000000"/>
                <w:szCs w:val="21"/>
              </w:rPr>
              <w:t>2,585,385.00</w:t>
            </w:r>
          </w:p>
        </w:tc>
        <w:tc>
          <w:tcPr>
            <w:tcW w:w="1856" w:type="dxa"/>
            <w:vAlign w:val="center"/>
          </w:tcPr>
          <w:p w:rsidR="001E10D0" w:rsidRDefault="00F13A56">
            <w:pPr>
              <w:jc w:val="right"/>
            </w:pPr>
            <w:r>
              <w:rPr>
                <w:color w:val="000000"/>
                <w:szCs w:val="21"/>
              </w:rPr>
              <w:t>0.23</w:t>
            </w:r>
          </w:p>
        </w:tc>
      </w:tr>
      <w:tr w:rsidR="001E10D0">
        <w:trPr>
          <w:jc w:val="center"/>
        </w:trPr>
        <w:tc>
          <w:tcPr>
            <w:tcW w:w="817" w:type="dxa"/>
            <w:vAlign w:val="center"/>
          </w:tcPr>
          <w:p w:rsidR="001E10D0" w:rsidRDefault="00F13A56">
            <w:pPr>
              <w:jc w:val="center"/>
            </w:pPr>
            <w:r>
              <w:rPr>
                <w:color w:val="000000"/>
                <w:szCs w:val="21"/>
              </w:rPr>
              <w:t>23</w:t>
            </w:r>
          </w:p>
        </w:tc>
        <w:tc>
          <w:tcPr>
            <w:tcW w:w="1276" w:type="dxa"/>
            <w:vAlign w:val="center"/>
          </w:tcPr>
          <w:p w:rsidR="001E10D0" w:rsidRDefault="00F13A56">
            <w:pPr>
              <w:jc w:val="center"/>
            </w:pPr>
            <w:r>
              <w:rPr>
                <w:color w:val="000000"/>
                <w:szCs w:val="21"/>
              </w:rPr>
              <w:t>300474</w:t>
            </w:r>
          </w:p>
        </w:tc>
        <w:tc>
          <w:tcPr>
            <w:tcW w:w="1701" w:type="dxa"/>
            <w:vAlign w:val="center"/>
          </w:tcPr>
          <w:p w:rsidR="001E10D0" w:rsidRDefault="00F13A56">
            <w:pPr>
              <w:jc w:val="center"/>
            </w:pPr>
            <w:r>
              <w:rPr>
                <w:color w:val="000000"/>
                <w:szCs w:val="21"/>
              </w:rPr>
              <w:t>景嘉微</w:t>
            </w:r>
          </w:p>
        </w:tc>
        <w:tc>
          <w:tcPr>
            <w:tcW w:w="1276" w:type="dxa"/>
            <w:vAlign w:val="center"/>
          </w:tcPr>
          <w:p w:rsidR="001E10D0" w:rsidRDefault="00F13A56">
            <w:pPr>
              <w:jc w:val="right"/>
            </w:pPr>
            <w:r>
              <w:rPr>
                <w:color w:val="000000"/>
                <w:szCs w:val="21"/>
              </w:rPr>
              <w:t>34,300</w:t>
            </w:r>
          </w:p>
        </w:tc>
        <w:tc>
          <w:tcPr>
            <w:tcW w:w="2176" w:type="dxa"/>
            <w:vAlign w:val="center"/>
          </w:tcPr>
          <w:p w:rsidR="001E10D0" w:rsidRDefault="00F13A56">
            <w:pPr>
              <w:jc w:val="right"/>
            </w:pPr>
            <w:r>
              <w:rPr>
                <w:color w:val="000000"/>
                <w:szCs w:val="21"/>
              </w:rPr>
              <w:t>2,308,390.00</w:t>
            </w:r>
          </w:p>
        </w:tc>
        <w:tc>
          <w:tcPr>
            <w:tcW w:w="1856" w:type="dxa"/>
            <w:vAlign w:val="center"/>
          </w:tcPr>
          <w:p w:rsidR="001E10D0" w:rsidRDefault="00F13A56">
            <w:pPr>
              <w:jc w:val="right"/>
            </w:pPr>
            <w:r>
              <w:rPr>
                <w:color w:val="000000"/>
                <w:szCs w:val="21"/>
              </w:rPr>
              <w:t>0.21</w:t>
            </w:r>
          </w:p>
        </w:tc>
      </w:tr>
      <w:tr w:rsidR="001E10D0">
        <w:trPr>
          <w:jc w:val="center"/>
        </w:trPr>
        <w:tc>
          <w:tcPr>
            <w:tcW w:w="817" w:type="dxa"/>
            <w:vAlign w:val="center"/>
          </w:tcPr>
          <w:p w:rsidR="001E10D0" w:rsidRDefault="00F13A56">
            <w:pPr>
              <w:jc w:val="center"/>
            </w:pPr>
            <w:r>
              <w:rPr>
                <w:color w:val="000000"/>
                <w:szCs w:val="21"/>
              </w:rPr>
              <w:t>24</w:t>
            </w:r>
          </w:p>
        </w:tc>
        <w:tc>
          <w:tcPr>
            <w:tcW w:w="1276" w:type="dxa"/>
            <w:vAlign w:val="center"/>
          </w:tcPr>
          <w:p w:rsidR="001E10D0" w:rsidRDefault="00F13A56">
            <w:pPr>
              <w:jc w:val="center"/>
            </w:pPr>
            <w:r>
              <w:rPr>
                <w:color w:val="000000"/>
                <w:szCs w:val="21"/>
              </w:rPr>
              <w:t>300119</w:t>
            </w:r>
          </w:p>
        </w:tc>
        <w:tc>
          <w:tcPr>
            <w:tcW w:w="1701" w:type="dxa"/>
            <w:vAlign w:val="center"/>
          </w:tcPr>
          <w:p w:rsidR="001E10D0" w:rsidRDefault="00F13A56">
            <w:pPr>
              <w:jc w:val="center"/>
            </w:pPr>
            <w:r>
              <w:rPr>
                <w:color w:val="000000"/>
                <w:szCs w:val="21"/>
              </w:rPr>
              <w:t>瑞普生物</w:t>
            </w:r>
          </w:p>
        </w:tc>
        <w:tc>
          <w:tcPr>
            <w:tcW w:w="1276" w:type="dxa"/>
            <w:vAlign w:val="center"/>
          </w:tcPr>
          <w:p w:rsidR="001E10D0" w:rsidRDefault="00F13A56">
            <w:pPr>
              <w:jc w:val="right"/>
            </w:pPr>
            <w:r>
              <w:rPr>
                <w:color w:val="000000"/>
                <w:szCs w:val="21"/>
              </w:rPr>
              <w:t>97,100</w:t>
            </w:r>
          </w:p>
        </w:tc>
        <w:tc>
          <w:tcPr>
            <w:tcW w:w="2176" w:type="dxa"/>
            <w:vAlign w:val="center"/>
          </w:tcPr>
          <w:p w:rsidR="001E10D0" w:rsidRDefault="00F13A56">
            <w:pPr>
              <w:jc w:val="right"/>
            </w:pPr>
            <w:r>
              <w:rPr>
                <w:color w:val="000000"/>
                <w:szCs w:val="21"/>
              </w:rPr>
              <w:t>2,170,185.00</w:t>
            </w:r>
          </w:p>
        </w:tc>
        <w:tc>
          <w:tcPr>
            <w:tcW w:w="1856" w:type="dxa"/>
            <w:vAlign w:val="center"/>
          </w:tcPr>
          <w:p w:rsidR="001E10D0" w:rsidRDefault="00F13A56">
            <w:pPr>
              <w:jc w:val="right"/>
            </w:pPr>
            <w:r>
              <w:rPr>
                <w:color w:val="000000"/>
                <w:szCs w:val="21"/>
              </w:rPr>
              <w:t>0.20</w:t>
            </w:r>
          </w:p>
        </w:tc>
      </w:tr>
      <w:tr w:rsidR="001E10D0">
        <w:trPr>
          <w:jc w:val="center"/>
        </w:trPr>
        <w:tc>
          <w:tcPr>
            <w:tcW w:w="817" w:type="dxa"/>
            <w:vAlign w:val="center"/>
          </w:tcPr>
          <w:p w:rsidR="001E10D0" w:rsidRDefault="00F13A56">
            <w:pPr>
              <w:jc w:val="center"/>
            </w:pPr>
            <w:r>
              <w:rPr>
                <w:color w:val="000000"/>
                <w:szCs w:val="21"/>
              </w:rPr>
              <w:t>25</w:t>
            </w:r>
          </w:p>
        </w:tc>
        <w:tc>
          <w:tcPr>
            <w:tcW w:w="1276" w:type="dxa"/>
            <w:vAlign w:val="center"/>
          </w:tcPr>
          <w:p w:rsidR="001E10D0" w:rsidRDefault="00F13A56">
            <w:pPr>
              <w:jc w:val="center"/>
            </w:pPr>
            <w:r>
              <w:rPr>
                <w:color w:val="000000"/>
                <w:szCs w:val="21"/>
              </w:rPr>
              <w:t>603313</w:t>
            </w:r>
          </w:p>
        </w:tc>
        <w:tc>
          <w:tcPr>
            <w:tcW w:w="1701" w:type="dxa"/>
            <w:vAlign w:val="center"/>
          </w:tcPr>
          <w:p w:rsidR="001E10D0" w:rsidRDefault="00F13A56">
            <w:pPr>
              <w:jc w:val="center"/>
            </w:pPr>
            <w:r>
              <w:rPr>
                <w:color w:val="000000"/>
                <w:szCs w:val="21"/>
              </w:rPr>
              <w:t>梦百合</w:t>
            </w:r>
          </w:p>
        </w:tc>
        <w:tc>
          <w:tcPr>
            <w:tcW w:w="1276" w:type="dxa"/>
            <w:vAlign w:val="center"/>
          </w:tcPr>
          <w:p w:rsidR="001E10D0" w:rsidRDefault="00F13A56">
            <w:pPr>
              <w:jc w:val="right"/>
            </w:pPr>
            <w:r>
              <w:rPr>
                <w:color w:val="000000"/>
                <w:szCs w:val="21"/>
              </w:rPr>
              <w:t>87,200</w:t>
            </w:r>
          </w:p>
        </w:tc>
        <w:tc>
          <w:tcPr>
            <w:tcW w:w="2176" w:type="dxa"/>
            <w:vAlign w:val="center"/>
          </w:tcPr>
          <w:p w:rsidR="001E10D0" w:rsidRDefault="00F13A56">
            <w:pPr>
              <w:jc w:val="right"/>
            </w:pPr>
            <w:r>
              <w:rPr>
                <w:color w:val="000000"/>
                <w:szCs w:val="21"/>
              </w:rPr>
              <w:t>2,051,816.00</w:t>
            </w:r>
          </w:p>
        </w:tc>
        <w:tc>
          <w:tcPr>
            <w:tcW w:w="1856" w:type="dxa"/>
            <w:vAlign w:val="center"/>
          </w:tcPr>
          <w:p w:rsidR="001E10D0" w:rsidRDefault="00F13A56">
            <w:pPr>
              <w:jc w:val="right"/>
            </w:pPr>
            <w:r>
              <w:rPr>
                <w:color w:val="000000"/>
                <w:szCs w:val="21"/>
              </w:rPr>
              <w:t>0.19</w:t>
            </w:r>
          </w:p>
        </w:tc>
      </w:tr>
      <w:tr w:rsidR="001E10D0">
        <w:trPr>
          <w:jc w:val="center"/>
        </w:trPr>
        <w:tc>
          <w:tcPr>
            <w:tcW w:w="817" w:type="dxa"/>
            <w:vAlign w:val="center"/>
          </w:tcPr>
          <w:p w:rsidR="001E10D0" w:rsidRDefault="00F13A56">
            <w:pPr>
              <w:jc w:val="center"/>
            </w:pPr>
            <w:r>
              <w:rPr>
                <w:color w:val="000000"/>
                <w:szCs w:val="21"/>
              </w:rPr>
              <w:lastRenderedPageBreak/>
              <w:t>26</w:t>
            </w:r>
          </w:p>
        </w:tc>
        <w:tc>
          <w:tcPr>
            <w:tcW w:w="1276" w:type="dxa"/>
            <w:vAlign w:val="center"/>
          </w:tcPr>
          <w:p w:rsidR="001E10D0" w:rsidRDefault="00F13A56">
            <w:pPr>
              <w:jc w:val="center"/>
            </w:pPr>
            <w:r>
              <w:rPr>
                <w:color w:val="000000"/>
                <w:szCs w:val="21"/>
              </w:rPr>
              <w:t>002659</w:t>
            </w:r>
          </w:p>
        </w:tc>
        <w:tc>
          <w:tcPr>
            <w:tcW w:w="1701" w:type="dxa"/>
            <w:vAlign w:val="center"/>
          </w:tcPr>
          <w:p w:rsidR="001E10D0" w:rsidRDefault="00F13A56">
            <w:pPr>
              <w:jc w:val="center"/>
            </w:pPr>
            <w:r>
              <w:rPr>
                <w:color w:val="000000"/>
                <w:szCs w:val="21"/>
              </w:rPr>
              <w:t>凯文教育</w:t>
            </w:r>
          </w:p>
        </w:tc>
        <w:tc>
          <w:tcPr>
            <w:tcW w:w="1276" w:type="dxa"/>
            <w:vAlign w:val="center"/>
          </w:tcPr>
          <w:p w:rsidR="001E10D0" w:rsidRDefault="00F13A56">
            <w:pPr>
              <w:jc w:val="right"/>
            </w:pPr>
            <w:r>
              <w:rPr>
                <w:color w:val="000000"/>
                <w:szCs w:val="21"/>
              </w:rPr>
              <w:t>304,202</w:t>
            </w:r>
          </w:p>
        </w:tc>
        <w:tc>
          <w:tcPr>
            <w:tcW w:w="2176" w:type="dxa"/>
            <w:vAlign w:val="center"/>
          </w:tcPr>
          <w:p w:rsidR="001E10D0" w:rsidRDefault="00F13A56">
            <w:pPr>
              <w:jc w:val="right"/>
            </w:pPr>
            <w:r>
              <w:rPr>
                <w:color w:val="000000"/>
                <w:szCs w:val="21"/>
              </w:rPr>
              <w:t>1,685,279.08</w:t>
            </w:r>
          </w:p>
        </w:tc>
        <w:tc>
          <w:tcPr>
            <w:tcW w:w="1856" w:type="dxa"/>
            <w:vAlign w:val="center"/>
          </w:tcPr>
          <w:p w:rsidR="001E10D0" w:rsidRDefault="00F13A56">
            <w:pPr>
              <w:jc w:val="right"/>
            </w:pPr>
            <w:r>
              <w:rPr>
                <w:color w:val="000000"/>
                <w:szCs w:val="21"/>
              </w:rPr>
              <w:t>0.15</w:t>
            </w:r>
          </w:p>
        </w:tc>
      </w:tr>
      <w:tr w:rsidR="001E10D0">
        <w:trPr>
          <w:jc w:val="center"/>
        </w:trPr>
        <w:tc>
          <w:tcPr>
            <w:tcW w:w="817" w:type="dxa"/>
            <w:vAlign w:val="center"/>
          </w:tcPr>
          <w:p w:rsidR="001E10D0" w:rsidRDefault="00F13A56">
            <w:pPr>
              <w:jc w:val="center"/>
            </w:pPr>
            <w:r>
              <w:rPr>
                <w:color w:val="000000"/>
                <w:szCs w:val="21"/>
              </w:rPr>
              <w:t>27</w:t>
            </w:r>
          </w:p>
        </w:tc>
        <w:tc>
          <w:tcPr>
            <w:tcW w:w="1276" w:type="dxa"/>
            <w:vAlign w:val="center"/>
          </w:tcPr>
          <w:p w:rsidR="001E10D0" w:rsidRDefault="00F13A56">
            <w:pPr>
              <w:jc w:val="center"/>
            </w:pPr>
            <w:r>
              <w:rPr>
                <w:color w:val="000000"/>
                <w:szCs w:val="21"/>
              </w:rPr>
              <w:t>000581</w:t>
            </w:r>
          </w:p>
        </w:tc>
        <w:tc>
          <w:tcPr>
            <w:tcW w:w="1701" w:type="dxa"/>
            <w:vAlign w:val="center"/>
          </w:tcPr>
          <w:p w:rsidR="001E10D0" w:rsidRDefault="00F13A56">
            <w:pPr>
              <w:jc w:val="center"/>
            </w:pPr>
            <w:r>
              <w:rPr>
                <w:color w:val="000000"/>
                <w:szCs w:val="21"/>
              </w:rPr>
              <w:t>威孚高科</w:t>
            </w:r>
          </w:p>
        </w:tc>
        <w:tc>
          <w:tcPr>
            <w:tcW w:w="1276" w:type="dxa"/>
            <w:vAlign w:val="center"/>
          </w:tcPr>
          <w:p w:rsidR="001E10D0" w:rsidRDefault="00F13A56">
            <w:pPr>
              <w:jc w:val="right"/>
            </w:pPr>
            <w:r>
              <w:rPr>
                <w:color w:val="000000"/>
                <w:szCs w:val="21"/>
              </w:rPr>
              <w:t>75,200</w:t>
            </w:r>
          </w:p>
        </w:tc>
        <w:tc>
          <w:tcPr>
            <w:tcW w:w="2176" w:type="dxa"/>
            <w:vAlign w:val="center"/>
          </w:tcPr>
          <w:p w:rsidR="001E10D0" w:rsidRDefault="00F13A56">
            <w:pPr>
              <w:jc w:val="right"/>
            </w:pPr>
            <w:r>
              <w:rPr>
                <w:color w:val="000000"/>
                <w:szCs w:val="21"/>
              </w:rPr>
              <w:t>1,555,136.00</w:t>
            </w:r>
          </w:p>
        </w:tc>
        <w:tc>
          <w:tcPr>
            <w:tcW w:w="1856" w:type="dxa"/>
            <w:vAlign w:val="center"/>
          </w:tcPr>
          <w:p w:rsidR="001E10D0" w:rsidRDefault="00F13A56">
            <w:pPr>
              <w:jc w:val="right"/>
            </w:pPr>
            <w:r>
              <w:rPr>
                <w:color w:val="000000"/>
                <w:szCs w:val="21"/>
              </w:rPr>
              <w:t>0.14</w:t>
            </w:r>
          </w:p>
        </w:tc>
      </w:tr>
      <w:tr w:rsidR="001E10D0">
        <w:trPr>
          <w:jc w:val="center"/>
        </w:trPr>
        <w:tc>
          <w:tcPr>
            <w:tcW w:w="817" w:type="dxa"/>
            <w:vAlign w:val="center"/>
          </w:tcPr>
          <w:p w:rsidR="001E10D0" w:rsidRDefault="00F13A56">
            <w:pPr>
              <w:jc w:val="center"/>
            </w:pPr>
            <w:r>
              <w:rPr>
                <w:color w:val="000000"/>
                <w:szCs w:val="21"/>
              </w:rPr>
              <w:t>28</w:t>
            </w:r>
          </w:p>
        </w:tc>
        <w:tc>
          <w:tcPr>
            <w:tcW w:w="1276" w:type="dxa"/>
            <w:vAlign w:val="center"/>
          </w:tcPr>
          <w:p w:rsidR="001E10D0" w:rsidRDefault="00F13A56">
            <w:pPr>
              <w:jc w:val="center"/>
            </w:pPr>
            <w:r>
              <w:rPr>
                <w:color w:val="000000"/>
                <w:szCs w:val="21"/>
              </w:rPr>
              <w:t>002869</w:t>
            </w:r>
          </w:p>
        </w:tc>
        <w:tc>
          <w:tcPr>
            <w:tcW w:w="1701" w:type="dxa"/>
            <w:vAlign w:val="center"/>
          </w:tcPr>
          <w:p w:rsidR="001E10D0" w:rsidRDefault="00F13A56">
            <w:pPr>
              <w:jc w:val="center"/>
            </w:pPr>
            <w:r>
              <w:rPr>
                <w:color w:val="000000"/>
                <w:szCs w:val="21"/>
              </w:rPr>
              <w:t>金溢科技</w:t>
            </w:r>
          </w:p>
        </w:tc>
        <w:tc>
          <w:tcPr>
            <w:tcW w:w="1276" w:type="dxa"/>
            <w:vAlign w:val="center"/>
          </w:tcPr>
          <w:p w:rsidR="001E10D0" w:rsidRDefault="00F13A56">
            <w:pPr>
              <w:jc w:val="right"/>
            </w:pPr>
            <w:r>
              <w:rPr>
                <w:color w:val="000000"/>
                <w:szCs w:val="21"/>
              </w:rPr>
              <w:t>21,500</w:t>
            </w:r>
          </w:p>
        </w:tc>
        <w:tc>
          <w:tcPr>
            <w:tcW w:w="2176" w:type="dxa"/>
            <w:vAlign w:val="center"/>
          </w:tcPr>
          <w:p w:rsidR="001E10D0" w:rsidRDefault="00F13A56">
            <w:pPr>
              <w:jc w:val="right"/>
            </w:pPr>
            <w:r>
              <w:rPr>
                <w:color w:val="000000"/>
                <w:szCs w:val="21"/>
              </w:rPr>
              <w:t>1,420,720.00</w:t>
            </w:r>
          </w:p>
        </w:tc>
        <w:tc>
          <w:tcPr>
            <w:tcW w:w="1856" w:type="dxa"/>
            <w:vAlign w:val="center"/>
          </w:tcPr>
          <w:p w:rsidR="001E10D0" w:rsidRDefault="00F13A56">
            <w:pPr>
              <w:jc w:val="right"/>
            </w:pPr>
            <w:r>
              <w:rPr>
                <w:color w:val="000000"/>
                <w:szCs w:val="21"/>
              </w:rPr>
              <w:t>0.13</w:t>
            </w:r>
          </w:p>
        </w:tc>
      </w:tr>
      <w:tr w:rsidR="001E10D0">
        <w:trPr>
          <w:jc w:val="center"/>
        </w:trPr>
        <w:tc>
          <w:tcPr>
            <w:tcW w:w="817" w:type="dxa"/>
            <w:vAlign w:val="center"/>
          </w:tcPr>
          <w:p w:rsidR="001E10D0" w:rsidRDefault="00F13A56">
            <w:pPr>
              <w:jc w:val="center"/>
            </w:pPr>
            <w:r>
              <w:rPr>
                <w:color w:val="000000"/>
                <w:szCs w:val="21"/>
              </w:rPr>
              <w:t>29</w:t>
            </w:r>
          </w:p>
        </w:tc>
        <w:tc>
          <w:tcPr>
            <w:tcW w:w="1276" w:type="dxa"/>
            <w:vAlign w:val="center"/>
          </w:tcPr>
          <w:p w:rsidR="001E10D0" w:rsidRDefault="00F13A56">
            <w:pPr>
              <w:jc w:val="center"/>
            </w:pPr>
            <w:r>
              <w:rPr>
                <w:color w:val="000000"/>
                <w:szCs w:val="21"/>
              </w:rPr>
              <w:t>600298</w:t>
            </w:r>
          </w:p>
        </w:tc>
        <w:tc>
          <w:tcPr>
            <w:tcW w:w="1701" w:type="dxa"/>
            <w:vAlign w:val="center"/>
          </w:tcPr>
          <w:p w:rsidR="001E10D0" w:rsidRDefault="00F13A56">
            <w:pPr>
              <w:jc w:val="center"/>
            </w:pPr>
            <w:r>
              <w:rPr>
                <w:color w:val="000000"/>
                <w:szCs w:val="21"/>
              </w:rPr>
              <w:t>安琪酵母</w:t>
            </w:r>
          </w:p>
        </w:tc>
        <w:tc>
          <w:tcPr>
            <w:tcW w:w="1276" w:type="dxa"/>
            <w:vAlign w:val="center"/>
          </w:tcPr>
          <w:p w:rsidR="001E10D0" w:rsidRDefault="00F13A56">
            <w:pPr>
              <w:jc w:val="right"/>
            </w:pPr>
            <w:r>
              <w:rPr>
                <w:color w:val="000000"/>
                <w:szCs w:val="21"/>
              </w:rPr>
              <w:t>22,300</w:t>
            </w:r>
          </w:p>
        </w:tc>
        <w:tc>
          <w:tcPr>
            <w:tcW w:w="2176" w:type="dxa"/>
            <w:vAlign w:val="center"/>
          </w:tcPr>
          <w:p w:rsidR="001E10D0" w:rsidRDefault="00F13A56">
            <w:pPr>
              <w:jc w:val="right"/>
            </w:pPr>
            <w:r>
              <w:rPr>
                <w:color w:val="000000"/>
                <w:szCs w:val="21"/>
              </w:rPr>
              <w:t>1,103,404.00</w:t>
            </w:r>
          </w:p>
        </w:tc>
        <w:tc>
          <w:tcPr>
            <w:tcW w:w="1856" w:type="dxa"/>
            <w:vAlign w:val="center"/>
          </w:tcPr>
          <w:p w:rsidR="001E10D0" w:rsidRDefault="00F13A56">
            <w:pPr>
              <w:jc w:val="right"/>
            </w:pPr>
            <w:r>
              <w:rPr>
                <w:color w:val="000000"/>
                <w:szCs w:val="21"/>
              </w:rPr>
              <w:t>0.10</w:t>
            </w:r>
          </w:p>
        </w:tc>
      </w:tr>
      <w:tr w:rsidR="001E10D0">
        <w:trPr>
          <w:jc w:val="center"/>
        </w:trPr>
        <w:tc>
          <w:tcPr>
            <w:tcW w:w="817" w:type="dxa"/>
            <w:vAlign w:val="center"/>
          </w:tcPr>
          <w:p w:rsidR="001E10D0" w:rsidRDefault="00F13A56">
            <w:pPr>
              <w:jc w:val="center"/>
            </w:pPr>
            <w:r>
              <w:rPr>
                <w:color w:val="000000"/>
                <w:szCs w:val="21"/>
              </w:rPr>
              <w:t>30</w:t>
            </w:r>
          </w:p>
        </w:tc>
        <w:tc>
          <w:tcPr>
            <w:tcW w:w="1276" w:type="dxa"/>
            <w:vAlign w:val="center"/>
          </w:tcPr>
          <w:p w:rsidR="001E10D0" w:rsidRDefault="00F13A56">
            <w:pPr>
              <w:jc w:val="center"/>
            </w:pPr>
            <w:r>
              <w:rPr>
                <w:color w:val="000000"/>
                <w:szCs w:val="21"/>
              </w:rPr>
              <w:t>603596</w:t>
            </w:r>
          </w:p>
        </w:tc>
        <w:tc>
          <w:tcPr>
            <w:tcW w:w="1701" w:type="dxa"/>
            <w:vAlign w:val="center"/>
          </w:tcPr>
          <w:p w:rsidR="001E10D0" w:rsidRDefault="00F13A56">
            <w:pPr>
              <w:jc w:val="center"/>
            </w:pPr>
            <w:r>
              <w:rPr>
                <w:color w:val="000000"/>
                <w:szCs w:val="21"/>
              </w:rPr>
              <w:t>伯特利</w:t>
            </w:r>
          </w:p>
        </w:tc>
        <w:tc>
          <w:tcPr>
            <w:tcW w:w="1276" w:type="dxa"/>
            <w:vAlign w:val="center"/>
          </w:tcPr>
          <w:p w:rsidR="001E10D0" w:rsidRDefault="00F13A56">
            <w:pPr>
              <w:jc w:val="right"/>
            </w:pPr>
            <w:r>
              <w:rPr>
                <w:color w:val="000000"/>
                <w:szCs w:val="21"/>
              </w:rPr>
              <w:t>31,200</w:t>
            </w:r>
          </w:p>
        </w:tc>
        <w:tc>
          <w:tcPr>
            <w:tcW w:w="2176" w:type="dxa"/>
            <w:vAlign w:val="center"/>
          </w:tcPr>
          <w:p w:rsidR="001E10D0" w:rsidRDefault="00F13A56">
            <w:pPr>
              <w:jc w:val="right"/>
            </w:pPr>
            <w:r>
              <w:rPr>
                <w:color w:val="000000"/>
                <w:szCs w:val="21"/>
              </w:rPr>
              <w:t>1,098,240.00</w:t>
            </w:r>
          </w:p>
        </w:tc>
        <w:tc>
          <w:tcPr>
            <w:tcW w:w="1856" w:type="dxa"/>
            <w:vAlign w:val="center"/>
          </w:tcPr>
          <w:p w:rsidR="001E10D0" w:rsidRDefault="00F13A56">
            <w:pPr>
              <w:jc w:val="right"/>
            </w:pPr>
            <w:r>
              <w:rPr>
                <w:color w:val="000000"/>
                <w:szCs w:val="21"/>
              </w:rPr>
              <w:t>0.10</w:t>
            </w:r>
          </w:p>
        </w:tc>
      </w:tr>
      <w:tr w:rsidR="001E10D0">
        <w:trPr>
          <w:jc w:val="center"/>
        </w:trPr>
        <w:tc>
          <w:tcPr>
            <w:tcW w:w="817" w:type="dxa"/>
            <w:vAlign w:val="center"/>
          </w:tcPr>
          <w:p w:rsidR="001E10D0" w:rsidRDefault="00F13A56">
            <w:pPr>
              <w:jc w:val="center"/>
            </w:pPr>
            <w:r>
              <w:rPr>
                <w:color w:val="000000"/>
                <w:szCs w:val="21"/>
              </w:rPr>
              <w:t>31</w:t>
            </w:r>
          </w:p>
        </w:tc>
        <w:tc>
          <w:tcPr>
            <w:tcW w:w="1276" w:type="dxa"/>
            <w:vAlign w:val="center"/>
          </w:tcPr>
          <w:p w:rsidR="001E10D0" w:rsidRDefault="00F13A56">
            <w:pPr>
              <w:jc w:val="center"/>
            </w:pPr>
            <w:r>
              <w:rPr>
                <w:color w:val="000000"/>
                <w:szCs w:val="21"/>
              </w:rPr>
              <w:t>688318</w:t>
            </w:r>
          </w:p>
        </w:tc>
        <w:tc>
          <w:tcPr>
            <w:tcW w:w="1701" w:type="dxa"/>
            <w:vAlign w:val="center"/>
          </w:tcPr>
          <w:p w:rsidR="001E10D0" w:rsidRDefault="00F13A56">
            <w:pPr>
              <w:jc w:val="center"/>
            </w:pPr>
            <w:r>
              <w:rPr>
                <w:color w:val="000000"/>
                <w:szCs w:val="21"/>
              </w:rPr>
              <w:t>财富趋势</w:t>
            </w:r>
          </w:p>
        </w:tc>
        <w:tc>
          <w:tcPr>
            <w:tcW w:w="1276" w:type="dxa"/>
            <w:vAlign w:val="center"/>
          </w:tcPr>
          <w:p w:rsidR="001E10D0" w:rsidRDefault="00F13A56">
            <w:pPr>
              <w:jc w:val="right"/>
            </w:pPr>
            <w:r>
              <w:rPr>
                <w:color w:val="000000"/>
                <w:szCs w:val="21"/>
              </w:rPr>
              <w:t>4,356</w:t>
            </w:r>
          </w:p>
        </w:tc>
        <w:tc>
          <w:tcPr>
            <w:tcW w:w="2176" w:type="dxa"/>
            <w:vAlign w:val="center"/>
          </w:tcPr>
          <w:p w:rsidR="001E10D0" w:rsidRDefault="00F13A56">
            <w:pPr>
              <w:jc w:val="right"/>
            </w:pPr>
            <w:r>
              <w:rPr>
                <w:color w:val="000000"/>
                <w:szCs w:val="21"/>
              </w:rPr>
              <w:t>1,036,423.08</w:t>
            </w:r>
          </w:p>
        </w:tc>
        <w:tc>
          <w:tcPr>
            <w:tcW w:w="1856" w:type="dxa"/>
            <w:vAlign w:val="center"/>
          </w:tcPr>
          <w:p w:rsidR="001E10D0" w:rsidRDefault="00F13A56">
            <w:pPr>
              <w:jc w:val="right"/>
            </w:pPr>
            <w:r>
              <w:rPr>
                <w:color w:val="000000"/>
                <w:szCs w:val="21"/>
              </w:rPr>
              <w:t>0.09</w:t>
            </w:r>
          </w:p>
        </w:tc>
      </w:tr>
      <w:tr w:rsidR="001E10D0">
        <w:trPr>
          <w:jc w:val="center"/>
        </w:trPr>
        <w:tc>
          <w:tcPr>
            <w:tcW w:w="817" w:type="dxa"/>
            <w:vAlign w:val="center"/>
          </w:tcPr>
          <w:p w:rsidR="001E10D0" w:rsidRDefault="00F13A56">
            <w:pPr>
              <w:jc w:val="center"/>
            </w:pPr>
            <w:r>
              <w:rPr>
                <w:color w:val="000000"/>
                <w:szCs w:val="21"/>
              </w:rPr>
              <w:t>32</w:t>
            </w:r>
          </w:p>
        </w:tc>
        <w:tc>
          <w:tcPr>
            <w:tcW w:w="1276" w:type="dxa"/>
            <w:vAlign w:val="center"/>
          </w:tcPr>
          <w:p w:rsidR="001E10D0" w:rsidRDefault="00F13A56">
            <w:pPr>
              <w:jc w:val="center"/>
            </w:pPr>
            <w:r>
              <w:rPr>
                <w:color w:val="000000"/>
                <w:szCs w:val="21"/>
              </w:rPr>
              <w:t>002925</w:t>
            </w:r>
          </w:p>
        </w:tc>
        <w:tc>
          <w:tcPr>
            <w:tcW w:w="1701" w:type="dxa"/>
            <w:vAlign w:val="center"/>
          </w:tcPr>
          <w:p w:rsidR="001E10D0" w:rsidRDefault="00F13A56">
            <w:pPr>
              <w:jc w:val="center"/>
            </w:pPr>
            <w:r>
              <w:rPr>
                <w:color w:val="000000"/>
                <w:szCs w:val="21"/>
              </w:rPr>
              <w:t>盈趣科技</w:t>
            </w:r>
          </w:p>
        </w:tc>
        <w:tc>
          <w:tcPr>
            <w:tcW w:w="1276" w:type="dxa"/>
            <w:vAlign w:val="center"/>
          </w:tcPr>
          <w:p w:rsidR="001E10D0" w:rsidRDefault="00F13A56">
            <w:pPr>
              <w:jc w:val="right"/>
            </w:pPr>
            <w:r>
              <w:rPr>
                <w:color w:val="000000"/>
                <w:szCs w:val="21"/>
              </w:rPr>
              <w:t>17,500</w:t>
            </w:r>
          </w:p>
        </w:tc>
        <w:tc>
          <w:tcPr>
            <w:tcW w:w="2176" w:type="dxa"/>
            <w:vAlign w:val="center"/>
          </w:tcPr>
          <w:p w:rsidR="001E10D0" w:rsidRDefault="00F13A56">
            <w:pPr>
              <w:jc w:val="right"/>
            </w:pPr>
            <w:r>
              <w:rPr>
                <w:color w:val="000000"/>
                <w:szCs w:val="21"/>
              </w:rPr>
              <w:t>1,013,950.00</w:t>
            </w:r>
          </w:p>
        </w:tc>
        <w:tc>
          <w:tcPr>
            <w:tcW w:w="1856" w:type="dxa"/>
            <w:vAlign w:val="center"/>
          </w:tcPr>
          <w:p w:rsidR="001E10D0" w:rsidRDefault="00F13A56">
            <w:pPr>
              <w:jc w:val="right"/>
            </w:pPr>
            <w:r>
              <w:rPr>
                <w:color w:val="000000"/>
                <w:szCs w:val="21"/>
              </w:rPr>
              <w:t>0.09</w:t>
            </w:r>
          </w:p>
        </w:tc>
      </w:tr>
      <w:tr w:rsidR="001E10D0">
        <w:trPr>
          <w:jc w:val="center"/>
        </w:trPr>
        <w:tc>
          <w:tcPr>
            <w:tcW w:w="817" w:type="dxa"/>
            <w:vAlign w:val="center"/>
          </w:tcPr>
          <w:p w:rsidR="001E10D0" w:rsidRDefault="00F13A56">
            <w:pPr>
              <w:jc w:val="center"/>
            </w:pPr>
            <w:r>
              <w:rPr>
                <w:color w:val="000000"/>
                <w:szCs w:val="21"/>
              </w:rPr>
              <w:t>33</w:t>
            </w:r>
          </w:p>
        </w:tc>
        <w:tc>
          <w:tcPr>
            <w:tcW w:w="1276" w:type="dxa"/>
            <w:vAlign w:val="center"/>
          </w:tcPr>
          <w:p w:rsidR="001E10D0" w:rsidRDefault="00F13A56">
            <w:pPr>
              <w:jc w:val="center"/>
            </w:pPr>
            <w:r>
              <w:rPr>
                <w:color w:val="000000"/>
                <w:szCs w:val="21"/>
              </w:rPr>
              <w:t>000555</w:t>
            </w:r>
          </w:p>
        </w:tc>
        <w:tc>
          <w:tcPr>
            <w:tcW w:w="1701" w:type="dxa"/>
            <w:vAlign w:val="center"/>
          </w:tcPr>
          <w:p w:rsidR="001E10D0" w:rsidRDefault="00F13A56">
            <w:pPr>
              <w:jc w:val="center"/>
            </w:pPr>
            <w:r>
              <w:rPr>
                <w:color w:val="000000"/>
                <w:szCs w:val="21"/>
              </w:rPr>
              <w:t>神州信息</w:t>
            </w:r>
          </w:p>
        </w:tc>
        <w:tc>
          <w:tcPr>
            <w:tcW w:w="1276" w:type="dxa"/>
            <w:vAlign w:val="center"/>
          </w:tcPr>
          <w:p w:rsidR="001E10D0" w:rsidRDefault="00F13A56">
            <w:pPr>
              <w:jc w:val="right"/>
            </w:pPr>
            <w:r>
              <w:rPr>
                <w:color w:val="000000"/>
                <w:szCs w:val="21"/>
              </w:rPr>
              <w:t>59,900</w:t>
            </w:r>
          </w:p>
        </w:tc>
        <w:tc>
          <w:tcPr>
            <w:tcW w:w="2176" w:type="dxa"/>
            <w:vAlign w:val="center"/>
          </w:tcPr>
          <w:p w:rsidR="001E10D0" w:rsidRDefault="00F13A56">
            <w:pPr>
              <w:jc w:val="right"/>
            </w:pPr>
            <w:r>
              <w:rPr>
                <w:color w:val="000000"/>
                <w:szCs w:val="21"/>
              </w:rPr>
              <w:t>921,262.00</w:t>
            </w:r>
          </w:p>
        </w:tc>
        <w:tc>
          <w:tcPr>
            <w:tcW w:w="1856" w:type="dxa"/>
            <w:vAlign w:val="center"/>
          </w:tcPr>
          <w:p w:rsidR="001E10D0" w:rsidRDefault="00F13A56">
            <w:pPr>
              <w:jc w:val="right"/>
            </w:pPr>
            <w:r>
              <w:rPr>
                <w:color w:val="000000"/>
                <w:szCs w:val="21"/>
              </w:rPr>
              <w:t>0.08</w:t>
            </w:r>
          </w:p>
        </w:tc>
      </w:tr>
      <w:tr w:rsidR="001E10D0">
        <w:trPr>
          <w:jc w:val="center"/>
        </w:trPr>
        <w:tc>
          <w:tcPr>
            <w:tcW w:w="817" w:type="dxa"/>
            <w:vAlign w:val="center"/>
          </w:tcPr>
          <w:p w:rsidR="001E10D0" w:rsidRDefault="00F13A56">
            <w:pPr>
              <w:jc w:val="center"/>
            </w:pPr>
            <w:r>
              <w:rPr>
                <w:color w:val="000000"/>
                <w:szCs w:val="21"/>
              </w:rPr>
              <w:t>34</w:t>
            </w:r>
          </w:p>
        </w:tc>
        <w:tc>
          <w:tcPr>
            <w:tcW w:w="1276" w:type="dxa"/>
            <w:vAlign w:val="center"/>
          </w:tcPr>
          <w:p w:rsidR="001E10D0" w:rsidRDefault="00F13A56">
            <w:pPr>
              <w:jc w:val="center"/>
            </w:pPr>
            <w:r>
              <w:rPr>
                <w:color w:val="000000"/>
                <w:szCs w:val="21"/>
              </w:rPr>
              <w:t>002583</w:t>
            </w:r>
          </w:p>
        </w:tc>
        <w:tc>
          <w:tcPr>
            <w:tcW w:w="1701" w:type="dxa"/>
            <w:vAlign w:val="center"/>
          </w:tcPr>
          <w:p w:rsidR="001E10D0" w:rsidRDefault="00F13A56">
            <w:pPr>
              <w:jc w:val="center"/>
            </w:pPr>
            <w:r>
              <w:rPr>
                <w:color w:val="000000"/>
                <w:szCs w:val="21"/>
              </w:rPr>
              <w:t>海能达</w:t>
            </w:r>
          </w:p>
        </w:tc>
        <w:tc>
          <w:tcPr>
            <w:tcW w:w="1276" w:type="dxa"/>
            <w:vAlign w:val="center"/>
          </w:tcPr>
          <w:p w:rsidR="001E10D0" w:rsidRDefault="00F13A56">
            <w:pPr>
              <w:jc w:val="right"/>
            </w:pPr>
            <w:r>
              <w:rPr>
                <w:color w:val="000000"/>
                <w:szCs w:val="21"/>
              </w:rPr>
              <w:t>103,700</w:t>
            </w:r>
          </w:p>
        </w:tc>
        <w:tc>
          <w:tcPr>
            <w:tcW w:w="2176" w:type="dxa"/>
            <w:vAlign w:val="center"/>
          </w:tcPr>
          <w:p w:rsidR="001E10D0" w:rsidRDefault="00F13A56">
            <w:pPr>
              <w:jc w:val="right"/>
            </w:pPr>
            <w:r>
              <w:rPr>
                <w:color w:val="000000"/>
                <w:szCs w:val="21"/>
              </w:rPr>
              <w:t>787,083.00</w:t>
            </w:r>
          </w:p>
        </w:tc>
        <w:tc>
          <w:tcPr>
            <w:tcW w:w="1856" w:type="dxa"/>
            <w:vAlign w:val="center"/>
          </w:tcPr>
          <w:p w:rsidR="001E10D0" w:rsidRDefault="00F13A56">
            <w:pPr>
              <w:jc w:val="right"/>
            </w:pPr>
            <w:r>
              <w:rPr>
                <w:color w:val="000000"/>
                <w:szCs w:val="21"/>
              </w:rPr>
              <w:t>0.07</w:t>
            </w:r>
          </w:p>
        </w:tc>
      </w:tr>
      <w:tr w:rsidR="001E10D0">
        <w:trPr>
          <w:jc w:val="center"/>
        </w:trPr>
        <w:tc>
          <w:tcPr>
            <w:tcW w:w="817" w:type="dxa"/>
            <w:vAlign w:val="center"/>
          </w:tcPr>
          <w:p w:rsidR="001E10D0" w:rsidRDefault="00F13A56">
            <w:pPr>
              <w:jc w:val="center"/>
            </w:pPr>
            <w:r>
              <w:rPr>
                <w:color w:val="000000"/>
                <w:szCs w:val="21"/>
              </w:rPr>
              <w:t>35</w:t>
            </w:r>
          </w:p>
        </w:tc>
        <w:tc>
          <w:tcPr>
            <w:tcW w:w="1276" w:type="dxa"/>
            <w:vAlign w:val="center"/>
          </w:tcPr>
          <w:p w:rsidR="001E10D0" w:rsidRDefault="00F13A56">
            <w:pPr>
              <w:jc w:val="center"/>
            </w:pPr>
            <w:r>
              <w:rPr>
                <w:color w:val="000000"/>
                <w:szCs w:val="21"/>
              </w:rPr>
              <w:t>688208</w:t>
            </w:r>
          </w:p>
        </w:tc>
        <w:tc>
          <w:tcPr>
            <w:tcW w:w="1701" w:type="dxa"/>
            <w:vAlign w:val="center"/>
          </w:tcPr>
          <w:p w:rsidR="001E10D0" w:rsidRDefault="00F13A56">
            <w:pPr>
              <w:jc w:val="center"/>
            </w:pPr>
            <w:r>
              <w:rPr>
                <w:color w:val="000000"/>
                <w:szCs w:val="21"/>
              </w:rPr>
              <w:t>道通科技</w:t>
            </w:r>
          </w:p>
        </w:tc>
        <w:tc>
          <w:tcPr>
            <w:tcW w:w="1276" w:type="dxa"/>
            <w:vAlign w:val="center"/>
          </w:tcPr>
          <w:p w:rsidR="001E10D0" w:rsidRDefault="00F13A56">
            <w:pPr>
              <w:jc w:val="right"/>
            </w:pPr>
            <w:r>
              <w:rPr>
                <w:color w:val="000000"/>
                <w:szCs w:val="21"/>
              </w:rPr>
              <w:t>14,165</w:t>
            </w:r>
          </w:p>
        </w:tc>
        <w:tc>
          <w:tcPr>
            <w:tcW w:w="2176" w:type="dxa"/>
            <w:vAlign w:val="center"/>
          </w:tcPr>
          <w:p w:rsidR="001E10D0" w:rsidRDefault="00F13A56">
            <w:pPr>
              <w:jc w:val="right"/>
            </w:pPr>
            <w:r>
              <w:rPr>
                <w:color w:val="000000"/>
                <w:szCs w:val="21"/>
              </w:rPr>
              <w:t>768,167.95</w:t>
            </w:r>
          </w:p>
        </w:tc>
        <w:tc>
          <w:tcPr>
            <w:tcW w:w="1856" w:type="dxa"/>
            <w:vAlign w:val="center"/>
          </w:tcPr>
          <w:p w:rsidR="001E10D0" w:rsidRDefault="00F13A56">
            <w:pPr>
              <w:jc w:val="right"/>
            </w:pPr>
            <w:r>
              <w:rPr>
                <w:color w:val="000000"/>
                <w:szCs w:val="21"/>
              </w:rPr>
              <w:t>0.07</w:t>
            </w:r>
          </w:p>
        </w:tc>
      </w:tr>
      <w:tr w:rsidR="001E10D0">
        <w:trPr>
          <w:jc w:val="center"/>
        </w:trPr>
        <w:tc>
          <w:tcPr>
            <w:tcW w:w="817" w:type="dxa"/>
            <w:vAlign w:val="center"/>
          </w:tcPr>
          <w:p w:rsidR="001E10D0" w:rsidRDefault="00F13A56">
            <w:pPr>
              <w:jc w:val="center"/>
            </w:pPr>
            <w:r>
              <w:rPr>
                <w:color w:val="000000"/>
                <w:szCs w:val="21"/>
              </w:rPr>
              <w:t>36</w:t>
            </w:r>
          </w:p>
        </w:tc>
        <w:tc>
          <w:tcPr>
            <w:tcW w:w="1276" w:type="dxa"/>
            <w:vAlign w:val="center"/>
          </w:tcPr>
          <w:p w:rsidR="001E10D0" w:rsidRDefault="00F13A56">
            <w:pPr>
              <w:jc w:val="center"/>
            </w:pPr>
            <w:r>
              <w:rPr>
                <w:color w:val="000000"/>
                <w:szCs w:val="21"/>
              </w:rPr>
              <w:t>000090</w:t>
            </w:r>
          </w:p>
        </w:tc>
        <w:tc>
          <w:tcPr>
            <w:tcW w:w="1701" w:type="dxa"/>
            <w:vAlign w:val="center"/>
          </w:tcPr>
          <w:p w:rsidR="001E10D0" w:rsidRDefault="00F13A56">
            <w:pPr>
              <w:jc w:val="center"/>
            </w:pPr>
            <w:r>
              <w:rPr>
                <w:color w:val="000000"/>
                <w:szCs w:val="21"/>
              </w:rPr>
              <w:t>天健集团</w:t>
            </w:r>
          </w:p>
        </w:tc>
        <w:tc>
          <w:tcPr>
            <w:tcW w:w="1276" w:type="dxa"/>
            <w:vAlign w:val="center"/>
          </w:tcPr>
          <w:p w:rsidR="001E10D0" w:rsidRDefault="00F13A56">
            <w:pPr>
              <w:jc w:val="right"/>
            </w:pPr>
            <w:r>
              <w:rPr>
                <w:color w:val="000000"/>
                <w:szCs w:val="21"/>
              </w:rPr>
              <w:t>95,600</w:t>
            </w:r>
          </w:p>
        </w:tc>
        <w:tc>
          <w:tcPr>
            <w:tcW w:w="2176" w:type="dxa"/>
            <w:vAlign w:val="center"/>
          </w:tcPr>
          <w:p w:rsidR="001E10D0" w:rsidRDefault="00F13A56">
            <w:pPr>
              <w:jc w:val="right"/>
            </w:pPr>
            <w:r>
              <w:rPr>
                <w:color w:val="000000"/>
                <w:szCs w:val="21"/>
              </w:rPr>
              <w:t>660,596.00</w:t>
            </w:r>
          </w:p>
        </w:tc>
        <w:tc>
          <w:tcPr>
            <w:tcW w:w="1856" w:type="dxa"/>
            <w:vAlign w:val="center"/>
          </w:tcPr>
          <w:p w:rsidR="001E10D0" w:rsidRDefault="00F13A56">
            <w:pPr>
              <w:jc w:val="right"/>
            </w:pPr>
            <w:r>
              <w:rPr>
                <w:color w:val="000000"/>
                <w:szCs w:val="21"/>
              </w:rPr>
              <w:t>0.06</w:t>
            </w:r>
          </w:p>
        </w:tc>
      </w:tr>
      <w:tr w:rsidR="001E10D0">
        <w:trPr>
          <w:jc w:val="center"/>
        </w:trPr>
        <w:tc>
          <w:tcPr>
            <w:tcW w:w="817" w:type="dxa"/>
            <w:vAlign w:val="center"/>
          </w:tcPr>
          <w:p w:rsidR="001E10D0" w:rsidRDefault="00F13A56">
            <w:pPr>
              <w:jc w:val="center"/>
            </w:pPr>
            <w:r>
              <w:rPr>
                <w:color w:val="000000"/>
                <w:szCs w:val="21"/>
              </w:rPr>
              <w:t>37</w:t>
            </w:r>
          </w:p>
        </w:tc>
        <w:tc>
          <w:tcPr>
            <w:tcW w:w="1276" w:type="dxa"/>
            <w:vAlign w:val="center"/>
          </w:tcPr>
          <w:p w:rsidR="001E10D0" w:rsidRDefault="00F13A56">
            <w:pPr>
              <w:jc w:val="center"/>
            </w:pPr>
            <w:r>
              <w:rPr>
                <w:color w:val="000000"/>
                <w:szCs w:val="21"/>
              </w:rPr>
              <w:t>688085</w:t>
            </w:r>
          </w:p>
        </w:tc>
        <w:tc>
          <w:tcPr>
            <w:tcW w:w="1701" w:type="dxa"/>
            <w:vAlign w:val="center"/>
          </w:tcPr>
          <w:p w:rsidR="001E10D0" w:rsidRDefault="00F13A56">
            <w:pPr>
              <w:jc w:val="center"/>
            </w:pPr>
            <w:r>
              <w:rPr>
                <w:color w:val="000000"/>
                <w:szCs w:val="21"/>
              </w:rPr>
              <w:t>三友医疗</w:t>
            </w:r>
          </w:p>
        </w:tc>
        <w:tc>
          <w:tcPr>
            <w:tcW w:w="1276" w:type="dxa"/>
            <w:vAlign w:val="center"/>
          </w:tcPr>
          <w:p w:rsidR="001E10D0" w:rsidRDefault="00F13A56">
            <w:pPr>
              <w:jc w:val="right"/>
            </w:pPr>
            <w:r>
              <w:rPr>
                <w:color w:val="000000"/>
                <w:szCs w:val="21"/>
              </w:rPr>
              <w:t>8,807</w:t>
            </w:r>
          </w:p>
        </w:tc>
        <w:tc>
          <w:tcPr>
            <w:tcW w:w="2176" w:type="dxa"/>
            <w:vAlign w:val="center"/>
          </w:tcPr>
          <w:p w:rsidR="001E10D0" w:rsidRDefault="00F13A56">
            <w:pPr>
              <w:jc w:val="right"/>
            </w:pPr>
            <w:r>
              <w:rPr>
                <w:color w:val="000000"/>
                <w:szCs w:val="21"/>
              </w:rPr>
              <w:t>595,529.34</w:t>
            </w:r>
          </w:p>
        </w:tc>
        <w:tc>
          <w:tcPr>
            <w:tcW w:w="1856" w:type="dxa"/>
            <w:vAlign w:val="center"/>
          </w:tcPr>
          <w:p w:rsidR="001E10D0" w:rsidRDefault="00F13A56">
            <w:pPr>
              <w:jc w:val="right"/>
            </w:pPr>
            <w:r>
              <w:rPr>
                <w:color w:val="000000"/>
                <w:szCs w:val="21"/>
              </w:rPr>
              <w:t>0.05</w:t>
            </w:r>
          </w:p>
        </w:tc>
      </w:tr>
      <w:tr w:rsidR="001E10D0">
        <w:trPr>
          <w:jc w:val="center"/>
        </w:trPr>
        <w:tc>
          <w:tcPr>
            <w:tcW w:w="817" w:type="dxa"/>
            <w:vAlign w:val="center"/>
          </w:tcPr>
          <w:p w:rsidR="001E10D0" w:rsidRDefault="00F13A56">
            <w:pPr>
              <w:jc w:val="center"/>
            </w:pPr>
            <w:r>
              <w:rPr>
                <w:color w:val="000000"/>
                <w:szCs w:val="21"/>
              </w:rPr>
              <w:t>38</w:t>
            </w:r>
          </w:p>
        </w:tc>
        <w:tc>
          <w:tcPr>
            <w:tcW w:w="1276" w:type="dxa"/>
            <w:vAlign w:val="center"/>
          </w:tcPr>
          <w:p w:rsidR="001E10D0" w:rsidRDefault="00F13A56">
            <w:pPr>
              <w:jc w:val="center"/>
            </w:pPr>
            <w:r>
              <w:rPr>
                <w:color w:val="000000"/>
                <w:szCs w:val="21"/>
              </w:rPr>
              <w:t>600466</w:t>
            </w:r>
          </w:p>
        </w:tc>
        <w:tc>
          <w:tcPr>
            <w:tcW w:w="1701" w:type="dxa"/>
            <w:vAlign w:val="center"/>
          </w:tcPr>
          <w:p w:rsidR="001E10D0" w:rsidRDefault="00F13A56">
            <w:pPr>
              <w:jc w:val="center"/>
            </w:pPr>
            <w:r>
              <w:rPr>
                <w:color w:val="000000"/>
                <w:szCs w:val="21"/>
              </w:rPr>
              <w:t>蓝光发展</w:t>
            </w:r>
          </w:p>
        </w:tc>
        <w:tc>
          <w:tcPr>
            <w:tcW w:w="1276" w:type="dxa"/>
            <w:vAlign w:val="center"/>
          </w:tcPr>
          <w:p w:rsidR="001E10D0" w:rsidRDefault="00F13A56">
            <w:pPr>
              <w:jc w:val="right"/>
            </w:pPr>
            <w:r>
              <w:rPr>
                <w:color w:val="000000"/>
                <w:szCs w:val="21"/>
              </w:rPr>
              <w:t>100,300</w:t>
            </w:r>
          </w:p>
        </w:tc>
        <w:tc>
          <w:tcPr>
            <w:tcW w:w="2176" w:type="dxa"/>
            <w:vAlign w:val="center"/>
          </w:tcPr>
          <w:p w:rsidR="001E10D0" w:rsidRDefault="00F13A56">
            <w:pPr>
              <w:jc w:val="right"/>
            </w:pPr>
            <w:r>
              <w:rPr>
                <w:color w:val="000000"/>
                <w:szCs w:val="21"/>
              </w:rPr>
              <w:t>540,617.00</w:t>
            </w:r>
          </w:p>
        </w:tc>
        <w:tc>
          <w:tcPr>
            <w:tcW w:w="1856" w:type="dxa"/>
            <w:vAlign w:val="center"/>
          </w:tcPr>
          <w:p w:rsidR="001E10D0" w:rsidRDefault="00F13A56">
            <w:pPr>
              <w:jc w:val="right"/>
            </w:pPr>
            <w:r>
              <w:rPr>
                <w:color w:val="000000"/>
                <w:szCs w:val="21"/>
              </w:rPr>
              <w:t>0.05</w:t>
            </w:r>
          </w:p>
        </w:tc>
      </w:tr>
      <w:tr w:rsidR="001E10D0">
        <w:trPr>
          <w:jc w:val="center"/>
        </w:trPr>
        <w:tc>
          <w:tcPr>
            <w:tcW w:w="817" w:type="dxa"/>
            <w:vAlign w:val="center"/>
          </w:tcPr>
          <w:p w:rsidR="001E10D0" w:rsidRDefault="00F13A56">
            <w:pPr>
              <w:jc w:val="center"/>
            </w:pPr>
            <w:r>
              <w:rPr>
                <w:color w:val="000000"/>
                <w:szCs w:val="21"/>
              </w:rPr>
              <w:t>39</w:t>
            </w:r>
          </w:p>
        </w:tc>
        <w:tc>
          <w:tcPr>
            <w:tcW w:w="1276" w:type="dxa"/>
            <w:vAlign w:val="center"/>
          </w:tcPr>
          <w:p w:rsidR="001E10D0" w:rsidRDefault="00F13A56">
            <w:pPr>
              <w:jc w:val="center"/>
            </w:pPr>
            <w:r>
              <w:rPr>
                <w:color w:val="000000"/>
                <w:szCs w:val="21"/>
              </w:rPr>
              <w:t>688051</w:t>
            </w:r>
          </w:p>
        </w:tc>
        <w:tc>
          <w:tcPr>
            <w:tcW w:w="1701" w:type="dxa"/>
            <w:vAlign w:val="center"/>
          </w:tcPr>
          <w:p w:rsidR="001E10D0" w:rsidRDefault="00F13A56">
            <w:pPr>
              <w:jc w:val="center"/>
            </w:pPr>
            <w:r>
              <w:rPr>
                <w:color w:val="000000"/>
                <w:szCs w:val="21"/>
              </w:rPr>
              <w:t>佳华科技</w:t>
            </w:r>
          </w:p>
        </w:tc>
        <w:tc>
          <w:tcPr>
            <w:tcW w:w="1276" w:type="dxa"/>
            <w:vAlign w:val="center"/>
          </w:tcPr>
          <w:p w:rsidR="001E10D0" w:rsidRDefault="00F13A56">
            <w:pPr>
              <w:jc w:val="right"/>
            </w:pPr>
            <w:r>
              <w:rPr>
                <w:color w:val="000000"/>
                <w:szCs w:val="21"/>
              </w:rPr>
              <w:t>4,053</w:t>
            </w:r>
          </w:p>
        </w:tc>
        <w:tc>
          <w:tcPr>
            <w:tcW w:w="2176" w:type="dxa"/>
            <w:vAlign w:val="center"/>
          </w:tcPr>
          <w:p w:rsidR="001E10D0" w:rsidRDefault="00F13A56">
            <w:pPr>
              <w:jc w:val="right"/>
            </w:pPr>
            <w:r>
              <w:rPr>
                <w:color w:val="000000"/>
                <w:szCs w:val="21"/>
              </w:rPr>
              <w:t>487,454.31</w:t>
            </w:r>
          </w:p>
        </w:tc>
        <w:tc>
          <w:tcPr>
            <w:tcW w:w="1856" w:type="dxa"/>
            <w:vAlign w:val="center"/>
          </w:tcPr>
          <w:p w:rsidR="001E10D0" w:rsidRDefault="00F13A56">
            <w:pPr>
              <w:jc w:val="right"/>
            </w:pPr>
            <w:r>
              <w:rPr>
                <w:color w:val="000000"/>
                <w:szCs w:val="21"/>
              </w:rPr>
              <w:t>0.04</w:t>
            </w:r>
          </w:p>
        </w:tc>
      </w:tr>
      <w:tr w:rsidR="001E10D0">
        <w:trPr>
          <w:jc w:val="center"/>
        </w:trPr>
        <w:tc>
          <w:tcPr>
            <w:tcW w:w="817" w:type="dxa"/>
            <w:vAlign w:val="center"/>
          </w:tcPr>
          <w:p w:rsidR="001E10D0" w:rsidRDefault="00F13A56">
            <w:pPr>
              <w:jc w:val="center"/>
            </w:pPr>
            <w:r>
              <w:rPr>
                <w:color w:val="000000"/>
                <w:szCs w:val="21"/>
              </w:rPr>
              <w:t>40</w:t>
            </w:r>
          </w:p>
        </w:tc>
        <w:tc>
          <w:tcPr>
            <w:tcW w:w="1276" w:type="dxa"/>
            <w:vAlign w:val="center"/>
          </w:tcPr>
          <w:p w:rsidR="001E10D0" w:rsidRDefault="00F13A56">
            <w:pPr>
              <w:jc w:val="center"/>
            </w:pPr>
            <w:r>
              <w:rPr>
                <w:color w:val="000000"/>
                <w:szCs w:val="21"/>
              </w:rPr>
              <w:t>688222</w:t>
            </w:r>
          </w:p>
        </w:tc>
        <w:tc>
          <w:tcPr>
            <w:tcW w:w="1701" w:type="dxa"/>
            <w:vAlign w:val="center"/>
          </w:tcPr>
          <w:p w:rsidR="001E10D0" w:rsidRDefault="00F13A56">
            <w:pPr>
              <w:jc w:val="center"/>
            </w:pPr>
            <w:r>
              <w:rPr>
                <w:color w:val="000000"/>
                <w:szCs w:val="21"/>
              </w:rPr>
              <w:t>成都先导</w:t>
            </w:r>
          </w:p>
        </w:tc>
        <w:tc>
          <w:tcPr>
            <w:tcW w:w="1276" w:type="dxa"/>
            <w:vAlign w:val="center"/>
          </w:tcPr>
          <w:p w:rsidR="001E10D0" w:rsidRDefault="00F13A56">
            <w:pPr>
              <w:jc w:val="right"/>
            </w:pPr>
            <w:r>
              <w:rPr>
                <w:color w:val="000000"/>
                <w:szCs w:val="21"/>
              </w:rPr>
              <w:t>9,201</w:t>
            </w:r>
          </w:p>
        </w:tc>
        <w:tc>
          <w:tcPr>
            <w:tcW w:w="2176" w:type="dxa"/>
            <w:vAlign w:val="center"/>
          </w:tcPr>
          <w:p w:rsidR="001E10D0" w:rsidRDefault="00F13A56">
            <w:pPr>
              <w:jc w:val="right"/>
            </w:pPr>
            <w:r>
              <w:rPr>
                <w:color w:val="000000"/>
                <w:szCs w:val="21"/>
              </w:rPr>
              <w:t>402,083.70</w:t>
            </w:r>
          </w:p>
        </w:tc>
        <w:tc>
          <w:tcPr>
            <w:tcW w:w="1856" w:type="dxa"/>
            <w:vAlign w:val="center"/>
          </w:tcPr>
          <w:p w:rsidR="001E10D0" w:rsidRDefault="00F13A56">
            <w:pPr>
              <w:jc w:val="right"/>
            </w:pPr>
            <w:r>
              <w:rPr>
                <w:color w:val="000000"/>
                <w:szCs w:val="21"/>
              </w:rPr>
              <w:t>0.04</w:t>
            </w:r>
          </w:p>
        </w:tc>
      </w:tr>
      <w:tr w:rsidR="001E10D0">
        <w:trPr>
          <w:jc w:val="center"/>
        </w:trPr>
        <w:tc>
          <w:tcPr>
            <w:tcW w:w="817" w:type="dxa"/>
            <w:vAlign w:val="center"/>
          </w:tcPr>
          <w:p w:rsidR="001E10D0" w:rsidRDefault="00F13A56">
            <w:pPr>
              <w:jc w:val="center"/>
            </w:pPr>
            <w:r>
              <w:rPr>
                <w:color w:val="000000"/>
                <w:szCs w:val="21"/>
              </w:rPr>
              <w:t>41</w:t>
            </w:r>
          </w:p>
        </w:tc>
        <w:tc>
          <w:tcPr>
            <w:tcW w:w="1276" w:type="dxa"/>
            <w:vAlign w:val="center"/>
          </w:tcPr>
          <w:p w:rsidR="001E10D0" w:rsidRDefault="00F13A56">
            <w:pPr>
              <w:jc w:val="center"/>
            </w:pPr>
            <w:r>
              <w:rPr>
                <w:color w:val="000000"/>
                <w:szCs w:val="21"/>
              </w:rPr>
              <w:t>300676</w:t>
            </w:r>
          </w:p>
        </w:tc>
        <w:tc>
          <w:tcPr>
            <w:tcW w:w="1701" w:type="dxa"/>
            <w:vAlign w:val="center"/>
          </w:tcPr>
          <w:p w:rsidR="001E10D0" w:rsidRDefault="00F13A56">
            <w:pPr>
              <w:jc w:val="center"/>
            </w:pPr>
            <w:r>
              <w:rPr>
                <w:color w:val="000000"/>
                <w:szCs w:val="21"/>
              </w:rPr>
              <w:t>华大基因</w:t>
            </w:r>
          </w:p>
        </w:tc>
        <w:tc>
          <w:tcPr>
            <w:tcW w:w="1276" w:type="dxa"/>
            <w:vAlign w:val="center"/>
          </w:tcPr>
          <w:p w:rsidR="001E10D0" w:rsidRDefault="00F13A56">
            <w:pPr>
              <w:jc w:val="right"/>
            </w:pPr>
            <w:r>
              <w:rPr>
                <w:color w:val="000000"/>
                <w:szCs w:val="21"/>
              </w:rPr>
              <w:t>2,200</w:t>
            </w:r>
          </w:p>
        </w:tc>
        <w:tc>
          <w:tcPr>
            <w:tcW w:w="2176" w:type="dxa"/>
            <w:vAlign w:val="center"/>
          </w:tcPr>
          <w:p w:rsidR="001E10D0" w:rsidRDefault="00F13A56">
            <w:pPr>
              <w:jc w:val="right"/>
            </w:pPr>
            <w:r>
              <w:rPr>
                <w:color w:val="000000"/>
                <w:szCs w:val="21"/>
              </w:rPr>
              <w:t>343,002.00</w:t>
            </w:r>
          </w:p>
        </w:tc>
        <w:tc>
          <w:tcPr>
            <w:tcW w:w="1856" w:type="dxa"/>
            <w:vAlign w:val="center"/>
          </w:tcPr>
          <w:p w:rsidR="001E10D0" w:rsidRDefault="00F13A56">
            <w:pPr>
              <w:jc w:val="right"/>
            </w:pPr>
            <w:r>
              <w:rPr>
                <w:color w:val="000000"/>
                <w:szCs w:val="21"/>
              </w:rPr>
              <w:t>0.03</w:t>
            </w:r>
          </w:p>
        </w:tc>
      </w:tr>
      <w:tr w:rsidR="001E10D0">
        <w:trPr>
          <w:jc w:val="center"/>
        </w:trPr>
        <w:tc>
          <w:tcPr>
            <w:tcW w:w="817" w:type="dxa"/>
            <w:vAlign w:val="center"/>
          </w:tcPr>
          <w:p w:rsidR="001E10D0" w:rsidRDefault="00F13A56">
            <w:pPr>
              <w:jc w:val="center"/>
            </w:pPr>
            <w:r>
              <w:rPr>
                <w:color w:val="000000"/>
                <w:szCs w:val="21"/>
              </w:rPr>
              <w:t>42</w:t>
            </w:r>
          </w:p>
        </w:tc>
        <w:tc>
          <w:tcPr>
            <w:tcW w:w="1276" w:type="dxa"/>
            <w:vAlign w:val="center"/>
          </w:tcPr>
          <w:p w:rsidR="001E10D0" w:rsidRDefault="00F13A56">
            <w:pPr>
              <w:jc w:val="center"/>
            </w:pPr>
            <w:r>
              <w:rPr>
                <w:color w:val="000000"/>
                <w:szCs w:val="21"/>
              </w:rPr>
              <w:t>688568</w:t>
            </w:r>
          </w:p>
        </w:tc>
        <w:tc>
          <w:tcPr>
            <w:tcW w:w="1701" w:type="dxa"/>
            <w:vAlign w:val="center"/>
          </w:tcPr>
          <w:p w:rsidR="001E10D0" w:rsidRDefault="00F13A56">
            <w:pPr>
              <w:jc w:val="center"/>
            </w:pPr>
            <w:r>
              <w:rPr>
                <w:color w:val="000000"/>
                <w:szCs w:val="21"/>
              </w:rPr>
              <w:t>中科星图</w:t>
            </w:r>
          </w:p>
        </w:tc>
        <w:tc>
          <w:tcPr>
            <w:tcW w:w="1276" w:type="dxa"/>
            <w:vAlign w:val="center"/>
          </w:tcPr>
          <w:p w:rsidR="001E10D0" w:rsidRDefault="00F13A56">
            <w:pPr>
              <w:jc w:val="right"/>
            </w:pPr>
            <w:r>
              <w:rPr>
                <w:color w:val="000000"/>
                <w:szCs w:val="21"/>
              </w:rPr>
              <w:t>11,020</w:t>
            </w:r>
          </w:p>
        </w:tc>
        <w:tc>
          <w:tcPr>
            <w:tcW w:w="2176" w:type="dxa"/>
            <w:vAlign w:val="center"/>
          </w:tcPr>
          <w:p w:rsidR="001E10D0" w:rsidRDefault="00F13A56">
            <w:pPr>
              <w:jc w:val="right"/>
            </w:pPr>
            <w:r>
              <w:rPr>
                <w:color w:val="000000"/>
                <w:szCs w:val="21"/>
              </w:rPr>
              <w:t>178,634.20</w:t>
            </w:r>
          </w:p>
        </w:tc>
        <w:tc>
          <w:tcPr>
            <w:tcW w:w="1856" w:type="dxa"/>
            <w:vAlign w:val="center"/>
          </w:tcPr>
          <w:p w:rsidR="001E10D0" w:rsidRDefault="00F13A56">
            <w:pPr>
              <w:jc w:val="right"/>
            </w:pPr>
            <w:r>
              <w:rPr>
                <w:color w:val="000000"/>
                <w:szCs w:val="21"/>
              </w:rPr>
              <w:t>0.02</w:t>
            </w:r>
          </w:p>
        </w:tc>
      </w:tr>
      <w:tr w:rsidR="001E10D0">
        <w:trPr>
          <w:jc w:val="center"/>
        </w:trPr>
        <w:tc>
          <w:tcPr>
            <w:tcW w:w="817" w:type="dxa"/>
            <w:vAlign w:val="center"/>
          </w:tcPr>
          <w:p w:rsidR="001E10D0" w:rsidRDefault="00F13A56">
            <w:pPr>
              <w:jc w:val="center"/>
            </w:pPr>
            <w:r>
              <w:rPr>
                <w:color w:val="000000"/>
                <w:szCs w:val="21"/>
              </w:rPr>
              <w:t>43</w:t>
            </w:r>
          </w:p>
        </w:tc>
        <w:tc>
          <w:tcPr>
            <w:tcW w:w="1276" w:type="dxa"/>
            <w:vAlign w:val="center"/>
          </w:tcPr>
          <w:p w:rsidR="001E10D0" w:rsidRDefault="00F13A56">
            <w:pPr>
              <w:jc w:val="center"/>
            </w:pPr>
            <w:r>
              <w:rPr>
                <w:color w:val="000000"/>
                <w:szCs w:val="21"/>
              </w:rPr>
              <w:t>688377</w:t>
            </w:r>
          </w:p>
        </w:tc>
        <w:tc>
          <w:tcPr>
            <w:tcW w:w="1701" w:type="dxa"/>
            <w:vAlign w:val="center"/>
          </w:tcPr>
          <w:p w:rsidR="001E10D0" w:rsidRDefault="00F13A56">
            <w:pPr>
              <w:jc w:val="center"/>
            </w:pPr>
            <w:r>
              <w:rPr>
                <w:color w:val="000000"/>
                <w:szCs w:val="21"/>
              </w:rPr>
              <w:t>迪威尔</w:t>
            </w:r>
          </w:p>
        </w:tc>
        <w:tc>
          <w:tcPr>
            <w:tcW w:w="1276" w:type="dxa"/>
            <w:vAlign w:val="center"/>
          </w:tcPr>
          <w:p w:rsidR="001E10D0" w:rsidRDefault="00F13A56">
            <w:pPr>
              <w:jc w:val="right"/>
            </w:pPr>
            <w:r>
              <w:rPr>
                <w:color w:val="000000"/>
                <w:szCs w:val="21"/>
              </w:rPr>
              <w:t>7,894</w:t>
            </w:r>
          </w:p>
        </w:tc>
        <w:tc>
          <w:tcPr>
            <w:tcW w:w="2176" w:type="dxa"/>
            <w:vAlign w:val="center"/>
          </w:tcPr>
          <w:p w:rsidR="001E10D0" w:rsidRDefault="00F13A56">
            <w:pPr>
              <w:jc w:val="right"/>
            </w:pPr>
            <w:r>
              <w:rPr>
                <w:color w:val="000000"/>
                <w:szCs w:val="21"/>
              </w:rPr>
              <w:t>129,619.48</w:t>
            </w:r>
          </w:p>
        </w:tc>
        <w:tc>
          <w:tcPr>
            <w:tcW w:w="1856" w:type="dxa"/>
            <w:vAlign w:val="center"/>
          </w:tcPr>
          <w:p w:rsidR="001E10D0" w:rsidRDefault="00F13A56">
            <w:pPr>
              <w:jc w:val="right"/>
            </w:pPr>
            <w:r>
              <w:rPr>
                <w:color w:val="000000"/>
                <w:szCs w:val="21"/>
              </w:rPr>
              <w:t>0.01</w:t>
            </w:r>
          </w:p>
        </w:tc>
      </w:tr>
      <w:tr w:rsidR="001E10D0">
        <w:trPr>
          <w:jc w:val="center"/>
        </w:trPr>
        <w:tc>
          <w:tcPr>
            <w:tcW w:w="817" w:type="dxa"/>
            <w:vAlign w:val="center"/>
          </w:tcPr>
          <w:p w:rsidR="001E10D0" w:rsidRDefault="00F13A56">
            <w:pPr>
              <w:jc w:val="center"/>
            </w:pPr>
            <w:r>
              <w:rPr>
                <w:color w:val="000000"/>
                <w:szCs w:val="21"/>
              </w:rPr>
              <w:t>44</w:t>
            </w:r>
          </w:p>
        </w:tc>
        <w:tc>
          <w:tcPr>
            <w:tcW w:w="1276" w:type="dxa"/>
            <w:vAlign w:val="center"/>
          </w:tcPr>
          <w:p w:rsidR="001E10D0" w:rsidRDefault="00F13A56">
            <w:pPr>
              <w:jc w:val="center"/>
            </w:pPr>
            <w:r>
              <w:rPr>
                <w:color w:val="000000"/>
                <w:szCs w:val="21"/>
              </w:rPr>
              <w:t>603087</w:t>
            </w:r>
          </w:p>
        </w:tc>
        <w:tc>
          <w:tcPr>
            <w:tcW w:w="1701" w:type="dxa"/>
            <w:vAlign w:val="center"/>
          </w:tcPr>
          <w:p w:rsidR="001E10D0" w:rsidRDefault="00F13A56">
            <w:pPr>
              <w:jc w:val="center"/>
            </w:pPr>
            <w:r>
              <w:rPr>
                <w:color w:val="000000"/>
                <w:szCs w:val="21"/>
              </w:rPr>
              <w:t>甘李药业</w:t>
            </w:r>
          </w:p>
        </w:tc>
        <w:tc>
          <w:tcPr>
            <w:tcW w:w="1276" w:type="dxa"/>
            <w:vAlign w:val="center"/>
          </w:tcPr>
          <w:p w:rsidR="001E10D0" w:rsidRDefault="00F13A56">
            <w:pPr>
              <w:jc w:val="right"/>
            </w:pPr>
            <w:r>
              <w:rPr>
                <w:color w:val="000000"/>
                <w:szCs w:val="21"/>
              </w:rPr>
              <w:t>1,076</w:t>
            </w:r>
          </w:p>
        </w:tc>
        <w:tc>
          <w:tcPr>
            <w:tcW w:w="2176" w:type="dxa"/>
            <w:vAlign w:val="center"/>
          </w:tcPr>
          <w:p w:rsidR="001E10D0" w:rsidRDefault="00F13A56">
            <w:pPr>
              <w:jc w:val="right"/>
            </w:pPr>
            <w:r>
              <w:rPr>
                <w:color w:val="000000"/>
                <w:szCs w:val="21"/>
              </w:rPr>
              <w:t>107,922.80</w:t>
            </w:r>
          </w:p>
        </w:tc>
        <w:tc>
          <w:tcPr>
            <w:tcW w:w="1856" w:type="dxa"/>
            <w:vAlign w:val="center"/>
          </w:tcPr>
          <w:p w:rsidR="001E10D0" w:rsidRDefault="00F13A56">
            <w:pPr>
              <w:jc w:val="right"/>
            </w:pPr>
            <w:r>
              <w:rPr>
                <w:color w:val="000000"/>
                <w:szCs w:val="21"/>
              </w:rPr>
              <w:t>0.01</w:t>
            </w:r>
          </w:p>
        </w:tc>
      </w:tr>
      <w:tr w:rsidR="001E10D0">
        <w:trPr>
          <w:jc w:val="center"/>
        </w:trPr>
        <w:tc>
          <w:tcPr>
            <w:tcW w:w="817" w:type="dxa"/>
            <w:vAlign w:val="center"/>
          </w:tcPr>
          <w:p w:rsidR="001E10D0" w:rsidRDefault="00F13A56">
            <w:pPr>
              <w:jc w:val="center"/>
            </w:pPr>
            <w:r>
              <w:rPr>
                <w:color w:val="000000"/>
                <w:szCs w:val="21"/>
              </w:rPr>
              <w:t>45</w:t>
            </w:r>
          </w:p>
        </w:tc>
        <w:tc>
          <w:tcPr>
            <w:tcW w:w="1276" w:type="dxa"/>
            <w:vAlign w:val="center"/>
          </w:tcPr>
          <w:p w:rsidR="001E10D0" w:rsidRDefault="00F13A56">
            <w:pPr>
              <w:jc w:val="center"/>
            </w:pPr>
            <w:r>
              <w:rPr>
                <w:color w:val="000000"/>
                <w:szCs w:val="21"/>
              </w:rPr>
              <w:t>688277</w:t>
            </w:r>
          </w:p>
        </w:tc>
        <w:tc>
          <w:tcPr>
            <w:tcW w:w="1701" w:type="dxa"/>
            <w:vAlign w:val="center"/>
          </w:tcPr>
          <w:p w:rsidR="001E10D0" w:rsidRDefault="00F13A56">
            <w:pPr>
              <w:jc w:val="center"/>
            </w:pPr>
            <w:r>
              <w:rPr>
                <w:color w:val="000000"/>
                <w:szCs w:val="21"/>
              </w:rPr>
              <w:t>天智航</w:t>
            </w:r>
          </w:p>
        </w:tc>
        <w:tc>
          <w:tcPr>
            <w:tcW w:w="1276" w:type="dxa"/>
            <w:vAlign w:val="center"/>
          </w:tcPr>
          <w:p w:rsidR="001E10D0" w:rsidRDefault="00F13A56">
            <w:pPr>
              <w:jc w:val="right"/>
            </w:pPr>
            <w:r>
              <w:rPr>
                <w:color w:val="000000"/>
                <w:szCs w:val="21"/>
              </w:rPr>
              <w:t>8,810</w:t>
            </w:r>
          </w:p>
        </w:tc>
        <w:tc>
          <w:tcPr>
            <w:tcW w:w="2176" w:type="dxa"/>
            <w:vAlign w:val="center"/>
          </w:tcPr>
          <w:p w:rsidR="001E10D0" w:rsidRDefault="00F13A56">
            <w:pPr>
              <w:jc w:val="right"/>
            </w:pPr>
            <w:r>
              <w:rPr>
                <w:color w:val="000000"/>
                <w:szCs w:val="21"/>
              </w:rPr>
              <w:t>106,072.40</w:t>
            </w:r>
          </w:p>
        </w:tc>
        <w:tc>
          <w:tcPr>
            <w:tcW w:w="1856" w:type="dxa"/>
            <w:vAlign w:val="center"/>
          </w:tcPr>
          <w:p w:rsidR="001E10D0" w:rsidRDefault="00F13A56">
            <w:pPr>
              <w:jc w:val="right"/>
            </w:pPr>
            <w:r>
              <w:rPr>
                <w:color w:val="000000"/>
                <w:szCs w:val="21"/>
              </w:rPr>
              <w:t>0.01</w:t>
            </w:r>
          </w:p>
        </w:tc>
      </w:tr>
      <w:tr w:rsidR="001E10D0">
        <w:trPr>
          <w:jc w:val="center"/>
        </w:trPr>
        <w:tc>
          <w:tcPr>
            <w:tcW w:w="817" w:type="dxa"/>
            <w:vAlign w:val="center"/>
          </w:tcPr>
          <w:p w:rsidR="001E10D0" w:rsidRDefault="00F13A56">
            <w:pPr>
              <w:jc w:val="center"/>
            </w:pPr>
            <w:r>
              <w:rPr>
                <w:color w:val="000000"/>
                <w:szCs w:val="21"/>
              </w:rPr>
              <w:t>46</w:t>
            </w:r>
          </w:p>
        </w:tc>
        <w:tc>
          <w:tcPr>
            <w:tcW w:w="1276" w:type="dxa"/>
            <w:vAlign w:val="center"/>
          </w:tcPr>
          <w:p w:rsidR="001E10D0" w:rsidRDefault="00F13A56">
            <w:pPr>
              <w:jc w:val="center"/>
            </w:pPr>
            <w:r>
              <w:rPr>
                <w:color w:val="000000"/>
                <w:szCs w:val="21"/>
              </w:rPr>
              <w:t>688027</w:t>
            </w:r>
          </w:p>
        </w:tc>
        <w:tc>
          <w:tcPr>
            <w:tcW w:w="1701" w:type="dxa"/>
            <w:vAlign w:val="center"/>
          </w:tcPr>
          <w:p w:rsidR="001E10D0" w:rsidRDefault="00F13A56">
            <w:pPr>
              <w:jc w:val="center"/>
            </w:pPr>
            <w:r>
              <w:rPr>
                <w:color w:val="000000"/>
                <w:szCs w:val="21"/>
              </w:rPr>
              <w:t>国盾量子</w:t>
            </w:r>
          </w:p>
        </w:tc>
        <w:tc>
          <w:tcPr>
            <w:tcW w:w="1276" w:type="dxa"/>
            <w:vAlign w:val="center"/>
          </w:tcPr>
          <w:p w:rsidR="001E10D0" w:rsidRDefault="00F13A56">
            <w:pPr>
              <w:jc w:val="right"/>
            </w:pPr>
            <w:r>
              <w:rPr>
                <w:color w:val="000000"/>
                <w:szCs w:val="21"/>
              </w:rPr>
              <w:t>2,830</w:t>
            </w:r>
          </w:p>
        </w:tc>
        <w:tc>
          <w:tcPr>
            <w:tcW w:w="2176" w:type="dxa"/>
            <w:vAlign w:val="center"/>
          </w:tcPr>
          <w:p w:rsidR="001E10D0" w:rsidRDefault="00F13A56">
            <w:pPr>
              <w:jc w:val="right"/>
            </w:pPr>
            <w:r>
              <w:rPr>
                <w:color w:val="000000"/>
                <w:szCs w:val="21"/>
              </w:rPr>
              <w:t>102,389.40</w:t>
            </w:r>
          </w:p>
        </w:tc>
        <w:tc>
          <w:tcPr>
            <w:tcW w:w="1856" w:type="dxa"/>
            <w:vAlign w:val="center"/>
          </w:tcPr>
          <w:p w:rsidR="001E10D0" w:rsidRDefault="00F13A56">
            <w:pPr>
              <w:jc w:val="right"/>
            </w:pPr>
            <w:r>
              <w:rPr>
                <w:color w:val="000000"/>
                <w:szCs w:val="21"/>
              </w:rPr>
              <w:t>0.01</w:t>
            </w:r>
          </w:p>
        </w:tc>
      </w:tr>
      <w:tr w:rsidR="001E10D0">
        <w:trPr>
          <w:jc w:val="center"/>
        </w:trPr>
        <w:tc>
          <w:tcPr>
            <w:tcW w:w="817" w:type="dxa"/>
            <w:vAlign w:val="center"/>
          </w:tcPr>
          <w:p w:rsidR="001E10D0" w:rsidRDefault="00F13A56">
            <w:pPr>
              <w:jc w:val="center"/>
            </w:pPr>
            <w:r>
              <w:rPr>
                <w:color w:val="000000"/>
                <w:szCs w:val="21"/>
              </w:rPr>
              <w:t>47</w:t>
            </w:r>
          </w:p>
        </w:tc>
        <w:tc>
          <w:tcPr>
            <w:tcW w:w="1276" w:type="dxa"/>
            <w:vAlign w:val="center"/>
          </w:tcPr>
          <w:p w:rsidR="001E10D0" w:rsidRDefault="00F13A56">
            <w:pPr>
              <w:jc w:val="center"/>
            </w:pPr>
            <w:r>
              <w:rPr>
                <w:color w:val="000000"/>
                <w:szCs w:val="21"/>
              </w:rPr>
              <w:t>688600</w:t>
            </w:r>
          </w:p>
        </w:tc>
        <w:tc>
          <w:tcPr>
            <w:tcW w:w="1701" w:type="dxa"/>
            <w:vAlign w:val="center"/>
          </w:tcPr>
          <w:p w:rsidR="001E10D0" w:rsidRDefault="00F13A56">
            <w:pPr>
              <w:jc w:val="center"/>
            </w:pPr>
            <w:r>
              <w:rPr>
                <w:color w:val="000000"/>
                <w:szCs w:val="21"/>
              </w:rPr>
              <w:t>皖仪科技</w:t>
            </w:r>
          </w:p>
        </w:tc>
        <w:tc>
          <w:tcPr>
            <w:tcW w:w="1276" w:type="dxa"/>
            <w:vAlign w:val="center"/>
          </w:tcPr>
          <w:p w:rsidR="001E10D0" w:rsidRDefault="00F13A56">
            <w:pPr>
              <w:jc w:val="right"/>
            </w:pPr>
            <w:r>
              <w:rPr>
                <w:color w:val="000000"/>
                <w:szCs w:val="21"/>
              </w:rPr>
              <w:t>5,468</w:t>
            </w:r>
          </w:p>
        </w:tc>
        <w:tc>
          <w:tcPr>
            <w:tcW w:w="2176" w:type="dxa"/>
            <w:vAlign w:val="center"/>
          </w:tcPr>
          <w:p w:rsidR="001E10D0" w:rsidRDefault="00F13A56">
            <w:pPr>
              <w:jc w:val="right"/>
            </w:pPr>
            <w:r>
              <w:rPr>
                <w:color w:val="000000"/>
                <w:szCs w:val="21"/>
              </w:rPr>
              <w:t>84,754.00</w:t>
            </w:r>
          </w:p>
        </w:tc>
        <w:tc>
          <w:tcPr>
            <w:tcW w:w="1856" w:type="dxa"/>
            <w:vAlign w:val="center"/>
          </w:tcPr>
          <w:p w:rsidR="001E10D0" w:rsidRDefault="00F13A56">
            <w:pPr>
              <w:jc w:val="right"/>
            </w:pPr>
            <w:r>
              <w:rPr>
                <w:color w:val="000000"/>
                <w:szCs w:val="21"/>
              </w:rPr>
              <w:t>0.01</w:t>
            </w:r>
          </w:p>
        </w:tc>
      </w:tr>
      <w:tr w:rsidR="001E10D0">
        <w:trPr>
          <w:jc w:val="center"/>
        </w:trPr>
        <w:tc>
          <w:tcPr>
            <w:tcW w:w="817" w:type="dxa"/>
            <w:vAlign w:val="center"/>
          </w:tcPr>
          <w:p w:rsidR="001E10D0" w:rsidRDefault="00F13A56">
            <w:pPr>
              <w:jc w:val="center"/>
            </w:pPr>
            <w:r>
              <w:rPr>
                <w:color w:val="000000"/>
                <w:szCs w:val="21"/>
              </w:rPr>
              <w:t>48</w:t>
            </w:r>
          </w:p>
        </w:tc>
        <w:tc>
          <w:tcPr>
            <w:tcW w:w="1276" w:type="dxa"/>
            <w:vAlign w:val="center"/>
          </w:tcPr>
          <w:p w:rsidR="001E10D0" w:rsidRDefault="00F13A56">
            <w:pPr>
              <w:jc w:val="center"/>
            </w:pPr>
            <w:r>
              <w:rPr>
                <w:color w:val="000000"/>
                <w:szCs w:val="21"/>
              </w:rPr>
              <w:t>300824</w:t>
            </w:r>
          </w:p>
        </w:tc>
        <w:tc>
          <w:tcPr>
            <w:tcW w:w="1701" w:type="dxa"/>
            <w:vAlign w:val="center"/>
          </w:tcPr>
          <w:p w:rsidR="001E10D0" w:rsidRDefault="00F13A56">
            <w:pPr>
              <w:jc w:val="center"/>
            </w:pPr>
            <w:r>
              <w:rPr>
                <w:color w:val="000000"/>
                <w:szCs w:val="21"/>
              </w:rPr>
              <w:t>北鼎股份</w:t>
            </w:r>
          </w:p>
        </w:tc>
        <w:tc>
          <w:tcPr>
            <w:tcW w:w="1276" w:type="dxa"/>
            <w:vAlign w:val="center"/>
          </w:tcPr>
          <w:p w:rsidR="001E10D0" w:rsidRDefault="00F13A56">
            <w:pPr>
              <w:jc w:val="right"/>
            </w:pPr>
            <w:r>
              <w:rPr>
                <w:color w:val="000000"/>
                <w:szCs w:val="21"/>
              </w:rPr>
              <w:t>1,954</w:t>
            </w:r>
          </w:p>
        </w:tc>
        <w:tc>
          <w:tcPr>
            <w:tcW w:w="2176" w:type="dxa"/>
            <w:vAlign w:val="center"/>
          </w:tcPr>
          <w:p w:rsidR="001E10D0" w:rsidRDefault="00F13A56">
            <w:pPr>
              <w:jc w:val="right"/>
            </w:pPr>
            <w:r>
              <w:rPr>
                <w:color w:val="000000"/>
                <w:szCs w:val="21"/>
              </w:rPr>
              <w:t>26,789.34</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49</w:t>
            </w:r>
          </w:p>
        </w:tc>
        <w:tc>
          <w:tcPr>
            <w:tcW w:w="1276" w:type="dxa"/>
            <w:vAlign w:val="center"/>
          </w:tcPr>
          <w:p w:rsidR="001E10D0" w:rsidRDefault="00F13A56">
            <w:pPr>
              <w:jc w:val="center"/>
            </w:pPr>
            <w:r>
              <w:rPr>
                <w:color w:val="000000"/>
                <w:szCs w:val="21"/>
              </w:rPr>
              <w:t>300842</w:t>
            </w:r>
          </w:p>
        </w:tc>
        <w:tc>
          <w:tcPr>
            <w:tcW w:w="1701" w:type="dxa"/>
            <w:vAlign w:val="center"/>
          </w:tcPr>
          <w:p w:rsidR="001E10D0" w:rsidRDefault="00F13A56">
            <w:pPr>
              <w:jc w:val="center"/>
            </w:pPr>
            <w:r>
              <w:rPr>
                <w:color w:val="000000"/>
                <w:szCs w:val="21"/>
              </w:rPr>
              <w:t>帝科股份</w:t>
            </w:r>
          </w:p>
        </w:tc>
        <w:tc>
          <w:tcPr>
            <w:tcW w:w="1276" w:type="dxa"/>
            <w:vAlign w:val="center"/>
          </w:tcPr>
          <w:p w:rsidR="001E10D0" w:rsidRDefault="00F13A56">
            <w:pPr>
              <w:jc w:val="right"/>
            </w:pPr>
            <w:r>
              <w:rPr>
                <w:color w:val="000000"/>
                <w:szCs w:val="21"/>
              </w:rPr>
              <w:t>455</w:t>
            </w:r>
          </w:p>
        </w:tc>
        <w:tc>
          <w:tcPr>
            <w:tcW w:w="2176" w:type="dxa"/>
            <w:vAlign w:val="center"/>
          </w:tcPr>
          <w:p w:rsidR="001E10D0" w:rsidRDefault="00F13A56">
            <w:pPr>
              <w:jc w:val="right"/>
            </w:pPr>
            <w:r>
              <w:rPr>
                <w:color w:val="000000"/>
                <w:szCs w:val="21"/>
              </w:rPr>
              <w:t>18,527.60</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50</w:t>
            </w:r>
          </w:p>
        </w:tc>
        <w:tc>
          <w:tcPr>
            <w:tcW w:w="1276" w:type="dxa"/>
            <w:vAlign w:val="center"/>
          </w:tcPr>
          <w:p w:rsidR="001E10D0" w:rsidRDefault="00F13A56">
            <w:pPr>
              <w:jc w:val="center"/>
            </w:pPr>
            <w:r>
              <w:rPr>
                <w:color w:val="000000"/>
                <w:szCs w:val="21"/>
              </w:rPr>
              <w:t>600956</w:t>
            </w:r>
          </w:p>
        </w:tc>
        <w:tc>
          <w:tcPr>
            <w:tcW w:w="1701" w:type="dxa"/>
            <w:vAlign w:val="center"/>
          </w:tcPr>
          <w:p w:rsidR="001E10D0" w:rsidRDefault="00F13A56">
            <w:pPr>
              <w:jc w:val="center"/>
            </w:pPr>
            <w:r>
              <w:rPr>
                <w:color w:val="000000"/>
                <w:szCs w:val="21"/>
              </w:rPr>
              <w:t>新天绿能</w:t>
            </w:r>
          </w:p>
        </w:tc>
        <w:tc>
          <w:tcPr>
            <w:tcW w:w="1276" w:type="dxa"/>
            <w:vAlign w:val="center"/>
          </w:tcPr>
          <w:p w:rsidR="001E10D0" w:rsidRDefault="00F13A56">
            <w:pPr>
              <w:jc w:val="right"/>
            </w:pPr>
            <w:r>
              <w:rPr>
                <w:color w:val="000000"/>
                <w:szCs w:val="21"/>
              </w:rPr>
              <w:t>2,533</w:t>
            </w:r>
          </w:p>
        </w:tc>
        <w:tc>
          <w:tcPr>
            <w:tcW w:w="2176" w:type="dxa"/>
            <w:vAlign w:val="center"/>
          </w:tcPr>
          <w:p w:rsidR="001E10D0" w:rsidRDefault="00F13A56">
            <w:pPr>
              <w:jc w:val="right"/>
            </w:pPr>
            <w:r>
              <w:rPr>
                <w:color w:val="000000"/>
                <w:szCs w:val="21"/>
              </w:rPr>
              <w:t>12,766.32</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51</w:t>
            </w:r>
          </w:p>
        </w:tc>
        <w:tc>
          <w:tcPr>
            <w:tcW w:w="1276" w:type="dxa"/>
            <w:vAlign w:val="center"/>
          </w:tcPr>
          <w:p w:rsidR="001E10D0" w:rsidRDefault="00F13A56">
            <w:pPr>
              <w:jc w:val="center"/>
            </w:pPr>
            <w:r>
              <w:rPr>
                <w:color w:val="000000"/>
                <w:szCs w:val="21"/>
              </w:rPr>
              <w:t>300839</w:t>
            </w:r>
          </w:p>
        </w:tc>
        <w:tc>
          <w:tcPr>
            <w:tcW w:w="1701" w:type="dxa"/>
            <w:vAlign w:val="center"/>
          </w:tcPr>
          <w:p w:rsidR="001E10D0" w:rsidRDefault="00F13A56">
            <w:pPr>
              <w:jc w:val="center"/>
            </w:pPr>
            <w:r>
              <w:rPr>
                <w:color w:val="000000"/>
                <w:szCs w:val="21"/>
              </w:rPr>
              <w:t>博汇股份</w:t>
            </w:r>
          </w:p>
        </w:tc>
        <w:tc>
          <w:tcPr>
            <w:tcW w:w="1276" w:type="dxa"/>
            <w:vAlign w:val="center"/>
          </w:tcPr>
          <w:p w:rsidR="001E10D0" w:rsidRDefault="00F13A56">
            <w:pPr>
              <w:jc w:val="right"/>
            </w:pPr>
            <w:r>
              <w:rPr>
                <w:color w:val="000000"/>
                <w:szCs w:val="21"/>
              </w:rPr>
              <w:t>502</w:t>
            </w:r>
          </w:p>
        </w:tc>
        <w:tc>
          <w:tcPr>
            <w:tcW w:w="2176" w:type="dxa"/>
            <w:vAlign w:val="center"/>
          </w:tcPr>
          <w:p w:rsidR="001E10D0" w:rsidRDefault="00F13A56">
            <w:pPr>
              <w:jc w:val="right"/>
            </w:pPr>
            <w:r>
              <w:rPr>
                <w:color w:val="000000"/>
                <w:szCs w:val="21"/>
              </w:rPr>
              <w:t>11,751.82</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52</w:t>
            </w:r>
          </w:p>
        </w:tc>
        <w:tc>
          <w:tcPr>
            <w:tcW w:w="1276" w:type="dxa"/>
            <w:vAlign w:val="center"/>
          </w:tcPr>
          <w:p w:rsidR="001E10D0" w:rsidRDefault="00F13A56">
            <w:pPr>
              <w:jc w:val="center"/>
            </w:pPr>
            <w:r>
              <w:rPr>
                <w:color w:val="000000"/>
                <w:szCs w:val="21"/>
              </w:rPr>
              <w:t>300847</w:t>
            </w:r>
          </w:p>
        </w:tc>
        <w:tc>
          <w:tcPr>
            <w:tcW w:w="1701" w:type="dxa"/>
            <w:vAlign w:val="center"/>
          </w:tcPr>
          <w:p w:rsidR="001E10D0" w:rsidRDefault="00F13A56">
            <w:pPr>
              <w:jc w:val="center"/>
            </w:pPr>
            <w:r>
              <w:rPr>
                <w:color w:val="000000"/>
                <w:szCs w:val="21"/>
              </w:rPr>
              <w:t>中船汉光</w:t>
            </w:r>
          </w:p>
        </w:tc>
        <w:tc>
          <w:tcPr>
            <w:tcW w:w="1276" w:type="dxa"/>
            <w:vAlign w:val="center"/>
          </w:tcPr>
          <w:p w:rsidR="001E10D0" w:rsidRDefault="00F13A56">
            <w:pPr>
              <w:jc w:val="right"/>
            </w:pPr>
            <w:r>
              <w:rPr>
                <w:color w:val="000000"/>
                <w:szCs w:val="21"/>
              </w:rPr>
              <w:t>1,421</w:t>
            </w:r>
          </w:p>
        </w:tc>
        <w:tc>
          <w:tcPr>
            <w:tcW w:w="2176" w:type="dxa"/>
            <w:vAlign w:val="center"/>
          </w:tcPr>
          <w:p w:rsidR="001E10D0" w:rsidRDefault="00F13A56">
            <w:pPr>
              <w:jc w:val="right"/>
            </w:pPr>
            <w:r>
              <w:rPr>
                <w:color w:val="000000"/>
                <w:szCs w:val="21"/>
              </w:rPr>
              <w:t>9,861.74</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53</w:t>
            </w:r>
          </w:p>
        </w:tc>
        <w:tc>
          <w:tcPr>
            <w:tcW w:w="1276" w:type="dxa"/>
            <w:vAlign w:val="center"/>
          </w:tcPr>
          <w:p w:rsidR="001E10D0" w:rsidRDefault="00F13A56">
            <w:pPr>
              <w:jc w:val="center"/>
            </w:pPr>
            <w:r>
              <w:rPr>
                <w:color w:val="000000"/>
                <w:szCs w:val="21"/>
              </w:rPr>
              <w:t>300845</w:t>
            </w:r>
          </w:p>
        </w:tc>
        <w:tc>
          <w:tcPr>
            <w:tcW w:w="1701" w:type="dxa"/>
            <w:vAlign w:val="center"/>
          </w:tcPr>
          <w:p w:rsidR="001E10D0" w:rsidRDefault="00F13A56">
            <w:pPr>
              <w:jc w:val="center"/>
            </w:pPr>
            <w:r>
              <w:rPr>
                <w:color w:val="000000"/>
                <w:szCs w:val="21"/>
              </w:rPr>
              <w:t>捷安高科</w:t>
            </w:r>
          </w:p>
        </w:tc>
        <w:tc>
          <w:tcPr>
            <w:tcW w:w="1276" w:type="dxa"/>
            <w:vAlign w:val="center"/>
          </w:tcPr>
          <w:p w:rsidR="001E10D0" w:rsidRDefault="00F13A56">
            <w:pPr>
              <w:jc w:val="right"/>
            </w:pPr>
            <w:r>
              <w:rPr>
                <w:color w:val="000000"/>
                <w:szCs w:val="21"/>
              </w:rPr>
              <w:t>470</w:t>
            </w:r>
          </w:p>
        </w:tc>
        <w:tc>
          <w:tcPr>
            <w:tcW w:w="2176" w:type="dxa"/>
            <w:vAlign w:val="center"/>
          </w:tcPr>
          <w:p w:rsidR="001E10D0" w:rsidRDefault="00F13A56">
            <w:pPr>
              <w:jc w:val="right"/>
            </w:pPr>
            <w:r>
              <w:rPr>
                <w:color w:val="000000"/>
                <w:szCs w:val="21"/>
              </w:rPr>
              <w:t>8,286.10</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54</w:t>
            </w:r>
          </w:p>
        </w:tc>
        <w:tc>
          <w:tcPr>
            <w:tcW w:w="1276" w:type="dxa"/>
            <w:vAlign w:val="center"/>
          </w:tcPr>
          <w:p w:rsidR="001E10D0" w:rsidRDefault="00F13A56">
            <w:pPr>
              <w:jc w:val="center"/>
            </w:pPr>
            <w:r>
              <w:rPr>
                <w:color w:val="000000"/>
                <w:szCs w:val="21"/>
              </w:rPr>
              <w:t>300843</w:t>
            </w:r>
          </w:p>
        </w:tc>
        <w:tc>
          <w:tcPr>
            <w:tcW w:w="1701" w:type="dxa"/>
            <w:vAlign w:val="center"/>
          </w:tcPr>
          <w:p w:rsidR="001E10D0" w:rsidRDefault="00F13A56">
            <w:pPr>
              <w:jc w:val="center"/>
            </w:pPr>
            <w:r>
              <w:rPr>
                <w:color w:val="000000"/>
                <w:szCs w:val="21"/>
              </w:rPr>
              <w:t>胜蓝股份</w:t>
            </w:r>
          </w:p>
        </w:tc>
        <w:tc>
          <w:tcPr>
            <w:tcW w:w="1276" w:type="dxa"/>
            <w:vAlign w:val="center"/>
          </w:tcPr>
          <w:p w:rsidR="001E10D0" w:rsidRDefault="00F13A56">
            <w:pPr>
              <w:jc w:val="right"/>
            </w:pPr>
            <w:r>
              <w:rPr>
                <w:color w:val="000000"/>
                <w:szCs w:val="21"/>
              </w:rPr>
              <w:t>751</w:t>
            </w:r>
          </w:p>
        </w:tc>
        <w:tc>
          <w:tcPr>
            <w:tcW w:w="2176" w:type="dxa"/>
            <w:vAlign w:val="center"/>
          </w:tcPr>
          <w:p w:rsidR="001E10D0" w:rsidRDefault="00F13A56">
            <w:pPr>
              <w:jc w:val="right"/>
            </w:pPr>
            <w:r>
              <w:rPr>
                <w:color w:val="000000"/>
                <w:szCs w:val="21"/>
              </w:rPr>
              <w:t>7,517.51</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55</w:t>
            </w:r>
          </w:p>
        </w:tc>
        <w:tc>
          <w:tcPr>
            <w:tcW w:w="1276" w:type="dxa"/>
            <w:vAlign w:val="center"/>
          </w:tcPr>
          <w:p w:rsidR="001E10D0" w:rsidRDefault="00F13A56">
            <w:pPr>
              <w:jc w:val="center"/>
            </w:pPr>
            <w:r>
              <w:rPr>
                <w:color w:val="000000"/>
                <w:szCs w:val="21"/>
              </w:rPr>
              <w:t>300840</w:t>
            </w:r>
          </w:p>
        </w:tc>
        <w:tc>
          <w:tcPr>
            <w:tcW w:w="1701" w:type="dxa"/>
            <w:vAlign w:val="center"/>
          </w:tcPr>
          <w:p w:rsidR="001E10D0" w:rsidRDefault="00F13A56">
            <w:pPr>
              <w:jc w:val="center"/>
            </w:pPr>
            <w:r>
              <w:rPr>
                <w:color w:val="000000"/>
                <w:szCs w:val="21"/>
              </w:rPr>
              <w:t>酷特智能</w:t>
            </w:r>
          </w:p>
        </w:tc>
        <w:tc>
          <w:tcPr>
            <w:tcW w:w="1276" w:type="dxa"/>
            <w:vAlign w:val="center"/>
          </w:tcPr>
          <w:p w:rsidR="001E10D0" w:rsidRDefault="00F13A56">
            <w:pPr>
              <w:jc w:val="right"/>
            </w:pPr>
            <w:r>
              <w:rPr>
                <w:color w:val="000000"/>
                <w:szCs w:val="21"/>
              </w:rPr>
              <w:t>1,185</w:t>
            </w:r>
          </w:p>
        </w:tc>
        <w:tc>
          <w:tcPr>
            <w:tcW w:w="2176" w:type="dxa"/>
            <w:vAlign w:val="center"/>
          </w:tcPr>
          <w:p w:rsidR="001E10D0" w:rsidRDefault="00F13A56">
            <w:pPr>
              <w:jc w:val="right"/>
            </w:pPr>
            <w:r>
              <w:rPr>
                <w:color w:val="000000"/>
                <w:szCs w:val="21"/>
              </w:rPr>
              <w:t>7,038.90</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56</w:t>
            </w:r>
          </w:p>
        </w:tc>
        <w:tc>
          <w:tcPr>
            <w:tcW w:w="1276" w:type="dxa"/>
            <w:vAlign w:val="center"/>
          </w:tcPr>
          <w:p w:rsidR="001E10D0" w:rsidRDefault="00F13A56">
            <w:pPr>
              <w:jc w:val="center"/>
            </w:pPr>
            <w:r>
              <w:rPr>
                <w:color w:val="000000"/>
                <w:szCs w:val="21"/>
              </w:rPr>
              <w:t>600779</w:t>
            </w:r>
          </w:p>
        </w:tc>
        <w:tc>
          <w:tcPr>
            <w:tcW w:w="1701" w:type="dxa"/>
            <w:vAlign w:val="center"/>
          </w:tcPr>
          <w:p w:rsidR="001E10D0" w:rsidRDefault="00F13A56">
            <w:pPr>
              <w:jc w:val="center"/>
            </w:pPr>
            <w:r>
              <w:rPr>
                <w:color w:val="000000"/>
                <w:szCs w:val="21"/>
              </w:rPr>
              <w:t>水井坊</w:t>
            </w:r>
          </w:p>
        </w:tc>
        <w:tc>
          <w:tcPr>
            <w:tcW w:w="1276" w:type="dxa"/>
            <w:vAlign w:val="center"/>
          </w:tcPr>
          <w:p w:rsidR="001E10D0" w:rsidRDefault="00F13A56">
            <w:pPr>
              <w:jc w:val="right"/>
            </w:pPr>
            <w:r>
              <w:rPr>
                <w:color w:val="000000"/>
                <w:szCs w:val="21"/>
              </w:rPr>
              <w:t>71</w:t>
            </w:r>
          </w:p>
        </w:tc>
        <w:tc>
          <w:tcPr>
            <w:tcW w:w="2176" w:type="dxa"/>
            <w:vAlign w:val="center"/>
          </w:tcPr>
          <w:p w:rsidR="001E10D0" w:rsidRDefault="00F13A56">
            <w:pPr>
              <w:jc w:val="right"/>
            </w:pPr>
            <w:r>
              <w:rPr>
                <w:color w:val="000000"/>
                <w:szCs w:val="21"/>
              </w:rPr>
              <w:t>4,431.82</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57</w:t>
            </w:r>
          </w:p>
        </w:tc>
        <w:tc>
          <w:tcPr>
            <w:tcW w:w="1276" w:type="dxa"/>
            <w:vAlign w:val="center"/>
          </w:tcPr>
          <w:p w:rsidR="001E10D0" w:rsidRDefault="00F13A56">
            <w:pPr>
              <w:jc w:val="center"/>
            </w:pPr>
            <w:r>
              <w:rPr>
                <w:color w:val="000000"/>
                <w:szCs w:val="21"/>
              </w:rPr>
              <w:t>300846</w:t>
            </w:r>
          </w:p>
        </w:tc>
        <w:tc>
          <w:tcPr>
            <w:tcW w:w="1701" w:type="dxa"/>
            <w:vAlign w:val="center"/>
          </w:tcPr>
          <w:p w:rsidR="001E10D0" w:rsidRDefault="00F13A56">
            <w:pPr>
              <w:jc w:val="center"/>
            </w:pPr>
            <w:r>
              <w:rPr>
                <w:color w:val="000000"/>
                <w:szCs w:val="21"/>
              </w:rPr>
              <w:t>首都在线</w:t>
            </w:r>
          </w:p>
        </w:tc>
        <w:tc>
          <w:tcPr>
            <w:tcW w:w="1276" w:type="dxa"/>
            <w:vAlign w:val="center"/>
          </w:tcPr>
          <w:p w:rsidR="001E10D0" w:rsidRDefault="00F13A56">
            <w:pPr>
              <w:jc w:val="right"/>
            </w:pPr>
            <w:r>
              <w:rPr>
                <w:color w:val="000000"/>
                <w:szCs w:val="21"/>
              </w:rPr>
              <w:t>1,131</w:t>
            </w:r>
          </w:p>
        </w:tc>
        <w:tc>
          <w:tcPr>
            <w:tcW w:w="2176" w:type="dxa"/>
            <w:vAlign w:val="center"/>
          </w:tcPr>
          <w:p w:rsidR="001E10D0" w:rsidRDefault="00F13A56">
            <w:pPr>
              <w:jc w:val="right"/>
            </w:pPr>
            <w:r>
              <w:rPr>
                <w:color w:val="000000"/>
                <w:szCs w:val="21"/>
              </w:rPr>
              <w:t>3,811.47</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58</w:t>
            </w:r>
          </w:p>
        </w:tc>
        <w:tc>
          <w:tcPr>
            <w:tcW w:w="1276" w:type="dxa"/>
            <w:vAlign w:val="center"/>
          </w:tcPr>
          <w:p w:rsidR="001E10D0" w:rsidRDefault="00F13A56">
            <w:pPr>
              <w:jc w:val="center"/>
            </w:pPr>
            <w:r>
              <w:rPr>
                <w:color w:val="000000"/>
                <w:szCs w:val="21"/>
              </w:rPr>
              <w:t>002705</w:t>
            </w:r>
          </w:p>
        </w:tc>
        <w:tc>
          <w:tcPr>
            <w:tcW w:w="1701" w:type="dxa"/>
            <w:vAlign w:val="center"/>
          </w:tcPr>
          <w:p w:rsidR="001E10D0" w:rsidRDefault="00F13A56">
            <w:pPr>
              <w:jc w:val="center"/>
            </w:pPr>
            <w:r>
              <w:rPr>
                <w:color w:val="000000"/>
                <w:szCs w:val="21"/>
              </w:rPr>
              <w:t>新宝股份</w:t>
            </w:r>
          </w:p>
        </w:tc>
        <w:tc>
          <w:tcPr>
            <w:tcW w:w="1276" w:type="dxa"/>
            <w:vAlign w:val="center"/>
          </w:tcPr>
          <w:p w:rsidR="001E10D0" w:rsidRDefault="00F13A56">
            <w:pPr>
              <w:jc w:val="right"/>
            </w:pPr>
            <w:r>
              <w:rPr>
                <w:color w:val="000000"/>
                <w:szCs w:val="21"/>
              </w:rPr>
              <w:t>69</w:t>
            </w:r>
          </w:p>
        </w:tc>
        <w:tc>
          <w:tcPr>
            <w:tcW w:w="2176" w:type="dxa"/>
            <w:vAlign w:val="center"/>
          </w:tcPr>
          <w:p w:rsidR="001E10D0" w:rsidRDefault="00F13A56">
            <w:pPr>
              <w:jc w:val="right"/>
            </w:pPr>
            <w:r>
              <w:rPr>
                <w:color w:val="000000"/>
                <w:szCs w:val="21"/>
              </w:rPr>
              <w:t>2,517.12</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59</w:t>
            </w:r>
          </w:p>
        </w:tc>
        <w:tc>
          <w:tcPr>
            <w:tcW w:w="1276" w:type="dxa"/>
            <w:vAlign w:val="center"/>
          </w:tcPr>
          <w:p w:rsidR="001E10D0" w:rsidRDefault="00F13A56">
            <w:pPr>
              <w:jc w:val="center"/>
            </w:pPr>
            <w:r>
              <w:rPr>
                <w:color w:val="000000"/>
                <w:szCs w:val="21"/>
              </w:rPr>
              <w:t>002706</w:t>
            </w:r>
          </w:p>
        </w:tc>
        <w:tc>
          <w:tcPr>
            <w:tcW w:w="1701" w:type="dxa"/>
            <w:vAlign w:val="center"/>
          </w:tcPr>
          <w:p w:rsidR="001E10D0" w:rsidRDefault="00F13A56">
            <w:pPr>
              <w:jc w:val="center"/>
            </w:pPr>
            <w:r>
              <w:rPr>
                <w:color w:val="000000"/>
                <w:szCs w:val="21"/>
              </w:rPr>
              <w:t>良信电器</w:t>
            </w:r>
          </w:p>
        </w:tc>
        <w:tc>
          <w:tcPr>
            <w:tcW w:w="1276" w:type="dxa"/>
            <w:vAlign w:val="center"/>
          </w:tcPr>
          <w:p w:rsidR="001E10D0" w:rsidRDefault="00F13A56">
            <w:pPr>
              <w:jc w:val="right"/>
            </w:pPr>
            <w:r>
              <w:rPr>
                <w:color w:val="000000"/>
                <w:szCs w:val="21"/>
              </w:rPr>
              <w:t>129</w:t>
            </w:r>
          </w:p>
        </w:tc>
        <w:tc>
          <w:tcPr>
            <w:tcW w:w="2176" w:type="dxa"/>
            <w:vAlign w:val="center"/>
          </w:tcPr>
          <w:p w:rsidR="001E10D0" w:rsidRDefault="00F13A56">
            <w:pPr>
              <w:jc w:val="right"/>
            </w:pPr>
            <w:r>
              <w:rPr>
                <w:color w:val="000000"/>
                <w:szCs w:val="21"/>
              </w:rPr>
              <w:t>2,151.72</w:t>
            </w:r>
          </w:p>
        </w:tc>
        <w:tc>
          <w:tcPr>
            <w:tcW w:w="1856" w:type="dxa"/>
            <w:vAlign w:val="center"/>
          </w:tcPr>
          <w:p w:rsidR="001E10D0" w:rsidRDefault="00F13A56">
            <w:pPr>
              <w:jc w:val="right"/>
            </w:pPr>
            <w:r>
              <w:rPr>
                <w:color w:val="000000"/>
                <w:szCs w:val="21"/>
              </w:rPr>
              <w:t>0.00</w:t>
            </w:r>
          </w:p>
        </w:tc>
      </w:tr>
      <w:tr w:rsidR="001E10D0">
        <w:trPr>
          <w:jc w:val="center"/>
        </w:trPr>
        <w:tc>
          <w:tcPr>
            <w:tcW w:w="817" w:type="dxa"/>
            <w:vAlign w:val="center"/>
          </w:tcPr>
          <w:p w:rsidR="001E10D0" w:rsidRDefault="00F13A56">
            <w:pPr>
              <w:jc w:val="center"/>
            </w:pPr>
            <w:r>
              <w:rPr>
                <w:color w:val="000000"/>
                <w:szCs w:val="21"/>
              </w:rPr>
              <w:t>60</w:t>
            </w:r>
          </w:p>
        </w:tc>
        <w:tc>
          <w:tcPr>
            <w:tcW w:w="1276" w:type="dxa"/>
            <w:vAlign w:val="center"/>
          </w:tcPr>
          <w:p w:rsidR="001E10D0" w:rsidRDefault="00F13A56">
            <w:pPr>
              <w:jc w:val="center"/>
            </w:pPr>
            <w:r>
              <w:rPr>
                <w:color w:val="000000"/>
                <w:szCs w:val="21"/>
              </w:rPr>
              <w:t>002048</w:t>
            </w:r>
          </w:p>
        </w:tc>
        <w:tc>
          <w:tcPr>
            <w:tcW w:w="1701" w:type="dxa"/>
            <w:vAlign w:val="center"/>
          </w:tcPr>
          <w:p w:rsidR="001E10D0" w:rsidRDefault="00F13A56">
            <w:pPr>
              <w:jc w:val="center"/>
            </w:pPr>
            <w:r>
              <w:rPr>
                <w:color w:val="000000"/>
                <w:szCs w:val="21"/>
              </w:rPr>
              <w:t>宁波华翔</w:t>
            </w:r>
          </w:p>
        </w:tc>
        <w:tc>
          <w:tcPr>
            <w:tcW w:w="1276" w:type="dxa"/>
            <w:vAlign w:val="center"/>
          </w:tcPr>
          <w:p w:rsidR="001E10D0" w:rsidRDefault="00F13A56">
            <w:pPr>
              <w:jc w:val="right"/>
            </w:pPr>
            <w:r>
              <w:rPr>
                <w:color w:val="000000"/>
                <w:szCs w:val="21"/>
              </w:rPr>
              <w:t>49</w:t>
            </w:r>
          </w:p>
        </w:tc>
        <w:tc>
          <w:tcPr>
            <w:tcW w:w="2176" w:type="dxa"/>
            <w:vAlign w:val="center"/>
          </w:tcPr>
          <w:p w:rsidR="001E10D0" w:rsidRDefault="00F13A56">
            <w:pPr>
              <w:jc w:val="right"/>
            </w:pPr>
            <w:r>
              <w:rPr>
                <w:color w:val="000000"/>
                <w:szCs w:val="21"/>
              </w:rPr>
              <w:t>756.56</w:t>
            </w:r>
          </w:p>
        </w:tc>
        <w:tc>
          <w:tcPr>
            <w:tcW w:w="1856" w:type="dxa"/>
            <w:vAlign w:val="center"/>
          </w:tcPr>
          <w:p w:rsidR="001E10D0" w:rsidRDefault="00F13A56">
            <w:pPr>
              <w:jc w:val="right"/>
            </w:pPr>
            <w:r>
              <w:rPr>
                <w:color w:val="000000"/>
                <w:szCs w:val="21"/>
              </w:rPr>
              <w:t>0.00</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92" w:name="_Toc390421260"/>
      <w:bookmarkStart w:id="93" w:name="_Toc48662437"/>
      <w:r w:rsidRPr="00530FFD">
        <w:rPr>
          <w:rFonts w:ascii="宋体" w:hAnsi="宋体" w:cs="Arial"/>
          <w:color w:val="000000"/>
          <w:sz w:val="21"/>
          <w:szCs w:val="21"/>
        </w:rPr>
        <w:t>7.4</w:t>
      </w:r>
      <w:bookmarkStart w:id="94"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92"/>
      <w:bookmarkEnd w:id="93"/>
      <w:bookmarkEnd w:id="94"/>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6B36E1">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1E10D0">
        <w:tc>
          <w:tcPr>
            <w:tcW w:w="870" w:type="dxa"/>
            <w:vAlign w:val="center"/>
          </w:tcPr>
          <w:p w:rsidR="001E10D0" w:rsidRDefault="00F13A56">
            <w:pPr>
              <w:jc w:val="center"/>
            </w:pPr>
            <w:r>
              <w:rPr>
                <w:szCs w:val="21"/>
              </w:rPr>
              <w:lastRenderedPageBreak/>
              <w:t>1</w:t>
            </w:r>
          </w:p>
        </w:tc>
        <w:tc>
          <w:tcPr>
            <w:tcW w:w="1650" w:type="dxa"/>
            <w:vAlign w:val="center"/>
          </w:tcPr>
          <w:p w:rsidR="001E10D0" w:rsidRDefault="00F13A56">
            <w:pPr>
              <w:jc w:val="center"/>
            </w:pPr>
            <w:r>
              <w:rPr>
                <w:szCs w:val="21"/>
              </w:rPr>
              <w:t>600519</w:t>
            </w:r>
          </w:p>
        </w:tc>
        <w:tc>
          <w:tcPr>
            <w:tcW w:w="1980" w:type="dxa"/>
            <w:vAlign w:val="center"/>
          </w:tcPr>
          <w:p w:rsidR="001E10D0" w:rsidRDefault="00F13A56">
            <w:pPr>
              <w:jc w:val="center"/>
            </w:pPr>
            <w:r>
              <w:rPr>
                <w:szCs w:val="21"/>
              </w:rPr>
              <w:t>贵州茅台</w:t>
            </w:r>
          </w:p>
        </w:tc>
        <w:tc>
          <w:tcPr>
            <w:tcW w:w="2880" w:type="dxa"/>
            <w:vAlign w:val="center"/>
          </w:tcPr>
          <w:p w:rsidR="001E10D0" w:rsidRDefault="00F13A56">
            <w:pPr>
              <w:jc w:val="right"/>
            </w:pPr>
            <w:r>
              <w:rPr>
                <w:szCs w:val="21"/>
              </w:rPr>
              <w:t>34,667,727.20</w:t>
            </w:r>
          </w:p>
        </w:tc>
        <w:tc>
          <w:tcPr>
            <w:tcW w:w="1692" w:type="dxa"/>
            <w:vAlign w:val="center"/>
          </w:tcPr>
          <w:p w:rsidR="001E10D0" w:rsidRDefault="00F13A56">
            <w:pPr>
              <w:jc w:val="right"/>
            </w:pPr>
            <w:r>
              <w:rPr>
                <w:szCs w:val="21"/>
              </w:rPr>
              <w:t>2.81</w:t>
            </w:r>
          </w:p>
        </w:tc>
      </w:tr>
      <w:tr w:rsidR="001E10D0">
        <w:tc>
          <w:tcPr>
            <w:tcW w:w="870" w:type="dxa"/>
            <w:vAlign w:val="center"/>
          </w:tcPr>
          <w:p w:rsidR="001E10D0" w:rsidRDefault="00F13A56">
            <w:pPr>
              <w:jc w:val="center"/>
            </w:pPr>
            <w:r>
              <w:rPr>
                <w:szCs w:val="21"/>
              </w:rPr>
              <w:t>2</w:t>
            </w:r>
          </w:p>
        </w:tc>
        <w:tc>
          <w:tcPr>
            <w:tcW w:w="1650" w:type="dxa"/>
            <w:vAlign w:val="center"/>
          </w:tcPr>
          <w:p w:rsidR="001E10D0" w:rsidRDefault="00F13A56">
            <w:pPr>
              <w:jc w:val="center"/>
            </w:pPr>
            <w:r>
              <w:rPr>
                <w:szCs w:val="21"/>
              </w:rPr>
              <w:t>600027</w:t>
            </w:r>
          </w:p>
        </w:tc>
        <w:tc>
          <w:tcPr>
            <w:tcW w:w="1980" w:type="dxa"/>
            <w:vAlign w:val="center"/>
          </w:tcPr>
          <w:p w:rsidR="001E10D0" w:rsidRDefault="00F13A56">
            <w:pPr>
              <w:jc w:val="center"/>
            </w:pPr>
            <w:r>
              <w:rPr>
                <w:szCs w:val="21"/>
              </w:rPr>
              <w:t>华电国际</w:t>
            </w:r>
          </w:p>
        </w:tc>
        <w:tc>
          <w:tcPr>
            <w:tcW w:w="2880" w:type="dxa"/>
            <w:vAlign w:val="center"/>
          </w:tcPr>
          <w:p w:rsidR="001E10D0" w:rsidRDefault="00F13A56">
            <w:pPr>
              <w:jc w:val="right"/>
            </w:pPr>
            <w:r>
              <w:rPr>
                <w:szCs w:val="21"/>
              </w:rPr>
              <w:t>33,421,872.77</w:t>
            </w:r>
          </w:p>
        </w:tc>
        <w:tc>
          <w:tcPr>
            <w:tcW w:w="1692" w:type="dxa"/>
            <w:vAlign w:val="center"/>
          </w:tcPr>
          <w:p w:rsidR="001E10D0" w:rsidRDefault="00F13A56">
            <w:pPr>
              <w:jc w:val="right"/>
            </w:pPr>
            <w:r>
              <w:rPr>
                <w:szCs w:val="21"/>
              </w:rPr>
              <w:t>2.71</w:t>
            </w:r>
          </w:p>
        </w:tc>
      </w:tr>
      <w:tr w:rsidR="001E10D0">
        <w:tc>
          <w:tcPr>
            <w:tcW w:w="870" w:type="dxa"/>
            <w:vAlign w:val="center"/>
          </w:tcPr>
          <w:p w:rsidR="001E10D0" w:rsidRDefault="00F13A56">
            <w:pPr>
              <w:jc w:val="center"/>
            </w:pPr>
            <w:r>
              <w:rPr>
                <w:szCs w:val="21"/>
              </w:rPr>
              <w:t>3</w:t>
            </w:r>
          </w:p>
        </w:tc>
        <w:tc>
          <w:tcPr>
            <w:tcW w:w="1650" w:type="dxa"/>
            <w:vAlign w:val="center"/>
          </w:tcPr>
          <w:p w:rsidR="001E10D0" w:rsidRDefault="00F13A56">
            <w:pPr>
              <w:jc w:val="center"/>
            </w:pPr>
            <w:r>
              <w:rPr>
                <w:szCs w:val="21"/>
              </w:rPr>
              <w:t>000166</w:t>
            </w:r>
          </w:p>
        </w:tc>
        <w:tc>
          <w:tcPr>
            <w:tcW w:w="1980" w:type="dxa"/>
            <w:vAlign w:val="center"/>
          </w:tcPr>
          <w:p w:rsidR="001E10D0" w:rsidRDefault="00F13A56">
            <w:pPr>
              <w:jc w:val="center"/>
            </w:pPr>
            <w:r>
              <w:rPr>
                <w:szCs w:val="21"/>
              </w:rPr>
              <w:t>申万宏源</w:t>
            </w:r>
          </w:p>
        </w:tc>
        <w:tc>
          <w:tcPr>
            <w:tcW w:w="2880" w:type="dxa"/>
            <w:vAlign w:val="center"/>
          </w:tcPr>
          <w:p w:rsidR="001E10D0" w:rsidRDefault="00F13A56">
            <w:pPr>
              <w:jc w:val="right"/>
            </w:pPr>
            <w:r>
              <w:rPr>
                <w:szCs w:val="21"/>
              </w:rPr>
              <w:t>31,509,871.36</w:t>
            </w:r>
          </w:p>
        </w:tc>
        <w:tc>
          <w:tcPr>
            <w:tcW w:w="1692" w:type="dxa"/>
            <w:vAlign w:val="center"/>
          </w:tcPr>
          <w:p w:rsidR="001E10D0" w:rsidRDefault="00F13A56">
            <w:pPr>
              <w:jc w:val="right"/>
            </w:pPr>
            <w:r>
              <w:rPr>
                <w:szCs w:val="21"/>
              </w:rPr>
              <w:t>2.55</w:t>
            </w:r>
          </w:p>
        </w:tc>
      </w:tr>
      <w:tr w:rsidR="001E10D0">
        <w:tc>
          <w:tcPr>
            <w:tcW w:w="870" w:type="dxa"/>
            <w:vAlign w:val="center"/>
          </w:tcPr>
          <w:p w:rsidR="001E10D0" w:rsidRDefault="00F13A56">
            <w:pPr>
              <w:jc w:val="center"/>
            </w:pPr>
            <w:r>
              <w:rPr>
                <w:szCs w:val="21"/>
              </w:rPr>
              <w:t>4</w:t>
            </w:r>
          </w:p>
        </w:tc>
        <w:tc>
          <w:tcPr>
            <w:tcW w:w="1650" w:type="dxa"/>
            <w:vAlign w:val="center"/>
          </w:tcPr>
          <w:p w:rsidR="001E10D0" w:rsidRDefault="00F13A56">
            <w:pPr>
              <w:jc w:val="center"/>
            </w:pPr>
            <w:r>
              <w:rPr>
                <w:szCs w:val="21"/>
              </w:rPr>
              <w:t>002475</w:t>
            </w:r>
          </w:p>
        </w:tc>
        <w:tc>
          <w:tcPr>
            <w:tcW w:w="1980" w:type="dxa"/>
            <w:vAlign w:val="center"/>
          </w:tcPr>
          <w:p w:rsidR="001E10D0" w:rsidRDefault="00F13A56">
            <w:pPr>
              <w:jc w:val="center"/>
            </w:pPr>
            <w:r>
              <w:rPr>
                <w:szCs w:val="21"/>
              </w:rPr>
              <w:t>立讯精密</w:t>
            </w:r>
          </w:p>
        </w:tc>
        <w:tc>
          <w:tcPr>
            <w:tcW w:w="2880" w:type="dxa"/>
            <w:vAlign w:val="center"/>
          </w:tcPr>
          <w:p w:rsidR="001E10D0" w:rsidRDefault="00F13A56">
            <w:pPr>
              <w:jc w:val="right"/>
            </w:pPr>
            <w:r>
              <w:rPr>
                <w:szCs w:val="21"/>
              </w:rPr>
              <w:t>28,367,238.24</w:t>
            </w:r>
          </w:p>
        </w:tc>
        <w:tc>
          <w:tcPr>
            <w:tcW w:w="1692" w:type="dxa"/>
            <w:vAlign w:val="center"/>
          </w:tcPr>
          <w:p w:rsidR="001E10D0" w:rsidRDefault="00F13A56">
            <w:pPr>
              <w:jc w:val="right"/>
            </w:pPr>
            <w:r>
              <w:rPr>
                <w:szCs w:val="21"/>
              </w:rPr>
              <w:t>2.30</w:t>
            </w:r>
          </w:p>
        </w:tc>
      </w:tr>
      <w:tr w:rsidR="001E10D0">
        <w:tc>
          <w:tcPr>
            <w:tcW w:w="870" w:type="dxa"/>
            <w:vAlign w:val="center"/>
          </w:tcPr>
          <w:p w:rsidR="001E10D0" w:rsidRDefault="00F13A56">
            <w:pPr>
              <w:jc w:val="center"/>
            </w:pPr>
            <w:r>
              <w:rPr>
                <w:szCs w:val="21"/>
              </w:rPr>
              <w:t>5</w:t>
            </w:r>
          </w:p>
        </w:tc>
        <w:tc>
          <w:tcPr>
            <w:tcW w:w="1650" w:type="dxa"/>
            <w:vAlign w:val="center"/>
          </w:tcPr>
          <w:p w:rsidR="001E10D0" w:rsidRDefault="00F13A56">
            <w:pPr>
              <w:jc w:val="center"/>
            </w:pPr>
            <w:r>
              <w:rPr>
                <w:szCs w:val="21"/>
              </w:rPr>
              <w:t>000661</w:t>
            </w:r>
          </w:p>
        </w:tc>
        <w:tc>
          <w:tcPr>
            <w:tcW w:w="1980" w:type="dxa"/>
            <w:vAlign w:val="center"/>
          </w:tcPr>
          <w:p w:rsidR="001E10D0" w:rsidRDefault="00F13A56">
            <w:pPr>
              <w:jc w:val="center"/>
            </w:pPr>
            <w:r>
              <w:rPr>
                <w:szCs w:val="21"/>
              </w:rPr>
              <w:t>长春高新</w:t>
            </w:r>
          </w:p>
        </w:tc>
        <w:tc>
          <w:tcPr>
            <w:tcW w:w="2880" w:type="dxa"/>
            <w:vAlign w:val="center"/>
          </w:tcPr>
          <w:p w:rsidR="001E10D0" w:rsidRDefault="00F13A56">
            <w:pPr>
              <w:jc w:val="right"/>
            </w:pPr>
            <w:r>
              <w:rPr>
                <w:szCs w:val="21"/>
              </w:rPr>
              <w:t>25,186,249.41</w:t>
            </w:r>
          </w:p>
        </w:tc>
        <w:tc>
          <w:tcPr>
            <w:tcW w:w="1692" w:type="dxa"/>
            <w:vAlign w:val="center"/>
          </w:tcPr>
          <w:p w:rsidR="001E10D0" w:rsidRDefault="00F13A56">
            <w:pPr>
              <w:jc w:val="right"/>
            </w:pPr>
            <w:r>
              <w:rPr>
                <w:szCs w:val="21"/>
              </w:rPr>
              <w:t>2.04</w:t>
            </w:r>
          </w:p>
        </w:tc>
      </w:tr>
      <w:tr w:rsidR="001E10D0">
        <w:tc>
          <w:tcPr>
            <w:tcW w:w="870" w:type="dxa"/>
            <w:vAlign w:val="center"/>
          </w:tcPr>
          <w:p w:rsidR="001E10D0" w:rsidRDefault="00F13A56">
            <w:pPr>
              <w:jc w:val="center"/>
            </w:pPr>
            <w:r>
              <w:rPr>
                <w:szCs w:val="21"/>
              </w:rPr>
              <w:t>6</w:t>
            </w:r>
          </w:p>
        </w:tc>
        <w:tc>
          <w:tcPr>
            <w:tcW w:w="1650" w:type="dxa"/>
            <w:vAlign w:val="center"/>
          </w:tcPr>
          <w:p w:rsidR="001E10D0" w:rsidRDefault="00F13A56">
            <w:pPr>
              <w:jc w:val="center"/>
            </w:pPr>
            <w:r>
              <w:rPr>
                <w:szCs w:val="21"/>
              </w:rPr>
              <w:t>600999</w:t>
            </w:r>
          </w:p>
        </w:tc>
        <w:tc>
          <w:tcPr>
            <w:tcW w:w="1980" w:type="dxa"/>
            <w:vAlign w:val="center"/>
          </w:tcPr>
          <w:p w:rsidR="001E10D0" w:rsidRDefault="00F13A56">
            <w:pPr>
              <w:jc w:val="center"/>
            </w:pPr>
            <w:r>
              <w:rPr>
                <w:szCs w:val="21"/>
              </w:rPr>
              <w:t>招商证券</w:t>
            </w:r>
          </w:p>
        </w:tc>
        <w:tc>
          <w:tcPr>
            <w:tcW w:w="2880" w:type="dxa"/>
            <w:vAlign w:val="center"/>
          </w:tcPr>
          <w:p w:rsidR="001E10D0" w:rsidRDefault="00F13A56">
            <w:pPr>
              <w:jc w:val="right"/>
            </w:pPr>
            <w:r>
              <w:rPr>
                <w:szCs w:val="21"/>
              </w:rPr>
              <w:t>24,833,783.90</w:t>
            </w:r>
          </w:p>
        </w:tc>
        <w:tc>
          <w:tcPr>
            <w:tcW w:w="1692" w:type="dxa"/>
            <w:vAlign w:val="center"/>
          </w:tcPr>
          <w:p w:rsidR="001E10D0" w:rsidRDefault="00F13A56">
            <w:pPr>
              <w:jc w:val="right"/>
            </w:pPr>
            <w:r>
              <w:rPr>
                <w:szCs w:val="21"/>
              </w:rPr>
              <w:t>2.01</w:t>
            </w:r>
          </w:p>
        </w:tc>
      </w:tr>
      <w:tr w:rsidR="001E10D0">
        <w:tc>
          <w:tcPr>
            <w:tcW w:w="870" w:type="dxa"/>
            <w:vAlign w:val="center"/>
          </w:tcPr>
          <w:p w:rsidR="001E10D0" w:rsidRDefault="00F13A56">
            <w:pPr>
              <w:jc w:val="center"/>
            </w:pPr>
            <w:r>
              <w:rPr>
                <w:szCs w:val="21"/>
              </w:rPr>
              <w:t>7</w:t>
            </w:r>
          </w:p>
        </w:tc>
        <w:tc>
          <w:tcPr>
            <w:tcW w:w="1650" w:type="dxa"/>
            <w:vAlign w:val="center"/>
          </w:tcPr>
          <w:p w:rsidR="001E10D0" w:rsidRDefault="00F13A56">
            <w:pPr>
              <w:jc w:val="center"/>
            </w:pPr>
            <w:r>
              <w:rPr>
                <w:szCs w:val="21"/>
              </w:rPr>
              <w:t>600036</w:t>
            </w:r>
          </w:p>
        </w:tc>
        <w:tc>
          <w:tcPr>
            <w:tcW w:w="1980" w:type="dxa"/>
            <w:vAlign w:val="center"/>
          </w:tcPr>
          <w:p w:rsidR="001E10D0" w:rsidRDefault="00F13A56">
            <w:pPr>
              <w:jc w:val="center"/>
            </w:pPr>
            <w:r>
              <w:rPr>
                <w:szCs w:val="21"/>
              </w:rPr>
              <w:t>招商银行</w:t>
            </w:r>
          </w:p>
        </w:tc>
        <w:tc>
          <w:tcPr>
            <w:tcW w:w="2880" w:type="dxa"/>
            <w:vAlign w:val="center"/>
          </w:tcPr>
          <w:p w:rsidR="001E10D0" w:rsidRDefault="00F13A56">
            <w:pPr>
              <w:jc w:val="right"/>
            </w:pPr>
            <w:r>
              <w:rPr>
                <w:szCs w:val="21"/>
              </w:rPr>
              <w:t>24,049,003.38</w:t>
            </w:r>
          </w:p>
        </w:tc>
        <w:tc>
          <w:tcPr>
            <w:tcW w:w="1692" w:type="dxa"/>
            <w:vAlign w:val="center"/>
          </w:tcPr>
          <w:p w:rsidR="001E10D0" w:rsidRDefault="00F13A56">
            <w:pPr>
              <w:jc w:val="right"/>
            </w:pPr>
            <w:r>
              <w:rPr>
                <w:szCs w:val="21"/>
              </w:rPr>
              <w:t>1.95</w:t>
            </w:r>
          </w:p>
        </w:tc>
      </w:tr>
      <w:tr w:rsidR="001E10D0">
        <w:tc>
          <w:tcPr>
            <w:tcW w:w="870" w:type="dxa"/>
            <w:vAlign w:val="center"/>
          </w:tcPr>
          <w:p w:rsidR="001E10D0" w:rsidRDefault="00F13A56">
            <w:pPr>
              <w:jc w:val="center"/>
            </w:pPr>
            <w:r>
              <w:rPr>
                <w:szCs w:val="21"/>
              </w:rPr>
              <w:t>8</w:t>
            </w:r>
          </w:p>
        </w:tc>
        <w:tc>
          <w:tcPr>
            <w:tcW w:w="1650" w:type="dxa"/>
            <w:vAlign w:val="center"/>
          </w:tcPr>
          <w:p w:rsidR="001E10D0" w:rsidRDefault="00F13A56">
            <w:pPr>
              <w:jc w:val="center"/>
            </w:pPr>
            <w:r>
              <w:rPr>
                <w:szCs w:val="21"/>
              </w:rPr>
              <w:t>000625</w:t>
            </w:r>
          </w:p>
        </w:tc>
        <w:tc>
          <w:tcPr>
            <w:tcW w:w="1980" w:type="dxa"/>
            <w:vAlign w:val="center"/>
          </w:tcPr>
          <w:p w:rsidR="001E10D0" w:rsidRDefault="00F13A56">
            <w:pPr>
              <w:jc w:val="center"/>
            </w:pPr>
            <w:r>
              <w:rPr>
                <w:szCs w:val="21"/>
              </w:rPr>
              <w:t>长安汽车</w:t>
            </w:r>
          </w:p>
        </w:tc>
        <w:tc>
          <w:tcPr>
            <w:tcW w:w="2880" w:type="dxa"/>
            <w:vAlign w:val="center"/>
          </w:tcPr>
          <w:p w:rsidR="001E10D0" w:rsidRDefault="00F13A56">
            <w:pPr>
              <w:jc w:val="right"/>
            </w:pPr>
            <w:r>
              <w:rPr>
                <w:szCs w:val="21"/>
              </w:rPr>
              <w:t>23,456,783.97</w:t>
            </w:r>
          </w:p>
        </w:tc>
        <w:tc>
          <w:tcPr>
            <w:tcW w:w="1692" w:type="dxa"/>
            <w:vAlign w:val="center"/>
          </w:tcPr>
          <w:p w:rsidR="001E10D0" w:rsidRDefault="00F13A56">
            <w:pPr>
              <w:jc w:val="right"/>
            </w:pPr>
            <w:r>
              <w:rPr>
                <w:szCs w:val="21"/>
              </w:rPr>
              <w:t>1.90</w:t>
            </w:r>
          </w:p>
        </w:tc>
      </w:tr>
      <w:tr w:rsidR="001E10D0">
        <w:tc>
          <w:tcPr>
            <w:tcW w:w="870" w:type="dxa"/>
            <w:vAlign w:val="center"/>
          </w:tcPr>
          <w:p w:rsidR="001E10D0" w:rsidRDefault="00F13A56">
            <w:pPr>
              <w:jc w:val="center"/>
            </w:pPr>
            <w:r>
              <w:rPr>
                <w:szCs w:val="21"/>
              </w:rPr>
              <w:t>9</w:t>
            </w:r>
          </w:p>
        </w:tc>
        <w:tc>
          <w:tcPr>
            <w:tcW w:w="1650" w:type="dxa"/>
            <w:vAlign w:val="center"/>
          </w:tcPr>
          <w:p w:rsidR="001E10D0" w:rsidRDefault="00F13A56">
            <w:pPr>
              <w:jc w:val="center"/>
            </w:pPr>
            <w:r>
              <w:rPr>
                <w:szCs w:val="21"/>
              </w:rPr>
              <w:t>002352</w:t>
            </w:r>
          </w:p>
        </w:tc>
        <w:tc>
          <w:tcPr>
            <w:tcW w:w="1980" w:type="dxa"/>
            <w:vAlign w:val="center"/>
          </w:tcPr>
          <w:p w:rsidR="001E10D0" w:rsidRDefault="00F13A56">
            <w:pPr>
              <w:jc w:val="center"/>
            </w:pPr>
            <w:r>
              <w:rPr>
                <w:szCs w:val="21"/>
              </w:rPr>
              <w:t>顺丰控股</w:t>
            </w:r>
          </w:p>
        </w:tc>
        <w:tc>
          <w:tcPr>
            <w:tcW w:w="2880" w:type="dxa"/>
            <w:vAlign w:val="center"/>
          </w:tcPr>
          <w:p w:rsidR="001E10D0" w:rsidRDefault="00F13A56">
            <w:pPr>
              <w:jc w:val="right"/>
            </w:pPr>
            <w:r>
              <w:rPr>
                <w:szCs w:val="21"/>
              </w:rPr>
              <w:t>23,100,732.82</w:t>
            </w:r>
          </w:p>
        </w:tc>
        <w:tc>
          <w:tcPr>
            <w:tcW w:w="1692" w:type="dxa"/>
            <w:vAlign w:val="center"/>
          </w:tcPr>
          <w:p w:rsidR="001E10D0" w:rsidRDefault="00F13A56">
            <w:pPr>
              <w:jc w:val="right"/>
            </w:pPr>
            <w:r>
              <w:rPr>
                <w:szCs w:val="21"/>
              </w:rPr>
              <w:t>1.87</w:t>
            </w:r>
          </w:p>
        </w:tc>
      </w:tr>
      <w:tr w:rsidR="001E10D0">
        <w:tc>
          <w:tcPr>
            <w:tcW w:w="870" w:type="dxa"/>
            <w:vAlign w:val="center"/>
          </w:tcPr>
          <w:p w:rsidR="001E10D0" w:rsidRDefault="00F13A56">
            <w:pPr>
              <w:jc w:val="center"/>
            </w:pPr>
            <w:r>
              <w:rPr>
                <w:szCs w:val="21"/>
              </w:rPr>
              <w:t>10</w:t>
            </w:r>
          </w:p>
        </w:tc>
        <w:tc>
          <w:tcPr>
            <w:tcW w:w="1650" w:type="dxa"/>
            <w:vAlign w:val="center"/>
          </w:tcPr>
          <w:p w:rsidR="001E10D0" w:rsidRDefault="00F13A56">
            <w:pPr>
              <w:jc w:val="center"/>
            </w:pPr>
            <w:r>
              <w:rPr>
                <w:szCs w:val="21"/>
              </w:rPr>
              <w:t>000858</w:t>
            </w:r>
          </w:p>
        </w:tc>
        <w:tc>
          <w:tcPr>
            <w:tcW w:w="1980" w:type="dxa"/>
            <w:vAlign w:val="center"/>
          </w:tcPr>
          <w:p w:rsidR="001E10D0" w:rsidRDefault="00F13A56">
            <w:pPr>
              <w:jc w:val="center"/>
            </w:pPr>
            <w:r>
              <w:rPr>
                <w:szCs w:val="21"/>
              </w:rPr>
              <w:t>五粮液</w:t>
            </w:r>
          </w:p>
        </w:tc>
        <w:tc>
          <w:tcPr>
            <w:tcW w:w="2880" w:type="dxa"/>
            <w:vAlign w:val="center"/>
          </w:tcPr>
          <w:p w:rsidR="001E10D0" w:rsidRDefault="00F13A56">
            <w:pPr>
              <w:jc w:val="right"/>
            </w:pPr>
            <w:r>
              <w:rPr>
                <w:szCs w:val="21"/>
              </w:rPr>
              <w:t>23,084,307.79</w:t>
            </w:r>
          </w:p>
        </w:tc>
        <w:tc>
          <w:tcPr>
            <w:tcW w:w="1692" w:type="dxa"/>
            <w:vAlign w:val="center"/>
          </w:tcPr>
          <w:p w:rsidR="001E10D0" w:rsidRDefault="00F13A56">
            <w:pPr>
              <w:jc w:val="right"/>
            </w:pPr>
            <w:r>
              <w:rPr>
                <w:szCs w:val="21"/>
              </w:rPr>
              <w:t>1.87</w:t>
            </w:r>
          </w:p>
        </w:tc>
      </w:tr>
      <w:tr w:rsidR="001E10D0">
        <w:tc>
          <w:tcPr>
            <w:tcW w:w="870" w:type="dxa"/>
            <w:vAlign w:val="center"/>
          </w:tcPr>
          <w:p w:rsidR="001E10D0" w:rsidRDefault="00F13A56">
            <w:pPr>
              <w:jc w:val="center"/>
            </w:pPr>
            <w:r>
              <w:rPr>
                <w:szCs w:val="21"/>
              </w:rPr>
              <w:t>11</w:t>
            </w:r>
          </w:p>
        </w:tc>
        <w:tc>
          <w:tcPr>
            <w:tcW w:w="1650" w:type="dxa"/>
            <w:vAlign w:val="center"/>
          </w:tcPr>
          <w:p w:rsidR="001E10D0" w:rsidRDefault="00F13A56">
            <w:pPr>
              <w:jc w:val="center"/>
            </w:pPr>
            <w:r>
              <w:rPr>
                <w:szCs w:val="21"/>
              </w:rPr>
              <w:t>600011</w:t>
            </w:r>
          </w:p>
        </w:tc>
        <w:tc>
          <w:tcPr>
            <w:tcW w:w="1980" w:type="dxa"/>
            <w:vAlign w:val="center"/>
          </w:tcPr>
          <w:p w:rsidR="001E10D0" w:rsidRDefault="00F13A56">
            <w:pPr>
              <w:jc w:val="center"/>
            </w:pPr>
            <w:r>
              <w:rPr>
                <w:szCs w:val="21"/>
              </w:rPr>
              <w:t>华能国际</w:t>
            </w:r>
          </w:p>
        </w:tc>
        <w:tc>
          <w:tcPr>
            <w:tcW w:w="2880" w:type="dxa"/>
            <w:vAlign w:val="center"/>
          </w:tcPr>
          <w:p w:rsidR="001E10D0" w:rsidRDefault="00F13A56">
            <w:pPr>
              <w:jc w:val="right"/>
            </w:pPr>
            <w:r>
              <w:rPr>
                <w:szCs w:val="21"/>
              </w:rPr>
              <w:t>21,699,619.64</w:t>
            </w:r>
          </w:p>
        </w:tc>
        <w:tc>
          <w:tcPr>
            <w:tcW w:w="1692" w:type="dxa"/>
            <w:vAlign w:val="center"/>
          </w:tcPr>
          <w:p w:rsidR="001E10D0" w:rsidRDefault="00F13A56">
            <w:pPr>
              <w:jc w:val="right"/>
            </w:pPr>
            <w:r>
              <w:rPr>
                <w:szCs w:val="21"/>
              </w:rPr>
              <w:t>1.76</w:t>
            </w:r>
          </w:p>
        </w:tc>
      </w:tr>
      <w:tr w:rsidR="001E10D0">
        <w:tc>
          <w:tcPr>
            <w:tcW w:w="870" w:type="dxa"/>
            <w:vAlign w:val="center"/>
          </w:tcPr>
          <w:p w:rsidR="001E10D0" w:rsidRDefault="00F13A56">
            <w:pPr>
              <w:jc w:val="center"/>
            </w:pPr>
            <w:r>
              <w:rPr>
                <w:szCs w:val="21"/>
              </w:rPr>
              <w:t>12</w:t>
            </w:r>
          </w:p>
        </w:tc>
        <w:tc>
          <w:tcPr>
            <w:tcW w:w="1650" w:type="dxa"/>
            <w:vAlign w:val="center"/>
          </w:tcPr>
          <w:p w:rsidR="001E10D0" w:rsidRDefault="00F13A56">
            <w:pPr>
              <w:jc w:val="center"/>
            </w:pPr>
            <w:r>
              <w:rPr>
                <w:szCs w:val="21"/>
              </w:rPr>
              <w:t>600436</w:t>
            </w:r>
          </w:p>
        </w:tc>
        <w:tc>
          <w:tcPr>
            <w:tcW w:w="1980" w:type="dxa"/>
            <w:vAlign w:val="center"/>
          </w:tcPr>
          <w:p w:rsidR="001E10D0" w:rsidRDefault="00F13A56">
            <w:pPr>
              <w:jc w:val="center"/>
            </w:pPr>
            <w:r>
              <w:rPr>
                <w:szCs w:val="21"/>
              </w:rPr>
              <w:t>片仔癀</w:t>
            </w:r>
          </w:p>
        </w:tc>
        <w:tc>
          <w:tcPr>
            <w:tcW w:w="2880" w:type="dxa"/>
            <w:vAlign w:val="center"/>
          </w:tcPr>
          <w:p w:rsidR="001E10D0" w:rsidRDefault="00F13A56">
            <w:pPr>
              <w:jc w:val="right"/>
            </w:pPr>
            <w:r>
              <w:rPr>
                <w:szCs w:val="21"/>
              </w:rPr>
              <w:t>21,311,705.84</w:t>
            </w:r>
          </w:p>
        </w:tc>
        <w:tc>
          <w:tcPr>
            <w:tcW w:w="1692" w:type="dxa"/>
            <w:vAlign w:val="center"/>
          </w:tcPr>
          <w:p w:rsidR="001E10D0" w:rsidRDefault="00F13A56">
            <w:pPr>
              <w:jc w:val="right"/>
            </w:pPr>
            <w:r>
              <w:rPr>
                <w:szCs w:val="21"/>
              </w:rPr>
              <w:t>1.73</w:t>
            </w:r>
          </w:p>
        </w:tc>
      </w:tr>
      <w:tr w:rsidR="001E10D0">
        <w:tc>
          <w:tcPr>
            <w:tcW w:w="870" w:type="dxa"/>
            <w:vAlign w:val="center"/>
          </w:tcPr>
          <w:p w:rsidR="001E10D0" w:rsidRDefault="00F13A56">
            <w:pPr>
              <w:jc w:val="center"/>
            </w:pPr>
            <w:r>
              <w:rPr>
                <w:szCs w:val="21"/>
              </w:rPr>
              <w:t>13</w:t>
            </w:r>
          </w:p>
        </w:tc>
        <w:tc>
          <w:tcPr>
            <w:tcW w:w="1650" w:type="dxa"/>
            <w:vAlign w:val="center"/>
          </w:tcPr>
          <w:p w:rsidR="001E10D0" w:rsidRDefault="00F13A56">
            <w:pPr>
              <w:jc w:val="center"/>
            </w:pPr>
            <w:r>
              <w:rPr>
                <w:szCs w:val="21"/>
              </w:rPr>
              <w:t>601390</w:t>
            </w:r>
          </w:p>
        </w:tc>
        <w:tc>
          <w:tcPr>
            <w:tcW w:w="1980" w:type="dxa"/>
            <w:vAlign w:val="center"/>
          </w:tcPr>
          <w:p w:rsidR="001E10D0" w:rsidRDefault="00F13A56">
            <w:pPr>
              <w:jc w:val="center"/>
            </w:pPr>
            <w:r>
              <w:rPr>
                <w:szCs w:val="21"/>
              </w:rPr>
              <w:t>中国中铁</w:t>
            </w:r>
          </w:p>
        </w:tc>
        <w:tc>
          <w:tcPr>
            <w:tcW w:w="2880" w:type="dxa"/>
            <w:vAlign w:val="center"/>
          </w:tcPr>
          <w:p w:rsidR="001E10D0" w:rsidRDefault="00F13A56">
            <w:pPr>
              <w:jc w:val="right"/>
            </w:pPr>
            <w:r>
              <w:rPr>
                <w:szCs w:val="21"/>
              </w:rPr>
              <w:t>20,610,055.00</w:t>
            </w:r>
          </w:p>
        </w:tc>
        <w:tc>
          <w:tcPr>
            <w:tcW w:w="1692" w:type="dxa"/>
            <w:vAlign w:val="center"/>
          </w:tcPr>
          <w:p w:rsidR="001E10D0" w:rsidRDefault="00F13A56">
            <w:pPr>
              <w:jc w:val="right"/>
            </w:pPr>
            <w:r>
              <w:rPr>
                <w:szCs w:val="21"/>
              </w:rPr>
              <w:t>1.67</w:t>
            </w:r>
          </w:p>
        </w:tc>
      </w:tr>
      <w:tr w:rsidR="001E10D0">
        <w:tc>
          <w:tcPr>
            <w:tcW w:w="870" w:type="dxa"/>
            <w:vAlign w:val="center"/>
          </w:tcPr>
          <w:p w:rsidR="001E10D0" w:rsidRDefault="00F13A56">
            <w:pPr>
              <w:jc w:val="center"/>
            </w:pPr>
            <w:r>
              <w:rPr>
                <w:szCs w:val="21"/>
              </w:rPr>
              <w:t>14</w:t>
            </w:r>
          </w:p>
        </w:tc>
        <w:tc>
          <w:tcPr>
            <w:tcW w:w="1650" w:type="dxa"/>
            <w:vAlign w:val="center"/>
          </w:tcPr>
          <w:p w:rsidR="001E10D0" w:rsidRDefault="00F13A56">
            <w:pPr>
              <w:jc w:val="center"/>
            </w:pPr>
            <w:r>
              <w:rPr>
                <w:szCs w:val="21"/>
              </w:rPr>
              <w:t>300059</w:t>
            </w:r>
          </w:p>
        </w:tc>
        <w:tc>
          <w:tcPr>
            <w:tcW w:w="1980" w:type="dxa"/>
            <w:vAlign w:val="center"/>
          </w:tcPr>
          <w:p w:rsidR="001E10D0" w:rsidRDefault="00F13A56">
            <w:pPr>
              <w:jc w:val="center"/>
            </w:pPr>
            <w:r>
              <w:rPr>
                <w:szCs w:val="21"/>
              </w:rPr>
              <w:t>东方财富</w:t>
            </w:r>
          </w:p>
        </w:tc>
        <w:tc>
          <w:tcPr>
            <w:tcW w:w="2880" w:type="dxa"/>
            <w:vAlign w:val="center"/>
          </w:tcPr>
          <w:p w:rsidR="001E10D0" w:rsidRDefault="00F13A56">
            <w:pPr>
              <w:jc w:val="right"/>
            </w:pPr>
            <w:r>
              <w:rPr>
                <w:szCs w:val="21"/>
              </w:rPr>
              <w:t>20,598,440.76</w:t>
            </w:r>
          </w:p>
        </w:tc>
        <w:tc>
          <w:tcPr>
            <w:tcW w:w="1692" w:type="dxa"/>
            <w:vAlign w:val="center"/>
          </w:tcPr>
          <w:p w:rsidR="001E10D0" w:rsidRDefault="00F13A56">
            <w:pPr>
              <w:jc w:val="right"/>
            </w:pPr>
            <w:r>
              <w:rPr>
                <w:szCs w:val="21"/>
              </w:rPr>
              <w:t>1.67</w:t>
            </w:r>
          </w:p>
        </w:tc>
      </w:tr>
      <w:tr w:rsidR="001E10D0">
        <w:tc>
          <w:tcPr>
            <w:tcW w:w="870" w:type="dxa"/>
            <w:vAlign w:val="center"/>
          </w:tcPr>
          <w:p w:rsidR="001E10D0" w:rsidRDefault="00F13A56">
            <w:pPr>
              <w:jc w:val="center"/>
            </w:pPr>
            <w:r>
              <w:rPr>
                <w:szCs w:val="21"/>
              </w:rPr>
              <w:t>15</w:t>
            </w:r>
          </w:p>
        </w:tc>
        <w:tc>
          <w:tcPr>
            <w:tcW w:w="1650" w:type="dxa"/>
            <w:vAlign w:val="center"/>
          </w:tcPr>
          <w:p w:rsidR="001E10D0" w:rsidRDefault="00F13A56">
            <w:pPr>
              <w:jc w:val="center"/>
            </w:pPr>
            <w:r>
              <w:rPr>
                <w:szCs w:val="21"/>
              </w:rPr>
              <w:t>601688</w:t>
            </w:r>
          </w:p>
        </w:tc>
        <w:tc>
          <w:tcPr>
            <w:tcW w:w="1980" w:type="dxa"/>
            <w:vAlign w:val="center"/>
          </w:tcPr>
          <w:p w:rsidR="001E10D0" w:rsidRDefault="00F13A56">
            <w:pPr>
              <w:jc w:val="center"/>
            </w:pPr>
            <w:r>
              <w:rPr>
                <w:szCs w:val="21"/>
              </w:rPr>
              <w:t>华泰证券</w:t>
            </w:r>
          </w:p>
        </w:tc>
        <w:tc>
          <w:tcPr>
            <w:tcW w:w="2880" w:type="dxa"/>
            <w:vAlign w:val="center"/>
          </w:tcPr>
          <w:p w:rsidR="001E10D0" w:rsidRDefault="00F13A56">
            <w:pPr>
              <w:jc w:val="right"/>
            </w:pPr>
            <w:r>
              <w:rPr>
                <w:szCs w:val="21"/>
              </w:rPr>
              <w:t>20,562,081.00</w:t>
            </w:r>
          </w:p>
        </w:tc>
        <w:tc>
          <w:tcPr>
            <w:tcW w:w="1692" w:type="dxa"/>
            <w:vAlign w:val="center"/>
          </w:tcPr>
          <w:p w:rsidR="001E10D0" w:rsidRDefault="00F13A56">
            <w:pPr>
              <w:jc w:val="right"/>
            </w:pPr>
            <w:r>
              <w:rPr>
                <w:szCs w:val="21"/>
              </w:rPr>
              <w:t>1.67</w:t>
            </w:r>
          </w:p>
        </w:tc>
      </w:tr>
      <w:tr w:rsidR="001E10D0">
        <w:tc>
          <w:tcPr>
            <w:tcW w:w="870" w:type="dxa"/>
            <w:vAlign w:val="center"/>
          </w:tcPr>
          <w:p w:rsidR="001E10D0" w:rsidRDefault="00F13A56">
            <w:pPr>
              <w:jc w:val="center"/>
            </w:pPr>
            <w:r>
              <w:rPr>
                <w:szCs w:val="21"/>
              </w:rPr>
              <w:t>16</w:t>
            </w:r>
          </w:p>
        </w:tc>
        <w:tc>
          <w:tcPr>
            <w:tcW w:w="1650" w:type="dxa"/>
            <w:vAlign w:val="center"/>
          </w:tcPr>
          <w:p w:rsidR="001E10D0" w:rsidRDefault="00F13A56">
            <w:pPr>
              <w:jc w:val="center"/>
            </w:pPr>
            <w:r>
              <w:rPr>
                <w:szCs w:val="21"/>
              </w:rPr>
              <w:t>600276</w:t>
            </w:r>
          </w:p>
        </w:tc>
        <w:tc>
          <w:tcPr>
            <w:tcW w:w="1980" w:type="dxa"/>
            <w:vAlign w:val="center"/>
          </w:tcPr>
          <w:p w:rsidR="001E10D0" w:rsidRDefault="00F13A56">
            <w:pPr>
              <w:jc w:val="center"/>
            </w:pPr>
            <w:r>
              <w:rPr>
                <w:szCs w:val="21"/>
              </w:rPr>
              <w:t>恒瑞医药</w:t>
            </w:r>
          </w:p>
        </w:tc>
        <w:tc>
          <w:tcPr>
            <w:tcW w:w="2880" w:type="dxa"/>
            <w:vAlign w:val="center"/>
          </w:tcPr>
          <w:p w:rsidR="001E10D0" w:rsidRDefault="00F13A56">
            <w:pPr>
              <w:jc w:val="right"/>
            </w:pPr>
            <w:r>
              <w:rPr>
                <w:szCs w:val="21"/>
              </w:rPr>
              <w:t>20,423,208.88</w:t>
            </w:r>
          </w:p>
        </w:tc>
        <w:tc>
          <w:tcPr>
            <w:tcW w:w="1692" w:type="dxa"/>
            <w:vAlign w:val="center"/>
          </w:tcPr>
          <w:p w:rsidR="001E10D0" w:rsidRDefault="00F13A56">
            <w:pPr>
              <w:jc w:val="right"/>
            </w:pPr>
            <w:r>
              <w:rPr>
                <w:szCs w:val="21"/>
              </w:rPr>
              <w:t>1.65</w:t>
            </w:r>
          </w:p>
        </w:tc>
      </w:tr>
      <w:tr w:rsidR="001E10D0">
        <w:tc>
          <w:tcPr>
            <w:tcW w:w="870" w:type="dxa"/>
            <w:vAlign w:val="center"/>
          </w:tcPr>
          <w:p w:rsidR="001E10D0" w:rsidRDefault="00F13A56">
            <w:pPr>
              <w:jc w:val="center"/>
            </w:pPr>
            <w:r>
              <w:rPr>
                <w:szCs w:val="21"/>
              </w:rPr>
              <w:t>17</w:t>
            </w:r>
          </w:p>
        </w:tc>
        <w:tc>
          <w:tcPr>
            <w:tcW w:w="1650" w:type="dxa"/>
            <w:vAlign w:val="center"/>
          </w:tcPr>
          <w:p w:rsidR="001E10D0" w:rsidRDefault="00F13A56">
            <w:pPr>
              <w:jc w:val="center"/>
            </w:pPr>
            <w:r>
              <w:rPr>
                <w:szCs w:val="21"/>
              </w:rPr>
              <w:t>000895</w:t>
            </w:r>
          </w:p>
        </w:tc>
        <w:tc>
          <w:tcPr>
            <w:tcW w:w="1980" w:type="dxa"/>
            <w:vAlign w:val="center"/>
          </w:tcPr>
          <w:p w:rsidR="001E10D0" w:rsidRDefault="00F13A56">
            <w:pPr>
              <w:jc w:val="center"/>
            </w:pPr>
            <w:r>
              <w:rPr>
                <w:szCs w:val="21"/>
              </w:rPr>
              <w:t>双汇发展</w:t>
            </w:r>
          </w:p>
        </w:tc>
        <w:tc>
          <w:tcPr>
            <w:tcW w:w="2880" w:type="dxa"/>
            <w:vAlign w:val="center"/>
          </w:tcPr>
          <w:p w:rsidR="001E10D0" w:rsidRDefault="00F13A56">
            <w:pPr>
              <w:jc w:val="right"/>
            </w:pPr>
            <w:r>
              <w:rPr>
                <w:szCs w:val="21"/>
              </w:rPr>
              <w:t>20,023,902.08</w:t>
            </w:r>
          </w:p>
        </w:tc>
        <w:tc>
          <w:tcPr>
            <w:tcW w:w="1692" w:type="dxa"/>
            <w:vAlign w:val="center"/>
          </w:tcPr>
          <w:p w:rsidR="001E10D0" w:rsidRDefault="00F13A56">
            <w:pPr>
              <w:jc w:val="right"/>
            </w:pPr>
            <w:r>
              <w:rPr>
                <w:szCs w:val="21"/>
              </w:rPr>
              <w:t>1.62</w:t>
            </w:r>
          </w:p>
        </w:tc>
      </w:tr>
      <w:tr w:rsidR="001E10D0">
        <w:tc>
          <w:tcPr>
            <w:tcW w:w="870" w:type="dxa"/>
            <w:vAlign w:val="center"/>
          </w:tcPr>
          <w:p w:rsidR="001E10D0" w:rsidRDefault="00F13A56">
            <w:pPr>
              <w:jc w:val="center"/>
            </w:pPr>
            <w:r>
              <w:rPr>
                <w:szCs w:val="21"/>
              </w:rPr>
              <w:t>18</w:t>
            </w:r>
          </w:p>
        </w:tc>
        <w:tc>
          <w:tcPr>
            <w:tcW w:w="1650" w:type="dxa"/>
            <w:vAlign w:val="center"/>
          </w:tcPr>
          <w:p w:rsidR="001E10D0" w:rsidRDefault="00F13A56">
            <w:pPr>
              <w:jc w:val="center"/>
            </w:pPr>
            <w:r>
              <w:rPr>
                <w:szCs w:val="21"/>
              </w:rPr>
              <w:t>601117</w:t>
            </w:r>
          </w:p>
        </w:tc>
        <w:tc>
          <w:tcPr>
            <w:tcW w:w="1980" w:type="dxa"/>
            <w:vAlign w:val="center"/>
          </w:tcPr>
          <w:p w:rsidR="001E10D0" w:rsidRDefault="00F13A56">
            <w:pPr>
              <w:jc w:val="center"/>
            </w:pPr>
            <w:r>
              <w:rPr>
                <w:szCs w:val="21"/>
              </w:rPr>
              <w:t>中国化学</w:t>
            </w:r>
          </w:p>
        </w:tc>
        <w:tc>
          <w:tcPr>
            <w:tcW w:w="2880" w:type="dxa"/>
            <w:vAlign w:val="center"/>
          </w:tcPr>
          <w:p w:rsidR="001E10D0" w:rsidRDefault="00F13A56">
            <w:pPr>
              <w:jc w:val="right"/>
            </w:pPr>
            <w:r>
              <w:rPr>
                <w:szCs w:val="21"/>
              </w:rPr>
              <w:t>19,876,377.32</w:t>
            </w:r>
          </w:p>
        </w:tc>
        <w:tc>
          <w:tcPr>
            <w:tcW w:w="1692" w:type="dxa"/>
            <w:vAlign w:val="center"/>
          </w:tcPr>
          <w:p w:rsidR="001E10D0" w:rsidRDefault="00F13A56">
            <w:pPr>
              <w:jc w:val="right"/>
            </w:pPr>
            <w:r>
              <w:rPr>
                <w:szCs w:val="21"/>
              </w:rPr>
              <w:t>1.61</w:t>
            </w:r>
          </w:p>
        </w:tc>
      </w:tr>
      <w:tr w:rsidR="001E10D0">
        <w:tc>
          <w:tcPr>
            <w:tcW w:w="870" w:type="dxa"/>
            <w:vAlign w:val="center"/>
          </w:tcPr>
          <w:p w:rsidR="001E10D0" w:rsidRDefault="00F13A56">
            <w:pPr>
              <w:jc w:val="center"/>
            </w:pPr>
            <w:r>
              <w:rPr>
                <w:szCs w:val="21"/>
              </w:rPr>
              <w:t>19</w:t>
            </w:r>
          </w:p>
        </w:tc>
        <w:tc>
          <w:tcPr>
            <w:tcW w:w="1650" w:type="dxa"/>
            <w:vAlign w:val="center"/>
          </w:tcPr>
          <w:p w:rsidR="001E10D0" w:rsidRDefault="00F13A56">
            <w:pPr>
              <w:jc w:val="center"/>
            </w:pPr>
            <w:r>
              <w:rPr>
                <w:szCs w:val="21"/>
              </w:rPr>
              <w:t>600919</w:t>
            </w:r>
          </w:p>
        </w:tc>
        <w:tc>
          <w:tcPr>
            <w:tcW w:w="1980" w:type="dxa"/>
            <w:vAlign w:val="center"/>
          </w:tcPr>
          <w:p w:rsidR="001E10D0" w:rsidRDefault="00F13A56">
            <w:pPr>
              <w:jc w:val="center"/>
            </w:pPr>
            <w:r>
              <w:rPr>
                <w:szCs w:val="21"/>
              </w:rPr>
              <w:t>江苏银行</w:t>
            </w:r>
          </w:p>
        </w:tc>
        <w:tc>
          <w:tcPr>
            <w:tcW w:w="2880" w:type="dxa"/>
            <w:vAlign w:val="center"/>
          </w:tcPr>
          <w:p w:rsidR="001E10D0" w:rsidRDefault="00F13A56">
            <w:pPr>
              <w:jc w:val="right"/>
            </w:pPr>
            <w:r>
              <w:rPr>
                <w:szCs w:val="21"/>
              </w:rPr>
              <w:t>19,702,286.53</w:t>
            </w:r>
          </w:p>
        </w:tc>
        <w:tc>
          <w:tcPr>
            <w:tcW w:w="1692" w:type="dxa"/>
            <w:vAlign w:val="center"/>
          </w:tcPr>
          <w:p w:rsidR="001E10D0" w:rsidRDefault="00F13A56">
            <w:pPr>
              <w:jc w:val="right"/>
            </w:pPr>
            <w:r>
              <w:rPr>
                <w:szCs w:val="21"/>
              </w:rPr>
              <w:t>1.60</w:t>
            </w:r>
          </w:p>
        </w:tc>
      </w:tr>
      <w:tr w:rsidR="001E10D0">
        <w:tc>
          <w:tcPr>
            <w:tcW w:w="870" w:type="dxa"/>
            <w:vAlign w:val="center"/>
          </w:tcPr>
          <w:p w:rsidR="001E10D0" w:rsidRDefault="00F13A56">
            <w:pPr>
              <w:jc w:val="center"/>
            </w:pPr>
            <w:r>
              <w:rPr>
                <w:szCs w:val="21"/>
              </w:rPr>
              <w:t>20</w:t>
            </w:r>
          </w:p>
        </w:tc>
        <w:tc>
          <w:tcPr>
            <w:tcW w:w="1650" w:type="dxa"/>
            <w:vAlign w:val="center"/>
          </w:tcPr>
          <w:p w:rsidR="001E10D0" w:rsidRDefault="00F13A56">
            <w:pPr>
              <w:jc w:val="center"/>
            </w:pPr>
            <w:r>
              <w:rPr>
                <w:szCs w:val="21"/>
              </w:rPr>
              <w:t>601336</w:t>
            </w:r>
          </w:p>
        </w:tc>
        <w:tc>
          <w:tcPr>
            <w:tcW w:w="1980" w:type="dxa"/>
            <w:vAlign w:val="center"/>
          </w:tcPr>
          <w:p w:rsidR="001E10D0" w:rsidRDefault="00F13A56">
            <w:pPr>
              <w:jc w:val="center"/>
            </w:pPr>
            <w:r>
              <w:rPr>
                <w:szCs w:val="21"/>
              </w:rPr>
              <w:t>新华保险</w:t>
            </w:r>
          </w:p>
        </w:tc>
        <w:tc>
          <w:tcPr>
            <w:tcW w:w="2880" w:type="dxa"/>
            <w:vAlign w:val="center"/>
          </w:tcPr>
          <w:p w:rsidR="001E10D0" w:rsidRDefault="00F13A56">
            <w:pPr>
              <w:jc w:val="right"/>
            </w:pPr>
            <w:r>
              <w:rPr>
                <w:szCs w:val="21"/>
              </w:rPr>
              <w:t>19,443,965.62</w:t>
            </w:r>
          </w:p>
        </w:tc>
        <w:tc>
          <w:tcPr>
            <w:tcW w:w="1692" w:type="dxa"/>
            <w:vAlign w:val="center"/>
          </w:tcPr>
          <w:p w:rsidR="001E10D0" w:rsidRDefault="00F13A56">
            <w:pPr>
              <w:jc w:val="right"/>
            </w:pPr>
            <w:r>
              <w:rPr>
                <w:szCs w:val="21"/>
              </w:rPr>
              <w:t>1.57</w:t>
            </w:r>
          </w:p>
        </w:tc>
      </w:tr>
    </w:tbl>
    <w:p w:rsidR="00753756" w:rsidRPr="00486918" w:rsidRDefault="00753756" w:rsidP="00486918">
      <w:pPr>
        <w:spacing w:line="360" w:lineRule="auto"/>
        <w:ind w:firstLineChars="200" w:firstLine="420"/>
        <w:rPr>
          <w:color w:val="000000"/>
          <w:szCs w:val="21"/>
        </w:rPr>
      </w:pPr>
      <w:r w:rsidRPr="00486918">
        <w:rPr>
          <w:color w:val="00000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6B36E1">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1E10D0">
        <w:tc>
          <w:tcPr>
            <w:tcW w:w="870" w:type="dxa"/>
            <w:vAlign w:val="center"/>
          </w:tcPr>
          <w:p w:rsidR="001E10D0" w:rsidRDefault="00F13A56">
            <w:pPr>
              <w:jc w:val="center"/>
            </w:pPr>
            <w:r>
              <w:rPr>
                <w:szCs w:val="21"/>
              </w:rPr>
              <w:t>1</w:t>
            </w:r>
          </w:p>
        </w:tc>
        <w:tc>
          <w:tcPr>
            <w:tcW w:w="1650" w:type="dxa"/>
            <w:vAlign w:val="center"/>
          </w:tcPr>
          <w:p w:rsidR="001E10D0" w:rsidRDefault="00F13A56">
            <w:pPr>
              <w:jc w:val="center"/>
            </w:pPr>
            <w:r>
              <w:rPr>
                <w:szCs w:val="21"/>
              </w:rPr>
              <w:t>600519</w:t>
            </w:r>
          </w:p>
        </w:tc>
        <w:tc>
          <w:tcPr>
            <w:tcW w:w="1980" w:type="dxa"/>
            <w:vAlign w:val="center"/>
          </w:tcPr>
          <w:p w:rsidR="001E10D0" w:rsidRDefault="00F13A56">
            <w:pPr>
              <w:jc w:val="center"/>
            </w:pPr>
            <w:r>
              <w:rPr>
                <w:szCs w:val="21"/>
              </w:rPr>
              <w:t>贵州茅台</w:t>
            </w:r>
          </w:p>
        </w:tc>
        <w:tc>
          <w:tcPr>
            <w:tcW w:w="2880" w:type="dxa"/>
            <w:vAlign w:val="center"/>
          </w:tcPr>
          <w:p w:rsidR="001E10D0" w:rsidRDefault="00F13A56">
            <w:pPr>
              <w:jc w:val="right"/>
            </w:pPr>
            <w:r>
              <w:rPr>
                <w:szCs w:val="21"/>
              </w:rPr>
              <w:t>47,932,167.77</w:t>
            </w:r>
          </w:p>
        </w:tc>
        <w:tc>
          <w:tcPr>
            <w:tcW w:w="1692" w:type="dxa"/>
            <w:vAlign w:val="center"/>
          </w:tcPr>
          <w:p w:rsidR="001E10D0" w:rsidRDefault="00F13A56">
            <w:pPr>
              <w:jc w:val="right"/>
            </w:pPr>
            <w:r>
              <w:rPr>
                <w:szCs w:val="21"/>
              </w:rPr>
              <w:t>3.88</w:t>
            </w:r>
          </w:p>
        </w:tc>
      </w:tr>
      <w:tr w:rsidR="001E10D0">
        <w:tc>
          <w:tcPr>
            <w:tcW w:w="870" w:type="dxa"/>
            <w:vAlign w:val="center"/>
          </w:tcPr>
          <w:p w:rsidR="001E10D0" w:rsidRDefault="00F13A56">
            <w:pPr>
              <w:jc w:val="center"/>
            </w:pPr>
            <w:r>
              <w:rPr>
                <w:szCs w:val="21"/>
              </w:rPr>
              <w:t>2</w:t>
            </w:r>
          </w:p>
        </w:tc>
        <w:tc>
          <w:tcPr>
            <w:tcW w:w="1650" w:type="dxa"/>
            <w:vAlign w:val="center"/>
          </w:tcPr>
          <w:p w:rsidR="001E10D0" w:rsidRDefault="00F13A56">
            <w:pPr>
              <w:jc w:val="center"/>
            </w:pPr>
            <w:r>
              <w:rPr>
                <w:szCs w:val="21"/>
              </w:rPr>
              <w:t>601318</w:t>
            </w:r>
          </w:p>
        </w:tc>
        <w:tc>
          <w:tcPr>
            <w:tcW w:w="1980" w:type="dxa"/>
            <w:vAlign w:val="center"/>
          </w:tcPr>
          <w:p w:rsidR="001E10D0" w:rsidRDefault="00F13A56">
            <w:pPr>
              <w:jc w:val="center"/>
            </w:pPr>
            <w:r>
              <w:rPr>
                <w:szCs w:val="21"/>
              </w:rPr>
              <w:t>中国平安</w:t>
            </w:r>
          </w:p>
        </w:tc>
        <w:tc>
          <w:tcPr>
            <w:tcW w:w="2880" w:type="dxa"/>
            <w:vAlign w:val="center"/>
          </w:tcPr>
          <w:p w:rsidR="001E10D0" w:rsidRDefault="00F13A56">
            <w:pPr>
              <w:jc w:val="right"/>
            </w:pPr>
            <w:r>
              <w:rPr>
                <w:szCs w:val="21"/>
              </w:rPr>
              <w:t>32,300,698.78</w:t>
            </w:r>
          </w:p>
        </w:tc>
        <w:tc>
          <w:tcPr>
            <w:tcW w:w="1692" w:type="dxa"/>
            <w:vAlign w:val="center"/>
          </w:tcPr>
          <w:p w:rsidR="001E10D0" w:rsidRDefault="00F13A56">
            <w:pPr>
              <w:jc w:val="right"/>
            </w:pPr>
            <w:r>
              <w:rPr>
                <w:szCs w:val="21"/>
              </w:rPr>
              <w:t>2.62</w:t>
            </w:r>
          </w:p>
        </w:tc>
      </w:tr>
      <w:tr w:rsidR="001E10D0">
        <w:tc>
          <w:tcPr>
            <w:tcW w:w="870" w:type="dxa"/>
            <w:vAlign w:val="center"/>
          </w:tcPr>
          <w:p w:rsidR="001E10D0" w:rsidRDefault="00F13A56">
            <w:pPr>
              <w:jc w:val="center"/>
            </w:pPr>
            <w:r>
              <w:rPr>
                <w:szCs w:val="21"/>
              </w:rPr>
              <w:t>3</w:t>
            </w:r>
          </w:p>
        </w:tc>
        <w:tc>
          <w:tcPr>
            <w:tcW w:w="1650" w:type="dxa"/>
            <w:vAlign w:val="center"/>
          </w:tcPr>
          <w:p w:rsidR="001E10D0" w:rsidRDefault="00F13A56">
            <w:pPr>
              <w:jc w:val="center"/>
            </w:pPr>
            <w:r>
              <w:rPr>
                <w:szCs w:val="21"/>
              </w:rPr>
              <w:t>600837</w:t>
            </w:r>
          </w:p>
        </w:tc>
        <w:tc>
          <w:tcPr>
            <w:tcW w:w="1980" w:type="dxa"/>
            <w:vAlign w:val="center"/>
          </w:tcPr>
          <w:p w:rsidR="001E10D0" w:rsidRDefault="00F13A56">
            <w:pPr>
              <w:jc w:val="center"/>
            </w:pPr>
            <w:r>
              <w:rPr>
                <w:szCs w:val="21"/>
              </w:rPr>
              <w:t>海通证券</w:t>
            </w:r>
          </w:p>
        </w:tc>
        <w:tc>
          <w:tcPr>
            <w:tcW w:w="2880" w:type="dxa"/>
            <w:vAlign w:val="center"/>
          </w:tcPr>
          <w:p w:rsidR="001E10D0" w:rsidRDefault="00F13A56">
            <w:pPr>
              <w:jc w:val="right"/>
            </w:pPr>
            <w:r>
              <w:rPr>
                <w:szCs w:val="21"/>
              </w:rPr>
              <w:t>32,046,844.79</w:t>
            </w:r>
          </w:p>
        </w:tc>
        <w:tc>
          <w:tcPr>
            <w:tcW w:w="1692" w:type="dxa"/>
            <w:vAlign w:val="center"/>
          </w:tcPr>
          <w:p w:rsidR="001E10D0" w:rsidRDefault="00F13A56">
            <w:pPr>
              <w:jc w:val="right"/>
            </w:pPr>
            <w:r>
              <w:rPr>
                <w:szCs w:val="21"/>
              </w:rPr>
              <w:t>2.60</w:t>
            </w:r>
          </w:p>
        </w:tc>
      </w:tr>
      <w:tr w:rsidR="001E10D0">
        <w:tc>
          <w:tcPr>
            <w:tcW w:w="870" w:type="dxa"/>
            <w:vAlign w:val="center"/>
          </w:tcPr>
          <w:p w:rsidR="001E10D0" w:rsidRDefault="00F13A56">
            <w:pPr>
              <w:jc w:val="center"/>
            </w:pPr>
            <w:r>
              <w:rPr>
                <w:szCs w:val="21"/>
              </w:rPr>
              <w:t>4</w:t>
            </w:r>
          </w:p>
        </w:tc>
        <w:tc>
          <w:tcPr>
            <w:tcW w:w="1650" w:type="dxa"/>
            <w:vAlign w:val="center"/>
          </w:tcPr>
          <w:p w:rsidR="001E10D0" w:rsidRDefault="00F13A56">
            <w:pPr>
              <w:jc w:val="center"/>
            </w:pPr>
            <w:r>
              <w:rPr>
                <w:szCs w:val="21"/>
              </w:rPr>
              <w:t>600036</w:t>
            </w:r>
          </w:p>
        </w:tc>
        <w:tc>
          <w:tcPr>
            <w:tcW w:w="1980" w:type="dxa"/>
            <w:vAlign w:val="center"/>
          </w:tcPr>
          <w:p w:rsidR="001E10D0" w:rsidRDefault="00F13A56">
            <w:pPr>
              <w:jc w:val="center"/>
            </w:pPr>
            <w:r>
              <w:rPr>
                <w:szCs w:val="21"/>
              </w:rPr>
              <w:t>招商银行</w:t>
            </w:r>
          </w:p>
        </w:tc>
        <w:tc>
          <w:tcPr>
            <w:tcW w:w="2880" w:type="dxa"/>
            <w:vAlign w:val="center"/>
          </w:tcPr>
          <w:p w:rsidR="001E10D0" w:rsidRDefault="00F13A56">
            <w:pPr>
              <w:jc w:val="right"/>
            </w:pPr>
            <w:r>
              <w:rPr>
                <w:szCs w:val="21"/>
              </w:rPr>
              <w:t>31,597,554.51</w:t>
            </w:r>
          </w:p>
        </w:tc>
        <w:tc>
          <w:tcPr>
            <w:tcW w:w="1692" w:type="dxa"/>
            <w:vAlign w:val="center"/>
          </w:tcPr>
          <w:p w:rsidR="001E10D0" w:rsidRDefault="00F13A56">
            <w:pPr>
              <w:jc w:val="right"/>
            </w:pPr>
            <w:r>
              <w:rPr>
                <w:szCs w:val="21"/>
              </w:rPr>
              <w:t>2.56</w:t>
            </w:r>
          </w:p>
        </w:tc>
      </w:tr>
      <w:tr w:rsidR="001E10D0">
        <w:tc>
          <w:tcPr>
            <w:tcW w:w="870" w:type="dxa"/>
            <w:vAlign w:val="center"/>
          </w:tcPr>
          <w:p w:rsidR="001E10D0" w:rsidRDefault="00F13A56">
            <w:pPr>
              <w:jc w:val="center"/>
            </w:pPr>
            <w:r>
              <w:rPr>
                <w:szCs w:val="21"/>
              </w:rPr>
              <w:t>5</w:t>
            </w:r>
          </w:p>
        </w:tc>
        <w:tc>
          <w:tcPr>
            <w:tcW w:w="1650" w:type="dxa"/>
            <w:vAlign w:val="center"/>
          </w:tcPr>
          <w:p w:rsidR="001E10D0" w:rsidRDefault="00F13A56">
            <w:pPr>
              <w:jc w:val="center"/>
            </w:pPr>
            <w:r>
              <w:rPr>
                <w:szCs w:val="21"/>
              </w:rPr>
              <w:t>600276</w:t>
            </w:r>
          </w:p>
        </w:tc>
        <w:tc>
          <w:tcPr>
            <w:tcW w:w="1980" w:type="dxa"/>
            <w:vAlign w:val="center"/>
          </w:tcPr>
          <w:p w:rsidR="001E10D0" w:rsidRDefault="00F13A56">
            <w:pPr>
              <w:jc w:val="center"/>
            </w:pPr>
            <w:r>
              <w:rPr>
                <w:szCs w:val="21"/>
              </w:rPr>
              <w:t>恒瑞医药</w:t>
            </w:r>
          </w:p>
        </w:tc>
        <w:tc>
          <w:tcPr>
            <w:tcW w:w="2880" w:type="dxa"/>
            <w:vAlign w:val="center"/>
          </w:tcPr>
          <w:p w:rsidR="001E10D0" w:rsidRDefault="00F13A56">
            <w:pPr>
              <w:jc w:val="right"/>
            </w:pPr>
            <w:r>
              <w:rPr>
                <w:szCs w:val="21"/>
              </w:rPr>
              <w:t>30,275,681.95</w:t>
            </w:r>
          </w:p>
        </w:tc>
        <w:tc>
          <w:tcPr>
            <w:tcW w:w="1692" w:type="dxa"/>
            <w:vAlign w:val="center"/>
          </w:tcPr>
          <w:p w:rsidR="001E10D0" w:rsidRDefault="00F13A56">
            <w:pPr>
              <w:jc w:val="right"/>
            </w:pPr>
            <w:r>
              <w:rPr>
                <w:szCs w:val="21"/>
              </w:rPr>
              <w:t>2.45</w:t>
            </w:r>
          </w:p>
        </w:tc>
      </w:tr>
      <w:tr w:rsidR="001E10D0">
        <w:tc>
          <w:tcPr>
            <w:tcW w:w="870" w:type="dxa"/>
            <w:vAlign w:val="center"/>
          </w:tcPr>
          <w:p w:rsidR="001E10D0" w:rsidRDefault="00F13A56">
            <w:pPr>
              <w:jc w:val="center"/>
            </w:pPr>
            <w:r>
              <w:rPr>
                <w:szCs w:val="21"/>
              </w:rPr>
              <w:t>6</w:t>
            </w:r>
          </w:p>
        </w:tc>
        <w:tc>
          <w:tcPr>
            <w:tcW w:w="1650" w:type="dxa"/>
            <w:vAlign w:val="center"/>
          </w:tcPr>
          <w:p w:rsidR="001E10D0" w:rsidRDefault="00F13A56">
            <w:pPr>
              <w:jc w:val="center"/>
            </w:pPr>
            <w:r>
              <w:rPr>
                <w:szCs w:val="21"/>
              </w:rPr>
              <w:t>603986</w:t>
            </w:r>
          </w:p>
        </w:tc>
        <w:tc>
          <w:tcPr>
            <w:tcW w:w="1980" w:type="dxa"/>
            <w:vAlign w:val="center"/>
          </w:tcPr>
          <w:p w:rsidR="001E10D0" w:rsidRDefault="00F13A56">
            <w:pPr>
              <w:jc w:val="center"/>
            </w:pPr>
            <w:r>
              <w:rPr>
                <w:szCs w:val="21"/>
              </w:rPr>
              <w:t>兆易创新</w:t>
            </w:r>
          </w:p>
        </w:tc>
        <w:tc>
          <w:tcPr>
            <w:tcW w:w="2880" w:type="dxa"/>
            <w:vAlign w:val="center"/>
          </w:tcPr>
          <w:p w:rsidR="001E10D0" w:rsidRDefault="00F13A56">
            <w:pPr>
              <w:jc w:val="right"/>
            </w:pPr>
            <w:r>
              <w:rPr>
                <w:szCs w:val="21"/>
              </w:rPr>
              <w:t>28,622,014.07</w:t>
            </w:r>
          </w:p>
        </w:tc>
        <w:tc>
          <w:tcPr>
            <w:tcW w:w="1692" w:type="dxa"/>
            <w:vAlign w:val="center"/>
          </w:tcPr>
          <w:p w:rsidR="001E10D0" w:rsidRDefault="00F13A56">
            <w:pPr>
              <w:jc w:val="right"/>
            </w:pPr>
            <w:r>
              <w:rPr>
                <w:szCs w:val="21"/>
              </w:rPr>
              <w:t>2.32</w:t>
            </w:r>
          </w:p>
        </w:tc>
      </w:tr>
      <w:tr w:rsidR="001E10D0">
        <w:tc>
          <w:tcPr>
            <w:tcW w:w="870" w:type="dxa"/>
            <w:vAlign w:val="center"/>
          </w:tcPr>
          <w:p w:rsidR="001E10D0" w:rsidRDefault="00F13A56">
            <w:pPr>
              <w:jc w:val="center"/>
            </w:pPr>
            <w:r>
              <w:rPr>
                <w:szCs w:val="21"/>
              </w:rPr>
              <w:t>7</w:t>
            </w:r>
          </w:p>
        </w:tc>
        <w:tc>
          <w:tcPr>
            <w:tcW w:w="1650" w:type="dxa"/>
            <w:vAlign w:val="center"/>
          </w:tcPr>
          <w:p w:rsidR="001E10D0" w:rsidRDefault="00F13A56">
            <w:pPr>
              <w:jc w:val="center"/>
            </w:pPr>
            <w:r>
              <w:rPr>
                <w:szCs w:val="21"/>
              </w:rPr>
              <w:t>300251</w:t>
            </w:r>
          </w:p>
        </w:tc>
        <w:tc>
          <w:tcPr>
            <w:tcW w:w="1980" w:type="dxa"/>
            <w:vAlign w:val="center"/>
          </w:tcPr>
          <w:p w:rsidR="001E10D0" w:rsidRDefault="00F13A56">
            <w:pPr>
              <w:jc w:val="center"/>
            </w:pPr>
            <w:r>
              <w:rPr>
                <w:szCs w:val="21"/>
              </w:rPr>
              <w:t>光线传媒</w:t>
            </w:r>
          </w:p>
        </w:tc>
        <w:tc>
          <w:tcPr>
            <w:tcW w:w="2880" w:type="dxa"/>
            <w:vAlign w:val="center"/>
          </w:tcPr>
          <w:p w:rsidR="001E10D0" w:rsidRDefault="00F13A56">
            <w:pPr>
              <w:jc w:val="right"/>
            </w:pPr>
            <w:r>
              <w:rPr>
                <w:szCs w:val="21"/>
              </w:rPr>
              <w:t>26,866,561.30</w:t>
            </w:r>
          </w:p>
        </w:tc>
        <w:tc>
          <w:tcPr>
            <w:tcW w:w="1692" w:type="dxa"/>
            <w:vAlign w:val="center"/>
          </w:tcPr>
          <w:p w:rsidR="001E10D0" w:rsidRDefault="00F13A56">
            <w:pPr>
              <w:jc w:val="right"/>
            </w:pPr>
            <w:r>
              <w:rPr>
                <w:szCs w:val="21"/>
              </w:rPr>
              <w:t>2.18</w:t>
            </w:r>
          </w:p>
        </w:tc>
      </w:tr>
      <w:tr w:rsidR="001E10D0">
        <w:tc>
          <w:tcPr>
            <w:tcW w:w="870" w:type="dxa"/>
            <w:vAlign w:val="center"/>
          </w:tcPr>
          <w:p w:rsidR="001E10D0" w:rsidRDefault="00F13A56">
            <w:pPr>
              <w:jc w:val="center"/>
            </w:pPr>
            <w:r>
              <w:rPr>
                <w:szCs w:val="21"/>
              </w:rPr>
              <w:t>8</w:t>
            </w:r>
          </w:p>
        </w:tc>
        <w:tc>
          <w:tcPr>
            <w:tcW w:w="1650" w:type="dxa"/>
            <w:vAlign w:val="center"/>
          </w:tcPr>
          <w:p w:rsidR="001E10D0" w:rsidRDefault="00F13A56">
            <w:pPr>
              <w:jc w:val="center"/>
            </w:pPr>
            <w:r>
              <w:rPr>
                <w:szCs w:val="21"/>
              </w:rPr>
              <w:t>600340</w:t>
            </w:r>
          </w:p>
        </w:tc>
        <w:tc>
          <w:tcPr>
            <w:tcW w:w="1980" w:type="dxa"/>
            <w:vAlign w:val="center"/>
          </w:tcPr>
          <w:p w:rsidR="001E10D0" w:rsidRDefault="00F13A56">
            <w:pPr>
              <w:jc w:val="center"/>
            </w:pPr>
            <w:r>
              <w:rPr>
                <w:szCs w:val="21"/>
              </w:rPr>
              <w:t>华夏幸福</w:t>
            </w:r>
          </w:p>
        </w:tc>
        <w:tc>
          <w:tcPr>
            <w:tcW w:w="2880" w:type="dxa"/>
            <w:vAlign w:val="center"/>
          </w:tcPr>
          <w:p w:rsidR="001E10D0" w:rsidRDefault="00F13A56">
            <w:pPr>
              <w:jc w:val="right"/>
            </w:pPr>
            <w:r>
              <w:rPr>
                <w:szCs w:val="21"/>
              </w:rPr>
              <w:t>25,566,727.38</w:t>
            </w:r>
          </w:p>
        </w:tc>
        <w:tc>
          <w:tcPr>
            <w:tcW w:w="1692" w:type="dxa"/>
            <w:vAlign w:val="center"/>
          </w:tcPr>
          <w:p w:rsidR="001E10D0" w:rsidRDefault="00F13A56">
            <w:pPr>
              <w:jc w:val="right"/>
            </w:pPr>
            <w:r>
              <w:rPr>
                <w:szCs w:val="21"/>
              </w:rPr>
              <w:t>2.07</w:t>
            </w:r>
          </w:p>
        </w:tc>
      </w:tr>
      <w:tr w:rsidR="001E10D0">
        <w:tc>
          <w:tcPr>
            <w:tcW w:w="870" w:type="dxa"/>
            <w:vAlign w:val="center"/>
          </w:tcPr>
          <w:p w:rsidR="001E10D0" w:rsidRDefault="00F13A56">
            <w:pPr>
              <w:jc w:val="center"/>
            </w:pPr>
            <w:r>
              <w:rPr>
                <w:szCs w:val="21"/>
              </w:rPr>
              <w:t>9</w:t>
            </w:r>
          </w:p>
        </w:tc>
        <w:tc>
          <w:tcPr>
            <w:tcW w:w="1650" w:type="dxa"/>
            <w:vAlign w:val="center"/>
          </w:tcPr>
          <w:p w:rsidR="001E10D0" w:rsidRDefault="00F13A56">
            <w:pPr>
              <w:jc w:val="center"/>
            </w:pPr>
            <w:r>
              <w:rPr>
                <w:szCs w:val="21"/>
              </w:rPr>
              <w:t>000661</w:t>
            </w:r>
          </w:p>
        </w:tc>
        <w:tc>
          <w:tcPr>
            <w:tcW w:w="1980" w:type="dxa"/>
            <w:vAlign w:val="center"/>
          </w:tcPr>
          <w:p w:rsidR="001E10D0" w:rsidRDefault="00F13A56">
            <w:pPr>
              <w:jc w:val="center"/>
            </w:pPr>
            <w:r>
              <w:rPr>
                <w:szCs w:val="21"/>
              </w:rPr>
              <w:t>长春高新</w:t>
            </w:r>
          </w:p>
        </w:tc>
        <w:tc>
          <w:tcPr>
            <w:tcW w:w="2880" w:type="dxa"/>
            <w:vAlign w:val="center"/>
          </w:tcPr>
          <w:p w:rsidR="001E10D0" w:rsidRDefault="00F13A56">
            <w:pPr>
              <w:jc w:val="right"/>
            </w:pPr>
            <w:r>
              <w:rPr>
                <w:szCs w:val="21"/>
              </w:rPr>
              <w:t>25,412,968.59</w:t>
            </w:r>
          </w:p>
        </w:tc>
        <w:tc>
          <w:tcPr>
            <w:tcW w:w="1692" w:type="dxa"/>
            <w:vAlign w:val="center"/>
          </w:tcPr>
          <w:p w:rsidR="001E10D0" w:rsidRDefault="00F13A56">
            <w:pPr>
              <w:jc w:val="right"/>
            </w:pPr>
            <w:r>
              <w:rPr>
                <w:szCs w:val="21"/>
              </w:rPr>
              <w:t>2.06</w:t>
            </w:r>
          </w:p>
        </w:tc>
      </w:tr>
      <w:tr w:rsidR="001E10D0">
        <w:tc>
          <w:tcPr>
            <w:tcW w:w="870" w:type="dxa"/>
            <w:vAlign w:val="center"/>
          </w:tcPr>
          <w:p w:rsidR="001E10D0" w:rsidRDefault="00F13A56">
            <w:pPr>
              <w:jc w:val="center"/>
            </w:pPr>
            <w:r>
              <w:rPr>
                <w:szCs w:val="21"/>
              </w:rPr>
              <w:t>10</w:t>
            </w:r>
          </w:p>
        </w:tc>
        <w:tc>
          <w:tcPr>
            <w:tcW w:w="1650" w:type="dxa"/>
            <w:vAlign w:val="center"/>
          </w:tcPr>
          <w:p w:rsidR="001E10D0" w:rsidRDefault="00F13A56">
            <w:pPr>
              <w:jc w:val="center"/>
            </w:pPr>
            <w:r>
              <w:rPr>
                <w:szCs w:val="21"/>
              </w:rPr>
              <w:t>002415</w:t>
            </w:r>
          </w:p>
        </w:tc>
        <w:tc>
          <w:tcPr>
            <w:tcW w:w="1980" w:type="dxa"/>
            <w:vAlign w:val="center"/>
          </w:tcPr>
          <w:p w:rsidR="001E10D0" w:rsidRDefault="00F13A56">
            <w:pPr>
              <w:jc w:val="center"/>
            </w:pPr>
            <w:r>
              <w:rPr>
                <w:szCs w:val="21"/>
              </w:rPr>
              <w:t>海康威视</w:t>
            </w:r>
          </w:p>
        </w:tc>
        <w:tc>
          <w:tcPr>
            <w:tcW w:w="2880" w:type="dxa"/>
            <w:vAlign w:val="center"/>
          </w:tcPr>
          <w:p w:rsidR="001E10D0" w:rsidRDefault="00F13A56">
            <w:pPr>
              <w:jc w:val="right"/>
            </w:pPr>
            <w:r>
              <w:rPr>
                <w:szCs w:val="21"/>
              </w:rPr>
              <w:t>24,593,099.18</w:t>
            </w:r>
          </w:p>
        </w:tc>
        <w:tc>
          <w:tcPr>
            <w:tcW w:w="1692" w:type="dxa"/>
            <w:vAlign w:val="center"/>
          </w:tcPr>
          <w:p w:rsidR="001E10D0" w:rsidRDefault="00F13A56">
            <w:pPr>
              <w:jc w:val="right"/>
            </w:pPr>
            <w:r>
              <w:rPr>
                <w:szCs w:val="21"/>
              </w:rPr>
              <w:t>1.99</w:t>
            </w:r>
          </w:p>
        </w:tc>
      </w:tr>
      <w:tr w:rsidR="001E10D0">
        <w:tc>
          <w:tcPr>
            <w:tcW w:w="870" w:type="dxa"/>
            <w:vAlign w:val="center"/>
          </w:tcPr>
          <w:p w:rsidR="001E10D0" w:rsidRDefault="00F13A56">
            <w:pPr>
              <w:jc w:val="center"/>
            </w:pPr>
            <w:r>
              <w:rPr>
                <w:szCs w:val="21"/>
              </w:rPr>
              <w:t>11</w:t>
            </w:r>
          </w:p>
        </w:tc>
        <w:tc>
          <w:tcPr>
            <w:tcW w:w="1650" w:type="dxa"/>
            <w:vAlign w:val="center"/>
          </w:tcPr>
          <w:p w:rsidR="001E10D0" w:rsidRDefault="00F13A56">
            <w:pPr>
              <w:jc w:val="center"/>
            </w:pPr>
            <w:r>
              <w:rPr>
                <w:szCs w:val="21"/>
              </w:rPr>
              <w:t>600332</w:t>
            </w:r>
          </w:p>
        </w:tc>
        <w:tc>
          <w:tcPr>
            <w:tcW w:w="1980" w:type="dxa"/>
            <w:vAlign w:val="center"/>
          </w:tcPr>
          <w:p w:rsidR="001E10D0" w:rsidRDefault="00F13A56">
            <w:pPr>
              <w:jc w:val="center"/>
            </w:pPr>
            <w:r>
              <w:rPr>
                <w:szCs w:val="21"/>
              </w:rPr>
              <w:t>白云山</w:t>
            </w:r>
          </w:p>
        </w:tc>
        <w:tc>
          <w:tcPr>
            <w:tcW w:w="2880" w:type="dxa"/>
            <w:vAlign w:val="center"/>
          </w:tcPr>
          <w:p w:rsidR="001E10D0" w:rsidRDefault="00F13A56">
            <w:pPr>
              <w:jc w:val="right"/>
            </w:pPr>
            <w:r>
              <w:rPr>
                <w:szCs w:val="21"/>
              </w:rPr>
              <w:t>23,664,193.01</w:t>
            </w:r>
          </w:p>
        </w:tc>
        <w:tc>
          <w:tcPr>
            <w:tcW w:w="1692" w:type="dxa"/>
            <w:vAlign w:val="center"/>
          </w:tcPr>
          <w:p w:rsidR="001E10D0" w:rsidRDefault="00F13A56">
            <w:pPr>
              <w:jc w:val="right"/>
            </w:pPr>
            <w:r>
              <w:rPr>
                <w:szCs w:val="21"/>
              </w:rPr>
              <w:t>1.92</w:t>
            </w:r>
          </w:p>
        </w:tc>
      </w:tr>
      <w:tr w:rsidR="001E10D0">
        <w:tc>
          <w:tcPr>
            <w:tcW w:w="870" w:type="dxa"/>
            <w:vAlign w:val="center"/>
          </w:tcPr>
          <w:p w:rsidR="001E10D0" w:rsidRDefault="00F13A56">
            <w:pPr>
              <w:jc w:val="center"/>
            </w:pPr>
            <w:r>
              <w:rPr>
                <w:szCs w:val="21"/>
              </w:rPr>
              <w:t>12</w:t>
            </w:r>
          </w:p>
        </w:tc>
        <w:tc>
          <w:tcPr>
            <w:tcW w:w="1650" w:type="dxa"/>
            <w:vAlign w:val="center"/>
          </w:tcPr>
          <w:p w:rsidR="001E10D0" w:rsidRDefault="00F13A56">
            <w:pPr>
              <w:jc w:val="center"/>
            </w:pPr>
            <w:r>
              <w:rPr>
                <w:szCs w:val="21"/>
              </w:rPr>
              <w:t>601117</w:t>
            </w:r>
          </w:p>
        </w:tc>
        <w:tc>
          <w:tcPr>
            <w:tcW w:w="1980" w:type="dxa"/>
            <w:vAlign w:val="center"/>
          </w:tcPr>
          <w:p w:rsidR="001E10D0" w:rsidRDefault="00F13A56">
            <w:pPr>
              <w:jc w:val="center"/>
            </w:pPr>
            <w:r>
              <w:rPr>
                <w:szCs w:val="21"/>
              </w:rPr>
              <w:t>中国化学</w:t>
            </w:r>
          </w:p>
        </w:tc>
        <w:tc>
          <w:tcPr>
            <w:tcW w:w="2880" w:type="dxa"/>
            <w:vAlign w:val="center"/>
          </w:tcPr>
          <w:p w:rsidR="001E10D0" w:rsidRDefault="00F13A56">
            <w:pPr>
              <w:jc w:val="right"/>
            </w:pPr>
            <w:r>
              <w:rPr>
                <w:szCs w:val="21"/>
              </w:rPr>
              <w:t>23,338,553.74</w:t>
            </w:r>
          </w:p>
        </w:tc>
        <w:tc>
          <w:tcPr>
            <w:tcW w:w="1692" w:type="dxa"/>
            <w:vAlign w:val="center"/>
          </w:tcPr>
          <w:p w:rsidR="001E10D0" w:rsidRDefault="00F13A56">
            <w:pPr>
              <w:jc w:val="right"/>
            </w:pPr>
            <w:r>
              <w:rPr>
                <w:szCs w:val="21"/>
              </w:rPr>
              <w:t>1.89</w:t>
            </w:r>
          </w:p>
        </w:tc>
      </w:tr>
      <w:tr w:rsidR="001E10D0">
        <w:tc>
          <w:tcPr>
            <w:tcW w:w="870" w:type="dxa"/>
            <w:vAlign w:val="center"/>
          </w:tcPr>
          <w:p w:rsidR="001E10D0" w:rsidRDefault="00F13A56">
            <w:pPr>
              <w:jc w:val="center"/>
            </w:pPr>
            <w:r>
              <w:rPr>
                <w:szCs w:val="21"/>
              </w:rPr>
              <w:t>13</w:t>
            </w:r>
          </w:p>
        </w:tc>
        <w:tc>
          <w:tcPr>
            <w:tcW w:w="1650" w:type="dxa"/>
            <w:vAlign w:val="center"/>
          </w:tcPr>
          <w:p w:rsidR="001E10D0" w:rsidRDefault="00F13A56">
            <w:pPr>
              <w:jc w:val="center"/>
            </w:pPr>
            <w:r>
              <w:rPr>
                <w:szCs w:val="21"/>
              </w:rPr>
              <w:t>601169</w:t>
            </w:r>
          </w:p>
        </w:tc>
        <w:tc>
          <w:tcPr>
            <w:tcW w:w="1980" w:type="dxa"/>
            <w:vAlign w:val="center"/>
          </w:tcPr>
          <w:p w:rsidR="001E10D0" w:rsidRDefault="00F13A56">
            <w:pPr>
              <w:jc w:val="center"/>
            </w:pPr>
            <w:r>
              <w:rPr>
                <w:szCs w:val="21"/>
              </w:rPr>
              <w:t>北京银行</w:t>
            </w:r>
          </w:p>
        </w:tc>
        <w:tc>
          <w:tcPr>
            <w:tcW w:w="2880" w:type="dxa"/>
            <w:vAlign w:val="center"/>
          </w:tcPr>
          <w:p w:rsidR="001E10D0" w:rsidRDefault="00F13A56">
            <w:pPr>
              <w:jc w:val="right"/>
            </w:pPr>
            <w:r>
              <w:rPr>
                <w:szCs w:val="21"/>
              </w:rPr>
              <w:t>23,329,561.00</w:t>
            </w:r>
          </w:p>
        </w:tc>
        <w:tc>
          <w:tcPr>
            <w:tcW w:w="1692" w:type="dxa"/>
            <w:vAlign w:val="center"/>
          </w:tcPr>
          <w:p w:rsidR="001E10D0" w:rsidRDefault="00F13A56">
            <w:pPr>
              <w:jc w:val="right"/>
            </w:pPr>
            <w:r>
              <w:rPr>
                <w:szCs w:val="21"/>
              </w:rPr>
              <w:t>1.89</w:t>
            </w:r>
          </w:p>
        </w:tc>
      </w:tr>
      <w:tr w:rsidR="001E10D0">
        <w:tc>
          <w:tcPr>
            <w:tcW w:w="870" w:type="dxa"/>
            <w:vAlign w:val="center"/>
          </w:tcPr>
          <w:p w:rsidR="001E10D0" w:rsidRDefault="00F13A56">
            <w:pPr>
              <w:jc w:val="center"/>
            </w:pPr>
            <w:r>
              <w:rPr>
                <w:szCs w:val="21"/>
              </w:rPr>
              <w:t>14</w:t>
            </w:r>
          </w:p>
        </w:tc>
        <w:tc>
          <w:tcPr>
            <w:tcW w:w="1650" w:type="dxa"/>
            <w:vAlign w:val="center"/>
          </w:tcPr>
          <w:p w:rsidR="001E10D0" w:rsidRDefault="00F13A56">
            <w:pPr>
              <w:jc w:val="center"/>
            </w:pPr>
            <w:r>
              <w:rPr>
                <w:szCs w:val="21"/>
              </w:rPr>
              <w:t>600999</w:t>
            </w:r>
          </w:p>
        </w:tc>
        <w:tc>
          <w:tcPr>
            <w:tcW w:w="1980" w:type="dxa"/>
            <w:vAlign w:val="center"/>
          </w:tcPr>
          <w:p w:rsidR="001E10D0" w:rsidRDefault="00F13A56">
            <w:pPr>
              <w:jc w:val="center"/>
            </w:pPr>
            <w:r>
              <w:rPr>
                <w:szCs w:val="21"/>
              </w:rPr>
              <w:t>招商证券</w:t>
            </w:r>
          </w:p>
        </w:tc>
        <w:tc>
          <w:tcPr>
            <w:tcW w:w="2880" w:type="dxa"/>
            <w:vAlign w:val="center"/>
          </w:tcPr>
          <w:p w:rsidR="001E10D0" w:rsidRDefault="00F13A56">
            <w:pPr>
              <w:jc w:val="right"/>
            </w:pPr>
            <w:r>
              <w:rPr>
                <w:szCs w:val="21"/>
              </w:rPr>
              <w:t>23,177,814.89</w:t>
            </w:r>
          </w:p>
        </w:tc>
        <w:tc>
          <w:tcPr>
            <w:tcW w:w="1692" w:type="dxa"/>
            <w:vAlign w:val="center"/>
          </w:tcPr>
          <w:p w:rsidR="001E10D0" w:rsidRDefault="00F13A56">
            <w:pPr>
              <w:jc w:val="right"/>
            </w:pPr>
            <w:r>
              <w:rPr>
                <w:szCs w:val="21"/>
              </w:rPr>
              <w:t>1.88</w:t>
            </w:r>
          </w:p>
        </w:tc>
      </w:tr>
      <w:tr w:rsidR="001E10D0">
        <w:tc>
          <w:tcPr>
            <w:tcW w:w="870" w:type="dxa"/>
            <w:vAlign w:val="center"/>
          </w:tcPr>
          <w:p w:rsidR="001E10D0" w:rsidRDefault="00F13A56">
            <w:pPr>
              <w:jc w:val="center"/>
            </w:pPr>
            <w:r>
              <w:rPr>
                <w:szCs w:val="21"/>
              </w:rPr>
              <w:t>15</w:t>
            </w:r>
          </w:p>
        </w:tc>
        <w:tc>
          <w:tcPr>
            <w:tcW w:w="1650" w:type="dxa"/>
            <w:vAlign w:val="center"/>
          </w:tcPr>
          <w:p w:rsidR="001E10D0" w:rsidRDefault="00F13A56">
            <w:pPr>
              <w:jc w:val="center"/>
            </w:pPr>
            <w:r>
              <w:rPr>
                <w:szCs w:val="21"/>
              </w:rPr>
              <w:t>600436</w:t>
            </w:r>
          </w:p>
        </w:tc>
        <w:tc>
          <w:tcPr>
            <w:tcW w:w="1980" w:type="dxa"/>
            <w:vAlign w:val="center"/>
          </w:tcPr>
          <w:p w:rsidR="001E10D0" w:rsidRDefault="00F13A56">
            <w:pPr>
              <w:jc w:val="center"/>
            </w:pPr>
            <w:r>
              <w:rPr>
                <w:szCs w:val="21"/>
              </w:rPr>
              <w:t>片仔癀</w:t>
            </w:r>
          </w:p>
        </w:tc>
        <w:tc>
          <w:tcPr>
            <w:tcW w:w="2880" w:type="dxa"/>
            <w:vAlign w:val="center"/>
          </w:tcPr>
          <w:p w:rsidR="001E10D0" w:rsidRDefault="00F13A56">
            <w:pPr>
              <w:jc w:val="right"/>
            </w:pPr>
            <w:r>
              <w:rPr>
                <w:szCs w:val="21"/>
              </w:rPr>
              <w:t>22,935,917.19</w:t>
            </w:r>
          </w:p>
        </w:tc>
        <w:tc>
          <w:tcPr>
            <w:tcW w:w="1692" w:type="dxa"/>
            <w:vAlign w:val="center"/>
          </w:tcPr>
          <w:p w:rsidR="001E10D0" w:rsidRDefault="00F13A56">
            <w:pPr>
              <w:jc w:val="right"/>
            </w:pPr>
            <w:r>
              <w:rPr>
                <w:szCs w:val="21"/>
              </w:rPr>
              <w:t>1.86</w:t>
            </w:r>
          </w:p>
        </w:tc>
      </w:tr>
      <w:tr w:rsidR="001E10D0">
        <w:tc>
          <w:tcPr>
            <w:tcW w:w="870" w:type="dxa"/>
            <w:vAlign w:val="center"/>
          </w:tcPr>
          <w:p w:rsidR="001E10D0" w:rsidRDefault="00F13A56">
            <w:pPr>
              <w:jc w:val="center"/>
            </w:pPr>
            <w:r>
              <w:rPr>
                <w:szCs w:val="21"/>
              </w:rPr>
              <w:t>16</w:t>
            </w:r>
          </w:p>
        </w:tc>
        <w:tc>
          <w:tcPr>
            <w:tcW w:w="1650" w:type="dxa"/>
            <w:vAlign w:val="center"/>
          </w:tcPr>
          <w:p w:rsidR="001E10D0" w:rsidRDefault="00F13A56">
            <w:pPr>
              <w:jc w:val="center"/>
            </w:pPr>
            <w:r>
              <w:rPr>
                <w:szCs w:val="21"/>
              </w:rPr>
              <w:t>600015</w:t>
            </w:r>
          </w:p>
        </w:tc>
        <w:tc>
          <w:tcPr>
            <w:tcW w:w="1980" w:type="dxa"/>
            <w:vAlign w:val="center"/>
          </w:tcPr>
          <w:p w:rsidR="001E10D0" w:rsidRDefault="00F13A56">
            <w:pPr>
              <w:jc w:val="center"/>
            </w:pPr>
            <w:r>
              <w:rPr>
                <w:szCs w:val="21"/>
              </w:rPr>
              <w:t>华夏银行</w:t>
            </w:r>
          </w:p>
        </w:tc>
        <w:tc>
          <w:tcPr>
            <w:tcW w:w="2880" w:type="dxa"/>
            <w:vAlign w:val="center"/>
          </w:tcPr>
          <w:p w:rsidR="001E10D0" w:rsidRDefault="00F13A56">
            <w:pPr>
              <w:jc w:val="right"/>
            </w:pPr>
            <w:r>
              <w:rPr>
                <w:szCs w:val="21"/>
              </w:rPr>
              <w:t>22,722,315.98</w:t>
            </w:r>
          </w:p>
        </w:tc>
        <w:tc>
          <w:tcPr>
            <w:tcW w:w="1692" w:type="dxa"/>
            <w:vAlign w:val="center"/>
          </w:tcPr>
          <w:p w:rsidR="001E10D0" w:rsidRDefault="00F13A56">
            <w:pPr>
              <w:jc w:val="right"/>
            </w:pPr>
            <w:r>
              <w:rPr>
                <w:szCs w:val="21"/>
              </w:rPr>
              <w:t>1.84</w:t>
            </w:r>
          </w:p>
        </w:tc>
      </w:tr>
      <w:tr w:rsidR="001E10D0">
        <w:tc>
          <w:tcPr>
            <w:tcW w:w="870" w:type="dxa"/>
            <w:vAlign w:val="center"/>
          </w:tcPr>
          <w:p w:rsidR="001E10D0" w:rsidRDefault="00F13A56">
            <w:pPr>
              <w:jc w:val="center"/>
            </w:pPr>
            <w:r>
              <w:rPr>
                <w:szCs w:val="21"/>
              </w:rPr>
              <w:t>17</w:t>
            </w:r>
          </w:p>
        </w:tc>
        <w:tc>
          <w:tcPr>
            <w:tcW w:w="1650" w:type="dxa"/>
            <w:vAlign w:val="center"/>
          </w:tcPr>
          <w:p w:rsidR="001E10D0" w:rsidRDefault="00F13A56">
            <w:pPr>
              <w:jc w:val="center"/>
            </w:pPr>
            <w:r>
              <w:rPr>
                <w:szCs w:val="21"/>
              </w:rPr>
              <w:t>600000</w:t>
            </w:r>
          </w:p>
        </w:tc>
        <w:tc>
          <w:tcPr>
            <w:tcW w:w="1980" w:type="dxa"/>
            <w:vAlign w:val="center"/>
          </w:tcPr>
          <w:p w:rsidR="001E10D0" w:rsidRDefault="00F13A56">
            <w:pPr>
              <w:jc w:val="center"/>
            </w:pPr>
            <w:r>
              <w:rPr>
                <w:szCs w:val="21"/>
              </w:rPr>
              <w:t>浦发银行</w:t>
            </w:r>
          </w:p>
        </w:tc>
        <w:tc>
          <w:tcPr>
            <w:tcW w:w="2880" w:type="dxa"/>
            <w:vAlign w:val="center"/>
          </w:tcPr>
          <w:p w:rsidR="001E10D0" w:rsidRDefault="00F13A56">
            <w:pPr>
              <w:jc w:val="right"/>
            </w:pPr>
            <w:r>
              <w:rPr>
                <w:szCs w:val="21"/>
              </w:rPr>
              <w:t>21,745,496.47</w:t>
            </w:r>
          </w:p>
        </w:tc>
        <w:tc>
          <w:tcPr>
            <w:tcW w:w="1692" w:type="dxa"/>
            <w:vAlign w:val="center"/>
          </w:tcPr>
          <w:p w:rsidR="001E10D0" w:rsidRDefault="00F13A56">
            <w:pPr>
              <w:jc w:val="right"/>
            </w:pPr>
            <w:r>
              <w:rPr>
                <w:szCs w:val="21"/>
              </w:rPr>
              <w:t>1.76</w:t>
            </w:r>
          </w:p>
        </w:tc>
      </w:tr>
      <w:tr w:rsidR="001E10D0">
        <w:tc>
          <w:tcPr>
            <w:tcW w:w="870" w:type="dxa"/>
            <w:vAlign w:val="center"/>
          </w:tcPr>
          <w:p w:rsidR="001E10D0" w:rsidRDefault="00F13A56">
            <w:pPr>
              <w:jc w:val="center"/>
            </w:pPr>
            <w:r>
              <w:rPr>
                <w:szCs w:val="21"/>
              </w:rPr>
              <w:lastRenderedPageBreak/>
              <w:t>18</w:t>
            </w:r>
          </w:p>
        </w:tc>
        <w:tc>
          <w:tcPr>
            <w:tcW w:w="1650" w:type="dxa"/>
            <w:vAlign w:val="center"/>
          </w:tcPr>
          <w:p w:rsidR="001E10D0" w:rsidRDefault="00F13A56">
            <w:pPr>
              <w:jc w:val="center"/>
            </w:pPr>
            <w:r>
              <w:rPr>
                <w:szCs w:val="21"/>
              </w:rPr>
              <w:t>601766</w:t>
            </w:r>
          </w:p>
        </w:tc>
        <w:tc>
          <w:tcPr>
            <w:tcW w:w="1980" w:type="dxa"/>
            <w:vAlign w:val="center"/>
          </w:tcPr>
          <w:p w:rsidR="001E10D0" w:rsidRDefault="00F13A56">
            <w:pPr>
              <w:jc w:val="center"/>
            </w:pPr>
            <w:r>
              <w:rPr>
                <w:szCs w:val="21"/>
              </w:rPr>
              <w:t>中国中车</w:t>
            </w:r>
          </w:p>
        </w:tc>
        <w:tc>
          <w:tcPr>
            <w:tcW w:w="2880" w:type="dxa"/>
            <w:vAlign w:val="center"/>
          </w:tcPr>
          <w:p w:rsidR="001E10D0" w:rsidRDefault="00F13A56">
            <w:pPr>
              <w:jc w:val="right"/>
            </w:pPr>
            <w:r>
              <w:rPr>
                <w:szCs w:val="21"/>
              </w:rPr>
              <w:t>21,473,319.37</w:t>
            </w:r>
          </w:p>
        </w:tc>
        <w:tc>
          <w:tcPr>
            <w:tcW w:w="1692" w:type="dxa"/>
            <w:vAlign w:val="center"/>
          </w:tcPr>
          <w:p w:rsidR="001E10D0" w:rsidRDefault="00F13A56">
            <w:pPr>
              <w:jc w:val="right"/>
            </w:pPr>
            <w:r>
              <w:rPr>
                <w:szCs w:val="21"/>
              </w:rPr>
              <w:t>1.74</w:t>
            </w:r>
          </w:p>
        </w:tc>
      </w:tr>
      <w:tr w:rsidR="001E10D0">
        <w:tc>
          <w:tcPr>
            <w:tcW w:w="870" w:type="dxa"/>
            <w:vAlign w:val="center"/>
          </w:tcPr>
          <w:p w:rsidR="001E10D0" w:rsidRDefault="00F13A56">
            <w:pPr>
              <w:jc w:val="center"/>
            </w:pPr>
            <w:r>
              <w:rPr>
                <w:szCs w:val="21"/>
              </w:rPr>
              <w:t>19</w:t>
            </w:r>
          </w:p>
        </w:tc>
        <w:tc>
          <w:tcPr>
            <w:tcW w:w="1650" w:type="dxa"/>
            <w:vAlign w:val="center"/>
          </w:tcPr>
          <w:p w:rsidR="001E10D0" w:rsidRDefault="00F13A56">
            <w:pPr>
              <w:jc w:val="center"/>
            </w:pPr>
            <w:r>
              <w:rPr>
                <w:szCs w:val="21"/>
              </w:rPr>
              <w:t>601012</w:t>
            </w:r>
          </w:p>
        </w:tc>
        <w:tc>
          <w:tcPr>
            <w:tcW w:w="1980" w:type="dxa"/>
            <w:vAlign w:val="center"/>
          </w:tcPr>
          <w:p w:rsidR="001E10D0" w:rsidRDefault="00F13A56">
            <w:pPr>
              <w:jc w:val="center"/>
            </w:pPr>
            <w:r>
              <w:rPr>
                <w:szCs w:val="21"/>
              </w:rPr>
              <w:t>隆基股份</w:t>
            </w:r>
          </w:p>
        </w:tc>
        <w:tc>
          <w:tcPr>
            <w:tcW w:w="2880" w:type="dxa"/>
            <w:vAlign w:val="center"/>
          </w:tcPr>
          <w:p w:rsidR="001E10D0" w:rsidRDefault="00F13A56">
            <w:pPr>
              <w:jc w:val="right"/>
            </w:pPr>
            <w:r>
              <w:rPr>
                <w:szCs w:val="21"/>
              </w:rPr>
              <w:t>21,171,630.19</w:t>
            </w:r>
          </w:p>
        </w:tc>
        <w:tc>
          <w:tcPr>
            <w:tcW w:w="1692" w:type="dxa"/>
            <w:vAlign w:val="center"/>
          </w:tcPr>
          <w:p w:rsidR="001E10D0" w:rsidRDefault="00F13A56">
            <w:pPr>
              <w:jc w:val="right"/>
            </w:pPr>
            <w:r>
              <w:rPr>
                <w:szCs w:val="21"/>
              </w:rPr>
              <w:t>1.71</w:t>
            </w:r>
          </w:p>
        </w:tc>
      </w:tr>
      <w:tr w:rsidR="001E10D0">
        <w:tc>
          <w:tcPr>
            <w:tcW w:w="870" w:type="dxa"/>
            <w:vAlign w:val="center"/>
          </w:tcPr>
          <w:p w:rsidR="001E10D0" w:rsidRDefault="00F13A56">
            <w:pPr>
              <w:jc w:val="center"/>
            </w:pPr>
            <w:r>
              <w:rPr>
                <w:szCs w:val="21"/>
              </w:rPr>
              <w:t>20</w:t>
            </w:r>
          </w:p>
        </w:tc>
        <w:tc>
          <w:tcPr>
            <w:tcW w:w="1650" w:type="dxa"/>
            <w:vAlign w:val="center"/>
          </w:tcPr>
          <w:p w:rsidR="001E10D0" w:rsidRDefault="00F13A56">
            <w:pPr>
              <w:jc w:val="center"/>
            </w:pPr>
            <w:r>
              <w:rPr>
                <w:szCs w:val="21"/>
              </w:rPr>
              <w:t>601186</w:t>
            </w:r>
          </w:p>
        </w:tc>
        <w:tc>
          <w:tcPr>
            <w:tcW w:w="1980" w:type="dxa"/>
            <w:vAlign w:val="center"/>
          </w:tcPr>
          <w:p w:rsidR="001E10D0" w:rsidRDefault="00F13A56">
            <w:pPr>
              <w:jc w:val="center"/>
            </w:pPr>
            <w:r>
              <w:rPr>
                <w:szCs w:val="21"/>
              </w:rPr>
              <w:t>中国铁建</w:t>
            </w:r>
          </w:p>
        </w:tc>
        <w:tc>
          <w:tcPr>
            <w:tcW w:w="2880" w:type="dxa"/>
            <w:vAlign w:val="center"/>
          </w:tcPr>
          <w:p w:rsidR="001E10D0" w:rsidRDefault="00F13A56">
            <w:pPr>
              <w:jc w:val="right"/>
            </w:pPr>
            <w:r>
              <w:rPr>
                <w:szCs w:val="21"/>
              </w:rPr>
              <w:t>20,787,732.43</w:t>
            </w:r>
          </w:p>
        </w:tc>
        <w:tc>
          <w:tcPr>
            <w:tcW w:w="1692" w:type="dxa"/>
            <w:vAlign w:val="center"/>
          </w:tcPr>
          <w:p w:rsidR="001E10D0" w:rsidRDefault="00F13A56">
            <w:pPr>
              <w:jc w:val="right"/>
            </w:pPr>
            <w:r>
              <w:rPr>
                <w:szCs w:val="21"/>
              </w:rPr>
              <w:t>1.68</w:t>
            </w:r>
          </w:p>
        </w:tc>
      </w:tr>
    </w:tbl>
    <w:p w:rsidR="00753756" w:rsidRPr="00486918" w:rsidRDefault="00753756" w:rsidP="00486918">
      <w:pPr>
        <w:spacing w:line="360" w:lineRule="auto"/>
        <w:ind w:firstLineChars="200" w:firstLine="420"/>
        <w:rPr>
          <w:color w:val="000000"/>
          <w:szCs w:val="21"/>
        </w:rPr>
      </w:pPr>
      <w:r w:rsidRPr="00486918">
        <w:rPr>
          <w:color w:val="00000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6B36E1">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2,015,870,939.64</w:t>
            </w:r>
          </w:p>
        </w:tc>
      </w:tr>
      <w:tr w:rsidR="00753756" w:rsidRPr="00224952" w:rsidTr="006B36E1">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2,204,906,863.80</w:t>
            </w:r>
          </w:p>
        </w:tc>
      </w:tr>
    </w:tbl>
    <w:p w:rsidR="00753756" w:rsidRPr="00486918" w:rsidRDefault="00753756" w:rsidP="00486918">
      <w:pPr>
        <w:spacing w:line="360" w:lineRule="auto"/>
        <w:ind w:firstLineChars="200" w:firstLine="420"/>
        <w:rPr>
          <w:color w:val="000000"/>
          <w:szCs w:val="21"/>
        </w:rPr>
      </w:pPr>
      <w:r w:rsidRPr="00486918">
        <w:rPr>
          <w:color w:val="000000"/>
          <w:szCs w:val="21"/>
        </w:rPr>
        <w:t>注：</w:t>
      </w:r>
      <w:r w:rsidRPr="00486918">
        <w:rPr>
          <w:color w:val="000000"/>
          <w:szCs w:val="21"/>
        </w:rPr>
        <w:t>“</w:t>
      </w:r>
      <w:r w:rsidRPr="00486918">
        <w:rPr>
          <w:color w:val="000000"/>
          <w:szCs w:val="21"/>
        </w:rPr>
        <w:t>买入股票成本</w:t>
      </w:r>
      <w:r w:rsidRPr="00486918">
        <w:rPr>
          <w:color w:val="000000"/>
          <w:szCs w:val="21"/>
        </w:rPr>
        <w:t>”</w:t>
      </w:r>
      <w:r w:rsidRPr="00486918">
        <w:rPr>
          <w:color w:val="000000"/>
          <w:szCs w:val="21"/>
        </w:rPr>
        <w:t>或</w:t>
      </w:r>
      <w:r w:rsidRPr="00486918">
        <w:rPr>
          <w:color w:val="000000"/>
          <w:szCs w:val="21"/>
        </w:rPr>
        <w:t>“</w:t>
      </w:r>
      <w:r w:rsidRPr="00486918">
        <w:rPr>
          <w:color w:val="000000"/>
          <w:szCs w:val="21"/>
        </w:rPr>
        <w:t>卖出股票收入</w:t>
      </w:r>
      <w:r w:rsidRPr="00486918">
        <w:rPr>
          <w:color w:val="000000"/>
          <w:szCs w:val="21"/>
        </w:rPr>
        <w:t>”</w:t>
      </w:r>
      <w:r w:rsidRPr="00486918">
        <w:rPr>
          <w:color w:val="000000"/>
          <w:szCs w:val="21"/>
        </w:rPr>
        <w:t>均按买卖成交金额（成交单价乘以成交数量）填列，不考虑相关交易费用。</w:t>
      </w:r>
      <w:r w:rsidRPr="00486918">
        <w:rPr>
          <w:color w:val="000000"/>
          <w:szCs w:val="21"/>
        </w:rPr>
        <w:t xml:space="preserve"> </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95" w:name="_Toc234814104"/>
      <w:bookmarkStart w:id="96" w:name="_Toc390421261"/>
      <w:bookmarkStart w:id="97" w:name="_Toc48662438"/>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5"/>
      <w:bookmarkEnd w:id="96"/>
      <w:bookmarkEnd w:id="97"/>
    </w:p>
    <w:p w:rsidR="00753756" w:rsidRPr="00486918" w:rsidRDefault="00B07A5D" w:rsidP="00486918">
      <w:pPr>
        <w:spacing w:line="360" w:lineRule="auto"/>
        <w:ind w:firstLineChars="200" w:firstLine="420"/>
        <w:rPr>
          <w:color w:val="000000"/>
          <w:szCs w:val="21"/>
        </w:rPr>
      </w:pPr>
      <w:r w:rsidRPr="00486918">
        <w:rPr>
          <w:color w:val="000000"/>
          <w:szCs w:val="21"/>
        </w:rPr>
        <w:t>本基金本报告期末未持有债券。</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98" w:name="_Toc390421262"/>
      <w:bookmarkStart w:id="99" w:name="_Toc48662439"/>
      <w:r w:rsidRPr="00530FFD">
        <w:rPr>
          <w:rFonts w:ascii="宋体" w:hAnsi="宋体" w:cs="Arial"/>
          <w:color w:val="000000"/>
          <w:sz w:val="21"/>
          <w:szCs w:val="21"/>
        </w:rPr>
        <w:t>7.6</w:t>
      </w:r>
      <w:bookmarkStart w:id="100"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8"/>
      <w:bookmarkEnd w:id="99"/>
      <w:bookmarkEnd w:id="100"/>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本基金本报告期末未持有债券。</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01" w:name="_Toc390421263"/>
      <w:bookmarkStart w:id="102" w:name="_Toc48662440"/>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101"/>
      <w:bookmarkEnd w:id="102"/>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本基金本报告期末未持有资产支持证券。</w:t>
      </w:r>
    </w:p>
    <w:p w:rsidR="00753756" w:rsidRPr="00224952" w:rsidRDefault="00753756" w:rsidP="00601353">
      <w:pPr>
        <w:pStyle w:val="20"/>
        <w:tabs>
          <w:tab w:val="num" w:pos="927"/>
        </w:tabs>
        <w:spacing w:beforeLines="100" w:before="312" w:afterLines="100" w:after="312"/>
        <w:ind w:left="927" w:hanging="567"/>
      </w:pPr>
      <w:bookmarkStart w:id="103" w:name="_Toc390421264"/>
      <w:bookmarkStart w:id="104" w:name="_Toc48662441"/>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103"/>
      <w:bookmarkEnd w:id="104"/>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本基金本报告期末未持有贵金属。</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05" w:name="_Toc390421265"/>
      <w:bookmarkStart w:id="106" w:name="_Toc48662442"/>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5"/>
      <w:bookmarkEnd w:id="106"/>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本基金本报告期末未持有权证。</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07" w:name="_Toc390421266"/>
      <w:bookmarkStart w:id="108" w:name="_Toc48662443"/>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7"/>
      <w:bookmarkEnd w:id="108"/>
    </w:p>
    <w:p w:rsidR="00451017" w:rsidRPr="001B0A62" w:rsidRDefault="00753756" w:rsidP="00451017">
      <w:pPr>
        <w:autoSpaceDE w:val="0"/>
        <w:autoSpaceDN w:val="0"/>
        <w:adjustRightInd w:val="0"/>
        <w:spacing w:line="360" w:lineRule="auto"/>
        <w:jc w:val="left"/>
        <w:rPr>
          <w:rFonts w:ascii="宋体"/>
          <w:b/>
          <w:bCs/>
          <w:color w:val="000000"/>
          <w:kern w:val="0"/>
          <w:sz w:val="24"/>
        </w:rPr>
      </w:pPr>
      <w:r w:rsidRPr="00512204">
        <w:rPr>
          <w:rFonts w:ascii="宋体"/>
          <w:b/>
          <w:bCs/>
          <w:color w:val="000000"/>
          <w:szCs w:val="21"/>
        </w:rPr>
        <w:t xml:space="preserve">7.10.1 </w:t>
      </w:r>
      <w:r w:rsidRPr="00512204">
        <w:rPr>
          <w:rFonts w:ascii="宋体" w:hint="eastAsia"/>
          <w:b/>
          <w:bCs/>
          <w:color w:val="000000"/>
          <w:szCs w:val="21"/>
        </w:rPr>
        <w:t>报告期末本基金投资的股指期货持仓和损益明细</w:t>
      </w:r>
      <w:r w:rsidR="00451017" w:rsidRPr="00451017">
        <w:rPr>
          <w:rFonts w:ascii="宋体"/>
          <w:b/>
          <w:bCs/>
          <w:color w:val="000000"/>
          <w:kern w:val="0"/>
          <w:sz w:val="24"/>
        </w:rPr>
        <w:t xml:space="preserve"> </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64"/>
        <w:gridCol w:w="1276"/>
        <w:gridCol w:w="1559"/>
        <w:gridCol w:w="1638"/>
        <w:gridCol w:w="2074"/>
      </w:tblGrid>
      <w:tr w:rsidR="00451017" w:rsidRPr="00264E55" w:rsidTr="00F00817">
        <w:trPr>
          <w:trHeight w:val="105"/>
          <w:jc w:val="center"/>
        </w:trPr>
        <w:tc>
          <w:tcPr>
            <w:tcW w:w="1134" w:type="dxa"/>
            <w:vAlign w:val="center"/>
          </w:tcPr>
          <w:p w:rsidR="00451017" w:rsidRPr="00723729" w:rsidRDefault="00451017" w:rsidP="00A71FFC">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代码</w:t>
            </w:r>
          </w:p>
        </w:tc>
        <w:tc>
          <w:tcPr>
            <w:tcW w:w="1164" w:type="dxa"/>
            <w:vAlign w:val="center"/>
          </w:tcPr>
          <w:p w:rsidR="00451017" w:rsidRPr="00723729" w:rsidRDefault="00451017" w:rsidP="00A71FFC">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名称</w:t>
            </w:r>
          </w:p>
        </w:tc>
        <w:tc>
          <w:tcPr>
            <w:tcW w:w="1276" w:type="dxa"/>
            <w:vAlign w:val="center"/>
          </w:tcPr>
          <w:p w:rsidR="00451017" w:rsidRPr="00723729" w:rsidRDefault="00451017" w:rsidP="00F00817">
            <w:pPr>
              <w:pStyle w:val="Default"/>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持仓量</w:t>
            </w:r>
            <w:r w:rsidR="00F00817">
              <w:rPr>
                <w:rFonts w:ascii="Times New Roman" w:eastAsiaTheme="minorEastAsia" w:hAnsi="Times New Roman" w:cs="Times New Roman"/>
                <w:sz w:val="21"/>
                <w:szCs w:val="21"/>
              </w:rPr>
              <w:t>（</w:t>
            </w:r>
            <w:r w:rsidR="00A71FFC" w:rsidRPr="00723729">
              <w:rPr>
                <w:rFonts w:ascii="Times New Roman" w:eastAsiaTheme="minorEastAsia" w:hAnsi="Times New Roman" w:cs="Times New Roman"/>
                <w:sz w:val="21"/>
                <w:szCs w:val="21"/>
              </w:rPr>
              <w:t>买</w:t>
            </w:r>
            <w:r w:rsidR="00A71FFC" w:rsidRPr="00723729">
              <w:rPr>
                <w:rFonts w:ascii="Times New Roman" w:eastAsiaTheme="minorEastAsia" w:hAnsi="Times New Roman" w:cs="Times New Roman"/>
                <w:sz w:val="21"/>
                <w:szCs w:val="21"/>
              </w:rPr>
              <w:t>/</w:t>
            </w:r>
            <w:r w:rsidR="00A71FFC" w:rsidRPr="00723729">
              <w:rPr>
                <w:rFonts w:ascii="Times New Roman" w:eastAsiaTheme="minorEastAsia" w:hAnsi="Times New Roman" w:cs="Times New Roman"/>
                <w:sz w:val="21"/>
                <w:szCs w:val="21"/>
              </w:rPr>
              <w:t>卖）</w:t>
            </w:r>
          </w:p>
        </w:tc>
        <w:tc>
          <w:tcPr>
            <w:tcW w:w="1559" w:type="dxa"/>
            <w:vAlign w:val="center"/>
          </w:tcPr>
          <w:p w:rsidR="00A71FFC" w:rsidRPr="00723729" w:rsidRDefault="00451017" w:rsidP="00A71FFC">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合约市值</w:t>
            </w:r>
            <w:r w:rsidR="00A71FFC">
              <w:rPr>
                <w:rFonts w:ascii="Times New Roman" w:eastAsiaTheme="minorEastAsia" w:hAnsi="Times New Roman" w:cs="Times New Roman" w:hint="eastAsia"/>
                <w:sz w:val="21"/>
                <w:szCs w:val="21"/>
              </w:rPr>
              <w:t>（元）</w:t>
            </w:r>
          </w:p>
        </w:tc>
        <w:tc>
          <w:tcPr>
            <w:tcW w:w="1638" w:type="dxa"/>
            <w:vAlign w:val="center"/>
          </w:tcPr>
          <w:p w:rsidR="00451017" w:rsidRPr="00723729" w:rsidRDefault="00451017" w:rsidP="00A71FFC">
            <w:pPr>
              <w:pStyle w:val="Default"/>
              <w:jc w:val="center"/>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w:t>
            </w:r>
            <w:r w:rsidR="00A71FFC">
              <w:rPr>
                <w:rFonts w:ascii="Times New Roman" w:eastAsiaTheme="minorEastAsia" w:hAnsi="Times New Roman" w:cs="Times New Roman" w:hint="eastAsia"/>
                <w:sz w:val="21"/>
                <w:szCs w:val="21"/>
              </w:rPr>
              <w:t>（元）</w:t>
            </w:r>
          </w:p>
        </w:tc>
        <w:tc>
          <w:tcPr>
            <w:tcW w:w="2074" w:type="dxa"/>
            <w:vAlign w:val="center"/>
          </w:tcPr>
          <w:p w:rsidR="00451017" w:rsidRPr="00723729" w:rsidRDefault="00451017" w:rsidP="00A71FFC">
            <w:pPr>
              <w:pStyle w:val="Default"/>
              <w:jc w:val="center"/>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风险说明</w:t>
            </w:r>
          </w:p>
        </w:tc>
      </w:tr>
      <w:tr w:rsidR="001E10D0">
        <w:trPr>
          <w:jc w:val="center"/>
        </w:trPr>
        <w:tc>
          <w:tcPr>
            <w:tcW w:w="1134" w:type="dxa"/>
            <w:vAlign w:val="center"/>
          </w:tcPr>
          <w:p w:rsidR="001E10D0" w:rsidRDefault="00F13A56">
            <w:pPr>
              <w:jc w:val="center"/>
            </w:pPr>
            <w:r>
              <w:rPr>
                <w:rFonts w:eastAsiaTheme="minorEastAsia"/>
                <w:szCs w:val="21"/>
              </w:rPr>
              <w:lastRenderedPageBreak/>
              <w:t>-</w:t>
            </w:r>
          </w:p>
        </w:tc>
        <w:tc>
          <w:tcPr>
            <w:tcW w:w="1164" w:type="dxa"/>
            <w:vAlign w:val="center"/>
          </w:tcPr>
          <w:p w:rsidR="001E10D0" w:rsidRDefault="00F13A56">
            <w:pPr>
              <w:jc w:val="center"/>
            </w:pPr>
            <w:r>
              <w:rPr>
                <w:rFonts w:eastAsiaTheme="minorEastAsia"/>
                <w:szCs w:val="21"/>
              </w:rPr>
              <w:t>-</w:t>
            </w:r>
          </w:p>
        </w:tc>
        <w:tc>
          <w:tcPr>
            <w:tcW w:w="1276" w:type="dxa"/>
            <w:vAlign w:val="center"/>
          </w:tcPr>
          <w:p w:rsidR="001E10D0" w:rsidRDefault="00F13A56">
            <w:pPr>
              <w:jc w:val="center"/>
            </w:pPr>
            <w:r>
              <w:rPr>
                <w:rFonts w:eastAsiaTheme="minorEastAsia"/>
                <w:szCs w:val="21"/>
              </w:rPr>
              <w:t>-</w:t>
            </w:r>
          </w:p>
        </w:tc>
        <w:tc>
          <w:tcPr>
            <w:tcW w:w="1559" w:type="dxa"/>
            <w:vAlign w:val="center"/>
          </w:tcPr>
          <w:p w:rsidR="001E10D0" w:rsidRDefault="00F13A56">
            <w:pPr>
              <w:jc w:val="center"/>
            </w:pPr>
            <w:r>
              <w:rPr>
                <w:rFonts w:eastAsiaTheme="minorEastAsia"/>
                <w:szCs w:val="21"/>
              </w:rPr>
              <w:t>-</w:t>
            </w:r>
          </w:p>
        </w:tc>
        <w:tc>
          <w:tcPr>
            <w:tcW w:w="1638" w:type="dxa"/>
            <w:vAlign w:val="center"/>
          </w:tcPr>
          <w:p w:rsidR="001E10D0" w:rsidRDefault="00F13A56">
            <w:pPr>
              <w:jc w:val="center"/>
            </w:pPr>
            <w:r>
              <w:rPr>
                <w:rFonts w:eastAsiaTheme="minorEastAsia"/>
                <w:szCs w:val="21"/>
              </w:rPr>
              <w:t>-</w:t>
            </w:r>
          </w:p>
        </w:tc>
        <w:tc>
          <w:tcPr>
            <w:tcW w:w="2074" w:type="dxa"/>
            <w:vAlign w:val="center"/>
          </w:tcPr>
          <w:p w:rsidR="001E10D0" w:rsidRDefault="00F13A56">
            <w:pPr>
              <w:jc w:val="center"/>
            </w:pPr>
            <w:r>
              <w:rPr>
                <w:rFonts w:eastAsiaTheme="minorEastAsia"/>
                <w:szCs w:val="21"/>
              </w:rPr>
              <w:t>-</w:t>
            </w:r>
          </w:p>
        </w:tc>
      </w:tr>
      <w:tr w:rsidR="00451017" w:rsidRPr="00264E55" w:rsidTr="00A71FFC">
        <w:trPr>
          <w:trHeight w:val="105"/>
          <w:jc w:val="center"/>
        </w:trPr>
        <w:tc>
          <w:tcPr>
            <w:tcW w:w="6771" w:type="dxa"/>
            <w:gridSpan w:val="5"/>
            <w:vAlign w:val="center"/>
          </w:tcPr>
          <w:p w:rsidR="00451017" w:rsidRPr="00723729" w:rsidRDefault="00451017" w:rsidP="00A71FFC">
            <w:pPr>
              <w:pStyle w:val="Default"/>
              <w:jc w:val="both"/>
              <w:rPr>
                <w:rFonts w:ascii="Times New Roman" w:eastAsiaTheme="minorEastAsia" w:hAnsi="Times New Roman" w:cs="Times New Roman"/>
                <w:sz w:val="21"/>
                <w:szCs w:val="21"/>
              </w:rPr>
            </w:pPr>
            <w:r w:rsidRPr="00723729">
              <w:rPr>
                <w:rFonts w:ascii="Times New Roman" w:eastAsiaTheme="minorEastAsia" w:hAnsi="Times New Roman" w:cs="Times New Roman"/>
                <w:sz w:val="21"/>
                <w:szCs w:val="21"/>
              </w:rPr>
              <w:t>公允价值变动总额合计</w:t>
            </w:r>
            <w:r w:rsidR="00A71FFC">
              <w:rPr>
                <w:rFonts w:ascii="Times New Roman" w:eastAsiaTheme="minorEastAsia" w:hAnsi="Times New Roman" w:cs="Times New Roman" w:hint="eastAsia"/>
                <w:sz w:val="21"/>
                <w:szCs w:val="21"/>
              </w:rPr>
              <w:t>（元）</w:t>
            </w:r>
          </w:p>
        </w:tc>
        <w:tc>
          <w:tcPr>
            <w:tcW w:w="2074" w:type="dxa"/>
            <w:vAlign w:val="center"/>
          </w:tcPr>
          <w:p w:rsidR="00451017" w:rsidRPr="00723729" w:rsidRDefault="00451017" w:rsidP="00A71FFC">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w:t>
            </w:r>
          </w:p>
        </w:tc>
      </w:tr>
      <w:tr w:rsidR="00451017" w:rsidRPr="00264E55" w:rsidTr="00A71FFC">
        <w:trPr>
          <w:trHeight w:val="105"/>
          <w:jc w:val="center"/>
        </w:trPr>
        <w:tc>
          <w:tcPr>
            <w:tcW w:w="6771" w:type="dxa"/>
            <w:gridSpan w:val="5"/>
            <w:vAlign w:val="center"/>
          </w:tcPr>
          <w:p w:rsidR="00451017" w:rsidRPr="00723729" w:rsidRDefault="00451017" w:rsidP="00A71FFC">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股指期货投资本期收益</w:t>
            </w:r>
            <w:r w:rsidR="00A71FFC">
              <w:rPr>
                <w:rFonts w:ascii="Times New Roman" w:eastAsiaTheme="minorEastAsia" w:hAnsi="Times New Roman" w:cs="Times New Roman" w:hint="eastAsia"/>
                <w:sz w:val="21"/>
                <w:szCs w:val="21"/>
              </w:rPr>
              <w:t>（元）</w:t>
            </w:r>
          </w:p>
        </w:tc>
        <w:tc>
          <w:tcPr>
            <w:tcW w:w="2074" w:type="dxa"/>
            <w:vAlign w:val="center"/>
          </w:tcPr>
          <w:p w:rsidR="00451017" w:rsidRPr="00723729" w:rsidRDefault="00451017" w:rsidP="00A71FFC">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3,110,097.09</w:t>
            </w:r>
          </w:p>
        </w:tc>
      </w:tr>
      <w:tr w:rsidR="00451017" w:rsidRPr="00264E55" w:rsidTr="00A71FFC">
        <w:trPr>
          <w:trHeight w:val="105"/>
          <w:jc w:val="center"/>
        </w:trPr>
        <w:tc>
          <w:tcPr>
            <w:tcW w:w="6771" w:type="dxa"/>
            <w:gridSpan w:val="5"/>
            <w:vAlign w:val="center"/>
          </w:tcPr>
          <w:p w:rsidR="00451017" w:rsidRPr="00723729" w:rsidRDefault="00451017" w:rsidP="00A71FFC">
            <w:pPr>
              <w:pStyle w:val="Default"/>
              <w:jc w:val="both"/>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股指期货投资本期公允价值变动</w:t>
            </w:r>
            <w:r w:rsidR="00A71FFC">
              <w:rPr>
                <w:rFonts w:ascii="Times New Roman" w:eastAsiaTheme="minorEastAsia" w:hAnsi="Times New Roman" w:cs="Times New Roman" w:hint="eastAsia"/>
                <w:sz w:val="21"/>
                <w:szCs w:val="21"/>
              </w:rPr>
              <w:t>（元）</w:t>
            </w:r>
          </w:p>
        </w:tc>
        <w:tc>
          <w:tcPr>
            <w:tcW w:w="2074" w:type="dxa"/>
            <w:vAlign w:val="center"/>
          </w:tcPr>
          <w:p w:rsidR="00451017" w:rsidRPr="00723729" w:rsidRDefault="00451017" w:rsidP="00A71FFC">
            <w:pPr>
              <w:pStyle w:val="Default"/>
              <w:jc w:val="right"/>
              <w:rPr>
                <w:rFonts w:ascii="Times New Roman" w:eastAsiaTheme="minorEastAsia" w:hAnsi="Times New Roman" w:cs="Times New Roman"/>
                <w:color w:val="auto"/>
                <w:sz w:val="21"/>
                <w:szCs w:val="21"/>
              </w:rPr>
            </w:pPr>
            <w:r w:rsidRPr="00723729">
              <w:rPr>
                <w:rFonts w:ascii="Times New Roman" w:eastAsiaTheme="minorEastAsia" w:hAnsi="Times New Roman" w:cs="Times New Roman"/>
                <w:color w:val="auto"/>
                <w:sz w:val="21"/>
                <w:szCs w:val="21"/>
              </w:rPr>
              <w:t>-</w:t>
            </w:r>
          </w:p>
        </w:tc>
      </w:tr>
    </w:tbl>
    <w:p w:rsidR="00451017" w:rsidRPr="00B34368" w:rsidRDefault="00451017" w:rsidP="00451017">
      <w:pPr>
        <w:spacing w:line="360" w:lineRule="auto"/>
        <w:ind w:firstLineChars="200" w:firstLine="420"/>
        <w:rPr>
          <w:rFonts w:eastAsiaTheme="minorEastAsia"/>
          <w:color w:val="000000" w:themeColor="text1"/>
          <w:sz w:val="24"/>
        </w:rPr>
      </w:pPr>
      <w:r w:rsidRPr="00A62732">
        <w:rPr>
          <w:kern w:val="0"/>
          <w:szCs w:val="21"/>
        </w:rPr>
        <w:t>注：本基金本报告期末未投资股指期货。</w:t>
      </w:r>
    </w:p>
    <w:p w:rsidR="00753756" w:rsidRPr="00936490" w:rsidRDefault="00753756" w:rsidP="00451017">
      <w:pPr>
        <w:spacing w:line="360" w:lineRule="auto"/>
        <w:ind w:firstLineChars="200" w:firstLine="422"/>
        <w:rPr>
          <w:rFonts w:ascii="宋体"/>
          <w:b/>
          <w:bCs/>
          <w:color w:val="000000"/>
          <w:szCs w:val="21"/>
        </w:rPr>
      </w:pPr>
      <w:r w:rsidRPr="00512204">
        <w:rPr>
          <w:rFonts w:ascii="宋体"/>
          <w:b/>
          <w:bCs/>
          <w:color w:val="000000"/>
          <w:szCs w:val="21"/>
        </w:rPr>
        <w:t xml:space="preserve">7.10.2 </w:t>
      </w:r>
      <w:r w:rsidRPr="00512204">
        <w:rPr>
          <w:rFonts w:ascii="宋体" w:hint="eastAsia"/>
          <w:b/>
          <w:bCs/>
          <w:color w:val="000000"/>
          <w:szCs w:val="21"/>
        </w:rPr>
        <w:t>本基金投资股指期货的投资政策</w:t>
      </w:r>
    </w:p>
    <w:p w:rsidR="00753756" w:rsidRPr="00224952" w:rsidRDefault="00753756" w:rsidP="00486918">
      <w:pPr>
        <w:spacing w:line="360" w:lineRule="auto"/>
        <w:ind w:firstLineChars="200" w:firstLine="420"/>
        <w:rPr>
          <w:color w:val="000000"/>
          <w:szCs w:val="21"/>
        </w:rPr>
      </w:pPr>
      <w:r w:rsidRPr="00224952">
        <w:rPr>
          <w:color w:val="000000"/>
          <w:szCs w:val="21"/>
        </w:rPr>
        <w:t>本基金可投资股指期货和其他经中国证监会允许的衍生金融产品。本基金投资股指期货根据风险管理的原则</w:t>
      </w:r>
      <w:r w:rsidRPr="00224952">
        <w:rPr>
          <w:color w:val="000000"/>
          <w:szCs w:val="21"/>
        </w:rPr>
        <w:t>,</w:t>
      </w:r>
      <w:r w:rsidRPr="00224952">
        <w:rPr>
          <w:color w:val="000000"/>
          <w:szCs w:val="21"/>
        </w:rPr>
        <w:t>以套期保值为目的</w:t>
      </w:r>
      <w:r w:rsidRPr="00224952">
        <w:rPr>
          <w:color w:val="000000"/>
          <w:szCs w:val="21"/>
        </w:rPr>
        <w:t>,</w:t>
      </w:r>
      <w:r w:rsidRPr="00224952">
        <w:rPr>
          <w:color w:val="000000"/>
          <w:szCs w:val="21"/>
        </w:rPr>
        <w:t>主要选择流动性好、交易活跃的股指期货合约。本基金力争利用股指期货的杠杆作用</w:t>
      </w:r>
      <w:r w:rsidRPr="00224952">
        <w:rPr>
          <w:color w:val="000000"/>
          <w:szCs w:val="21"/>
        </w:rPr>
        <w:t>,</w:t>
      </w:r>
      <w:r w:rsidRPr="00224952">
        <w:rPr>
          <w:color w:val="000000"/>
          <w:szCs w:val="21"/>
        </w:rPr>
        <w:t>降低股票仓位频繁调整的交易成本和跟踪误差</w:t>
      </w:r>
      <w:r w:rsidRPr="00224952">
        <w:rPr>
          <w:color w:val="000000"/>
          <w:szCs w:val="21"/>
        </w:rPr>
        <w:t>,</w:t>
      </w:r>
      <w:r w:rsidRPr="00224952">
        <w:rPr>
          <w:color w:val="000000"/>
          <w:szCs w:val="21"/>
        </w:rPr>
        <w:t>达到有效跟踪标的指数的目的。本报告期内</w:t>
      </w:r>
      <w:r w:rsidRPr="00224952">
        <w:rPr>
          <w:color w:val="000000"/>
          <w:szCs w:val="21"/>
        </w:rPr>
        <w:t>,</w:t>
      </w:r>
      <w:r w:rsidRPr="00224952">
        <w:rPr>
          <w:color w:val="000000"/>
          <w:szCs w:val="21"/>
        </w:rPr>
        <w:t>本基金投资股指期货符合既定的投资政策和投资目的。</w:t>
      </w:r>
      <w:r w:rsidRPr="00224952">
        <w:rPr>
          <w:color w:val="000000"/>
          <w:szCs w:val="21"/>
        </w:rPr>
        <w:t xml:space="preserve"> </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09" w:name="_Toc390421267"/>
      <w:bookmarkStart w:id="110" w:name="_Toc48662444"/>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9"/>
      <w:bookmarkEnd w:id="110"/>
    </w:p>
    <w:p w:rsidR="00753756" w:rsidRPr="00486918" w:rsidRDefault="00451017" w:rsidP="00451017">
      <w:pPr>
        <w:spacing w:line="360" w:lineRule="auto"/>
        <w:ind w:firstLineChars="200" w:firstLine="420"/>
        <w:rPr>
          <w:color w:val="000000"/>
          <w:szCs w:val="21"/>
        </w:rPr>
      </w:pPr>
      <w:r w:rsidRPr="00B43B0E">
        <w:rPr>
          <w:color w:val="000000"/>
          <w:szCs w:val="21"/>
        </w:rPr>
        <w:t>本基金本报告期末未投资国债期货。</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11" w:name="_Toc390421268"/>
      <w:bookmarkStart w:id="112" w:name="_Toc48662445"/>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11"/>
      <w:bookmarkEnd w:id="112"/>
    </w:p>
    <w:p w:rsidR="00753756" w:rsidRPr="00224952" w:rsidRDefault="00753756" w:rsidP="00486918">
      <w:pPr>
        <w:spacing w:line="360" w:lineRule="auto"/>
        <w:ind w:firstLineChars="200" w:firstLine="420"/>
        <w:rPr>
          <w:color w:val="000000"/>
          <w:szCs w:val="21"/>
        </w:rPr>
      </w:pPr>
      <w:r w:rsidRPr="00486918">
        <w:rPr>
          <w:color w:val="000000"/>
          <w:szCs w:val="21"/>
        </w:rPr>
        <w:t>7.12.1</w:t>
      </w:r>
      <w:r w:rsidR="00A84733">
        <w:rPr>
          <w:rFonts w:hint="eastAsia"/>
          <w:color w:val="000000"/>
          <w:szCs w:val="21"/>
        </w:rPr>
        <w:t xml:space="preserve"> </w:t>
      </w:r>
      <w:r w:rsidRPr="00224952">
        <w:rPr>
          <w:color w:val="000000"/>
          <w:szCs w:val="21"/>
        </w:rPr>
        <w:t>2019</w:t>
      </w:r>
      <w:r w:rsidRPr="00224952">
        <w:rPr>
          <w:color w:val="000000"/>
          <w:szCs w:val="21"/>
        </w:rPr>
        <w:t>年</w:t>
      </w:r>
      <w:r w:rsidRPr="00224952">
        <w:rPr>
          <w:color w:val="000000"/>
          <w:szCs w:val="21"/>
        </w:rPr>
        <w:t>7</w:t>
      </w:r>
      <w:r w:rsidRPr="00224952">
        <w:rPr>
          <w:color w:val="000000"/>
          <w:szCs w:val="21"/>
        </w:rPr>
        <w:t>月</w:t>
      </w:r>
      <w:r w:rsidRPr="00224952">
        <w:rPr>
          <w:color w:val="000000"/>
          <w:szCs w:val="21"/>
        </w:rPr>
        <w:t>8</w:t>
      </w:r>
      <w:r w:rsidRPr="00224952">
        <w:rPr>
          <w:color w:val="000000"/>
          <w:szCs w:val="21"/>
        </w:rPr>
        <w:t>日，中国银行保险监督管理委员会上海监管局对招商银行股份有限公司信用卡中心</w:t>
      </w:r>
      <w:r w:rsidRPr="00224952">
        <w:rPr>
          <w:color w:val="000000"/>
          <w:szCs w:val="21"/>
        </w:rPr>
        <w:t>2016</w:t>
      </w:r>
      <w:r w:rsidRPr="00224952">
        <w:rPr>
          <w:color w:val="000000"/>
          <w:szCs w:val="21"/>
        </w:rPr>
        <w:t>年</w:t>
      </w:r>
      <w:r w:rsidRPr="00224952">
        <w:rPr>
          <w:color w:val="000000"/>
          <w:szCs w:val="21"/>
        </w:rPr>
        <w:t>9</w:t>
      </w:r>
      <w:r w:rsidRPr="00224952">
        <w:rPr>
          <w:color w:val="000000"/>
          <w:szCs w:val="21"/>
        </w:rPr>
        <w:t>月至</w:t>
      </w:r>
      <w:r w:rsidRPr="00224952">
        <w:rPr>
          <w:color w:val="000000"/>
          <w:szCs w:val="21"/>
        </w:rPr>
        <w:t>2018</w:t>
      </w:r>
      <w:r w:rsidRPr="00224952">
        <w:rPr>
          <w:color w:val="000000"/>
          <w:szCs w:val="21"/>
        </w:rPr>
        <w:t>年</w:t>
      </w:r>
      <w:r w:rsidRPr="00224952">
        <w:rPr>
          <w:color w:val="000000"/>
          <w:szCs w:val="21"/>
        </w:rPr>
        <w:t>6</w:t>
      </w:r>
      <w:r w:rsidRPr="00224952">
        <w:rPr>
          <w:color w:val="000000"/>
          <w:szCs w:val="21"/>
        </w:rPr>
        <w:t>月在为部分客户办理信用卡业务时，未遵守总授信额度管理制度的违法违规事实，处以责令改正，并处罚款</w:t>
      </w:r>
      <w:r w:rsidRPr="00224952">
        <w:rPr>
          <w:color w:val="000000"/>
          <w:szCs w:val="21"/>
        </w:rPr>
        <w:t>20</w:t>
      </w:r>
      <w:r w:rsidRPr="00224952">
        <w:rPr>
          <w:color w:val="000000"/>
          <w:szCs w:val="21"/>
        </w:rPr>
        <w:t>万元的行政处罚。</w:t>
      </w:r>
    </w:p>
    <w:p w:rsidR="001E10D0" w:rsidRDefault="00F13A56">
      <w:pPr>
        <w:spacing w:line="360" w:lineRule="auto"/>
        <w:ind w:firstLineChars="200" w:firstLine="420"/>
        <w:rPr>
          <w:color w:val="000000"/>
          <w:szCs w:val="21"/>
        </w:rPr>
      </w:pPr>
      <w:r>
        <w:rPr>
          <w:color w:val="000000"/>
          <w:szCs w:val="21"/>
        </w:rPr>
        <w:t>2020</w:t>
      </w:r>
      <w:r>
        <w:rPr>
          <w:color w:val="000000"/>
          <w:szCs w:val="21"/>
        </w:rPr>
        <w:t>年</w:t>
      </w:r>
      <w:r>
        <w:rPr>
          <w:color w:val="000000"/>
          <w:szCs w:val="21"/>
        </w:rPr>
        <w:t>2</w:t>
      </w:r>
      <w:r>
        <w:rPr>
          <w:color w:val="000000"/>
          <w:szCs w:val="21"/>
        </w:rPr>
        <w:t>月</w:t>
      </w:r>
      <w:r>
        <w:rPr>
          <w:color w:val="000000"/>
          <w:szCs w:val="21"/>
        </w:rPr>
        <w:t>10</w:t>
      </w:r>
      <w:r>
        <w:rPr>
          <w:color w:val="000000"/>
          <w:szCs w:val="21"/>
        </w:rPr>
        <w:t>日，中国人民银行针对华泰证券股份有限公司如下违法事实：</w:t>
      </w:r>
      <w:r>
        <w:rPr>
          <w:color w:val="000000"/>
          <w:szCs w:val="21"/>
        </w:rPr>
        <w:t>1</w:t>
      </w:r>
      <w:r>
        <w:rPr>
          <w:color w:val="000000"/>
          <w:szCs w:val="21"/>
        </w:rPr>
        <w:t>、未按规定履行客户身份识别义务；</w:t>
      </w:r>
      <w:r>
        <w:rPr>
          <w:color w:val="000000"/>
          <w:szCs w:val="21"/>
        </w:rPr>
        <w:t>2</w:t>
      </w:r>
      <w:r>
        <w:rPr>
          <w:color w:val="000000"/>
          <w:szCs w:val="21"/>
        </w:rPr>
        <w:t>、未按规定报送可疑交易报告；</w:t>
      </w:r>
      <w:r>
        <w:rPr>
          <w:color w:val="000000"/>
          <w:szCs w:val="21"/>
        </w:rPr>
        <w:t>3</w:t>
      </w:r>
      <w:r>
        <w:rPr>
          <w:color w:val="000000"/>
          <w:szCs w:val="21"/>
        </w:rPr>
        <w:t>、与身份不明的客户进行交易，处以责令改正，并处罚款</w:t>
      </w:r>
      <w:r>
        <w:rPr>
          <w:color w:val="000000"/>
          <w:szCs w:val="21"/>
        </w:rPr>
        <w:t>1010</w:t>
      </w:r>
      <w:r>
        <w:rPr>
          <w:color w:val="000000"/>
          <w:szCs w:val="21"/>
        </w:rPr>
        <w:t>万元的行政处罚。</w:t>
      </w:r>
    </w:p>
    <w:p w:rsidR="001E10D0" w:rsidRDefault="00F13A56">
      <w:pPr>
        <w:spacing w:line="360" w:lineRule="auto"/>
        <w:ind w:firstLineChars="200" w:firstLine="420"/>
        <w:rPr>
          <w:color w:val="000000"/>
          <w:szCs w:val="21"/>
        </w:rPr>
      </w:pPr>
      <w:r>
        <w:rPr>
          <w:color w:val="000000"/>
          <w:szCs w:val="21"/>
        </w:rPr>
        <w:t>易方达沪深</w:t>
      </w:r>
      <w:r>
        <w:rPr>
          <w:color w:val="000000"/>
          <w:szCs w:val="21"/>
        </w:rPr>
        <w:t>300</w:t>
      </w:r>
      <w:r>
        <w:rPr>
          <w:color w:val="000000"/>
          <w:szCs w:val="21"/>
        </w:rPr>
        <w:t>量化增强证券投资基金为指数增强型基金。本基金投资招商银行、华泰证券的投资决策程序符合公司投资制度的规定。</w:t>
      </w:r>
    </w:p>
    <w:p w:rsidR="001E10D0" w:rsidRDefault="00F13A56">
      <w:pPr>
        <w:spacing w:line="360" w:lineRule="auto"/>
        <w:ind w:firstLineChars="200" w:firstLine="420"/>
        <w:rPr>
          <w:color w:val="000000"/>
          <w:szCs w:val="21"/>
        </w:rPr>
      </w:pPr>
      <w:r>
        <w:rPr>
          <w:color w:val="000000"/>
          <w:szCs w:val="21"/>
        </w:rPr>
        <w:t>除招商银行、华泰证券外，本基金投资的前十名证券的发行主体本期没有出现被监管部门立案调查，或在报告编制日前一年内受到公开谴责、处罚的情形。</w:t>
      </w:r>
    </w:p>
    <w:p w:rsidR="00753756" w:rsidRPr="00224952" w:rsidRDefault="00753756" w:rsidP="00486918">
      <w:pPr>
        <w:spacing w:line="360" w:lineRule="auto"/>
        <w:ind w:firstLineChars="200" w:firstLine="420"/>
        <w:rPr>
          <w:color w:val="000000"/>
          <w:szCs w:val="21"/>
        </w:rPr>
      </w:pPr>
      <w:r w:rsidRPr="00486918">
        <w:rPr>
          <w:color w:val="000000"/>
          <w:szCs w:val="21"/>
        </w:rPr>
        <w:t>7.12.2</w:t>
      </w:r>
      <w:r w:rsidR="00A84733">
        <w:rPr>
          <w:rFonts w:hint="eastAsia"/>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6B36E1">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6B36E1">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164,461.84</w:t>
            </w:r>
          </w:p>
        </w:tc>
      </w:tr>
      <w:tr w:rsidR="00753756" w:rsidRPr="00224952" w:rsidTr="006B36E1">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6B36E1">
        <w:tc>
          <w:tcPr>
            <w:tcW w:w="765" w:type="dxa"/>
            <w:vAlign w:val="center"/>
          </w:tcPr>
          <w:p w:rsidR="00753756" w:rsidRPr="00224952" w:rsidRDefault="00753756" w:rsidP="00BD3790">
            <w:pPr>
              <w:jc w:val="center"/>
              <w:rPr>
                <w:color w:val="000000"/>
                <w:szCs w:val="21"/>
              </w:rPr>
            </w:pPr>
            <w:r w:rsidRPr="00224952">
              <w:rPr>
                <w:color w:val="000000"/>
                <w:szCs w:val="21"/>
              </w:rPr>
              <w:lastRenderedPageBreak/>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6B36E1">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13,613.43</w:t>
            </w:r>
          </w:p>
        </w:tc>
      </w:tr>
      <w:tr w:rsidR="00753756" w:rsidRPr="00224952" w:rsidTr="006B36E1">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6,512,542.81</w:t>
            </w:r>
          </w:p>
        </w:tc>
      </w:tr>
      <w:tr w:rsidR="00753756" w:rsidRPr="00224952" w:rsidTr="006B36E1">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6B36E1">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6B36E1">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6B36E1">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6,690,618.08</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本基金本报告期末未持有处于转股期的可转换债券。</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936490" w:rsidRDefault="00753756" w:rsidP="006E1449">
      <w:pPr>
        <w:spacing w:line="360" w:lineRule="auto"/>
        <w:ind w:firstLineChars="196" w:firstLine="413"/>
        <w:rPr>
          <w:rFonts w:ascii="宋体" w:hAnsi="宋体"/>
          <w:b/>
          <w:bCs/>
          <w:color w:val="000000"/>
          <w:szCs w:val="21"/>
        </w:rPr>
      </w:pPr>
      <w:r w:rsidRPr="00936490">
        <w:rPr>
          <w:rFonts w:ascii="宋体" w:hAnsi="宋体"/>
          <w:b/>
          <w:bCs/>
          <w:color w:val="000000"/>
          <w:szCs w:val="21"/>
        </w:rPr>
        <w:t xml:space="preserve">7.12.5.1 </w:t>
      </w:r>
      <w:r w:rsidRPr="00936490">
        <w:rPr>
          <w:rFonts w:ascii="宋体" w:hAnsi="宋体" w:hint="eastAsia"/>
          <w:b/>
          <w:bCs/>
          <w:color w:val="000000"/>
          <w:szCs w:val="21"/>
        </w:rPr>
        <w:t>期末指数投资前十名股票中存在流通受限情况的说明</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本基金本报告期末指数投资前十名股票中不存在流通受限情况。</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7.12.5.2 </w:t>
      </w:r>
      <w:r w:rsidRPr="00936490">
        <w:rPr>
          <w:rFonts w:ascii="宋体" w:hAnsi="宋体" w:hint="eastAsia"/>
          <w:b/>
          <w:bCs/>
          <w:color w:val="000000"/>
          <w:szCs w:val="21"/>
        </w:rPr>
        <w:t>期末积极投资前五名股票中存在流通受限情况的说明</w:t>
      </w:r>
    </w:p>
    <w:p w:rsidR="00753756" w:rsidRPr="00486918" w:rsidRDefault="00753756" w:rsidP="00486918">
      <w:pPr>
        <w:spacing w:line="360" w:lineRule="auto"/>
        <w:ind w:firstLineChars="200" w:firstLine="420"/>
        <w:rPr>
          <w:color w:val="000000"/>
          <w:szCs w:val="21"/>
        </w:rPr>
      </w:pPr>
      <w:r w:rsidRPr="00486918">
        <w:rPr>
          <w:color w:val="000000"/>
          <w:szCs w:val="21"/>
        </w:rPr>
        <w:t>本基金本报告期末积极投资前五名股票中不存在流通受限情况。</w:t>
      </w:r>
    </w:p>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3" w:name="_Toc225500050"/>
      <w:bookmarkStart w:id="114" w:name="_Toc48662446"/>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13"/>
      <w:bookmarkEnd w:id="114"/>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15" w:name="_Toc225500051"/>
      <w:bookmarkStart w:id="116" w:name="_Toc390421270"/>
      <w:bookmarkStart w:id="117" w:name="_Toc48662447"/>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5"/>
      <w:bookmarkEnd w:id="116"/>
      <w:bookmarkEnd w:id="117"/>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AA0CD5" w:rsidRPr="00224952" w:rsidTr="00AA0CD5">
        <w:trPr>
          <w:jc w:val="center"/>
        </w:trPr>
        <w:tc>
          <w:tcPr>
            <w:tcW w:w="869" w:type="pct"/>
            <w:vMerge w:val="restart"/>
            <w:vAlign w:val="center"/>
          </w:tcPr>
          <w:p w:rsidR="001E10D0" w:rsidRDefault="00F13A56">
            <w:pPr>
              <w:jc w:val="center"/>
            </w:pPr>
            <w:r>
              <w:t>持有人户数</w:t>
            </w:r>
            <w:r>
              <w:t>(</w:t>
            </w:r>
            <w:r>
              <w:t>户</w:t>
            </w:r>
            <w:r>
              <w:t>)</w:t>
            </w:r>
          </w:p>
        </w:tc>
        <w:tc>
          <w:tcPr>
            <w:tcW w:w="692" w:type="pct"/>
            <w:vMerge w:val="restart"/>
            <w:vAlign w:val="center"/>
          </w:tcPr>
          <w:p w:rsidR="00F53983" w:rsidRPr="00224952" w:rsidRDefault="00F53983" w:rsidP="00CD6346">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CD6346">
            <w:pPr>
              <w:spacing w:line="360" w:lineRule="auto"/>
              <w:jc w:val="center"/>
              <w:rPr>
                <w:bCs/>
                <w:color w:val="000000"/>
                <w:szCs w:val="21"/>
              </w:rPr>
            </w:pPr>
            <w:r w:rsidRPr="00224952">
              <w:rPr>
                <w:rFonts w:hint="eastAsia"/>
                <w:bCs/>
                <w:color w:val="000000"/>
                <w:szCs w:val="21"/>
              </w:rPr>
              <w:t>持有人结构</w:t>
            </w:r>
          </w:p>
        </w:tc>
      </w:tr>
      <w:tr w:rsidR="00AA0CD5" w:rsidRPr="00224952" w:rsidTr="00AA0CD5">
        <w:trPr>
          <w:jc w:val="center"/>
        </w:trPr>
        <w:tc>
          <w:tcPr>
            <w:tcW w:w="869" w:type="pct"/>
            <w:vMerge/>
            <w:vAlign w:val="center"/>
          </w:tcPr>
          <w:p w:rsidR="001E10D0" w:rsidRDefault="001E10D0">
            <w:pPr>
              <w:jc w:val="left"/>
            </w:pPr>
          </w:p>
        </w:tc>
        <w:tc>
          <w:tcPr>
            <w:tcW w:w="692" w:type="pct"/>
            <w:vMerge/>
            <w:vAlign w:val="center"/>
          </w:tcPr>
          <w:p w:rsidR="00F53983" w:rsidRPr="00224952" w:rsidRDefault="00F53983" w:rsidP="00CD6346">
            <w:pPr>
              <w:widowControl/>
              <w:jc w:val="left"/>
              <w:rPr>
                <w:bCs/>
                <w:color w:val="000000"/>
                <w:szCs w:val="21"/>
              </w:rPr>
            </w:pPr>
          </w:p>
        </w:tc>
        <w:tc>
          <w:tcPr>
            <w:tcW w:w="1446" w:type="pct"/>
            <w:gridSpan w:val="2"/>
            <w:vAlign w:val="center"/>
          </w:tcPr>
          <w:p w:rsidR="00F53983" w:rsidRPr="00224952" w:rsidRDefault="00F53983" w:rsidP="00CD6346">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CD6346">
            <w:pPr>
              <w:spacing w:line="360" w:lineRule="auto"/>
              <w:jc w:val="center"/>
              <w:rPr>
                <w:bCs/>
                <w:color w:val="000000"/>
                <w:szCs w:val="21"/>
              </w:rPr>
            </w:pPr>
            <w:r w:rsidRPr="00224952">
              <w:rPr>
                <w:rFonts w:hint="eastAsia"/>
                <w:bCs/>
                <w:color w:val="000000"/>
                <w:szCs w:val="21"/>
              </w:rPr>
              <w:t>个人投资者</w:t>
            </w:r>
          </w:p>
        </w:tc>
      </w:tr>
      <w:tr w:rsidR="00AA0CD5" w:rsidRPr="00224952" w:rsidTr="00AA0CD5">
        <w:trPr>
          <w:jc w:val="center"/>
        </w:trPr>
        <w:tc>
          <w:tcPr>
            <w:tcW w:w="869" w:type="pct"/>
            <w:vMerge/>
            <w:vAlign w:val="center"/>
          </w:tcPr>
          <w:p w:rsidR="001E10D0" w:rsidRDefault="001E10D0">
            <w:pPr>
              <w:jc w:val="left"/>
            </w:pPr>
          </w:p>
        </w:tc>
        <w:tc>
          <w:tcPr>
            <w:tcW w:w="692" w:type="pct"/>
            <w:vMerge/>
            <w:vAlign w:val="center"/>
          </w:tcPr>
          <w:p w:rsidR="00F53983" w:rsidRPr="00224952" w:rsidRDefault="00F53983" w:rsidP="00CD6346">
            <w:pPr>
              <w:widowControl/>
              <w:jc w:val="left"/>
              <w:rPr>
                <w:bCs/>
                <w:color w:val="000000"/>
                <w:szCs w:val="21"/>
              </w:rPr>
            </w:pPr>
          </w:p>
        </w:tc>
        <w:tc>
          <w:tcPr>
            <w:tcW w:w="911" w:type="pct"/>
            <w:vAlign w:val="center"/>
          </w:tcPr>
          <w:p w:rsidR="00F53983" w:rsidRPr="00224952" w:rsidRDefault="00F53983" w:rsidP="00CD6346">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CD6346">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CD6346">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CD6346">
            <w:pPr>
              <w:spacing w:line="360" w:lineRule="auto"/>
              <w:jc w:val="center"/>
              <w:rPr>
                <w:bCs/>
                <w:color w:val="000000"/>
                <w:szCs w:val="21"/>
              </w:rPr>
            </w:pPr>
            <w:r w:rsidRPr="00224952">
              <w:rPr>
                <w:rFonts w:hint="eastAsia"/>
                <w:bCs/>
                <w:color w:val="000000"/>
                <w:szCs w:val="21"/>
              </w:rPr>
              <w:t>占总份额比例</w:t>
            </w:r>
          </w:p>
        </w:tc>
      </w:tr>
      <w:tr w:rsidR="00AA0CD5" w:rsidRPr="00224952" w:rsidTr="00AA0CD5">
        <w:trPr>
          <w:jc w:val="center"/>
        </w:trPr>
        <w:tc>
          <w:tcPr>
            <w:tcW w:w="869" w:type="pct"/>
            <w:vAlign w:val="center"/>
          </w:tcPr>
          <w:p w:rsidR="001E10D0" w:rsidRDefault="00F13A56">
            <w:pPr>
              <w:jc w:val="center"/>
            </w:pPr>
            <w:r>
              <w:rPr>
                <w:bCs/>
                <w:color w:val="000000"/>
                <w:szCs w:val="21"/>
              </w:rPr>
              <w:t>44,218</w:t>
            </w:r>
          </w:p>
        </w:tc>
        <w:tc>
          <w:tcPr>
            <w:tcW w:w="692" w:type="pct"/>
            <w:vAlign w:val="center"/>
          </w:tcPr>
          <w:p w:rsidR="00F53983" w:rsidRPr="00224952" w:rsidRDefault="00F53983" w:rsidP="00CD6346">
            <w:pPr>
              <w:spacing w:line="360" w:lineRule="auto"/>
              <w:jc w:val="right"/>
              <w:rPr>
                <w:bCs/>
                <w:color w:val="000000"/>
                <w:szCs w:val="21"/>
              </w:rPr>
            </w:pPr>
            <w:r w:rsidRPr="00224952">
              <w:rPr>
                <w:bCs/>
                <w:color w:val="000000"/>
                <w:szCs w:val="21"/>
              </w:rPr>
              <w:t>9,250.62</w:t>
            </w:r>
          </w:p>
        </w:tc>
        <w:tc>
          <w:tcPr>
            <w:tcW w:w="911" w:type="pct"/>
            <w:vAlign w:val="center"/>
          </w:tcPr>
          <w:p w:rsidR="00F53983" w:rsidRPr="00224952" w:rsidRDefault="00F53983" w:rsidP="00CD6346">
            <w:pPr>
              <w:spacing w:line="360" w:lineRule="auto"/>
              <w:jc w:val="right"/>
              <w:rPr>
                <w:bCs/>
                <w:color w:val="000000"/>
                <w:szCs w:val="21"/>
              </w:rPr>
            </w:pPr>
            <w:r w:rsidRPr="00224952">
              <w:rPr>
                <w:bCs/>
                <w:color w:val="000000"/>
                <w:szCs w:val="21"/>
              </w:rPr>
              <w:t>121,531,239.88</w:t>
            </w:r>
          </w:p>
        </w:tc>
        <w:tc>
          <w:tcPr>
            <w:tcW w:w="535" w:type="pct"/>
            <w:vAlign w:val="center"/>
          </w:tcPr>
          <w:p w:rsidR="00F53983" w:rsidRPr="00224952" w:rsidRDefault="00F53983" w:rsidP="00CD6346">
            <w:pPr>
              <w:spacing w:line="360" w:lineRule="auto"/>
              <w:jc w:val="right"/>
              <w:rPr>
                <w:bCs/>
                <w:color w:val="000000"/>
                <w:szCs w:val="21"/>
              </w:rPr>
            </w:pPr>
            <w:r w:rsidRPr="00224952">
              <w:rPr>
                <w:bCs/>
                <w:color w:val="000000"/>
                <w:szCs w:val="21"/>
              </w:rPr>
              <w:t>29.71%</w:t>
            </w:r>
          </w:p>
        </w:tc>
        <w:tc>
          <w:tcPr>
            <w:tcW w:w="839" w:type="pct"/>
            <w:vAlign w:val="center"/>
          </w:tcPr>
          <w:p w:rsidR="00F53983" w:rsidRPr="00224952" w:rsidRDefault="00F53983" w:rsidP="00CD6346">
            <w:pPr>
              <w:spacing w:line="360" w:lineRule="auto"/>
              <w:jc w:val="right"/>
              <w:rPr>
                <w:bCs/>
                <w:color w:val="000000"/>
                <w:szCs w:val="21"/>
              </w:rPr>
            </w:pPr>
            <w:r w:rsidRPr="00224952">
              <w:rPr>
                <w:bCs/>
                <w:color w:val="000000"/>
                <w:szCs w:val="21"/>
              </w:rPr>
              <w:t>287,512,710.30</w:t>
            </w:r>
          </w:p>
        </w:tc>
        <w:tc>
          <w:tcPr>
            <w:tcW w:w="515" w:type="pct"/>
            <w:vAlign w:val="center"/>
          </w:tcPr>
          <w:p w:rsidR="00F53983" w:rsidRPr="00224952" w:rsidRDefault="00F53983" w:rsidP="00CD6346">
            <w:pPr>
              <w:spacing w:line="360" w:lineRule="auto"/>
              <w:jc w:val="right"/>
              <w:rPr>
                <w:bCs/>
                <w:color w:val="000000"/>
                <w:szCs w:val="21"/>
              </w:rPr>
            </w:pPr>
            <w:r w:rsidRPr="00224952">
              <w:rPr>
                <w:bCs/>
                <w:color w:val="000000"/>
                <w:szCs w:val="21"/>
              </w:rPr>
              <w:t>70.29%</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18" w:name="_Toc390421272"/>
      <w:bookmarkStart w:id="119" w:name="_Toc48662448"/>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8"/>
      <w:bookmarkEnd w:id="119"/>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lastRenderedPageBreak/>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240,085.99</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0.0587%</w:t>
            </w:r>
          </w:p>
        </w:tc>
      </w:tr>
    </w:tbl>
    <w:p w:rsidR="00D51A83" w:rsidRPr="00D50BF1" w:rsidRDefault="00D51A83" w:rsidP="00601353">
      <w:pPr>
        <w:pStyle w:val="20"/>
        <w:tabs>
          <w:tab w:val="num" w:pos="927"/>
        </w:tabs>
        <w:spacing w:beforeLines="100" w:before="312" w:afterLines="100" w:after="312"/>
        <w:ind w:left="927" w:hanging="567"/>
        <w:rPr>
          <w:rFonts w:ascii="宋体" w:cs="Arial"/>
          <w:color w:val="000000"/>
          <w:sz w:val="21"/>
          <w:szCs w:val="21"/>
        </w:rPr>
      </w:pPr>
      <w:bookmarkStart w:id="120" w:name="_Toc48662449"/>
      <w:r w:rsidRPr="00D50BF1">
        <w:rPr>
          <w:rFonts w:ascii="宋体" w:cs="Arial"/>
          <w:color w:val="000000"/>
          <w:sz w:val="21"/>
          <w:szCs w:val="21"/>
        </w:rPr>
        <w:t>8.3</w:t>
      </w:r>
      <w:r w:rsidR="008F72B8"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20"/>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2C38C4">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CD6346">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CD6346">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2C38C4">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CD6346">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CD6346">
            <w:pPr>
              <w:widowControl/>
              <w:jc w:val="center"/>
              <w:rPr>
                <w:kern w:val="0"/>
                <w:szCs w:val="21"/>
              </w:rPr>
            </w:pPr>
            <w:r w:rsidRPr="00F27342">
              <w:rPr>
                <w:kern w:val="0"/>
                <w:szCs w:val="21"/>
              </w:rPr>
              <w:t>0</w:t>
            </w:r>
          </w:p>
        </w:tc>
      </w:tr>
      <w:tr w:rsidR="00D51A83" w:rsidRPr="009D5CCC" w:rsidTr="002C38C4">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CD6346">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CD6346">
            <w:pPr>
              <w:widowControl/>
              <w:jc w:val="center"/>
              <w:rPr>
                <w:kern w:val="0"/>
                <w:szCs w:val="21"/>
              </w:rPr>
            </w:pPr>
            <w:r w:rsidRPr="00F27342">
              <w:rPr>
                <w:kern w:val="0"/>
                <w:szCs w:val="21"/>
              </w:rPr>
              <w:t>0</w:t>
            </w:r>
          </w:p>
        </w:tc>
      </w:tr>
    </w:tbl>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1" w:name="_Toc225500053"/>
      <w:bookmarkStart w:id="122" w:name="_Toc48662450"/>
      <w:r w:rsidRPr="008D36FA">
        <w:rPr>
          <w:rFonts w:ascii="宋体" w:hAnsi="宋体" w:cs="Arial"/>
          <w:bCs/>
          <w:color w:val="000000"/>
          <w:sz w:val="21"/>
          <w:szCs w:val="21"/>
        </w:rPr>
        <w:t>9</w:t>
      </w:r>
      <w:r w:rsidRPr="008D36FA">
        <w:rPr>
          <w:rFonts w:ascii="宋体" w:hAnsi="宋体" w:cs="Arial" w:hint="eastAsia"/>
          <w:bCs/>
          <w:color w:val="000000"/>
          <w:sz w:val="21"/>
          <w:szCs w:val="21"/>
        </w:rPr>
        <w:t>开放式基金份额变动</w:t>
      </w:r>
      <w:bookmarkEnd w:id="121"/>
      <w:bookmarkEnd w:id="122"/>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2012</w:t>
            </w:r>
            <w:r w:rsidRPr="00224952">
              <w:rPr>
                <w:szCs w:val="21"/>
              </w:rPr>
              <w:t>年</w:t>
            </w:r>
            <w:r w:rsidRPr="00224952">
              <w:rPr>
                <w:szCs w:val="21"/>
              </w:rPr>
              <w:t>7</w:t>
            </w:r>
            <w:r w:rsidRPr="00224952">
              <w:rPr>
                <w:szCs w:val="21"/>
              </w:rPr>
              <w:t>月</w:t>
            </w:r>
            <w:r w:rsidRPr="00224952">
              <w:rPr>
                <w:szCs w:val="21"/>
              </w:rPr>
              <w:t>5</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248,871,987.37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487,636,002.44</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242,075,939.59</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320,667,991.85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409,043,950.18</w:t>
            </w:r>
          </w:p>
        </w:tc>
      </w:tr>
    </w:tbl>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23" w:name="_Toc225500054"/>
      <w:bookmarkStart w:id="124" w:name="_Toc48662451"/>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23"/>
      <w:bookmarkEnd w:id="124"/>
    </w:p>
    <w:p w:rsidR="00B64369" w:rsidRDefault="00B64369" w:rsidP="00601353">
      <w:pPr>
        <w:pStyle w:val="20"/>
        <w:spacing w:beforeLines="100" w:before="312" w:afterLines="100" w:after="312"/>
        <w:ind w:left="992" w:hanging="567"/>
        <w:rPr>
          <w:rFonts w:ascii="Times New Roman" w:hAnsi="Times New Roman"/>
          <w:kern w:val="0"/>
          <w:sz w:val="21"/>
          <w:szCs w:val="21"/>
        </w:rPr>
      </w:pPr>
      <w:bookmarkStart w:id="125" w:name="_Toc374542168"/>
      <w:bookmarkStart w:id="126" w:name="_Toc48662452"/>
      <w:r>
        <w:rPr>
          <w:rFonts w:ascii="Times New Roman" w:hAnsi="Times New Roman"/>
          <w:kern w:val="0"/>
          <w:sz w:val="21"/>
          <w:szCs w:val="21"/>
        </w:rPr>
        <w:t>10.1</w:t>
      </w:r>
      <w:r w:rsidR="008F72B8" w:rsidRPr="008D6693">
        <w:rPr>
          <w:rFonts w:ascii="宋体" w:hAnsi="宋体" w:cs="Arial"/>
          <w:color w:val="000000"/>
          <w:sz w:val="21"/>
          <w:szCs w:val="21"/>
        </w:rPr>
        <w:tab/>
      </w:r>
      <w:r>
        <w:rPr>
          <w:rFonts w:ascii="Times New Roman" w:hAnsi="Times New Roman" w:hint="eastAsia"/>
          <w:kern w:val="0"/>
          <w:sz w:val="21"/>
          <w:szCs w:val="21"/>
        </w:rPr>
        <w:t>基金份额持有人大会决议</w:t>
      </w:r>
      <w:bookmarkEnd w:id="125"/>
      <w:bookmarkEnd w:id="126"/>
    </w:p>
    <w:p w:rsidR="00B64369" w:rsidRPr="00486918" w:rsidRDefault="00B64369" w:rsidP="00486918">
      <w:pPr>
        <w:spacing w:line="360" w:lineRule="auto"/>
        <w:ind w:firstLineChars="200" w:firstLine="420"/>
        <w:rPr>
          <w:color w:val="000000"/>
          <w:szCs w:val="21"/>
        </w:rPr>
      </w:pPr>
      <w:r w:rsidRPr="00486918">
        <w:rPr>
          <w:color w:val="000000"/>
          <w:szCs w:val="21"/>
        </w:rPr>
        <w:t>本报告期内未召开基金份额持有人大会。</w:t>
      </w:r>
    </w:p>
    <w:p w:rsidR="00B64369" w:rsidRDefault="00B64369" w:rsidP="00601353">
      <w:pPr>
        <w:pStyle w:val="20"/>
        <w:spacing w:beforeLines="100" w:before="312" w:afterLines="100" w:after="312"/>
        <w:ind w:left="992" w:hanging="567"/>
        <w:rPr>
          <w:rFonts w:ascii="Times New Roman" w:hAnsi="Times New Roman"/>
          <w:kern w:val="0"/>
          <w:sz w:val="21"/>
          <w:szCs w:val="21"/>
        </w:rPr>
      </w:pPr>
      <w:bookmarkStart w:id="127" w:name="_Toc374542169"/>
      <w:bookmarkStart w:id="128" w:name="_Toc48662453"/>
      <w:r>
        <w:rPr>
          <w:rFonts w:ascii="Times New Roman" w:hAnsi="Times New Roman"/>
          <w:kern w:val="0"/>
          <w:sz w:val="21"/>
          <w:szCs w:val="21"/>
        </w:rPr>
        <w:t>10.2</w:t>
      </w:r>
      <w:r w:rsidR="008F72B8" w:rsidRPr="008D6693">
        <w:rPr>
          <w:rFonts w:ascii="宋体" w:hAnsi="宋体" w:cs="Arial"/>
          <w:color w:val="000000"/>
          <w:sz w:val="21"/>
          <w:szCs w:val="21"/>
        </w:rPr>
        <w:tab/>
      </w:r>
      <w:r>
        <w:rPr>
          <w:rFonts w:ascii="Times New Roman" w:hAnsi="Times New Roman" w:hint="eastAsia"/>
          <w:kern w:val="0"/>
          <w:sz w:val="21"/>
          <w:szCs w:val="21"/>
        </w:rPr>
        <w:t>基金管理人、基金托管人的专门基金托管部门的重大人事变动</w:t>
      </w:r>
      <w:bookmarkEnd w:id="127"/>
      <w:bookmarkEnd w:id="128"/>
    </w:p>
    <w:p w:rsidR="001E10D0" w:rsidRDefault="00F13A56">
      <w:pPr>
        <w:spacing w:line="360" w:lineRule="auto"/>
        <w:ind w:firstLineChars="200" w:firstLine="420"/>
        <w:rPr>
          <w:color w:val="000000"/>
          <w:szCs w:val="21"/>
        </w:rPr>
      </w:pPr>
      <w:r>
        <w:rPr>
          <w:color w:val="000000"/>
          <w:szCs w:val="21"/>
        </w:rPr>
        <w:t>本基金管理人于</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日发布公告</w:t>
      </w:r>
      <w:r>
        <w:rPr>
          <w:color w:val="000000"/>
          <w:szCs w:val="21"/>
        </w:rPr>
        <w:t>,</w:t>
      </w:r>
      <w:r>
        <w:rPr>
          <w:color w:val="000000"/>
          <w:szCs w:val="21"/>
        </w:rPr>
        <w:t>自</w:t>
      </w:r>
      <w:r>
        <w:rPr>
          <w:color w:val="000000"/>
          <w:szCs w:val="21"/>
        </w:rPr>
        <w:t>2020</w:t>
      </w:r>
      <w:r>
        <w:rPr>
          <w:color w:val="000000"/>
          <w:szCs w:val="21"/>
        </w:rPr>
        <w:t>年</w:t>
      </w:r>
      <w:r>
        <w:rPr>
          <w:color w:val="000000"/>
          <w:szCs w:val="21"/>
        </w:rPr>
        <w:t>6</w:t>
      </w:r>
      <w:r>
        <w:rPr>
          <w:color w:val="000000"/>
          <w:szCs w:val="21"/>
        </w:rPr>
        <w:t>月</w:t>
      </w:r>
      <w:r>
        <w:rPr>
          <w:color w:val="000000"/>
          <w:szCs w:val="21"/>
        </w:rPr>
        <w:t>22</w:t>
      </w:r>
      <w:r>
        <w:rPr>
          <w:color w:val="000000"/>
          <w:szCs w:val="21"/>
        </w:rPr>
        <w:t>日起聘任张坤先生、陈丽园女士担任公司副总经理级高级管理人员。</w:t>
      </w:r>
    </w:p>
    <w:p w:rsidR="00B64369" w:rsidRPr="00486918" w:rsidRDefault="00B64369" w:rsidP="00486918">
      <w:pPr>
        <w:spacing w:line="360" w:lineRule="auto"/>
        <w:ind w:firstLineChars="200" w:firstLine="420"/>
        <w:rPr>
          <w:color w:val="000000"/>
          <w:szCs w:val="21"/>
        </w:rPr>
      </w:pPr>
      <w:r w:rsidRPr="00486918">
        <w:rPr>
          <w:color w:val="000000"/>
          <w:szCs w:val="21"/>
        </w:rPr>
        <w:t>本报告期内本基金托管人的专门基金托管部门未发生重大人事变动。</w:t>
      </w:r>
      <w:r w:rsidRPr="00486918">
        <w:rPr>
          <w:color w:val="000000"/>
          <w:szCs w:val="21"/>
        </w:rPr>
        <w:t xml:space="preserve"> </w:t>
      </w:r>
    </w:p>
    <w:p w:rsidR="00B64369" w:rsidRDefault="00B64369" w:rsidP="00601353">
      <w:pPr>
        <w:pStyle w:val="20"/>
        <w:spacing w:beforeLines="100" w:before="312" w:afterLines="100" w:after="312"/>
        <w:ind w:left="992" w:hanging="567"/>
        <w:rPr>
          <w:rFonts w:ascii="Times New Roman" w:hAnsi="Times New Roman"/>
          <w:kern w:val="0"/>
          <w:sz w:val="21"/>
          <w:szCs w:val="21"/>
        </w:rPr>
      </w:pPr>
      <w:bookmarkStart w:id="129" w:name="_Toc374542170"/>
      <w:bookmarkStart w:id="130" w:name="_Toc48662454"/>
      <w:r>
        <w:rPr>
          <w:rFonts w:ascii="Times New Roman" w:hAnsi="Times New Roman"/>
          <w:kern w:val="0"/>
          <w:sz w:val="21"/>
          <w:szCs w:val="21"/>
        </w:rPr>
        <w:lastRenderedPageBreak/>
        <w:t>10.3</w:t>
      </w:r>
      <w:r w:rsidR="008F72B8" w:rsidRPr="008D6693">
        <w:rPr>
          <w:rFonts w:ascii="宋体" w:hAnsi="宋体" w:cs="Arial"/>
          <w:color w:val="000000"/>
          <w:sz w:val="21"/>
          <w:szCs w:val="21"/>
        </w:rPr>
        <w:tab/>
      </w:r>
      <w:r>
        <w:rPr>
          <w:rFonts w:ascii="Times New Roman" w:hAnsi="Times New Roman" w:hint="eastAsia"/>
          <w:kern w:val="0"/>
          <w:sz w:val="21"/>
          <w:szCs w:val="21"/>
        </w:rPr>
        <w:t>涉及基金管理人、基金财产、基金托管业务的诉讼</w:t>
      </w:r>
      <w:bookmarkEnd w:id="129"/>
      <w:bookmarkEnd w:id="130"/>
    </w:p>
    <w:p w:rsidR="00B64369" w:rsidRPr="00486918" w:rsidRDefault="00B64369" w:rsidP="00486918">
      <w:pPr>
        <w:spacing w:line="360" w:lineRule="auto"/>
        <w:ind w:firstLineChars="200" w:firstLine="420"/>
        <w:rPr>
          <w:color w:val="000000"/>
          <w:szCs w:val="21"/>
        </w:rPr>
      </w:pPr>
      <w:r w:rsidRPr="00486918">
        <w:rPr>
          <w:color w:val="000000"/>
          <w:szCs w:val="21"/>
        </w:rPr>
        <w:t>本报告期内无涉及本基金管理人、基金财产、基金托管业务的诉讼事项。</w:t>
      </w:r>
    </w:p>
    <w:p w:rsidR="00B64369" w:rsidRDefault="00B64369" w:rsidP="00601353">
      <w:pPr>
        <w:pStyle w:val="20"/>
        <w:spacing w:beforeLines="100" w:before="312" w:afterLines="100" w:after="312"/>
        <w:ind w:left="992" w:hanging="567"/>
        <w:rPr>
          <w:rFonts w:ascii="Times New Roman" w:hAnsi="Times New Roman"/>
          <w:kern w:val="0"/>
          <w:sz w:val="21"/>
          <w:szCs w:val="21"/>
        </w:rPr>
      </w:pPr>
      <w:bookmarkStart w:id="131" w:name="_Toc374542171"/>
      <w:bookmarkStart w:id="132" w:name="_Toc48662455"/>
      <w:r>
        <w:rPr>
          <w:rFonts w:ascii="Times New Roman" w:hAnsi="Times New Roman"/>
          <w:kern w:val="0"/>
          <w:sz w:val="21"/>
          <w:szCs w:val="21"/>
        </w:rPr>
        <w:t>10.4</w:t>
      </w:r>
      <w:r w:rsidR="008F72B8" w:rsidRPr="008D6693">
        <w:rPr>
          <w:rFonts w:ascii="宋体" w:hAnsi="宋体" w:cs="Arial"/>
          <w:color w:val="000000"/>
          <w:sz w:val="21"/>
          <w:szCs w:val="21"/>
        </w:rPr>
        <w:tab/>
      </w:r>
      <w:r>
        <w:rPr>
          <w:rFonts w:ascii="Times New Roman" w:hAnsi="Times New Roman" w:hint="eastAsia"/>
          <w:kern w:val="0"/>
          <w:sz w:val="21"/>
          <w:szCs w:val="21"/>
        </w:rPr>
        <w:t>基金投资策略的改变</w:t>
      </w:r>
      <w:bookmarkEnd w:id="131"/>
      <w:bookmarkEnd w:id="132"/>
    </w:p>
    <w:p w:rsidR="00B64369" w:rsidRPr="00486918" w:rsidRDefault="00B64369" w:rsidP="00486918">
      <w:pPr>
        <w:spacing w:line="360" w:lineRule="auto"/>
        <w:ind w:firstLineChars="200" w:firstLine="420"/>
        <w:rPr>
          <w:color w:val="000000"/>
          <w:szCs w:val="21"/>
        </w:rPr>
      </w:pPr>
      <w:r w:rsidRPr="00486918">
        <w:rPr>
          <w:color w:val="000000"/>
          <w:szCs w:val="21"/>
        </w:rPr>
        <w:t>本报告期内本基金的投资策略未有重大变化。</w:t>
      </w:r>
    </w:p>
    <w:p w:rsidR="00B64369" w:rsidRDefault="00B64369" w:rsidP="00601353">
      <w:pPr>
        <w:pStyle w:val="20"/>
        <w:spacing w:beforeLines="100" w:before="312" w:afterLines="100" w:after="312"/>
        <w:ind w:left="992" w:hanging="567"/>
        <w:rPr>
          <w:rFonts w:ascii="Times New Roman" w:hAnsi="Times New Roman"/>
          <w:kern w:val="0"/>
          <w:sz w:val="21"/>
          <w:szCs w:val="21"/>
        </w:rPr>
      </w:pPr>
      <w:bookmarkStart w:id="133" w:name="_Toc48662456"/>
      <w:r>
        <w:rPr>
          <w:rFonts w:ascii="Times New Roman" w:hAnsi="Times New Roman"/>
          <w:kern w:val="0"/>
          <w:sz w:val="21"/>
          <w:szCs w:val="21"/>
        </w:rPr>
        <w:t>10.5</w:t>
      </w:r>
      <w:r w:rsidR="008F72B8" w:rsidRPr="008D6693">
        <w:rPr>
          <w:rFonts w:ascii="宋体" w:hAnsi="宋体" w:cs="Arial"/>
          <w:color w:val="000000"/>
          <w:sz w:val="21"/>
          <w:szCs w:val="21"/>
        </w:rPr>
        <w:tab/>
      </w:r>
      <w:r>
        <w:rPr>
          <w:rFonts w:ascii="Times New Roman" w:hAnsi="Times New Roman" w:hint="eastAsia"/>
          <w:kern w:val="0"/>
          <w:sz w:val="21"/>
          <w:szCs w:val="21"/>
        </w:rPr>
        <w:t>为基金进行审计的会计师事务所情况</w:t>
      </w:r>
      <w:bookmarkEnd w:id="133"/>
    </w:p>
    <w:p w:rsidR="00B64369" w:rsidRPr="00486918" w:rsidRDefault="00B64369" w:rsidP="00486918">
      <w:pPr>
        <w:spacing w:line="360" w:lineRule="auto"/>
        <w:ind w:firstLineChars="200" w:firstLine="420"/>
        <w:rPr>
          <w:color w:val="000000"/>
          <w:szCs w:val="21"/>
        </w:rPr>
      </w:pPr>
      <w:bookmarkStart w:id="134" w:name="OLE_LINK3"/>
      <w:r w:rsidRPr="00486918">
        <w:rPr>
          <w:color w:val="000000"/>
          <w:szCs w:val="21"/>
        </w:rPr>
        <w:t>本报告期内本基金未改聘会计师事务所。</w:t>
      </w:r>
    </w:p>
    <w:p w:rsidR="00B64369" w:rsidRDefault="00B64369" w:rsidP="00601353">
      <w:pPr>
        <w:pStyle w:val="20"/>
        <w:spacing w:beforeLines="100" w:before="312" w:afterLines="100" w:after="312"/>
        <w:ind w:left="992" w:hanging="567"/>
        <w:rPr>
          <w:rFonts w:ascii="Times New Roman" w:hAnsi="Times New Roman"/>
          <w:kern w:val="0"/>
          <w:sz w:val="21"/>
          <w:szCs w:val="21"/>
        </w:rPr>
      </w:pPr>
      <w:bookmarkStart w:id="135" w:name="_Toc374542173"/>
      <w:bookmarkStart w:id="136" w:name="_Toc48662457"/>
      <w:bookmarkEnd w:id="134"/>
      <w:r>
        <w:rPr>
          <w:rFonts w:ascii="Times New Roman" w:hAnsi="Times New Roman"/>
          <w:kern w:val="0"/>
          <w:sz w:val="21"/>
          <w:szCs w:val="21"/>
        </w:rPr>
        <w:t>10.6</w:t>
      </w:r>
      <w:r w:rsidR="008F72B8" w:rsidRPr="008D6693">
        <w:rPr>
          <w:rFonts w:ascii="宋体" w:hAnsi="宋体" w:cs="Arial"/>
          <w:color w:val="000000"/>
          <w:sz w:val="21"/>
          <w:szCs w:val="21"/>
        </w:rPr>
        <w:tab/>
      </w:r>
      <w:r>
        <w:rPr>
          <w:rFonts w:ascii="Times New Roman" w:hAnsi="Times New Roman" w:hint="eastAsia"/>
          <w:kern w:val="0"/>
          <w:sz w:val="21"/>
          <w:szCs w:val="21"/>
        </w:rPr>
        <w:t>管理人、托管人及其高级管理人员受稽查或处罚等情况</w:t>
      </w:r>
      <w:bookmarkEnd w:id="135"/>
      <w:bookmarkEnd w:id="136"/>
    </w:p>
    <w:p w:rsidR="00B64369" w:rsidRPr="00486918" w:rsidRDefault="00B64369" w:rsidP="00486918">
      <w:pPr>
        <w:spacing w:line="360" w:lineRule="auto"/>
        <w:ind w:firstLineChars="200" w:firstLine="420"/>
        <w:rPr>
          <w:color w:val="000000"/>
          <w:szCs w:val="21"/>
        </w:rPr>
      </w:pPr>
      <w:r w:rsidRPr="00486918">
        <w:rPr>
          <w:color w:val="000000"/>
          <w:szCs w:val="21"/>
        </w:rPr>
        <w:t>本报告期内，本基金管理人和托管人托管业务部门及其相关高级管理人员未受到稽查或处罚。</w:t>
      </w:r>
    </w:p>
    <w:p w:rsidR="00B64369" w:rsidRDefault="00B64369" w:rsidP="00601353">
      <w:pPr>
        <w:pStyle w:val="20"/>
        <w:spacing w:beforeLines="100" w:before="312" w:afterLines="100" w:after="312"/>
        <w:ind w:left="992" w:hanging="567"/>
        <w:rPr>
          <w:rFonts w:ascii="Times New Roman" w:hAnsi="Times New Roman"/>
          <w:kern w:val="0"/>
          <w:sz w:val="21"/>
          <w:szCs w:val="21"/>
        </w:rPr>
      </w:pPr>
      <w:bookmarkStart w:id="137" w:name="_Toc374542174"/>
      <w:bookmarkStart w:id="138" w:name="_Toc48662458"/>
      <w:r>
        <w:rPr>
          <w:rFonts w:ascii="Times New Roman" w:hAnsi="Times New Roman"/>
          <w:kern w:val="0"/>
          <w:sz w:val="21"/>
          <w:szCs w:val="21"/>
        </w:rPr>
        <w:t>10.7</w:t>
      </w:r>
      <w:r w:rsidR="008F72B8" w:rsidRPr="008D6693">
        <w:rPr>
          <w:rFonts w:ascii="宋体" w:hAnsi="宋体" w:cs="Arial"/>
          <w:color w:val="000000"/>
          <w:sz w:val="21"/>
          <w:szCs w:val="21"/>
        </w:rPr>
        <w:tab/>
      </w:r>
      <w:r>
        <w:rPr>
          <w:rFonts w:ascii="Times New Roman" w:hAnsi="Times New Roman" w:hint="eastAsia"/>
          <w:kern w:val="0"/>
          <w:sz w:val="21"/>
          <w:szCs w:val="21"/>
        </w:rPr>
        <w:t>基金租用证券公司交易单元的有关情况</w:t>
      </w:r>
      <w:bookmarkEnd w:id="137"/>
      <w:bookmarkEnd w:id="138"/>
    </w:p>
    <w:p w:rsidR="00753756" w:rsidRPr="00E76B2D" w:rsidRDefault="00B64369" w:rsidP="00B64369">
      <w:pPr>
        <w:spacing w:line="360" w:lineRule="auto"/>
        <w:ind w:firstLineChars="196" w:firstLine="413"/>
        <w:rPr>
          <w:rFonts w:ascii="宋体"/>
          <w:b/>
          <w:bCs/>
          <w:color w:val="000000"/>
          <w:szCs w:val="21"/>
        </w:rPr>
      </w:pPr>
      <w:bookmarkStart w:id="139" w:name="_Toc249760070"/>
      <w:r>
        <w:rPr>
          <w:b/>
          <w:kern w:val="0"/>
          <w:szCs w:val="21"/>
        </w:rPr>
        <w:t>10.7</w:t>
      </w:r>
      <w:r>
        <w:rPr>
          <w:b/>
          <w:szCs w:val="21"/>
        </w:rPr>
        <w:t xml:space="preserve">.1 </w:t>
      </w:r>
      <w:r>
        <w:rPr>
          <w:rFonts w:hint="eastAsia"/>
          <w:b/>
          <w:szCs w:val="21"/>
        </w:rPr>
        <w:t>基金租用证券公司交易单元进行股票投资及佣金支付情况</w:t>
      </w:r>
      <w:bookmarkEnd w:id="139"/>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40"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1E10D0">
        <w:tc>
          <w:tcPr>
            <w:tcW w:w="1560" w:type="dxa"/>
            <w:vAlign w:val="center"/>
          </w:tcPr>
          <w:p w:rsidR="001E10D0" w:rsidRDefault="00F13A56">
            <w:pPr>
              <w:jc w:val="left"/>
            </w:pPr>
            <w:r>
              <w:rPr>
                <w:color w:val="000000"/>
                <w:szCs w:val="21"/>
              </w:rPr>
              <w:t>华西证券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中金财富</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招商证券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中信建投</w:t>
            </w:r>
          </w:p>
        </w:tc>
        <w:tc>
          <w:tcPr>
            <w:tcW w:w="780" w:type="dxa"/>
            <w:vAlign w:val="center"/>
          </w:tcPr>
          <w:p w:rsidR="001E10D0" w:rsidRDefault="00F13A56">
            <w:pPr>
              <w:jc w:val="center"/>
            </w:pPr>
            <w:r>
              <w:rPr>
                <w:color w:val="000000"/>
                <w:szCs w:val="21"/>
              </w:rPr>
              <w:t>3</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中信证券</w:t>
            </w:r>
          </w:p>
        </w:tc>
        <w:tc>
          <w:tcPr>
            <w:tcW w:w="780" w:type="dxa"/>
            <w:vAlign w:val="center"/>
          </w:tcPr>
          <w:p w:rsidR="001E10D0" w:rsidRDefault="00F13A56">
            <w:pPr>
              <w:jc w:val="center"/>
            </w:pPr>
            <w:r>
              <w:rPr>
                <w:color w:val="000000"/>
                <w:szCs w:val="21"/>
              </w:rPr>
              <w:t>3</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国信证券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天风证券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太平洋证券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东吴证券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信达证券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西部证券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安信证券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长江证券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东方证券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平安证券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lastRenderedPageBreak/>
              <w:t>华泰证券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兴业证券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南京证券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国金证券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申万宏源</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国海证券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光大证券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银河证券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东北证券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中银国际</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国盛证券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2,552,913,017.17</w:t>
            </w:r>
          </w:p>
        </w:tc>
        <w:tc>
          <w:tcPr>
            <w:tcW w:w="1080" w:type="dxa"/>
            <w:vAlign w:val="center"/>
          </w:tcPr>
          <w:p w:rsidR="001E10D0" w:rsidRDefault="00F13A56">
            <w:pPr>
              <w:jc w:val="right"/>
            </w:pPr>
            <w:r>
              <w:rPr>
                <w:color w:val="000000"/>
                <w:szCs w:val="21"/>
              </w:rPr>
              <w:t>60.77%</w:t>
            </w:r>
          </w:p>
        </w:tc>
        <w:tc>
          <w:tcPr>
            <w:tcW w:w="1620" w:type="dxa"/>
            <w:vAlign w:val="center"/>
          </w:tcPr>
          <w:p w:rsidR="001E10D0" w:rsidRDefault="00F13A56">
            <w:pPr>
              <w:jc w:val="right"/>
            </w:pPr>
            <w:r>
              <w:rPr>
                <w:color w:val="000000"/>
                <w:szCs w:val="21"/>
              </w:rPr>
              <w:t>539,424.80</w:t>
            </w:r>
          </w:p>
        </w:tc>
        <w:tc>
          <w:tcPr>
            <w:tcW w:w="1080" w:type="dxa"/>
            <w:vAlign w:val="center"/>
          </w:tcPr>
          <w:p w:rsidR="001E10D0" w:rsidRDefault="00F13A56">
            <w:pPr>
              <w:jc w:val="right"/>
            </w:pPr>
            <w:r>
              <w:rPr>
                <w:color w:val="000000"/>
                <w:szCs w:val="21"/>
              </w:rPr>
              <w:t>58.59%</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国元证券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长城证券</w:t>
            </w:r>
          </w:p>
        </w:tc>
        <w:tc>
          <w:tcPr>
            <w:tcW w:w="780" w:type="dxa"/>
            <w:vAlign w:val="center"/>
          </w:tcPr>
          <w:p w:rsidR="001E10D0" w:rsidRDefault="00F13A56">
            <w:pPr>
              <w:jc w:val="center"/>
            </w:pPr>
            <w:r>
              <w:rPr>
                <w:color w:val="000000"/>
                <w:szCs w:val="21"/>
              </w:rPr>
              <w:t>3</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广发证券</w:t>
            </w:r>
          </w:p>
        </w:tc>
        <w:tc>
          <w:tcPr>
            <w:tcW w:w="780" w:type="dxa"/>
            <w:vAlign w:val="center"/>
          </w:tcPr>
          <w:p w:rsidR="001E10D0" w:rsidRDefault="00F13A56">
            <w:pPr>
              <w:jc w:val="center"/>
            </w:pPr>
            <w:r>
              <w:rPr>
                <w:color w:val="000000"/>
                <w:szCs w:val="21"/>
              </w:rPr>
              <w:t>4</w:t>
            </w:r>
          </w:p>
        </w:tc>
        <w:tc>
          <w:tcPr>
            <w:tcW w:w="1800" w:type="dxa"/>
            <w:vAlign w:val="center"/>
          </w:tcPr>
          <w:p w:rsidR="001E10D0" w:rsidRDefault="00F13A56">
            <w:pPr>
              <w:jc w:val="right"/>
            </w:pPr>
            <w:r>
              <w:rPr>
                <w:color w:val="000000"/>
                <w:szCs w:val="21"/>
              </w:rPr>
              <w:t>1,648,195,038.39</w:t>
            </w:r>
          </w:p>
        </w:tc>
        <w:tc>
          <w:tcPr>
            <w:tcW w:w="1080" w:type="dxa"/>
            <w:vAlign w:val="center"/>
          </w:tcPr>
          <w:p w:rsidR="001E10D0" w:rsidRDefault="00F13A56">
            <w:pPr>
              <w:jc w:val="right"/>
            </w:pPr>
            <w:r>
              <w:rPr>
                <w:color w:val="000000"/>
                <w:szCs w:val="21"/>
              </w:rPr>
              <w:t>39.23%</w:t>
            </w:r>
          </w:p>
        </w:tc>
        <w:tc>
          <w:tcPr>
            <w:tcW w:w="1620" w:type="dxa"/>
            <w:vAlign w:val="center"/>
          </w:tcPr>
          <w:p w:rsidR="001E10D0" w:rsidRDefault="00F13A56">
            <w:pPr>
              <w:jc w:val="right"/>
            </w:pPr>
            <w:r>
              <w:rPr>
                <w:color w:val="000000"/>
                <w:szCs w:val="21"/>
              </w:rPr>
              <w:t>381,237.05</w:t>
            </w:r>
          </w:p>
        </w:tc>
        <w:tc>
          <w:tcPr>
            <w:tcW w:w="1080" w:type="dxa"/>
            <w:vAlign w:val="center"/>
          </w:tcPr>
          <w:p w:rsidR="001E10D0" w:rsidRDefault="00F13A56">
            <w:pPr>
              <w:jc w:val="right"/>
            </w:pPr>
            <w:r>
              <w:rPr>
                <w:color w:val="000000"/>
                <w:szCs w:val="21"/>
              </w:rPr>
              <w:t>41.41%</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海通证券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方正证券</w:t>
            </w:r>
          </w:p>
        </w:tc>
        <w:tc>
          <w:tcPr>
            <w:tcW w:w="780" w:type="dxa"/>
            <w:vAlign w:val="center"/>
          </w:tcPr>
          <w:p w:rsidR="001E10D0" w:rsidRDefault="00F13A56">
            <w:pPr>
              <w:jc w:val="center"/>
            </w:pPr>
            <w:r>
              <w:rPr>
                <w:color w:val="000000"/>
                <w:szCs w:val="21"/>
              </w:rPr>
              <w:t>2</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西南证券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中信证券华南</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华创证券</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r w:rsidR="001E10D0">
        <w:tc>
          <w:tcPr>
            <w:tcW w:w="1560" w:type="dxa"/>
            <w:vAlign w:val="center"/>
          </w:tcPr>
          <w:p w:rsidR="001E10D0" w:rsidRDefault="00F13A56">
            <w:pPr>
              <w:jc w:val="left"/>
            </w:pPr>
            <w:r>
              <w:rPr>
                <w:color w:val="000000"/>
                <w:szCs w:val="21"/>
              </w:rPr>
              <w:t>东方财富</w:t>
            </w:r>
          </w:p>
        </w:tc>
        <w:tc>
          <w:tcPr>
            <w:tcW w:w="780" w:type="dxa"/>
            <w:vAlign w:val="center"/>
          </w:tcPr>
          <w:p w:rsidR="001E10D0" w:rsidRDefault="00F13A56">
            <w:pPr>
              <w:jc w:val="center"/>
            </w:pPr>
            <w:r>
              <w:rPr>
                <w:color w:val="000000"/>
                <w:szCs w:val="21"/>
              </w:rPr>
              <w:t>1</w:t>
            </w:r>
          </w:p>
        </w:tc>
        <w:tc>
          <w:tcPr>
            <w:tcW w:w="180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6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080" w:type="dxa"/>
            <w:vAlign w:val="center"/>
          </w:tcPr>
          <w:p w:rsidR="001E10D0" w:rsidRDefault="00F13A56">
            <w:pPr>
              <w:jc w:val="left"/>
            </w:pPr>
            <w:r>
              <w:rPr>
                <w:color w:val="000000"/>
                <w:szCs w:val="21"/>
              </w:rPr>
              <w:t>-</w:t>
            </w:r>
          </w:p>
        </w:tc>
      </w:tr>
    </w:tbl>
    <w:p w:rsidR="001E10D0" w:rsidRDefault="00F13A56">
      <w:pPr>
        <w:spacing w:line="360" w:lineRule="auto"/>
        <w:ind w:firstLineChars="200" w:firstLine="420"/>
        <w:rPr>
          <w:color w:val="000000"/>
          <w:szCs w:val="21"/>
        </w:rPr>
      </w:pPr>
      <w:r>
        <w:rPr>
          <w:color w:val="000000"/>
          <w:szCs w:val="21"/>
        </w:rPr>
        <w:t>注：</w:t>
      </w:r>
      <w:r>
        <w:rPr>
          <w:color w:val="000000"/>
          <w:szCs w:val="21"/>
        </w:rPr>
        <w:t xml:space="preserve">a) </w:t>
      </w:r>
      <w:r>
        <w:rPr>
          <w:color w:val="00000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1E10D0" w:rsidRDefault="00F13A56">
      <w:pPr>
        <w:spacing w:line="360" w:lineRule="auto"/>
        <w:ind w:firstLineChars="200" w:firstLine="420"/>
        <w:rPr>
          <w:color w:val="000000"/>
          <w:szCs w:val="21"/>
        </w:rPr>
      </w:pPr>
      <w:r>
        <w:rPr>
          <w:color w:val="000000"/>
          <w:szCs w:val="21"/>
        </w:rPr>
        <w:t xml:space="preserve">b) </w:t>
      </w:r>
      <w:r>
        <w:rPr>
          <w:color w:val="000000"/>
          <w:szCs w:val="21"/>
        </w:rPr>
        <w:t>本基金管理人负责选择证券经营机构，租用其交易单元作为本基金的交易单元。基金交易单元的选择标准如下：</w:t>
      </w:r>
    </w:p>
    <w:p w:rsidR="001E10D0" w:rsidRDefault="00F13A56">
      <w:pPr>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经营行为稳健规范，内控制度健全，在业内有良好的声誉；</w:t>
      </w:r>
    </w:p>
    <w:p w:rsidR="001E10D0" w:rsidRDefault="00F13A56">
      <w:pPr>
        <w:spacing w:line="360" w:lineRule="auto"/>
        <w:ind w:firstLineChars="200" w:firstLine="420"/>
        <w:rPr>
          <w:color w:val="000000"/>
          <w:szCs w:val="21"/>
        </w:rPr>
      </w:pPr>
      <w:r>
        <w:rPr>
          <w:color w:val="000000"/>
          <w:szCs w:val="21"/>
        </w:rPr>
        <w:t>2</w:t>
      </w:r>
      <w:r>
        <w:rPr>
          <w:color w:val="000000"/>
          <w:szCs w:val="21"/>
        </w:rPr>
        <w:t>）</w:t>
      </w:r>
      <w:r>
        <w:rPr>
          <w:color w:val="000000"/>
          <w:szCs w:val="21"/>
        </w:rPr>
        <w:t xml:space="preserve"> </w:t>
      </w:r>
      <w:r>
        <w:rPr>
          <w:color w:val="000000"/>
          <w:szCs w:val="21"/>
        </w:rPr>
        <w:t>具备基金运作所需的高效、安全的通讯条件，交易设施满足基金进行证券交易的需要；</w:t>
      </w:r>
    </w:p>
    <w:p w:rsidR="001E10D0" w:rsidRDefault="00F13A56">
      <w:pPr>
        <w:spacing w:line="360" w:lineRule="auto"/>
        <w:ind w:firstLineChars="200" w:firstLine="420"/>
        <w:rPr>
          <w:color w:val="000000"/>
          <w:szCs w:val="21"/>
        </w:rPr>
      </w:pPr>
      <w:r>
        <w:rPr>
          <w:color w:val="000000"/>
          <w:szCs w:val="21"/>
        </w:rPr>
        <w:t>3</w:t>
      </w:r>
      <w:r>
        <w:rPr>
          <w:color w:val="000000"/>
          <w:szCs w:val="21"/>
        </w:rPr>
        <w:t>）</w:t>
      </w:r>
      <w:r>
        <w:rPr>
          <w:color w:val="000000"/>
          <w:szCs w:val="21"/>
        </w:rPr>
        <w:t xml:space="preserve"> </w:t>
      </w:r>
      <w:r>
        <w:rPr>
          <w:color w:val="00000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1E10D0" w:rsidRDefault="00F13A56">
      <w:pPr>
        <w:spacing w:line="360" w:lineRule="auto"/>
        <w:ind w:firstLineChars="200" w:firstLine="420"/>
        <w:rPr>
          <w:color w:val="000000"/>
          <w:szCs w:val="21"/>
        </w:rPr>
      </w:pPr>
      <w:r>
        <w:rPr>
          <w:color w:val="000000"/>
          <w:szCs w:val="21"/>
        </w:rPr>
        <w:t xml:space="preserve">c) </w:t>
      </w:r>
      <w:r>
        <w:rPr>
          <w:color w:val="000000"/>
          <w:szCs w:val="21"/>
        </w:rPr>
        <w:t>基金交易单元的选择程序如下：</w:t>
      </w:r>
    </w:p>
    <w:p w:rsidR="001E10D0" w:rsidRDefault="00F13A56">
      <w:pPr>
        <w:spacing w:line="360" w:lineRule="auto"/>
        <w:ind w:firstLineChars="200" w:firstLine="420"/>
        <w:rPr>
          <w:color w:val="000000"/>
          <w:szCs w:val="21"/>
        </w:rPr>
      </w:pPr>
      <w:r>
        <w:rPr>
          <w:color w:val="000000"/>
          <w:szCs w:val="21"/>
        </w:rPr>
        <w:t>1</w:t>
      </w:r>
      <w:r>
        <w:rPr>
          <w:color w:val="000000"/>
          <w:szCs w:val="21"/>
        </w:rPr>
        <w:t>）</w:t>
      </w:r>
      <w:r>
        <w:rPr>
          <w:color w:val="000000"/>
          <w:szCs w:val="21"/>
        </w:rPr>
        <w:t xml:space="preserve"> </w:t>
      </w:r>
      <w:r>
        <w:rPr>
          <w:color w:val="000000"/>
          <w:szCs w:val="21"/>
        </w:rPr>
        <w:t>本基金管理人根据上述标准考察后确定选用交易单元的证券经营机构。</w:t>
      </w:r>
    </w:p>
    <w:p w:rsidR="00753756" w:rsidRPr="00486918" w:rsidRDefault="00753756" w:rsidP="00486918">
      <w:pPr>
        <w:spacing w:line="360" w:lineRule="auto"/>
        <w:ind w:firstLineChars="200" w:firstLine="420"/>
        <w:rPr>
          <w:color w:val="000000"/>
          <w:szCs w:val="21"/>
        </w:rPr>
      </w:pPr>
      <w:r w:rsidRPr="00486918">
        <w:rPr>
          <w:color w:val="000000"/>
          <w:szCs w:val="21"/>
        </w:rPr>
        <w:t>2</w:t>
      </w:r>
      <w:r w:rsidRPr="00486918">
        <w:rPr>
          <w:color w:val="000000"/>
          <w:szCs w:val="21"/>
        </w:rPr>
        <w:t>）</w:t>
      </w:r>
      <w:r w:rsidRPr="00486918">
        <w:rPr>
          <w:color w:val="000000"/>
          <w:szCs w:val="21"/>
        </w:rPr>
        <w:t xml:space="preserve"> </w:t>
      </w:r>
      <w:r w:rsidRPr="00486918">
        <w:rPr>
          <w:color w:val="000000"/>
          <w:szCs w:val="21"/>
        </w:rPr>
        <w:t>基金管理人和被选中的证券经营机构签订交易单元租用协议。</w:t>
      </w:r>
    </w:p>
    <w:p w:rsidR="00753756" w:rsidRPr="00E76B2D" w:rsidRDefault="009158FD" w:rsidP="006E1449">
      <w:pPr>
        <w:spacing w:line="360" w:lineRule="auto"/>
        <w:ind w:firstLineChars="196" w:firstLine="413"/>
        <w:rPr>
          <w:rFonts w:ascii="宋体"/>
          <w:b/>
          <w:bCs/>
          <w:color w:val="000000"/>
          <w:szCs w:val="21"/>
        </w:rPr>
      </w:pPr>
      <w:r>
        <w:rPr>
          <w:b/>
          <w:kern w:val="0"/>
          <w:szCs w:val="21"/>
        </w:rPr>
        <w:t>10.7</w:t>
      </w:r>
      <w:r>
        <w:rPr>
          <w:b/>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40"/>
    </w:p>
    <w:p w:rsidR="00753756" w:rsidRPr="00224952" w:rsidRDefault="00753756" w:rsidP="008971E9">
      <w:pPr>
        <w:wordWrap w:val="0"/>
        <w:ind w:firstLine="420"/>
        <w:jc w:val="right"/>
        <w:rPr>
          <w:color w:val="000000"/>
          <w:szCs w:val="21"/>
        </w:rPr>
      </w:pPr>
      <w:bookmarkStart w:id="141" w:name="_Toc249707408"/>
      <w:r w:rsidRPr="00224952">
        <w:rPr>
          <w:rFonts w:hint="eastAsia"/>
          <w:szCs w:val="21"/>
        </w:rPr>
        <w:lastRenderedPageBreak/>
        <w:t>金额单位</w:t>
      </w:r>
      <w:r w:rsidRPr="00224952">
        <w:rPr>
          <w:rFonts w:hint="eastAsia"/>
          <w:color w:val="000000"/>
          <w:kern w:val="0"/>
          <w:szCs w:val="21"/>
        </w:rPr>
        <w:t>：</w:t>
      </w:r>
      <w:r w:rsidRPr="00224952">
        <w:rPr>
          <w:rFonts w:hint="eastAsia"/>
          <w:color w:val="000000"/>
          <w:kern w:val="0"/>
          <w:szCs w:val="21"/>
          <w:lang w:val="zh-CN"/>
        </w:rPr>
        <w:t>人民币元</w:t>
      </w:r>
      <w:bookmarkEnd w:id="14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1E10D0">
        <w:tc>
          <w:tcPr>
            <w:tcW w:w="1560" w:type="dxa"/>
            <w:vAlign w:val="center"/>
          </w:tcPr>
          <w:p w:rsidR="001E10D0" w:rsidRDefault="00F13A56">
            <w:pPr>
              <w:jc w:val="left"/>
            </w:pPr>
            <w:r>
              <w:rPr>
                <w:color w:val="000000"/>
                <w:szCs w:val="21"/>
              </w:rPr>
              <w:t>华西证券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中金财富</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招商证券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中信建投</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中信证券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国信证券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天风证券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太平洋证券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东吴证券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信达证券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西部证券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安信证券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长江证券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东方证券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平安证券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华泰证券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兴业证券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南京证券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国金证券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申万宏源</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国海证券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光大证券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银河证券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东北证券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中银国际</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国盛证券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国元证券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长城证券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广发证券</w:t>
            </w:r>
          </w:p>
        </w:tc>
        <w:tc>
          <w:tcPr>
            <w:tcW w:w="1320" w:type="dxa"/>
            <w:vAlign w:val="center"/>
          </w:tcPr>
          <w:p w:rsidR="001E10D0" w:rsidRDefault="00F13A56">
            <w:pPr>
              <w:jc w:val="right"/>
            </w:pPr>
            <w:r>
              <w:rPr>
                <w:color w:val="000000"/>
                <w:szCs w:val="21"/>
              </w:rPr>
              <w:t>813,798.13</w:t>
            </w:r>
          </w:p>
        </w:tc>
        <w:tc>
          <w:tcPr>
            <w:tcW w:w="1080" w:type="dxa"/>
            <w:vAlign w:val="center"/>
          </w:tcPr>
          <w:p w:rsidR="001E10D0" w:rsidRDefault="00F13A56">
            <w:pPr>
              <w:jc w:val="right"/>
            </w:pPr>
            <w:r>
              <w:rPr>
                <w:color w:val="000000"/>
                <w:szCs w:val="21"/>
              </w:rPr>
              <w:t>100.00%</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海通证券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方正证券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西南证券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中信证券华南</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华创证券</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r w:rsidR="001E10D0">
        <w:tc>
          <w:tcPr>
            <w:tcW w:w="1560" w:type="dxa"/>
            <w:vAlign w:val="center"/>
          </w:tcPr>
          <w:p w:rsidR="001E10D0" w:rsidRDefault="00F13A56">
            <w:pPr>
              <w:jc w:val="left"/>
            </w:pPr>
            <w:r>
              <w:rPr>
                <w:color w:val="000000"/>
                <w:szCs w:val="21"/>
              </w:rPr>
              <w:t>东方财富</w:t>
            </w:r>
          </w:p>
        </w:tc>
        <w:tc>
          <w:tcPr>
            <w:tcW w:w="1320" w:type="dxa"/>
            <w:vAlign w:val="center"/>
          </w:tcPr>
          <w:p w:rsidR="001E10D0" w:rsidRDefault="00F13A56">
            <w:pPr>
              <w:jc w:val="right"/>
            </w:pPr>
            <w:r>
              <w:rPr>
                <w:color w:val="000000"/>
                <w:szCs w:val="21"/>
              </w:rPr>
              <w:t>-</w:t>
            </w:r>
          </w:p>
        </w:tc>
        <w:tc>
          <w:tcPr>
            <w:tcW w:w="1080" w:type="dxa"/>
            <w:vAlign w:val="center"/>
          </w:tcPr>
          <w:p w:rsidR="001E10D0" w:rsidRDefault="00F13A56">
            <w:pPr>
              <w:jc w:val="right"/>
            </w:pPr>
            <w:r>
              <w:rPr>
                <w:color w:val="000000"/>
                <w:szCs w:val="21"/>
              </w:rPr>
              <w:t>-</w:t>
            </w:r>
          </w:p>
        </w:tc>
        <w:tc>
          <w:tcPr>
            <w:tcW w:w="1143" w:type="dxa"/>
            <w:vAlign w:val="center"/>
          </w:tcPr>
          <w:p w:rsidR="001E10D0" w:rsidRDefault="00F13A56">
            <w:pPr>
              <w:jc w:val="right"/>
            </w:pPr>
            <w:r>
              <w:rPr>
                <w:color w:val="000000"/>
                <w:szCs w:val="21"/>
              </w:rPr>
              <w:t>-</w:t>
            </w:r>
          </w:p>
        </w:tc>
        <w:tc>
          <w:tcPr>
            <w:tcW w:w="1197" w:type="dxa"/>
            <w:vAlign w:val="center"/>
          </w:tcPr>
          <w:p w:rsidR="001E10D0" w:rsidRDefault="00F13A56">
            <w:pPr>
              <w:jc w:val="right"/>
            </w:pPr>
            <w:r>
              <w:rPr>
                <w:color w:val="000000"/>
                <w:szCs w:val="21"/>
              </w:rPr>
              <w:t>-</w:t>
            </w:r>
          </w:p>
        </w:tc>
        <w:tc>
          <w:tcPr>
            <w:tcW w:w="1497" w:type="dxa"/>
            <w:vAlign w:val="center"/>
          </w:tcPr>
          <w:p w:rsidR="001E10D0" w:rsidRDefault="00F13A56">
            <w:pPr>
              <w:jc w:val="right"/>
            </w:pPr>
            <w:r>
              <w:rPr>
                <w:color w:val="000000"/>
                <w:szCs w:val="21"/>
              </w:rPr>
              <w:t>-</w:t>
            </w:r>
          </w:p>
        </w:tc>
        <w:tc>
          <w:tcPr>
            <w:tcW w:w="1203" w:type="dxa"/>
            <w:vAlign w:val="center"/>
          </w:tcPr>
          <w:p w:rsidR="001E10D0" w:rsidRDefault="00F13A56">
            <w:pPr>
              <w:jc w:val="right"/>
            </w:pPr>
            <w:r>
              <w:rPr>
                <w:color w:val="000000"/>
                <w:szCs w:val="21"/>
              </w:rPr>
              <w:t>-</w:t>
            </w:r>
          </w:p>
        </w:tc>
      </w:tr>
    </w:tbl>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42" w:name="_Toc390421283"/>
      <w:bookmarkStart w:id="143" w:name="_Toc48662459"/>
      <w:r w:rsidRPr="00530FFD">
        <w:rPr>
          <w:rFonts w:ascii="宋体" w:hAnsi="宋体" w:cs="Arial"/>
          <w:color w:val="000000"/>
          <w:sz w:val="21"/>
          <w:szCs w:val="21"/>
        </w:rPr>
        <w:lastRenderedPageBreak/>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42"/>
      <w:bookmarkEnd w:id="14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1E10D0">
        <w:tc>
          <w:tcPr>
            <w:tcW w:w="720" w:type="dxa"/>
            <w:vAlign w:val="center"/>
          </w:tcPr>
          <w:p w:rsidR="001E10D0" w:rsidRDefault="00F13A56">
            <w:pPr>
              <w:jc w:val="center"/>
            </w:pPr>
            <w:r>
              <w:rPr>
                <w:color w:val="000000"/>
                <w:szCs w:val="21"/>
              </w:rPr>
              <w:t>1</w:t>
            </w:r>
          </w:p>
        </w:tc>
        <w:tc>
          <w:tcPr>
            <w:tcW w:w="4320" w:type="dxa"/>
            <w:vAlign w:val="center"/>
          </w:tcPr>
          <w:p w:rsidR="001E10D0" w:rsidRDefault="00F13A56">
            <w:r>
              <w:rPr>
                <w:color w:val="000000"/>
                <w:szCs w:val="21"/>
              </w:rPr>
              <w:t>易方达基金管理有限公司旗下部分开放式基金参加北京农商银行定期定额投资费率优惠活动的公告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2020-01-03</w:t>
            </w:r>
          </w:p>
        </w:tc>
      </w:tr>
      <w:tr w:rsidR="001E10D0">
        <w:tc>
          <w:tcPr>
            <w:tcW w:w="720" w:type="dxa"/>
            <w:vAlign w:val="center"/>
          </w:tcPr>
          <w:p w:rsidR="001E10D0" w:rsidRDefault="00F13A56">
            <w:pPr>
              <w:jc w:val="center"/>
            </w:pPr>
            <w:r>
              <w:rPr>
                <w:color w:val="000000"/>
                <w:szCs w:val="21"/>
              </w:rPr>
              <w:t>2</w:t>
            </w:r>
          </w:p>
        </w:tc>
        <w:tc>
          <w:tcPr>
            <w:tcW w:w="4320" w:type="dxa"/>
            <w:vAlign w:val="center"/>
          </w:tcPr>
          <w:p w:rsidR="001E10D0" w:rsidRDefault="00F13A56">
            <w:r>
              <w:rPr>
                <w:color w:val="000000"/>
                <w:szCs w:val="21"/>
              </w:rPr>
              <w:t>易方达基金管理有限公司旗下部分开放式基金参加中国农业银行费率优惠活动的公告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2020-01-06</w:t>
            </w:r>
          </w:p>
        </w:tc>
      </w:tr>
      <w:tr w:rsidR="001E10D0">
        <w:tc>
          <w:tcPr>
            <w:tcW w:w="720" w:type="dxa"/>
            <w:vAlign w:val="center"/>
          </w:tcPr>
          <w:p w:rsidR="001E10D0" w:rsidRDefault="00F13A56">
            <w:pPr>
              <w:jc w:val="center"/>
            </w:pPr>
            <w:r>
              <w:rPr>
                <w:color w:val="000000"/>
                <w:szCs w:val="21"/>
              </w:rPr>
              <w:t>3</w:t>
            </w:r>
          </w:p>
        </w:tc>
        <w:tc>
          <w:tcPr>
            <w:tcW w:w="4320" w:type="dxa"/>
            <w:vAlign w:val="center"/>
          </w:tcPr>
          <w:p w:rsidR="001E10D0" w:rsidRDefault="00F13A56">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1E10D0" w:rsidRDefault="00F13A56">
            <w:r>
              <w:rPr>
                <w:color w:val="000000"/>
                <w:szCs w:val="21"/>
              </w:rPr>
              <w:t>上海证券报</w:t>
            </w:r>
          </w:p>
        </w:tc>
        <w:tc>
          <w:tcPr>
            <w:tcW w:w="1440" w:type="dxa"/>
            <w:vAlign w:val="center"/>
          </w:tcPr>
          <w:p w:rsidR="001E10D0" w:rsidRDefault="00F13A56">
            <w:pPr>
              <w:jc w:val="center"/>
            </w:pPr>
            <w:r>
              <w:rPr>
                <w:color w:val="000000"/>
                <w:szCs w:val="21"/>
              </w:rPr>
              <w:t>2020-01-18</w:t>
            </w:r>
          </w:p>
        </w:tc>
      </w:tr>
      <w:tr w:rsidR="001E10D0">
        <w:tc>
          <w:tcPr>
            <w:tcW w:w="720" w:type="dxa"/>
            <w:vAlign w:val="center"/>
          </w:tcPr>
          <w:p w:rsidR="001E10D0" w:rsidRDefault="00F13A56">
            <w:pPr>
              <w:jc w:val="center"/>
            </w:pPr>
            <w:r>
              <w:rPr>
                <w:color w:val="000000"/>
                <w:szCs w:val="21"/>
              </w:rPr>
              <w:t>4</w:t>
            </w:r>
          </w:p>
        </w:tc>
        <w:tc>
          <w:tcPr>
            <w:tcW w:w="4320" w:type="dxa"/>
            <w:vAlign w:val="center"/>
          </w:tcPr>
          <w:p w:rsidR="001E10D0" w:rsidRDefault="00F13A56">
            <w:r>
              <w:rPr>
                <w:color w:val="000000"/>
                <w:szCs w:val="21"/>
              </w:rPr>
              <w:t>易方达基金管理有限公司旗下部分开放式基金参加泉州银行费率优惠活动的公告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2020-01-23</w:t>
            </w:r>
          </w:p>
        </w:tc>
      </w:tr>
      <w:tr w:rsidR="001E10D0">
        <w:tc>
          <w:tcPr>
            <w:tcW w:w="720" w:type="dxa"/>
            <w:vAlign w:val="center"/>
          </w:tcPr>
          <w:p w:rsidR="001E10D0" w:rsidRDefault="00F13A56">
            <w:pPr>
              <w:jc w:val="center"/>
            </w:pPr>
            <w:r>
              <w:rPr>
                <w:color w:val="000000"/>
                <w:szCs w:val="21"/>
              </w:rPr>
              <w:t>5</w:t>
            </w:r>
          </w:p>
        </w:tc>
        <w:tc>
          <w:tcPr>
            <w:tcW w:w="4320" w:type="dxa"/>
            <w:vAlign w:val="center"/>
          </w:tcPr>
          <w:p w:rsidR="001E10D0" w:rsidRDefault="00F13A56">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2020-01-30</w:t>
            </w:r>
          </w:p>
        </w:tc>
      </w:tr>
      <w:tr w:rsidR="001E10D0">
        <w:tc>
          <w:tcPr>
            <w:tcW w:w="720" w:type="dxa"/>
            <w:vAlign w:val="center"/>
          </w:tcPr>
          <w:p w:rsidR="001E10D0" w:rsidRDefault="00F13A56">
            <w:pPr>
              <w:jc w:val="center"/>
            </w:pPr>
            <w:r>
              <w:rPr>
                <w:color w:val="000000"/>
                <w:szCs w:val="21"/>
              </w:rPr>
              <w:t>6</w:t>
            </w:r>
          </w:p>
        </w:tc>
        <w:tc>
          <w:tcPr>
            <w:tcW w:w="4320" w:type="dxa"/>
            <w:vAlign w:val="center"/>
          </w:tcPr>
          <w:p w:rsidR="001E10D0" w:rsidRDefault="00F13A56">
            <w:r>
              <w:rPr>
                <w:color w:val="000000"/>
                <w:szCs w:val="21"/>
              </w:rPr>
              <w:t>易方达基金管理有限公司及全资子公司投资旗下基金相关事宜的公告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2020-02-04</w:t>
            </w:r>
          </w:p>
        </w:tc>
      </w:tr>
      <w:tr w:rsidR="001E10D0">
        <w:tc>
          <w:tcPr>
            <w:tcW w:w="720" w:type="dxa"/>
            <w:vAlign w:val="center"/>
          </w:tcPr>
          <w:p w:rsidR="001E10D0" w:rsidRDefault="00F13A56">
            <w:pPr>
              <w:jc w:val="center"/>
            </w:pPr>
            <w:r>
              <w:rPr>
                <w:color w:val="000000"/>
                <w:szCs w:val="21"/>
              </w:rPr>
              <w:t>7</w:t>
            </w:r>
          </w:p>
        </w:tc>
        <w:tc>
          <w:tcPr>
            <w:tcW w:w="4320" w:type="dxa"/>
            <w:vAlign w:val="center"/>
          </w:tcPr>
          <w:p w:rsidR="001E10D0" w:rsidRDefault="00F13A56">
            <w:r>
              <w:rPr>
                <w:color w:val="000000"/>
                <w:szCs w:val="21"/>
              </w:rPr>
              <w:t>易方达基金管理有限公司旗下部分开放式基金参加中金公司费率优惠活动的公告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2020-03-05</w:t>
            </w:r>
          </w:p>
        </w:tc>
      </w:tr>
      <w:tr w:rsidR="001E10D0">
        <w:tc>
          <w:tcPr>
            <w:tcW w:w="720" w:type="dxa"/>
            <w:vAlign w:val="center"/>
          </w:tcPr>
          <w:p w:rsidR="001E10D0" w:rsidRDefault="00F13A56">
            <w:pPr>
              <w:jc w:val="center"/>
            </w:pPr>
            <w:r>
              <w:rPr>
                <w:color w:val="000000"/>
                <w:szCs w:val="21"/>
              </w:rPr>
              <w:t>8</w:t>
            </w:r>
          </w:p>
        </w:tc>
        <w:tc>
          <w:tcPr>
            <w:tcW w:w="4320" w:type="dxa"/>
            <w:vAlign w:val="center"/>
          </w:tcPr>
          <w:p w:rsidR="001E10D0" w:rsidRDefault="00F13A56">
            <w:r>
              <w:rPr>
                <w:color w:val="000000"/>
                <w:szCs w:val="21"/>
              </w:rPr>
              <w:t>易方达基金管理有限公司旗下部分开放式基金参加百度百盈费率优惠活动的公告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2020-03-10</w:t>
            </w:r>
          </w:p>
        </w:tc>
      </w:tr>
      <w:tr w:rsidR="001E10D0">
        <w:tc>
          <w:tcPr>
            <w:tcW w:w="720" w:type="dxa"/>
            <w:vAlign w:val="center"/>
          </w:tcPr>
          <w:p w:rsidR="001E10D0" w:rsidRDefault="00F13A56">
            <w:pPr>
              <w:jc w:val="center"/>
            </w:pPr>
            <w:r>
              <w:rPr>
                <w:color w:val="000000"/>
                <w:szCs w:val="21"/>
              </w:rPr>
              <w:t>9</w:t>
            </w:r>
          </w:p>
        </w:tc>
        <w:tc>
          <w:tcPr>
            <w:tcW w:w="4320" w:type="dxa"/>
            <w:vAlign w:val="center"/>
          </w:tcPr>
          <w:p w:rsidR="001E10D0" w:rsidRDefault="00F13A56">
            <w:r>
              <w:rPr>
                <w:color w:val="000000"/>
                <w:szCs w:val="21"/>
              </w:rPr>
              <w:t>易方达沪深</w:t>
            </w:r>
            <w:r>
              <w:rPr>
                <w:color w:val="000000"/>
                <w:szCs w:val="21"/>
              </w:rPr>
              <w:t>300</w:t>
            </w:r>
            <w:r>
              <w:rPr>
                <w:color w:val="000000"/>
                <w:szCs w:val="21"/>
              </w:rPr>
              <w:t>量化增强证券投资基金基金经理变更公告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2020-03-12</w:t>
            </w:r>
          </w:p>
        </w:tc>
      </w:tr>
      <w:tr w:rsidR="001E10D0">
        <w:tc>
          <w:tcPr>
            <w:tcW w:w="720" w:type="dxa"/>
            <w:vAlign w:val="center"/>
          </w:tcPr>
          <w:p w:rsidR="001E10D0" w:rsidRDefault="00F13A56">
            <w:pPr>
              <w:jc w:val="center"/>
            </w:pPr>
            <w:r>
              <w:rPr>
                <w:color w:val="000000"/>
                <w:szCs w:val="21"/>
              </w:rPr>
              <w:t>10</w:t>
            </w:r>
          </w:p>
        </w:tc>
        <w:tc>
          <w:tcPr>
            <w:tcW w:w="4320" w:type="dxa"/>
            <w:vAlign w:val="center"/>
          </w:tcPr>
          <w:p w:rsidR="001E10D0" w:rsidRDefault="00F13A56">
            <w:r>
              <w:rPr>
                <w:color w:val="000000"/>
                <w:szCs w:val="21"/>
              </w:rPr>
              <w:t>易方达基金管理有限公司关于旗下部分开放式基金参加腾安基金费率优惠活动的公告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2020-03-17</w:t>
            </w:r>
          </w:p>
        </w:tc>
      </w:tr>
      <w:tr w:rsidR="001E10D0">
        <w:tc>
          <w:tcPr>
            <w:tcW w:w="720" w:type="dxa"/>
            <w:vAlign w:val="center"/>
          </w:tcPr>
          <w:p w:rsidR="001E10D0" w:rsidRDefault="00F13A56">
            <w:pPr>
              <w:jc w:val="center"/>
            </w:pPr>
            <w:r>
              <w:rPr>
                <w:color w:val="000000"/>
                <w:szCs w:val="21"/>
              </w:rPr>
              <w:t>11</w:t>
            </w:r>
          </w:p>
        </w:tc>
        <w:tc>
          <w:tcPr>
            <w:tcW w:w="4320" w:type="dxa"/>
            <w:vAlign w:val="center"/>
          </w:tcPr>
          <w:p w:rsidR="001E10D0" w:rsidRDefault="00F13A56">
            <w:r>
              <w:rPr>
                <w:color w:val="000000"/>
                <w:szCs w:val="21"/>
              </w:rPr>
              <w:t>易方达基金管理有限公司关于公司旗下部分基金估值调整情况的公告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2020-03-18</w:t>
            </w:r>
          </w:p>
        </w:tc>
      </w:tr>
      <w:tr w:rsidR="001E10D0">
        <w:tc>
          <w:tcPr>
            <w:tcW w:w="720" w:type="dxa"/>
            <w:vAlign w:val="center"/>
          </w:tcPr>
          <w:p w:rsidR="001E10D0" w:rsidRDefault="00F13A56">
            <w:pPr>
              <w:jc w:val="center"/>
            </w:pPr>
            <w:r>
              <w:rPr>
                <w:color w:val="000000"/>
                <w:szCs w:val="21"/>
              </w:rPr>
              <w:t>12</w:t>
            </w:r>
          </w:p>
        </w:tc>
        <w:tc>
          <w:tcPr>
            <w:tcW w:w="4320" w:type="dxa"/>
            <w:vAlign w:val="center"/>
          </w:tcPr>
          <w:p w:rsidR="001E10D0" w:rsidRDefault="00F13A56">
            <w:r>
              <w:rPr>
                <w:color w:val="000000"/>
                <w:szCs w:val="21"/>
              </w:rPr>
              <w:t>易方达基金管理有限公司旗下部分开放式基金增加华瑞保险销售为销售机构、参加华瑞保险销售费率优惠活动的公告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2020-03-23</w:t>
            </w:r>
          </w:p>
        </w:tc>
      </w:tr>
      <w:tr w:rsidR="001E10D0">
        <w:tc>
          <w:tcPr>
            <w:tcW w:w="720" w:type="dxa"/>
            <w:vAlign w:val="center"/>
          </w:tcPr>
          <w:p w:rsidR="001E10D0" w:rsidRDefault="00F13A56">
            <w:pPr>
              <w:jc w:val="center"/>
            </w:pPr>
            <w:r>
              <w:rPr>
                <w:color w:val="000000"/>
                <w:szCs w:val="21"/>
              </w:rPr>
              <w:t>13</w:t>
            </w:r>
          </w:p>
        </w:tc>
        <w:tc>
          <w:tcPr>
            <w:tcW w:w="4320" w:type="dxa"/>
            <w:vAlign w:val="center"/>
          </w:tcPr>
          <w:p w:rsidR="001E10D0" w:rsidRDefault="00F13A56">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1E10D0" w:rsidRDefault="00F13A56">
            <w:r>
              <w:rPr>
                <w:color w:val="000000"/>
                <w:szCs w:val="21"/>
              </w:rPr>
              <w:t>上海证券报</w:t>
            </w:r>
          </w:p>
        </w:tc>
        <w:tc>
          <w:tcPr>
            <w:tcW w:w="1440" w:type="dxa"/>
            <w:vAlign w:val="center"/>
          </w:tcPr>
          <w:p w:rsidR="001E10D0" w:rsidRDefault="00F13A56">
            <w:pPr>
              <w:jc w:val="center"/>
            </w:pPr>
            <w:r>
              <w:rPr>
                <w:color w:val="000000"/>
                <w:szCs w:val="21"/>
              </w:rPr>
              <w:t>2020-03-31</w:t>
            </w:r>
          </w:p>
        </w:tc>
      </w:tr>
      <w:tr w:rsidR="001E10D0">
        <w:tc>
          <w:tcPr>
            <w:tcW w:w="720" w:type="dxa"/>
            <w:vAlign w:val="center"/>
          </w:tcPr>
          <w:p w:rsidR="001E10D0" w:rsidRDefault="00F13A56">
            <w:pPr>
              <w:jc w:val="center"/>
            </w:pPr>
            <w:r>
              <w:rPr>
                <w:color w:val="000000"/>
                <w:szCs w:val="21"/>
              </w:rPr>
              <w:t>14</w:t>
            </w:r>
          </w:p>
        </w:tc>
        <w:tc>
          <w:tcPr>
            <w:tcW w:w="4320" w:type="dxa"/>
            <w:vAlign w:val="center"/>
          </w:tcPr>
          <w:p w:rsidR="001E10D0" w:rsidRDefault="00F13A56">
            <w:r>
              <w:rPr>
                <w:color w:val="000000"/>
                <w:szCs w:val="21"/>
              </w:rPr>
              <w:t>易方达基金管理有限公司关于提醒投资者及时提供或更新身份信息资料的公告</w:t>
            </w:r>
          </w:p>
        </w:tc>
        <w:tc>
          <w:tcPr>
            <w:tcW w:w="2520" w:type="dxa"/>
            <w:vAlign w:val="center"/>
          </w:tcPr>
          <w:p w:rsidR="001E10D0" w:rsidRDefault="00F13A56">
            <w:r>
              <w:rPr>
                <w:color w:val="000000"/>
                <w:szCs w:val="21"/>
              </w:rPr>
              <w:t>上海证券报、基金管理人网站及中国证监会基金</w:t>
            </w:r>
            <w:r>
              <w:rPr>
                <w:color w:val="000000"/>
                <w:szCs w:val="21"/>
              </w:rPr>
              <w:lastRenderedPageBreak/>
              <w:t>电子披露网站</w:t>
            </w:r>
          </w:p>
        </w:tc>
        <w:tc>
          <w:tcPr>
            <w:tcW w:w="1440" w:type="dxa"/>
            <w:vAlign w:val="center"/>
          </w:tcPr>
          <w:p w:rsidR="001E10D0" w:rsidRDefault="00F13A56">
            <w:pPr>
              <w:jc w:val="center"/>
            </w:pPr>
            <w:r>
              <w:rPr>
                <w:color w:val="000000"/>
                <w:szCs w:val="21"/>
              </w:rPr>
              <w:lastRenderedPageBreak/>
              <w:t>2020-04-10</w:t>
            </w:r>
          </w:p>
        </w:tc>
      </w:tr>
      <w:tr w:rsidR="001E10D0">
        <w:tc>
          <w:tcPr>
            <w:tcW w:w="720" w:type="dxa"/>
            <w:vAlign w:val="center"/>
          </w:tcPr>
          <w:p w:rsidR="001E10D0" w:rsidRDefault="00F13A56">
            <w:pPr>
              <w:jc w:val="center"/>
            </w:pPr>
            <w:r>
              <w:rPr>
                <w:color w:val="000000"/>
                <w:szCs w:val="21"/>
              </w:rPr>
              <w:t>15</w:t>
            </w:r>
          </w:p>
        </w:tc>
        <w:tc>
          <w:tcPr>
            <w:tcW w:w="4320" w:type="dxa"/>
            <w:vAlign w:val="center"/>
          </w:tcPr>
          <w:p w:rsidR="001E10D0" w:rsidRDefault="00F13A56">
            <w:r>
              <w:rPr>
                <w:color w:val="000000"/>
                <w:szCs w:val="21"/>
              </w:rPr>
              <w:t>易方达基金管理有限公司旗下部分开放式基金参加诺亚正行费率优惠活动的公告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2020-04-17</w:t>
            </w:r>
          </w:p>
        </w:tc>
      </w:tr>
      <w:tr w:rsidR="001E10D0">
        <w:tc>
          <w:tcPr>
            <w:tcW w:w="720" w:type="dxa"/>
            <w:vAlign w:val="center"/>
          </w:tcPr>
          <w:p w:rsidR="001E10D0" w:rsidRDefault="00F13A56">
            <w:pPr>
              <w:jc w:val="center"/>
            </w:pPr>
            <w:r>
              <w:rPr>
                <w:color w:val="000000"/>
                <w:szCs w:val="21"/>
              </w:rPr>
              <w:t>16</w:t>
            </w:r>
          </w:p>
        </w:tc>
        <w:tc>
          <w:tcPr>
            <w:tcW w:w="4320" w:type="dxa"/>
            <w:vAlign w:val="center"/>
          </w:tcPr>
          <w:p w:rsidR="001E10D0" w:rsidRDefault="00F13A56">
            <w:r>
              <w:rPr>
                <w:color w:val="000000"/>
                <w:szCs w:val="21"/>
              </w:rPr>
              <w:t>易方达基金管理有限公司旗下部分开放式基金参加中国国际期货费率优惠活动的公告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2020-04-17</w:t>
            </w:r>
          </w:p>
        </w:tc>
      </w:tr>
      <w:tr w:rsidR="001E10D0">
        <w:tc>
          <w:tcPr>
            <w:tcW w:w="720" w:type="dxa"/>
            <w:vAlign w:val="center"/>
          </w:tcPr>
          <w:p w:rsidR="001E10D0" w:rsidRDefault="00F13A56">
            <w:pPr>
              <w:jc w:val="center"/>
            </w:pPr>
            <w:r>
              <w:rPr>
                <w:color w:val="000000"/>
                <w:szCs w:val="21"/>
              </w:rPr>
              <w:t>17</w:t>
            </w:r>
          </w:p>
        </w:tc>
        <w:tc>
          <w:tcPr>
            <w:tcW w:w="4320" w:type="dxa"/>
            <w:vAlign w:val="center"/>
          </w:tcPr>
          <w:p w:rsidR="001E10D0" w:rsidRDefault="00F13A56">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1E10D0" w:rsidRDefault="00F13A56">
            <w:r>
              <w:rPr>
                <w:color w:val="000000"/>
                <w:szCs w:val="21"/>
              </w:rPr>
              <w:t>上海证券报</w:t>
            </w:r>
          </w:p>
        </w:tc>
        <w:tc>
          <w:tcPr>
            <w:tcW w:w="1440" w:type="dxa"/>
            <w:vAlign w:val="center"/>
          </w:tcPr>
          <w:p w:rsidR="001E10D0" w:rsidRDefault="00F13A56">
            <w:pPr>
              <w:jc w:val="center"/>
            </w:pPr>
            <w:r>
              <w:rPr>
                <w:color w:val="000000"/>
                <w:szCs w:val="21"/>
              </w:rPr>
              <w:t>2020-04-21</w:t>
            </w:r>
          </w:p>
        </w:tc>
      </w:tr>
      <w:tr w:rsidR="001E10D0">
        <w:tc>
          <w:tcPr>
            <w:tcW w:w="720" w:type="dxa"/>
            <w:vAlign w:val="center"/>
          </w:tcPr>
          <w:p w:rsidR="001E10D0" w:rsidRDefault="00F13A56">
            <w:pPr>
              <w:jc w:val="center"/>
            </w:pPr>
            <w:r>
              <w:rPr>
                <w:color w:val="000000"/>
                <w:szCs w:val="21"/>
              </w:rPr>
              <w:t>18</w:t>
            </w:r>
          </w:p>
        </w:tc>
        <w:tc>
          <w:tcPr>
            <w:tcW w:w="4320" w:type="dxa"/>
            <w:vAlign w:val="center"/>
          </w:tcPr>
          <w:p w:rsidR="001E10D0" w:rsidRDefault="00F13A56">
            <w:r>
              <w:rPr>
                <w:color w:val="000000"/>
                <w:szCs w:val="21"/>
              </w:rPr>
              <w:t>易方达基金管理有限公司旗下部分开放式基金参加国联证券费率优惠活动的公告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2020-04-22</w:t>
            </w:r>
          </w:p>
        </w:tc>
      </w:tr>
      <w:tr w:rsidR="001E10D0">
        <w:tc>
          <w:tcPr>
            <w:tcW w:w="720" w:type="dxa"/>
            <w:vAlign w:val="center"/>
          </w:tcPr>
          <w:p w:rsidR="001E10D0" w:rsidRDefault="00F13A56">
            <w:pPr>
              <w:jc w:val="center"/>
            </w:pPr>
            <w:r>
              <w:rPr>
                <w:color w:val="000000"/>
                <w:szCs w:val="21"/>
              </w:rPr>
              <w:t>19</w:t>
            </w:r>
          </w:p>
        </w:tc>
        <w:tc>
          <w:tcPr>
            <w:tcW w:w="4320" w:type="dxa"/>
            <w:vAlign w:val="center"/>
          </w:tcPr>
          <w:p w:rsidR="001E10D0" w:rsidRDefault="00F13A56">
            <w:r>
              <w:rPr>
                <w:color w:val="000000"/>
                <w:szCs w:val="21"/>
              </w:rPr>
              <w:t>易方达基金管理有限公司旗下部分开放式基金增加金海九州为销售机构、参加金海九州费率优惠活动的公告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2020-04-28</w:t>
            </w:r>
          </w:p>
        </w:tc>
      </w:tr>
      <w:tr w:rsidR="001E10D0">
        <w:tc>
          <w:tcPr>
            <w:tcW w:w="720" w:type="dxa"/>
            <w:vAlign w:val="center"/>
          </w:tcPr>
          <w:p w:rsidR="001E10D0" w:rsidRDefault="00F13A56">
            <w:pPr>
              <w:jc w:val="center"/>
            </w:pPr>
            <w:r>
              <w:rPr>
                <w:color w:val="000000"/>
                <w:szCs w:val="21"/>
              </w:rPr>
              <w:t>20</w:t>
            </w:r>
          </w:p>
        </w:tc>
        <w:tc>
          <w:tcPr>
            <w:tcW w:w="4320" w:type="dxa"/>
            <w:vAlign w:val="center"/>
          </w:tcPr>
          <w:p w:rsidR="001E10D0" w:rsidRDefault="00F13A56">
            <w:r>
              <w:rPr>
                <w:color w:val="000000"/>
                <w:szCs w:val="21"/>
              </w:rPr>
              <w:t>易方达基金管理有限公司关于聘任基金经理助理的公告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2020-04-30</w:t>
            </w:r>
          </w:p>
        </w:tc>
      </w:tr>
      <w:tr w:rsidR="001E10D0">
        <w:tc>
          <w:tcPr>
            <w:tcW w:w="720" w:type="dxa"/>
            <w:vAlign w:val="center"/>
          </w:tcPr>
          <w:p w:rsidR="001E10D0" w:rsidRDefault="00F13A56">
            <w:pPr>
              <w:jc w:val="center"/>
            </w:pPr>
            <w:r>
              <w:rPr>
                <w:color w:val="000000"/>
                <w:szCs w:val="21"/>
              </w:rPr>
              <w:t>21</w:t>
            </w:r>
          </w:p>
        </w:tc>
        <w:tc>
          <w:tcPr>
            <w:tcW w:w="4320" w:type="dxa"/>
            <w:vAlign w:val="center"/>
          </w:tcPr>
          <w:p w:rsidR="001E10D0" w:rsidRDefault="00F13A56">
            <w:r>
              <w:rPr>
                <w:color w:val="000000"/>
                <w:szCs w:val="21"/>
              </w:rPr>
              <w:t>易方达基金管理有限公司旗下部分开放式基金参加中金公司申购费率优惠活动的公告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2020-05-14</w:t>
            </w:r>
          </w:p>
        </w:tc>
      </w:tr>
      <w:tr w:rsidR="001E10D0">
        <w:tc>
          <w:tcPr>
            <w:tcW w:w="720" w:type="dxa"/>
            <w:vAlign w:val="center"/>
          </w:tcPr>
          <w:p w:rsidR="001E10D0" w:rsidRDefault="00F13A56">
            <w:pPr>
              <w:jc w:val="center"/>
            </w:pPr>
            <w:r>
              <w:rPr>
                <w:color w:val="000000"/>
                <w:szCs w:val="21"/>
              </w:rPr>
              <w:t>22</w:t>
            </w:r>
          </w:p>
        </w:tc>
        <w:tc>
          <w:tcPr>
            <w:tcW w:w="4320" w:type="dxa"/>
            <w:vAlign w:val="center"/>
          </w:tcPr>
          <w:p w:rsidR="001E10D0" w:rsidRDefault="00F13A56">
            <w:r>
              <w:rPr>
                <w:color w:val="000000"/>
                <w:szCs w:val="21"/>
              </w:rPr>
              <w:t>易方达基金管理有限公司旗下部分开放式基金参加万联证券费率优惠活动的公告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2020-05-18</w:t>
            </w:r>
          </w:p>
        </w:tc>
      </w:tr>
      <w:tr w:rsidR="001E10D0">
        <w:tc>
          <w:tcPr>
            <w:tcW w:w="720" w:type="dxa"/>
            <w:vAlign w:val="center"/>
          </w:tcPr>
          <w:p w:rsidR="001E10D0" w:rsidRDefault="00F13A56">
            <w:pPr>
              <w:jc w:val="center"/>
            </w:pPr>
            <w:r>
              <w:rPr>
                <w:color w:val="000000"/>
                <w:szCs w:val="21"/>
              </w:rPr>
              <w:t>23</w:t>
            </w:r>
          </w:p>
        </w:tc>
        <w:tc>
          <w:tcPr>
            <w:tcW w:w="4320" w:type="dxa"/>
            <w:vAlign w:val="center"/>
          </w:tcPr>
          <w:p w:rsidR="001E10D0" w:rsidRDefault="00F13A56">
            <w:r>
              <w:rPr>
                <w:color w:val="000000"/>
                <w:szCs w:val="21"/>
              </w:rPr>
              <w:t>易方达基金管理有限公司旗下部分开放式基金参加华夏财富费率优惠活动的公告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2020-05-23</w:t>
            </w:r>
          </w:p>
        </w:tc>
      </w:tr>
      <w:tr w:rsidR="001E10D0">
        <w:tc>
          <w:tcPr>
            <w:tcW w:w="720" w:type="dxa"/>
            <w:vAlign w:val="center"/>
          </w:tcPr>
          <w:p w:rsidR="001E10D0" w:rsidRDefault="00F13A56">
            <w:pPr>
              <w:jc w:val="center"/>
            </w:pPr>
            <w:r>
              <w:rPr>
                <w:color w:val="000000"/>
                <w:szCs w:val="21"/>
              </w:rPr>
              <w:t>24</w:t>
            </w:r>
          </w:p>
        </w:tc>
        <w:tc>
          <w:tcPr>
            <w:tcW w:w="4320" w:type="dxa"/>
            <w:vAlign w:val="center"/>
          </w:tcPr>
          <w:p w:rsidR="001E10D0" w:rsidRDefault="00F13A56">
            <w:r>
              <w:rPr>
                <w:color w:val="000000"/>
                <w:szCs w:val="21"/>
              </w:rPr>
              <w:t>易方达基金管理有限公司关于旗下基金在包商银行股份有限公司相关业务安排的提示性公告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2020-05-29</w:t>
            </w:r>
          </w:p>
        </w:tc>
      </w:tr>
      <w:tr w:rsidR="001E10D0">
        <w:tc>
          <w:tcPr>
            <w:tcW w:w="720" w:type="dxa"/>
            <w:vAlign w:val="center"/>
          </w:tcPr>
          <w:p w:rsidR="001E10D0" w:rsidRDefault="00F13A56">
            <w:pPr>
              <w:jc w:val="center"/>
            </w:pPr>
            <w:r>
              <w:rPr>
                <w:color w:val="000000"/>
                <w:szCs w:val="21"/>
              </w:rPr>
              <w:t>25</w:t>
            </w:r>
          </w:p>
        </w:tc>
        <w:tc>
          <w:tcPr>
            <w:tcW w:w="4320" w:type="dxa"/>
            <w:vAlign w:val="center"/>
          </w:tcPr>
          <w:p w:rsidR="001E10D0" w:rsidRDefault="00F13A56">
            <w:r>
              <w:rPr>
                <w:color w:val="000000"/>
                <w:szCs w:val="21"/>
              </w:rPr>
              <w:t>易方达基金管理有限公司关于暂停上海朝阳永续基金销售有限公司办理旗下基金相关销售业务的公告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2020-06-03</w:t>
            </w:r>
          </w:p>
        </w:tc>
      </w:tr>
      <w:tr w:rsidR="001E10D0">
        <w:tc>
          <w:tcPr>
            <w:tcW w:w="720" w:type="dxa"/>
            <w:vAlign w:val="center"/>
          </w:tcPr>
          <w:p w:rsidR="001E10D0" w:rsidRDefault="00F13A56">
            <w:pPr>
              <w:jc w:val="center"/>
            </w:pPr>
            <w:r>
              <w:rPr>
                <w:color w:val="000000"/>
                <w:szCs w:val="21"/>
              </w:rPr>
              <w:t>26</w:t>
            </w:r>
          </w:p>
        </w:tc>
        <w:tc>
          <w:tcPr>
            <w:tcW w:w="4320" w:type="dxa"/>
            <w:vAlign w:val="center"/>
          </w:tcPr>
          <w:p w:rsidR="001E10D0" w:rsidRDefault="00F13A56">
            <w:r>
              <w:rPr>
                <w:color w:val="000000"/>
                <w:szCs w:val="21"/>
              </w:rPr>
              <w:t>易方达基金管理有限公司关于调整旗下部分开放式基金在招商银行最低定期定额投资金额限制的公告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2020-06-04</w:t>
            </w:r>
          </w:p>
        </w:tc>
      </w:tr>
      <w:tr w:rsidR="001E10D0">
        <w:tc>
          <w:tcPr>
            <w:tcW w:w="720" w:type="dxa"/>
            <w:vAlign w:val="center"/>
          </w:tcPr>
          <w:p w:rsidR="001E10D0" w:rsidRDefault="00F13A56">
            <w:pPr>
              <w:jc w:val="center"/>
            </w:pPr>
            <w:r>
              <w:rPr>
                <w:color w:val="000000"/>
                <w:szCs w:val="21"/>
              </w:rPr>
              <w:t>27</w:t>
            </w:r>
          </w:p>
        </w:tc>
        <w:tc>
          <w:tcPr>
            <w:tcW w:w="4320" w:type="dxa"/>
            <w:vAlign w:val="center"/>
          </w:tcPr>
          <w:p w:rsidR="001E10D0" w:rsidRDefault="00F13A56">
            <w:r>
              <w:rPr>
                <w:color w:val="000000"/>
                <w:szCs w:val="21"/>
              </w:rPr>
              <w:t>易方达基金管理有限公司高级管理人员变更公告</w:t>
            </w:r>
          </w:p>
        </w:tc>
        <w:tc>
          <w:tcPr>
            <w:tcW w:w="2520" w:type="dxa"/>
            <w:vAlign w:val="center"/>
          </w:tcPr>
          <w:p w:rsidR="001E10D0" w:rsidRDefault="00F13A56">
            <w:r>
              <w:rPr>
                <w:color w:val="000000"/>
                <w:szCs w:val="21"/>
              </w:rPr>
              <w:t>上海证券报、基金管理人网站及中国证监会基金电子披露网站</w:t>
            </w:r>
          </w:p>
        </w:tc>
        <w:tc>
          <w:tcPr>
            <w:tcW w:w="1440" w:type="dxa"/>
            <w:vAlign w:val="center"/>
          </w:tcPr>
          <w:p w:rsidR="001E10D0" w:rsidRDefault="00F13A56">
            <w:pPr>
              <w:jc w:val="center"/>
            </w:pPr>
            <w:r>
              <w:rPr>
                <w:color w:val="000000"/>
                <w:szCs w:val="21"/>
              </w:rPr>
              <w:t>2020-06-22</w:t>
            </w:r>
          </w:p>
        </w:tc>
      </w:tr>
    </w:tbl>
    <w:p w:rsidR="00753756" w:rsidRPr="008D36FA" w:rsidRDefault="00753756" w:rsidP="00601353">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4" w:name="_Toc225500055"/>
      <w:bookmarkStart w:id="145" w:name="_Toc48662460"/>
      <w:r w:rsidRPr="008D36FA">
        <w:rPr>
          <w:rFonts w:ascii="宋体" w:hAnsi="宋体" w:cs="Arial"/>
          <w:bCs/>
          <w:color w:val="000000"/>
          <w:sz w:val="21"/>
          <w:szCs w:val="21"/>
        </w:rPr>
        <w:lastRenderedPageBreak/>
        <w:t>11</w:t>
      </w:r>
      <w:r w:rsidRPr="008D36FA">
        <w:rPr>
          <w:rFonts w:ascii="宋体" w:hAnsi="宋体" w:cs="Arial" w:hint="eastAsia"/>
          <w:bCs/>
          <w:color w:val="000000"/>
          <w:sz w:val="21"/>
          <w:szCs w:val="21"/>
        </w:rPr>
        <w:t>备查文件目录</w:t>
      </w:r>
      <w:bookmarkEnd w:id="144"/>
      <w:bookmarkEnd w:id="145"/>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46" w:name="_Toc390421286"/>
      <w:bookmarkStart w:id="147" w:name="_Toc48662461"/>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6"/>
      <w:bookmarkEnd w:id="147"/>
    </w:p>
    <w:p w:rsidR="001E10D0" w:rsidRDefault="00F13A56">
      <w:pPr>
        <w:spacing w:line="360" w:lineRule="auto"/>
        <w:ind w:firstLineChars="200" w:firstLine="420"/>
        <w:rPr>
          <w:color w:val="000000"/>
          <w:szCs w:val="21"/>
        </w:rPr>
      </w:pPr>
      <w:r>
        <w:rPr>
          <w:color w:val="000000"/>
          <w:szCs w:val="21"/>
        </w:rPr>
        <w:t>1.</w:t>
      </w:r>
      <w:r>
        <w:rPr>
          <w:color w:val="000000"/>
          <w:szCs w:val="21"/>
        </w:rPr>
        <w:t>中国证监会核准易方达量化衍伸股票型证券投资基金募集的文件；</w:t>
      </w:r>
    </w:p>
    <w:p w:rsidR="001E10D0" w:rsidRDefault="00F13A56">
      <w:pPr>
        <w:spacing w:line="360" w:lineRule="auto"/>
        <w:ind w:firstLineChars="200" w:firstLine="420"/>
        <w:rPr>
          <w:color w:val="000000"/>
          <w:szCs w:val="21"/>
        </w:rPr>
      </w:pPr>
      <w:r>
        <w:rPr>
          <w:color w:val="000000"/>
          <w:szCs w:val="21"/>
        </w:rPr>
        <w:t>2.</w:t>
      </w:r>
      <w:r>
        <w:rPr>
          <w:color w:val="000000"/>
          <w:szCs w:val="21"/>
        </w:rPr>
        <w:t>中国证监会《关于核准易方达量化衍伸股票型证券投资基金基金份额持有人大会决议的批复》；</w:t>
      </w:r>
    </w:p>
    <w:p w:rsidR="001E10D0" w:rsidRDefault="00F13A56">
      <w:pPr>
        <w:spacing w:line="360" w:lineRule="auto"/>
        <w:ind w:firstLineChars="200" w:firstLine="420"/>
        <w:rPr>
          <w:color w:val="000000"/>
          <w:szCs w:val="21"/>
        </w:rPr>
      </w:pPr>
      <w:r>
        <w:rPr>
          <w:color w:val="000000"/>
          <w:szCs w:val="21"/>
        </w:rPr>
        <w:t>3.</w:t>
      </w:r>
      <w:r>
        <w:rPr>
          <w:color w:val="000000"/>
          <w:szCs w:val="21"/>
        </w:rPr>
        <w:t>《易方达沪深</w:t>
      </w:r>
      <w:r>
        <w:rPr>
          <w:color w:val="000000"/>
          <w:szCs w:val="21"/>
        </w:rPr>
        <w:t>300</w:t>
      </w:r>
      <w:r>
        <w:rPr>
          <w:color w:val="000000"/>
          <w:szCs w:val="21"/>
        </w:rPr>
        <w:t>量化增强证券投资基金基金合同》；</w:t>
      </w:r>
    </w:p>
    <w:p w:rsidR="001E10D0" w:rsidRDefault="00F13A56">
      <w:pPr>
        <w:spacing w:line="360" w:lineRule="auto"/>
        <w:ind w:firstLineChars="200" w:firstLine="420"/>
        <w:rPr>
          <w:color w:val="000000"/>
          <w:szCs w:val="21"/>
        </w:rPr>
      </w:pPr>
      <w:r>
        <w:rPr>
          <w:color w:val="000000"/>
          <w:szCs w:val="21"/>
        </w:rPr>
        <w:t>4.</w:t>
      </w:r>
      <w:r>
        <w:rPr>
          <w:color w:val="000000"/>
          <w:szCs w:val="21"/>
        </w:rPr>
        <w:t>《易方达沪深</w:t>
      </w:r>
      <w:r>
        <w:rPr>
          <w:color w:val="000000"/>
          <w:szCs w:val="21"/>
        </w:rPr>
        <w:t>300</w:t>
      </w:r>
      <w:r>
        <w:rPr>
          <w:color w:val="000000"/>
          <w:szCs w:val="21"/>
        </w:rPr>
        <w:t>量化增强证券投资基金托管协议》；</w:t>
      </w:r>
    </w:p>
    <w:p w:rsidR="001E10D0" w:rsidRDefault="00F13A56">
      <w:pPr>
        <w:spacing w:line="360" w:lineRule="auto"/>
        <w:ind w:firstLineChars="200" w:firstLine="420"/>
        <w:rPr>
          <w:color w:val="000000"/>
          <w:szCs w:val="21"/>
        </w:rPr>
      </w:pPr>
      <w:r>
        <w:rPr>
          <w:color w:val="000000"/>
          <w:szCs w:val="21"/>
        </w:rPr>
        <w:t>5.</w:t>
      </w:r>
      <w:r>
        <w:rPr>
          <w:color w:val="000000"/>
          <w:szCs w:val="21"/>
        </w:rPr>
        <w:t>《易方达基金管理有限公司开放式基金业务规则》；</w:t>
      </w:r>
    </w:p>
    <w:p w:rsidR="00753756" w:rsidRPr="00224952" w:rsidRDefault="00753756" w:rsidP="00486918">
      <w:pPr>
        <w:spacing w:line="360" w:lineRule="auto"/>
        <w:ind w:firstLineChars="200" w:firstLine="420"/>
        <w:rPr>
          <w:color w:val="000000"/>
          <w:szCs w:val="21"/>
        </w:rPr>
      </w:pPr>
      <w:r w:rsidRPr="00224952">
        <w:rPr>
          <w:color w:val="000000"/>
          <w:szCs w:val="21"/>
        </w:rPr>
        <w:t>6.</w:t>
      </w:r>
      <w:r w:rsidRPr="00224952">
        <w:rPr>
          <w:color w:val="000000"/>
          <w:szCs w:val="21"/>
        </w:rPr>
        <w:t>基金管理人业务资格批件和营业执照。</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48" w:name="_Toc390421287"/>
      <w:bookmarkStart w:id="149" w:name="_Toc48662462"/>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8"/>
      <w:bookmarkEnd w:id="149"/>
    </w:p>
    <w:p w:rsidR="00753756" w:rsidRPr="00224952" w:rsidRDefault="00753756" w:rsidP="00486918">
      <w:pPr>
        <w:spacing w:line="360" w:lineRule="auto"/>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601353">
      <w:pPr>
        <w:pStyle w:val="20"/>
        <w:tabs>
          <w:tab w:val="num" w:pos="927"/>
        </w:tabs>
        <w:spacing w:beforeLines="100" w:before="312" w:afterLines="100" w:after="312"/>
        <w:ind w:left="927" w:hanging="567"/>
        <w:rPr>
          <w:rFonts w:ascii="宋体" w:cs="Arial"/>
          <w:color w:val="000000"/>
          <w:sz w:val="21"/>
          <w:szCs w:val="21"/>
        </w:rPr>
      </w:pPr>
      <w:bookmarkStart w:id="150" w:name="_Toc390421288"/>
      <w:bookmarkStart w:id="151" w:name="_Toc48662463"/>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50"/>
      <w:bookmarkEnd w:id="151"/>
    </w:p>
    <w:p w:rsidR="00753756" w:rsidRPr="00224952" w:rsidRDefault="00753756" w:rsidP="00486918">
      <w:pPr>
        <w:spacing w:line="360" w:lineRule="auto"/>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7E3E" w:rsidRDefault="009F7E3E">
      <w:r>
        <w:separator/>
      </w:r>
    </w:p>
  </w:endnote>
  <w:endnote w:type="continuationSeparator" w:id="0">
    <w:p w:rsidR="009F7E3E" w:rsidRDefault="009F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BDB" w:rsidRDefault="00083BDB"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83BDB" w:rsidRDefault="00083BDB"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BDB" w:rsidRDefault="00083BDB"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AA0CD5">
      <w:rPr>
        <w:noProof/>
        <w:kern w:val="0"/>
        <w:szCs w:val="21"/>
      </w:rPr>
      <w:t>9</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AA0CD5">
      <w:rPr>
        <w:noProof/>
        <w:kern w:val="0"/>
        <w:szCs w:val="21"/>
      </w:rPr>
      <w:t>51</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7E3E" w:rsidRDefault="009F7E3E">
      <w:r>
        <w:separator/>
      </w:r>
    </w:p>
  </w:footnote>
  <w:footnote w:type="continuationSeparator" w:id="0">
    <w:p w:rsidR="009F7E3E" w:rsidRDefault="009F7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BDB" w:rsidRPr="00E70357" w:rsidRDefault="00083BDB" w:rsidP="003440A3">
    <w:pPr>
      <w:pStyle w:val="a9"/>
      <w:pBdr>
        <w:bottom w:val="single" w:sz="6" w:space="0" w:color="auto"/>
      </w:pBdr>
      <w:jc w:val="right"/>
    </w:pPr>
    <w:r w:rsidRPr="00E70357">
      <w:t>易方达沪深</w:t>
    </w:r>
    <w:r w:rsidRPr="00E70357">
      <w:t>300</w:t>
    </w:r>
    <w:r w:rsidRPr="00E70357">
      <w:t>量化增强证券投资基金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3AEF"/>
    <w:rsid w:val="0000403B"/>
    <w:rsid w:val="00004337"/>
    <w:rsid w:val="00005172"/>
    <w:rsid w:val="0000551D"/>
    <w:rsid w:val="00005911"/>
    <w:rsid w:val="00005F65"/>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47F7"/>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DB1"/>
    <w:rsid w:val="00073F87"/>
    <w:rsid w:val="00076397"/>
    <w:rsid w:val="000764CB"/>
    <w:rsid w:val="00076CC5"/>
    <w:rsid w:val="00077DE9"/>
    <w:rsid w:val="00080123"/>
    <w:rsid w:val="000801D6"/>
    <w:rsid w:val="000801F4"/>
    <w:rsid w:val="00080423"/>
    <w:rsid w:val="0008141B"/>
    <w:rsid w:val="00081A3D"/>
    <w:rsid w:val="00081D05"/>
    <w:rsid w:val="0008226A"/>
    <w:rsid w:val="00082A1E"/>
    <w:rsid w:val="00082FC0"/>
    <w:rsid w:val="00083BAF"/>
    <w:rsid w:val="00083BDB"/>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CE0"/>
    <w:rsid w:val="00096933"/>
    <w:rsid w:val="00096995"/>
    <w:rsid w:val="00096B18"/>
    <w:rsid w:val="00097230"/>
    <w:rsid w:val="00097A99"/>
    <w:rsid w:val="00097ED0"/>
    <w:rsid w:val="000A0BB2"/>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E98"/>
    <w:rsid w:val="000C608E"/>
    <w:rsid w:val="000C640F"/>
    <w:rsid w:val="000C698D"/>
    <w:rsid w:val="000C705C"/>
    <w:rsid w:val="000C7AE4"/>
    <w:rsid w:val="000D01F4"/>
    <w:rsid w:val="000D0B89"/>
    <w:rsid w:val="000D1519"/>
    <w:rsid w:val="000D3145"/>
    <w:rsid w:val="000D36D1"/>
    <w:rsid w:val="000D4AAD"/>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3845"/>
    <w:rsid w:val="001141C0"/>
    <w:rsid w:val="00114B74"/>
    <w:rsid w:val="00115975"/>
    <w:rsid w:val="0011640E"/>
    <w:rsid w:val="00116E31"/>
    <w:rsid w:val="00120825"/>
    <w:rsid w:val="00120B49"/>
    <w:rsid w:val="00120EED"/>
    <w:rsid w:val="001212B4"/>
    <w:rsid w:val="001220E0"/>
    <w:rsid w:val="0012304E"/>
    <w:rsid w:val="001239C8"/>
    <w:rsid w:val="00123A56"/>
    <w:rsid w:val="00124155"/>
    <w:rsid w:val="00124393"/>
    <w:rsid w:val="001248BE"/>
    <w:rsid w:val="001248EF"/>
    <w:rsid w:val="001257C7"/>
    <w:rsid w:val="00126083"/>
    <w:rsid w:val="00126502"/>
    <w:rsid w:val="00126AF2"/>
    <w:rsid w:val="00126DDF"/>
    <w:rsid w:val="001270BF"/>
    <w:rsid w:val="00127BAC"/>
    <w:rsid w:val="00127CD5"/>
    <w:rsid w:val="00127FF5"/>
    <w:rsid w:val="00131038"/>
    <w:rsid w:val="00131362"/>
    <w:rsid w:val="00131EC2"/>
    <w:rsid w:val="00132E82"/>
    <w:rsid w:val="0013347C"/>
    <w:rsid w:val="0013348D"/>
    <w:rsid w:val="0013374F"/>
    <w:rsid w:val="00133C97"/>
    <w:rsid w:val="00135467"/>
    <w:rsid w:val="001364D3"/>
    <w:rsid w:val="001366C4"/>
    <w:rsid w:val="0013686A"/>
    <w:rsid w:val="0013718B"/>
    <w:rsid w:val="00137A25"/>
    <w:rsid w:val="00137BB5"/>
    <w:rsid w:val="00137BB9"/>
    <w:rsid w:val="00137CC4"/>
    <w:rsid w:val="00137D50"/>
    <w:rsid w:val="00140038"/>
    <w:rsid w:val="00140934"/>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1BD9"/>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74E1"/>
    <w:rsid w:val="001674E8"/>
    <w:rsid w:val="0017073D"/>
    <w:rsid w:val="00170D38"/>
    <w:rsid w:val="00170F55"/>
    <w:rsid w:val="00171484"/>
    <w:rsid w:val="00171BAD"/>
    <w:rsid w:val="00171C88"/>
    <w:rsid w:val="00171F2C"/>
    <w:rsid w:val="001728F8"/>
    <w:rsid w:val="00172AE9"/>
    <w:rsid w:val="00173A36"/>
    <w:rsid w:val="00173AF1"/>
    <w:rsid w:val="001744B4"/>
    <w:rsid w:val="001745C9"/>
    <w:rsid w:val="001751EF"/>
    <w:rsid w:val="001756A1"/>
    <w:rsid w:val="001761EE"/>
    <w:rsid w:val="00176EAA"/>
    <w:rsid w:val="00177030"/>
    <w:rsid w:val="0017725A"/>
    <w:rsid w:val="00177C4B"/>
    <w:rsid w:val="00177F6A"/>
    <w:rsid w:val="0018013F"/>
    <w:rsid w:val="00181293"/>
    <w:rsid w:val="00181B83"/>
    <w:rsid w:val="00181E6C"/>
    <w:rsid w:val="00182A38"/>
    <w:rsid w:val="0018325A"/>
    <w:rsid w:val="00183D7A"/>
    <w:rsid w:val="001848D4"/>
    <w:rsid w:val="00184CAE"/>
    <w:rsid w:val="00186199"/>
    <w:rsid w:val="00186797"/>
    <w:rsid w:val="00186BD7"/>
    <w:rsid w:val="00186F7A"/>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CA5"/>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890"/>
    <w:rsid w:val="001B7ACC"/>
    <w:rsid w:val="001B7EE2"/>
    <w:rsid w:val="001C005A"/>
    <w:rsid w:val="001C00A0"/>
    <w:rsid w:val="001C00CF"/>
    <w:rsid w:val="001C0806"/>
    <w:rsid w:val="001C14ED"/>
    <w:rsid w:val="001C195E"/>
    <w:rsid w:val="001C1ACF"/>
    <w:rsid w:val="001C2411"/>
    <w:rsid w:val="001C2F9C"/>
    <w:rsid w:val="001C3399"/>
    <w:rsid w:val="001C37F6"/>
    <w:rsid w:val="001C46FA"/>
    <w:rsid w:val="001C4D9F"/>
    <w:rsid w:val="001C5289"/>
    <w:rsid w:val="001C6288"/>
    <w:rsid w:val="001C67A1"/>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195"/>
    <w:rsid w:val="001E03BE"/>
    <w:rsid w:val="001E0AAA"/>
    <w:rsid w:val="001E0BE3"/>
    <w:rsid w:val="001E0F28"/>
    <w:rsid w:val="001E10D0"/>
    <w:rsid w:val="001E11D3"/>
    <w:rsid w:val="001E15F1"/>
    <w:rsid w:val="001E1C4F"/>
    <w:rsid w:val="001E287E"/>
    <w:rsid w:val="001E2A6A"/>
    <w:rsid w:val="001E2D33"/>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A35"/>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EB3"/>
    <w:rsid w:val="00273F86"/>
    <w:rsid w:val="00274009"/>
    <w:rsid w:val="002741BE"/>
    <w:rsid w:val="00274323"/>
    <w:rsid w:val="002752EA"/>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7BC2"/>
    <w:rsid w:val="00297D85"/>
    <w:rsid w:val="002A07F4"/>
    <w:rsid w:val="002A090A"/>
    <w:rsid w:val="002A0B47"/>
    <w:rsid w:val="002A1381"/>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5C8E"/>
    <w:rsid w:val="002B6793"/>
    <w:rsid w:val="002B68A5"/>
    <w:rsid w:val="002B780B"/>
    <w:rsid w:val="002C108A"/>
    <w:rsid w:val="002C1260"/>
    <w:rsid w:val="002C1704"/>
    <w:rsid w:val="002C1726"/>
    <w:rsid w:val="002C1B31"/>
    <w:rsid w:val="002C1B94"/>
    <w:rsid w:val="002C1EEF"/>
    <w:rsid w:val="002C21A6"/>
    <w:rsid w:val="002C26D5"/>
    <w:rsid w:val="002C38C4"/>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7CAC"/>
    <w:rsid w:val="002E0394"/>
    <w:rsid w:val="002E0644"/>
    <w:rsid w:val="002E0FEB"/>
    <w:rsid w:val="002E171B"/>
    <w:rsid w:val="002E1828"/>
    <w:rsid w:val="002E2E3E"/>
    <w:rsid w:val="002E319D"/>
    <w:rsid w:val="002E33BC"/>
    <w:rsid w:val="002E3B41"/>
    <w:rsid w:val="002E4AD5"/>
    <w:rsid w:val="002E4C2D"/>
    <w:rsid w:val="002E4E39"/>
    <w:rsid w:val="002E51EA"/>
    <w:rsid w:val="002E5E56"/>
    <w:rsid w:val="002E63BB"/>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3B2"/>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AE8"/>
    <w:rsid w:val="00323B32"/>
    <w:rsid w:val="00324548"/>
    <w:rsid w:val="00324FB6"/>
    <w:rsid w:val="003250C6"/>
    <w:rsid w:val="003251F4"/>
    <w:rsid w:val="00325408"/>
    <w:rsid w:val="00325C89"/>
    <w:rsid w:val="00325EF2"/>
    <w:rsid w:val="00326927"/>
    <w:rsid w:val="003303E3"/>
    <w:rsid w:val="00330651"/>
    <w:rsid w:val="00331A88"/>
    <w:rsid w:val="003329EA"/>
    <w:rsid w:val="00332C6E"/>
    <w:rsid w:val="00332D73"/>
    <w:rsid w:val="003336FF"/>
    <w:rsid w:val="003338BE"/>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1B8"/>
    <w:rsid w:val="0034349C"/>
    <w:rsid w:val="00343954"/>
    <w:rsid w:val="003439DB"/>
    <w:rsid w:val="003440A3"/>
    <w:rsid w:val="00344FBE"/>
    <w:rsid w:val="00345432"/>
    <w:rsid w:val="00346047"/>
    <w:rsid w:val="00346759"/>
    <w:rsid w:val="00350238"/>
    <w:rsid w:val="0035109C"/>
    <w:rsid w:val="00351752"/>
    <w:rsid w:val="00351F0A"/>
    <w:rsid w:val="00352648"/>
    <w:rsid w:val="0035392E"/>
    <w:rsid w:val="00353958"/>
    <w:rsid w:val="00353AC6"/>
    <w:rsid w:val="003542B7"/>
    <w:rsid w:val="0035432B"/>
    <w:rsid w:val="00354765"/>
    <w:rsid w:val="00354849"/>
    <w:rsid w:val="00354E10"/>
    <w:rsid w:val="0035672E"/>
    <w:rsid w:val="0035756E"/>
    <w:rsid w:val="00357B15"/>
    <w:rsid w:val="00357BB3"/>
    <w:rsid w:val="003602EA"/>
    <w:rsid w:val="003609DD"/>
    <w:rsid w:val="00360F81"/>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6F2"/>
    <w:rsid w:val="00373FD0"/>
    <w:rsid w:val="0037470E"/>
    <w:rsid w:val="00375510"/>
    <w:rsid w:val="00375CC4"/>
    <w:rsid w:val="00376103"/>
    <w:rsid w:val="003767B3"/>
    <w:rsid w:val="00376A73"/>
    <w:rsid w:val="00376B49"/>
    <w:rsid w:val="00376FC5"/>
    <w:rsid w:val="00377520"/>
    <w:rsid w:val="00380033"/>
    <w:rsid w:val="00380D36"/>
    <w:rsid w:val="00380F49"/>
    <w:rsid w:val="003822D3"/>
    <w:rsid w:val="0038480C"/>
    <w:rsid w:val="00384DC9"/>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2958"/>
    <w:rsid w:val="00392AE5"/>
    <w:rsid w:val="0039300D"/>
    <w:rsid w:val="0039321C"/>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18D"/>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82"/>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D7F0A"/>
    <w:rsid w:val="003E03F6"/>
    <w:rsid w:val="003E099F"/>
    <w:rsid w:val="003E09BA"/>
    <w:rsid w:val="003E19FF"/>
    <w:rsid w:val="003E1CB5"/>
    <w:rsid w:val="003E244F"/>
    <w:rsid w:val="003E372A"/>
    <w:rsid w:val="003E37AE"/>
    <w:rsid w:val="003E3AB5"/>
    <w:rsid w:val="003E501C"/>
    <w:rsid w:val="003E5165"/>
    <w:rsid w:val="003E572C"/>
    <w:rsid w:val="003E62A6"/>
    <w:rsid w:val="003E64E1"/>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4241"/>
    <w:rsid w:val="003F4B8A"/>
    <w:rsid w:val="003F4C20"/>
    <w:rsid w:val="003F62BB"/>
    <w:rsid w:val="003F6FEC"/>
    <w:rsid w:val="003F7C45"/>
    <w:rsid w:val="00400241"/>
    <w:rsid w:val="0040132C"/>
    <w:rsid w:val="00401EFD"/>
    <w:rsid w:val="0040231A"/>
    <w:rsid w:val="00402489"/>
    <w:rsid w:val="00403F18"/>
    <w:rsid w:val="004049BD"/>
    <w:rsid w:val="00404EB5"/>
    <w:rsid w:val="00405085"/>
    <w:rsid w:val="004050FA"/>
    <w:rsid w:val="00405305"/>
    <w:rsid w:val="0040547F"/>
    <w:rsid w:val="00405D28"/>
    <w:rsid w:val="004066FC"/>
    <w:rsid w:val="00407481"/>
    <w:rsid w:val="00407AFC"/>
    <w:rsid w:val="00407C10"/>
    <w:rsid w:val="00407E90"/>
    <w:rsid w:val="004113B4"/>
    <w:rsid w:val="00411F11"/>
    <w:rsid w:val="00413323"/>
    <w:rsid w:val="0041344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021"/>
    <w:rsid w:val="004267DB"/>
    <w:rsid w:val="004268BB"/>
    <w:rsid w:val="00426A4B"/>
    <w:rsid w:val="00430180"/>
    <w:rsid w:val="00430724"/>
    <w:rsid w:val="00431047"/>
    <w:rsid w:val="00431B86"/>
    <w:rsid w:val="00432B7F"/>
    <w:rsid w:val="00433CC0"/>
    <w:rsid w:val="00433EED"/>
    <w:rsid w:val="00436049"/>
    <w:rsid w:val="004361F6"/>
    <w:rsid w:val="004374B9"/>
    <w:rsid w:val="00437C96"/>
    <w:rsid w:val="004408EC"/>
    <w:rsid w:val="004416A4"/>
    <w:rsid w:val="00441E6A"/>
    <w:rsid w:val="00442AEE"/>
    <w:rsid w:val="00443C8F"/>
    <w:rsid w:val="00444C60"/>
    <w:rsid w:val="00444E35"/>
    <w:rsid w:val="0044502D"/>
    <w:rsid w:val="00445783"/>
    <w:rsid w:val="00445F6B"/>
    <w:rsid w:val="00446684"/>
    <w:rsid w:val="00447C0A"/>
    <w:rsid w:val="00447CEF"/>
    <w:rsid w:val="00447E28"/>
    <w:rsid w:val="00450647"/>
    <w:rsid w:val="00450BA9"/>
    <w:rsid w:val="00450FC0"/>
    <w:rsid w:val="00451017"/>
    <w:rsid w:val="00452481"/>
    <w:rsid w:val="004528FA"/>
    <w:rsid w:val="00453ACA"/>
    <w:rsid w:val="00453DC8"/>
    <w:rsid w:val="00455165"/>
    <w:rsid w:val="00457804"/>
    <w:rsid w:val="00460AEF"/>
    <w:rsid w:val="00460C52"/>
    <w:rsid w:val="0046135C"/>
    <w:rsid w:val="00461969"/>
    <w:rsid w:val="00462279"/>
    <w:rsid w:val="004646BF"/>
    <w:rsid w:val="00464744"/>
    <w:rsid w:val="00465CC2"/>
    <w:rsid w:val="004665E3"/>
    <w:rsid w:val="00466EB6"/>
    <w:rsid w:val="00466F64"/>
    <w:rsid w:val="0046760F"/>
    <w:rsid w:val="0047237D"/>
    <w:rsid w:val="00472561"/>
    <w:rsid w:val="004731F1"/>
    <w:rsid w:val="00473EB5"/>
    <w:rsid w:val="0047456B"/>
    <w:rsid w:val="00475251"/>
    <w:rsid w:val="004755BD"/>
    <w:rsid w:val="00477400"/>
    <w:rsid w:val="0048088E"/>
    <w:rsid w:val="00480BC8"/>
    <w:rsid w:val="00481265"/>
    <w:rsid w:val="004814BF"/>
    <w:rsid w:val="00482649"/>
    <w:rsid w:val="00482BDC"/>
    <w:rsid w:val="00483630"/>
    <w:rsid w:val="004836EA"/>
    <w:rsid w:val="00483DE0"/>
    <w:rsid w:val="00483F72"/>
    <w:rsid w:val="00485215"/>
    <w:rsid w:val="00485340"/>
    <w:rsid w:val="0048587E"/>
    <w:rsid w:val="00486918"/>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5A1"/>
    <w:rsid w:val="004B2CA5"/>
    <w:rsid w:val="004B412E"/>
    <w:rsid w:val="004B5B92"/>
    <w:rsid w:val="004B6250"/>
    <w:rsid w:val="004B66F3"/>
    <w:rsid w:val="004B733D"/>
    <w:rsid w:val="004B76B1"/>
    <w:rsid w:val="004B7800"/>
    <w:rsid w:val="004C0057"/>
    <w:rsid w:val="004C0541"/>
    <w:rsid w:val="004C0661"/>
    <w:rsid w:val="004C0BBF"/>
    <w:rsid w:val="004C1748"/>
    <w:rsid w:val="004C1D08"/>
    <w:rsid w:val="004C1D55"/>
    <w:rsid w:val="004C2836"/>
    <w:rsid w:val="004C2C46"/>
    <w:rsid w:val="004C38F6"/>
    <w:rsid w:val="004C405B"/>
    <w:rsid w:val="004C4550"/>
    <w:rsid w:val="004C54CA"/>
    <w:rsid w:val="004C5B85"/>
    <w:rsid w:val="004C7235"/>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663E"/>
    <w:rsid w:val="004E73A5"/>
    <w:rsid w:val="004E758A"/>
    <w:rsid w:val="004F1C42"/>
    <w:rsid w:val="004F23CE"/>
    <w:rsid w:val="004F2456"/>
    <w:rsid w:val="004F2C5A"/>
    <w:rsid w:val="004F2C82"/>
    <w:rsid w:val="004F3056"/>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43F4"/>
    <w:rsid w:val="0050492E"/>
    <w:rsid w:val="005051C9"/>
    <w:rsid w:val="00505CB1"/>
    <w:rsid w:val="00505D68"/>
    <w:rsid w:val="00506389"/>
    <w:rsid w:val="00507000"/>
    <w:rsid w:val="00507FC5"/>
    <w:rsid w:val="00510A69"/>
    <w:rsid w:val="00510CAF"/>
    <w:rsid w:val="0051114C"/>
    <w:rsid w:val="00511597"/>
    <w:rsid w:val="00511915"/>
    <w:rsid w:val="00511E38"/>
    <w:rsid w:val="00512204"/>
    <w:rsid w:val="005128C5"/>
    <w:rsid w:val="00512905"/>
    <w:rsid w:val="00512D8B"/>
    <w:rsid w:val="00512E1B"/>
    <w:rsid w:val="00512E85"/>
    <w:rsid w:val="0051346B"/>
    <w:rsid w:val="005136C7"/>
    <w:rsid w:val="0051478B"/>
    <w:rsid w:val="00514A6B"/>
    <w:rsid w:val="00514C1C"/>
    <w:rsid w:val="005151E7"/>
    <w:rsid w:val="0051524F"/>
    <w:rsid w:val="005153E5"/>
    <w:rsid w:val="0051566A"/>
    <w:rsid w:val="00515D7B"/>
    <w:rsid w:val="00515DD8"/>
    <w:rsid w:val="005166E9"/>
    <w:rsid w:val="00517917"/>
    <w:rsid w:val="0052009E"/>
    <w:rsid w:val="005200F7"/>
    <w:rsid w:val="00520AB5"/>
    <w:rsid w:val="00521596"/>
    <w:rsid w:val="00521E13"/>
    <w:rsid w:val="00522066"/>
    <w:rsid w:val="005222FA"/>
    <w:rsid w:val="00523381"/>
    <w:rsid w:val="005247E6"/>
    <w:rsid w:val="00524A64"/>
    <w:rsid w:val="00524FF2"/>
    <w:rsid w:val="00525740"/>
    <w:rsid w:val="00525E59"/>
    <w:rsid w:val="005275B1"/>
    <w:rsid w:val="005278EE"/>
    <w:rsid w:val="005308C9"/>
    <w:rsid w:val="00530A21"/>
    <w:rsid w:val="00530FFD"/>
    <w:rsid w:val="005310DD"/>
    <w:rsid w:val="00531851"/>
    <w:rsid w:val="005318CC"/>
    <w:rsid w:val="0053199E"/>
    <w:rsid w:val="00531D65"/>
    <w:rsid w:val="005334E4"/>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E2A"/>
    <w:rsid w:val="005411D0"/>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2C58"/>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1F5"/>
    <w:rsid w:val="0057737F"/>
    <w:rsid w:val="0057744D"/>
    <w:rsid w:val="00577B6E"/>
    <w:rsid w:val="005800A9"/>
    <w:rsid w:val="00580488"/>
    <w:rsid w:val="0058074D"/>
    <w:rsid w:val="00580C9A"/>
    <w:rsid w:val="00580FD1"/>
    <w:rsid w:val="00582FAD"/>
    <w:rsid w:val="00583489"/>
    <w:rsid w:val="0058391F"/>
    <w:rsid w:val="00583A80"/>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65F0"/>
    <w:rsid w:val="005A76DC"/>
    <w:rsid w:val="005A7758"/>
    <w:rsid w:val="005A7CF2"/>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E02B1"/>
    <w:rsid w:val="005E0AE0"/>
    <w:rsid w:val="005E14E3"/>
    <w:rsid w:val="005E2051"/>
    <w:rsid w:val="005E27CB"/>
    <w:rsid w:val="005E40C4"/>
    <w:rsid w:val="005E5501"/>
    <w:rsid w:val="005E6047"/>
    <w:rsid w:val="005E6F8F"/>
    <w:rsid w:val="005F04E6"/>
    <w:rsid w:val="005F17EC"/>
    <w:rsid w:val="005F1C2F"/>
    <w:rsid w:val="005F2A43"/>
    <w:rsid w:val="005F39D5"/>
    <w:rsid w:val="005F3AB5"/>
    <w:rsid w:val="005F3E05"/>
    <w:rsid w:val="005F3F98"/>
    <w:rsid w:val="005F43B9"/>
    <w:rsid w:val="005F55D6"/>
    <w:rsid w:val="005F5BC3"/>
    <w:rsid w:val="005F5CA9"/>
    <w:rsid w:val="005F68CB"/>
    <w:rsid w:val="005F6BDE"/>
    <w:rsid w:val="00600242"/>
    <w:rsid w:val="00601353"/>
    <w:rsid w:val="00602C58"/>
    <w:rsid w:val="006033E3"/>
    <w:rsid w:val="00605FC7"/>
    <w:rsid w:val="00606218"/>
    <w:rsid w:val="006064C5"/>
    <w:rsid w:val="00606CA3"/>
    <w:rsid w:val="00606E91"/>
    <w:rsid w:val="00607018"/>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2664"/>
    <w:rsid w:val="0062386E"/>
    <w:rsid w:val="00623A2D"/>
    <w:rsid w:val="00623D9A"/>
    <w:rsid w:val="00623F01"/>
    <w:rsid w:val="006242FB"/>
    <w:rsid w:val="00624738"/>
    <w:rsid w:val="0062477B"/>
    <w:rsid w:val="00625A2B"/>
    <w:rsid w:val="006260B3"/>
    <w:rsid w:val="0062690A"/>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42BB"/>
    <w:rsid w:val="0063454C"/>
    <w:rsid w:val="00634C8E"/>
    <w:rsid w:val="00634DBB"/>
    <w:rsid w:val="00635255"/>
    <w:rsid w:val="00637C26"/>
    <w:rsid w:val="00637E81"/>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60801"/>
    <w:rsid w:val="00661974"/>
    <w:rsid w:val="00661D50"/>
    <w:rsid w:val="006623E2"/>
    <w:rsid w:val="006624E3"/>
    <w:rsid w:val="006640F9"/>
    <w:rsid w:val="00664551"/>
    <w:rsid w:val="00664596"/>
    <w:rsid w:val="00664685"/>
    <w:rsid w:val="00664B95"/>
    <w:rsid w:val="00665D5F"/>
    <w:rsid w:val="006676A0"/>
    <w:rsid w:val="006702D3"/>
    <w:rsid w:val="00670467"/>
    <w:rsid w:val="006704F3"/>
    <w:rsid w:val="00670857"/>
    <w:rsid w:val="006710B0"/>
    <w:rsid w:val="00671124"/>
    <w:rsid w:val="006727B0"/>
    <w:rsid w:val="0067307E"/>
    <w:rsid w:val="006739C0"/>
    <w:rsid w:val="00673F6D"/>
    <w:rsid w:val="00674850"/>
    <w:rsid w:val="00675116"/>
    <w:rsid w:val="00675D03"/>
    <w:rsid w:val="00676016"/>
    <w:rsid w:val="00676876"/>
    <w:rsid w:val="00676EA7"/>
    <w:rsid w:val="00677959"/>
    <w:rsid w:val="00680969"/>
    <w:rsid w:val="00683A26"/>
    <w:rsid w:val="00683A76"/>
    <w:rsid w:val="00683F61"/>
    <w:rsid w:val="0068573D"/>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6E1"/>
    <w:rsid w:val="006B38C6"/>
    <w:rsid w:val="006B3940"/>
    <w:rsid w:val="006B45A6"/>
    <w:rsid w:val="006B4A69"/>
    <w:rsid w:val="006B62F0"/>
    <w:rsid w:val="006B6C6B"/>
    <w:rsid w:val="006B73E3"/>
    <w:rsid w:val="006B78E4"/>
    <w:rsid w:val="006C09B6"/>
    <w:rsid w:val="006C168D"/>
    <w:rsid w:val="006C1D9F"/>
    <w:rsid w:val="006C2BF5"/>
    <w:rsid w:val="006C4A40"/>
    <w:rsid w:val="006C4D4B"/>
    <w:rsid w:val="006C4E56"/>
    <w:rsid w:val="006C61CD"/>
    <w:rsid w:val="006C6423"/>
    <w:rsid w:val="006C642C"/>
    <w:rsid w:val="006C6545"/>
    <w:rsid w:val="006C6FC6"/>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30E"/>
    <w:rsid w:val="006D4A94"/>
    <w:rsid w:val="006D53AA"/>
    <w:rsid w:val="006D6166"/>
    <w:rsid w:val="006D672F"/>
    <w:rsid w:val="006D6993"/>
    <w:rsid w:val="006D7403"/>
    <w:rsid w:val="006E09D5"/>
    <w:rsid w:val="006E0D09"/>
    <w:rsid w:val="006E1449"/>
    <w:rsid w:val="006E16A8"/>
    <w:rsid w:val="006E1DF2"/>
    <w:rsid w:val="006E1E9D"/>
    <w:rsid w:val="006E241F"/>
    <w:rsid w:val="006E24EE"/>
    <w:rsid w:val="006E25BD"/>
    <w:rsid w:val="006E3379"/>
    <w:rsid w:val="006E34B7"/>
    <w:rsid w:val="006E36B8"/>
    <w:rsid w:val="006E3874"/>
    <w:rsid w:val="006E5585"/>
    <w:rsid w:val="006E5D2A"/>
    <w:rsid w:val="006E5E32"/>
    <w:rsid w:val="006E5FCB"/>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41B7"/>
    <w:rsid w:val="006F4CD8"/>
    <w:rsid w:val="006F5125"/>
    <w:rsid w:val="006F51C6"/>
    <w:rsid w:val="006F53D9"/>
    <w:rsid w:val="006F5812"/>
    <w:rsid w:val="006F5CC1"/>
    <w:rsid w:val="006F609A"/>
    <w:rsid w:val="006F6751"/>
    <w:rsid w:val="006F680E"/>
    <w:rsid w:val="006F685F"/>
    <w:rsid w:val="007004DC"/>
    <w:rsid w:val="00700FFB"/>
    <w:rsid w:val="00701093"/>
    <w:rsid w:val="007015F1"/>
    <w:rsid w:val="0070173B"/>
    <w:rsid w:val="007022C4"/>
    <w:rsid w:val="007026E9"/>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2D4B"/>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FCE"/>
    <w:rsid w:val="00746130"/>
    <w:rsid w:val="007462A0"/>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356"/>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ADF"/>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525F"/>
    <w:rsid w:val="007C5321"/>
    <w:rsid w:val="007C5881"/>
    <w:rsid w:val="007C5E8A"/>
    <w:rsid w:val="007C5F4B"/>
    <w:rsid w:val="007C6AAB"/>
    <w:rsid w:val="007C6AC8"/>
    <w:rsid w:val="007C6BEC"/>
    <w:rsid w:val="007C7394"/>
    <w:rsid w:val="007C7B84"/>
    <w:rsid w:val="007D02E5"/>
    <w:rsid w:val="007D0C4D"/>
    <w:rsid w:val="007D1922"/>
    <w:rsid w:val="007D1C65"/>
    <w:rsid w:val="007D1FE9"/>
    <w:rsid w:val="007D26C5"/>
    <w:rsid w:val="007D28C9"/>
    <w:rsid w:val="007D2EEC"/>
    <w:rsid w:val="007D326B"/>
    <w:rsid w:val="007D33E1"/>
    <w:rsid w:val="007D37CD"/>
    <w:rsid w:val="007D38F0"/>
    <w:rsid w:val="007D3CC8"/>
    <w:rsid w:val="007D430A"/>
    <w:rsid w:val="007D47FB"/>
    <w:rsid w:val="007D4DD3"/>
    <w:rsid w:val="007D5331"/>
    <w:rsid w:val="007D5590"/>
    <w:rsid w:val="007D56DB"/>
    <w:rsid w:val="007D576A"/>
    <w:rsid w:val="007D619E"/>
    <w:rsid w:val="007D62F9"/>
    <w:rsid w:val="007D63A4"/>
    <w:rsid w:val="007D6542"/>
    <w:rsid w:val="007D6699"/>
    <w:rsid w:val="007E10B2"/>
    <w:rsid w:val="007E188D"/>
    <w:rsid w:val="007E1AA2"/>
    <w:rsid w:val="007E1F2C"/>
    <w:rsid w:val="007E20B4"/>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6EF"/>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5983"/>
    <w:rsid w:val="00805C54"/>
    <w:rsid w:val="00805D15"/>
    <w:rsid w:val="00806461"/>
    <w:rsid w:val="008064C1"/>
    <w:rsid w:val="0080650E"/>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148"/>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30A39"/>
    <w:rsid w:val="00830E92"/>
    <w:rsid w:val="00831EE8"/>
    <w:rsid w:val="008320ED"/>
    <w:rsid w:val="00832A0F"/>
    <w:rsid w:val="00835179"/>
    <w:rsid w:val="008353D5"/>
    <w:rsid w:val="00835408"/>
    <w:rsid w:val="008358A2"/>
    <w:rsid w:val="008359DA"/>
    <w:rsid w:val="008360CF"/>
    <w:rsid w:val="008367AF"/>
    <w:rsid w:val="00837CEF"/>
    <w:rsid w:val="00837E2F"/>
    <w:rsid w:val="00840035"/>
    <w:rsid w:val="00840039"/>
    <w:rsid w:val="00840C45"/>
    <w:rsid w:val="008413C5"/>
    <w:rsid w:val="00842661"/>
    <w:rsid w:val="008428A9"/>
    <w:rsid w:val="00843768"/>
    <w:rsid w:val="00844112"/>
    <w:rsid w:val="00845401"/>
    <w:rsid w:val="008456C9"/>
    <w:rsid w:val="0084611D"/>
    <w:rsid w:val="00846177"/>
    <w:rsid w:val="0084654D"/>
    <w:rsid w:val="00846C9F"/>
    <w:rsid w:val="008471D8"/>
    <w:rsid w:val="00847BD6"/>
    <w:rsid w:val="00850137"/>
    <w:rsid w:val="0085081E"/>
    <w:rsid w:val="00850C62"/>
    <w:rsid w:val="00850FCB"/>
    <w:rsid w:val="00852B48"/>
    <w:rsid w:val="008531B6"/>
    <w:rsid w:val="008539F6"/>
    <w:rsid w:val="00853FD8"/>
    <w:rsid w:val="0085474D"/>
    <w:rsid w:val="0085481F"/>
    <w:rsid w:val="00856481"/>
    <w:rsid w:val="008567A2"/>
    <w:rsid w:val="00856E6C"/>
    <w:rsid w:val="00857DE1"/>
    <w:rsid w:val="00860211"/>
    <w:rsid w:val="00860793"/>
    <w:rsid w:val="008611DC"/>
    <w:rsid w:val="00861747"/>
    <w:rsid w:val="00863011"/>
    <w:rsid w:val="00863C5B"/>
    <w:rsid w:val="00863D2E"/>
    <w:rsid w:val="0086468B"/>
    <w:rsid w:val="00864E32"/>
    <w:rsid w:val="00865075"/>
    <w:rsid w:val="0086566C"/>
    <w:rsid w:val="0086586E"/>
    <w:rsid w:val="0086615F"/>
    <w:rsid w:val="0086748F"/>
    <w:rsid w:val="00867FD8"/>
    <w:rsid w:val="0087274F"/>
    <w:rsid w:val="00872757"/>
    <w:rsid w:val="00872CE4"/>
    <w:rsid w:val="00872F09"/>
    <w:rsid w:val="00873AA4"/>
    <w:rsid w:val="00873CA8"/>
    <w:rsid w:val="00873F5D"/>
    <w:rsid w:val="00875256"/>
    <w:rsid w:val="0087570C"/>
    <w:rsid w:val="00875EFB"/>
    <w:rsid w:val="008773BA"/>
    <w:rsid w:val="00877B62"/>
    <w:rsid w:val="00877EBE"/>
    <w:rsid w:val="00881015"/>
    <w:rsid w:val="008810B0"/>
    <w:rsid w:val="00881665"/>
    <w:rsid w:val="008819B6"/>
    <w:rsid w:val="00881AAC"/>
    <w:rsid w:val="00881CFB"/>
    <w:rsid w:val="00881E70"/>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457"/>
    <w:rsid w:val="00894498"/>
    <w:rsid w:val="008945EB"/>
    <w:rsid w:val="00894886"/>
    <w:rsid w:val="00894A59"/>
    <w:rsid w:val="00894AC1"/>
    <w:rsid w:val="00894C2A"/>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709"/>
    <w:rsid w:val="008E06B7"/>
    <w:rsid w:val="008E083A"/>
    <w:rsid w:val="008E12AD"/>
    <w:rsid w:val="008E2152"/>
    <w:rsid w:val="008E22FF"/>
    <w:rsid w:val="008E2450"/>
    <w:rsid w:val="008E3B7B"/>
    <w:rsid w:val="008E3F27"/>
    <w:rsid w:val="008E40E4"/>
    <w:rsid w:val="008E47EF"/>
    <w:rsid w:val="008E4B73"/>
    <w:rsid w:val="008E4E6E"/>
    <w:rsid w:val="008E55F9"/>
    <w:rsid w:val="008E57DA"/>
    <w:rsid w:val="008E5DB7"/>
    <w:rsid w:val="008E61EB"/>
    <w:rsid w:val="008E6C54"/>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53E"/>
    <w:rsid w:val="008F72B8"/>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8FD"/>
    <w:rsid w:val="00915A1D"/>
    <w:rsid w:val="00916CBB"/>
    <w:rsid w:val="00922567"/>
    <w:rsid w:val="009228DB"/>
    <w:rsid w:val="00922D49"/>
    <w:rsid w:val="009236B9"/>
    <w:rsid w:val="00925E37"/>
    <w:rsid w:val="00925EDD"/>
    <w:rsid w:val="00925F20"/>
    <w:rsid w:val="00927899"/>
    <w:rsid w:val="0092796D"/>
    <w:rsid w:val="00927D0E"/>
    <w:rsid w:val="00930873"/>
    <w:rsid w:val="009309DA"/>
    <w:rsid w:val="00930ECA"/>
    <w:rsid w:val="00931040"/>
    <w:rsid w:val="00931663"/>
    <w:rsid w:val="00931D22"/>
    <w:rsid w:val="00932CC7"/>
    <w:rsid w:val="00933CC8"/>
    <w:rsid w:val="009343E4"/>
    <w:rsid w:val="00934C92"/>
    <w:rsid w:val="00935306"/>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21"/>
    <w:rsid w:val="00954567"/>
    <w:rsid w:val="009547B3"/>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64D5"/>
    <w:rsid w:val="00966AE1"/>
    <w:rsid w:val="009670C1"/>
    <w:rsid w:val="00967657"/>
    <w:rsid w:val="00970BB1"/>
    <w:rsid w:val="00970C69"/>
    <w:rsid w:val="009716D8"/>
    <w:rsid w:val="00971F1C"/>
    <w:rsid w:val="0097211D"/>
    <w:rsid w:val="009724F9"/>
    <w:rsid w:val="0097263C"/>
    <w:rsid w:val="00972DF9"/>
    <w:rsid w:val="00972E10"/>
    <w:rsid w:val="00972E7B"/>
    <w:rsid w:val="00972ECE"/>
    <w:rsid w:val="009738AD"/>
    <w:rsid w:val="00973C23"/>
    <w:rsid w:val="00974694"/>
    <w:rsid w:val="009746CA"/>
    <w:rsid w:val="00974B8D"/>
    <w:rsid w:val="00974E7C"/>
    <w:rsid w:val="00975155"/>
    <w:rsid w:val="00975268"/>
    <w:rsid w:val="00977134"/>
    <w:rsid w:val="00977499"/>
    <w:rsid w:val="00980013"/>
    <w:rsid w:val="00980E65"/>
    <w:rsid w:val="0098122D"/>
    <w:rsid w:val="00981927"/>
    <w:rsid w:val="00981963"/>
    <w:rsid w:val="009831B9"/>
    <w:rsid w:val="00983954"/>
    <w:rsid w:val="00983C82"/>
    <w:rsid w:val="009844D6"/>
    <w:rsid w:val="00984520"/>
    <w:rsid w:val="0098472A"/>
    <w:rsid w:val="0098545C"/>
    <w:rsid w:val="009862F1"/>
    <w:rsid w:val="009871EA"/>
    <w:rsid w:val="00987FA6"/>
    <w:rsid w:val="0099056D"/>
    <w:rsid w:val="009910DC"/>
    <w:rsid w:val="00991452"/>
    <w:rsid w:val="00991675"/>
    <w:rsid w:val="0099209C"/>
    <w:rsid w:val="00992BA2"/>
    <w:rsid w:val="00992F83"/>
    <w:rsid w:val="0099344F"/>
    <w:rsid w:val="009936D2"/>
    <w:rsid w:val="00993A3C"/>
    <w:rsid w:val="0099508A"/>
    <w:rsid w:val="00996E26"/>
    <w:rsid w:val="00997072"/>
    <w:rsid w:val="009974EB"/>
    <w:rsid w:val="00997A12"/>
    <w:rsid w:val="009A1126"/>
    <w:rsid w:val="009A1B37"/>
    <w:rsid w:val="009A36B8"/>
    <w:rsid w:val="009A5564"/>
    <w:rsid w:val="009A6063"/>
    <w:rsid w:val="009A7469"/>
    <w:rsid w:val="009A794D"/>
    <w:rsid w:val="009A7D60"/>
    <w:rsid w:val="009B07EE"/>
    <w:rsid w:val="009B07F3"/>
    <w:rsid w:val="009B1584"/>
    <w:rsid w:val="009B1B32"/>
    <w:rsid w:val="009B216F"/>
    <w:rsid w:val="009B21CA"/>
    <w:rsid w:val="009B2648"/>
    <w:rsid w:val="009B2F61"/>
    <w:rsid w:val="009B424E"/>
    <w:rsid w:val="009B4317"/>
    <w:rsid w:val="009B4EBB"/>
    <w:rsid w:val="009B529C"/>
    <w:rsid w:val="009B56FC"/>
    <w:rsid w:val="009B5816"/>
    <w:rsid w:val="009B5ADC"/>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D19"/>
    <w:rsid w:val="009C5F6C"/>
    <w:rsid w:val="009C5FDB"/>
    <w:rsid w:val="009C693E"/>
    <w:rsid w:val="009C6B05"/>
    <w:rsid w:val="009C6B0A"/>
    <w:rsid w:val="009C6B2C"/>
    <w:rsid w:val="009C6DEC"/>
    <w:rsid w:val="009C6ED6"/>
    <w:rsid w:val="009C70CB"/>
    <w:rsid w:val="009C7623"/>
    <w:rsid w:val="009C7DA4"/>
    <w:rsid w:val="009D0000"/>
    <w:rsid w:val="009D038C"/>
    <w:rsid w:val="009D0846"/>
    <w:rsid w:val="009D0D6B"/>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776"/>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786E"/>
    <w:rsid w:val="009F7E3E"/>
    <w:rsid w:val="00A00902"/>
    <w:rsid w:val="00A0098B"/>
    <w:rsid w:val="00A0167A"/>
    <w:rsid w:val="00A02929"/>
    <w:rsid w:val="00A0294E"/>
    <w:rsid w:val="00A039FF"/>
    <w:rsid w:val="00A04524"/>
    <w:rsid w:val="00A04BA6"/>
    <w:rsid w:val="00A057A2"/>
    <w:rsid w:val="00A05ACE"/>
    <w:rsid w:val="00A05FC2"/>
    <w:rsid w:val="00A062B7"/>
    <w:rsid w:val="00A0740C"/>
    <w:rsid w:val="00A114B9"/>
    <w:rsid w:val="00A1308A"/>
    <w:rsid w:val="00A131DE"/>
    <w:rsid w:val="00A13A65"/>
    <w:rsid w:val="00A14589"/>
    <w:rsid w:val="00A14AE3"/>
    <w:rsid w:val="00A16675"/>
    <w:rsid w:val="00A212B9"/>
    <w:rsid w:val="00A21955"/>
    <w:rsid w:val="00A22CD6"/>
    <w:rsid w:val="00A234EC"/>
    <w:rsid w:val="00A23A26"/>
    <w:rsid w:val="00A24128"/>
    <w:rsid w:val="00A2417A"/>
    <w:rsid w:val="00A242EE"/>
    <w:rsid w:val="00A25158"/>
    <w:rsid w:val="00A25642"/>
    <w:rsid w:val="00A260D5"/>
    <w:rsid w:val="00A26668"/>
    <w:rsid w:val="00A2681F"/>
    <w:rsid w:val="00A277D8"/>
    <w:rsid w:val="00A27804"/>
    <w:rsid w:val="00A27CC3"/>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2E35"/>
    <w:rsid w:val="00A43357"/>
    <w:rsid w:val="00A43389"/>
    <w:rsid w:val="00A434A7"/>
    <w:rsid w:val="00A43E71"/>
    <w:rsid w:val="00A45089"/>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D0"/>
    <w:rsid w:val="00A56E50"/>
    <w:rsid w:val="00A57096"/>
    <w:rsid w:val="00A5726C"/>
    <w:rsid w:val="00A57678"/>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1FFC"/>
    <w:rsid w:val="00A72D71"/>
    <w:rsid w:val="00A73112"/>
    <w:rsid w:val="00A73617"/>
    <w:rsid w:val="00A73900"/>
    <w:rsid w:val="00A747D2"/>
    <w:rsid w:val="00A74985"/>
    <w:rsid w:val="00A75123"/>
    <w:rsid w:val="00A75705"/>
    <w:rsid w:val="00A75F35"/>
    <w:rsid w:val="00A765A9"/>
    <w:rsid w:val="00A76BBD"/>
    <w:rsid w:val="00A77C69"/>
    <w:rsid w:val="00A802E0"/>
    <w:rsid w:val="00A812B1"/>
    <w:rsid w:val="00A813AA"/>
    <w:rsid w:val="00A81BF6"/>
    <w:rsid w:val="00A82C61"/>
    <w:rsid w:val="00A8301B"/>
    <w:rsid w:val="00A83049"/>
    <w:rsid w:val="00A8368D"/>
    <w:rsid w:val="00A836D4"/>
    <w:rsid w:val="00A83945"/>
    <w:rsid w:val="00A83953"/>
    <w:rsid w:val="00A839D8"/>
    <w:rsid w:val="00A83CD7"/>
    <w:rsid w:val="00A8400B"/>
    <w:rsid w:val="00A8408E"/>
    <w:rsid w:val="00A8416A"/>
    <w:rsid w:val="00A846DA"/>
    <w:rsid w:val="00A84733"/>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31A"/>
    <w:rsid w:val="00A947AA"/>
    <w:rsid w:val="00A94888"/>
    <w:rsid w:val="00A959DD"/>
    <w:rsid w:val="00A96570"/>
    <w:rsid w:val="00A9681C"/>
    <w:rsid w:val="00A96867"/>
    <w:rsid w:val="00A96A94"/>
    <w:rsid w:val="00A96B3D"/>
    <w:rsid w:val="00AA0C2D"/>
    <w:rsid w:val="00AA0CD5"/>
    <w:rsid w:val="00AA1976"/>
    <w:rsid w:val="00AA1B53"/>
    <w:rsid w:val="00AA1DEA"/>
    <w:rsid w:val="00AA1EFC"/>
    <w:rsid w:val="00AA256D"/>
    <w:rsid w:val="00AA25E9"/>
    <w:rsid w:val="00AA311D"/>
    <w:rsid w:val="00AA3556"/>
    <w:rsid w:val="00AA35FD"/>
    <w:rsid w:val="00AA3DB7"/>
    <w:rsid w:val="00AA41D3"/>
    <w:rsid w:val="00AA5F49"/>
    <w:rsid w:val="00AA6FA6"/>
    <w:rsid w:val="00AA7725"/>
    <w:rsid w:val="00AB0039"/>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5EA"/>
    <w:rsid w:val="00AB7654"/>
    <w:rsid w:val="00AB7AA2"/>
    <w:rsid w:val="00AB7D60"/>
    <w:rsid w:val="00AC0116"/>
    <w:rsid w:val="00AC01EF"/>
    <w:rsid w:val="00AC0A22"/>
    <w:rsid w:val="00AC0A3B"/>
    <w:rsid w:val="00AC1515"/>
    <w:rsid w:val="00AC1804"/>
    <w:rsid w:val="00AC1941"/>
    <w:rsid w:val="00AC2234"/>
    <w:rsid w:val="00AC2AA7"/>
    <w:rsid w:val="00AC35CA"/>
    <w:rsid w:val="00AC3CDA"/>
    <w:rsid w:val="00AC3FF3"/>
    <w:rsid w:val="00AC4BC1"/>
    <w:rsid w:val="00AC54B2"/>
    <w:rsid w:val="00AC5715"/>
    <w:rsid w:val="00AC5DF0"/>
    <w:rsid w:val="00AC6D32"/>
    <w:rsid w:val="00AC7E06"/>
    <w:rsid w:val="00AD04BD"/>
    <w:rsid w:val="00AD0765"/>
    <w:rsid w:val="00AD0F00"/>
    <w:rsid w:val="00AD1469"/>
    <w:rsid w:val="00AD55A8"/>
    <w:rsid w:val="00AD5779"/>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6EED"/>
    <w:rsid w:val="00AE79F0"/>
    <w:rsid w:val="00AE7E1A"/>
    <w:rsid w:val="00AF07B0"/>
    <w:rsid w:val="00AF0BD9"/>
    <w:rsid w:val="00AF109C"/>
    <w:rsid w:val="00AF1752"/>
    <w:rsid w:val="00AF2989"/>
    <w:rsid w:val="00AF42FC"/>
    <w:rsid w:val="00AF4A5D"/>
    <w:rsid w:val="00AF4AC5"/>
    <w:rsid w:val="00AF4C2C"/>
    <w:rsid w:val="00AF57AB"/>
    <w:rsid w:val="00AF597D"/>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D6A"/>
    <w:rsid w:val="00B070DC"/>
    <w:rsid w:val="00B07A5D"/>
    <w:rsid w:val="00B07C27"/>
    <w:rsid w:val="00B07FB2"/>
    <w:rsid w:val="00B10017"/>
    <w:rsid w:val="00B1004A"/>
    <w:rsid w:val="00B101CE"/>
    <w:rsid w:val="00B10DE1"/>
    <w:rsid w:val="00B10FF8"/>
    <w:rsid w:val="00B114EB"/>
    <w:rsid w:val="00B1190F"/>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381"/>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0184"/>
    <w:rsid w:val="00B418AD"/>
    <w:rsid w:val="00B42490"/>
    <w:rsid w:val="00B42F1A"/>
    <w:rsid w:val="00B43790"/>
    <w:rsid w:val="00B43B0E"/>
    <w:rsid w:val="00B443D9"/>
    <w:rsid w:val="00B44531"/>
    <w:rsid w:val="00B44E35"/>
    <w:rsid w:val="00B452CC"/>
    <w:rsid w:val="00B46521"/>
    <w:rsid w:val="00B46587"/>
    <w:rsid w:val="00B466F3"/>
    <w:rsid w:val="00B47AD2"/>
    <w:rsid w:val="00B47CF7"/>
    <w:rsid w:val="00B50686"/>
    <w:rsid w:val="00B50C50"/>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60413"/>
    <w:rsid w:val="00B60638"/>
    <w:rsid w:val="00B606F8"/>
    <w:rsid w:val="00B613B5"/>
    <w:rsid w:val="00B615D2"/>
    <w:rsid w:val="00B61923"/>
    <w:rsid w:val="00B61DB9"/>
    <w:rsid w:val="00B621D6"/>
    <w:rsid w:val="00B63AF2"/>
    <w:rsid w:val="00B64369"/>
    <w:rsid w:val="00B65747"/>
    <w:rsid w:val="00B65D6F"/>
    <w:rsid w:val="00B65FAD"/>
    <w:rsid w:val="00B66174"/>
    <w:rsid w:val="00B67683"/>
    <w:rsid w:val="00B679FE"/>
    <w:rsid w:val="00B67B37"/>
    <w:rsid w:val="00B67C23"/>
    <w:rsid w:val="00B67F95"/>
    <w:rsid w:val="00B7079B"/>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10A"/>
    <w:rsid w:val="00BA32A0"/>
    <w:rsid w:val="00BA3482"/>
    <w:rsid w:val="00BA353A"/>
    <w:rsid w:val="00BA3ADE"/>
    <w:rsid w:val="00BA3E48"/>
    <w:rsid w:val="00BA4905"/>
    <w:rsid w:val="00BA4BD3"/>
    <w:rsid w:val="00BA4CD6"/>
    <w:rsid w:val="00BA5D82"/>
    <w:rsid w:val="00BA6716"/>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D4B"/>
    <w:rsid w:val="00BB7F95"/>
    <w:rsid w:val="00BC013A"/>
    <w:rsid w:val="00BC03D1"/>
    <w:rsid w:val="00BC0AD1"/>
    <w:rsid w:val="00BC162A"/>
    <w:rsid w:val="00BC173A"/>
    <w:rsid w:val="00BC2343"/>
    <w:rsid w:val="00BC2AEE"/>
    <w:rsid w:val="00BC325F"/>
    <w:rsid w:val="00BC3722"/>
    <w:rsid w:val="00BC3FDD"/>
    <w:rsid w:val="00BC50A1"/>
    <w:rsid w:val="00BC5824"/>
    <w:rsid w:val="00BC60BE"/>
    <w:rsid w:val="00BC6113"/>
    <w:rsid w:val="00BC702F"/>
    <w:rsid w:val="00BC7719"/>
    <w:rsid w:val="00BD0032"/>
    <w:rsid w:val="00BD0AEE"/>
    <w:rsid w:val="00BD0ECF"/>
    <w:rsid w:val="00BD30C8"/>
    <w:rsid w:val="00BD30E0"/>
    <w:rsid w:val="00BD3790"/>
    <w:rsid w:val="00BD38F4"/>
    <w:rsid w:val="00BD3EB4"/>
    <w:rsid w:val="00BD41E2"/>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61AC"/>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5B10"/>
    <w:rsid w:val="00BF6027"/>
    <w:rsid w:val="00BF6702"/>
    <w:rsid w:val="00BF6A3F"/>
    <w:rsid w:val="00BF7952"/>
    <w:rsid w:val="00BF7D6A"/>
    <w:rsid w:val="00BF7E89"/>
    <w:rsid w:val="00C0021D"/>
    <w:rsid w:val="00C00300"/>
    <w:rsid w:val="00C00A6C"/>
    <w:rsid w:val="00C00B8B"/>
    <w:rsid w:val="00C00EA7"/>
    <w:rsid w:val="00C013E1"/>
    <w:rsid w:val="00C013E9"/>
    <w:rsid w:val="00C01514"/>
    <w:rsid w:val="00C01611"/>
    <w:rsid w:val="00C026A6"/>
    <w:rsid w:val="00C02A8F"/>
    <w:rsid w:val="00C02BDB"/>
    <w:rsid w:val="00C02D59"/>
    <w:rsid w:val="00C02FE3"/>
    <w:rsid w:val="00C030B6"/>
    <w:rsid w:val="00C03284"/>
    <w:rsid w:val="00C03B3A"/>
    <w:rsid w:val="00C03CD4"/>
    <w:rsid w:val="00C04694"/>
    <w:rsid w:val="00C050C4"/>
    <w:rsid w:val="00C050D7"/>
    <w:rsid w:val="00C05B5F"/>
    <w:rsid w:val="00C05C05"/>
    <w:rsid w:val="00C06417"/>
    <w:rsid w:val="00C064B0"/>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165E"/>
    <w:rsid w:val="00C42041"/>
    <w:rsid w:val="00C43934"/>
    <w:rsid w:val="00C439FB"/>
    <w:rsid w:val="00C43AA8"/>
    <w:rsid w:val="00C43F23"/>
    <w:rsid w:val="00C441A4"/>
    <w:rsid w:val="00C44378"/>
    <w:rsid w:val="00C463C9"/>
    <w:rsid w:val="00C47648"/>
    <w:rsid w:val="00C47852"/>
    <w:rsid w:val="00C50011"/>
    <w:rsid w:val="00C50F61"/>
    <w:rsid w:val="00C51D81"/>
    <w:rsid w:val="00C5243F"/>
    <w:rsid w:val="00C5254B"/>
    <w:rsid w:val="00C52FE5"/>
    <w:rsid w:val="00C53429"/>
    <w:rsid w:val="00C55CA1"/>
    <w:rsid w:val="00C55D39"/>
    <w:rsid w:val="00C55FBF"/>
    <w:rsid w:val="00C57E68"/>
    <w:rsid w:val="00C57F58"/>
    <w:rsid w:val="00C601C9"/>
    <w:rsid w:val="00C60232"/>
    <w:rsid w:val="00C604D3"/>
    <w:rsid w:val="00C623C6"/>
    <w:rsid w:val="00C630F4"/>
    <w:rsid w:val="00C631D3"/>
    <w:rsid w:val="00C63A7D"/>
    <w:rsid w:val="00C63F7D"/>
    <w:rsid w:val="00C645E6"/>
    <w:rsid w:val="00C64813"/>
    <w:rsid w:val="00C64BB0"/>
    <w:rsid w:val="00C64D82"/>
    <w:rsid w:val="00C64FBC"/>
    <w:rsid w:val="00C65A83"/>
    <w:rsid w:val="00C65EB9"/>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4C14"/>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444E"/>
    <w:rsid w:val="00C9534E"/>
    <w:rsid w:val="00C96C91"/>
    <w:rsid w:val="00C96F5F"/>
    <w:rsid w:val="00C97055"/>
    <w:rsid w:val="00C977C6"/>
    <w:rsid w:val="00CA02E8"/>
    <w:rsid w:val="00CA194C"/>
    <w:rsid w:val="00CA1DDD"/>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DD4"/>
    <w:rsid w:val="00CC701E"/>
    <w:rsid w:val="00CC7227"/>
    <w:rsid w:val="00CC7735"/>
    <w:rsid w:val="00CD0310"/>
    <w:rsid w:val="00CD0831"/>
    <w:rsid w:val="00CD2B6C"/>
    <w:rsid w:val="00CD2E48"/>
    <w:rsid w:val="00CD4303"/>
    <w:rsid w:val="00CD4826"/>
    <w:rsid w:val="00CD4E19"/>
    <w:rsid w:val="00CD6219"/>
    <w:rsid w:val="00CD6346"/>
    <w:rsid w:val="00CD700F"/>
    <w:rsid w:val="00CD7319"/>
    <w:rsid w:val="00CE0B4D"/>
    <w:rsid w:val="00CE148E"/>
    <w:rsid w:val="00CE208D"/>
    <w:rsid w:val="00CE245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D54"/>
    <w:rsid w:val="00CF311F"/>
    <w:rsid w:val="00CF5047"/>
    <w:rsid w:val="00CF5575"/>
    <w:rsid w:val="00CF61DD"/>
    <w:rsid w:val="00CF70A5"/>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C51"/>
    <w:rsid w:val="00D163E6"/>
    <w:rsid w:val="00D16C68"/>
    <w:rsid w:val="00D16F37"/>
    <w:rsid w:val="00D17AA6"/>
    <w:rsid w:val="00D17B66"/>
    <w:rsid w:val="00D200BD"/>
    <w:rsid w:val="00D201AA"/>
    <w:rsid w:val="00D204A7"/>
    <w:rsid w:val="00D20AA5"/>
    <w:rsid w:val="00D220C2"/>
    <w:rsid w:val="00D22324"/>
    <w:rsid w:val="00D22399"/>
    <w:rsid w:val="00D23062"/>
    <w:rsid w:val="00D2361B"/>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6E9"/>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74CF"/>
    <w:rsid w:val="00D67D12"/>
    <w:rsid w:val="00D705FF"/>
    <w:rsid w:val="00D706A8"/>
    <w:rsid w:val="00D70B0C"/>
    <w:rsid w:val="00D7145C"/>
    <w:rsid w:val="00D73B64"/>
    <w:rsid w:val="00D74020"/>
    <w:rsid w:val="00D744BC"/>
    <w:rsid w:val="00D74830"/>
    <w:rsid w:val="00D74A3E"/>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141E"/>
    <w:rsid w:val="00D92168"/>
    <w:rsid w:val="00D9231C"/>
    <w:rsid w:val="00D92A5E"/>
    <w:rsid w:val="00D935BD"/>
    <w:rsid w:val="00D940B5"/>
    <w:rsid w:val="00D94744"/>
    <w:rsid w:val="00D9582D"/>
    <w:rsid w:val="00D95CB0"/>
    <w:rsid w:val="00D9654F"/>
    <w:rsid w:val="00D966FE"/>
    <w:rsid w:val="00D977C0"/>
    <w:rsid w:val="00D97A4E"/>
    <w:rsid w:val="00D97E14"/>
    <w:rsid w:val="00DA00A3"/>
    <w:rsid w:val="00DA04C1"/>
    <w:rsid w:val="00DA13F3"/>
    <w:rsid w:val="00DA21CF"/>
    <w:rsid w:val="00DA23EB"/>
    <w:rsid w:val="00DA25ED"/>
    <w:rsid w:val="00DA2CF9"/>
    <w:rsid w:val="00DA2DE3"/>
    <w:rsid w:val="00DA3633"/>
    <w:rsid w:val="00DA400B"/>
    <w:rsid w:val="00DA623A"/>
    <w:rsid w:val="00DA6443"/>
    <w:rsid w:val="00DA6B5E"/>
    <w:rsid w:val="00DA6DBA"/>
    <w:rsid w:val="00DA7146"/>
    <w:rsid w:val="00DA716A"/>
    <w:rsid w:val="00DA7A9C"/>
    <w:rsid w:val="00DA7B82"/>
    <w:rsid w:val="00DB1F4F"/>
    <w:rsid w:val="00DB2CD0"/>
    <w:rsid w:val="00DB30D0"/>
    <w:rsid w:val="00DB37EE"/>
    <w:rsid w:val="00DB401F"/>
    <w:rsid w:val="00DB4450"/>
    <w:rsid w:val="00DB4EE7"/>
    <w:rsid w:val="00DB521D"/>
    <w:rsid w:val="00DB5971"/>
    <w:rsid w:val="00DB5D51"/>
    <w:rsid w:val="00DB5F3B"/>
    <w:rsid w:val="00DB5F53"/>
    <w:rsid w:val="00DB683F"/>
    <w:rsid w:val="00DB6D5E"/>
    <w:rsid w:val="00DB6D7B"/>
    <w:rsid w:val="00DB6D94"/>
    <w:rsid w:val="00DB7B69"/>
    <w:rsid w:val="00DB7BBD"/>
    <w:rsid w:val="00DC015C"/>
    <w:rsid w:val="00DC0A2F"/>
    <w:rsid w:val="00DC0BBD"/>
    <w:rsid w:val="00DC0DBE"/>
    <w:rsid w:val="00DC234A"/>
    <w:rsid w:val="00DC2668"/>
    <w:rsid w:val="00DC41E4"/>
    <w:rsid w:val="00DC48B2"/>
    <w:rsid w:val="00DC496E"/>
    <w:rsid w:val="00DC5110"/>
    <w:rsid w:val="00DC5116"/>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1D2"/>
    <w:rsid w:val="00DD6747"/>
    <w:rsid w:val="00DD6F2E"/>
    <w:rsid w:val="00DD72E1"/>
    <w:rsid w:val="00DD7EA2"/>
    <w:rsid w:val="00DE00F2"/>
    <w:rsid w:val="00DE04BC"/>
    <w:rsid w:val="00DE117F"/>
    <w:rsid w:val="00DE2500"/>
    <w:rsid w:val="00DE2813"/>
    <w:rsid w:val="00DE2D17"/>
    <w:rsid w:val="00DE353C"/>
    <w:rsid w:val="00DE401C"/>
    <w:rsid w:val="00DE46BF"/>
    <w:rsid w:val="00DE6E2F"/>
    <w:rsid w:val="00DE6F47"/>
    <w:rsid w:val="00DE7D13"/>
    <w:rsid w:val="00DF137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ED"/>
    <w:rsid w:val="00E001FD"/>
    <w:rsid w:val="00E00A1C"/>
    <w:rsid w:val="00E00D44"/>
    <w:rsid w:val="00E00D60"/>
    <w:rsid w:val="00E0103A"/>
    <w:rsid w:val="00E012CC"/>
    <w:rsid w:val="00E0147A"/>
    <w:rsid w:val="00E01CBD"/>
    <w:rsid w:val="00E01CFA"/>
    <w:rsid w:val="00E0220A"/>
    <w:rsid w:val="00E0220E"/>
    <w:rsid w:val="00E02961"/>
    <w:rsid w:val="00E02A1E"/>
    <w:rsid w:val="00E02B71"/>
    <w:rsid w:val="00E02DEB"/>
    <w:rsid w:val="00E03999"/>
    <w:rsid w:val="00E0399E"/>
    <w:rsid w:val="00E042A1"/>
    <w:rsid w:val="00E0474D"/>
    <w:rsid w:val="00E0551C"/>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CB9"/>
    <w:rsid w:val="00E14D80"/>
    <w:rsid w:val="00E151F2"/>
    <w:rsid w:val="00E15383"/>
    <w:rsid w:val="00E15C82"/>
    <w:rsid w:val="00E1614B"/>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B80"/>
    <w:rsid w:val="00E27E98"/>
    <w:rsid w:val="00E30EDF"/>
    <w:rsid w:val="00E31B43"/>
    <w:rsid w:val="00E31FBA"/>
    <w:rsid w:val="00E33513"/>
    <w:rsid w:val="00E33A4F"/>
    <w:rsid w:val="00E33C8B"/>
    <w:rsid w:val="00E33F3E"/>
    <w:rsid w:val="00E341E5"/>
    <w:rsid w:val="00E34315"/>
    <w:rsid w:val="00E35FBC"/>
    <w:rsid w:val="00E36AAE"/>
    <w:rsid w:val="00E36AF1"/>
    <w:rsid w:val="00E37198"/>
    <w:rsid w:val="00E3774C"/>
    <w:rsid w:val="00E41313"/>
    <w:rsid w:val="00E41773"/>
    <w:rsid w:val="00E41ACD"/>
    <w:rsid w:val="00E42FE6"/>
    <w:rsid w:val="00E43888"/>
    <w:rsid w:val="00E44E78"/>
    <w:rsid w:val="00E458AF"/>
    <w:rsid w:val="00E46038"/>
    <w:rsid w:val="00E460B6"/>
    <w:rsid w:val="00E460B9"/>
    <w:rsid w:val="00E46BD2"/>
    <w:rsid w:val="00E473D4"/>
    <w:rsid w:val="00E474CF"/>
    <w:rsid w:val="00E47503"/>
    <w:rsid w:val="00E513F6"/>
    <w:rsid w:val="00E51EC6"/>
    <w:rsid w:val="00E51F51"/>
    <w:rsid w:val="00E52302"/>
    <w:rsid w:val="00E52F3B"/>
    <w:rsid w:val="00E52F80"/>
    <w:rsid w:val="00E53D94"/>
    <w:rsid w:val="00E53DEA"/>
    <w:rsid w:val="00E5424B"/>
    <w:rsid w:val="00E544BA"/>
    <w:rsid w:val="00E54E29"/>
    <w:rsid w:val="00E55B64"/>
    <w:rsid w:val="00E616DB"/>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1E7D"/>
    <w:rsid w:val="00E926B8"/>
    <w:rsid w:val="00E927BF"/>
    <w:rsid w:val="00E9294C"/>
    <w:rsid w:val="00E936DA"/>
    <w:rsid w:val="00E93721"/>
    <w:rsid w:val="00E93723"/>
    <w:rsid w:val="00E9399B"/>
    <w:rsid w:val="00E939A7"/>
    <w:rsid w:val="00E94008"/>
    <w:rsid w:val="00E94762"/>
    <w:rsid w:val="00E95600"/>
    <w:rsid w:val="00E956BA"/>
    <w:rsid w:val="00E96B52"/>
    <w:rsid w:val="00E97F5B"/>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3F0"/>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5038"/>
    <w:rsid w:val="00ED5162"/>
    <w:rsid w:val="00ED5669"/>
    <w:rsid w:val="00ED592C"/>
    <w:rsid w:val="00ED658A"/>
    <w:rsid w:val="00ED697C"/>
    <w:rsid w:val="00EE06CA"/>
    <w:rsid w:val="00EE0E78"/>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0817"/>
    <w:rsid w:val="00F01835"/>
    <w:rsid w:val="00F01DE9"/>
    <w:rsid w:val="00F0229D"/>
    <w:rsid w:val="00F027D2"/>
    <w:rsid w:val="00F02B1B"/>
    <w:rsid w:val="00F032BB"/>
    <w:rsid w:val="00F032C8"/>
    <w:rsid w:val="00F03567"/>
    <w:rsid w:val="00F03DD3"/>
    <w:rsid w:val="00F044C6"/>
    <w:rsid w:val="00F04BBE"/>
    <w:rsid w:val="00F05471"/>
    <w:rsid w:val="00F05D56"/>
    <w:rsid w:val="00F0608F"/>
    <w:rsid w:val="00F06616"/>
    <w:rsid w:val="00F07485"/>
    <w:rsid w:val="00F10BC6"/>
    <w:rsid w:val="00F11352"/>
    <w:rsid w:val="00F11AD0"/>
    <w:rsid w:val="00F12313"/>
    <w:rsid w:val="00F12D22"/>
    <w:rsid w:val="00F13A56"/>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285F"/>
    <w:rsid w:val="00F23155"/>
    <w:rsid w:val="00F2378D"/>
    <w:rsid w:val="00F23EE4"/>
    <w:rsid w:val="00F24236"/>
    <w:rsid w:val="00F24E0E"/>
    <w:rsid w:val="00F25707"/>
    <w:rsid w:val="00F26693"/>
    <w:rsid w:val="00F26A13"/>
    <w:rsid w:val="00F26C71"/>
    <w:rsid w:val="00F27D3B"/>
    <w:rsid w:val="00F30AEF"/>
    <w:rsid w:val="00F31261"/>
    <w:rsid w:val="00F31BB3"/>
    <w:rsid w:val="00F31BCF"/>
    <w:rsid w:val="00F31BDA"/>
    <w:rsid w:val="00F31C53"/>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251C"/>
    <w:rsid w:val="00F52DF4"/>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453E"/>
    <w:rsid w:val="00F65215"/>
    <w:rsid w:val="00F65617"/>
    <w:rsid w:val="00F65A88"/>
    <w:rsid w:val="00F66494"/>
    <w:rsid w:val="00F66E32"/>
    <w:rsid w:val="00F6757A"/>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77FE2"/>
    <w:rsid w:val="00F809D8"/>
    <w:rsid w:val="00F80DB7"/>
    <w:rsid w:val="00F810B5"/>
    <w:rsid w:val="00F81B4B"/>
    <w:rsid w:val="00F81BBF"/>
    <w:rsid w:val="00F8240A"/>
    <w:rsid w:val="00F82E6B"/>
    <w:rsid w:val="00F83662"/>
    <w:rsid w:val="00F838C0"/>
    <w:rsid w:val="00F83CFF"/>
    <w:rsid w:val="00F85F83"/>
    <w:rsid w:val="00F86ADD"/>
    <w:rsid w:val="00F874B7"/>
    <w:rsid w:val="00F8784C"/>
    <w:rsid w:val="00F90263"/>
    <w:rsid w:val="00F9027A"/>
    <w:rsid w:val="00F9031D"/>
    <w:rsid w:val="00F90BEA"/>
    <w:rsid w:val="00F912FD"/>
    <w:rsid w:val="00F91D43"/>
    <w:rsid w:val="00F9367F"/>
    <w:rsid w:val="00F95346"/>
    <w:rsid w:val="00F95411"/>
    <w:rsid w:val="00F95BF3"/>
    <w:rsid w:val="00F96339"/>
    <w:rsid w:val="00F96812"/>
    <w:rsid w:val="00F96E02"/>
    <w:rsid w:val="00F970DF"/>
    <w:rsid w:val="00F97859"/>
    <w:rsid w:val="00F97973"/>
    <w:rsid w:val="00F97B71"/>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4F6"/>
    <w:rsid w:val="00FD2B27"/>
    <w:rsid w:val="00FD2DB1"/>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D90DFC6-3F57-41A2-8C69-DE892FA14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323107">
      <w:bodyDiv w:val="1"/>
      <w:marLeft w:val="0"/>
      <w:marRight w:val="0"/>
      <w:marTop w:val="0"/>
      <w:marBottom w:val="0"/>
      <w:divBdr>
        <w:top w:val="none" w:sz="0" w:space="0" w:color="auto"/>
        <w:left w:val="none" w:sz="0" w:space="0" w:color="auto"/>
        <w:bottom w:val="none" w:sz="0" w:space="0" w:color="auto"/>
        <w:right w:val="none" w:sz="0" w:space="0" w:color="auto"/>
      </w:divBdr>
    </w:div>
    <w:div w:id="278217882">
      <w:bodyDiv w:val="1"/>
      <w:marLeft w:val="0"/>
      <w:marRight w:val="0"/>
      <w:marTop w:val="0"/>
      <w:marBottom w:val="0"/>
      <w:divBdr>
        <w:top w:val="none" w:sz="0" w:space="0" w:color="auto"/>
        <w:left w:val="none" w:sz="0" w:space="0" w:color="auto"/>
        <w:bottom w:val="none" w:sz="0" w:space="0" w:color="auto"/>
        <w:right w:val="none" w:sz="0" w:space="0" w:color="auto"/>
      </w:divBdr>
    </w:div>
    <w:div w:id="308289204">
      <w:bodyDiv w:val="1"/>
      <w:marLeft w:val="0"/>
      <w:marRight w:val="0"/>
      <w:marTop w:val="0"/>
      <w:marBottom w:val="0"/>
      <w:divBdr>
        <w:top w:val="none" w:sz="0" w:space="0" w:color="auto"/>
        <w:left w:val="none" w:sz="0" w:space="0" w:color="auto"/>
        <w:bottom w:val="none" w:sz="0" w:space="0" w:color="auto"/>
        <w:right w:val="none" w:sz="0" w:space="0" w:color="auto"/>
      </w:divBdr>
    </w:div>
    <w:div w:id="370962880">
      <w:bodyDiv w:val="1"/>
      <w:marLeft w:val="0"/>
      <w:marRight w:val="0"/>
      <w:marTop w:val="0"/>
      <w:marBottom w:val="0"/>
      <w:divBdr>
        <w:top w:val="none" w:sz="0" w:space="0" w:color="auto"/>
        <w:left w:val="none" w:sz="0" w:space="0" w:color="auto"/>
        <w:bottom w:val="none" w:sz="0" w:space="0" w:color="auto"/>
        <w:right w:val="none" w:sz="0" w:space="0" w:color="auto"/>
      </w:divBdr>
    </w:div>
    <w:div w:id="475612107">
      <w:bodyDiv w:val="1"/>
      <w:marLeft w:val="0"/>
      <w:marRight w:val="0"/>
      <w:marTop w:val="0"/>
      <w:marBottom w:val="0"/>
      <w:divBdr>
        <w:top w:val="none" w:sz="0" w:space="0" w:color="auto"/>
        <w:left w:val="none" w:sz="0" w:space="0" w:color="auto"/>
        <w:bottom w:val="none" w:sz="0" w:space="0" w:color="auto"/>
        <w:right w:val="none" w:sz="0" w:space="0" w:color="auto"/>
      </w:divBdr>
    </w:div>
    <w:div w:id="558253088">
      <w:bodyDiv w:val="1"/>
      <w:marLeft w:val="0"/>
      <w:marRight w:val="0"/>
      <w:marTop w:val="0"/>
      <w:marBottom w:val="0"/>
      <w:divBdr>
        <w:top w:val="none" w:sz="0" w:space="0" w:color="auto"/>
        <w:left w:val="none" w:sz="0" w:space="0" w:color="auto"/>
        <w:bottom w:val="none" w:sz="0" w:space="0" w:color="auto"/>
        <w:right w:val="none" w:sz="0" w:space="0" w:color="auto"/>
      </w:divBdr>
    </w:div>
    <w:div w:id="592931176">
      <w:bodyDiv w:val="1"/>
      <w:marLeft w:val="0"/>
      <w:marRight w:val="0"/>
      <w:marTop w:val="0"/>
      <w:marBottom w:val="0"/>
      <w:divBdr>
        <w:top w:val="none" w:sz="0" w:space="0" w:color="auto"/>
        <w:left w:val="none" w:sz="0" w:space="0" w:color="auto"/>
        <w:bottom w:val="none" w:sz="0" w:space="0" w:color="auto"/>
        <w:right w:val="none" w:sz="0" w:space="0" w:color="auto"/>
      </w:divBdr>
    </w:div>
    <w:div w:id="671682365">
      <w:bodyDiv w:val="1"/>
      <w:marLeft w:val="0"/>
      <w:marRight w:val="0"/>
      <w:marTop w:val="0"/>
      <w:marBottom w:val="0"/>
      <w:divBdr>
        <w:top w:val="none" w:sz="0" w:space="0" w:color="auto"/>
        <w:left w:val="none" w:sz="0" w:space="0" w:color="auto"/>
        <w:bottom w:val="none" w:sz="0" w:space="0" w:color="auto"/>
        <w:right w:val="none" w:sz="0" w:space="0" w:color="auto"/>
      </w:divBdr>
    </w:div>
    <w:div w:id="699432845">
      <w:bodyDiv w:val="1"/>
      <w:marLeft w:val="0"/>
      <w:marRight w:val="0"/>
      <w:marTop w:val="0"/>
      <w:marBottom w:val="0"/>
      <w:divBdr>
        <w:top w:val="none" w:sz="0" w:space="0" w:color="auto"/>
        <w:left w:val="none" w:sz="0" w:space="0" w:color="auto"/>
        <w:bottom w:val="none" w:sz="0" w:space="0" w:color="auto"/>
        <w:right w:val="none" w:sz="0" w:space="0" w:color="auto"/>
      </w:divBdr>
    </w:div>
    <w:div w:id="817645357">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07651900">
      <w:bodyDiv w:val="1"/>
      <w:marLeft w:val="0"/>
      <w:marRight w:val="0"/>
      <w:marTop w:val="0"/>
      <w:marBottom w:val="0"/>
      <w:divBdr>
        <w:top w:val="none" w:sz="0" w:space="0" w:color="auto"/>
        <w:left w:val="none" w:sz="0" w:space="0" w:color="auto"/>
        <w:bottom w:val="none" w:sz="0" w:space="0" w:color="auto"/>
        <w:right w:val="none" w:sz="0" w:space="0" w:color="auto"/>
      </w:divBdr>
    </w:div>
    <w:div w:id="1187331230">
      <w:bodyDiv w:val="1"/>
      <w:marLeft w:val="0"/>
      <w:marRight w:val="0"/>
      <w:marTop w:val="0"/>
      <w:marBottom w:val="0"/>
      <w:divBdr>
        <w:top w:val="none" w:sz="0" w:space="0" w:color="auto"/>
        <w:left w:val="none" w:sz="0" w:space="0" w:color="auto"/>
        <w:bottom w:val="none" w:sz="0" w:space="0" w:color="auto"/>
        <w:right w:val="none" w:sz="0" w:space="0" w:color="auto"/>
      </w:divBdr>
    </w:div>
    <w:div w:id="1358895915">
      <w:bodyDiv w:val="1"/>
      <w:marLeft w:val="0"/>
      <w:marRight w:val="0"/>
      <w:marTop w:val="0"/>
      <w:marBottom w:val="0"/>
      <w:divBdr>
        <w:top w:val="none" w:sz="0" w:space="0" w:color="auto"/>
        <w:left w:val="none" w:sz="0" w:space="0" w:color="auto"/>
        <w:bottom w:val="none" w:sz="0" w:space="0" w:color="auto"/>
        <w:right w:val="none" w:sz="0" w:space="0" w:color="auto"/>
      </w:divBdr>
    </w:div>
    <w:div w:id="1471288593">
      <w:bodyDiv w:val="1"/>
      <w:marLeft w:val="0"/>
      <w:marRight w:val="0"/>
      <w:marTop w:val="0"/>
      <w:marBottom w:val="0"/>
      <w:divBdr>
        <w:top w:val="none" w:sz="0" w:space="0" w:color="auto"/>
        <w:left w:val="none" w:sz="0" w:space="0" w:color="auto"/>
        <w:bottom w:val="none" w:sz="0" w:space="0" w:color="auto"/>
        <w:right w:val="none" w:sz="0" w:space="0" w:color="auto"/>
      </w:divBdr>
    </w:div>
    <w:div w:id="1525287329">
      <w:bodyDiv w:val="1"/>
      <w:marLeft w:val="0"/>
      <w:marRight w:val="0"/>
      <w:marTop w:val="0"/>
      <w:marBottom w:val="0"/>
      <w:divBdr>
        <w:top w:val="none" w:sz="0" w:space="0" w:color="auto"/>
        <w:left w:val="none" w:sz="0" w:space="0" w:color="auto"/>
        <w:bottom w:val="none" w:sz="0" w:space="0" w:color="auto"/>
        <w:right w:val="none" w:sz="0" w:space="0" w:color="auto"/>
      </w:divBdr>
    </w:div>
    <w:div w:id="1568491459">
      <w:bodyDiv w:val="1"/>
      <w:marLeft w:val="0"/>
      <w:marRight w:val="0"/>
      <w:marTop w:val="0"/>
      <w:marBottom w:val="0"/>
      <w:divBdr>
        <w:top w:val="none" w:sz="0" w:space="0" w:color="auto"/>
        <w:left w:val="none" w:sz="0" w:space="0" w:color="auto"/>
        <w:bottom w:val="none" w:sz="0" w:space="0" w:color="auto"/>
        <w:right w:val="none" w:sz="0" w:space="0" w:color="auto"/>
      </w:divBdr>
    </w:div>
    <w:div w:id="1929190366">
      <w:bodyDiv w:val="1"/>
      <w:marLeft w:val="0"/>
      <w:marRight w:val="0"/>
      <w:marTop w:val="0"/>
      <w:marBottom w:val="0"/>
      <w:divBdr>
        <w:top w:val="none" w:sz="0" w:space="0" w:color="auto"/>
        <w:left w:val="none" w:sz="0" w:space="0" w:color="auto"/>
        <w:bottom w:val="none" w:sz="0" w:space="0" w:color="auto"/>
        <w:right w:val="none" w:sz="0" w:space="0" w:color="auto"/>
      </w:divBdr>
    </w:div>
    <w:div w:id="213575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A9916-31EC-438B-AAF6-7B3BD448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7034</Words>
  <Characters>40099</Characters>
  <Application>Microsoft Office Word</Application>
  <DocSecurity>0</DocSecurity>
  <Lines>334</Lines>
  <Paragraphs>94</Paragraphs>
  <ScaleCrop>false</ScaleCrop>
  <Company/>
  <LinksUpToDate>false</LinksUpToDate>
  <CharactersWithSpaces>47039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温海萍</cp:lastModifiedBy>
  <cp:revision>4</cp:revision>
  <cp:lastPrinted>2007-07-19T00:46:00Z</cp:lastPrinted>
  <dcterms:created xsi:type="dcterms:W3CDTF">2020-08-17T12:18:00Z</dcterms:created>
  <dcterms:modified xsi:type="dcterms:W3CDTF">2020-08-24T05:03:00Z</dcterms:modified>
</cp:coreProperties>
</file>