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易方达瑞川灵活配置混合型发起式证券投资基金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中国民生银行股份有限公司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089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089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C45C38" w:rsidRDefault="00363E8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45C38" w:rsidRDefault="00363E8A">
      <w:pPr>
        <w:ind w:firstLineChars="200" w:firstLine="420"/>
        <w:rPr>
          <w:szCs w:val="21"/>
        </w:rPr>
      </w:pPr>
      <w:r>
        <w:rPr>
          <w:color w:val="000000"/>
          <w:szCs w:val="21"/>
        </w:rPr>
        <w:t>基金托管人中国民生银行股份有限公司根据本基金合同规定，于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45C38" w:rsidRDefault="00363E8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45C38" w:rsidRDefault="00363E8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45C38" w:rsidRDefault="00363E8A">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4</w:t>
      </w:r>
      <w:r w:rsidRPr="00687962">
        <w:rPr>
          <w:color w:val="000000"/>
          <w:szCs w:val="21"/>
        </w:rPr>
        <w:t>月</w:t>
      </w:r>
      <w:r w:rsidRPr="00687962">
        <w:rPr>
          <w:color w:val="000000"/>
          <w:szCs w:val="21"/>
        </w:rPr>
        <w:t>22</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089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2F5928"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0890" w:history="1">
        <w:r w:rsidR="002F5928" w:rsidRPr="005D6140">
          <w:rPr>
            <w:rStyle w:val="a8"/>
            <w:noProof/>
          </w:rPr>
          <w:t>§1</w:t>
        </w:r>
        <w:r w:rsidR="002F5928" w:rsidRPr="005D6140">
          <w:rPr>
            <w:rStyle w:val="a8"/>
            <w:rFonts w:hint="eastAsia"/>
            <w:noProof/>
          </w:rPr>
          <w:t>重要提示及目录</w:t>
        </w:r>
        <w:r w:rsidR="002F5928">
          <w:rPr>
            <w:noProof/>
            <w:webHidden/>
          </w:rPr>
          <w:tab/>
        </w:r>
        <w:r w:rsidR="002F5928">
          <w:rPr>
            <w:noProof/>
            <w:webHidden/>
          </w:rPr>
          <w:fldChar w:fldCharType="begin"/>
        </w:r>
        <w:r w:rsidR="002F5928">
          <w:rPr>
            <w:noProof/>
            <w:webHidden/>
          </w:rPr>
          <w:instrText xml:space="preserve"> PAGEREF _Toc48660890 \h </w:instrText>
        </w:r>
        <w:r w:rsidR="002F5928">
          <w:rPr>
            <w:noProof/>
            <w:webHidden/>
          </w:rPr>
        </w:r>
        <w:r w:rsidR="002F5928">
          <w:rPr>
            <w:noProof/>
            <w:webHidden/>
          </w:rPr>
          <w:fldChar w:fldCharType="separate"/>
        </w:r>
        <w:r w:rsidR="002F5928">
          <w:rPr>
            <w:noProof/>
            <w:webHidden/>
          </w:rPr>
          <w:t>2</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1" w:history="1">
        <w:r w:rsidR="002F5928" w:rsidRPr="005D6140">
          <w:rPr>
            <w:rStyle w:val="a8"/>
            <w:rFonts w:ascii="宋体" w:hAnsi="宋体" w:cs="Arial"/>
            <w:noProof/>
          </w:rPr>
          <w:t>1.1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重要提示</w:t>
        </w:r>
        <w:r w:rsidR="002F5928">
          <w:rPr>
            <w:noProof/>
            <w:webHidden/>
          </w:rPr>
          <w:tab/>
        </w:r>
        <w:r w:rsidR="002F5928">
          <w:rPr>
            <w:noProof/>
            <w:webHidden/>
          </w:rPr>
          <w:fldChar w:fldCharType="begin"/>
        </w:r>
        <w:r w:rsidR="002F5928">
          <w:rPr>
            <w:noProof/>
            <w:webHidden/>
          </w:rPr>
          <w:instrText xml:space="preserve"> PAGEREF _Toc48660891 \h </w:instrText>
        </w:r>
        <w:r w:rsidR="002F5928">
          <w:rPr>
            <w:noProof/>
            <w:webHidden/>
          </w:rPr>
        </w:r>
        <w:r w:rsidR="002F5928">
          <w:rPr>
            <w:noProof/>
            <w:webHidden/>
          </w:rPr>
          <w:fldChar w:fldCharType="separate"/>
        </w:r>
        <w:r w:rsidR="002F5928">
          <w:rPr>
            <w:noProof/>
            <w:webHidden/>
          </w:rPr>
          <w:t>2</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2" w:history="1">
        <w:r w:rsidR="002F5928" w:rsidRPr="005D6140">
          <w:rPr>
            <w:rStyle w:val="a8"/>
            <w:rFonts w:ascii="宋体" w:hAnsi="宋体" w:cs="Arial"/>
            <w:noProof/>
          </w:rPr>
          <w:t>1.2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目录</w:t>
        </w:r>
        <w:r w:rsidR="002F5928">
          <w:rPr>
            <w:noProof/>
            <w:webHidden/>
          </w:rPr>
          <w:tab/>
        </w:r>
        <w:r w:rsidR="002F5928">
          <w:rPr>
            <w:noProof/>
            <w:webHidden/>
          </w:rPr>
          <w:fldChar w:fldCharType="begin"/>
        </w:r>
        <w:r w:rsidR="002F5928">
          <w:rPr>
            <w:noProof/>
            <w:webHidden/>
          </w:rPr>
          <w:instrText xml:space="preserve"> PAGEREF _Toc48660892 \h </w:instrText>
        </w:r>
        <w:r w:rsidR="002F5928">
          <w:rPr>
            <w:noProof/>
            <w:webHidden/>
          </w:rPr>
        </w:r>
        <w:r w:rsidR="002F5928">
          <w:rPr>
            <w:noProof/>
            <w:webHidden/>
          </w:rPr>
          <w:fldChar w:fldCharType="separate"/>
        </w:r>
        <w:r w:rsidR="002F5928">
          <w:rPr>
            <w:noProof/>
            <w:webHidden/>
          </w:rPr>
          <w:t>3</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893" w:history="1">
        <w:r w:rsidR="002F5928" w:rsidRPr="005D6140">
          <w:rPr>
            <w:rStyle w:val="a8"/>
            <w:noProof/>
          </w:rPr>
          <w:t>§2</w:t>
        </w:r>
        <w:r w:rsidR="002F5928" w:rsidRPr="005D6140">
          <w:rPr>
            <w:rStyle w:val="a8"/>
            <w:rFonts w:hint="eastAsia"/>
            <w:noProof/>
          </w:rPr>
          <w:t>基金简介</w:t>
        </w:r>
        <w:r w:rsidR="002F5928">
          <w:rPr>
            <w:noProof/>
            <w:webHidden/>
          </w:rPr>
          <w:tab/>
        </w:r>
        <w:r w:rsidR="002F5928">
          <w:rPr>
            <w:noProof/>
            <w:webHidden/>
          </w:rPr>
          <w:fldChar w:fldCharType="begin"/>
        </w:r>
        <w:r w:rsidR="002F5928">
          <w:rPr>
            <w:noProof/>
            <w:webHidden/>
          </w:rPr>
          <w:instrText xml:space="preserve"> PAGEREF _Toc48660893 \h </w:instrText>
        </w:r>
        <w:r w:rsidR="002F5928">
          <w:rPr>
            <w:noProof/>
            <w:webHidden/>
          </w:rPr>
        </w:r>
        <w:r w:rsidR="002F5928">
          <w:rPr>
            <w:noProof/>
            <w:webHidden/>
          </w:rPr>
          <w:fldChar w:fldCharType="separate"/>
        </w:r>
        <w:r w:rsidR="002F5928">
          <w:rPr>
            <w:noProof/>
            <w:webHidden/>
          </w:rPr>
          <w:t>5</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4" w:history="1">
        <w:r w:rsidR="002F5928" w:rsidRPr="005D6140">
          <w:rPr>
            <w:rStyle w:val="a8"/>
            <w:rFonts w:ascii="宋体" w:hAnsi="宋体" w:cs="Arial"/>
            <w:noProof/>
          </w:rPr>
          <w:t>2.1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基金基本情况</w:t>
        </w:r>
        <w:r w:rsidR="002F5928">
          <w:rPr>
            <w:noProof/>
            <w:webHidden/>
          </w:rPr>
          <w:tab/>
        </w:r>
        <w:r w:rsidR="002F5928">
          <w:rPr>
            <w:noProof/>
            <w:webHidden/>
          </w:rPr>
          <w:fldChar w:fldCharType="begin"/>
        </w:r>
        <w:r w:rsidR="002F5928">
          <w:rPr>
            <w:noProof/>
            <w:webHidden/>
          </w:rPr>
          <w:instrText xml:space="preserve"> PAGEREF _Toc48660894 \h </w:instrText>
        </w:r>
        <w:r w:rsidR="002F5928">
          <w:rPr>
            <w:noProof/>
            <w:webHidden/>
          </w:rPr>
        </w:r>
        <w:r w:rsidR="002F5928">
          <w:rPr>
            <w:noProof/>
            <w:webHidden/>
          </w:rPr>
          <w:fldChar w:fldCharType="separate"/>
        </w:r>
        <w:r w:rsidR="002F5928">
          <w:rPr>
            <w:noProof/>
            <w:webHidden/>
          </w:rPr>
          <w:t>5</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5" w:history="1">
        <w:r w:rsidR="002F5928" w:rsidRPr="005D6140">
          <w:rPr>
            <w:rStyle w:val="a8"/>
            <w:rFonts w:ascii="宋体" w:hAnsi="宋体" w:cs="Arial"/>
            <w:noProof/>
          </w:rPr>
          <w:t>2.2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基金产品说明</w:t>
        </w:r>
        <w:r w:rsidR="002F5928">
          <w:rPr>
            <w:noProof/>
            <w:webHidden/>
          </w:rPr>
          <w:tab/>
        </w:r>
        <w:r w:rsidR="002F5928">
          <w:rPr>
            <w:noProof/>
            <w:webHidden/>
          </w:rPr>
          <w:fldChar w:fldCharType="begin"/>
        </w:r>
        <w:r w:rsidR="002F5928">
          <w:rPr>
            <w:noProof/>
            <w:webHidden/>
          </w:rPr>
          <w:instrText xml:space="preserve"> PAGEREF _Toc48660895 \h </w:instrText>
        </w:r>
        <w:r w:rsidR="002F5928">
          <w:rPr>
            <w:noProof/>
            <w:webHidden/>
          </w:rPr>
        </w:r>
        <w:r w:rsidR="002F5928">
          <w:rPr>
            <w:noProof/>
            <w:webHidden/>
          </w:rPr>
          <w:fldChar w:fldCharType="separate"/>
        </w:r>
        <w:r w:rsidR="002F5928">
          <w:rPr>
            <w:noProof/>
            <w:webHidden/>
          </w:rPr>
          <w:t>5</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6" w:history="1">
        <w:r w:rsidR="002F5928" w:rsidRPr="005D6140">
          <w:rPr>
            <w:rStyle w:val="a8"/>
            <w:rFonts w:ascii="宋体" w:hAnsi="宋体" w:cs="Arial"/>
            <w:noProof/>
          </w:rPr>
          <w:t>2.3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基金管理人和基金托管人</w:t>
        </w:r>
        <w:r w:rsidR="002F5928">
          <w:rPr>
            <w:noProof/>
            <w:webHidden/>
          </w:rPr>
          <w:tab/>
        </w:r>
        <w:r w:rsidR="002F5928">
          <w:rPr>
            <w:noProof/>
            <w:webHidden/>
          </w:rPr>
          <w:fldChar w:fldCharType="begin"/>
        </w:r>
        <w:r w:rsidR="002F5928">
          <w:rPr>
            <w:noProof/>
            <w:webHidden/>
          </w:rPr>
          <w:instrText xml:space="preserve"> PAGEREF _Toc48660896 \h </w:instrText>
        </w:r>
        <w:r w:rsidR="002F5928">
          <w:rPr>
            <w:noProof/>
            <w:webHidden/>
          </w:rPr>
        </w:r>
        <w:r w:rsidR="002F5928">
          <w:rPr>
            <w:noProof/>
            <w:webHidden/>
          </w:rPr>
          <w:fldChar w:fldCharType="separate"/>
        </w:r>
        <w:r w:rsidR="002F5928">
          <w:rPr>
            <w:noProof/>
            <w:webHidden/>
          </w:rPr>
          <w:t>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7" w:history="1">
        <w:r w:rsidR="002F5928" w:rsidRPr="005D6140">
          <w:rPr>
            <w:rStyle w:val="a8"/>
            <w:rFonts w:ascii="宋体" w:hAnsi="宋体" w:cs="Arial"/>
            <w:noProof/>
          </w:rPr>
          <w:t>2.4</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信息披露方式</w:t>
        </w:r>
        <w:r w:rsidR="002F5928">
          <w:rPr>
            <w:noProof/>
            <w:webHidden/>
          </w:rPr>
          <w:tab/>
        </w:r>
        <w:r w:rsidR="002F5928">
          <w:rPr>
            <w:noProof/>
            <w:webHidden/>
          </w:rPr>
          <w:fldChar w:fldCharType="begin"/>
        </w:r>
        <w:r w:rsidR="002F5928">
          <w:rPr>
            <w:noProof/>
            <w:webHidden/>
          </w:rPr>
          <w:instrText xml:space="preserve"> PAGEREF _Toc48660897 \h </w:instrText>
        </w:r>
        <w:r w:rsidR="002F5928">
          <w:rPr>
            <w:noProof/>
            <w:webHidden/>
          </w:rPr>
        </w:r>
        <w:r w:rsidR="002F5928">
          <w:rPr>
            <w:noProof/>
            <w:webHidden/>
          </w:rPr>
          <w:fldChar w:fldCharType="separate"/>
        </w:r>
        <w:r w:rsidR="002F5928">
          <w:rPr>
            <w:noProof/>
            <w:webHidden/>
          </w:rPr>
          <w:t>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898" w:history="1">
        <w:r w:rsidR="002F5928" w:rsidRPr="005D6140">
          <w:rPr>
            <w:rStyle w:val="a8"/>
            <w:rFonts w:ascii="宋体" w:hAnsi="宋体" w:cs="Arial"/>
            <w:noProof/>
          </w:rPr>
          <w:t>2.5</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其他相关资料</w:t>
        </w:r>
        <w:r w:rsidR="002F5928">
          <w:rPr>
            <w:noProof/>
            <w:webHidden/>
          </w:rPr>
          <w:tab/>
        </w:r>
        <w:r w:rsidR="002F5928">
          <w:rPr>
            <w:noProof/>
            <w:webHidden/>
          </w:rPr>
          <w:fldChar w:fldCharType="begin"/>
        </w:r>
        <w:r w:rsidR="002F5928">
          <w:rPr>
            <w:noProof/>
            <w:webHidden/>
          </w:rPr>
          <w:instrText xml:space="preserve"> PAGEREF _Toc48660898 \h </w:instrText>
        </w:r>
        <w:r w:rsidR="002F5928">
          <w:rPr>
            <w:noProof/>
            <w:webHidden/>
          </w:rPr>
        </w:r>
        <w:r w:rsidR="002F5928">
          <w:rPr>
            <w:noProof/>
            <w:webHidden/>
          </w:rPr>
          <w:fldChar w:fldCharType="separate"/>
        </w:r>
        <w:r w:rsidR="002F5928">
          <w:rPr>
            <w:noProof/>
            <w:webHidden/>
          </w:rPr>
          <w:t>6</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899" w:history="1">
        <w:r w:rsidR="002F5928" w:rsidRPr="005D6140">
          <w:rPr>
            <w:rStyle w:val="a8"/>
            <w:noProof/>
          </w:rPr>
          <w:t>§3</w:t>
        </w:r>
        <w:r w:rsidR="002F5928" w:rsidRPr="005D6140">
          <w:rPr>
            <w:rStyle w:val="a8"/>
            <w:rFonts w:hint="eastAsia"/>
            <w:noProof/>
          </w:rPr>
          <w:t>主要财务指标和基金净值表现</w:t>
        </w:r>
        <w:r w:rsidR="002F5928">
          <w:rPr>
            <w:noProof/>
            <w:webHidden/>
          </w:rPr>
          <w:tab/>
        </w:r>
        <w:r w:rsidR="002F5928">
          <w:rPr>
            <w:noProof/>
            <w:webHidden/>
          </w:rPr>
          <w:fldChar w:fldCharType="begin"/>
        </w:r>
        <w:r w:rsidR="002F5928">
          <w:rPr>
            <w:noProof/>
            <w:webHidden/>
          </w:rPr>
          <w:instrText xml:space="preserve"> PAGEREF _Toc48660899 \h </w:instrText>
        </w:r>
        <w:r w:rsidR="002F5928">
          <w:rPr>
            <w:noProof/>
            <w:webHidden/>
          </w:rPr>
        </w:r>
        <w:r w:rsidR="002F5928">
          <w:rPr>
            <w:noProof/>
            <w:webHidden/>
          </w:rPr>
          <w:fldChar w:fldCharType="separate"/>
        </w:r>
        <w:r w:rsidR="002F5928">
          <w:rPr>
            <w:noProof/>
            <w:webHidden/>
          </w:rPr>
          <w:t>7</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0" w:history="1">
        <w:r w:rsidR="002F5928" w:rsidRPr="005D6140">
          <w:rPr>
            <w:rStyle w:val="a8"/>
            <w:rFonts w:ascii="宋体" w:hAnsi="宋体" w:cs="Arial"/>
            <w:noProof/>
          </w:rPr>
          <w:t>3.1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主要会计数据和财务指标</w:t>
        </w:r>
        <w:r w:rsidR="002F5928">
          <w:rPr>
            <w:noProof/>
            <w:webHidden/>
          </w:rPr>
          <w:tab/>
        </w:r>
        <w:r w:rsidR="002F5928">
          <w:rPr>
            <w:noProof/>
            <w:webHidden/>
          </w:rPr>
          <w:fldChar w:fldCharType="begin"/>
        </w:r>
        <w:r w:rsidR="002F5928">
          <w:rPr>
            <w:noProof/>
            <w:webHidden/>
          </w:rPr>
          <w:instrText xml:space="preserve"> PAGEREF _Toc48660900 \h </w:instrText>
        </w:r>
        <w:r w:rsidR="002F5928">
          <w:rPr>
            <w:noProof/>
            <w:webHidden/>
          </w:rPr>
        </w:r>
        <w:r w:rsidR="002F5928">
          <w:rPr>
            <w:noProof/>
            <w:webHidden/>
          </w:rPr>
          <w:fldChar w:fldCharType="separate"/>
        </w:r>
        <w:r w:rsidR="002F5928">
          <w:rPr>
            <w:noProof/>
            <w:webHidden/>
          </w:rPr>
          <w:t>7</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1" w:history="1">
        <w:r w:rsidR="002F5928" w:rsidRPr="005D6140">
          <w:rPr>
            <w:rStyle w:val="a8"/>
            <w:rFonts w:ascii="宋体" w:hAnsi="宋体" w:cs="Arial"/>
            <w:noProof/>
          </w:rPr>
          <w:t>3.2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基金净值表现</w:t>
        </w:r>
        <w:r w:rsidR="002F5928">
          <w:rPr>
            <w:noProof/>
            <w:webHidden/>
          </w:rPr>
          <w:tab/>
        </w:r>
        <w:r w:rsidR="002F5928">
          <w:rPr>
            <w:noProof/>
            <w:webHidden/>
          </w:rPr>
          <w:fldChar w:fldCharType="begin"/>
        </w:r>
        <w:r w:rsidR="002F5928">
          <w:rPr>
            <w:noProof/>
            <w:webHidden/>
          </w:rPr>
          <w:instrText xml:space="preserve"> PAGEREF _Toc48660901 \h </w:instrText>
        </w:r>
        <w:r w:rsidR="002F5928">
          <w:rPr>
            <w:noProof/>
            <w:webHidden/>
          </w:rPr>
        </w:r>
        <w:r w:rsidR="002F5928">
          <w:rPr>
            <w:noProof/>
            <w:webHidden/>
          </w:rPr>
          <w:fldChar w:fldCharType="separate"/>
        </w:r>
        <w:r w:rsidR="002F5928">
          <w:rPr>
            <w:noProof/>
            <w:webHidden/>
          </w:rPr>
          <w:t>7</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02" w:history="1">
        <w:r w:rsidR="002F5928" w:rsidRPr="005D6140">
          <w:rPr>
            <w:rStyle w:val="a8"/>
            <w:noProof/>
          </w:rPr>
          <w:t>§4</w:t>
        </w:r>
        <w:r w:rsidR="002F5928" w:rsidRPr="005D6140">
          <w:rPr>
            <w:rStyle w:val="a8"/>
            <w:rFonts w:hint="eastAsia"/>
            <w:noProof/>
          </w:rPr>
          <w:t>管理人报告</w:t>
        </w:r>
        <w:r w:rsidR="002F5928">
          <w:rPr>
            <w:noProof/>
            <w:webHidden/>
          </w:rPr>
          <w:tab/>
        </w:r>
        <w:r w:rsidR="002F5928">
          <w:rPr>
            <w:noProof/>
            <w:webHidden/>
          </w:rPr>
          <w:fldChar w:fldCharType="begin"/>
        </w:r>
        <w:r w:rsidR="002F5928">
          <w:rPr>
            <w:noProof/>
            <w:webHidden/>
          </w:rPr>
          <w:instrText xml:space="preserve"> PAGEREF _Toc48660902 \h </w:instrText>
        </w:r>
        <w:r w:rsidR="002F5928">
          <w:rPr>
            <w:noProof/>
            <w:webHidden/>
          </w:rPr>
        </w:r>
        <w:r w:rsidR="002F5928">
          <w:rPr>
            <w:noProof/>
            <w:webHidden/>
          </w:rPr>
          <w:fldChar w:fldCharType="separate"/>
        </w:r>
        <w:r w:rsidR="002F5928">
          <w:rPr>
            <w:noProof/>
            <w:webHidden/>
          </w:rPr>
          <w:t>10</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3" w:history="1">
        <w:r w:rsidR="002F5928" w:rsidRPr="005D6140">
          <w:rPr>
            <w:rStyle w:val="a8"/>
            <w:rFonts w:ascii="宋体" w:hAnsi="宋体" w:cs="Arial"/>
            <w:noProof/>
          </w:rPr>
          <w:t>4.1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基金管理人及基金经理情况</w:t>
        </w:r>
        <w:r w:rsidR="002F5928">
          <w:rPr>
            <w:noProof/>
            <w:webHidden/>
          </w:rPr>
          <w:tab/>
        </w:r>
        <w:r w:rsidR="002F5928">
          <w:rPr>
            <w:noProof/>
            <w:webHidden/>
          </w:rPr>
          <w:fldChar w:fldCharType="begin"/>
        </w:r>
        <w:r w:rsidR="002F5928">
          <w:rPr>
            <w:noProof/>
            <w:webHidden/>
          </w:rPr>
          <w:instrText xml:space="preserve"> PAGEREF _Toc48660903 \h </w:instrText>
        </w:r>
        <w:r w:rsidR="002F5928">
          <w:rPr>
            <w:noProof/>
            <w:webHidden/>
          </w:rPr>
        </w:r>
        <w:r w:rsidR="002F5928">
          <w:rPr>
            <w:noProof/>
            <w:webHidden/>
          </w:rPr>
          <w:fldChar w:fldCharType="separate"/>
        </w:r>
        <w:r w:rsidR="002F5928">
          <w:rPr>
            <w:noProof/>
            <w:webHidden/>
          </w:rPr>
          <w:t>10</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4" w:history="1">
        <w:r w:rsidR="002F5928" w:rsidRPr="005D6140">
          <w:rPr>
            <w:rStyle w:val="a8"/>
            <w:rFonts w:ascii="宋体" w:hAnsi="宋体" w:cs="Arial"/>
            <w:noProof/>
          </w:rPr>
          <w:t>4.2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管理人对报告期内本基金运作遵规守信情况的说明</w:t>
        </w:r>
        <w:r w:rsidR="002F5928">
          <w:rPr>
            <w:noProof/>
            <w:webHidden/>
          </w:rPr>
          <w:tab/>
        </w:r>
        <w:r w:rsidR="002F5928">
          <w:rPr>
            <w:noProof/>
            <w:webHidden/>
          </w:rPr>
          <w:fldChar w:fldCharType="begin"/>
        </w:r>
        <w:r w:rsidR="002F5928">
          <w:rPr>
            <w:noProof/>
            <w:webHidden/>
          </w:rPr>
          <w:instrText xml:space="preserve"> PAGEREF _Toc48660904 \h </w:instrText>
        </w:r>
        <w:r w:rsidR="002F5928">
          <w:rPr>
            <w:noProof/>
            <w:webHidden/>
          </w:rPr>
        </w:r>
        <w:r w:rsidR="002F5928">
          <w:rPr>
            <w:noProof/>
            <w:webHidden/>
          </w:rPr>
          <w:fldChar w:fldCharType="separate"/>
        </w:r>
        <w:r w:rsidR="002F5928">
          <w:rPr>
            <w:noProof/>
            <w:webHidden/>
          </w:rPr>
          <w:t>13</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5" w:history="1">
        <w:r w:rsidR="002F5928" w:rsidRPr="005D6140">
          <w:rPr>
            <w:rStyle w:val="a8"/>
            <w:rFonts w:ascii="宋体" w:hAnsi="宋体" w:cs="Arial"/>
            <w:noProof/>
          </w:rPr>
          <w:t>4.3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管理人对报告期内公平交易情况的专项说明</w:t>
        </w:r>
        <w:r w:rsidR="002F5928">
          <w:rPr>
            <w:noProof/>
            <w:webHidden/>
          </w:rPr>
          <w:tab/>
        </w:r>
        <w:r w:rsidR="002F5928">
          <w:rPr>
            <w:noProof/>
            <w:webHidden/>
          </w:rPr>
          <w:fldChar w:fldCharType="begin"/>
        </w:r>
        <w:r w:rsidR="002F5928">
          <w:rPr>
            <w:noProof/>
            <w:webHidden/>
          </w:rPr>
          <w:instrText xml:space="preserve"> PAGEREF _Toc48660905 \h </w:instrText>
        </w:r>
        <w:r w:rsidR="002F5928">
          <w:rPr>
            <w:noProof/>
            <w:webHidden/>
          </w:rPr>
        </w:r>
        <w:r w:rsidR="002F5928">
          <w:rPr>
            <w:noProof/>
            <w:webHidden/>
          </w:rPr>
          <w:fldChar w:fldCharType="separate"/>
        </w:r>
        <w:r w:rsidR="002F5928">
          <w:rPr>
            <w:noProof/>
            <w:webHidden/>
          </w:rPr>
          <w:t>13</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6" w:history="1">
        <w:r w:rsidR="002F5928" w:rsidRPr="005D6140">
          <w:rPr>
            <w:rStyle w:val="a8"/>
            <w:rFonts w:ascii="宋体" w:hAnsi="宋体" w:cs="Arial"/>
            <w:noProof/>
          </w:rPr>
          <w:t>4.4</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管理人对报告期内基金的投资策略和业绩表现的说明</w:t>
        </w:r>
        <w:r w:rsidR="002F5928">
          <w:rPr>
            <w:noProof/>
            <w:webHidden/>
          </w:rPr>
          <w:tab/>
        </w:r>
        <w:r w:rsidR="002F5928">
          <w:rPr>
            <w:noProof/>
            <w:webHidden/>
          </w:rPr>
          <w:fldChar w:fldCharType="begin"/>
        </w:r>
        <w:r w:rsidR="002F5928">
          <w:rPr>
            <w:noProof/>
            <w:webHidden/>
          </w:rPr>
          <w:instrText xml:space="preserve"> PAGEREF _Toc48660906 \h </w:instrText>
        </w:r>
        <w:r w:rsidR="002F5928">
          <w:rPr>
            <w:noProof/>
            <w:webHidden/>
          </w:rPr>
        </w:r>
        <w:r w:rsidR="002F5928">
          <w:rPr>
            <w:noProof/>
            <w:webHidden/>
          </w:rPr>
          <w:fldChar w:fldCharType="separate"/>
        </w:r>
        <w:r w:rsidR="002F5928">
          <w:rPr>
            <w:noProof/>
            <w:webHidden/>
          </w:rPr>
          <w:t>14</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7" w:history="1">
        <w:r w:rsidR="002F5928" w:rsidRPr="005D6140">
          <w:rPr>
            <w:rStyle w:val="a8"/>
            <w:rFonts w:ascii="宋体" w:hAnsi="宋体" w:cs="Arial"/>
            <w:noProof/>
          </w:rPr>
          <w:t>4.5</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管理人对宏观经济、证券市场及行业走势的简要展望</w:t>
        </w:r>
        <w:r w:rsidR="002F5928">
          <w:rPr>
            <w:noProof/>
            <w:webHidden/>
          </w:rPr>
          <w:tab/>
        </w:r>
        <w:r w:rsidR="002F5928">
          <w:rPr>
            <w:noProof/>
            <w:webHidden/>
          </w:rPr>
          <w:fldChar w:fldCharType="begin"/>
        </w:r>
        <w:r w:rsidR="002F5928">
          <w:rPr>
            <w:noProof/>
            <w:webHidden/>
          </w:rPr>
          <w:instrText xml:space="preserve"> PAGEREF _Toc48660907 \h </w:instrText>
        </w:r>
        <w:r w:rsidR="002F5928">
          <w:rPr>
            <w:noProof/>
            <w:webHidden/>
          </w:rPr>
        </w:r>
        <w:r w:rsidR="002F5928">
          <w:rPr>
            <w:noProof/>
            <w:webHidden/>
          </w:rPr>
          <w:fldChar w:fldCharType="separate"/>
        </w:r>
        <w:r w:rsidR="002F5928">
          <w:rPr>
            <w:noProof/>
            <w:webHidden/>
          </w:rPr>
          <w:t>15</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8" w:history="1">
        <w:r w:rsidR="002F5928" w:rsidRPr="005D6140">
          <w:rPr>
            <w:rStyle w:val="a8"/>
            <w:rFonts w:ascii="宋体" w:hAnsi="宋体" w:cs="Arial"/>
            <w:noProof/>
          </w:rPr>
          <w:t>4.6</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管理人对报告期内基金估值程序等事项的说明</w:t>
        </w:r>
        <w:r w:rsidR="002F5928">
          <w:rPr>
            <w:noProof/>
            <w:webHidden/>
          </w:rPr>
          <w:tab/>
        </w:r>
        <w:r w:rsidR="002F5928">
          <w:rPr>
            <w:noProof/>
            <w:webHidden/>
          </w:rPr>
          <w:fldChar w:fldCharType="begin"/>
        </w:r>
        <w:r w:rsidR="002F5928">
          <w:rPr>
            <w:noProof/>
            <w:webHidden/>
          </w:rPr>
          <w:instrText xml:space="preserve"> PAGEREF _Toc48660908 \h </w:instrText>
        </w:r>
        <w:r w:rsidR="002F5928">
          <w:rPr>
            <w:noProof/>
            <w:webHidden/>
          </w:rPr>
        </w:r>
        <w:r w:rsidR="002F5928">
          <w:rPr>
            <w:noProof/>
            <w:webHidden/>
          </w:rPr>
          <w:fldChar w:fldCharType="separate"/>
        </w:r>
        <w:r w:rsidR="002F5928">
          <w:rPr>
            <w:noProof/>
            <w:webHidden/>
          </w:rPr>
          <w:t>15</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09" w:history="1">
        <w:r w:rsidR="002F5928" w:rsidRPr="005D6140">
          <w:rPr>
            <w:rStyle w:val="a8"/>
            <w:rFonts w:ascii="宋体" w:hAnsi="宋体" w:cs="Arial"/>
            <w:noProof/>
          </w:rPr>
          <w:t>4.7</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管理人对报告期内基金利润分配情况的说明</w:t>
        </w:r>
        <w:r w:rsidR="002F5928">
          <w:rPr>
            <w:noProof/>
            <w:webHidden/>
          </w:rPr>
          <w:tab/>
        </w:r>
        <w:r w:rsidR="002F5928">
          <w:rPr>
            <w:noProof/>
            <w:webHidden/>
          </w:rPr>
          <w:fldChar w:fldCharType="begin"/>
        </w:r>
        <w:r w:rsidR="002F5928">
          <w:rPr>
            <w:noProof/>
            <w:webHidden/>
          </w:rPr>
          <w:instrText xml:space="preserve"> PAGEREF _Toc48660909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10" w:history="1">
        <w:r w:rsidR="002F5928" w:rsidRPr="005D6140">
          <w:rPr>
            <w:rStyle w:val="a8"/>
            <w:noProof/>
          </w:rPr>
          <w:t>§5</w:t>
        </w:r>
        <w:r w:rsidR="002F5928" w:rsidRPr="005D6140">
          <w:rPr>
            <w:rStyle w:val="a8"/>
            <w:rFonts w:hint="eastAsia"/>
            <w:noProof/>
          </w:rPr>
          <w:t>托管人报告</w:t>
        </w:r>
        <w:r w:rsidR="002F5928">
          <w:rPr>
            <w:noProof/>
            <w:webHidden/>
          </w:rPr>
          <w:tab/>
        </w:r>
        <w:r w:rsidR="002F5928">
          <w:rPr>
            <w:noProof/>
            <w:webHidden/>
          </w:rPr>
          <w:fldChar w:fldCharType="begin"/>
        </w:r>
        <w:r w:rsidR="002F5928">
          <w:rPr>
            <w:noProof/>
            <w:webHidden/>
          </w:rPr>
          <w:instrText xml:space="preserve"> PAGEREF _Toc48660910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1" w:history="1">
        <w:r w:rsidR="002F5928" w:rsidRPr="005D6140">
          <w:rPr>
            <w:rStyle w:val="a8"/>
            <w:rFonts w:ascii="宋体" w:hAnsi="宋体" w:cs="Arial"/>
            <w:noProof/>
          </w:rPr>
          <w:t>5.1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报告期内本基金托管人遵规守信情况声明</w:t>
        </w:r>
        <w:r w:rsidR="002F5928">
          <w:rPr>
            <w:noProof/>
            <w:webHidden/>
          </w:rPr>
          <w:tab/>
        </w:r>
        <w:r w:rsidR="002F5928">
          <w:rPr>
            <w:noProof/>
            <w:webHidden/>
          </w:rPr>
          <w:fldChar w:fldCharType="begin"/>
        </w:r>
        <w:r w:rsidR="002F5928">
          <w:rPr>
            <w:noProof/>
            <w:webHidden/>
          </w:rPr>
          <w:instrText xml:space="preserve"> PAGEREF _Toc48660911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2" w:history="1">
        <w:r w:rsidR="002F5928" w:rsidRPr="005D6140">
          <w:rPr>
            <w:rStyle w:val="a8"/>
            <w:rFonts w:ascii="宋体" w:hAnsi="宋体" w:cs="Arial"/>
            <w:noProof/>
          </w:rPr>
          <w:t>5.2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托管人对报告期内本基金投资运作遵规守信、净值计算、利润分配等情况的说明</w:t>
        </w:r>
        <w:r w:rsidR="002F5928">
          <w:rPr>
            <w:noProof/>
            <w:webHidden/>
          </w:rPr>
          <w:tab/>
        </w:r>
        <w:r w:rsidR="002F5928">
          <w:rPr>
            <w:noProof/>
            <w:webHidden/>
          </w:rPr>
          <w:fldChar w:fldCharType="begin"/>
        </w:r>
        <w:r w:rsidR="002F5928">
          <w:rPr>
            <w:noProof/>
            <w:webHidden/>
          </w:rPr>
          <w:instrText xml:space="preserve"> PAGEREF _Toc48660912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3" w:history="1">
        <w:r w:rsidR="002F5928" w:rsidRPr="005D6140">
          <w:rPr>
            <w:rStyle w:val="a8"/>
            <w:rFonts w:ascii="宋体" w:hAnsi="宋体" w:cs="Arial"/>
            <w:noProof/>
          </w:rPr>
          <w:t>5.3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托管人对本中期报告中财务信息等内容的真实、准确和完整发表意见</w:t>
        </w:r>
        <w:r w:rsidR="002F5928">
          <w:rPr>
            <w:noProof/>
            <w:webHidden/>
          </w:rPr>
          <w:tab/>
        </w:r>
        <w:r w:rsidR="002F5928">
          <w:rPr>
            <w:noProof/>
            <w:webHidden/>
          </w:rPr>
          <w:fldChar w:fldCharType="begin"/>
        </w:r>
        <w:r w:rsidR="002F5928">
          <w:rPr>
            <w:noProof/>
            <w:webHidden/>
          </w:rPr>
          <w:instrText xml:space="preserve"> PAGEREF _Toc48660913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14" w:history="1">
        <w:r w:rsidR="002F5928" w:rsidRPr="005D6140">
          <w:rPr>
            <w:rStyle w:val="a8"/>
            <w:noProof/>
          </w:rPr>
          <w:t>§6</w:t>
        </w:r>
        <w:r w:rsidR="002F5928" w:rsidRPr="005D6140">
          <w:rPr>
            <w:rStyle w:val="a8"/>
            <w:rFonts w:hint="eastAsia"/>
            <w:noProof/>
          </w:rPr>
          <w:t>半年度财务会计报告（未经审计）</w:t>
        </w:r>
        <w:r w:rsidR="002F5928">
          <w:rPr>
            <w:noProof/>
            <w:webHidden/>
          </w:rPr>
          <w:tab/>
        </w:r>
        <w:r w:rsidR="002F5928">
          <w:rPr>
            <w:noProof/>
            <w:webHidden/>
          </w:rPr>
          <w:fldChar w:fldCharType="begin"/>
        </w:r>
        <w:r w:rsidR="002F5928">
          <w:rPr>
            <w:noProof/>
            <w:webHidden/>
          </w:rPr>
          <w:instrText xml:space="preserve"> PAGEREF _Toc48660914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5" w:history="1">
        <w:r w:rsidR="002F5928" w:rsidRPr="005D6140">
          <w:rPr>
            <w:rStyle w:val="a8"/>
            <w:rFonts w:ascii="宋体" w:hAnsi="宋体" w:cs="Arial"/>
            <w:noProof/>
          </w:rPr>
          <w:t>6.1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资产负债表</w:t>
        </w:r>
        <w:r w:rsidR="002F5928">
          <w:rPr>
            <w:noProof/>
            <w:webHidden/>
          </w:rPr>
          <w:tab/>
        </w:r>
        <w:r w:rsidR="002F5928">
          <w:rPr>
            <w:noProof/>
            <w:webHidden/>
          </w:rPr>
          <w:fldChar w:fldCharType="begin"/>
        </w:r>
        <w:r w:rsidR="002F5928">
          <w:rPr>
            <w:noProof/>
            <w:webHidden/>
          </w:rPr>
          <w:instrText xml:space="preserve"> PAGEREF _Toc48660915 \h </w:instrText>
        </w:r>
        <w:r w:rsidR="002F5928">
          <w:rPr>
            <w:noProof/>
            <w:webHidden/>
          </w:rPr>
        </w:r>
        <w:r w:rsidR="002F5928">
          <w:rPr>
            <w:noProof/>
            <w:webHidden/>
          </w:rPr>
          <w:fldChar w:fldCharType="separate"/>
        </w:r>
        <w:r w:rsidR="002F5928">
          <w:rPr>
            <w:noProof/>
            <w:webHidden/>
          </w:rPr>
          <w:t>16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6" w:history="1">
        <w:r w:rsidR="002F5928" w:rsidRPr="005D6140">
          <w:rPr>
            <w:rStyle w:val="a8"/>
            <w:rFonts w:ascii="宋体" w:hAnsi="宋体" w:cs="Arial"/>
            <w:noProof/>
          </w:rPr>
          <w:t>6.2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利润表</w:t>
        </w:r>
        <w:r w:rsidR="002F5928">
          <w:rPr>
            <w:noProof/>
            <w:webHidden/>
          </w:rPr>
          <w:tab/>
        </w:r>
        <w:r w:rsidR="002F5928">
          <w:rPr>
            <w:noProof/>
            <w:webHidden/>
          </w:rPr>
          <w:fldChar w:fldCharType="begin"/>
        </w:r>
        <w:r w:rsidR="002F5928">
          <w:rPr>
            <w:noProof/>
            <w:webHidden/>
          </w:rPr>
          <w:instrText xml:space="preserve"> PAGEREF _Toc48660916 \h </w:instrText>
        </w:r>
        <w:r w:rsidR="002F5928">
          <w:rPr>
            <w:noProof/>
            <w:webHidden/>
          </w:rPr>
        </w:r>
        <w:r w:rsidR="002F5928">
          <w:rPr>
            <w:noProof/>
            <w:webHidden/>
          </w:rPr>
          <w:fldChar w:fldCharType="separate"/>
        </w:r>
        <w:r w:rsidR="002F5928">
          <w:rPr>
            <w:noProof/>
            <w:webHidden/>
          </w:rPr>
          <w:t>18</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7" w:history="1">
        <w:r w:rsidR="002F5928" w:rsidRPr="005D6140">
          <w:rPr>
            <w:rStyle w:val="a8"/>
            <w:rFonts w:ascii="宋体" w:hAnsi="宋体" w:cs="Arial"/>
            <w:noProof/>
          </w:rPr>
          <w:t>6.3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所有者权益（基金净值）变动表</w:t>
        </w:r>
        <w:r w:rsidR="002F5928">
          <w:rPr>
            <w:noProof/>
            <w:webHidden/>
          </w:rPr>
          <w:tab/>
        </w:r>
        <w:r w:rsidR="002F5928">
          <w:rPr>
            <w:noProof/>
            <w:webHidden/>
          </w:rPr>
          <w:fldChar w:fldCharType="begin"/>
        </w:r>
        <w:r w:rsidR="002F5928">
          <w:rPr>
            <w:noProof/>
            <w:webHidden/>
          </w:rPr>
          <w:instrText xml:space="preserve"> PAGEREF _Toc48660917 \h </w:instrText>
        </w:r>
        <w:r w:rsidR="002F5928">
          <w:rPr>
            <w:noProof/>
            <w:webHidden/>
          </w:rPr>
        </w:r>
        <w:r w:rsidR="002F5928">
          <w:rPr>
            <w:noProof/>
            <w:webHidden/>
          </w:rPr>
          <w:fldChar w:fldCharType="separate"/>
        </w:r>
        <w:r w:rsidR="002F5928">
          <w:rPr>
            <w:noProof/>
            <w:webHidden/>
          </w:rPr>
          <w:t>19</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18" w:history="1">
        <w:r w:rsidR="002F5928" w:rsidRPr="005D6140">
          <w:rPr>
            <w:rStyle w:val="a8"/>
            <w:rFonts w:ascii="宋体" w:hAnsi="宋体" w:cs="Arial"/>
            <w:noProof/>
          </w:rPr>
          <w:t>6.4</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报表附注</w:t>
        </w:r>
        <w:r w:rsidR="002F5928">
          <w:rPr>
            <w:noProof/>
            <w:webHidden/>
          </w:rPr>
          <w:tab/>
        </w:r>
        <w:r w:rsidR="002F5928">
          <w:rPr>
            <w:noProof/>
            <w:webHidden/>
          </w:rPr>
          <w:fldChar w:fldCharType="begin"/>
        </w:r>
        <w:r w:rsidR="002F5928">
          <w:rPr>
            <w:noProof/>
            <w:webHidden/>
          </w:rPr>
          <w:instrText xml:space="preserve"> PAGEREF _Toc48660918 \h </w:instrText>
        </w:r>
        <w:r w:rsidR="002F5928">
          <w:rPr>
            <w:noProof/>
            <w:webHidden/>
          </w:rPr>
        </w:r>
        <w:r w:rsidR="002F5928">
          <w:rPr>
            <w:noProof/>
            <w:webHidden/>
          </w:rPr>
          <w:fldChar w:fldCharType="separate"/>
        </w:r>
        <w:r w:rsidR="002F5928">
          <w:rPr>
            <w:noProof/>
            <w:webHidden/>
          </w:rPr>
          <w:t>20</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19" w:history="1">
        <w:r w:rsidR="002F5928" w:rsidRPr="005D6140">
          <w:rPr>
            <w:rStyle w:val="a8"/>
            <w:noProof/>
          </w:rPr>
          <w:t>§7</w:t>
        </w:r>
        <w:r w:rsidR="002F5928" w:rsidRPr="005D6140">
          <w:rPr>
            <w:rStyle w:val="a8"/>
            <w:rFonts w:hint="eastAsia"/>
            <w:noProof/>
          </w:rPr>
          <w:t>投资组合报告</w:t>
        </w:r>
        <w:r w:rsidR="002F5928">
          <w:rPr>
            <w:noProof/>
            <w:webHidden/>
          </w:rPr>
          <w:tab/>
        </w:r>
        <w:r w:rsidR="002F5928">
          <w:rPr>
            <w:noProof/>
            <w:webHidden/>
          </w:rPr>
          <w:fldChar w:fldCharType="begin"/>
        </w:r>
        <w:r w:rsidR="002F5928">
          <w:rPr>
            <w:noProof/>
            <w:webHidden/>
          </w:rPr>
          <w:instrText xml:space="preserve"> PAGEREF _Toc48660919 \h </w:instrText>
        </w:r>
        <w:r w:rsidR="002F5928">
          <w:rPr>
            <w:noProof/>
            <w:webHidden/>
          </w:rPr>
        </w:r>
        <w:r w:rsidR="002F5928">
          <w:rPr>
            <w:noProof/>
            <w:webHidden/>
          </w:rPr>
          <w:fldChar w:fldCharType="separate"/>
        </w:r>
        <w:r w:rsidR="002F5928">
          <w:rPr>
            <w:noProof/>
            <w:webHidden/>
          </w:rPr>
          <w:t>42</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0" w:history="1">
        <w:r w:rsidR="002F5928" w:rsidRPr="005D6140">
          <w:rPr>
            <w:rStyle w:val="a8"/>
            <w:rFonts w:ascii="宋体" w:hAnsi="宋体" w:cs="Arial"/>
            <w:noProof/>
          </w:rPr>
          <w:t>7.1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期末基金资产组合情况</w:t>
        </w:r>
        <w:r w:rsidR="002F5928">
          <w:rPr>
            <w:noProof/>
            <w:webHidden/>
          </w:rPr>
          <w:tab/>
        </w:r>
        <w:r w:rsidR="002F5928">
          <w:rPr>
            <w:noProof/>
            <w:webHidden/>
          </w:rPr>
          <w:fldChar w:fldCharType="begin"/>
        </w:r>
        <w:r w:rsidR="002F5928">
          <w:rPr>
            <w:noProof/>
            <w:webHidden/>
          </w:rPr>
          <w:instrText xml:space="preserve"> PAGEREF _Toc48660920 \h </w:instrText>
        </w:r>
        <w:r w:rsidR="002F5928">
          <w:rPr>
            <w:noProof/>
            <w:webHidden/>
          </w:rPr>
        </w:r>
        <w:r w:rsidR="002F5928">
          <w:rPr>
            <w:noProof/>
            <w:webHidden/>
          </w:rPr>
          <w:fldChar w:fldCharType="separate"/>
        </w:r>
        <w:r w:rsidR="002F5928">
          <w:rPr>
            <w:noProof/>
            <w:webHidden/>
          </w:rPr>
          <w:t>42</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21" w:history="1">
        <w:r w:rsidR="002F5928" w:rsidRPr="005D6140">
          <w:rPr>
            <w:rStyle w:val="a8"/>
            <w:rFonts w:ascii="宋体" w:hAnsi="宋体" w:cs="Arial"/>
            <w:noProof/>
          </w:rPr>
          <w:t xml:space="preserve">7.2 </w:t>
        </w:r>
        <w:r w:rsidR="002F5928" w:rsidRPr="005D6140">
          <w:rPr>
            <w:rStyle w:val="a8"/>
            <w:rFonts w:ascii="宋体" w:hAnsi="宋体" w:cs="Arial" w:hint="eastAsia"/>
            <w:noProof/>
          </w:rPr>
          <w:t>报告期末按行业分类的股票投资组合</w:t>
        </w:r>
        <w:r w:rsidR="002F5928">
          <w:rPr>
            <w:noProof/>
            <w:webHidden/>
          </w:rPr>
          <w:tab/>
        </w:r>
        <w:r w:rsidR="002F5928">
          <w:rPr>
            <w:noProof/>
            <w:webHidden/>
          </w:rPr>
          <w:fldChar w:fldCharType="begin"/>
        </w:r>
        <w:r w:rsidR="002F5928">
          <w:rPr>
            <w:noProof/>
            <w:webHidden/>
          </w:rPr>
          <w:instrText xml:space="preserve"> PAGEREF _Toc48660921 \h </w:instrText>
        </w:r>
        <w:r w:rsidR="002F5928">
          <w:rPr>
            <w:noProof/>
            <w:webHidden/>
          </w:rPr>
        </w:r>
        <w:r w:rsidR="002F5928">
          <w:rPr>
            <w:noProof/>
            <w:webHidden/>
          </w:rPr>
          <w:fldChar w:fldCharType="separate"/>
        </w:r>
        <w:r w:rsidR="002F5928">
          <w:rPr>
            <w:noProof/>
            <w:webHidden/>
          </w:rPr>
          <w:t>43</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2" w:history="1">
        <w:r w:rsidR="002F5928" w:rsidRPr="005D6140">
          <w:rPr>
            <w:rStyle w:val="a8"/>
            <w:rFonts w:ascii="宋体" w:hAnsi="宋体" w:cs="Arial"/>
            <w:noProof/>
          </w:rPr>
          <w:t>7.3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期末按公允价值占基金资产净值比例大小排序的所有股票投资明细</w:t>
        </w:r>
        <w:r w:rsidR="002F5928">
          <w:rPr>
            <w:noProof/>
            <w:webHidden/>
          </w:rPr>
          <w:tab/>
        </w:r>
        <w:r w:rsidR="002F5928">
          <w:rPr>
            <w:noProof/>
            <w:webHidden/>
          </w:rPr>
          <w:fldChar w:fldCharType="begin"/>
        </w:r>
        <w:r w:rsidR="002F5928">
          <w:rPr>
            <w:noProof/>
            <w:webHidden/>
          </w:rPr>
          <w:instrText xml:space="preserve"> PAGEREF _Toc48660922 \h </w:instrText>
        </w:r>
        <w:r w:rsidR="002F5928">
          <w:rPr>
            <w:noProof/>
            <w:webHidden/>
          </w:rPr>
        </w:r>
        <w:r w:rsidR="002F5928">
          <w:rPr>
            <w:noProof/>
            <w:webHidden/>
          </w:rPr>
          <w:fldChar w:fldCharType="separate"/>
        </w:r>
        <w:r w:rsidR="002F5928">
          <w:rPr>
            <w:noProof/>
            <w:webHidden/>
          </w:rPr>
          <w:t>43</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3" w:history="1">
        <w:r w:rsidR="002F5928" w:rsidRPr="005D6140">
          <w:rPr>
            <w:rStyle w:val="a8"/>
            <w:rFonts w:ascii="宋体" w:hAnsi="宋体" w:cs="Arial"/>
            <w:noProof/>
          </w:rPr>
          <w:t>7.4</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报告期内股票投资组合的重大变动</w:t>
        </w:r>
        <w:r w:rsidR="002F5928">
          <w:rPr>
            <w:noProof/>
            <w:webHidden/>
          </w:rPr>
          <w:tab/>
        </w:r>
        <w:r w:rsidR="002F5928">
          <w:rPr>
            <w:noProof/>
            <w:webHidden/>
          </w:rPr>
          <w:fldChar w:fldCharType="begin"/>
        </w:r>
        <w:r w:rsidR="002F5928">
          <w:rPr>
            <w:noProof/>
            <w:webHidden/>
          </w:rPr>
          <w:instrText xml:space="preserve"> PAGEREF _Toc48660923 \h </w:instrText>
        </w:r>
        <w:r w:rsidR="002F5928">
          <w:rPr>
            <w:noProof/>
            <w:webHidden/>
          </w:rPr>
        </w:r>
        <w:r w:rsidR="002F5928">
          <w:rPr>
            <w:noProof/>
            <w:webHidden/>
          </w:rPr>
          <w:fldChar w:fldCharType="separate"/>
        </w:r>
        <w:r w:rsidR="002F5928">
          <w:rPr>
            <w:noProof/>
            <w:webHidden/>
          </w:rPr>
          <w:t>44</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4" w:history="1">
        <w:r w:rsidR="002F5928" w:rsidRPr="005D6140">
          <w:rPr>
            <w:rStyle w:val="a8"/>
            <w:rFonts w:ascii="宋体" w:hAnsi="宋体" w:cs="Arial"/>
            <w:noProof/>
          </w:rPr>
          <w:t>7.5</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期末按债券品种分类的债券投资组合</w:t>
        </w:r>
        <w:r w:rsidR="002F5928">
          <w:rPr>
            <w:noProof/>
            <w:webHidden/>
          </w:rPr>
          <w:tab/>
        </w:r>
        <w:r w:rsidR="002F5928">
          <w:rPr>
            <w:noProof/>
            <w:webHidden/>
          </w:rPr>
          <w:fldChar w:fldCharType="begin"/>
        </w:r>
        <w:r w:rsidR="002F5928">
          <w:rPr>
            <w:noProof/>
            <w:webHidden/>
          </w:rPr>
          <w:instrText xml:space="preserve"> PAGEREF _Toc48660924 \h </w:instrText>
        </w:r>
        <w:r w:rsidR="002F5928">
          <w:rPr>
            <w:noProof/>
            <w:webHidden/>
          </w:rPr>
        </w:r>
        <w:r w:rsidR="002F5928">
          <w:rPr>
            <w:noProof/>
            <w:webHidden/>
          </w:rPr>
          <w:fldChar w:fldCharType="separate"/>
        </w:r>
        <w:r w:rsidR="002F5928">
          <w:rPr>
            <w:noProof/>
            <w:webHidden/>
          </w:rPr>
          <w:t>46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5" w:history="1">
        <w:r w:rsidR="002F5928" w:rsidRPr="005D6140">
          <w:rPr>
            <w:rStyle w:val="a8"/>
            <w:rFonts w:ascii="宋体" w:hAnsi="宋体" w:cs="Arial"/>
            <w:noProof/>
          </w:rPr>
          <w:t>7.6</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期末按公允价值占基金资产净值比例大小排序的前五名债券投资明细</w:t>
        </w:r>
        <w:r w:rsidR="002F5928">
          <w:rPr>
            <w:noProof/>
            <w:webHidden/>
          </w:rPr>
          <w:tab/>
        </w:r>
        <w:r w:rsidR="002F5928">
          <w:rPr>
            <w:noProof/>
            <w:webHidden/>
          </w:rPr>
          <w:fldChar w:fldCharType="begin"/>
        </w:r>
        <w:r w:rsidR="002F5928">
          <w:rPr>
            <w:noProof/>
            <w:webHidden/>
          </w:rPr>
          <w:instrText xml:space="preserve"> PAGEREF _Toc48660925 \h </w:instrText>
        </w:r>
        <w:r w:rsidR="002F5928">
          <w:rPr>
            <w:noProof/>
            <w:webHidden/>
          </w:rPr>
        </w:r>
        <w:r w:rsidR="002F5928">
          <w:rPr>
            <w:noProof/>
            <w:webHidden/>
          </w:rPr>
          <w:fldChar w:fldCharType="separate"/>
        </w:r>
        <w:r w:rsidR="002F5928">
          <w:rPr>
            <w:noProof/>
            <w:webHidden/>
          </w:rPr>
          <w:t>46</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6" w:history="1">
        <w:r w:rsidR="002F5928" w:rsidRPr="005D6140">
          <w:rPr>
            <w:rStyle w:val="a8"/>
            <w:rFonts w:ascii="宋体" w:hAnsi="宋体" w:cs="Arial"/>
            <w:noProof/>
          </w:rPr>
          <w:t>7.7</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期末按公允价值占基金资产净值比例大小排序的所有资产支持证券投资明细</w:t>
        </w:r>
        <w:r w:rsidR="002F5928">
          <w:rPr>
            <w:noProof/>
            <w:webHidden/>
          </w:rPr>
          <w:tab/>
        </w:r>
        <w:r w:rsidR="002F5928">
          <w:rPr>
            <w:noProof/>
            <w:webHidden/>
          </w:rPr>
          <w:fldChar w:fldCharType="begin"/>
        </w:r>
        <w:r w:rsidR="002F5928">
          <w:rPr>
            <w:noProof/>
            <w:webHidden/>
          </w:rPr>
          <w:instrText xml:space="preserve"> PAGEREF _Toc48660926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7" w:history="1">
        <w:r w:rsidR="002F5928" w:rsidRPr="005D6140">
          <w:rPr>
            <w:rStyle w:val="a8"/>
            <w:rFonts w:ascii="宋体" w:hAnsi="宋体" w:cs="Arial"/>
            <w:noProof/>
          </w:rPr>
          <w:t>7.8</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报告期末按公允价值占基金资产净值比例大小排序的前五名贵金属投资明细</w:t>
        </w:r>
        <w:r w:rsidR="002F5928">
          <w:rPr>
            <w:noProof/>
            <w:webHidden/>
          </w:rPr>
          <w:tab/>
        </w:r>
        <w:r w:rsidR="002F5928">
          <w:rPr>
            <w:noProof/>
            <w:webHidden/>
          </w:rPr>
          <w:fldChar w:fldCharType="begin"/>
        </w:r>
        <w:r w:rsidR="002F5928">
          <w:rPr>
            <w:noProof/>
            <w:webHidden/>
          </w:rPr>
          <w:instrText xml:space="preserve"> PAGEREF _Toc48660927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28" w:history="1">
        <w:r w:rsidR="002F5928" w:rsidRPr="005D6140">
          <w:rPr>
            <w:rStyle w:val="a8"/>
            <w:rFonts w:ascii="宋体" w:hAnsi="宋体" w:cs="Arial"/>
            <w:noProof/>
          </w:rPr>
          <w:t>7.9</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期末按公允价值占基金资产净值比例大小排序的前五名权证投资明细</w:t>
        </w:r>
        <w:r w:rsidR="002F5928">
          <w:rPr>
            <w:noProof/>
            <w:webHidden/>
          </w:rPr>
          <w:tab/>
        </w:r>
        <w:r w:rsidR="002F5928">
          <w:rPr>
            <w:noProof/>
            <w:webHidden/>
          </w:rPr>
          <w:fldChar w:fldCharType="begin"/>
        </w:r>
        <w:r w:rsidR="002F5928">
          <w:rPr>
            <w:noProof/>
            <w:webHidden/>
          </w:rPr>
          <w:instrText xml:space="preserve"> PAGEREF _Toc48660928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29" w:history="1">
        <w:r w:rsidR="002F5928" w:rsidRPr="005D6140">
          <w:rPr>
            <w:rStyle w:val="a8"/>
            <w:rFonts w:ascii="宋体" w:hAnsi="宋体" w:cs="Arial"/>
            <w:noProof/>
          </w:rPr>
          <w:t>7.10</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报告期末本基金投资的股指期货交易情况说明</w:t>
        </w:r>
        <w:r w:rsidR="002F5928">
          <w:rPr>
            <w:noProof/>
            <w:webHidden/>
          </w:rPr>
          <w:tab/>
        </w:r>
        <w:r w:rsidR="002F5928">
          <w:rPr>
            <w:noProof/>
            <w:webHidden/>
          </w:rPr>
          <w:fldChar w:fldCharType="begin"/>
        </w:r>
        <w:r w:rsidR="002F5928">
          <w:rPr>
            <w:noProof/>
            <w:webHidden/>
          </w:rPr>
          <w:instrText xml:space="preserve"> PAGEREF _Toc48660929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30" w:history="1">
        <w:r w:rsidR="002F5928" w:rsidRPr="005D6140">
          <w:rPr>
            <w:rStyle w:val="a8"/>
            <w:rFonts w:ascii="宋体" w:hAnsi="宋体" w:cs="Arial"/>
            <w:noProof/>
          </w:rPr>
          <w:t>7.11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报告期末本基金投资的国债期货交易情况说明</w:t>
        </w:r>
        <w:r w:rsidR="002F5928">
          <w:rPr>
            <w:noProof/>
            <w:webHidden/>
          </w:rPr>
          <w:tab/>
        </w:r>
        <w:r w:rsidR="002F5928">
          <w:rPr>
            <w:noProof/>
            <w:webHidden/>
          </w:rPr>
          <w:fldChar w:fldCharType="begin"/>
        </w:r>
        <w:r w:rsidR="002F5928">
          <w:rPr>
            <w:noProof/>
            <w:webHidden/>
          </w:rPr>
          <w:instrText xml:space="preserve"> PAGEREF _Toc48660930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31" w:history="1">
        <w:r w:rsidR="002F5928" w:rsidRPr="005D6140">
          <w:rPr>
            <w:rStyle w:val="a8"/>
            <w:rFonts w:ascii="宋体" w:hAnsi="宋体" w:cs="Arial"/>
            <w:noProof/>
          </w:rPr>
          <w:t>7.12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投资组合报告附注</w:t>
        </w:r>
        <w:r w:rsidR="002F5928">
          <w:rPr>
            <w:noProof/>
            <w:webHidden/>
          </w:rPr>
          <w:tab/>
        </w:r>
        <w:r w:rsidR="002F5928">
          <w:rPr>
            <w:noProof/>
            <w:webHidden/>
          </w:rPr>
          <w:fldChar w:fldCharType="begin"/>
        </w:r>
        <w:r w:rsidR="002F5928">
          <w:rPr>
            <w:noProof/>
            <w:webHidden/>
          </w:rPr>
          <w:instrText xml:space="preserve"> PAGEREF _Toc48660931 \h </w:instrText>
        </w:r>
        <w:r w:rsidR="002F5928">
          <w:rPr>
            <w:noProof/>
            <w:webHidden/>
          </w:rPr>
        </w:r>
        <w:r w:rsidR="002F5928">
          <w:rPr>
            <w:noProof/>
            <w:webHidden/>
          </w:rPr>
          <w:fldChar w:fldCharType="separate"/>
        </w:r>
        <w:r w:rsidR="002F5928">
          <w:rPr>
            <w:noProof/>
            <w:webHidden/>
          </w:rPr>
          <w:t>47</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32" w:history="1">
        <w:r w:rsidR="002F5928" w:rsidRPr="005D6140">
          <w:rPr>
            <w:rStyle w:val="a8"/>
            <w:noProof/>
          </w:rPr>
          <w:t>§8</w:t>
        </w:r>
        <w:r w:rsidR="002F5928" w:rsidRPr="005D6140">
          <w:rPr>
            <w:rStyle w:val="a8"/>
            <w:rFonts w:hint="eastAsia"/>
            <w:noProof/>
          </w:rPr>
          <w:t>基金份额持有人信息</w:t>
        </w:r>
        <w:r w:rsidR="002F5928">
          <w:rPr>
            <w:noProof/>
            <w:webHidden/>
          </w:rPr>
          <w:tab/>
        </w:r>
        <w:r w:rsidR="002F5928">
          <w:rPr>
            <w:noProof/>
            <w:webHidden/>
          </w:rPr>
          <w:fldChar w:fldCharType="begin"/>
        </w:r>
        <w:r w:rsidR="002F5928">
          <w:rPr>
            <w:noProof/>
            <w:webHidden/>
          </w:rPr>
          <w:instrText xml:space="preserve"> PAGEREF _Toc48660932 \h </w:instrText>
        </w:r>
        <w:r w:rsidR="002F5928">
          <w:rPr>
            <w:noProof/>
            <w:webHidden/>
          </w:rPr>
        </w:r>
        <w:r w:rsidR="002F5928">
          <w:rPr>
            <w:noProof/>
            <w:webHidden/>
          </w:rPr>
          <w:fldChar w:fldCharType="separate"/>
        </w:r>
        <w:r w:rsidR="002F5928">
          <w:rPr>
            <w:noProof/>
            <w:webHidden/>
          </w:rPr>
          <w:t>48</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33" w:history="1">
        <w:r w:rsidR="002F5928" w:rsidRPr="005D6140">
          <w:rPr>
            <w:rStyle w:val="a8"/>
            <w:rFonts w:ascii="宋体" w:hAnsi="宋体" w:cs="Arial"/>
            <w:noProof/>
          </w:rPr>
          <w:t>8.1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期末基金份额持有人户数及持有人结构</w:t>
        </w:r>
        <w:r w:rsidR="002F5928">
          <w:rPr>
            <w:noProof/>
            <w:webHidden/>
          </w:rPr>
          <w:tab/>
        </w:r>
        <w:r w:rsidR="002F5928">
          <w:rPr>
            <w:noProof/>
            <w:webHidden/>
          </w:rPr>
          <w:fldChar w:fldCharType="begin"/>
        </w:r>
        <w:r w:rsidR="002F5928">
          <w:rPr>
            <w:noProof/>
            <w:webHidden/>
          </w:rPr>
          <w:instrText xml:space="preserve"> PAGEREF _Toc48660933 \h </w:instrText>
        </w:r>
        <w:r w:rsidR="002F5928">
          <w:rPr>
            <w:noProof/>
            <w:webHidden/>
          </w:rPr>
        </w:r>
        <w:r w:rsidR="002F5928">
          <w:rPr>
            <w:noProof/>
            <w:webHidden/>
          </w:rPr>
          <w:fldChar w:fldCharType="separate"/>
        </w:r>
        <w:r w:rsidR="002F5928">
          <w:rPr>
            <w:noProof/>
            <w:webHidden/>
          </w:rPr>
          <w:t>48</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34" w:history="1">
        <w:r w:rsidR="002F5928" w:rsidRPr="005D6140">
          <w:rPr>
            <w:rStyle w:val="a8"/>
            <w:rFonts w:ascii="宋体" w:hAnsi="宋体" w:cs="Arial"/>
            <w:noProof/>
          </w:rPr>
          <w:t>8.2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期末基金管理人的从业人员持有本基金的情况</w:t>
        </w:r>
        <w:r w:rsidR="002F5928">
          <w:rPr>
            <w:noProof/>
            <w:webHidden/>
          </w:rPr>
          <w:tab/>
        </w:r>
        <w:r w:rsidR="002F5928">
          <w:rPr>
            <w:noProof/>
            <w:webHidden/>
          </w:rPr>
          <w:fldChar w:fldCharType="begin"/>
        </w:r>
        <w:r w:rsidR="002F5928">
          <w:rPr>
            <w:noProof/>
            <w:webHidden/>
          </w:rPr>
          <w:instrText xml:space="preserve"> PAGEREF _Toc48660934 \h </w:instrText>
        </w:r>
        <w:r w:rsidR="002F5928">
          <w:rPr>
            <w:noProof/>
            <w:webHidden/>
          </w:rPr>
        </w:r>
        <w:r w:rsidR="002F5928">
          <w:rPr>
            <w:noProof/>
            <w:webHidden/>
          </w:rPr>
          <w:fldChar w:fldCharType="separate"/>
        </w:r>
        <w:r w:rsidR="002F5928">
          <w:rPr>
            <w:noProof/>
            <w:webHidden/>
          </w:rPr>
          <w:t>49</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35" w:history="1">
        <w:r w:rsidR="002F5928" w:rsidRPr="005D6140">
          <w:rPr>
            <w:rStyle w:val="a8"/>
            <w:rFonts w:ascii="宋体" w:hAnsi="宋体" w:cs="Arial"/>
            <w:noProof/>
          </w:rPr>
          <w:t>8.3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期末基金管理人的从业人员持有本开放式基金份额总量区间的情况</w:t>
        </w:r>
        <w:r w:rsidR="002F5928">
          <w:rPr>
            <w:noProof/>
            <w:webHidden/>
          </w:rPr>
          <w:tab/>
        </w:r>
        <w:r w:rsidR="002F5928">
          <w:rPr>
            <w:noProof/>
            <w:webHidden/>
          </w:rPr>
          <w:fldChar w:fldCharType="begin"/>
        </w:r>
        <w:r w:rsidR="002F5928">
          <w:rPr>
            <w:noProof/>
            <w:webHidden/>
          </w:rPr>
          <w:instrText xml:space="preserve"> PAGEREF _Toc48660935 \h </w:instrText>
        </w:r>
        <w:r w:rsidR="002F5928">
          <w:rPr>
            <w:noProof/>
            <w:webHidden/>
          </w:rPr>
        </w:r>
        <w:r w:rsidR="002F5928">
          <w:rPr>
            <w:noProof/>
            <w:webHidden/>
          </w:rPr>
          <w:fldChar w:fldCharType="separate"/>
        </w:r>
        <w:r w:rsidR="002F5928">
          <w:rPr>
            <w:noProof/>
            <w:webHidden/>
          </w:rPr>
          <w:t>49</w:t>
        </w:r>
        <w:r w:rsidR="002F5928">
          <w:rPr>
            <w:noProof/>
            <w:webHidden/>
          </w:rPr>
          <w:fldChar w:fldCharType="end"/>
        </w:r>
      </w:hyperlink>
    </w:p>
    <w:p w:rsidR="002F5928" w:rsidRDefault="00A467B6">
      <w:pPr>
        <w:pStyle w:val="22"/>
        <w:tabs>
          <w:tab w:val="left" w:pos="1050"/>
        </w:tabs>
        <w:rPr>
          <w:rFonts w:asciiTheme="minorHAnsi" w:eastAsiaTheme="minorEastAsia" w:hAnsiTheme="minorHAnsi" w:cstheme="minorBidi"/>
          <w:noProof/>
          <w:kern w:val="2"/>
          <w:szCs w:val="22"/>
        </w:rPr>
      </w:pPr>
      <w:hyperlink w:anchor="_Toc48660936" w:history="1">
        <w:r w:rsidR="002F5928" w:rsidRPr="005D6140">
          <w:rPr>
            <w:rStyle w:val="a8"/>
            <w:rFonts w:ascii="宋体" w:hAnsi="宋体" w:cs="Arial"/>
            <w:noProof/>
          </w:rPr>
          <w:t>8.4</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发起式基金发起资金持有份额情况</w:t>
        </w:r>
        <w:r w:rsidR="002F5928">
          <w:rPr>
            <w:noProof/>
            <w:webHidden/>
          </w:rPr>
          <w:tab/>
        </w:r>
        <w:r w:rsidR="002F5928">
          <w:rPr>
            <w:noProof/>
            <w:webHidden/>
          </w:rPr>
          <w:fldChar w:fldCharType="begin"/>
        </w:r>
        <w:r w:rsidR="002F5928">
          <w:rPr>
            <w:noProof/>
            <w:webHidden/>
          </w:rPr>
          <w:instrText xml:space="preserve"> PAGEREF _Toc48660936 \h </w:instrText>
        </w:r>
        <w:r w:rsidR="002F5928">
          <w:rPr>
            <w:noProof/>
            <w:webHidden/>
          </w:rPr>
        </w:r>
        <w:r w:rsidR="002F5928">
          <w:rPr>
            <w:noProof/>
            <w:webHidden/>
          </w:rPr>
          <w:fldChar w:fldCharType="separate"/>
        </w:r>
        <w:r w:rsidR="002F5928">
          <w:rPr>
            <w:noProof/>
            <w:webHidden/>
          </w:rPr>
          <w:t>49</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37" w:history="1">
        <w:r w:rsidR="002F5928" w:rsidRPr="005D6140">
          <w:rPr>
            <w:rStyle w:val="a8"/>
            <w:noProof/>
          </w:rPr>
          <w:t>§9</w:t>
        </w:r>
        <w:r w:rsidR="002F5928" w:rsidRPr="005D6140">
          <w:rPr>
            <w:rStyle w:val="a8"/>
            <w:rFonts w:hint="eastAsia"/>
            <w:noProof/>
          </w:rPr>
          <w:t>开放式基金份额变动</w:t>
        </w:r>
        <w:r w:rsidR="002F5928">
          <w:rPr>
            <w:noProof/>
            <w:webHidden/>
          </w:rPr>
          <w:tab/>
        </w:r>
        <w:r w:rsidR="002F5928">
          <w:rPr>
            <w:noProof/>
            <w:webHidden/>
          </w:rPr>
          <w:fldChar w:fldCharType="begin"/>
        </w:r>
        <w:r w:rsidR="002F5928">
          <w:rPr>
            <w:noProof/>
            <w:webHidden/>
          </w:rPr>
          <w:instrText xml:space="preserve"> PAGEREF _Toc48660937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38" w:history="1">
        <w:r w:rsidR="002F5928" w:rsidRPr="005D6140">
          <w:rPr>
            <w:rStyle w:val="a8"/>
            <w:noProof/>
          </w:rPr>
          <w:t>§10</w:t>
        </w:r>
        <w:r w:rsidR="002F5928" w:rsidRPr="005D6140">
          <w:rPr>
            <w:rStyle w:val="a8"/>
            <w:rFonts w:hint="eastAsia"/>
            <w:noProof/>
          </w:rPr>
          <w:t>重大事件揭示</w:t>
        </w:r>
        <w:r w:rsidR="002F5928">
          <w:rPr>
            <w:noProof/>
            <w:webHidden/>
          </w:rPr>
          <w:tab/>
        </w:r>
        <w:r w:rsidR="002F5928">
          <w:rPr>
            <w:noProof/>
            <w:webHidden/>
          </w:rPr>
          <w:fldChar w:fldCharType="begin"/>
        </w:r>
        <w:r w:rsidR="002F5928">
          <w:rPr>
            <w:noProof/>
            <w:webHidden/>
          </w:rPr>
          <w:instrText xml:space="preserve"> PAGEREF _Toc48660938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39" w:history="1">
        <w:r w:rsidR="002F5928" w:rsidRPr="005D6140">
          <w:rPr>
            <w:rStyle w:val="a8"/>
            <w:noProof/>
          </w:rPr>
          <w:t>10.1</w:t>
        </w:r>
        <w:r w:rsidR="002F5928">
          <w:rPr>
            <w:rFonts w:asciiTheme="minorHAnsi" w:eastAsiaTheme="minorEastAsia" w:hAnsiTheme="minorHAnsi" w:cstheme="minorBidi"/>
            <w:noProof/>
            <w:kern w:val="2"/>
            <w:szCs w:val="22"/>
          </w:rPr>
          <w:tab/>
        </w:r>
        <w:r w:rsidR="002F5928" w:rsidRPr="005D6140">
          <w:rPr>
            <w:rStyle w:val="a8"/>
            <w:rFonts w:hint="eastAsia"/>
            <w:noProof/>
          </w:rPr>
          <w:t>基金份额持有人大会决议</w:t>
        </w:r>
        <w:r w:rsidR="002F5928">
          <w:rPr>
            <w:noProof/>
            <w:webHidden/>
          </w:rPr>
          <w:tab/>
        </w:r>
        <w:r w:rsidR="002F5928">
          <w:rPr>
            <w:noProof/>
            <w:webHidden/>
          </w:rPr>
          <w:fldChar w:fldCharType="begin"/>
        </w:r>
        <w:r w:rsidR="002F5928">
          <w:rPr>
            <w:noProof/>
            <w:webHidden/>
          </w:rPr>
          <w:instrText xml:space="preserve"> PAGEREF _Toc48660939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0" w:history="1">
        <w:r w:rsidR="002F5928" w:rsidRPr="005D6140">
          <w:rPr>
            <w:rStyle w:val="a8"/>
            <w:noProof/>
          </w:rPr>
          <w:t>10.2</w:t>
        </w:r>
        <w:r w:rsidR="002F5928">
          <w:rPr>
            <w:rFonts w:asciiTheme="minorHAnsi" w:eastAsiaTheme="minorEastAsia" w:hAnsiTheme="minorHAnsi" w:cstheme="minorBidi"/>
            <w:noProof/>
            <w:kern w:val="2"/>
            <w:szCs w:val="22"/>
          </w:rPr>
          <w:tab/>
        </w:r>
        <w:r w:rsidR="002F5928" w:rsidRPr="005D6140">
          <w:rPr>
            <w:rStyle w:val="a8"/>
            <w:rFonts w:hint="eastAsia"/>
            <w:noProof/>
          </w:rPr>
          <w:t>基金管理人、基金托管人的专门基金托管部门的重大人事变动</w:t>
        </w:r>
        <w:r w:rsidR="002F5928">
          <w:rPr>
            <w:noProof/>
            <w:webHidden/>
          </w:rPr>
          <w:tab/>
        </w:r>
        <w:r w:rsidR="002F5928">
          <w:rPr>
            <w:noProof/>
            <w:webHidden/>
          </w:rPr>
          <w:fldChar w:fldCharType="begin"/>
        </w:r>
        <w:r w:rsidR="002F5928">
          <w:rPr>
            <w:noProof/>
            <w:webHidden/>
          </w:rPr>
          <w:instrText xml:space="preserve"> PAGEREF _Toc48660940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1" w:history="1">
        <w:r w:rsidR="002F5928" w:rsidRPr="005D6140">
          <w:rPr>
            <w:rStyle w:val="a8"/>
            <w:noProof/>
          </w:rPr>
          <w:t>10.3</w:t>
        </w:r>
        <w:r w:rsidR="002F5928">
          <w:rPr>
            <w:rFonts w:asciiTheme="minorHAnsi" w:eastAsiaTheme="minorEastAsia" w:hAnsiTheme="minorHAnsi" w:cstheme="minorBidi"/>
            <w:noProof/>
            <w:kern w:val="2"/>
            <w:szCs w:val="22"/>
          </w:rPr>
          <w:tab/>
        </w:r>
        <w:r w:rsidR="002F5928" w:rsidRPr="005D6140">
          <w:rPr>
            <w:rStyle w:val="a8"/>
            <w:rFonts w:hint="eastAsia"/>
            <w:noProof/>
          </w:rPr>
          <w:t>涉及基金管理人、基金财产、基金托管业务的诉讼</w:t>
        </w:r>
        <w:r w:rsidR="002F5928">
          <w:rPr>
            <w:noProof/>
            <w:webHidden/>
          </w:rPr>
          <w:tab/>
        </w:r>
        <w:r w:rsidR="002F5928">
          <w:rPr>
            <w:noProof/>
            <w:webHidden/>
          </w:rPr>
          <w:fldChar w:fldCharType="begin"/>
        </w:r>
        <w:r w:rsidR="002F5928">
          <w:rPr>
            <w:noProof/>
            <w:webHidden/>
          </w:rPr>
          <w:instrText xml:space="preserve"> PAGEREF _Toc48660941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2" w:history="1">
        <w:r w:rsidR="002F5928" w:rsidRPr="005D6140">
          <w:rPr>
            <w:rStyle w:val="a8"/>
            <w:noProof/>
          </w:rPr>
          <w:t>10.4</w:t>
        </w:r>
        <w:r w:rsidR="002F5928">
          <w:rPr>
            <w:rFonts w:asciiTheme="minorHAnsi" w:eastAsiaTheme="minorEastAsia" w:hAnsiTheme="minorHAnsi" w:cstheme="minorBidi"/>
            <w:noProof/>
            <w:kern w:val="2"/>
            <w:szCs w:val="22"/>
          </w:rPr>
          <w:tab/>
        </w:r>
        <w:r w:rsidR="002F5928" w:rsidRPr="005D6140">
          <w:rPr>
            <w:rStyle w:val="a8"/>
            <w:rFonts w:hint="eastAsia"/>
            <w:noProof/>
          </w:rPr>
          <w:t>基金投资策略的改变</w:t>
        </w:r>
        <w:r w:rsidR="002F5928">
          <w:rPr>
            <w:noProof/>
            <w:webHidden/>
          </w:rPr>
          <w:tab/>
        </w:r>
        <w:r w:rsidR="002F5928">
          <w:rPr>
            <w:noProof/>
            <w:webHidden/>
          </w:rPr>
          <w:fldChar w:fldCharType="begin"/>
        </w:r>
        <w:r w:rsidR="002F5928">
          <w:rPr>
            <w:noProof/>
            <w:webHidden/>
          </w:rPr>
          <w:instrText xml:space="preserve"> PAGEREF _Toc48660942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43" w:history="1">
        <w:r w:rsidR="002F5928" w:rsidRPr="005D6140">
          <w:rPr>
            <w:rStyle w:val="a8"/>
            <w:noProof/>
          </w:rPr>
          <w:t>10.5</w:t>
        </w:r>
        <w:r w:rsidR="002F5928" w:rsidRPr="005D6140">
          <w:rPr>
            <w:rStyle w:val="a8"/>
            <w:rFonts w:hint="eastAsia"/>
            <w:noProof/>
          </w:rPr>
          <w:t>为基金进行审计的会计师事务所情况</w:t>
        </w:r>
        <w:r w:rsidR="002F5928">
          <w:rPr>
            <w:noProof/>
            <w:webHidden/>
          </w:rPr>
          <w:tab/>
        </w:r>
        <w:r w:rsidR="002F5928">
          <w:rPr>
            <w:noProof/>
            <w:webHidden/>
          </w:rPr>
          <w:fldChar w:fldCharType="begin"/>
        </w:r>
        <w:r w:rsidR="002F5928">
          <w:rPr>
            <w:noProof/>
            <w:webHidden/>
          </w:rPr>
          <w:instrText xml:space="preserve"> PAGEREF _Toc48660943 \h </w:instrText>
        </w:r>
        <w:r w:rsidR="002F5928">
          <w:rPr>
            <w:noProof/>
            <w:webHidden/>
          </w:rPr>
        </w:r>
        <w:r w:rsidR="002F5928">
          <w:rPr>
            <w:noProof/>
            <w:webHidden/>
          </w:rPr>
          <w:fldChar w:fldCharType="separate"/>
        </w:r>
        <w:r w:rsidR="002F5928">
          <w:rPr>
            <w:noProof/>
            <w:webHidden/>
          </w:rPr>
          <w:t>50</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4" w:history="1">
        <w:r w:rsidR="002F5928" w:rsidRPr="005D6140">
          <w:rPr>
            <w:rStyle w:val="a8"/>
            <w:noProof/>
          </w:rPr>
          <w:t>10.6</w:t>
        </w:r>
        <w:r w:rsidR="002F5928">
          <w:rPr>
            <w:rFonts w:asciiTheme="minorHAnsi" w:eastAsiaTheme="minorEastAsia" w:hAnsiTheme="minorHAnsi" w:cstheme="minorBidi"/>
            <w:noProof/>
            <w:kern w:val="2"/>
            <w:szCs w:val="22"/>
          </w:rPr>
          <w:tab/>
        </w:r>
        <w:r w:rsidR="002F5928" w:rsidRPr="005D6140">
          <w:rPr>
            <w:rStyle w:val="a8"/>
            <w:rFonts w:hint="eastAsia"/>
            <w:noProof/>
          </w:rPr>
          <w:t>管理人、托管人及其高级管理人员受稽查或处罚等情况</w:t>
        </w:r>
        <w:r w:rsidR="002F5928">
          <w:rPr>
            <w:noProof/>
            <w:webHidden/>
          </w:rPr>
          <w:tab/>
        </w:r>
        <w:r w:rsidR="002F5928">
          <w:rPr>
            <w:noProof/>
            <w:webHidden/>
          </w:rPr>
          <w:fldChar w:fldCharType="begin"/>
        </w:r>
        <w:r w:rsidR="002F5928">
          <w:rPr>
            <w:noProof/>
            <w:webHidden/>
          </w:rPr>
          <w:instrText xml:space="preserve"> PAGEREF _Toc48660944 \h </w:instrText>
        </w:r>
        <w:r w:rsidR="002F5928">
          <w:rPr>
            <w:noProof/>
            <w:webHidden/>
          </w:rPr>
        </w:r>
        <w:r w:rsidR="002F5928">
          <w:rPr>
            <w:noProof/>
            <w:webHidden/>
          </w:rPr>
          <w:fldChar w:fldCharType="separate"/>
        </w:r>
        <w:r w:rsidR="002F5928">
          <w:rPr>
            <w:noProof/>
            <w:webHidden/>
          </w:rPr>
          <w:t>51</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5" w:history="1">
        <w:r w:rsidR="002F5928" w:rsidRPr="005D6140">
          <w:rPr>
            <w:rStyle w:val="a8"/>
            <w:noProof/>
          </w:rPr>
          <w:t>10.7</w:t>
        </w:r>
        <w:r w:rsidR="002F5928">
          <w:rPr>
            <w:rFonts w:asciiTheme="minorHAnsi" w:eastAsiaTheme="minorEastAsia" w:hAnsiTheme="minorHAnsi" w:cstheme="minorBidi"/>
            <w:noProof/>
            <w:kern w:val="2"/>
            <w:szCs w:val="22"/>
          </w:rPr>
          <w:tab/>
        </w:r>
        <w:r w:rsidR="002F5928" w:rsidRPr="005D6140">
          <w:rPr>
            <w:rStyle w:val="a8"/>
            <w:rFonts w:hint="eastAsia"/>
            <w:noProof/>
          </w:rPr>
          <w:t>基金租用证券公司交易单元的有关情况</w:t>
        </w:r>
        <w:r w:rsidR="002F5928">
          <w:rPr>
            <w:noProof/>
            <w:webHidden/>
          </w:rPr>
          <w:tab/>
        </w:r>
        <w:r w:rsidR="002F5928">
          <w:rPr>
            <w:noProof/>
            <w:webHidden/>
          </w:rPr>
          <w:fldChar w:fldCharType="begin"/>
        </w:r>
        <w:r w:rsidR="002F5928">
          <w:rPr>
            <w:noProof/>
            <w:webHidden/>
          </w:rPr>
          <w:instrText xml:space="preserve"> PAGEREF _Toc48660945 \h </w:instrText>
        </w:r>
        <w:r w:rsidR="002F5928">
          <w:rPr>
            <w:noProof/>
            <w:webHidden/>
          </w:rPr>
        </w:r>
        <w:r w:rsidR="002F5928">
          <w:rPr>
            <w:noProof/>
            <w:webHidden/>
          </w:rPr>
          <w:fldChar w:fldCharType="separate"/>
        </w:r>
        <w:r w:rsidR="002F5928">
          <w:rPr>
            <w:noProof/>
            <w:webHidden/>
          </w:rPr>
          <w:t>51</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46" w:history="1">
        <w:r w:rsidR="002F5928" w:rsidRPr="005D6140">
          <w:rPr>
            <w:rStyle w:val="a8"/>
            <w:rFonts w:ascii="宋体" w:hAnsi="宋体" w:cs="Arial"/>
            <w:noProof/>
          </w:rPr>
          <w:t>10.8</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其他重大事件</w:t>
        </w:r>
        <w:r w:rsidR="002F5928">
          <w:rPr>
            <w:noProof/>
            <w:webHidden/>
          </w:rPr>
          <w:tab/>
        </w:r>
        <w:r w:rsidR="002F5928">
          <w:rPr>
            <w:noProof/>
            <w:webHidden/>
          </w:rPr>
          <w:fldChar w:fldCharType="begin"/>
        </w:r>
        <w:r w:rsidR="002F5928">
          <w:rPr>
            <w:noProof/>
            <w:webHidden/>
          </w:rPr>
          <w:instrText xml:space="preserve"> PAGEREF _Toc48660946 \h </w:instrText>
        </w:r>
        <w:r w:rsidR="002F5928">
          <w:rPr>
            <w:noProof/>
            <w:webHidden/>
          </w:rPr>
        </w:r>
        <w:r w:rsidR="002F5928">
          <w:rPr>
            <w:noProof/>
            <w:webHidden/>
          </w:rPr>
          <w:fldChar w:fldCharType="separate"/>
        </w:r>
        <w:r w:rsidR="002F5928">
          <w:rPr>
            <w:noProof/>
            <w:webHidden/>
          </w:rPr>
          <w:t>52</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47" w:history="1">
        <w:r w:rsidR="002F5928" w:rsidRPr="005D6140">
          <w:rPr>
            <w:rStyle w:val="a8"/>
            <w:noProof/>
          </w:rPr>
          <w:t>§11</w:t>
        </w:r>
        <w:r w:rsidR="002F5928" w:rsidRPr="005D6140">
          <w:rPr>
            <w:rStyle w:val="a8"/>
            <w:rFonts w:hint="eastAsia"/>
            <w:noProof/>
          </w:rPr>
          <w:t>影响投资者决策的其他重要信息</w:t>
        </w:r>
        <w:r w:rsidR="002F5928">
          <w:rPr>
            <w:noProof/>
            <w:webHidden/>
          </w:rPr>
          <w:tab/>
        </w:r>
        <w:r w:rsidR="002F5928">
          <w:rPr>
            <w:noProof/>
            <w:webHidden/>
          </w:rPr>
          <w:fldChar w:fldCharType="begin"/>
        </w:r>
        <w:r w:rsidR="002F5928">
          <w:rPr>
            <w:noProof/>
            <w:webHidden/>
          </w:rPr>
          <w:instrText xml:space="preserve"> PAGEREF _Toc48660947 \h </w:instrText>
        </w:r>
        <w:r w:rsidR="002F5928">
          <w:rPr>
            <w:noProof/>
            <w:webHidden/>
          </w:rPr>
        </w:r>
        <w:r w:rsidR="002F5928">
          <w:rPr>
            <w:noProof/>
            <w:webHidden/>
          </w:rPr>
          <w:fldChar w:fldCharType="separate"/>
        </w:r>
        <w:r w:rsidR="002F5928">
          <w:rPr>
            <w:noProof/>
            <w:webHidden/>
          </w:rPr>
          <w:t>52</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48" w:history="1">
        <w:r w:rsidR="002F5928" w:rsidRPr="005D6140">
          <w:rPr>
            <w:rStyle w:val="a8"/>
            <w:rFonts w:ascii="宋体" w:hAnsi="宋体" w:cs="Arial"/>
            <w:noProof/>
          </w:rPr>
          <w:t xml:space="preserve">11.1 </w:t>
        </w:r>
        <w:r w:rsidR="002F5928" w:rsidRPr="005D6140">
          <w:rPr>
            <w:rStyle w:val="a8"/>
            <w:rFonts w:ascii="宋体" w:hAnsi="宋体" w:cs="Arial" w:hint="eastAsia"/>
            <w:noProof/>
          </w:rPr>
          <w:t>报告期内单一投资者持有基金份额比例达到或超过</w:t>
        </w:r>
        <w:r w:rsidR="002F5928" w:rsidRPr="005D6140">
          <w:rPr>
            <w:rStyle w:val="a8"/>
            <w:rFonts w:ascii="宋体" w:hAnsi="宋体" w:cs="Arial"/>
            <w:noProof/>
          </w:rPr>
          <w:t>20%</w:t>
        </w:r>
        <w:r w:rsidR="002F5928" w:rsidRPr="005D6140">
          <w:rPr>
            <w:rStyle w:val="a8"/>
            <w:rFonts w:ascii="宋体" w:hAnsi="宋体" w:cs="Arial" w:hint="eastAsia"/>
            <w:noProof/>
          </w:rPr>
          <w:t>的情况</w:t>
        </w:r>
        <w:r w:rsidR="002F5928">
          <w:rPr>
            <w:noProof/>
            <w:webHidden/>
          </w:rPr>
          <w:tab/>
        </w:r>
        <w:r w:rsidR="002F5928">
          <w:rPr>
            <w:noProof/>
            <w:webHidden/>
          </w:rPr>
          <w:fldChar w:fldCharType="begin"/>
        </w:r>
        <w:r w:rsidR="002F5928">
          <w:rPr>
            <w:noProof/>
            <w:webHidden/>
          </w:rPr>
          <w:instrText xml:space="preserve"> PAGEREF _Toc48660948 \h </w:instrText>
        </w:r>
        <w:r w:rsidR="002F5928">
          <w:rPr>
            <w:noProof/>
            <w:webHidden/>
          </w:rPr>
        </w:r>
        <w:r w:rsidR="002F5928">
          <w:rPr>
            <w:noProof/>
            <w:webHidden/>
          </w:rPr>
          <w:fldChar w:fldCharType="separate"/>
        </w:r>
        <w:r w:rsidR="002F5928">
          <w:rPr>
            <w:noProof/>
            <w:webHidden/>
          </w:rPr>
          <w:t>52</w:t>
        </w:r>
        <w:r w:rsidR="002F5928">
          <w:rPr>
            <w:noProof/>
            <w:webHidden/>
          </w:rPr>
          <w:fldChar w:fldCharType="end"/>
        </w:r>
      </w:hyperlink>
    </w:p>
    <w:p w:rsidR="002F5928" w:rsidRDefault="00A467B6">
      <w:pPr>
        <w:pStyle w:val="22"/>
        <w:rPr>
          <w:rFonts w:asciiTheme="minorHAnsi" w:eastAsiaTheme="minorEastAsia" w:hAnsiTheme="minorHAnsi" w:cstheme="minorBidi"/>
          <w:noProof/>
          <w:kern w:val="2"/>
          <w:szCs w:val="22"/>
        </w:rPr>
      </w:pPr>
      <w:hyperlink w:anchor="_Toc48660949" w:history="1">
        <w:r w:rsidR="002F5928" w:rsidRPr="005D6140">
          <w:rPr>
            <w:rStyle w:val="a8"/>
            <w:noProof/>
          </w:rPr>
          <w:t>§12</w:t>
        </w:r>
        <w:r w:rsidR="002F5928" w:rsidRPr="005D6140">
          <w:rPr>
            <w:rStyle w:val="a8"/>
            <w:rFonts w:hint="eastAsia"/>
            <w:noProof/>
          </w:rPr>
          <w:t>备查文件目录</w:t>
        </w:r>
        <w:r w:rsidR="002F5928">
          <w:rPr>
            <w:noProof/>
            <w:webHidden/>
          </w:rPr>
          <w:tab/>
        </w:r>
        <w:r w:rsidR="002F5928">
          <w:rPr>
            <w:noProof/>
            <w:webHidden/>
          </w:rPr>
          <w:fldChar w:fldCharType="begin"/>
        </w:r>
        <w:r w:rsidR="002F5928">
          <w:rPr>
            <w:noProof/>
            <w:webHidden/>
          </w:rPr>
          <w:instrText xml:space="preserve"> PAGEREF _Toc48660949 \h </w:instrText>
        </w:r>
        <w:r w:rsidR="002F5928">
          <w:rPr>
            <w:noProof/>
            <w:webHidden/>
          </w:rPr>
        </w:r>
        <w:r w:rsidR="002F5928">
          <w:rPr>
            <w:noProof/>
            <w:webHidden/>
          </w:rPr>
          <w:fldChar w:fldCharType="separate"/>
        </w:r>
        <w:r w:rsidR="002F5928">
          <w:rPr>
            <w:noProof/>
            <w:webHidden/>
          </w:rPr>
          <w:t>53</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50" w:history="1">
        <w:r w:rsidR="002F5928" w:rsidRPr="005D6140">
          <w:rPr>
            <w:rStyle w:val="a8"/>
            <w:rFonts w:ascii="宋体" w:hAnsi="宋体" w:cs="Arial"/>
            <w:noProof/>
          </w:rPr>
          <w:t>12.1</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备查文件目录</w:t>
        </w:r>
        <w:r w:rsidR="002F5928">
          <w:rPr>
            <w:noProof/>
            <w:webHidden/>
          </w:rPr>
          <w:tab/>
        </w:r>
        <w:r w:rsidR="002F5928">
          <w:rPr>
            <w:noProof/>
            <w:webHidden/>
          </w:rPr>
          <w:fldChar w:fldCharType="begin"/>
        </w:r>
        <w:r w:rsidR="002F5928">
          <w:rPr>
            <w:noProof/>
            <w:webHidden/>
          </w:rPr>
          <w:instrText xml:space="preserve"> PAGEREF _Toc48660950 \h </w:instrText>
        </w:r>
        <w:r w:rsidR="002F5928">
          <w:rPr>
            <w:noProof/>
            <w:webHidden/>
          </w:rPr>
        </w:r>
        <w:r w:rsidR="002F5928">
          <w:rPr>
            <w:noProof/>
            <w:webHidden/>
          </w:rPr>
          <w:fldChar w:fldCharType="separate"/>
        </w:r>
        <w:r w:rsidR="002F5928">
          <w:rPr>
            <w:noProof/>
            <w:webHidden/>
          </w:rPr>
          <w:t>53</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51" w:history="1">
        <w:r w:rsidR="002F5928" w:rsidRPr="005D6140">
          <w:rPr>
            <w:rStyle w:val="a8"/>
            <w:rFonts w:ascii="宋体" w:hAnsi="宋体" w:cs="Arial"/>
            <w:noProof/>
          </w:rPr>
          <w:t>12.2</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存放地点</w:t>
        </w:r>
        <w:r w:rsidR="002F5928">
          <w:rPr>
            <w:noProof/>
            <w:webHidden/>
          </w:rPr>
          <w:tab/>
        </w:r>
        <w:r w:rsidR="002F5928">
          <w:rPr>
            <w:noProof/>
            <w:webHidden/>
          </w:rPr>
          <w:fldChar w:fldCharType="begin"/>
        </w:r>
        <w:r w:rsidR="002F5928">
          <w:rPr>
            <w:noProof/>
            <w:webHidden/>
          </w:rPr>
          <w:instrText xml:space="preserve"> PAGEREF _Toc48660951 \h </w:instrText>
        </w:r>
        <w:r w:rsidR="002F5928">
          <w:rPr>
            <w:noProof/>
            <w:webHidden/>
          </w:rPr>
        </w:r>
        <w:r w:rsidR="002F5928">
          <w:rPr>
            <w:noProof/>
            <w:webHidden/>
          </w:rPr>
          <w:fldChar w:fldCharType="separate"/>
        </w:r>
        <w:r w:rsidR="002F5928">
          <w:rPr>
            <w:noProof/>
            <w:webHidden/>
          </w:rPr>
          <w:t>53</w:t>
        </w:r>
        <w:r w:rsidR="002F5928">
          <w:rPr>
            <w:noProof/>
            <w:webHidden/>
          </w:rPr>
          <w:fldChar w:fldCharType="end"/>
        </w:r>
      </w:hyperlink>
    </w:p>
    <w:p w:rsidR="002F5928" w:rsidRDefault="00A467B6">
      <w:pPr>
        <w:pStyle w:val="22"/>
        <w:tabs>
          <w:tab w:val="left" w:pos="1260"/>
        </w:tabs>
        <w:rPr>
          <w:rFonts w:asciiTheme="minorHAnsi" w:eastAsiaTheme="minorEastAsia" w:hAnsiTheme="minorHAnsi" w:cstheme="minorBidi"/>
          <w:noProof/>
          <w:kern w:val="2"/>
          <w:szCs w:val="22"/>
        </w:rPr>
      </w:pPr>
      <w:hyperlink w:anchor="_Toc48660952" w:history="1">
        <w:r w:rsidR="002F5928" w:rsidRPr="005D6140">
          <w:rPr>
            <w:rStyle w:val="a8"/>
            <w:rFonts w:ascii="宋体" w:hAnsi="宋体" w:cs="Arial"/>
            <w:noProof/>
          </w:rPr>
          <w:t>12.3</w:t>
        </w:r>
        <w:r w:rsidR="002F5928">
          <w:rPr>
            <w:rFonts w:asciiTheme="minorHAnsi" w:eastAsiaTheme="minorEastAsia" w:hAnsiTheme="minorHAnsi" w:cstheme="minorBidi"/>
            <w:noProof/>
            <w:kern w:val="2"/>
            <w:szCs w:val="22"/>
          </w:rPr>
          <w:tab/>
        </w:r>
        <w:r w:rsidR="002F5928" w:rsidRPr="005D6140">
          <w:rPr>
            <w:rStyle w:val="a8"/>
            <w:rFonts w:ascii="宋体" w:hAnsi="宋体" w:cs="Arial" w:hint="eastAsia"/>
            <w:noProof/>
          </w:rPr>
          <w:t>查阅方式</w:t>
        </w:r>
        <w:r w:rsidR="002F5928">
          <w:rPr>
            <w:noProof/>
            <w:webHidden/>
          </w:rPr>
          <w:tab/>
        </w:r>
        <w:r w:rsidR="002F5928">
          <w:rPr>
            <w:noProof/>
            <w:webHidden/>
          </w:rPr>
          <w:fldChar w:fldCharType="begin"/>
        </w:r>
        <w:r w:rsidR="002F5928">
          <w:rPr>
            <w:noProof/>
            <w:webHidden/>
          </w:rPr>
          <w:instrText xml:space="preserve"> PAGEREF _Toc48660952 \h </w:instrText>
        </w:r>
        <w:r w:rsidR="002F5928">
          <w:rPr>
            <w:noProof/>
            <w:webHidden/>
          </w:rPr>
        </w:r>
        <w:r w:rsidR="002F5928">
          <w:rPr>
            <w:noProof/>
            <w:webHidden/>
          </w:rPr>
          <w:fldChar w:fldCharType="separate"/>
        </w:r>
        <w:r w:rsidR="002F5928">
          <w:rPr>
            <w:noProof/>
            <w:webHidden/>
          </w:rPr>
          <w:t>53</w:t>
        </w:r>
        <w:r w:rsidR="002F5928">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0893"/>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089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易方达瑞川灵活配置混合型发起式证券投资基金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易方达瑞川混合发起式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009215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2020</w:t>
            </w:r>
            <w:r w:rsidRPr="001A7E24">
              <w:rPr>
                <w:szCs w:val="21"/>
              </w:rPr>
              <w:t>年</w:t>
            </w:r>
            <w:r w:rsidRPr="001A7E24">
              <w:rPr>
                <w:szCs w:val="21"/>
              </w:rPr>
              <w:t>4</w:t>
            </w:r>
            <w:r w:rsidRPr="001A7E24">
              <w:rPr>
                <w:szCs w:val="21"/>
              </w:rPr>
              <w:t>月</w:t>
            </w:r>
            <w:r w:rsidRPr="001A7E24">
              <w:rPr>
                <w:szCs w:val="21"/>
              </w:rPr>
              <w:t>22</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中国民生银行股份有限公司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371,080,531.26</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易方达瑞川混合发起式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易方达瑞川混合发起式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009215</w:t>
            </w:r>
          </w:p>
        </w:tc>
        <w:tc>
          <w:tcPr>
            <w:tcW w:w="2553" w:type="dxa"/>
            <w:vAlign w:val="bottom"/>
          </w:tcPr>
          <w:p w:rsidR="00F23D65" w:rsidRPr="001A7E24" w:rsidRDefault="00F23D65" w:rsidP="002F1475">
            <w:pPr>
              <w:jc w:val="right"/>
              <w:rPr>
                <w:szCs w:val="21"/>
              </w:rPr>
            </w:pPr>
            <w:r w:rsidRPr="001A7E24">
              <w:rPr>
                <w:szCs w:val="21"/>
              </w:rPr>
              <w:t>009216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370,819,026.28</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261,504.98</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089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将综合考虑宏观经济环境、政策形势、市场估值与流动性等因素，对股票市场、债券市场等证券市场内各大类资产的预期风险和预期收益率进行分析评估，确定组合中股票、债券、货币市场工具的比例。本基金的股票投资比例主要依据股票基准指数整体估值水平在过去十年中的分位值排位进行相应调整，力争控制下行风险。其中，股票基准指数为沪深</w:t>
            </w:r>
            <w:r w:rsidRPr="00340B86">
              <w:rPr>
                <w:szCs w:val="21"/>
              </w:rPr>
              <w:t>300</w:t>
            </w:r>
            <w:r w:rsidRPr="00340B86">
              <w:rPr>
                <w:szCs w:val="21"/>
              </w:rPr>
              <w:t>指数，估值水平主要使用股票基准指数的市净率</w:t>
            </w:r>
            <w:r w:rsidRPr="00340B86">
              <w:rPr>
                <w:szCs w:val="21"/>
              </w:rPr>
              <w:t>PB</w:t>
            </w:r>
            <w:r w:rsidRPr="00340B86">
              <w:rPr>
                <w:szCs w:val="21"/>
              </w:rPr>
              <w:t>。股票投资策略方面，本基金在行业配置的基础上，本基金将重点投资于满足基金管理人以下分析标准的公司：公司经营稳健，盈利能力较强或具有较好的盈利预期；财务状况运行良好，资产负债结构相对合理，财务风险较小；公司治理结构合理、管理团队相对稳定、管理规范、具有清晰的长期愿景与企业文化、信息透明。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权重。在券种选择上，本基金以长期利率趋势分析为基础，结合经济变化趋势、货币政策及不同债券品种的收益率水平、流动性和信用风险等因素，实施积极主动的债券投资管理。</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×60%+</w:t>
            </w:r>
            <w:r w:rsidRPr="00340B86">
              <w:rPr>
                <w:szCs w:val="21"/>
              </w:rPr>
              <w:t>沪深</w:t>
            </w:r>
            <w:r w:rsidRPr="00340B86">
              <w:rPr>
                <w:szCs w:val="21"/>
              </w:rPr>
              <w:t>300</w:t>
            </w:r>
            <w:r w:rsidRPr="00340B86">
              <w:rPr>
                <w:szCs w:val="21"/>
              </w:rPr>
              <w:t>指数收益率</w:t>
            </w:r>
            <w:r w:rsidRPr="00340B86">
              <w:rPr>
                <w:szCs w:val="21"/>
              </w:rPr>
              <w:t>×40%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C45C38" w:rsidRDefault="00363E8A">
            <w:pPr>
              <w:rPr>
                <w:szCs w:val="21"/>
              </w:rPr>
            </w:pPr>
            <w:r>
              <w:rPr>
                <w:szCs w:val="21"/>
              </w:rPr>
              <w:t>本基金为混合型基金，理论上其预期风险与预期收益水平低于股票型基金，高于债券型基金和货币市场基金。</w:t>
            </w:r>
          </w:p>
          <w:p w:rsidR="001548F9" w:rsidRPr="00340B86" w:rsidRDefault="001548F9">
            <w:pPr>
              <w:rPr>
                <w:szCs w:val="21"/>
              </w:rPr>
            </w:pPr>
            <w:r w:rsidRPr="00340B86">
              <w:rPr>
                <w:szCs w:val="21"/>
              </w:rPr>
              <w:t>本基金可通过内地与香港股票市场交易互联互通机制投资于香港证券市</w:t>
            </w:r>
            <w:r w:rsidRPr="00340B86">
              <w:rPr>
                <w:szCs w:val="21"/>
              </w:rPr>
              <w:lastRenderedPageBreak/>
              <w:t>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0896"/>
      <w:r w:rsidRPr="006C22F7">
        <w:rPr>
          <w:rFonts w:ascii="宋体" w:hAnsi="宋体" w:cs="Arial"/>
          <w:color w:val="000000"/>
          <w:sz w:val="21"/>
          <w:szCs w:val="21"/>
        </w:rPr>
        <w:lastRenderedPageBreak/>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中国民生银行股份有限公司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罗菲菲</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010-58560666</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tgbfxjdzx@cmbc.com.cn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010-58560798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AF6C98" w:rsidP="00D912A2">
            <w:pPr>
              <w:autoSpaceDE w:val="0"/>
              <w:autoSpaceDN w:val="0"/>
              <w:adjustRightInd w:val="0"/>
              <w:spacing w:before="29" w:line="288" w:lineRule="auto"/>
              <w:ind w:left="15"/>
              <w:jc w:val="center"/>
              <w:rPr>
                <w:color w:val="000000"/>
                <w:kern w:val="0"/>
                <w:szCs w:val="21"/>
              </w:rPr>
            </w:pPr>
            <w:r w:rsidRPr="00AF6C98">
              <w:rPr>
                <w:rFonts w:hint="eastAsia"/>
                <w:color w:val="000000"/>
                <w:kern w:val="0"/>
                <w:szCs w:val="21"/>
              </w:rPr>
              <w:t>高迎欣</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089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089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0899"/>
      <w:bookmarkStart w:id="16" w:name="_Toc194312019"/>
      <w:bookmarkStart w:id="17" w:name="_Toc193947512"/>
      <w:r w:rsidRPr="00662508">
        <w:rPr>
          <w:rFonts w:ascii="Times New Roman" w:hAnsi="Times New Roman"/>
          <w:color w:val="000000"/>
          <w:sz w:val="21"/>
          <w:szCs w:val="21"/>
        </w:rPr>
        <w:lastRenderedPageBreak/>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090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4</w:t>
            </w:r>
            <w:r w:rsidR="0058437B" w:rsidRPr="001A7E24">
              <w:rPr>
                <w:b/>
                <w:szCs w:val="21"/>
              </w:rPr>
              <w:t>月</w:t>
            </w:r>
            <w:r w:rsidR="0058437B" w:rsidRPr="001A7E24">
              <w:rPr>
                <w:b/>
                <w:szCs w:val="21"/>
              </w:rPr>
              <w:t>22</w:t>
            </w:r>
            <w:r w:rsidR="0058437B" w:rsidRPr="001A7E24">
              <w:rPr>
                <w:b/>
                <w:szCs w:val="21"/>
              </w:rPr>
              <w:t>日（基金合同生效日）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易方达瑞川混合发起式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易方达瑞川混合发起式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-1,400,251.69</w:t>
            </w:r>
          </w:p>
        </w:tc>
        <w:tc>
          <w:tcPr>
            <w:tcW w:w="2558" w:type="dxa"/>
            <w:vAlign w:val="bottom"/>
          </w:tcPr>
          <w:p w:rsidR="001548F9" w:rsidRPr="001A7E24" w:rsidRDefault="001548F9">
            <w:pPr>
              <w:jc w:val="right"/>
              <w:rPr>
                <w:szCs w:val="21"/>
              </w:rPr>
            </w:pPr>
            <w:r w:rsidRPr="001A7E24">
              <w:rPr>
                <w:szCs w:val="21"/>
              </w:rPr>
              <w:t>-1,084.90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-3,622,360.74</w:t>
            </w:r>
          </w:p>
        </w:tc>
        <w:tc>
          <w:tcPr>
            <w:tcW w:w="2558" w:type="dxa"/>
            <w:vAlign w:val="bottom"/>
          </w:tcPr>
          <w:p w:rsidR="001548F9" w:rsidRPr="001A7E24" w:rsidRDefault="001548F9">
            <w:pPr>
              <w:jc w:val="right"/>
              <w:rPr>
                <w:szCs w:val="21"/>
              </w:rPr>
            </w:pPr>
            <w:r w:rsidRPr="001A7E24">
              <w:rPr>
                <w:szCs w:val="21"/>
              </w:rPr>
              <w:t>-2,652.19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-0.0098</w:t>
            </w:r>
          </w:p>
        </w:tc>
        <w:tc>
          <w:tcPr>
            <w:tcW w:w="2558" w:type="dxa"/>
            <w:vAlign w:val="bottom"/>
          </w:tcPr>
          <w:p w:rsidR="001548F9" w:rsidRPr="001A7E24" w:rsidRDefault="001548F9">
            <w:pPr>
              <w:jc w:val="right"/>
              <w:rPr>
                <w:szCs w:val="21"/>
              </w:rPr>
            </w:pPr>
            <w:r w:rsidRPr="001A7E24">
              <w:rPr>
                <w:szCs w:val="21"/>
              </w:rPr>
              <w:t>-0.0101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-0.99%</w:t>
            </w:r>
          </w:p>
        </w:tc>
        <w:tc>
          <w:tcPr>
            <w:tcW w:w="2558" w:type="dxa"/>
            <w:vAlign w:val="bottom"/>
          </w:tcPr>
          <w:p w:rsidR="001548F9" w:rsidRPr="001A7E24" w:rsidRDefault="001548F9">
            <w:pPr>
              <w:jc w:val="right"/>
              <w:rPr>
                <w:szCs w:val="21"/>
              </w:rPr>
            </w:pPr>
            <w:r w:rsidRPr="001A7E24">
              <w:rPr>
                <w:szCs w:val="21"/>
              </w:rPr>
              <w:t>-1.03%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-0.98%</w:t>
            </w:r>
          </w:p>
        </w:tc>
        <w:tc>
          <w:tcPr>
            <w:tcW w:w="2558" w:type="dxa"/>
            <w:vAlign w:val="bottom"/>
          </w:tcPr>
          <w:p w:rsidR="001548F9" w:rsidRPr="001A7E24" w:rsidRDefault="001548F9">
            <w:pPr>
              <w:jc w:val="right"/>
              <w:rPr>
                <w:szCs w:val="21"/>
              </w:rPr>
            </w:pPr>
            <w:r w:rsidRPr="001A7E24">
              <w:rPr>
                <w:szCs w:val="21"/>
              </w:rPr>
              <w:t>-1.01%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易方达瑞川混合发起式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易方达瑞川混合发起式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-3,622,360.74</w:t>
            </w:r>
          </w:p>
        </w:tc>
        <w:tc>
          <w:tcPr>
            <w:tcW w:w="2558" w:type="dxa"/>
            <w:vAlign w:val="bottom"/>
          </w:tcPr>
          <w:p w:rsidR="001548F9" w:rsidRPr="001A7E24" w:rsidRDefault="001548F9">
            <w:pPr>
              <w:jc w:val="right"/>
              <w:rPr>
                <w:szCs w:val="21"/>
              </w:rPr>
            </w:pPr>
            <w:r w:rsidRPr="001A7E24">
              <w:rPr>
                <w:szCs w:val="21"/>
              </w:rPr>
              <w:t>-2,652.19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-0.0098</w:t>
            </w:r>
          </w:p>
        </w:tc>
        <w:tc>
          <w:tcPr>
            <w:tcW w:w="2558" w:type="dxa"/>
            <w:vAlign w:val="bottom"/>
          </w:tcPr>
          <w:p w:rsidR="001548F9" w:rsidRPr="001A7E24" w:rsidRDefault="001548F9">
            <w:pPr>
              <w:jc w:val="right"/>
              <w:rPr>
                <w:szCs w:val="21"/>
              </w:rPr>
            </w:pPr>
            <w:r w:rsidRPr="001A7E24">
              <w:rPr>
                <w:szCs w:val="21"/>
              </w:rPr>
              <w:t>-0.0101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367,196,665.54</w:t>
            </w:r>
          </w:p>
        </w:tc>
        <w:tc>
          <w:tcPr>
            <w:tcW w:w="2558" w:type="dxa"/>
            <w:vAlign w:val="bottom"/>
          </w:tcPr>
          <w:p w:rsidR="001548F9" w:rsidRPr="001A7E24" w:rsidRDefault="001548F9">
            <w:pPr>
              <w:jc w:val="right"/>
              <w:rPr>
                <w:szCs w:val="21"/>
              </w:rPr>
            </w:pPr>
            <w:r w:rsidRPr="001A7E24">
              <w:rPr>
                <w:szCs w:val="21"/>
              </w:rPr>
              <w:t>258,852.79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0.9902</w:t>
            </w:r>
          </w:p>
        </w:tc>
        <w:tc>
          <w:tcPr>
            <w:tcW w:w="2558" w:type="dxa"/>
            <w:vAlign w:val="bottom"/>
          </w:tcPr>
          <w:p w:rsidR="001548F9" w:rsidRPr="001A7E24" w:rsidRDefault="001548F9">
            <w:pPr>
              <w:jc w:val="right"/>
              <w:rPr>
                <w:szCs w:val="21"/>
              </w:rPr>
            </w:pPr>
            <w:r w:rsidRPr="001A7E24">
              <w:rPr>
                <w:szCs w:val="21"/>
              </w:rPr>
              <w:t>0.9899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易方达瑞川混合发起式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易方达瑞川混合发起式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-0.98%</w:t>
            </w:r>
          </w:p>
        </w:tc>
        <w:tc>
          <w:tcPr>
            <w:tcW w:w="2558" w:type="dxa"/>
            <w:vAlign w:val="center"/>
          </w:tcPr>
          <w:p w:rsidR="001548F9" w:rsidRPr="001A7E24" w:rsidRDefault="001548F9">
            <w:pPr>
              <w:jc w:val="right"/>
              <w:rPr>
                <w:szCs w:val="21"/>
              </w:rPr>
            </w:pPr>
            <w:r w:rsidRPr="001A7E24">
              <w:rPr>
                <w:szCs w:val="21"/>
              </w:rPr>
              <w:t>-1.01%</w:t>
            </w:r>
          </w:p>
        </w:tc>
      </w:tr>
    </w:tbl>
    <w:p w:rsidR="00C45C38" w:rsidRDefault="00363E8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45C38" w:rsidRDefault="00363E8A">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C45C38" w:rsidRDefault="00363E8A">
      <w:pPr>
        <w:tabs>
          <w:tab w:val="left" w:pos="426"/>
        </w:tabs>
        <w:spacing w:line="360" w:lineRule="auto"/>
        <w:ind w:firstLineChars="200" w:firstLine="420"/>
        <w:jc w:val="left"/>
        <w:rPr>
          <w:kern w:val="0"/>
          <w:szCs w:val="21"/>
        </w:rPr>
      </w:pPr>
      <w:r>
        <w:rPr>
          <w:kern w:val="0"/>
          <w:szCs w:val="21"/>
        </w:rPr>
        <w:t>3.</w:t>
      </w:r>
      <w:r>
        <w:rPr>
          <w:kern w:val="0"/>
          <w:szCs w:val="21"/>
        </w:rPr>
        <w:t>期末可供分配利润，为期末资产负债表中未分配利润与未分配利润中已实现部分的孰低数。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4.</w:t>
      </w:r>
      <w:r w:rsidRPr="00683042">
        <w:rPr>
          <w:kern w:val="0"/>
          <w:szCs w:val="21"/>
        </w:rPr>
        <w:t>本基金合同于</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22</w:t>
      </w:r>
      <w:r w:rsidRPr="00683042">
        <w:rPr>
          <w:kern w:val="0"/>
          <w:szCs w:val="21"/>
        </w:rPr>
        <w:t>日生效，合同生效当期的相关数据和指标按实际存续期计算。</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090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易方达瑞川混合发起式A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w:t>
            </w:r>
            <w:r w:rsidRPr="003560D2">
              <w:rPr>
                <w:rFonts w:hAnsi="宋体"/>
                <w:color w:val="000000"/>
                <w:szCs w:val="21"/>
              </w:rPr>
              <w:lastRenderedPageBreak/>
              <w:t>②</w:t>
            </w:r>
          </w:p>
        </w:tc>
        <w:tc>
          <w:tcPr>
            <w:tcW w:w="1350" w:type="dxa"/>
            <w:vAlign w:val="center"/>
          </w:tcPr>
          <w:p w:rsidR="001548F9" w:rsidRPr="003560D2" w:rsidRDefault="001548F9">
            <w:pPr>
              <w:jc w:val="center"/>
              <w:rPr>
                <w:color w:val="000000"/>
                <w:szCs w:val="21"/>
              </w:rPr>
            </w:pPr>
            <w:r w:rsidRPr="003560D2">
              <w:rPr>
                <w:rFonts w:hAnsi="宋体"/>
                <w:color w:val="000000"/>
                <w:szCs w:val="21"/>
              </w:rPr>
              <w:lastRenderedPageBreak/>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w:t>
            </w:r>
            <w:r w:rsidRPr="003560D2">
              <w:rPr>
                <w:rFonts w:hAnsi="宋体"/>
                <w:color w:val="000000"/>
                <w:szCs w:val="21"/>
              </w:rPr>
              <w:lastRenderedPageBreak/>
              <w:t>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lastRenderedPageBreak/>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45C38">
        <w:tc>
          <w:tcPr>
            <w:tcW w:w="1620" w:type="dxa"/>
            <w:vAlign w:val="center"/>
          </w:tcPr>
          <w:p w:rsidR="00C45C38" w:rsidRDefault="00363E8A">
            <w:pPr>
              <w:jc w:val="left"/>
            </w:pPr>
            <w:r>
              <w:rPr>
                <w:color w:val="000000"/>
                <w:szCs w:val="21"/>
              </w:rPr>
              <w:t>过去一个月</w:t>
            </w:r>
          </w:p>
        </w:tc>
        <w:tc>
          <w:tcPr>
            <w:tcW w:w="1350" w:type="dxa"/>
            <w:vAlign w:val="center"/>
          </w:tcPr>
          <w:p w:rsidR="00C45C38" w:rsidRDefault="00363E8A">
            <w:pPr>
              <w:jc w:val="center"/>
            </w:pPr>
            <w:r>
              <w:rPr>
                <w:color w:val="000000"/>
                <w:szCs w:val="21"/>
              </w:rPr>
              <w:t>0.29%</w:t>
            </w:r>
          </w:p>
        </w:tc>
        <w:tc>
          <w:tcPr>
            <w:tcW w:w="1350" w:type="dxa"/>
            <w:vAlign w:val="center"/>
          </w:tcPr>
          <w:p w:rsidR="00C45C38" w:rsidRDefault="00363E8A">
            <w:pPr>
              <w:jc w:val="center"/>
            </w:pPr>
            <w:r>
              <w:rPr>
                <w:color w:val="000000"/>
                <w:szCs w:val="21"/>
              </w:rPr>
              <w:t>0.18%</w:t>
            </w:r>
          </w:p>
        </w:tc>
        <w:tc>
          <w:tcPr>
            <w:tcW w:w="1350" w:type="dxa"/>
            <w:vAlign w:val="center"/>
          </w:tcPr>
          <w:p w:rsidR="00C45C38" w:rsidRDefault="00363E8A">
            <w:pPr>
              <w:jc w:val="center"/>
            </w:pPr>
            <w:r>
              <w:rPr>
                <w:color w:val="000000"/>
                <w:szCs w:val="21"/>
              </w:rPr>
              <w:t>2.66%</w:t>
            </w:r>
          </w:p>
        </w:tc>
        <w:tc>
          <w:tcPr>
            <w:tcW w:w="1350" w:type="dxa"/>
            <w:vAlign w:val="center"/>
          </w:tcPr>
          <w:p w:rsidR="00C45C38" w:rsidRDefault="00363E8A">
            <w:pPr>
              <w:jc w:val="center"/>
            </w:pPr>
            <w:r>
              <w:rPr>
                <w:color w:val="000000"/>
                <w:szCs w:val="21"/>
              </w:rPr>
              <w:t>0.36%</w:t>
            </w:r>
          </w:p>
        </w:tc>
        <w:tc>
          <w:tcPr>
            <w:tcW w:w="1350" w:type="dxa"/>
            <w:vAlign w:val="center"/>
          </w:tcPr>
          <w:p w:rsidR="00C45C38" w:rsidRDefault="00363E8A">
            <w:pPr>
              <w:jc w:val="center"/>
            </w:pPr>
            <w:r>
              <w:rPr>
                <w:color w:val="000000"/>
                <w:szCs w:val="21"/>
              </w:rPr>
              <w:t>-2.37%</w:t>
            </w:r>
          </w:p>
        </w:tc>
        <w:tc>
          <w:tcPr>
            <w:tcW w:w="1350" w:type="dxa"/>
            <w:vAlign w:val="center"/>
          </w:tcPr>
          <w:p w:rsidR="00C45C38" w:rsidRDefault="00363E8A">
            <w:pPr>
              <w:jc w:val="center"/>
            </w:pPr>
            <w:r>
              <w:rPr>
                <w:color w:val="000000"/>
                <w:szCs w:val="21"/>
              </w:rPr>
              <w:t>-0.18%</w:t>
            </w:r>
          </w:p>
        </w:tc>
      </w:tr>
      <w:tr w:rsidR="00C45C38">
        <w:tc>
          <w:tcPr>
            <w:tcW w:w="1620" w:type="dxa"/>
            <w:vAlign w:val="center"/>
          </w:tcPr>
          <w:p w:rsidR="00C45C38" w:rsidRDefault="00363E8A">
            <w:pPr>
              <w:jc w:val="left"/>
            </w:pPr>
            <w:r>
              <w:rPr>
                <w:color w:val="000000"/>
                <w:szCs w:val="21"/>
              </w:rPr>
              <w:t>过去三个月</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过去六个月</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过去一年</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过去三年</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自基金合同生效起至今</w:t>
            </w:r>
          </w:p>
        </w:tc>
        <w:tc>
          <w:tcPr>
            <w:tcW w:w="1350" w:type="dxa"/>
            <w:vAlign w:val="center"/>
          </w:tcPr>
          <w:p w:rsidR="00C45C38" w:rsidRDefault="00363E8A">
            <w:pPr>
              <w:jc w:val="center"/>
            </w:pPr>
            <w:r>
              <w:rPr>
                <w:color w:val="000000"/>
                <w:szCs w:val="21"/>
              </w:rPr>
              <w:t>-0.98%</w:t>
            </w:r>
          </w:p>
        </w:tc>
        <w:tc>
          <w:tcPr>
            <w:tcW w:w="1350" w:type="dxa"/>
            <w:vAlign w:val="center"/>
          </w:tcPr>
          <w:p w:rsidR="00C45C38" w:rsidRDefault="00363E8A">
            <w:pPr>
              <w:jc w:val="center"/>
            </w:pPr>
            <w:r>
              <w:rPr>
                <w:color w:val="000000"/>
                <w:szCs w:val="21"/>
              </w:rPr>
              <w:t>0.13%</w:t>
            </w:r>
          </w:p>
        </w:tc>
        <w:tc>
          <w:tcPr>
            <w:tcW w:w="1350" w:type="dxa"/>
            <w:vAlign w:val="center"/>
          </w:tcPr>
          <w:p w:rsidR="00C45C38" w:rsidRDefault="00363E8A">
            <w:pPr>
              <w:jc w:val="center"/>
            </w:pPr>
            <w:r>
              <w:rPr>
                <w:color w:val="000000"/>
                <w:szCs w:val="21"/>
              </w:rPr>
              <w:t>2.99%</w:t>
            </w:r>
          </w:p>
        </w:tc>
        <w:tc>
          <w:tcPr>
            <w:tcW w:w="1350" w:type="dxa"/>
            <w:vAlign w:val="center"/>
          </w:tcPr>
          <w:p w:rsidR="00C45C38" w:rsidRDefault="00363E8A">
            <w:pPr>
              <w:jc w:val="center"/>
            </w:pPr>
            <w:r>
              <w:rPr>
                <w:color w:val="000000"/>
                <w:szCs w:val="21"/>
              </w:rPr>
              <w:t>0.33%</w:t>
            </w:r>
          </w:p>
        </w:tc>
        <w:tc>
          <w:tcPr>
            <w:tcW w:w="1350" w:type="dxa"/>
            <w:vAlign w:val="center"/>
          </w:tcPr>
          <w:p w:rsidR="00C45C38" w:rsidRDefault="00363E8A">
            <w:pPr>
              <w:jc w:val="center"/>
            </w:pPr>
            <w:r>
              <w:rPr>
                <w:color w:val="000000"/>
                <w:szCs w:val="21"/>
              </w:rPr>
              <w:t>-3.97%</w:t>
            </w:r>
          </w:p>
        </w:tc>
        <w:tc>
          <w:tcPr>
            <w:tcW w:w="1350" w:type="dxa"/>
            <w:vAlign w:val="center"/>
          </w:tcPr>
          <w:p w:rsidR="00C45C38" w:rsidRDefault="00363E8A">
            <w:pPr>
              <w:jc w:val="center"/>
            </w:pPr>
            <w:r>
              <w:rPr>
                <w:color w:val="000000"/>
                <w:szCs w:val="21"/>
              </w:rPr>
              <w:t>-0.20%</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易方达瑞川混合发起式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45C38">
        <w:tc>
          <w:tcPr>
            <w:tcW w:w="1620" w:type="dxa"/>
            <w:vAlign w:val="center"/>
          </w:tcPr>
          <w:p w:rsidR="00C45C38" w:rsidRDefault="00363E8A">
            <w:pPr>
              <w:jc w:val="left"/>
            </w:pPr>
            <w:r>
              <w:rPr>
                <w:color w:val="000000"/>
                <w:szCs w:val="21"/>
              </w:rPr>
              <w:t>过去一个月</w:t>
            </w:r>
          </w:p>
        </w:tc>
        <w:tc>
          <w:tcPr>
            <w:tcW w:w="1350" w:type="dxa"/>
            <w:vAlign w:val="center"/>
          </w:tcPr>
          <w:p w:rsidR="00C45C38" w:rsidRDefault="00363E8A">
            <w:pPr>
              <w:jc w:val="center"/>
            </w:pPr>
            <w:r>
              <w:rPr>
                <w:color w:val="000000"/>
                <w:szCs w:val="21"/>
              </w:rPr>
              <w:t>0.28%</w:t>
            </w:r>
          </w:p>
        </w:tc>
        <w:tc>
          <w:tcPr>
            <w:tcW w:w="1350" w:type="dxa"/>
            <w:vAlign w:val="center"/>
          </w:tcPr>
          <w:p w:rsidR="00C45C38" w:rsidRDefault="00363E8A">
            <w:pPr>
              <w:jc w:val="center"/>
            </w:pPr>
            <w:r>
              <w:rPr>
                <w:color w:val="000000"/>
                <w:szCs w:val="21"/>
              </w:rPr>
              <w:t>0.18%</w:t>
            </w:r>
          </w:p>
        </w:tc>
        <w:tc>
          <w:tcPr>
            <w:tcW w:w="1350" w:type="dxa"/>
            <w:vAlign w:val="center"/>
          </w:tcPr>
          <w:p w:rsidR="00C45C38" w:rsidRDefault="00363E8A">
            <w:pPr>
              <w:jc w:val="center"/>
            </w:pPr>
            <w:r>
              <w:rPr>
                <w:color w:val="000000"/>
                <w:szCs w:val="21"/>
              </w:rPr>
              <w:t>2.66%</w:t>
            </w:r>
          </w:p>
        </w:tc>
        <w:tc>
          <w:tcPr>
            <w:tcW w:w="1350" w:type="dxa"/>
            <w:vAlign w:val="center"/>
          </w:tcPr>
          <w:p w:rsidR="00C45C38" w:rsidRDefault="00363E8A">
            <w:pPr>
              <w:jc w:val="center"/>
            </w:pPr>
            <w:r>
              <w:rPr>
                <w:color w:val="000000"/>
                <w:szCs w:val="21"/>
              </w:rPr>
              <w:t>0.36%</w:t>
            </w:r>
          </w:p>
        </w:tc>
        <w:tc>
          <w:tcPr>
            <w:tcW w:w="1350" w:type="dxa"/>
            <w:vAlign w:val="center"/>
          </w:tcPr>
          <w:p w:rsidR="00C45C38" w:rsidRDefault="00363E8A">
            <w:pPr>
              <w:jc w:val="center"/>
            </w:pPr>
            <w:r>
              <w:rPr>
                <w:color w:val="000000"/>
                <w:szCs w:val="21"/>
              </w:rPr>
              <w:t>-2.38%</w:t>
            </w:r>
          </w:p>
        </w:tc>
        <w:tc>
          <w:tcPr>
            <w:tcW w:w="1350" w:type="dxa"/>
            <w:vAlign w:val="center"/>
          </w:tcPr>
          <w:p w:rsidR="00C45C38" w:rsidRDefault="00363E8A">
            <w:pPr>
              <w:jc w:val="center"/>
            </w:pPr>
            <w:r>
              <w:rPr>
                <w:color w:val="000000"/>
                <w:szCs w:val="21"/>
              </w:rPr>
              <w:t>-0.18%</w:t>
            </w:r>
          </w:p>
        </w:tc>
      </w:tr>
      <w:tr w:rsidR="00C45C38">
        <w:tc>
          <w:tcPr>
            <w:tcW w:w="1620" w:type="dxa"/>
            <w:vAlign w:val="center"/>
          </w:tcPr>
          <w:p w:rsidR="00C45C38" w:rsidRDefault="00363E8A">
            <w:pPr>
              <w:jc w:val="left"/>
            </w:pPr>
            <w:r>
              <w:rPr>
                <w:color w:val="000000"/>
                <w:szCs w:val="21"/>
              </w:rPr>
              <w:t>过去三个月</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过去六个月</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过去一年</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过去三年</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c>
          <w:tcPr>
            <w:tcW w:w="1350" w:type="dxa"/>
            <w:vAlign w:val="center"/>
          </w:tcPr>
          <w:p w:rsidR="00C45C38" w:rsidRDefault="00363E8A">
            <w:pPr>
              <w:jc w:val="center"/>
            </w:pPr>
            <w:r>
              <w:rPr>
                <w:color w:val="000000"/>
                <w:szCs w:val="21"/>
              </w:rPr>
              <w:t>-</w:t>
            </w:r>
          </w:p>
        </w:tc>
      </w:tr>
      <w:tr w:rsidR="00C45C38">
        <w:tc>
          <w:tcPr>
            <w:tcW w:w="1620" w:type="dxa"/>
            <w:vAlign w:val="center"/>
          </w:tcPr>
          <w:p w:rsidR="00C45C38" w:rsidRDefault="00363E8A">
            <w:pPr>
              <w:jc w:val="left"/>
            </w:pPr>
            <w:r>
              <w:rPr>
                <w:color w:val="000000"/>
                <w:szCs w:val="21"/>
              </w:rPr>
              <w:t>自基金合同生效起至今</w:t>
            </w:r>
          </w:p>
        </w:tc>
        <w:tc>
          <w:tcPr>
            <w:tcW w:w="1350" w:type="dxa"/>
            <w:vAlign w:val="center"/>
          </w:tcPr>
          <w:p w:rsidR="00C45C38" w:rsidRDefault="00363E8A">
            <w:pPr>
              <w:jc w:val="center"/>
            </w:pPr>
            <w:r>
              <w:rPr>
                <w:color w:val="000000"/>
                <w:szCs w:val="21"/>
              </w:rPr>
              <w:t>-1.01%</w:t>
            </w:r>
          </w:p>
        </w:tc>
        <w:tc>
          <w:tcPr>
            <w:tcW w:w="1350" w:type="dxa"/>
            <w:vAlign w:val="center"/>
          </w:tcPr>
          <w:p w:rsidR="00C45C38" w:rsidRDefault="00363E8A">
            <w:pPr>
              <w:jc w:val="center"/>
            </w:pPr>
            <w:r>
              <w:rPr>
                <w:color w:val="000000"/>
                <w:szCs w:val="21"/>
              </w:rPr>
              <w:t>0.13%</w:t>
            </w:r>
          </w:p>
        </w:tc>
        <w:tc>
          <w:tcPr>
            <w:tcW w:w="1350" w:type="dxa"/>
            <w:vAlign w:val="center"/>
          </w:tcPr>
          <w:p w:rsidR="00C45C38" w:rsidRDefault="00363E8A">
            <w:pPr>
              <w:jc w:val="center"/>
            </w:pPr>
            <w:r>
              <w:rPr>
                <w:color w:val="000000"/>
                <w:szCs w:val="21"/>
              </w:rPr>
              <w:t>2.99%</w:t>
            </w:r>
          </w:p>
        </w:tc>
        <w:tc>
          <w:tcPr>
            <w:tcW w:w="1350" w:type="dxa"/>
            <w:vAlign w:val="center"/>
          </w:tcPr>
          <w:p w:rsidR="00C45C38" w:rsidRDefault="00363E8A">
            <w:pPr>
              <w:jc w:val="center"/>
            </w:pPr>
            <w:r>
              <w:rPr>
                <w:color w:val="000000"/>
                <w:szCs w:val="21"/>
              </w:rPr>
              <w:t>0.33%</w:t>
            </w:r>
          </w:p>
        </w:tc>
        <w:tc>
          <w:tcPr>
            <w:tcW w:w="1350" w:type="dxa"/>
            <w:vAlign w:val="center"/>
          </w:tcPr>
          <w:p w:rsidR="00C45C38" w:rsidRDefault="00363E8A">
            <w:pPr>
              <w:jc w:val="center"/>
            </w:pPr>
            <w:r>
              <w:rPr>
                <w:color w:val="000000"/>
                <w:szCs w:val="21"/>
              </w:rPr>
              <w:t>-4.00%</w:t>
            </w:r>
          </w:p>
        </w:tc>
        <w:tc>
          <w:tcPr>
            <w:tcW w:w="1350" w:type="dxa"/>
            <w:vAlign w:val="center"/>
          </w:tcPr>
          <w:p w:rsidR="00C45C38" w:rsidRDefault="00363E8A">
            <w:pPr>
              <w:jc w:val="center"/>
            </w:pPr>
            <w:r>
              <w:rPr>
                <w:color w:val="000000"/>
                <w:szCs w:val="21"/>
              </w:rPr>
              <w:t>-0.20%</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易方达瑞川灵活配置混合型发起式证券投资基金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2020</w:t>
      </w:r>
      <w:r w:rsidRPr="00B42AC3">
        <w:rPr>
          <w:szCs w:val="21"/>
        </w:rPr>
        <w:t>年</w:t>
      </w:r>
      <w:r w:rsidRPr="00B42AC3">
        <w:rPr>
          <w:szCs w:val="21"/>
        </w:rPr>
        <w:t>4</w:t>
      </w:r>
      <w:r w:rsidRPr="00B42AC3">
        <w:rPr>
          <w:szCs w:val="21"/>
        </w:rPr>
        <w:t>月</w:t>
      </w:r>
      <w:r w:rsidRPr="00B42AC3">
        <w:rPr>
          <w:szCs w:val="21"/>
        </w:rPr>
        <w:t>22</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易方达瑞川混合发起式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易方达瑞川混合发起式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C45C38" w:rsidRDefault="00363E8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日生效，截至报告期末本基金合同生效未满一年。</w:t>
      </w:r>
    </w:p>
    <w:p w:rsidR="00C45C38" w:rsidRDefault="00363E8A">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-0.98%</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lastRenderedPageBreak/>
        <w:t>-1.01%</w:t>
      </w:r>
      <w:r w:rsidRPr="00683042">
        <w:rPr>
          <w:kern w:val="0"/>
          <w:szCs w:val="21"/>
        </w:rPr>
        <w:t>，同期业绩比较基准收益率为</w:t>
      </w:r>
      <w:r w:rsidRPr="00683042">
        <w:rPr>
          <w:kern w:val="0"/>
          <w:szCs w:val="21"/>
        </w:rPr>
        <w:t>2.99%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0902"/>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090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C45C38">
        <w:tc>
          <w:tcPr>
            <w:tcW w:w="464" w:type="dxa"/>
            <w:vAlign w:val="center"/>
          </w:tcPr>
          <w:p w:rsidR="00C45C38" w:rsidRDefault="00363E8A">
            <w:pPr>
              <w:jc w:val="center"/>
            </w:pPr>
            <w:r>
              <w:rPr>
                <w:color w:val="000000"/>
                <w:szCs w:val="21"/>
              </w:rPr>
              <w:t>杨康</w:t>
            </w:r>
          </w:p>
        </w:tc>
        <w:tc>
          <w:tcPr>
            <w:tcW w:w="3402" w:type="dxa"/>
            <w:vAlign w:val="center"/>
          </w:tcPr>
          <w:p w:rsidR="00C45C38" w:rsidRDefault="00363E8A">
            <w:pPr>
              <w:jc w:val="left"/>
            </w:pPr>
            <w:r>
              <w:rPr>
                <w:color w:val="000000"/>
                <w:szCs w:val="21"/>
              </w:rPr>
              <w:t>本基金的基金经理、易方达鑫转增利混合型证券投资基金的基金经理、易方达鑫转招利混合型证券投资基金的基金经理、易方达鑫转招利混合型证券投资基金的基金经理助理（自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盈回报混合型证券投资基金的基金经理助理、易方达丰华债券型证券投资基金的基金经理助理、易方达安心回报债券型证券投资基金的基金经理助理、易方达新鑫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瑞智灵活配置混合型证券投资基金的基金经理助理、易方达瑞祥灵</w:t>
            </w:r>
            <w:r>
              <w:rPr>
                <w:color w:val="000000"/>
                <w:szCs w:val="21"/>
              </w:rPr>
              <w:lastRenderedPageBreak/>
              <w:t>活配置混合型证券投资基金的基金经理助理、易方达瑞选灵活配置混合型证券投资基金的基金经理助理、易方达新益灵活配置混合型证券投资基金的基金经理助理、易方达瑞祺灵活配置混合型证券投资基金的基金经理助理、易方达丰和债券型证券投资基金的基金经理助理、易方达裕丰回报债券型证券投资基金的基金经理助理、投资经理</w:t>
            </w:r>
          </w:p>
        </w:tc>
        <w:tc>
          <w:tcPr>
            <w:tcW w:w="709" w:type="dxa"/>
            <w:vAlign w:val="center"/>
          </w:tcPr>
          <w:p w:rsidR="00C45C38" w:rsidRDefault="00363E8A">
            <w:pPr>
              <w:jc w:val="center"/>
            </w:pPr>
            <w:r>
              <w:rPr>
                <w:color w:val="000000"/>
                <w:szCs w:val="21"/>
              </w:rPr>
              <w:lastRenderedPageBreak/>
              <w:t>2020-04-22</w:t>
            </w:r>
          </w:p>
        </w:tc>
        <w:tc>
          <w:tcPr>
            <w:tcW w:w="708" w:type="dxa"/>
            <w:vAlign w:val="center"/>
          </w:tcPr>
          <w:p w:rsidR="00C45C38" w:rsidRDefault="00363E8A">
            <w:pPr>
              <w:jc w:val="center"/>
            </w:pPr>
            <w:r>
              <w:rPr>
                <w:color w:val="000000"/>
                <w:szCs w:val="21"/>
              </w:rPr>
              <w:t>-</w:t>
            </w:r>
          </w:p>
        </w:tc>
        <w:tc>
          <w:tcPr>
            <w:tcW w:w="709" w:type="dxa"/>
            <w:vAlign w:val="center"/>
          </w:tcPr>
          <w:p w:rsidR="00C45C38" w:rsidRDefault="00363E8A">
            <w:pPr>
              <w:jc w:val="center"/>
            </w:pPr>
            <w:r>
              <w:rPr>
                <w:color w:val="000000"/>
                <w:szCs w:val="21"/>
              </w:rPr>
              <w:t>5</w:t>
            </w:r>
            <w:r>
              <w:rPr>
                <w:color w:val="000000"/>
                <w:szCs w:val="21"/>
              </w:rPr>
              <w:t>年</w:t>
            </w:r>
          </w:p>
        </w:tc>
        <w:tc>
          <w:tcPr>
            <w:tcW w:w="3548" w:type="dxa"/>
            <w:vAlign w:val="center"/>
          </w:tcPr>
          <w:p w:rsidR="00C45C38" w:rsidRDefault="00363E8A">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C45C38">
        <w:tc>
          <w:tcPr>
            <w:tcW w:w="464" w:type="dxa"/>
            <w:vAlign w:val="center"/>
          </w:tcPr>
          <w:p w:rsidR="00C45C38" w:rsidRDefault="00363E8A">
            <w:pPr>
              <w:jc w:val="center"/>
            </w:pPr>
            <w:r>
              <w:rPr>
                <w:color w:val="000000"/>
                <w:szCs w:val="21"/>
              </w:rPr>
              <w:t>韩阅川</w:t>
            </w:r>
          </w:p>
        </w:tc>
        <w:tc>
          <w:tcPr>
            <w:tcW w:w="3402" w:type="dxa"/>
            <w:vAlign w:val="center"/>
          </w:tcPr>
          <w:p w:rsidR="00C45C38" w:rsidRDefault="00363E8A">
            <w:pPr>
              <w:jc w:val="left"/>
            </w:pPr>
            <w:r>
              <w:rPr>
                <w:color w:val="000000"/>
                <w:szCs w:val="21"/>
              </w:rPr>
              <w:t>本基金的基金经理、易方达新鑫灵活配置混合型证券投资基金的基金经理、易方达瑞祥灵活配置混合型证券投资基金的基金经理、易方达新利灵活配置混合型证券投资基金的基金经理、易方达瑞兴灵活配置混合型证券投资基金的基金经理、易方达瑞智灵活配置混合型证券投资基金的基金经理、易方达瑞景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招利混合型证券投资基金的基金经理、易方达瑞和灵活配置混合型证券投资基金的基金经理、易方达瑞信灵活配置混合型证券投资基金的基金经理、易方达鑫转添利混合型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C45C38" w:rsidRDefault="00363E8A">
            <w:pPr>
              <w:jc w:val="center"/>
            </w:pPr>
            <w:r>
              <w:rPr>
                <w:color w:val="000000"/>
                <w:szCs w:val="21"/>
              </w:rPr>
              <w:t>2020-05-01</w:t>
            </w:r>
          </w:p>
        </w:tc>
        <w:tc>
          <w:tcPr>
            <w:tcW w:w="708" w:type="dxa"/>
            <w:vAlign w:val="center"/>
          </w:tcPr>
          <w:p w:rsidR="00C45C38" w:rsidRDefault="00363E8A">
            <w:pPr>
              <w:jc w:val="center"/>
            </w:pPr>
            <w:r>
              <w:rPr>
                <w:color w:val="000000"/>
                <w:szCs w:val="21"/>
              </w:rPr>
              <w:t>-</w:t>
            </w:r>
          </w:p>
        </w:tc>
        <w:tc>
          <w:tcPr>
            <w:tcW w:w="709" w:type="dxa"/>
            <w:vAlign w:val="center"/>
          </w:tcPr>
          <w:p w:rsidR="00C45C38" w:rsidRDefault="00363E8A">
            <w:pPr>
              <w:jc w:val="center"/>
            </w:pPr>
            <w:r>
              <w:rPr>
                <w:color w:val="000000"/>
                <w:szCs w:val="21"/>
              </w:rPr>
              <w:t>9</w:t>
            </w:r>
            <w:r>
              <w:rPr>
                <w:color w:val="000000"/>
                <w:szCs w:val="21"/>
              </w:rPr>
              <w:t>年</w:t>
            </w:r>
          </w:p>
        </w:tc>
        <w:tc>
          <w:tcPr>
            <w:tcW w:w="3548" w:type="dxa"/>
            <w:vAlign w:val="center"/>
          </w:tcPr>
          <w:p w:rsidR="00C45C38" w:rsidRDefault="00363E8A">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C45C38">
        <w:tc>
          <w:tcPr>
            <w:tcW w:w="464" w:type="dxa"/>
            <w:vAlign w:val="center"/>
          </w:tcPr>
          <w:p w:rsidR="00C45C38" w:rsidRDefault="00363E8A">
            <w:pPr>
              <w:jc w:val="center"/>
            </w:pPr>
            <w:r>
              <w:rPr>
                <w:color w:val="000000"/>
                <w:szCs w:val="21"/>
              </w:rPr>
              <w:t>周</w:t>
            </w:r>
            <w:r>
              <w:rPr>
                <w:color w:val="000000"/>
                <w:szCs w:val="21"/>
              </w:rPr>
              <w:lastRenderedPageBreak/>
              <w:t>琼</w:t>
            </w:r>
          </w:p>
        </w:tc>
        <w:tc>
          <w:tcPr>
            <w:tcW w:w="3402" w:type="dxa"/>
            <w:vAlign w:val="center"/>
          </w:tcPr>
          <w:p w:rsidR="00C45C38" w:rsidRDefault="00363E8A">
            <w:pPr>
              <w:jc w:val="left"/>
            </w:pPr>
            <w:r>
              <w:rPr>
                <w:color w:val="000000"/>
                <w:szCs w:val="21"/>
              </w:rPr>
              <w:lastRenderedPageBreak/>
              <w:t>本基金的基金经理助理、易方达丰</w:t>
            </w:r>
            <w:r>
              <w:rPr>
                <w:color w:val="000000"/>
                <w:szCs w:val="21"/>
              </w:rPr>
              <w:lastRenderedPageBreak/>
              <w:t>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w:t>
            </w:r>
            <w:r>
              <w:rPr>
                <w:color w:val="000000"/>
                <w:szCs w:val="21"/>
              </w:rPr>
              <w:lastRenderedPageBreak/>
              <w:t>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w:t>
            </w:r>
          </w:p>
        </w:tc>
        <w:tc>
          <w:tcPr>
            <w:tcW w:w="709" w:type="dxa"/>
            <w:vAlign w:val="center"/>
          </w:tcPr>
          <w:p w:rsidR="00C45C38" w:rsidRDefault="00363E8A">
            <w:pPr>
              <w:jc w:val="center"/>
            </w:pPr>
            <w:r>
              <w:rPr>
                <w:color w:val="000000"/>
                <w:szCs w:val="21"/>
              </w:rPr>
              <w:lastRenderedPageBreak/>
              <w:t>2020-</w:t>
            </w:r>
            <w:r>
              <w:rPr>
                <w:color w:val="000000"/>
                <w:szCs w:val="21"/>
              </w:rPr>
              <w:lastRenderedPageBreak/>
              <w:t>05-01</w:t>
            </w:r>
          </w:p>
        </w:tc>
        <w:tc>
          <w:tcPr>
            <w:tcW w:w="708" w:type="dxa"/>
            <w:vAlign w:val="center"/>
          </w:tcPr>
          <w:p w:rsidR="00C45C38" w:rsidRDefault="00363E8A">
            <w:pPr>
              <w:jc w:val="center"/>
            </w:pPr>
            <w:r>
              <w:rPr>
                <w:color w:val="000000"/>
                <w:szCs w:val="21"/>
              </w:rPr>
              <w:lastRenderedPageBreak/>
              <w:t>-</w:t>
            </w:r>
          </w:p>
        </w:tc>
        <w:tc>
          <w:tcPr>
            <w:tcW w:w="709" w:type="dxa"/>
            <w:vAlign w:val="center"/>
          </w:tcPr>
          <w:p w:rsidR="00C45C38" w:rsidRDefault="00363E8A">
            <w:pPr>
              <w:jc w:val="center"/>
            </w:pPr>
            <w:r>
              <w:rPr>
                <w:color w:val="000000"/>
                <w:szCs w:val="21"/>
              </w:rPr>
              <w:t>6</w:t>
            </w:r>
            <w:r>
              <w:rPr>
                <w:color w:val="000000"/>
                <w:szCs w:val="21"/>
              </w:rPr>
              <w:t>年</w:t>
            </w:r>
          </w:p>
        </w:tc>
        <w:tc>
          <w:tcPr>
            <w:tcW w:w="3548" w:type="dxa"/>
            <w:vAlign w:val="center"/>
          </w:tcPr>
          <w:p w:rsidR="00C45C38" w:rsidRDefault="00363E8A">
            <w:r>
              <w:rPr>
                <w:color w:val="000000"/>
                <w:szCs w:val="21"/>
              </w:rPr>
              <w:t>硕士研究生，具有基金从业资格。曾</w:t>
            </w:r>
            <w:r>
              <w:rPr>
                <w:color w:val="000000"/>
                <w:szCs w:val="21"/>
              </w:rPr>
              <w:lastRenderedPageBreak/>
              <w:t>任凯仁投资咨询（上海）有限公司客户经理，易方达基金管理有限公司投资支持专员、研究员。</w:t>
            </w:r>
          </w:p>
        </w:tc>
      </w:tr>
    </w:tbl>
    <w:p w:rsidR="00C45C38" w:rsidRDefault="00363E8A">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C45C38" w:rsidRDefault="00363E8A">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杨康</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647,247,186.24</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2019-11-07</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19,228,175.08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2019-12-23</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666,475,361.32</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注：</w:t>
      </w:r>
      <w:r w:rsidRPr="00C52803">
        <w:rPr>
          <w:rFonts w:eastAsiaTheme="minorEastAsia"/>
          <w:kern w:val="0"/>
          <w:szCs w:val="21"/>
        </w:rPr>
        <w:t>“</w:t>
      </w:r>
      <w:r w:rsidRPr="00C52803">
        <w:rPr>
          <w:rFonts w:eastAsiaTheme="minorEastAsia"/>
          <w:kern w:val="0"/>
          <w:szCs w:val="21"/>
        </w:rPr>
        <w:t>任职时间</w:t>
      </w:r>
      <w:r w:rsidRPr="00C52803">
        <w:rPr>
          <w:rFonts w:eastAsiaTheme="minorEastAsia"/>
          <w:kern w:val="0"/>
          <w:szCs w:val="21"/>
        </w:rPr>
        <w:t>”</w:t>
      </w:r>
      <w:r w:rsidRPr="00C52803">
        <w:rPr>
          <w:rFonts w:eastAsiaTheme="minorEastAsia"/>
          <w:kern w:val="0"/>
          <w:szCs w:val="21"/>
        </w:rPr>
        <w:t>为首次开始管理上表中本类产品的时间。</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090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090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w:t>
      </w:r>
      <w:r w:rsidRPr="00A62732">
        <w:rPr>
          <w:kern w:val="0"/>
          <w:szCs w:val="21"/>
        </w:rPr>
        <w:lastRenderedPageBreak/>
        <w:t>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C45C38" w:rsidRDefault="00363E8A">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0906"/>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C45C38" w:rsidRDefault="00363E8A">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C45C38" w:rsidRDefault="00363E8A">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本基金今年</w:t>
      </w:r>
      <w:r w:rsidRPr="00A62732">
        <w:rPr>
          <w:kern w:val="0"/>
          <w:szCs w:val="21"/>
        </w:rPr>
        <w:t>4</w:t>
      </w:r>
      <w:r w:rsidRPr="00A62732">
        <w:rPr>
          <w:kern w:val="0"/>
          <w:szCs w:val="21"/>
        </w:rPr>
        <w:t>月份成立，仍处于建仓期，债券仓位和久期保持中性水平，按照票息策略的偏绝对收益操作思路为主。组合逐步加仓权益类资产，以高分红、低估值、较高</w:t>
      </w:r>
      <w:r w:rsidRPr="00A62732">
        <w:rPr>
          <w:kern w:val="0"/>
          <w:szCs w:val="21"/>
        </w:rPr>
        <w:t>ROE</w:t>
      </w:r>
      <w:r w:rsidRPr="00A62732">
        <w:rPr>
          <w:kern w:val="0"/>
          <w:szCs w:val="21"/>
        </w:rPr>
        <w:t>的优质个股为主，行业配置较为均衡。</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0.9902</w:t>
      </w:r>
      <w:r w:rsidRPr="00A62732">
        <w:rPr>
          <w:kern w:val="0"/>
          <w:szCs w:val="21"/>
        </w:rPr>
        <w:t>元，本报告期份额净值增长率为</w:t>
      </w:r>
      <w:r w:rsidRPr="00A62732">
        <w:rPr>
          <w:kern w:val="0"/>
          <w:szCs w:val="21"/>
        </w:rPr>
        <w:t>-0.98%</w:t>
      </w:r>
      <w:r w:rsidRPr="00A62732">
        <w:rPr>
          <w:kern w:val="0"/>
          <w:szCs w:val="21"/>
        </w:rPr>
        <w:t>，同</w:t>
      </w:r>
      <w:r w:rsidRPr="00A62732">
        <w:rPr>
          <w:kern w:val="0"/>
          <w:szCs w:val="21"/>
        </w:rPr>
        <w:lastRenderedPageBreak/>
        <w:t>期业绩比较基准收益率为</w:t>
      </w:r>
      <w:r w:rsidRPr="00A62732">
        <w:rPr>
          <w:kern w:val="0"/>
          <w:szCs w:val="21"/>
        </w:rPr>
        <w:t>2.99%</w:t>
      </w:r>
      <w:r w:rsidRPr="00A62732">
        <w:rPr>
          <w:kern w:val="0"/>
          <w:szCs w:val="21"/>
        </w:rPr>
        <w:t>；</w:t>
      </w:r>
      <w:r w:rsidRPr="00A62732">
        <w:rPr>
          <w:kern w:val="0"/>
          <w:szCs w:val="21"/>
        </w:rPr>
        <w:t>C</w:t>
      </w:r>
      <w:r w:rsidRPr="00A62732">
        <w:rPr>
          <w:kern w:val="0"/>
          <w:szCs w:val="21"/>
        </w:rPr>
        <w:t>类基金份额净值为</w:t>
      </w:r>
      <w:r w:rsidRPr="00A62732">
        <w:rPr>
          <w:kern w:val="0"/>
          <w:szCs w:val="21"/>
        </w:rPr>
        <w:t>0.9899</w:t>
      </w:r>
      <w:r w:rsidRPr="00A62732">
        <w:rPr>
          <w:kern w:val="0"/>
          <w:szCs w:val="21"/>
        </w:rPr>
        <w:t>元，本报告期份额净值增长率为</w:t>
      </w:r>
      <w:r w:rsidRPr="00A62732">
        <w:rPr>
          <w:kern w:val="0"/>
          <w:szCs w:val="21"/>
        </w:rPr>
        <w:t>-1.01%</w:t>
      </w:r>
      <w:r w:rsidRPr="00A62732">
        <w:rPr>
          <w:kern w:val="0"/>
          <w:szCs w:val="21"/>
        </w:rPr>
        <w:t>，同期业绩比较基准收益率为</w:t>
      </w:r>
      <w:r w:rsidRPr="00A62732">
        <w:rPr>
          <w:kern w:val="0"/>
          <w:szCs w:val="21"/>
        </w:rPr>
        <w:t>2.99%</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090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C45C38" w:rsidRDefault="00363E8A">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C45C38" w:rsidRDefault="00363E8A">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将根据市场情况适度保留相对较高的权益仓位，均衡风格配置，自下而上精选个股，并积极参与打新。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090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C45C38" w:rsidRDefault="00363E8A">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62732">
        <w:rPr>
          <w:kern w:val="0"/>
          <w:szCs w:val="21"/>
        </w:rPr>
        <w:lastRenderedPageBreak/>
        <w:t>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090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C45C38" w:rsidRDefault="00363E8A">
      <w:pPr>
        <w:tabs>
          <w:tab w:val="left" w:pos="426"/>
        </w:tabs>
        <w:spacing w:line="360" w:lineRule="auto"/>
        <w:ind w:firstLineChars="200" w:firstLine="420"/>
        <w:jc w:val="left"/>
        <w:rPr>
          <w:kern w:val="0"/>
          <w:szCs w:val="21"/>
        </w:rPr>
      </w:pPr>
      <w:r>
        <w:rPr>
          <w:kern w:val="0"/>
          <w:szCs w:val="21"/>
        </w:rPr>
        <w:t>易方达瑞川混合发起式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易方达瑞川混合发起式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0910"/>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0911"/>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民生银行股份有限公司在本基金的托管过程中，严格遵守《证券投资基金法》及其他法律法规和基金合同、托管协议的有关规定，依法安全保管了基金财产，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0912"/>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按照相关法律法规和基金合同、托管协议的有关规定，本托管人对本基金的投资运作方面进行了监督，对基金资产净值计算、基金份额申购赎回价格的计算、基金费用开支及利润分配等方面进行了认真的复核，未发现基金管理人有损害基金份额持有人利益的行为，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0913"/>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本托管人复核审查的本报告中的财务指标、净值表现、财务会计报告、投资组合报告等内容真实、准确和完整。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0914"/>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0915"/>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易方达瑞川灵活配置混合型发起式证券投资基金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AF6C98" w:rsidRPr="00BD131B" w:rsidTr="00AF6C98">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lastRenderedPageBreak/>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5040" w:type="dxa"/>
            <w:vAlign w:val="bottom"/>
          </w:tcPr>
          <w:p w:rsidR="001548F9" w:rsidRPr="00BD131B" w:rsidRDefault="001548F9">
            <w:pPr>
              <w:jc w:val="right"/>
              <w:rPr>
                <w:color w:val="000000"/>
                <w:szCs w:val="21"/>
              </w:rPr>
            </w:pP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5040" w:type="dxa"/>
            <w:vAlign w:val="bottom"/>
          </w:tcPr>
          <w:p w:rsidR="001548F9" w:rsidRPr="00BD131B" w:rsidRDefault="001548F9">
            <w:pPr>
              <w:jc w:val="right"/>
              <w:rPr>
                <w:color w:val="000000"/>
                <w:szCs w:val="21"/>
              </w:rPr>
            </w:pPr>
            <w:r w:rsidRPr="00BD131B">
              <w:rPr>
                <w:color w:val="000000"/>
                <w:szCs w:val="21"/>
              </w:rPr>
              <w:t>1,473,752.48</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9,991,868.98</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71,789.99</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5040" w:type="dxa"/>
            <w:vAlign w:val="bottom"/>
          </w:tcPr>
          <w:p w:rsidR="001548F9" w:rsidRPr="00BD131B" w:rsidRDefault="001548F9">
            <w:pPr>
              <w:jc w:val="right"/>
              <w:rPr>
                <w:color w:val="000000"/>
                <w:szCs w:val="21"/>
              </w:rPr>
            </w:pPr>
            <w:r w:rsidRPr="00BD131B">
              <w:rPr>
                <w:color w:val="000000"/>
                <w:szCs w:val="21"/>
              </w:rPr>
              <w:t>439,447,085.56</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86,200,185.56</w:t>
            </w:r>
          </w:p>
        </w:tc>
      </w:tr>
      <w:tr w:rsidR="00AF6C98" w:rsidRPr="00BD131B" w:rsidTr="00AF6C98">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343,246,900.00</w:t>
            </w:r>
          </w:p>
        </w:tc>
      </w:tr>
      <w:tr w:rsidR="00AF6C98" w:rsidRPr="00BD131B" w:rsidTr="00AF6C98">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10,000,000.00</w:t>
            </w:r>
          </w:p>
        </w:tc>
      </w:tr>
      <w:tr w:rsidR="00AF6C98" w:rsidRPr="00BD131B" w:rsidTr="00AF6C98">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504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1,087,258.30</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5040" w:type="dxa"/>
            <w:vAlign w:val="bottom"/>
          </w:tcPr>
          <w:p w:rsidR="00EF1FC0" w:rsidRPr="00BD131B" w:rsidRDefault="00EF1FC0">
            <w:pPr>
              <w:jc w:val="right"/>
              <w:rPr>
                <w:color w:val="000000"/>
                <w:szCs w:val="21"/>
              </w:rPr>
            </w:pPr>
            <w:r w:rsidRPr="00BD131B">
              <w:rPr>
                <w:color w:val="000000"/>
                <w:szCs w:val="21"/>
              </w:rPr>
              <w:t>5,539,461.56</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AF6C98" w:rsidRPr="00BD131B" w:rsidTr="00AF6C98">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457,611,216.87</w:t>
            </w:r>
          </w:p>
        </w:tc>
      </w:tr>
      <w:tr w:rsidR="00AF6C98" w:rsidRPr="00BD131B" w:rsidTr="00AF6C98">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88,300,000.00</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1,462,571.76</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179,576.64</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29,929.45</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42.14</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bottom"/>
          </w:tcPr>
          <w:p w:rsidR="001548F9" w:rsidRPr="00BD131B" w:rsidRDefault="001548F9">
            <w:pPr>
              <w:jc w:val="right"/>
              <w:rPr>
                <w:color w:val="000000"/>
                <w:szCs w:val="21"/>
              </w:rPr>
            </w:pPr>
            <w:r w:rsidRPr="00BD131B">
              <w:rPr>
                <w:color w:val="000000"/>
                <w:szCs w:val="21"/>
              </w:rPr>
              <w:t>141,423.97</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25,219.18</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bottom"/>
          </w:tcPr>
          <w:p w:rsidR="001548F9" w:rsidRPr="00BD131B" w:rsidRDefault="001548F9">
            <w:pPr>
              <w:jc w:val="right"/>
              <w:rPr>
                <w:color w:val="000000"/>
                <w:szCs w:val="21"/>
              </w:rPr>
            </w:pPr>
            <w:r w:rsidRPr="00BD131B">
              <w:rPr>
                <w:color w:val="000000"/>
                <w:szCs w:val="21"/>
              </w:rPr>
              <w:t>16,935.40</w:t>
            </w:r>
          </w:p>
        </w:tc>
      </w:tr>
      <w:tr w:rsidR="00AF6C98" w:rsidRPr="00BD131B" w:rsidTr="00AF6C98">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90,155,698.54</w:t>
            </w:r>
          </w:p>
        </w:tc>
      </w:tr>
      <w:tr w:rsidR="00AF6C98" w:rsidRPr="00BD131B" w:rsidTr="00AF6C98">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b/>
                <w:color w:val="000000"/>
                <w:szCs w:val="21"/>
              </w:rPr>
            </w:pPr>
          </w:p>
        </w:tc>
      </w:tr>
      <w:tr w:rsidR="00AF6C98" w:rsidRPr="00BD131B" w:rsidTr="00AF6C98">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bottom"/>
          </w:tcPr>
          <w:p w:rsidR="001548F9" w:rsidRPr="00BD131B" w:rsidRDefault="001548F9">
            <w:pPr>
              <w:jc w:val="right"/>
              <w:rPr>
                <w:color w:val="000000"/>
                <w:szCs w:val="21"/>
              </w:rPr>
            </w:pPr>
            <w:r w:rsidRPr="00BD131B">
              <w:rPr>
                <w:color w:val="000000"/>
                <w:szCs w:val="21"/>
              </w:rPr>
              <w:t>371,080,531.26</w:t>
            </w:r>
          </w:p>
        </w:tc>
      </w:tr>
      <w:tr w:rsidR="00AF6C98" w:rsidRPr="00BD131B" w:rsidTr="00AF6C98">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bottom"/>
          </w:tcPr>
          <w:p w:rsidR="001548F9" w:rsidRPr="00BD131B" w:rsidRDefault="001548F9">
            <w:pPr>
              <w:jc w:val="right"/>
              <w:rPr>
                <w:color w:val="000000"/>
                <w:szCs w:val="21"/>
              </w:rPr>
            </w:pPr>
            <w:r w:rsidRPr="00BD131B">
              <w:rPr>
                <w:color w:val="000000"/>
                <w:szCs w:val="21"/>
              </w:rPr>
              <w:t>-3,625,012.93</w:t>
            </w:r>
          </w:p>
        </w:tc>
      </w:tr>
      <w:tr w:rsidR="00AF6C98" w:rsidRPr="00BD131B" w:rsidTr="00AF6C98">
        <w:tc>
          <w:tcPr>
            <w:tcW w:w="2880" w:type="dxa"/>
            <w:vAlign w:val="center"/>
          </w:tcPr>
          <w:p w:rsidR="001548F9" w:rsidRPr="00BD131B" w:rsidRDefault="001548F9" w:rsidP="00F73D0C">
            <w:pPr>
              <w:rPr>
                <w:color w:val="000000"/>
                <w:szCs w:val="21"/>
              </w:rPr>
            </w:pPr>
            <w:r w:rsidRPr="00BD131B">
              <w:rPr>
                <w:color w:val="000000"/>
                <w:szCs w:val="21"/>
              </w:rPr>
              <w:lastRenderedPageBreak/>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367,455,518.33</w:t>
            </w:r>
          </w:p>
        </w:tc>
      </w:tr>
      <w:tr w:rsidR="00AF6C98" w:rsidRPr="00BD131B" w:rsidTr="00AF6C98">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457,611,216.87</w:t>
            </w:r>
          </w:p>
        </w:tc>
      </w:tr>
    </w:tbl>
    <w:p w:rsidR="00C45C38" w:rsidRDefault="00363E8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0.9902</w:t>
      </w:r>
      <w:r w:rsidRPr="00683042">
        <w:rPr>
          <w:kern w:val="0"/>
          <w:szCs w:val="21"/>
        </w:rPr>
        <w:t>元，</w:t>
      </w:r>
      <w:r w:rsidRPr="00683042">
        <w:rPr>
          <w:kern w:val="0"/>
          <w:szCs w:val="21"/>
        </w:rPr>
        <w:t>C</w:t>
      </w:r>
      <w:r w:rsidRPr="00683042">
        <w:rPr>
          <w:kern w:val="0"/>
          <w:szCs w:val="21"/>
        </w:rPr>
        <w:t>类基金份额净值</w:t>
      </w:r>
      <w:r w:rsidRPr="00683042">
        <w:rPr>
          <w:kern w:val="0"/>
          <w:szCs w:val="21"/>
        </w:rPr>
        <w:t>0.9899</w:t>
      </w:r>
      <w:r w:rsidRPr="00683042">
        <w:rPr>
          <w:kern w:val="0"/>
          <w:szCs w:val="21"/>
        </w:rPr>
        <w:t>元；基金份额总额</w:t>
      </w:r>
      <w:r w:rsidRPr="00683042">
        <w:rPr>
          <w:kern w:val="0"/>
          <w:szCs w:val="21"/>
        </w:rPr>
        <w:t>371,080,531.26</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370,819,026.28</w:t>
      </w:r>
      <w:r w:rsidRPr="00683042">
        <w:rPr>
          <w:kern w:val="0"/>
          <w:szCs w:val="21"/>
        </w:rPr>
        <w:t>份，</w:t>
      </w:r>
      <w:r w:rsidRPr="00683042">
        <w:rPr>
          <w:kern w:val="0"/>
          <w:szCs w:val="21"/>
        </w:rPr>
        <w:t>C</w:t>
      </w:r>
      <w:r w:rsidRPr="00683042">
        <w:rPr>
          <w:kern w:val="0"/>
          <w:szCs w:val="21"/>
        </w:rPr>
        <w:t>类基金份额总额</w:t>
      </w:r>
      <w:r w:rsidRPr="00683042">
        <w:rPr>
          <w:kern w:val="0"/>
          <w:szCs w:val="21"/>
        </w:rPr>
        <w:t>261,504.98</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0916"/>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易方达瑞川灵活配置混合型发起式证券投资基金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2020年4月22日（基金合同生效日）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AF6C98" w:rsidRPr="00235099" w:rsidTr="00AF6C98">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22</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AF6C98" w:rsidRPr="00235099" w:rsidTr="00AF6C98">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-2,673,964.51</w:t>
            </w:r>
          </w:p>
        </w:tc>
      </w:tr>
      <w:tr w:rsidR="00AF6C98" w:rsidRPr="00235099" w:rsidTr="00AF6C98">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1,903,203.64</w:t>
            </w:r>
          </w:p>
        </w:tc>
      </w:tr>
      <w:tr w:rsidR="00AF6C98" w:rsidRPr="00235099" w:rsidTr="00AF6C98">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53,851.95</w:t>
            </w:r>
          </w:p>
        </w:tc>
      </w:tr>
      <w:tr w:rsidR="00AF6C98" w:rsidRPr="00235099" w:rsidTr="00AF6C9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1,764,040.92</w:t>
            </w:r>
          </w:p>
        </w:tc>
      </w:tr>
      <w:tr w:rsidR="00AF6C98" w:rsidRPr="00235099" w:rsidTr="00AF6C9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9,086.32</w:t>
            </w:r>
          </w:p>
        </w:tc>
      </w:tr>
      <w:tr w:rsidR="00AF6C98" w:rsidRPr="00235099" w:rsidTr="00AF6C9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76,224.45</w:t>
            </w:r>
          </w:p>
        </w:tc>
      </w:tr>
      <w:tr w:rsidR="00AF6C98" w:rsidRPr="00235099" w:rsidTr="00AF6C98">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AF6C98" w:rsidRPr="00235099" w:rsidTr="00AF6C98">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F6C98" w:rsidRPr="00235099" w:rsidTr="00AF6C98">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-2,353,492.05</w:t>
            </w:r>
          </w:p>
        </w:tc>
      </w:tr>
      <w:tr w:rsidR="00AF6C98" w:rsidRPr="00235099" w:rsidTr="00AF6C98">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-1,004,713.43</w:t>
            </w:r>
          </w:p>
        </w:tc>
      </w:tr>
      <w:tr w:rsidR="00AF6C98" w:rsidRPr="00235099" w:rsidTr="00AF6C98">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F6C98" w:rsidRPr="00235099" w:rsidTr="00AF6C98">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-2,379,248.12</w:t>
            </w:r>
          </w:p>
        </w:tc>
      </w:tr>
      <w:tr w:rsidR="00AF6C98" w:rsidRPr="00235099" w:rsidTr="00AF6C98">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F6C98" w:rsidRPr="00235099" w:rsidTr="00AF6C98">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AF6C98" w:rsidRPr="00235099" w:rsidTr="00AF6C98">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F6C98" w:rsidRPr="00235099" w:rsidTr="00AF6C98">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1,030,469.50</w:t>
            </w:r>
          </w:p>
        </w:tc>
      </w:tr>
      <w:tr w:rsidR="00AF6C98" w:rsidRPr="00235099" w:rsidTr="00AF6C98">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-2,223,676.34</w:t>
            </w:r>
          </w:p>
        </w:tc>
      </w:tr>
      <w:tr w:rsidR="00AF6C98" w:rsidRPr="00235099" w:rsidTr="00AF6C98">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F6C98" w:rsidRPr="00235099" w:rsidTr="00AF6C98">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0.24</w:t>
            </w:r>
          </w:p>
        </w:tc>
      </w:tr>
      <w:tr w:rsidR="00AF6C98" w:rsidRPr="00235099" w:rsidTr="00AF6C98">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951,048.42</w:t>
            </w:r>
          </w:p>
        </w:tc>
      </w:tr>
      <w:tr w:rsidR="00AF6C98" w:rsidRPr="00235099" w:rsidTr="00AF6C98">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415,350.97</w:t>
            </w:r>
          </w:p>
        </w:tc>
      </w:tr>
      <w:tr w:rsidR="00AF6C98" w:rsidRPr="00235099" w:rsidTr="00AF6C98">
        <w:tc>
          <w:tcPr>
            <w:tcW w:w="3420" w:type="dxa"/>
          </w:tcPr>
          <w:p w:rsidR="00C73F5C" w:rsidRPr="00BD131B" w:rsidRDefault="00C73F5C">
            <w:pPr>
              <w:rPr>
                <w:color w:val="000000"/>
                <w:szCs w:val="21"/>
              </w:rPr>
            </w:pPr>
            <w:r w:rsidRPr="00BD131B">
              <w:rPr>
                <w:color w:val="000000"/>
                <w:szCs w:val="21"/>
              </w:rPr>
              <w:lastRenderedPageBreak/>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69,225.18</w:t>
            </w:r>
          </w:p>
        </w:tc>
      </w:tr>
      <w:tr w:rsidR="00AF6C98" w:rsidRPr="00235099" w:rsidTr="00AF6C98">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97.54</w:t>
            </w:r>
          </w:p>
        </w:tc>
      </w:tr>
      <w:tr w:rsidR="00AF6C98" w:rsidRPr="00235099" w:rsidTr="00AF6C98">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205,563.33</w:t>
            </w:r>
          </w:p>
        </w:tc>
      </w:tr>
      <w:tr w:rsidR="00AF6C98" w:rsidRPr="00235099" w:rsidTr="00AF6C98">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237,277.71</w:t>
            </w:r>
          </w:p>
        </w:tc>
      </w:tr>
      <w:tr w:rsidR="00AF6C98" w:rsidRPr="00235099" w:rsidTr="00AF6C98">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237,277.71</w:t>
            </w:r>
          </w:p>
        </w:tc>
      </w:tr>
      <w:tr w:rsidR="00AF6C98" w:rsidRPr="00235099" w:rsidTr="00AF6C98">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6,383.29</w:t>
            </w:r>
          </w:p>
        </w:tc>
      </w:tr>
      <w:tr w:rsidR="00AF6C98" w:rsidRPr="00235099" w:rsidTr="00AF6C98">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17,150.40</w:t>
            </w:r>
          </w:p>
        </w:tc>
      </w:tr>
      <w:tr w:rsidR="00AF6C98" w:rsidRPr="00235099" w:rsidTr="00AF6C98">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-3,625,012.93</w:t>
            </w:r>
          </w:p>
        </w:tc>
      </w:tr>
      <w:tr w:rsidR="00AF6C98" w:rsidRPr="00235099" w:rsidTr="00AF6C98">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F6C98" w:rsidRPr="00235099" w:rsidTr="00AF6C98">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-3,625,012.93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22</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22</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0917"/>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易方达瑞川灵活配置混合型发起式证券投资基金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2020年4月22日（基金合同生效日）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22</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371,080,531.26</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371,080,531.26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-3,625,012.93</w:t>
            </w:r>
          </w:p>
        </w:tc>
        <w:tc>
          <w:tcPr>
            <w:tcW w:w="2150" w:type="dxa"/>
            <w:vAlign w:val="bottom"/>
          </w:tcPr>
          <w:p w:rsidR="001548F9" w:rsidRPr="00BD131B" w:rsidRDefault="001548F9">
            <w:pPr>
              <w:jc w:val="right"/>
              <w:rPr>
                <w:color w:val="000000"/>
                <w:szCs w:val="21"/>
              </w:rPr>
            </w:pPr>
            <w:r w:rsidRPr="00BD131B">
              <w:rPr>
                <w:color w:val="000000"/>
                <w:szCs w:val="21"/>
              </w:rPr>
              <w:t>-3,625,012.93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371,080,531.26</w:t>
            </w:r>
          </w:p>
        </w:tc>
        <w:tc>
          <w:tcPr>
            <w:tcW w:w="2149" w:type="dxa"/>
            <w:vAlign w:val="bottom"/>
          </w:tcPr>
          <w:p w:rsidR="001548F9" w:rsidRPr="00BD131B" w:rsidRDefault="001548F9">
            <w:pPr>
              <w:jc w:val="right"/>
              <w:rPr>
                <w:color w:val="000000"/>
                <w:szCs w:val="21"/>
              </w:rPr>
            </w:pPr>
            <w:r w:rsidRPr="00BD131B">
              <w:rPr>
                <w:color w:val="000000"/>
                <w:szCs w:val="21"/>
              </w:rPr>
              <w:t>-3,625,012.93</w:t>
            </w:r>
          </w:p>
        </w:tc>
        <w:tc>
          <w:tcPr>
            <w:tcW w:w="2150" w:type="dxa"/>
            <w:vAlign w:val="bottom"/>
          </w:tcPr>
          <w:p w:rsidR="001548F9" w:rsidRPr="00BD131B" w:rsidRDefault="001548F9">
            <w:pPr>
              <w:jc w:val="right"/>
              <w:rPr>
                <w:color w:val="000000"/>
                <w:szCs w:val="21"/>
              </w:rPr>
            </w:pPr>
            <w:r w:rsidRPr="00BD131B">
              <w:rPr>
                <w:color w:val="000000"/>
                <w:szCs w:val="21"/>
              </w:rPr>
              <w:t>367,455,518.33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22</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22</w:t>
      </w:r>
      <w:r w:rsidRPr="00683042">
        <w:rPr>
          <w:kern w:val="0"/>
          <w:szCs w:val="21"/>
        </w:rPr>
        <w:t>日</w:t>
      </w:r>
      <w:r w:rsidRPr="00683042">
        <w:rPr>
          <w:kern w:val="0"/>
          <w:szCs w:val="21"/>
        </w:rPr>
        <w:lastRenderedPageBreak/>
        <w:t>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0918"/>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C45C38" w:rsidRDefault="00363E8A">
      <w:pPr>
        <w:tabs>
          <w:tab w:val="left" w:pos="426"/>
        </w:tabs>
        <w:spacing w:line="360" w:lineRule="auto"/>
        <w:ind w:firstLineChars="200" w:firstLine="420"/>
        <w:jc w:val="left"/>
        <w:rPr>
          <w:kern w:val="0"/>
          <w:szCs w:val="21"/>
        </w:rPr>
      </w:pPr>
      <w:r>
        <w:rPr>
          <w:kern w:val="0"/>
          <w:szCs w:val="21"/>
        </w:rPr>
        <w:t>易方达瑞川灵活配置混合型发起式证券投资基金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[2020]390</w:t>
      </w:r>
      <w:r>
        <w:rPr>
          <w:kern w:val="0"/>
          <w:szCs w:val="21"/>
        </w:rPr>
        <w:t>号《关于准予易方达瑞川灵活配置混合型发起式证券投资基金注册的批复》进行募集，由易方达基金管理有限公司依照《中华人民共和国证券投资基金法》和《易方达瑞川灵活配置混合型发起式证券投资基金基金合同》公开募集。经向中国证监会备案，《易方达瑞川灵活配置混合型发起式证券投资基金基金合同》于</w:t>
      </w: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日正式生效，基金合同生效日的基金份额总额为</w:t>
      </w:r>
      <w:r>
        <w:rPr>
          <w:kern w:val="0"/>
          <w:szCs w:val="21"/>
        </w:rPr>
        <w:t>371,080,531.26</w:t>
      </w:r>
      <w:r>
        <w:rPr>
          <w:kern w:val="0"/>
          <w:szCs w:val="21"/>
        </w:rPr>
        <w:t>份基金份额，其中认购资金利息折合</w:t>
      </w:r>
      <w:r>
        <w:rPr>
          <w:kern w:val="0"/>
          <w:szCs w:val="21"/>
        </w:rPr>
        <w:t>25,113.79</w:t>
      </w:r>
      <w:r>
        <w:rPr>
          <w:kern w:val="0"/>
          <w:szCs w:val="21"/>
        </w:rPr>
        <w:t>份基金份额。本基金为契约型开放式基金，存续期限不定。本基金的基金管理人为易方达基金管理有限公司，基金托管人为中国民生银行股份有限公司。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本基金募集期间为</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7</w:t>
      </w:r>
      <w:r w:rsidRPr="00A62732">
        <w:rPr>
          <w:kern w:val="0"/>
          <w:szCs w:val="21"/>
        </w:rPr>
        <w:t>日至</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17</w:t>
      </w:r>
      <w:r w:rsidRPr="00A62732">
        <w:rPr>
          <w:kern w:val="0"/>
          <w:szCs w:val="21"/>
        </w:rPr>
        <w:t>日，募集金额总额为人民币</w:t>
      </w:r>
      <w:r w:rsidRPr="00A62732">
        <w:rPr>
          <w:kern w:val="0"/>
          <w:szCs w:val="21"/>
        </w:rPr>
        <w:t>371,080,531.26</w:t>
      </w:r>
      <w:r w:rsidRPr="00A62732">
        <w:rPr>
          <w:kern w:val="0"/>
          <w:szCs w:val="21"/>
        </w:rPr>
        <w:t>元，其中：有效净认购金额为人民币</w:t>
      </w:r>
      <w:r w:rsidRPr="00A62732">
        <w:rPr>
          <w:kern w:val="0"/>
          <w:szCs w:val="21"/>
        </w:rPr>
        <w:t>371,055,417.47</w:t>
      </w:r>
      <w:r w:rsidRPr="00A62732">
        <w:rPr>
          <w:kern w:val="0"/>
          <w:szCs w:val="21"/>
        </w:rPr>
        <w:t>元，有效认购资金在募集期内产生的银行利息共计人民币</w:t>
      </w:r>
      <w:r w:rsidRPr="00A62732">
        <w:rPr>
          <w:kern w:val="0"/>
          <w:szCs w:val="21"/>
        </w:rPr>
        <w:t>25,113.79</w:t>
      </w:r>
      <w:r w:rsidRPr="00A62732">
        <w:rPr>
          <w:kern w:val="0"/>
          <w:szCs w:val="21"/>
        </w:rPr>
        <w:t>元，经安永华明</w:t>
      </w:r>
      <w:r w:rsidRPr="00A62732">
        <w:rPr>
          <w:kern w:val="0"/>
          <w:szCs w:val="21"/>
        </w:rPr>
        <w:t>(2020)</w:t>
      </w:r>
      <w:r w:rsidRPr="00A62732">
        <w:rPr>
          <w:kern w:val="0"/>
          <w:szCs w:val="21"/>
        </w:rPr>
        <w:t>验字第</w:t>
      </w:r>
      <w:r w:rsidRPr="00A62732">
        <w:rPr>
          <w:kern w:val="0"/>
          <w:szCs w:val="21"/>
        </w:rPr>
        <w:t>60468000_G13</w:t>
      </w:r>
      <w:r w:rsidRPr="00A62732">
        <w:rPr>
          <w:kern w:val="0"/>
          <w:szCs w:val="21"/>
        </w:rPr>
        <w:t>号验资报告予以审验。</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C45C38" w:rsidRDefault="00363E8A">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日止，惟本会计年度期间为</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22</w:t>
      </w:r>
      <w:r w:rsidRPr="00A62732">
        <w:rPr>
          <w:kern w:val="0"/>
          <w:szCs w:val="21"/>
        </w:rPr>
        <w:t>日（基金合同生效日）至</w:t>
      </w:r>
      <w:r w:rsidRPr="00A62732">
        <w:rPr>
          <w:kern w:val="0"/>
          <w:szCs w:val="21"/>
        </w:rPr>
        <w:t>2020</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C45C38" w:rsidRDefault="00363E8A">
      <w:pPr>
        <w:tabs>
          <w:tab w:val="left" w:pos="426"/>
        </w:tabs>
        <w:spacing w:line="360" w:lineRule="auto"/>
        <w:ind w:firstLineChars="200" w:firstLine="420"/>
        <w:jc w:val="left"/>
        <w:rPr>
          <w:kern w:val="0"/>
          <w:szCs w:val="21"/>
        </w:rPr>
      </w:pPr>
      <w:r>
        <w:rPr>
          <w:kern w:val="0"/>
          <w:szCs w:val="21"/>
        </w:rPr>
        <w:t>金融工具是指形成一个单位的金融资产（负债），并形成其他单位的金融负债（资产）或权益工具的合同。</w:t>
      </w:r>
    </w:p>
    <w:p w:rsidR="00C45C38" w:rsidRDefault="00363E8A">
      <w:pPr>
        <w:tabs>
          <w:tab w:val="left" w:pos="426"/>
        </w:tabs>
        <w:spacing w:line="360" w:lineRule="auto"/>
        <w:ind w:firstLineChars="200" w:firstLine="420"/>
        <w:jc w:val="left"/>
        <w:rPr>
          <w:kern w:val="0"/>
          <w:szCs w:val="21"/>
        </w:rPr>
      </w:pPr>
      <w:r>
        <w:rPr>
          <w:kern w:val="0"/>
          <w:szCs w:val="21"/>
        </w:rPr>
        <w:t>(1)</w:t>
      </w:r>
      <w:r>
        <w:rPr>
          <w:kern w:val="0"/>
          <w:szCs w:val="21"/>
        </w:rPr>
        <w:t>金融资产分类</w:t>
      </w:r>
    </w:p>
    <w:p w:rsidR="00C45C38" w:rsidRDefault="00363E8A">
      <w:pPr>
        <w:tabs>
          <w:tab w:val="left" w:pos="426"/>
        </w:tabs>
        <w:spacing w:line="360" w:lineRule="auto"/>
        <w:ind w:firstLineChars="200" w:firstLine="420"/>
        <w:jc w:val="left"/>
        <w:rPr>
          <w:kern w:val="0"/>
          <w:szCs w:val="21"/>
        </w:rPr>
      </w:pPr>
      <w:r>
        <w:rPr>
          <w:kern w:val="0"/>
          <w:szCs w:val="21"/>
        </w:rPr>
        <w:t>金融资产应当在初始确认时划分以公允价值计量且其变动计入当期损益的金融资产、持有至到期投资、贷款和应收款项，以及可供出售金融资产。本基金根据持有意图和能力，将持有的股票投资、债券投资和衍生工具于初始确认时划分为以公允价值计量且其变动计入当期损益的金融资产；其他金融资产划分为贷款和应收款项。</w:t>
      </w:r>
    </w:p>
    <w:p w:rsidR="00C45C38" w:rsidRDefault="00363E8A">
      <w:pPr>
        <w:tabs>
          <w:tab w:val="left" w:pos="426"/>
        </w:tabs>
        <w:spacing w:line="360" w:lineRule="auto"/>
        <w:ind w:firstLineChars="200" w:firstLine="420"/>
        <w:jc w:val="left"/>
        <w:rPr>
          <w:kern w:val="0"/>
          <w:szCs w:val="21"/>
        </w:rPr>
      </w:pPr>
      <w:r>
        <w:rPr>
          <w:kern w:val="0"/>
          <w:szCs w:val="21"/>
        </w:rPr>
        <w:t>(2)</w:t>
      </w:r>
      <w:r>
        <w:rPr>
          <w:kern w:val="0"/>
          <w:szCs w:val="21"/>
        </w:rPr>
        <w:t>金融负债分类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金融负债应当在初始确认时划分以公允价值计量且其变动计入当期损益的金融负债和其他金融负债两类。本基金目前持有的金融负债划分为其他金融负债。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C45C38" w:rsidRDefault="00363E8A">
      <w:pPr>
        <w:tabs>
          <w:tab w:val="left" w:pos="426"/>
        </w:tabs>
        <w:spacing w:line="360" w:lineRule="auto"/>
        <w:ind w:firstLineChars="200" w:firstLine="420"/>
        <w:jc w:val="left"/>
        <w:rPr>
          <w:kern w:val="0"/>
          <w:szCs w:val="21"/>
        </w:rPr>
      </w:pPr>
      <w:r>
        <w:rPr>
          <w:kern w:val="0"/>
          <w:szCs w:val="21"/>
        </w:rPr>
        <w:t>本基金于成为金融工具合同的一方时确认一项金融资产或金融负债。</w:t>
      </w:r>
    </w:p>
    <w:p w:rsidR="00C45C38" w:rsidRDefault="00363E8A">
      <w:pPr>
        <w:tabs>
          <w:tab w:val="left" w:pos="426"/>
        </w:tabs>
        <w:spacing w:line="360" w:lineRule="auto"/>
        <w:ind w:firstLineChars="200" w:firstLine="420"/>
        <w:jc w:val="left"/>
        <w:rPr>
          <w:kern w:val="0"/>
          <w:szCs w:val="21"/>
        </w:rPr>
      </w:pPr>
      <w:r>
        <w:rPr>
          <w:kern w:val="0"/>
          <w:szCs w:val="21"/>
        </w:rPr>
        <w:t>基金初始确认金融资产或金融负债，应当按照取得时的公允价值作为初始确认金额，划分为以公允价值计量且其变动计入当期损益的金融资产的股票投资、债券投资等，以及不作为有效套期工具的衍生金融工具，相关的交易费用在发生时计入当期损益。对于本基金的其他金融资产和其他金融负债，相关交易费用在发生时计入初始确认金额。</w:t>
      </w:r>
    </w:p>
    <w:p w:rsidR="00C45C38" w:rsidRDefault="00363E8A">
      <w:pPr>
        <w:tabs>
          <w:tab w:val="left" w:pos="426"/>
        </w:tabs>
        <w:spacing w:line="360" w:lineRule="auto"/>
        <w:ind w:firstLineChars="200" w:firstLine="420"/>
        <w:jc w:val="left"/>
        <w:rPr>
          <w:kern w:val="0"/>
          <w:szCs w:val="21"/>
        </w:rPr>
      </w:pPr>
      <w:r>
        <w:rPr>
          <w:kern w:val="0"/>
          <w:szCs w:val="21"/>
        </w:rPr>
        <w:t>在持有以公允价值计量且其变动计入当期损益的金融资产期间取得的利息或现金股利，应当确认为当期收益。每日，本基金将以公允价值计量且其变动计入当期损益的金融资产或金融负债的公</w:t>
      </w:r>
      <w:r>
        <w:rPr>
          <w:kern w:val="0"/>
          <w:szCs w:val="21"/>
        </w:rPr>
        <w:lastRenderedPageBreak/>
        <w:t>允价值变动计入当期损益。对于本基金的其他金融资产和其他金融负债，采用实际利率法，按摊余成本进行后续计量。</w:t>
      </w:r>
    </w:p>
    <w:p w:rsidR="00C45C38" w:rsidRDefault="00363E8A">
      <w:pPr>
        <w:tabs>
          <w:tab w:val="left" w:pos="426"/>
        </w:tabs>
        <w:spacing w:line="360" w:lineRule="auto"/>
        <w:ind w:firstLineChars="200" w:firstLine="420"/>
        <w:jc w:val="left"/>
        <w:rPr>
          <w:kern w:val="0"/>
          <w:szCs w:val="21"/>
        </w:rPr>
      </w:pPr>
      <w:r>
        <w:rPr>
          <w:kern w:val="0"/>
          <w:szCs w:val="21"/>
        </w:rPr>
        <w:t>处置该金融资产或金融负债时，其公允价值与初始入账金额之间的差额应确认为投资收益，其中包括同时结转的公允价值变动收益。当收取该金融资产现金流量的合同权利终止，或该金融资产已转移，且符合金融资产转移的终止确认条件的，金融资产将终止确认。</w:t>
      </w:r>
    </w:p>
    <w:p w:rsidR="00C45C38" w:rsidRDefault="00363E8A">
      <w:pPr>
        <w:tabs>
          <w:tab w:val="left" w:pos="426"/>
        </w:tabs>
        <w:spacing w:line="360" w:lineRule="auto"/>
        <w:ind w:firstLineChars="200" w:firstLine="420"/>
        <w:jc w:val="left"/>
        <w:rPr>
          <w:kern w:val="0"/>
          <w:szCs w:val="21"/>
        </w:rPr>
      </w:pPr>
      <w:r>
        <w:rPr>
          <w:kern w:val="0"/>
          <w:szCs w:val="21"/>
        </w:rPr>
        <w:t>金融负债的现时义务全部或部分已经解除的，终止确认该金融负债或其一部分。</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金融资产转移，是指本基金将金融资产让与或交付给该金融资产发行方以外的另一方</w:t>
      </w:r>
      <w:r w:rsidRPr="00A62732">
        <w:rPr>
          <w:kern w:val="0"/>
          <w:szCs w:val="21"/>
        </w:rPr>
        <w:t>(</w:t>
      </w:r>
      <w:r w:rsidRPr="00A62732">
        <w:rPr>
          <w:kern w:val="0"/>
          <w:szCs w:val="21"/>
        </w:rPr>
        <w:t>转入方</w:t>
      </w:r>
      <w:r w:rsidRPr="00A62732">
        <w:rPr>
          <w:kern w:val="0"/>
          <w:szCs w:val="21"/>
        </w:rPr>
        <w:t>)</w:t>
      </w:r>
      <w:r w:rsidRPr="00A62732">
        <w:rPr>
          <w:kern w:val="0"/>
          <w:szCs w:val="21"/>
        </w:rPr>
        <w:t>。本基金已将金融资产所有权上几乎所有的风险和报酬转移给转入方的，终止确认该金融资产；保留了金融资产所有权上几乎所有的风险和报酬的，不终止确认该金融资产。本基金既没有转移也没有保留金融资产所有权上几乎所有的风险和报酬的，分别下列情况处理：放弃了对该金融资产控制的，终止确认该金融资产；未放弃对该金融资产控制的，按照其继续涉入所转移金融资产的程度确认有关金融资产，并相应确认有关负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C45C38" w:rsidRDefault="00363E8A">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C45C38" w:rsidRDefault="00363E8A">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当本基金同时满足下列条件时，金融资产和金融负债以相互抵销后的净额在资产负债表内列示：具有抵销已确认金额的法定权利，且该种法定权利是当前可执行的；计划以净额结算，或同时变现</w:t>
      </w:r>
      <w:r w:rsidRPr="00A62732">
        <w:rPr>
          <w:kern w:val="0"/>
          <w:szCs w:val="21"/>
        </w:rPr>
        <w:lastRenderedPageBreak/>
        <w:t>该金融资产和清偿该金融负债。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的基金份额总额所对应的金额。由于申购和赎回引起的实收基金份额变动分别于基金申购确认日及基金赎回确认日确认。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损益平准金包括已实现损益平准金和未实现损益平准金。已实现损益平准金指在申购或赎回基金份额时，申购或赎回款项中包含的按累计未分配的已实现损益</w:t>
      </w:r>
      <w:r w:rsidRPr="00A62732">
        <w:rPr>
          <w:kern w:val="0"/>
          <w:szCs w:val="21"/>
        </w:rPr>
        <w:t>/(</w:t>
      </w:r>
      <w:r w:rsidRPr="00A62732">
        <w:rPr>
          <w:kern w:val="0"/>
          <w:szCs w:val="21"/>
        </w:rPr>
        <w:t>损失</w:t>
      </w:r>
      <w:r w:rsidRPr="00A62732">
        <w:rPr>
          <w:kern w:val="0"/>
          <w:szCs w:val="21"/>
        </w:rPr>
        <w:t>)</w:t>
      </w:r>
      <w:r w:rsidRPr="00A62732">
        <w:rPr>
          <w:kern w:val="0"/>
          <w:szCs w:val="21"/>
        </w:rPr>
        <w:t>占基金净值比例计算的金额。未实现损益平准金指在申购或赎回基金份额时，申购或赎回款项中包含的按累计未实现利得</w:t>
      </w:r>
      <w:r w:rsidRPr="00A62732">
        <w:rPr>
          <w:kern w:val="0"/>
          <w:szCs w:val="21"/>
        </w:rPr>
        <w:t>/(</w:t>
      </w:r>
      <w:r w:rsidRPr="00A62732">
        <w:rPr>
          <w:kern w:val="0"/>
          <w:szCs w:val="21"/>
        </w:rPr>
        <w:t>损失</w:t>
      </w:r>
      <w:r w:rsidRPr="00A62732">
        <w:rPr>
          <w:kern w:val="0"/>
          <w:szCs w:val="21"/>
        </w:rPr>
        <w:t>)</w:t>
      </w:r>
      <w:r w:rsidRPr="00A62732">
        <w:rPr>
          <w:kern w:val="0"/>
          <w:szCs w:val="21"/>
        </w:rPr>
        <w:t>占基金净值比例计算的金额。损益平准金于基金申购确认日或基金赎回确认日确认。未实现损益平准金与已实现损益平准金均在</w:t>
      </w:r>
      <w:r w:rsidRPr="00A62732">
        <w:rPr>
          <w:kern w:val="0"/>
          <w:szCs w:val="21"/>
        </w:rPr>
        <w:t>“</w:t>
      </w:r>
      <w:r w:rsidRPr="00A62732">
        <w:rPr>
          <w:kern w:val="0"/>
          <w:szCs w:val="21"/>
        </w:rPr>
        <w:t>损益平准金</w:t>
      </w:r>
      <w:r w:rsidRPr="00A62732">
        <w:rPr>
          <w:kern w:val="0"/>
          <w:szCs w:val="21"/>
        </w:rPr>
        <w:t>”</w:t>
      </w:r>
      <w:r w:rsidRPr="00A62732">
        <w:rPr>
          <w:kern w:val="0"/>
          <w:szCs w:val="21"/>
        </w:rPr>
        <w:t>科目中核算，并于期末全额转入</w:t>
      </w:r>
      <w:r w:rsidRPr="00A62732">
        <w:rPr>
          <w:kern w:val="0"/>
          <w:szCs w:val="21"/>
        </w:rPr>
        <w:t>“</w:t>
      </w:r>
      <w:r w:rsidRPr="00A62732">
        <w:rPr>
          <w:kern w:val="0"/>
          <w:szCs w:val="21"/>
        </w:rPr>
        <w:t>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C45C38" w:rsidRDefault="00363E8A">
      <w:pPr>
        <w:tabs>
          <w:tab w:val="left" w:pos="426"/>
        </w:tabs>
        <w:spacing w:line="360" w:lineRule="auto"/>
        <w:ind w:firstLineChars="200" w:firstLine="420"/>
        <w:jc w:val="left"/>
        <w:rPr>
          <w:kern w:val="0"/>
          <w:szCs w:val="21"/>
        </w:rPr>
      </w:pPr>
      <w:r>
        <w:rPr>
          <w:kern w:val="0"/>
          <w:szCs w:val="21"/>
        </w:rPr>
        <w:t xml:space="preserve">(1) </w:t>
      </w:r>
      <w:r>
        <w:rPr>
          <w:kern w:val="0"/>
          <w:szCs w:val="21"/>
        </w:rPr>
        <w:t>存款利息收入按存款的本金与适用的利率逐日计提的金额入账。若提前支取定期存款，按协议规定的利率及持有期重新计算存款利息收入，并根据提前支取所实际收到的利息收入与账面已确认的利息收入的差额确认利息损失，列入利息收入减项，存款利息收入以净额列示；</w:t>
      </w:r>
    </w:p>
    <w:p w:rsidR="00C45C38" w:rsidRDefault="00363E8A">
      <w:pPr>
        <w:tabs>
          <w:tab w:val="left" w:pos="426"/>
        </w:tabs>
        <w:spacing w:line="360" w:lineRule="auto"/>
        <w:ind w:firstLineChars="200" w:firstLine="420"/>
        <w:jc w:val="left"/>
        <w:rPr>
          <w:kern w:val="0"/>
          <w:szCs w:val="21"/>
        </w:rPr>
      </w:pPr>
      <w:r>
        <w:rPr>
          <w:kern w:val="0"/>
          <w:szCs w:val="21"/>
        </w:rPr>
        <w:t xml:space="preserve">(2) </w:t>
      </w:r>
      <w:r>
        <w:rPr>
          <w:kern w:val="0"/>
          <w:szCs w:val="21"/>
        </w:rPr>
        <w:t>债券利息收入按债券票面价值与票面利率或债券发行价计算的金额扣除应由债券发行企业代扣代缴的个人所得税后的净额确认，在债券实际持有期内逐日计提；</w:t>
      </w:r>
    </w:p>
    <w:p w:rsidR="00C45C38" w:rsidRDefault="00363E8A">
      <w:pPr>
        <w:tabs>
          <w:tab w:val="left" w:pos="426"/>
        </w:tabs>
        <w:spacing w:line="360" w:lineRule="auto"/>
        <w:ind w:firstLineChars="200" w:firstLine="420"/>
        <w:jc w:val="left"/>
        <w:rPr>
          <w:kern w:val="0"/>
          <w:szCs w:val="21"/>
        </w:rPr>
      </w:pPr>
      <w:r>
        <w:rPr>
          <w:kern w:val="0"/>
          <w:szCs w:val="21"/>
        </w:rPr>
        <w:t xml:space="preserve">(3) </w:t>
      </w:r>
      <w:r>
        <w:rPr>
          <w:kern w:val="0"/>
          <w:szCs w:val="21"/>
        </w:rPr>
        <w:t>资产支持证券利息收入按证券票面价值与票面利率计算的金额，扣除应由资产支持证券发行企业代扣代缴的个人所得税后的净额确认，在证券实际持有期内逐日计提；</w:t>
      </w:r>
    </w:p>
    <w:p w:rsidR="00C45C38" w:rsidRDefault="00363E8A">
      <w:pPr>
        <w:tabs>
          <w:tab w:val="left" w:pos="426"/>
        </w:tabs>
        <w:spacing w:line="360" w:lineRule="auto"/>
        <w:ind w:firstLineChars="200" w:firstLine="420"/>
        <w:jc w:val="left"/>
        <w:rPr>
          <w:kern w:val="0"/>
          <w:szCs w:val="21"/>
        </w:rPr>
      </w:pPr>
      <w:r>
        <w:rPr>
          <w:kern w:val="0"/>
          <w:szCs w:val="21"/>
        </w:rPr>
        <w:t xml:space="preserve">(4) </w:t>
      </w:r>
      <w:r>
        <w:rPr>
          <w:kern w:val="0"/>
          <w:szCs w:val="21"/>
        </w:rPr>
        <w:t>买入返售金融资产收入，按融出资金应付或实际支付的总额及实际利率（当实际利率与合同利率差异较小时，也可以用合同利率），在回购期内逐日计提；</w:t>
      </w:r>
    </w:p>
    <w:p w:rsidR="00C45C38" w:rsidRDefault="00363E8A">
      <w:pPr>
        <w:tabs>
          <w:tab w:val="left" w:pos="426"/>
        </w:tabs>
        <w:spacing w:line="360" w:lineRule="auto"/>
        <w:ind w:firstLineChars="200" w:firstLine="420"/>
        <w:jc w:val="left"/>
        <w:rPr>
          <w:kern w:val="0"/>
          <w:szCs w:val="21"/>
        </w:rPr>
      </w:pPr>
      <w:r>
        <w:rPr>
          <w:kern w:val="0"/>
          <w:szCs w:val="21"/>
        </w:rPr>
        <w:t xml:space="preserve">(5) </w:t>
      </w:r>
      <w:r>
        <w:rPr>
          <w:kern w:val="0"/>
          <w:szCs w:val="21"/>
        </w:rPr>
        <w:t>股票投资收益</w:t>
      </w:r>
      <w:r>
        <w:rPr>
          <w:kern w:val="0"/>
          <w:szCs w:val="21"/>
        </w:rPr>
        <w:t>/(</w:t>
      </w:r>
      <w:r>
        <w:rPr>
          <w:kern w:val="0"/>
          <w:szCs w:val="21"/>
        </w:rPr>
        <w:t>损失</w:t>
      </w:r>
      <w:r>
        <w:rPr>
          <w:kern w:val="0"/>
          <w:szCs w:val="21"/>
        </w:rPr>
        <w:t>)</w:t>
      </w:r>
      <w:r>
        <w:rPr>
          <w:kern w:val="0"/>
          <w:szCs w:val="21"/>
        </w:rPr>
        <w:t>于卖出股票成交日确认，并按卖出股票成交金额与其成本的差额入账；</w:t>
      </w:r>
    </w:p>
    <w:p w:rsidR="00C45C38" w:rsidRDefault="00363E8A">
      <w:pPr>
        <w:tabs>
          <w:tab w:val="left" w:pos="426"/>
        </w:tabs>
        <w:spacing w:line="360" w:lineRule="auto"/>
        <w:ind w:firstLineChars="200" w:firstLine="420"/>
        <w:jc w:val="left"/>
        <w:rPr>
          <w:kern w:val="0"/>
          <w:szCs w:val="21"/>
        </w:rPr>
      </w:pPr>
      <w:r>
        <w:rPr>
          <w:kern w:val="0"/>
          <w:szCs w:val="21"/>
        </w:rPr>
        <w:t xml:space="preserve">(6) </w:t>
      </w:r>
      <w:r>
        <w:rPr>
          <w:kern w:val="0"/>
          <w:szCs w:val="21"/>
        </w:rPr>
        <w:t>债券投资收益</w:t>
      </w:r>
      <w:r>
        <w:rPr>
          <w:kern w:val="0"/>
          <w:szCs w:val="21"/>
        </w:rPr>
        <w:t>/(</w:t>
      </w:r>
      <w:r>
        <w:rPr>
          <w:kern w:val="0"/>
          <w:szCs w:val="21"/>
        </w:rPr>
        <w:t>损失</w:t>
      </w:r>
      <w:r>
        <w:rPr>
          <w:kern w:val="0"/>
          <w:szCs w:val="21"/>
        </w:rPr>
        <w:t>)</w:t>
      </w:r>
      <w:r>
        <w:rPr>
          <w:kern w:val="0"/>
          <w:szCs w:val="21"/>
        </w:rPr>
        <w:t>：</w:t>
      </w:r>
    </w:p>
    <w:p w:rsidR="00C45C38" w:rsidRDefault="00363E8A">
      <w:pPr>
        <w:tabs>
          <w:tab w:val="left" w:pos="426"/>
        </w:tabs>
        <w:spacing w:line="360" w:lineRule="auto"/>
        <w:ind w:firstLineChars="200" w:firstLine="420"/>
        <w:jc w:val="left"/>
        <w:rPr>
          <w:kern w:val="0"/>
          <w:szCs w:val="21"/>
        </w:rPr>
      </w:pPr>
      <w:r>
        <w:rPr>
          <w:kern w:val="0"/>
          <w:szCs w:val="21"/>
        </w:rPr>
        <w:t>卖出交易所上市债券：于成交日确认债券投资收益</w:t>
      </w:r>
      <w:r>
        <w:rPr>
          <w:kern w:val="0"/>
          <w:szCs w:val="21"/>
        </w:rPr>
        <w:t>/(</w:t>
      </w:r>
      <w:r>
        <w:rPr>
          <w:kern w:val="0"/>
          <w:szCs w:val="21"/>
        </w:rPr>
        <w:t>损失</w:t>
      </w:r>
      <w:r>
        <w:rPr>
          <w:kern w:val="0"/>
          <w:szCs w:val="21"/>
        </w:rPr>
        <w:t>)</w:t>
      </w:r>
      <w:r>
        <w:rPr>
          <w:kern w:val="0"/>
          <w:szCs w:val="21"/>
        </w:rPr>
        <w:t>，并按成交金额与其成本、应收利息的差额入账；</w:t>
      </w:r>
    </w:p>
    <w:p w:rsidR="00C45C38" w:rsidRDefault="00363E8A">
      <w:pPr>
        <w:tabs>
          <w:tab w:val="left" w:pos="426"/>
        </w:tabs>
        <w:spacing w:line="360" w:lineRule="auto"/>
        <w:ind w:firstLineChars="200" w:firstLine="420"/>
        <w:jc w:val="left"/>
        <w:rPr>
          <w:kern w:val="0"/>
          <w:szCs w:val="21"/>
        </w:rPr>
      </w:pPr>
      <w:r>
        <w:rPr>
          <w:kern w:val="0"/>
          <w:szCs w:val="21"/>
        </w:rPr>
        <w:t>卖出银行间同业市场交易债券：于成交日确认债券投资收益</w:t>
      </w:r>
      <w:r>
        <w:rPr>
          <w:kern w:val="0"/>
          <w:szCs w:val="21"/>
        </w:rPr>
        <w:t>/(</w:t>
      </w:r>
      <w:r>
        <w:rPr>
          <w:kern w:val="0"/>
          <w:szCs w:val="21"/>
        </w:rPr>
        <w:t>损失</w:t>
      </w:r>
      <w:r>
        <w:rPr>
          <w:kern w:val="0"/>
          <w:szCs w:val="21"/>
        </w:rPr>
        <w:t>)</w:t>
      </w:r>
      <w:r>
        <w:rPr>
          <w:kern w:val="0"/>
          <w:szCs w:val="21"/>
        </w:rPr>
        <w:t>，并按成交总额与其成本、应收利息的差额入账；</w:t>
      </w:r>
    </w:p>
    <w:p w:rsidR="00C45C38" w:rsidRDefault="00363E8A">
      <w:pPr>
        <w:tabs>
          <w:tab w:val="left" w:pos="426"/>
        </w:tabs>
        <w:spacing w:line="360" w:lineRule="auto"/>
        <w:ind w:firstLineChars="200" w:firstLine="420"/>
        <w:jc w:val="left"/>
        <w:rPr>
          <w:kern w:val="0"/>
          <w:szCs w:val="21"/>
        </w:rPr>
      </w:pPr>
      <w:r>
        <w:rPr>
          <w:kern w:val="0"/>
          <w:szCs w:val="21"/>
        </w:rPr>
        <w:t xml:space="preserve">(7) </w:t>
      </w:r>
      <w:r>
        <w:rPr>
          <w:kern w:val="0"/>
          <w:szCs w:val="21"/>
        </w:rPr>
        <w:t>衍生工具投资收益</w:t>
      </w:r>
      <w:r>
        <w:rPr>
          <w:kern w:val="0"/>
          <w:szCs w:val="21"/>
        </w:rPr>
        <w:t>/(</w:t>
      </w:r>
      <w:r>
        <w:rPr>
          <w:kern w:val="0"/>
          <w:szCs w:val="21"/>
        </w:rPr>
        <w:t>损失</w:t>
      </w:r>
      <w:r>
        <w:rPr>
          <w:kern w:val="0"/>
          <w:szCs w:val="21"/>
        </w:rPr>
        <w:t>)</w:t>
      </w:r>
      <w:r>
        <w:rPr>
          <w:kern w:val="0"/>
          <w:szCs w:val="21"/>
        </w:rPr>
        <w:t>于卖出衍生工具成交日确认，并按卖出衍生工具成交金额与其成本的差额入账；</w:t>
      </w:r>
    </w:p>
    <w:p w:rsidR="00C45C38" w:rsidRDefault="00363E8A">
      <w:pPr>
        <w:tabs>
          <w:tab w:val="left" w:pos="426"/>
        </w:tabs>
        <w:spacing w:line="360" w:lineRule="auto"/>
        <w:ind w:firstLineChars="200" w:firstLine="420"/>
        <w:jc w:val="left"/>
        <w:rPr>
          <w:kern w:val="0"/>
          <w:szCs w:val="21"/>
        </w:rPr>
      </w:pPr>
      <w:r>
        <w:rPr>
          <w:kern w:val="0"/>
          <w:szCs w:val="21"/>
        </w:rPr>
        <w:lastRenderedPageBreak/>
        <w:t xml:space="preserve">(8) </w:t>
      </w:r>
      <w:r>
        <w:rPr>
          <w:kern w:val="0"/>
          <w:szCs w:val="21"/>
        </w:rPr>
        <w:t>股利收益于除息日确认，并按上市公司宣告的分红派息比例计算的金额扣除应由上市公司代扣代缴的个人所得税后的净额入账；</w:t>
      </w:r>
    </w:p>
    <w:p w:rsidR="00C45C38" w:rsidRDefault="00363E8A">
      <w:pPr>
        <w:tabs>
          <w:tab w:val="left" w:pos="426"/>
        </w:tabs>
        <w:spacing w:line="360" w:lineRule="auto"/>
        <w:ind w:firstLineChars="200" w:firstLine="420"/>
        <w:jc w:val="left"/>
        <w:rPr>
          <w:kern w:val="0"/>
          <w:szCs w:val="21"/>
        </w:rPr>
      </w:pPr>
      <w:r>
        <w:rPr>
          <w:kern w:val="0"/>
          <w:szCs w:val="21"/>
        </w:rPr>
        <w:t xml:space="preserve">(9) </w:t>
      </w:r>
      <w:r>
        <w:rPr>
          <w:kern w:val="0"/>
          <w:szCs w:val="21"/>
        </w:rPr>
        <w:t>公允价值变动收益</w:t>
      </w:r>
      <w:r>
        <w:rPr>
          <w:kern w:val="0"/>
          <w:szCs w:val="21"/>
        </w:rPr>
        <w:t>/(</w:t>
      </w:r>
      <w:r>
        <w:rPr>
          <w:kern w:val="0"/>
          <w:szCs w:val="21"/>
        </w:rPr>
        <w:t>损失</w:t>
      </w:r>
      <w:r>
        <w:rPr>
          <w:kern w:val="0"/>
          <w:szCs w:val="21"/>
        </w:rPr>
        <w:t>)</w:t>
      </w:r>
      <w:r>
        <w:rPr>
          <w:kern w:val="0"/>
          <w:szCs w:val="21"/>
        </w:rPr>
        <w:t>系本基金持有的采用公允价值模式计量的交易性金融资产、交易性金融负债等公允价值变动形成的应计入当期损益的利得或损失；</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(10) </w:t>
      </w:r>
      <w:r w:rsidRPr="00A62732">
        <w:rPr>
          <w:kern w:val="0"/>
          <w:szCs w:val="21"/>
        </w:rPr>
        <w:t>其他收入在主要风险和报酬已经转移给对方，经济利益很可能流入且金额可以可靠计量的时候确认。</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C45C38" w:rsidRDefault="00363E8A">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C45C38" w:rsidRDefault="00363E8A">
      <w:pPr>
        <w:tabs>
          <w:tab w:val="left" w:pos="426"/>
        </w:tabs>
        <w:spacing w:line="360" w:lineRule="auto"/>
        <w:ind w:firstLineChars="200" w:firstLine="420"/>
        <w:jc w:val="left"/>
        <w:rPr>
          <w:rFonts w:eastAsiaTheme="minorEastAsia"/>
          <w:kern w:val="0"/>
          <w:szCs w:val="21"/>
        </w:rPr>
      </w:pPr>
      <w:r>
        <w:rPr>
          <w:kern w:val="0"/>
          <w:szCs w:val="21"/>
        </w:rPr>
        <w:t xml:space="preserve">(1) </w:t>
      </w:r>
      <w:r>
        <w:rPr>
          <w:kern w:val="0"/>
          <w:szCs w:val="21"/>
        </w:rPr>
        <w:t>在符合有关基金分红条件的前提下，基金管理人可以根据实际情况进行收益分配，具体分配方案以公告为准，若《基金合同》生效不满</w:t>
      </w:r>
      <w:r>
        <w:rPr>
          <w:kern w:val="0"/>
          <w:szCs w:val="21"/>
        </w:rPr>
        <w:t xml:space="preserve">3 </w:t>
      </w:r>
      <w:r>
        <w:rPr>
          <w:kern w:val="0"/>
          <w:szCs w:val="21"/>
        </w:rPr>
        <w:t>个月可不进行收益分配；</w:t>
      </w:r>
    </w:p>
    <w:p w:rsidR="00C45C38" w:rsidRDefault="00363E8A">
      <w:pPr>
        <w:tabs>
          <w:tab w:val="left" w:pos="426"/>
        </w:tabs>
        <w:spacing w:line="360" w:lineRule="auto"/>
        <w:ind w:firstLineChars="200" w:firstLine="420"/>
        <w:jc w:val="left"/>
        <w:rPr>
          <w:rFonts w:eastAsiaTheme="minorEastAsia"/>
          <w:kern w:val="0"/>
          <w:szCs w:val="21"/>
        </w:rPr>
      </w:pPr>
      <w:r>
        <w:rPr>
          <w:kern w:val="0"/>
          <w:szCs w:val="21"/>
        </w:rPr>
        <w:t xml:space="preserve">(2) </w:t>
      </w:r>
      <w:r>
        <w:rPr>
          <w:kern w:val="0"/>
          <w:szCs w:val="21"/>
        </w:rPr>
        <w:t>本基金收益分配方式分两种：现金分红与红利再投资，投资者可选择现金红利或将现金红利自动转为对应类别的基金份额进行再投资；若投资者不选择，本基金默认的收益分配方式是现金分红；</w:t>
      </w:r>
    </w:p>
    <w:p w:rsidR="00C45C38" w:rsidRDefault="00363E8A">
      <w:pPr>
        <w:tabs>
          <w:tab w:val="left" w:pos="426"/>
        </w:tabs>
        <w:spacing w:line="360" w:lineRule="auto"/>
        <w:ind w:firstLineChars="200" w:firstLine="420"/>
        <w:jc w:val="left"/>
        <w:rPr>
          <w:rFonts w:eastAsiaTheme="minorEastAsia"/>
          <w:kern w:val="0"/>
          <w:szCs w:val="21"/>
        </w:rPr>
      </w:pPr>
      <w:r>
        <w:rPr>
          <w:kern w:val="0"/>
          <w:szCs w:val="21"/>
        </w:rPr>
        <w:t xml:space="preserve">(3) </w:t>
      </w:r>
      <w:r>
        <w:rPr>
          <w:kern w:val="0"/>
          <w:szCs w:val="21"/>
        </w:rPr>
        <w:t>基金收益分配后基金份额净值不能低于面值；即基金收益分配基准日的基金份额净值减去每单位基金份额收益分配金额后不能低于面值；</w:t>
      </w:r>
    </w:p>
    <w:p w:rsidR="00C45C38" w:rsidRDefault="00363E8A">
      <w:pPr>
        <w:tabs>
          <w:tab w:val="left" w:pos="426"/>
        </w:tabs>
        <w:spacing w:line="360" w:lineRule="auto"/>
        <w:ind w:firstLineChars="200" w:firstLine="420"/>
        <w:jc w:val="left"/>
        <w:rPr>
          <w:rFonts w:eastAsiaTheme="minorEastAsia"/>
          <w:kern w:val="0"/>
          <w:szCs w:val="21"/>
        </w:rPr>
      </w:pPr>
      <w:r>
        <w:rPr>
          <w:kern w:val="0"/>
          <w:szCs w:val="21"/>
        </w:rPr>
        <w:t xml:space="preserve">(4) </w:t>
      </w:r>
      <w:r>
        <w:rPr>
          <w:kern w:val="0"/>
          <w:szCs w:val="21"/>
        </w:rPr>
        <w:t>本基金各基金份额类别在费用收取上不同，其对应的可分配收益可能有所不同。同一类别的每一基金份额享有同等分配权；</w:t>
      </w:r>
    </w:p>
    <w:p w:rsidR="00C45C38" w:rsidRDefault="00363E8A">
      <w:pPr>
        <w:tabs>
          <w:tab w:val="left" w:pos="426"/>
        </w:tabs>
        <w:spacing w:line="360" w:lineRule="auto"/>
        <w:ind w:firstLineChars="200" w:firstLine="420"/>
        <w:jc w:val="left"/>
        <w:rPr>
          <w:rFonts w:eastAsiaTheme="minorEastAsia"/>
          <w:kern w:val="0"/>
          <w:szCs w:val="21"/>
        </w:rPr>
      </w:pPr>
      <w:r>
        <w:rPr>
          <w:kern w:val="0"/>
          <w:szCs w:val="21"/>
        </w:rPr>
        <w:t xml:space="preserve">(5) </w:t>
      </w:r>
      <w:r>
        <w:rPr>
          <w:kern w:val="0"/>
          <w:szCs w:val="21"/>
        </w:rPr>
        <w:t>在对基金份额持有人利益无实质不利影响的前提下，基金管理人可调整基金收益的分配原则和支付方式，不需召开基金份额持有人大会审议；</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 xml:space="preserve">(6) </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6.4.4.12其他重要的会计政策和会计估计</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本基金本报告期无其他重要的会计政策和会计估计。</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C45C38" w:rsidRDefault="00363E8A">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45C38" w:rsidRDefault="00363E8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w:t>
      </w:r>
      <w:r>
        <w:rPr>
          <w:kern w:val="0"/>
          <w:szCs w:val="21"/>
        </w:rPr>
        <w:lastRenderedPageBreak/>
        <w:t>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C45C38" w:rsidRDefault="00363E8A">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C45C38" w:rsidRDefault="00363E8A">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C45C38" w:rsidRDefault="00363E8A">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C45C38" w:rsidRDefault="00363E8A">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C45C38" w:rsidRDefault="00363E8A">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1,473,752.48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1,473,752.48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lastRenderedPageBreak/>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81,707,238.08</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86,200,185.56</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4,492,947.48</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349,963,523.82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343,246,900.00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-6,716,623.82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349,963,523.82</w:t>
            </w:r>
          </w:p>
        </w:tc>
        <w:tc>
          <w:tcPr>
            <w:tcW w:w="2339" w:type="dxa"/>
            <w:vAlign w:val="center"/>
          </w:tcPr>
          <w:p w:rsidR="001548F9" w:rsidRPr="00325F8A" w:rsidRDefault="001548F9" w:rsidP="00CB39C2">
            <w:pPr>
              <w:jc w:val="right"/>
              <w:rPr>
                <w:color w:val="000000"/>
                <w:szCs w:val="21"/>
              </w:rPr>
            </w:pPr>
            <w:r w:rsidRPr="00325F8A">
              <w:rPr>
                <w:szCs w:val="21"/>
              </w:rPr>
              <w:t>343,246,900.00</w:t>
            </w:r>
          </w:p>
        </w:tc>
        <w:tc>
          <w:tcPr>
            <w:tcW w:w="2340" w:type="dxa"/>
            <w:vAlign w:val="center"/>
          </w:tcPr>
          <w:p w:rsidR="001548F9" w:rsidRPr="00325F8A" w:rsidRDefault="001548F9" w:rsidP="00CB39C2">
            <w:pPr>
              <w:jc w:val="right"/>
              <w:rPr>
                <w:color w:val="000000"/>
                <w:szCs w:val="21"/>
              </w:rPr>
            </w:pPr>
            <w:r w:rsidRPr="00325F8A">
              <w:rPr>
                <w:szCs w:val="21"/>
              </w:rPr>
              <w:t>-6,716,623.82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10,000,000.00</w:t>
            </w:r>
          </w:p>
        </w:tc>
        <w:tc>
          <w:tcPr>
            <w:tcW w:w="2339" w:type="dxa"/>
            <w:vAlign w:val="bottom"/>
          </w:tcPr>
          <w:p w:rsidR="001548F9" w:rsidRPr="00325F8A" w:rsidRDefault="001548F9" w:rsidP="00CB39C2">
            <w:pPr>
              <w:jc w:val="right"/>
              <w:rPr>
                <w:szCs w:val="21"/>
              </w:rPr>
            </w:pPr>
            <w:r w:rsidRPr="00325F8A">
              <w:rPr>
                <w:szCs w:val="21"/>
              </w:rPr>
              <w:t>10,000,000.00</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441,670,761.90</w:t>
            </w:r>
          </w:p>
        </w:tc>
        <w:tc>
          <w:tcPr>
            <w:tcW w:w="2339" w:type="dxa"/>
            <w:vAlign w:val="bottom"/>
          </w:tcPr>
          <w:p w:rsidR="001548F9" w:rsidRPr="00325F8A" w:rsidRDefault="001548F9" w:rsidP="00CB39C2">
            <w:pPr>
              <w:jc w:val="right"/>
              <w:rPr>
                <w:szCs w:val="21"/>
              </w:rPr>
            </w:pPr>
            <w:r w:rsidRPr="00325F8A">
              <w:rPr>
                <w:szCs w:val="21"/>
              </w:rPr>
              <w:t>439,447,085.56</w:t>
            </w:r>
          </w:p>
        </w:tc>
        <w:tc>
          <w:tcPr>
            <w:tcW w:w="2340" w:type="dxa"/>
            <w:vAlign w:val="bottom"/>
          </w:tcPr>
          <w:p w:rsidR="001548F9" w:rsidRPr="00325F8A" w:rsidRDefault="001548F9" w:rsidP="00CB39C2">
            <w:pPr>
              <w:jc w:val="right"/>
              <w:rPr>
                <w:szCs w:val="21"/>
              </w:rPr>
            </w:pPr>
            <w:r w:rsidRPr="00325F8A">
              <w:rPr>
                <w:szCs w:val="21"/>
              </w:rPr>
              <w:t>-2,223,676.34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160.28</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4,046.67</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5,525,866.64</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9,358.90</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29.07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5,539,461.56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141,423.97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141,423.97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C45C38">
        <w:tc>
          <w:tcPr>
            <w:tcW w:w="3701" w:type="dxa"/>
            <w:vAlign w:val="center"/>
          </w:tcPr>
          <w:p w:rsidR="00C45C38" w:rsidRDefault="00363E8A">
            <w:pPr>
              <w:jc w:val="left"/>
            </w:pPr>
            <w:r>
              <w:rPr>
                <w:szCs w:val="21"/>
              </w:rPr>
              <w:t>预提费用</w:t>
            </w:r>
          </w:p>
        </w:tc>
        <w:tc>
          <w:tcPr>
            <w:tcW w:w="5528" w:type="dxa"/>
            <w:vAlign w:val="center"/>
          </w:tcPr>
          <w:p w:rsidR="00C45C38" w:rsidRDefault="00363E8A">
            <w:pPr>
              <w:jc w:val="right"/>
            </w:pPr>
            <w:r>
              <w:rPr>
                <w:szCs w:val="21"/>
              </w:rPr>
              <w:t>16,535.40</w:t>
            </w:r>
          </w:p>
        </w:tc>
      </w:tr>
      <w:tr w:rsidR="00C45C38">
        <w:tc>
          <w:tcPr>
            <w:tcW w:w="3701" w:type="dxa"/>
            <w:vAlign w:val="center"/>
          </w:tcPr>
          <w:p w:rsidR="00C45C38" w:rsidRDefault="00363E8A">
            <w:pPr>
              <w:jc w:val="left"/>
            </w:pPr>
            <w:r>
              <w:rPr>
                <w:szCs w:val="21"/>
              </w:rPr>
              <w:t>其他应付款</w:t>
            </w:r>
          </w:p>
        </w:tc>
        <w:tc>
          <w:tcPr>
            <w:tcW w:w="5528" w:type="dxa"/>
            <w:vAlign w:val="center"/>
          </w:tcPr>
          <w:p w:rsidR="00C45C38" w:rsidRDefault="00363E8A">
            <w:pPr>
              <w:jc w:val="right"/>
            </w:pPr>
            <w:r>
              <w:rPr>
                <w:szCs w:val="21"/>
              </w:rPr>
              <w:t>400.00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16,935.40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易方达瑞川混合发起式A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22</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370,819,026.28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370,819,026.28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370,819,026.28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370,819,026.28</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易方达瑞川混合发起式C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22</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261,504.98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261,504.98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261,504.98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261,504.98</w:t>
            </w:r>
          </w:p>
        </w:tc>
      </w:tr>
    </w:tbl>
    <w:p w:rsidR="00C45C38" w:rsidRDefault="00363E8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日生效，基金合同生效日的基金份额总额为</w:t>
      </w:r>
      <w:r>
        <w:rPr>
          <w:kern w:val="0"/>
          <w:szCs w:val="21"/>
        </w:rPr>
        <w:t>371,080,531.26</w:t>
      </w:r>
      <w:r>
        <w:rPr>
          <w:kern w:val="0"/>
          <w:szCs w:val="21"/>
        </w:rPr>
        <w:t>份基金份额，其中认购资金利息折合</w:t>
      </w:r>
      <w:r>
        <w:rPr>
          <w:kern w:val="0"/>
          <w:szCs w:val="21"/>
        </w:rPr>
        <w:t>25,113.79</w:t>
      </w:r>
      <w:r>
        <w:rPr>
          <w:kern w:val="0"/>
          <w:szCs w:val="21"/>
        </w:rPr>
        <w:t>份基金份额</w:t>
      </w:r>
      <w:r>
        <w:rPr>
          <w:kern w:val="0"/>
          <w:szCs w:val="21"/>
        </w:rPr>
        <w:t xml:space="preserve">  </w:t>
      </w:r>
      <w:r>
        <w:rPr>
          <w:kern w:val="0"/>
          <w:szCs w:val="21"/>
        </w:rPr>
        <w:t>。</w:t>
      </w:r>
    </w:p>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2.</w:t>
      </w:r>
      <w:r w:rsidRPr="0090387E">
        <w:rPr>
          <w:kern w:val="0"/>
          <w:szCs w:val="21"/>
        </w:rPr>
        <w:t>申购含红利再投、转换入份额，赎回含转换出份额。</w:t>
      </w:r>
      <w:r w:rsidRPr="0090387E">
        <w:rPr>
          <w:kern w:val="0"/>
          <w:szCs w:val="21"/>
        </w:rPr>
        <w:t xml:space="preserve"> </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易方达瑞川混合发起式A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-1,400,251.69</w:t>
            </w:r>
          </w:p>
        </w:tc>
        <w:tc>
          <w:tcPr>
            <w:tcW w:w="2236" w:type="dxa"/>
            <w:vAlign w:val="center"/>
          </w:tcPr>
          <w:p w:rsidR="001548F9" w:rsidRPr="00325F8A" w:rsidRDefault="001548F9" w:rsidP="00DD33BB">
            <w:pPr>
              <w:jc w:val="right"/>
              <w:rPr>
                <w:szCs w:val="21"/>
              </w:rPr>
            </w:pPr>
            <w:r w:rsidRPr="00325F8A">
              <w:rPr>
                <w:szCs w:val="21"/>
              </w:rPr>
              <w:t>-2,222,109.05</w:t>
            </w:r>
          </w:p>
        </w:tc>
        <w:tc>
          <w:tcPr>
            <w:tcW w:w="2237" w:type="dxa"/>
            <w:vAlign w:val="center"/>
          </w:tcPr>
          <w:p w:rsidR="001548F9" w:rsidRPr="00325F8A" w:rsidRDefault="001548F9" w:rsidP="00DD33BB">
            <w:pPr>
              <w:jc w:val="right"/>
              <w:rPr>
                <w:szCs w:val="21"/>
              </w:rPr>
            </w:pPr>
            <w:r w:rsidRPr="00325F8A">
              <w:rPr>
                <w:szCs w:val="21"/>
              </w:rPr>
              <w:t>-3,622,360.74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-1,400,251.69</w:t>
            </w:r>
          </w:p>
        </w:tc>
        <w:tc>
          <w:tcPr>
            <w:tcW w:w="2236" w:type="dxa"/>
            <w:vAlign w:val="center"/>
          </w:tcPr>
          <w:p w:rsidR="001548F9" w:rsidRPr="00325F8A" w:rsidRDefault="001548F9" w:rsidP="00DD33BB">
            <w:pPr>
              <w:jc w:val="right"/>
              <w:rPr>
                <w:szCs w:val="21"/>
              </w:rPr>
            </w:pPr>
            <w:r w:rsidRPr="00325F8A">
              <w:rPr>
                <w:szCs w:val="21"/>
              </w:rPr>
              <w:t>-2,222,109.05</w:t>
            </w:r>
          </w:p>
        </w:tc>
        <w:tc>
          <w:tcPr>
            <w:tcW w:w="2237" w:type="dxa"/>
            <w:vAlign w:val="center"/>
          </w:tcPr>
          <w:p w:rsidR="001548F9" w:rsidRPr="00325F8A" w:rsidRDefault="001548F9" w:rsidP="00DD33BB">
            <w:pPr>
              <w:jc w:val="right"/>
              <w:rPr>
                <w:szCs w:val="21"/>
              </w:rPr>
            </w:pPr>
            <w:r w:rsidRPr="00325F8A">
              <w:rPr>
                <w:szCs w:val="21"/>
              </w:rPr>
              <w:t>-3,622,360.74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易方达瑞川混合发起式C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-1,084.90</w:t>
            </w:r>
          </w:p>
        </w:tc>
        <w:tc>
          <w:tcPr>
            <w:tcW w:w="2236" w:type="dxa"/>
            <w:vAlign w:val="center"/>
          </w:tcPr>
          <w:p w:rsidR="001548F9" w:rsidRPr="00325F8A" w:rsidRDefault="001548F9" w:rsidP="00DD33BB">
            <w:pPr>
              <w:jc w:val="right"/>
              <w:rPr>
                <w:szCs w:val="21"/>
              </w:rPr>
            </w:pPr>
            <w:r w:rsidRPr="00325F8A">
              <w:rPr>
                <w:szCs w:val="21"/>
              </w:rPr>
              <w:t>-1,567.29</w:t>
            </w:r>
          </w:p>
        </w:tc>
        <w:tc>
          <w:tcPr>
            <w:tcW w:w="2237" w:type="dxa"/>
            <w:vAlign w:val="center"/>
          </w:tcPr>
          <w:p w:rsidR="001548F9" w:rsidRPr="00325F8A" w:rsidRDefault="001548F9" w:rsidP="00DD33BB">
            <w:pPr>
              <w:jc w:val="right"/>
              <w:rPr>
                <w:szCs w:val="21"/>
              </w:rPr>
            </w:pPr>
            <w:r w:rsidRPr="00325F8A">
              <w:rPr>
                <w:szCs w:val="21"/>
              </w:rPr>
              <w:t>-2,652.19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-1,084.90</w:t>
            </w:r>
          </w:p>
        </w:tc>
        <w:tc>
          <w:tcPr>
            <w:tcW w:w="2236" w:type="dxa"/>
            <w:vAlign w:val="center"/>
          </w:tcPr>
          <w:p w:rsidR="001548F9" w:rsidRPr="00325F8A" w:rsidRDefault="001548F9" w:rsidP="00DD33BB">
            <w:pPr>
              <w:jc w:val="right"/>
              <w:rPr>
                <w:szCs w:val="21"/>
              </w:rPr>
            </w:pPr>
            <w:r w:rsidRPr="00325F8A">
              <w:rPr>
                <w:szCs w:val="21"/>
              </w:rPr>
              <w:t>-1,567.29</w:t>
            </w:r>
          </w:p>
        </w:tc>
        <w:tc>
          <w:tcPr>
            <w:tcW w:w="2237" w:type="dxa"/>
            <w:vAlign w:val="center"/>
          </w:tcPr>
          <w:p w:rsidR="001548F9" w:rsidRPr="00325F8A" w:rsidRDefault="001548F9" w:rsidP="00DD33BB">
            <w:pPr>
              <w:jc w:val="right"/>
              <w:rPr>
                <w:szCs w:val="21"/>
              </w:rPr>
            </w:pPr>
            <w:r w:rsidRPr="00325F8A">
              <w:rPr>
                <w:szCs w:val="21"/>
              </w:rPr>
              <w:t>-2,652.19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34,211.55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19,485.76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154.64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53,851.95</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lastRenderedPageBreak/>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47,090,261.62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48,094,975.05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-1,004,713.43</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205,196,265.61</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205,232,495.25</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2,343,018.48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-2,379,248.12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1,030,469.50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1,030,469.50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22</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-2,223,676.34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4,492,947.48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-6,716,623.82</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-2,223,676.34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w:t>
            </w:r>
          </w:p>
        </w:tc>
      </w:tr>
      <w:tr w:rsidR="00C45C38">
        <w:tc>
          <w:tcPr>
            <w:tcW w:w="3691" w:type="dxa"/>
            <w:vAlign w:val="center"/>
          </w:tcPr>
          <w:p w:rsidR="00C45C38" w:rsidRDefault="00363E8A">
            <w:pPr>
              <w:jc w:val="left"/>
            </w:pPr>
            <w:r>
              <w:rPr>
                <w:szCs w:val="21"/>
              </w:rPr>
              <w:t>其他</w:t>
            </w:r>
          </w:p>
        </w:tc>
        <w:tc>
          <w:tcPr>
            <w:tcW w:w="5528" w:type="dxa"/>
            <w:vAlign w:val="center"/>
          </w:tcPr>
          <w:p w:rsidR="00C45C38" w:rsidRDefault="00363E8A">
            <w:pPr>
              <w:jc w:val="right"/>
            </w:pPr>
            <w:r>
              <w:rPr>
                <w:szCs w:val="21"/>
              </w:rPr>
              <w:t>0.24</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0.24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205,563.33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205,563.33</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16,535.40</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C45C38">
        <w:trPr>
          <w:jc w:val="center"/>
        </w:trPr>
        <w:tc>
          <w:tcPr>
            <w:tcW w:w="3853" w:type="dxa"/>
            <w:vAlign w:val="center"/>
          </w:tcPr>
          <w:p w:rsidR="00C45C38" w:rsidRDefault="00363E8A">
            <w:pPr>
              <w:jc w:val="left"/>
            </w:pPr>
            <w:r>
              <w:rPr>
                <w:szCs w:val="21"/>
              </w:rPr>
              <w:t>银行汇划费</w:t>
            </w:r>
          </w:p>
        </w:tc>
        <w:tc>
          <w:tcPr>
            <w:tcW w:w="5551" w:type="dxa"/>
            <w:vAlign w:val="center"/>
          </w:tcPr>
          <w:p w:rsidR="00C45C38" w:rsidRDefault="00363E8A">
            <w:pPr>
              <w:jc w:val="right"/>
            </w:pPr>
            <w:r>
              <w:rPr>
                <w:szCs w:val="21"/>
              </w:rPr>
              <w:t>215.00</w:t>
            </w:r>
          </w:p>
        </w:tc>
      </w:tr>
      <w:tr w:rsidR="00C45C38">
        <w:trPr>
          <w:jc w:val="center"/>
        </w:trPr>
        <w:tc>
          <w:tcPr>
            <w:tcW w:w="3853" w:type="dxa"/>
            <w:vAlign w:val="center"/>
          </w:tcPr>
          <w:p w:rsidR="00C45C38" w:rsidRDefault="00363E8A">
            <w:pPr>
              <w:jc w:val="left"/>
            </w:pPr>
            <w:r>
              <w:rPr>
                <w:szCs w:val="21"/>
              </w:rPr>
              <w:t>其他</w:t>
            </w:r>
          </w:p>
        </w:tc>
        <w:tc>
          <w:tcPr>
            <w:tcW w:w="5551" w:type="dxa"/>
            <w:vAlign w:val="center"/>
          </w:tcPr>
          <w:p w:rsidR="00C45C38" w:rsidRDefault="00363E8A">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17,150.40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C45C38">
        <w:tc>
          <w:tcPr>
            <w:tcW w:w="5220" w:type="dxa"/>
            <w:vAlign w:val="center"/>
          </w:tcPr>
          <w:p w:rsidR="00C45C38" w:rsidRDefault="00363E8A">
            <w:pPr>
              <w:jc w:val="left"/>
            </w:pPr>
            <w:r>
              <w:rPr>
                <w:color w:val="000000"/>
                <w:szCs w:val="21"/>
              </w:rPr>
              <w:t>易方达基金管理有限公司</w:t>
            </w:r>
          </w:p>
        </w:tc>
        <w:tc>
          <w:tcPr>
            <w:tcW w:w="3780" w:type="dxa"/>
            <w:vAlign w:val="center"/>
          </w:tcPr>
          <w:p w:rsidR="00C45C38" w:rsidRDefault="00363E8A">
            <w:pPr>
              <w:jc w:val="left"/>
            </w:pPr>
            <w:r>
              <w:rPr>
                <w:color w:val="000000"/>
                <w:szCs w:val="21"/>
              </w:rPr>
              <w:t>基金管理人、注册登记机构、基金销售机构、基金发起人</w:t>
            </w:r>
          </w:p>
        </w:tc>
      </w:tr>
      <w:tr w:rsidR="00C45C38">
        <w:tc>
          <w:tcPr>
            <w:tcW w:w="5220" w:type="dxa"/>
            <w:vAlign w:val="center"/>
          </w:tcPr>
          <w:p w:rsidR="00C45C38" w:rsidRDefault="00363E8A">
            <w:pPr>
              <w:jc w:val="left"/>
            </w:pPr>
            <w:r>
              <w:rPr>
                <w:color w:val="000000"/>
                <w:szCs w:val="21"/>
              </w:rPr>
              <w:t>中国民生银行股份有限公司</w:t>
            </w:r>
            <w:r>
              <w:rPr>
                <w:color w:val="000000"/>
                <w:szCs w:val="21"/>
              </w:rPr>
              <w:t>(</w:t>
            </w:r>
            <w:r>
              <w:rPr>
                <w:color w:val="000000"/>
                <w:szCs w:val="21"/>
              </w:rPr>
              <w:t>以下简称</w:t>
            </w:r>
            <w:r>
              <w:rPr>
                <w:color w:val="000000"/>
                <w:szCs w:val="21"/>
              </w:rPr>
              <w:t>“</w:t>
            </w:r>
            <w:r>
              <w:rPr>
                <w:color w:val="000000"/>
                <w:szCs w:val="21"/>
              </w:rPr>
              <w:t>中国民生银行</w:t>
            </w:r>
            <w:r>
              <w:rPr>
                <w:color w:val="000000"/>
                <w:szCs w:val="21"/>
              </w:rPr>
              <w:t>”)</w:t>
            </w:r>
          </w:p>
        </w:tc>
        <w:tc>
          <w:tcPr>
            <w:tcW w:w="3780" w:type="dxa"/>
            <w:vAlign w:val="center"/>
          </w:tcPr>
          <w:p w:rsidR="00C45C38" w:rsidRDefault="00363E8A">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F6C98" w:rsidRPr="00235099" w:rsidTr="00AF6C98">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AF6C98" w:rsidRPr="00235099" w:rsidTr="00AF6C98">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415,350.97</w:t>
            </w:r>
          </w:p>
        </w:tc>
      </w:tr>
      <w:tr w:rsidR="00AF6C98" w:rsidRPr="00235099" w:rsidTr="00AF6C98">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w:t>
            </w:r>
          </w:p>
        </w:tc>
      </w:tr>
    </w:tbl>
    <w:p w:rsidR="00C45C38" w:rsidRDefault="00363E8A">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C45C38" w:rsidRDefault="00363E8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C45C38" w:rsidRDefault="00363E8A">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C45C38" w:rsidRDefault="00363E8A">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C45C38" w:rsidRDefault="00363E8A">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 xml:space="preserve">5 </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F6C98" w:rsidRPr="00235099" w:rsidTr="00AF6C98">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lastRenderedPageBreak/>
              <w:t>2020</w:t>
            </w:r>
            <w:r w:rsidRPr="00325F8A">
              <w:rPr>
                <w:szCs w:val="21"/>
              </w:rPr>
              <w:t>年</w:t>
            </w:r>
            <w:r w:rsidRPr="00325F8A">
              <w:rPr>
                <w:szCs w:val="21"/>
              </w:rPr>
              <w:t>4</w:t>
            </w:r>
            <w:r w:rsidRPr="00325F8A">
              <w:rPr>
                <w:szCs w:val="21"/>
              </w:rPr>
              <w:t>月</w:t>
            </w:r>
            <w:r w:rsidRPr="00325F8A">
              <w:rPr>
                <w:szCs w:val="21"/>
              </w:rPr>
              <w:t>22</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AF6C98" w:rsidRPr="00235099" w:rsidTr="00AF6C98">
        <w:tc>
          <w:tcPr>
            <w:tcW w:w="3686" w:type="dxa"/>
            <w:vAlign w:val="center"/>
          </w:tcPr>
          <w:p w:rsidR="001548F9" w:rsidRPr="00325F8A" w:rsidRDefault="001548F9" w:rsidP="0070173B">
            <w:pPr>
              <w:rPr>
                <w:color w:val="000000"/>
                <w:szCs w:val="21"/>
              </w:rPr>
            </w:pPr>
            <w:r w:rsidRPr="00325F8A">
              <w:rPr>
                <w:rFonts w:hAnsi="宋体"/>
                <w:szCs w:val="21"/>
              </w:rPr>
              <w:lastRenderedPageBreak/>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69,225.18</w:t>
            </w:r>
          </w:p>
        </w:tc>
      </w:tr>
    </w:tbl>
    <w:p w:rsidR="00C45C38" w:rsidRDefault="00363E8A">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C45C38" w:rsidRDefault="00363E8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C45C38" w:rsidRDefault="00363E8A">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C45C38" w:rsidRDefault="00363E8A">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C45C38" w:rsidRDefault="00363E8A">
      <w:pPr>
        <w:tabs>
          <w:tab w:val="left" w:pos="426"/>
        </w:tabs>
        <w:spacing w:line="360" w:lineRule="auto"/>
        <w:ind w:firstLineChars="200" w:firstLine="420"/>
        <w:jc w:val="left"/>
        <w:rPr>
          <w:kern w:val="0"/>
          <w:szCs w:val="21"/>
        </w:rPr>
      </w:pPr>
      <w:r>
        <w:rPr>
          <w:kern w:val="0"/>
          <w:szCs w:val="21"/>
        </w:rPr>
        <w:t>基金托管费每日计算，逐日累计至每月月末，按月支付，经基金管理人与基金托管人双方核对无误后，基金托管人按照与基金管理人协商一致的方式于次月前</w:t>
      </w:r>
      <w:r>
        <w:rPr>
          <w:kern w:val="0"/>
          <w:szCs w:val="21"/>
        </w:rPr>
        <w:t xml:space="preserve">5 </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22</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易方达瑞川混合发起式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易方达瑞川混合发起式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C45C38">
        <w:tc>
          <w:tcPr>
            <w:tcW w:w="2110" w:type="dxa"/>
            <w:vAlign w:val="center"/>
          </w:tcPr>
          <w:p w:rsidR="00C45C38" w:rsidRDefault="00363E8A">
            <w:pPr>
              <w:jc w:val="left"/>
            </w:pPr>
            <w:r>
              <w:rPr>
                <w:rFonts w:eastAsiaTheme="minorEastAsia"/>
                <w:szCs w:val="21"/>
              </w:rPr>
              <w:t>易方达基金管理有限公司</w:t>
            </w:r>
          </w:p>
        </w:tc>
        <w:tc>
          <w:tcPr>
            <w:tcW w:w="1862" w:type="dxa"/>
            <w:vAlign w:val="center"/>
          </w:tcPr>
          <w:p w:rsidR="00C45C38" w:rsidRDefault="00363E8A">
            <w:pPr>
              <w:jc w:val="right"/>
            </w:pPr>
            <w:r>
              <w:rPr>
                <w:rFonts w:eastAsiaTheme="minorEastAsia"/>
                <w:szCs w:val="21"/>
              </w:rPr>
              <w:t>-</w:t>
            </w:r>
          </w:p>
        </w:tc>
        <w:tc>
          <w:tcPr>
            <w:tcW w:w="2282" w:type="dxa"/>
            <w:vAlign w:val="center"/>
          </w:tcPr>
          <w:p w:rsidR="00C45C38" w:rsidRDefault="00363E8A">
            <w:pPr>
              <w:jc w:val="right"/>
            </w:pPr>
            <w:r>
              <w:rPr>
                <w:rFonts w:eastAsiaTheme="minorEastAsia"/>
                <w:szCs w:val="21"/>
              </w:rPr>
              <w:t>97.54</w:t>
            </w:r>
          </w:p>
        </w:tc>
        <w:tc>
          <w:tcPr>
            <w:tcW w:w="3247" w:type="dxa"/>
            <w:vAlign w:val="center"/>
          </w:tcPr>
          <w:p w:rsidR="00C45C38" w:rsidRDefault="00363E8A">
            <w:pPr>
              <w:jc w:val="right"/>
            </w:pPr>
            <w:r>
              <w:rPr>
                <w:rFonts w:eastAsiaTheme="minorEastAsia"/>
                <w:szCs w:val="21"/>
              </w:rPr>
              <w:t>97.54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97.54</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97.54</w:t>
            </w:r>
          </w:p>
        </w:tc>
      </w:tr>
    </w:tbl>
    <w:p w:rsidR="00C45C38" w:rsidRDefault="00363E8A">
      <w:pPr>
        <w:tabs>
          <w:tab w:val="left" w:pos="426"/>
        </w:tabs>
        <w:spacing w:line="360" w:lineRule="auto"/>
        <w:ind w:firstLineChars="200" w:firstLine="420"/>
        <w:jc w:val="left"/>
        <w:rPr>
          <w:kern w:val="0"/>
          <w:szCs w:val="21"/>
        </w:rPr>
      </w:pPr>
      <w:r>
        <w:rPr>
          <w:kern w:val="0"/>
          <w:szCs w:val="21"/>
        </w:rPr>
        <w:t>注：本基金</w:t>
      </w:r>
      <w:r>
        <w:rPr>
          <w:kern w:val="0"/>
          <w:szCs w:val="21"/>
        </w:rPr>
        <w:t xml:space="preserve">A </w:t>
      </w:r>
      <w:r>
        <w:rPr>
          <w:kern w:val="0"/>
          <w:szCs w:val="21"/>
        </w:rPr>
        <w:t>类基金份额不收取销售服务费，</w:t>
      </w:r>
      <w:r>
        <w:rPr>
          <w:kern w:val="0"/>
          <w:szCs w:val="21"/>
        </w:rPr>
        <w:t xml:space="preserve">C </w:t>
      </w:r>
      <w:r>
        <w:rPr>
          <w:kern w:val="0"/>
          <w:szCs w:val="21"/>
        </w:rPr>
        <w:t>类基金份额的销售服务费年费率为</w:t>
      </w:r>
      <w:r>
        <w:rPr>
          <w:kern w:val="0"/>
          <w:szCs w:val="21"/>
        </w:rPr>
        <w:t>0.20%</w:t>
      </w:r>
      <w:r>
        <w:rPr>
          <w:kern w:val="0"/>
          <w:szCs w:val="21"/>
        </w:rPr>
        <w:t>，按前一日</w:t>
      </w:r>
      <w:r>
        <w:rPr>
          <w:kern w:val="0"/>
          <w:szCs w:val="21"/>
        </w:rPr>
        <w:t xml:space="preserve">C </w:t>
      </w:r>
      <w:r>
        <w:rPr>
          <w:kern w:val="0"/>
          <w:szCs w:val="21"/>
        </w:rPr>
        <w:t>类基金资产净值的</w:t>
      </w:r>
      <w:r>
        <w:rPr>
          <w:kern w:val="0"/>
          <w:szCs w:val="21"/>
        </w:rPr>
        <w:t>0.20%</w:t>
      </w:r>
      <w:r>
        <w:rPr>
          <w:kern w:val="0"/>
          <w:szCs w:val="21"/>
        </w:rPr>
        <w:t>年费率计提。</w:t>
      </w:r>
    </w:p>
    <w:p w:rsidR="00C45C38" w:rsidRDefault="00363E8A">
      <w:pPr>
        <w:tabs>
          <w:tab w:val="left" w:pos="426"/>
        </w:tabs>
        <w:spacing w:line="360" w:lineRule="auto"/>
        <w:ind w:firstLineChars="200" w:firstLine="420"/>
        <w:jc w:val="left"/>
        <w:rPr>
          <w:kern w:val="0"/>
          <w:szCs w:val="21"/>
        </w:rPr>
      </w:pPr>
      <w:r>
        <w:rPr>
          <w:kern w:val="0"/>
          <w:szCs w:val="21"/>
        </w:rPr>
        <w:t>销售服务费的计算方法如下：</w:t>
      </w:r>
    </w:p>
    <w:p w:rsidR="00C45C38" w:rsidRDefault="00363E8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C45C38" w:rsidRDefault="00363E8A">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C </w:t>
      </w:r>
      <w:r>
        <w:rPr>
          <w:kern w:val="0"/>
          <w:szCs w:val="21"/>
        </w:rPr>
        <w:t>类基金份额每日应计提的销售服务费</w:t>
      </w:r>
    </w:p>
    <w:p w:rsidR="00C45C38" w:rsidRDefault="00363E8A">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C </w:t>
      </w:r>
      <w:r>
        <w:rPr>
          <w:kern w:val="0"/>
          <w:szCs w:val="21"/>
        </w:rPr>
        <w:t>类基金份额前一日基金资产净值</w:t>
      </w:r>
    </w:p>
    <w:p w:rsidR="00C45C38" w:rsidRDefault="00363E8A">
      <w:pPr>
        <w:tabs>
          <w:tab w:val="left" w:pos="426"/>
        </w:tabs>
        <w:spacing w:line="360" w:lineRule="auto"/>
        <w:ind w:firstLineChars="200" w:firstLine="420"/>
        <w:jc w:val="left"/>
        <w:rPr>
          <w:kern w:val="0"/>
          <w:szCs w:val="21"/>
        </w:rPr>
      </w:pPr>
      <w:r>
        <w:rPr>
          <w:kern w:val="0"/>
          <w:szCs w:val="21"/>
        </w:rPr>
        <w:t>销售服务费每日计算，逐日累计至每月月末，按月支付，经基金管理人与基金托管人双方核对无误后，基金托管人按照与基金管理人协商一致的方式于次月前</w:t>
      </w:r>
      <w:r>
        <w:rPr>
          <w:kern w:val="0"/>
          <w:szCs w:val="21"/>
        </w:rPr>
        <w:t xml:space="preserve">5 </w:t>
      </w:r>
      <w:r>
        <w:rPr>
          <w:kern w:val="0"/>
          <w:szCs w:val="21"/>
        </w:rPr>
        <w:t>个工作日内从基金财产中一次性支取。</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4</w:t>
            </w:r>
            <w:r w:rsidRPr="003862CB">
              <w:rPr>
                <w:szCs w:val="21"/>
              </w:rPr>
              <w:t>月</w:t>
            </w:r>
            <w:r w:rsidRPr="003862CB">
              <w:rPr>
                <w:szCs w:val="21"/>
              </w:rPr>
              <w:t>22</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易方达瑞川混合发起式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易方达瑞川混合发起式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4</w:t>
            </w:r>
            <w:r w:rsidRPr="003862CB">
              <w:rPr>
                <w:sz w:val="21"/>
                <w:szCs w:val="21"/>
              </w:rPr>
              <w:t>月</w:t>
            </w:r>
            <w:r w:rsidRPr="003862CB">
              <w:rPr>
                <w:sz w:val="21"/>
                <w:szCs w:val="21"/>
              </w:rPr>
              <w:t>22</w:t>
            </w:r>
            <w:r w:rsidRPr="003862CB">
              <w:rPr>
                <w:sz w:val="21"/>
                <w:szCs w:val="21"/>
              </w:rPr>
              <w:t>日）持有的基金份额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2.6967%</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注：本基金合同生效日为</w:t>
      </w:r>
      <w:r w:rsidRPr="003862CB">
        <w:rPr>
          <w:kern w:val="0"/>
          <w:szCs w:val="21"/>
        </w:rPr>
        <w:t>2020</w:t>
      </w:r>
      <w:r w:rsidRPr="003862CB">
        <w:rPr>
          <w:kern w:val="0"/>
          <w:szCs w:val="21"/>
        </w:rPr>
        <w:t>年</w:t>
      </w:r>
      <w:r w:rsidRPr="003862CB">
        <w:rPr>
          <w:kern w:val="0"/>
          <w:szCs w:val="21"/>
        </w:rPr>
        <w:t>04</w:t>
      </w:r>
      <w:r w:rsidRPr="003862CB">
        <w:rPr>
          <w:kern w:val="0"/>
          <w:szCs w:val="21"/>
        </w:rPr>
        <w:t>月</w:t>
      </w:r>
      <w:r w:rsidRPr="003862CB">
        <w:rPr>
          <w:kern w:val="0"/>
          <w:szCs w:val="21"/>
        </w:rPr>
        <w:t>22</w:t>
      </w:r>
      <w:r w:rsidRPr="003862CB">
        <w:rPr>
          <w:kern w:val="0"/>
          <w:szCs w:val="21"/>
        </w:rPr>
        <w:t>日。基金管理人投资本基金相关的费用按基金合同及相关法律文件有关规定支付。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易方达瑞川混合发起式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易方达瑞川混合发起式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22</w:t>
            </w:r>
            <w:r w:rsidRPr="00325F8A">
              <w:rPr>
                <w:color w:val="000000"/>
                <w:szCs w:val="21"/>
              </w:rPr>
              <w:t>日（基金合同生效日）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C45C38">
        <w:tc>
          <w:tcPr>
            <w:tcW w:w="2694" w:type="dxa"/>
            <w:vAlign w:val="center"/>
          </w:tcPr>
          <w:p w:rsidR="00C45C38" w:rsidRDefault="00363E8A">
            <w:pPr>
              <w:jc w:val="left"/>
            </w:pPr>
            <w:r>
              <w:rPr>
                <w:szCs w:val="21"/>
              </w:rPr>
              <w:t>中国民生银行</w:t>
            </w:r>
            <w:r>
              <w:rPr>
                <w:szCs w:val="21"/>
              </w:rPr>
              <w:t>-</w:t>
            </w:r>
            <w:r>
              <w:rPr>
                <w:szCs w:val="21"/>
              </w:rPr>
              <w:t>活期存款</w:t>
            </w:r>
          </w:p>
        </w:tc>
        <w:tc>
          <w:tcPr>
            <w:tcW w:w="3153" w:type="dxa"/>
            <w:vAlign w:val="center"/>
          </w:tcPr>
          <w:p w:rsidR="00C45C38" w:rsidRDefault="00363E8A">
            <w:pPr>
              <w:jc w:val="right"/>
            </w:pPr>
            <w:r>
              <w:rPr>
                <w:szCs w:val="21"/>
              </w:rPr>
              <w:t>1,473,752.48</w:t>
            </w:r>
          </w:p>
        </w:tc>
        <w:tc>
          <w:tcPr>
            <w:tcW w:w="3153" w:type="dxa"/>
            <w:vAlign w:val="center"/>
          </w:tcPr>
          <w:p w:rsidR="00C45C38" w:rsidRDefault="00363E8A">
            <w:pPr>
              <w:jc w:val="right"/>
            </w:pPr>
            <w:r>
              <w:rPr>
                <w:szCs w:val="21"/>
              </w:rPr>
              <w:t>34,211.55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注：本基金的上述银行存款由基金托管人中国民生银行股份有限公司保管，按银行同业利率或约定利率计息。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易方达瑞川混合发起式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易方达瑞川混合发起式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45C38">
        <w:tc>
          <w:tcPr>
            <w:tcW w:w="834" w:type="dxa"/>
            <w:vAlign w:val="center"/>
          </w:tcPr>
          <w:p w:rsidR="00C45C38" w:rsidRDefault="00363E8A">
            <w:pPr>
              <w:jc w:val="center"/>
            </w:pPr>
            <w:r>
              <w:rPr>
                <w:szCs w:val="21"/>
              </w:rPr>
              <w:t>300843</w:t>
            </w:r>
          </w:p>
        </w:tc>
        <w:tc>
          <w:tcPr>
            <w:tcW w:w="835" w:type="dxa"/>
            <w:vAlign w:val="center"/>
          </w:tcPr>
          <w:p w:rsidR="00C45C38" w:rsidRDefault="00363E8A">
            <w:pPr>
              <w:jc w:val="center"/>
            </w:pPr>
            <w:r>
              <w:rPr>
                <w:szCs w:val="21"/>
              </w:rPr>
              <w:t>胜蓝股份</w:t>
            </w:r>
          </w:p>
        </w:tc>
        <w:tc>
          <w:tcPr>
            <w:tcW w:w="834" w:type="dxa"/>
            <w:vAlign w:val="center"/>
          </w:tcPr>
          <w:p w:rsidR="00C45C38" w:rsidRDefault="00363E8A">
            <w:pPr>
              <w:jc w:val="center"/>
            </w:pPr>
            <w:r>
              <w:rPr>
                <w:szCs w:val="21"/>
              </w:rPr>
              <w:t>2020-06-23</w:t>
            </w:r>
          </w:p>
        </w:tc>
        <w:tc>
          <w:tcPr>
            <w:tcW w:w="835" w:type="dxa"/>
            <w:vAlign w:val="center"/>
          </w:tcPr>
          <w:p w:rsidR="00C45C38" w:rsidRDefault="00363E8A">
            <w:pPr>
              <w:jc w:val="center"/>
            </w:pPr>
            <w:r>
              <w:rPr>
                <w:szCs w:val="21"/>
              </w:rPr>
              <w:t>2020-07-02</w:t>
            </w:r>
          </w:p>
        </w:tc>
        <w:tc>
          <w:tcPr>
            <w:tcW w:w="834" w:type="dxa"/>
            <w:vAlign w:val="center"/>
          </w:tcPr>
          <w:p w:rsidR="00C45C38" w:rsidRDefault="00363E8A">
            <w:pPr>
              <w:jc w:val="center"/>
            </w:pPr>
            <w:r>
              <w:rPr>
                <w:szCs w:val="21"/>
              </w:rPr>
              <w:t>新股流通受限</w:t>
            </w:r>
          </w:p>
        </w:tc>
        <w:tc>
          <w:tcPr>
            <w:tcW w:w="835" w:type="dxa"/>
            <w:vAlign w:val="center"/>
          </w:tcPr>
          <w:p w:rsidR="00C45C38" w:rsidRDefault="00363E8A">
            <w:pPr>
              <w:jc w:val="right"/>
            </w:pPr>
            <w:r>
              <w:rPr>
                <w:szCs w:val="21"/>
              </w:rPr>
              <w:t>10.01</w:t>
            </w:r>
          </w:p>
        </w:tc>
        <w:tc>
          <w:tcPr>
            <w:tcW w:w="834" w:type="dxa"/>
            <w:vAlign w:val="center"/>
          </w:tcPr>
          <w:p w:rsidR="00C45C38" w:rsidRDefault="00363E8A">
            <w:pPr>
              <w:jc w:val="center"/>
            </w:pPr>
            <w:r>
              <w:rPr>
                <w:szCs w:val="21"/>
              </w:rPr>
              <w:t>10.01</w:t>
            </w:r>
          </w:p>
        </w:tc>
        <w:tc>
          <w:tcPr>
            <w:tcW w:w="835" w:type="dxa"/>
            <w:vAlign w:val="center"/>
          </w:tcPr>
          <w:p w:rsidR="00C45C38" w:rsidRDefault="00363E8A">
            <w:pPr>
              <w:jc w:val="right"/>
            </w:pPr>
            <w:r>
              <w:rPr>
                <w:szCs w:val="21"/>
              </w:rPr>
              <w:t>751</w:t>
            </w:r>
          </w:p>
        </w:tc>
        <w:tc>
          <w:tcPr>
            <w:tcW w:w="834" w:type="dxa"/>
            <w:vAlign w:val="center"/>
          </w:tcPr>
          <w:p w:rsidR="00C45C38" w:rsidRDefault="00363E8A">
            <w:pPr>
              <w:jc w:val="right"/>
            </w:pPr>
            <w:r>
              <w:rPr>
                <w:szCs w:val="21"/>
              </w:rPr>
              <w:t>7,517.51</w:t>
            </w:r>
          </w:p>
        </w:tc>
        <w:tc>
          <w:tcPr>
            <w:tcW w:w="835" w:type="dxa"/>
            <w:vAlign w:val="center"/>
          </w:tcPr>
          <w:p w:rsidR="00C45C38" w:rsidRDefault="00363E8A">
            <w:pPr>
              <w:jc w:val="right"/>
            </w:pPr>
            <w:r>
              <w:rPr>
                <w:szCs w:val="21"/>
              </w:rPr>
              <w:t>7,517.51</w:t>
            </w:r>
          </w:p>
        </w:tc>
        <w:tc>
          <w:tcPr>
            <w:tcW w:w="835" w:type="dxa"/>
            <w:vAlign w:val="center"/>
          </w:tcPr>
          <w:p w:rsidR="00C45C38" w:rsidRDefault="00363E8A">
            <w:pPr>
              <w:jc w:val="center"/>
            </w:pPr>
            <w:r>
              <w:rPr>
                <w:szCs w:val="21"/>
              </w:rPr>
              <w:t>-</w:t>
            </w:r>
          </w:p>
        </w:tc>
      </w:tr>
      <w:tr w:rsidR="00C45C38">
        <w:tc>
          <w:tcPr>
            <w:tcW w:w="834" w:type="dxa"/>
            <w:vAlign w:val="center"/>
          </w:tcPr>
          <w:p w:rsidR="00C45C38" w:rsidRDefault="00363E8A">
            <w:pPr>
              <w:jc w:val="center"/>
            </w:pPr>
            <w:r>
              <w:rPr>
                <w:szCs w:val="21"/>
              </w:rPr>
              <w:t>300845</w:t>
            </w:r>
          </w:p>
        </w:tc>
        <w:tc>
          <w:tcPr>
            <w:tcW w:w="835" w:type="dxa"/>
            <w:vAlign w:val="center"/>
          </w:tcPr>
          <w:p w:rsidR="00C45C38" w:rsidRDefault="00363E8A">
            <w:pPr>
              <w:jc w:val="center"/>
            </w:pPr>
            <w:r>
              <w:rPr>
                <w:szCs w:val="21"/>
              </w:rPr>
              <w:t>捷安高科</w:t>
            </w:r>
          </w:p>
        </w:tc>
        <w:tc>
          <w:tcPr>
            <w:tcW w:w="834" w:type="dxa"/>
            <w:vAlign w:val="center"/>
          </w:tcPr>
          <w:p w:rsidR="00C45C38" w:rsidRDefault="00363E8A">
            <w:pPr>
              <w:jc w:val="center"/>
            </w:pPr>
            <w:r>
              <w:rPr>
                <w:szCs w:val="21"/>
              </w:rPr>
              <w:t>2020-06-24</w:t>
            </w:r>
          </w:p>
        </w:tc>
        <w:tc>
          <w:tcPr>
            <w:tcW w:w="835" w:type="dxa"/>
            <w:vAlign w:val="center"/>
          </w:tcPr>
          <w:p w:rsidR="00C45C38" w:rsidRDefault="00363E8A">
            <w:pPr>
              <w:jc w:val="center"/>
            </w:pPr>
            <w:r>
              <w:rPr>
                <w:szCs w:val="21"/>
              </w:rPr>
              <w:t>2020-07-03</w:t>
            </w:r>
          </w:p>
        </w:tc>
        <w:tc>
          <w:tcPr>
            <w:tcW w:w="834" w:type="dxa"/>
            <w:vAlign w:val="center"/>
          </w:tcPr>
          <w:p w:rsidR="00C45C38" w:rsidRDefault="00363E8A">
            <w:pPr>
              <w:jc w:val="center"/>
            </w:pPr>
            <w:r>
              <w:rPr>
                <w:szCs w:val="21"/>
              </w:rPr>
              <w:t>新股流通受限</w:t>
            </w:r>
          </w:p>
        </w:tc>
        <w:tc>
          <w:tcPr>
            <w:tcW w:w="835" w:type="dxa"/>
            <w:vAlign w:val="center"/>
          </w:tcPr>
          <w:p w:rsidR="00C45C38" w:rsidRDefault="00363E8A">
            <w:pPr>
              <w:jc w:val="right"/>
            </w:pPr>
            <w:r>
              <w:rPr>
                <w:szCs w:val="21"/>
              </w:rPr>
              <w:t>17.63</w:t>
            </w:r>
          </w:p>
        </w:tc>
        <w:tc>
          <w:tcPr>
            <w:tcW w:w="834" w:type="dxa"/>
            <w:vAlign w:val="center"/>
          </w:tcPr>
          <w:p w:rsidR="00C45C38" w:rsidRDefault="00363E8A">
            <w:pPr>
              <w:jc w:val="center"/>
            </w:pPr>
            <w:r>
              <w:rPr>
                <w:szCs w:val="21"/>
              </w:rPr>
              <w:t>17.63</w:t>
            </w:r>
          </w:p>
        </w:tc>
        <w:tc>
          <w:tcPr>
            <w:tcW w:w="835" w:type="dxa"/>
            <w:vAlign w:val="center"/>
          </w:tcPr>
          <w:p w:rsidR="00C45C38" w:rsidRDefault="00363E8A">
            <w:pPr>
              <w:jc w:val="right"/>
            </w:pPr>
            <w:r>
              <w:rPr>
                <w:szCs w:val="21"/>
              </w:rPr>
              <w:t>470</w:t>
            </w:r>
          </w:p>
        </w:tc>
        <w:tc>
          <w:tcPr>
            <w:tcW w:w="834" w:type="dxa"/>
            <w:vAlign w:val="center"/>
          </w:tcPr>
          <w:p w:rsidR="00C45C38" w:rsidRDefault="00363E8A">
            <w:pPr>
              <w:jc w:val="right"/>
            </w:pPr>
            <w:r>
              <w:rPr>
                <w:szCs w:val="21"/>
              </w:rPr>
              <w:t>8,286.10</w:t>
            </w:r>
          </w:p>
        </w:tc>
        <w:tc>
          <w:tcPr>
            <w:tcW w:w="835" w:type="dxa"/>
            <w:vAlign w:val="center"/>
          </w:tcPr>
          <w:p w:rsidR="00C45C38" w:rsidRDefault="00363E8A">
            <w:pPr>
              <w:jc w:val="right"/>
            </w:pPr>
            <w:r>
              <w:rPr>
                <w:szCs w:val="21"/>
              </w:rPr>
              <w:t>8,286.10</w:t>
            </w:r>
          </w:p>
        </w:tc>
        <w:tc>
          <w:tcPr>
            <w:tcW w:w="835" w:type="dxa"/>
            <w:vAlign w:val="center"/>
          </w:tcPr>
          <w:p w:rsidR="00C45C38" w:rsidRDefault="00363E8A">
            <w:pPr>
              <w:jc w:val="center"/>
            </w:pPr>
            <w:r>
              <w:rPr>
                <w:szCs w:val="21"/>
              </w:rPr>
              <w:t>-</w:t>
            </w:r>
          </w:p>
        </w:tc>
      </w:tr>
      <w:tr w:rsidR="00C45C38">
        <w:tc>
          <w:tcPr>
            <w:tcW w:w="834" w:type="dxa"/>
            <w:vAlign w:val="center"/>
          </w:tcPr>
          <w:p w:rsidR="00C45C38" w:rsidRDefault="00363E8A">
            <w:pPr>
              <w:jc w:val="center"/>
            </w:pPr>
            <w:r>
              <w:rPr>
                <w:szCs w:val="21"/>
              </w:rPr>
              <w:t>300846</w:t>
            </w:r>
          </w:p>
        </w:tc>
        <w:tc>
          <w:tcPr>
            <w:tcW w:w="835" w:type="dxa"/>
            <w:vAlign w:val="center"/>
          </w:tcPr>
          <w:p w:rsidR="00C45C38" w:rsidRDefault="00363E8A">
            <w:pPr>
              <w:jc w:val="center"/>
            </w:pPr>
            <w:r>
              <w:rPr>
                <w:szCs w:val="21"/>
              </w:rPr>
              <w:t>首都在线</w:t>
            </w:r>
          </w:p>
        </w:tc>
        <w:tc>
          <w:tcPr>
            <w:tcW w:w="834" w:type="dxa"/>
            <w:vAlign w:val="center"/>
          </w:tcPr>
          <w:p w:rsidR="00C45C38" w:rsidRDefault="00363E8A">
            <w:pPr>
              <w:jc w:val="center"/>
            </w:pPr>
            <w:r>
              <w:rPr>
                <w:szCs w:val="21"/>
              </w:rPr>
              <w:t>2020-06-22</w:t>
            </w:r>
          </w:p>
        </w:tc>
        <w:tc>
          <w:tcPr>
            <w:tcW w:w="835" w:type="dxa"/>
            <w:vAlign w:val="center"/>
          </w:tcPr>
          <w:p w:rsidR="00C45C38" w:rsidRDefault="00363E8A">
            <w:pPr>
              <w:jc w:val="center"/>
            </w:pPr>
            <w:r>
              <w:rPr>
                <w:szCs w:val="21"/>
              </w:rPr>
              <w:t>2020-07-01</w:t>
            </w:r>
          </w:p>
        </w:tc>
        <w:tc>
          <w:tcPr>
            <w:tcW w:w="834" w:type="dxa"/>
            <w:vAlign w:val="center"/>
          </w:tcPr>
          <w:p w:rsidR="00C45C38" w:rsidRDefault="00363E8A">
            <w:pPr>
              <w:jc w:val="center"/>
            </w:pPr>
            <w:r>
              <w:rPr>
                <w:szCs w:val="21"/>
              </w:rPr>
              <w:t>新股流通受限</w:t>
            </w:r>
          </w:p>
        </w:tc>
        <w:tc>
          <w:tcPr>
            <w:tcW w:w="835" w:type="dxa"/>
            <w:vAlign w:val="center"/>
          </w:tcPr>
          <w:p w:rsidR="00C45C38" w:rsidRDefault="00363E8A">
            <w:pPr>
              <w:jc w:val="right"/>
            </w:pPr>
            <w:r>
              <w:rPr>
                <w:szCs w:val="21"/>
              </w:rPr>
              <w:t>3.37</w:t>
            </w:r>
          </w:p>
        </w:tc>
        <w:tc>
          <w:tcPr>
            <w:tcW w:w="834" w:type="dxa"/>
            <w:vAlign w:val="center"/>
          </w:tcPr>
          <w:p w:rsidR="00C45C38" w:rsidRDefault="00363E8A">
            <w:pPr>
              <w:jc w:val="center"/>
            </w:pPr>
            <w:r>
              <w:rPr>
                <w:szCs w:val="21"/>
              </w:rPr>
              <w:t>3.37</w:t>
            </w:r>
          </w:p>
        </w:tc>
        <w:tc>
          <w:tcPr>
            <w:tcW w:w="835" w:type="dxa"/>
            <w:vAlign w:val="center"/>
          </w:tcPr>
          <w:p w:rsidR="00C45C38" w:rsidRDefault="00363E8A">
            <w:pPr>
              <w:jc w:val="right"/>
            </w:pPr>
            <w:r>
              <w:rPr>
                <w:szCs w:val="21"/>
              </w:rPr>
              <w:t>1,131</w:t>
            </w:r>
          </w:p>
        </w:tc>
        <w:tc>
          <w:tcPr>
            <w:tcW w:w="834" w:type="dxa"/>
            <w:vAlign w:val="center"/>
          </w:tcPr>
          <w:p w:rsidR="00C45C38" w:rsidRDefault="00363E8A">
            <w:pPr>
              <w:jc w:val="right"/>
            </w:pPr>
            <w:r>
              <w:rPr>
                <w:szCs w:val="21"/>
              </w:rPr>
              <w:t>3,811.47</w:t>
            </w:r>
          </w:p>
        </w:tc>
        <w:tc>
          <w:tcPr>
            <w:tcW w:w="835" w:type="dxa"/>
            <w:vAlign w:val="center"/>
          </w:tcPr>
          <w:p w:rsidR="00C45C38" w:rsidRDefault="00363E8A">
            <w:pPr>
              <w:jc w:val="right"/>
            </w:pPr>
            <w:r>
              <w:rPr>
                <w:szCs w:val="21"/>
              </w:rPr>
              <w:t>3,811.47</w:t>
            </w:r>
          </w:p>
        </w:tc>
        <w:tc>
          <w:tcPr>
            <w:tcW w:w="835" w:type="dxa"/>
            <w:vAlign w:val="center"/>
          </w:tcPr>
          <w:p w:rsidR="00C45C38" w:rsidRDefault="00363E8A">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45C38">
        <w:tc>
          <w:tcPr>
            <w:tcW w:w="834" w:type="dxa"/>
            <w:vAlign w:val="center"/>
          </w:tcPr>
          <w:p w:rsidR="00C45C38" w:rsidRDefault="00363E8A">
            <w:pPr>
              <w:jc w:val="center"/>
            </w:pPr>
            <w:r>
              <w:rPr>
                <w:szCs w:val="21"/>
              </w:rPr>
              <w:t>128112</w:t>
            </w:r>
          </w:p>
        </w:tc>
        <w:tc>
          <w:tcPr>
            <w:tcW w:w="835" w:type="dxa"/>
            <w:vAlign w:val="center"/>
          </w:tcPr>
          <w:p w:rsidR="00C45C38" w:rsidRDefault="00363E8A">
            <w:pPr>
              <w:jc w:val="center"/>
            </w:pPr>
            <w:r>
              <w:rPr>
                <w:szCs w:val="21"/>
              </w:rPr>
              <w:t>歌尔转</w:t>
            </w:r>
            <w:r>
              <w:rPr>
                <w:szCs w:val="21"/>
              </w:rPr>
              <w:t>2</w:t>
            </w:r>
          </w:p>
        </w:tc>
        <w:tc>
          <w:tcPr>
            <w:tcW w:w="834" w:type="dxa"/>
            <w:vAlign w:val="center"/>
          </w:tcPr>
          <w:p w:rsidR="00C45C38" w:rsidRDefault="00363E8A">
            <w:pPr>
              <w:jc w:val="center"/>
            </w:pPr>
            <w:r>
              <w:rPr>
                <w:szCs w:val="21"/>
              </w:rPr>
              <w:t>2020-06-12</w:t>
            </w:r>
          </w:p>
        </w:tc>
        <w:tc>
          <w:tcPr>
            <w:tcW w:w="835" w:type="dxa"/>
            <w:vAlign w:val="center"/>
          </w:tcPr>
          <w:p w:rsidR="00C45C38" w:rsidRDefault="00363E8A">
            <w:pPr>
              <w:jc w:val="center"/>
            </w:pPr>
            <w:r>
              <w:rPr>
                <w:szCs w:val="21"/>
              </w:rPr>
              <w:t>2020-07-13</w:t>
            </w:r>
          </w:p>
        </w:tc>
        <w:tc>
          <w:tcPr>
            <w:tcW w:w="834" w:type="dxa"/>
            <w:vAlign w:val="center"/>
          </w:tcPr>
          <w:p w:rsidR="00C45C38" w:rsidRDefault="00363E8A">
            <w:pPr>
              <w:jc w:val="center"/>
            </w:pPr>
            <w:r>
              <w:rPr>
                <w:szCs w:val="21"/>
              </w:rPr>
              <w:t>新发流通受限</w:t>
            </w:r>
          </w:p>
        </w:tc>
        <w:tc>
          <w:tcPr>
            <w:tcW w:w="835" w:type="dxa"/>
            <w:vAlign w:val="center"/>
          </w:tcPr>
          <w:p w:rsidR="00C45C38" w:rsidRDefault="00363E8A">
            <w:pPr>
              <w:jc w:val="right"/>
            </w:pPr>
            <w:r>
              <w:rPr>
                <w:szCs w:val="21"/>
              </w:rPr>
              <w:t>100.00</w:t>
            </w:r>
          </w:p>
        </w:tc>
        <w:tc>
          <w:tcPr>
            <w:tcW w:w="834" w:type="dxa"/>
            <w:vAlign w:val="center"/>
          </w:tcPr>
          <w:p w:rsidR="00C45C38" w:rsidRDefault="00363E8A">
            <w:pPr>
              <w:jc w:val="right"/>
            </w:pPr>
            <w:r>
              <w:rPr>
                <w:szCs w:val="21"/>
              </w:rPr>
              <w:t>100.00</w:t>
            </w:r>
          </w:p>
        </w:tc>
        <w:tc>
          <w:tcPr>
            <w:tcW w:w="835" w:type="dxa"/>
            <w:vAlign w:val="center"/>
          </w:tcPr>
          <w:p w:rsidR="00C45C38" w:rsidRDefault="00363E8A">
            <w:pPr>
              <w:jc w:val="right"/>
            </w:pPr>
            <w:r>
              <w:rPr>
                <w:szCs w:val="21"/>
              </w:rPr>
              <w:t>565</w:t>
            </w:r>
          </w:p>
        </w:tc>
        <w:tc>
          <w:tcPr>
            <w:tcW w:w="834" w:type="dxa"/>
            <w:vAlign w:val="center"/>
          </w:tcPr>
          <w:p w:rsidR="00C45C38" w:rsidRDefault="00363E8A">
            <w:pPr>
              <w:jc w:val="right"/>
            </w:pPr>
            <w:r>
              <w:rPr>
                <w:szCs w:val="21"/>
              </w:rPr>
              <w:t>56,500.00</w:t>
            </w:r>
          </w:p>
        </w:tc>
        <w:tc>
          <w:tcPr>
            <w:tcW w:w="835" w:type="dxa"/>
            <w:vAlign w:val="center"/>
          </w:tcPr>
          <w:p w:rsidR="00C45C38" w:rsidRDefault="00363E8A">
            <w:pPr>
              <w:jc w:val="right"/>
            </w:pPr>
            <w:r>
              <w:rPr>
                <w:szCs w:val="21"/>
              </w:rPr>
              <w:t>56,500.00</w:t>
            </w:r>
          </w:p>
        </w:tc>
        <w:tc>
          <w:tcPr>
            <w:tcW w:w="835" w:type="dxa"/>
            <w:vAlign w:val="center"/>
          </w:tcPr>
          <w:p w:rsidR="00C45C38" w:rsidRDefault="00363E8A">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6.4.12.1.3</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45C38">
        <w:tc>
          <w:tcPr>
            <w:tcW w:w="834" w:type="dxa"/>
            <w:vAlign w:val="center"/>
          </w:tcPr>
          <w:p w:rsidR="00C45C38" w:rsidRDefault="00363E8A">
            <w:pPr>
              <w:jc w:val="center"/>
            </w:pPr>
            <w:r>
              <w:rPr>
                <w:szCs w:val="21"/>
              </w:rPr>
              <w:t>16861</w:t>
            </w:r>
            <w:r>
              <w:rPr>
                <w:szCs w:val="21"/>
              </w:rPr>
              <w:lastRenderedPageBreak/>
              <w:t>3</w:t>
            </w:r>
          </w:p>
        </w:tc>
        <w:tc>
          <w:tcPr>
            <w:tcW w:w="835" w:type="dxa"/>
            <w:vAlign w:val="center"/>
          </w:tcPr>
          <w:p w:rsidR="00C45C38" w:rsidRDefault="00363E8A">
            <w:pPr>
              <w:jc w:val="center"/>
            </w:pPr>
            <w:r>
              <w:rPr>
                <w:szCs w:val="21"/>
              </w:rPr>
              <w:lastRenderedPageBreak/>
              <w:t>智禾</w:t>
            </w:r>
            <w:r>
              <w:rPr>
                <w:szCs w:val="21"/>
              </w:rPr>
              <w:lastRenderedPageBreak/>
              <w:t>01A</w:t>
            </w:r>
          </w:p>
        </w:tc>
        <w:tc>
          <w:tcPr>
            <w:tcW w:w="834" w:type="dxa"/>
            <w:vAlign w:val="center"/>
          </w:tcPr>
          <w:p w:rsidR="00C45C38" w:rsidRDefault="00363E8A">
            <w:pPr>
              <w:jc w:val="center"/>
            </w:pPr>
            <w:r>
              <w:rPr>
                <w:szCs w:val="21"/>
              </w:rPr>
              <w:lastRenderedPageBreak/>
              <w:t>2020-0</w:t>
            </w:r>
            <w:r>
              <w:rPr>
                <w:szCs w:val="21"/>
              </w:rPr>
              <w:lastRenderedPageBreak/>
              <w:t>6-16</w:t>
            </w:r>
          </w:p>
        </w:tc>
        <w:tc>
          <w:tcPr>
            <w:tcW w:w="835" w:type="dxa"/>
            <w:vAlign w:val="center"/>
          </w:tcPr>
          <w:p w:rsidR="00C45C38" w:rsidRDefault="00363E8A">
            <w:pPr>
              <w:jc w:val="center"/>
            </w:pPr>
            <w:r>
              <w:rPr>
                <w:szCs w:val="21"/>
              </w:rPr>
              <w:lastRenderedPageBreak/>
              <w:t>2020-0</w:t>
            </w:r>
            <w:r>
              <w:rPr>
                <w:szCs w:val="21"/>
              </w:rPr>
              <w:lastRenderedPageBreak/>
              <w:t>7-07</w:t>
            </w:r>
          </w:p>
        </w:tc>
        <w:tc>
          <w:tcPr>
            <w:tcW w:w="834" w:type="dxa"/>
            <w:vAlign w:val="center"/>
          </w:tcPr>
          <w:p w:rsidR="00C45C38" w:rsidRDefault="00363E8A">
            <w:pPr>
              <w:jc w:val="center"/>
            </w:pPr>
            <w:r>
              <w:rPr>
                <w:szCs w:val="21"/>
              </w:rPr>
              <w:lastRenderedPageBreak/>
              <w:t>新发</w:t>
            </w:r>
            <w:r>
              <w:rPr>
                <w:szCs w:val="21"/>
              </w:rPr>
              <w:lastRenderedPageBreak/>
              <w:t>流通受限</w:t>
            </w:r>
          </w:p>
        </w:tc>
        <w:tc>
          <w:tcPr>
            <w:tcW w:w="835" w:type="dxa"/>
            <w:vAlign w:val="center"/>
          </w:tcPr>
          <w:p w:rsidR="00C45C38" w:rsidRDefault="00363E8A">
            <w:pPr>
              <w:jc w:val="right"/>
            </w:pPr>
            <w:r>
              <w:rPr>
                <w:szCs w:val="21"/>
              </w:rPr>
              <w:lastRenderedPageBreak/>
              <w:t>100.00</w:t>
            </w:r>
          </w:p>
        </w:tc>
        <w:tc>
          <w:tcPr>
            <w:tcW w:w="834" w:type="dxa"/>
            <w:vAlign w:val="center"/>
          </w:tcPr>
          <w:p w:rsidR="00C45C38" w:rsidRDefault="00363E8A">
            <w:pPr>
              <w:jc w:val="right"/>
            </w:pPr>
            <w:r>
              <w:rPr>
                <w:szCs w:val="21"/>
              </w:rPr>
              <w:t>100.00</w:t>
            </w:r>
          </w:p>
        </w:tc>
        <w:tc>
          <w:tcPr>
            <w:tcW w:w="835" w:type="dxa"/>
            <w:vAlign w:val="center"/>
          </w:tcPr>
          <w:p w:rsidR="00C45C38" w:rsidRDefault="00363E8A">
            <w:pPr>
              <w:jc w:val="right"/>
            </w:pPr>
            <w:r>
              <w:rPr>
                <w:szCs w:val="21"/>
              </w:rPr>
              <w:t>100,00</w:t>
            </w:r>
            <w:r>
              <w:rPr>
                <w:szCs w:val="21"/>
              </w:rPr>
              <w:lastRenderedPageBreak/>
              <w:t>0</w:t>
            </w:r>
          </w:p>
        </w:tc>
        <w:tc>
          <w:tcPr>
            <w:tcW w:w="834" w:type="dxa"/>
            <w:vAlign w:val="center"/>
          </w:tcPr>
          <w:p w:rsidR="00C45C38" w:rsidRDefault="00363E8A">
            <w:pPr>
              <w:jc w:val="right"/>
            </w:pPr>
            <w:r>
              <w:rPr>
                <w:szCs w:val="21"/>
              </w:rPr>
              <w:lastRenderedPageBreak/>
              <w:t>10,000</w:t>
            </w:r>
            <w:r>
              <w:rPr>
                <w:szCs w:val="21"/>
              </w:rPr>
              <w:lastRenderedPageBreak/>
              <w:t>,000.00</w:t>
            </w:r>
          </w:p>
        </w:tc>
        <w:tc>
          <w:tcPr>
            <w:tcW w:w="835" w:type="dxa"/>
            <w:vAlign w:val="center"/>
          </w:tcPr>
          <w:p w:rsidR="00C45C38" w:rsidRDefault="00363E8A">
            <w:pPr>
              <w:jc w:val="right"/>
            </w:pPr>
            <w:r>
              <w:rPr>
                <w:szCs w:val="21"/>
              </w:rPr>
              <w:lastRenderedPageBreak/>
              <w:t>10,000</w:t>
            </w:r>
            <w:r>
              <w:rPr>
                <w:szCs w:val="21"/>
              </w:rPr>
              <w:lastRenderedPageBreak/>
              <w:t>,000.00</w:t>
            </w:r>
          </w:p>
        </w:tc>
        <w:tc>
          <w:tcPr>
            <w:tcW w:w="835" w:type="dxa"/>
            <w:vAlign w:val="center"/>
          </w:tcPr>
          <w:p w:rsidR="00C45C38" w:rsidRDefault="00363E8A">
            <w:pPr>
              <w:jc w:val="center"/>
            </w:pPr>
            <w:r>
              <w:rPr>
                <w:szCs w:val="21"/>
              </w:rPr>
              <w:lastRenderedPageBreak/>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88,300,000.00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C45C38" w:rsidRDefault="00363E8A">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45C38" w:rsidRDefault="00363E8A">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C45C38" w:rsidRDefault="00363E8A">
      <w:pPr>
        <w:tabs>
          <w:tab w:val="left" w:pos="426"/>
        </w:tabs>
        <w:spacing w:line="360" w:lineRule="auto"/>
        <w:ind w:firstLineChars="200" w:firstLine="420"/>
        <w:rPr>
          <w:kern w:val="0"/>
          <w:szCs w:val="21"/>
        </w:rPr>
      </w:pPr>
      <w:r>
        <w:rPr>
          <w:kern w:val="0"/>
          <w:szCs w:val="21"/>
        </w:rPr>
        <w:lastRenderedPageBreak/>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97.64%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vAlign w:val="center"/>
            <w:hideMark/>
          </w:tcPr>
          <w:p w:rsidR="002211C1" w:rsidRDefault="002211C1">
            <w:pPr>
              <w:rPr>
                <w:szCs w:val="21"/>
              </w:rPr>
            </w:pPr>
            <w:r>
              <w:rPr>
                <w:szCs w:val="21"/>
              </w:rPr>
              <w:t>A-1</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szCs w:val="21"/>
              </w:rPr>
            </w:pPr>
            <w:r>
              <w:rPr>
                <w:szCs w:val="21"/>
              </w:rPr>
              <w:t>A-1</w:t>
            </w:r>
            <w:r>
              <w:rPr>
                <w:rFonts w:hint="eastAsia"/>
                <w:szCs w:val="21"/>
              </w:rPr>
              <w:t>以下</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vAlign w:val="center"/>
            <w:hideMark/>
          </w:tcPr>
          <w:p w:rsidR="002211C1" w:rsidRDefault="002211C1">
            <w:pPr>
              <w:jc w:val="right"/>
              <w:rPr>
                <w:szCs w:val="21"/>
              </w:rPr>
            </w:pPr>
            <w:r>
              <w:rPr>
                <w:szCs w:val="21"/>
              </w:rPr>
              <w:t>0.00</w:t>
            </w:r>
          </w:p>
        </w:tc>
      </w:tr>
    </w:tbl>
    <w:p w:rsidR="00C45C38" w:rsidRDefault="00363E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45C38" w:rsidRDefault="00363E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2E243D">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758" w:type="dxa"/>
            <w:vAlign w:val="center"/>
            <w:hideMark/>
          </w:tcPr>
          <w:p w:rsidR="002211C1" w:rsidRDefault="002211C1">
            <w:pPr>
              <w:rPr>
                <w:szCs w:val="21"/>
              </w:rPr>
            </w:pPr>
            <w:r>
              <w:rPr>
                <w:szCs w:val="21"/>
              </w:rPr>
              <w:lastRenderedPageBreak/>
              <w:t>AAA</w:t>
            </w:r>
          </w:p>
        </w:tc>
        <w:tc>
          <w:tcPr>
            <w:tcW w:w="4889" w:type="dxa"/>
            <w:vAlign w:val="center"/>
            <w:hideMark/>
          </w:tcPr>
          <w:p w:rsidR="002211C1" w:rsidRDefault="002211C1">
            <w:pPr>
              <w:jc w:val="right"/>
              <w:rPr>
                <w:szCs w:val="21"/>
              </w:rPr>
            </w:pPr>
            <w:r>
              <w:rPr>
                <w:szCs w:val="21"/>
              </w:rPr>
              <w:t>286,956,963.30</w:t>
            </w:r>
          </w:p>
        </w:tc>
      </w:tr>
      <w:tr w:rsidR="002211C1" w:rsidTr="002E243D">
        <w:trPr>
          <w:jc w:val="center"/>
        </w:trPr>
        <w:tc>
          <w:tcPr>
            <w:tcW w:w="3758" w:type="dxa"/>
            <w:vAlign w:val="center"/>
            <w:hideMark/>
          </w:tcPr>
          <w:p w:rsidR="002211C1" w:rsidRDefault="002211C1">
            <w:pPr>
              <w:rPr>
                <w:szCs w:val="21"/>
              </w:rPr>
            </w:pPr>
            <w:r>
              <w:rPr>
                <w:szCs w:val="21"/>
              </w:rPr>
              <w:t>AAA</w:t>
            </w:r>
            <w:r>
              <w:rPr>
                <w:rFonts w:hint="eastAsia"/>
                <w:szCs w:val="21"/>
              </w:rPr>
              <w:t>以下</w:t>
            </w:r>
          </w:p>
        </w:tc>
        <w:tc>
          <w:tcPr>
            <w:tcW w:w="4889" w:type="dxa"/>
            <w:vAlign w:val="center"/>
            <w:hideMark/>
          </w:tcPr>
          <w:p w:rsidR="002211C1" w:rsidRDefault="002211C1">
            <w:pPr>
              <w:jc w:val="right"/>
              <w:rPr>
                <w:szCs w:val="21"/>
              </w:rPr>
            </w:pPr>
            <w:r>
              <w:rPr>
                <w:szCs w:val="21"/>
              </w:rPr>
              <w:t>61,815,803.34</w:t>
            </w:r>
          </w:p>
        </w:tc>
      </w:tr>
      <w:tr w:rsidR="002211C1" w:rsidTr="002E243D">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vAlign w:val="center"/>
            <w:hideMark/>
          </w:tcPr>
          <w:p w:rsidR="002211C1" w:rsidRDefault="002211C1">
            <w:pPr>
              <w:jc w:val="right"/>
              <w:rPr>
                <w:szCs w:val="21"/>
              </w:rPr>
            </w:pPr>
            <w:r>
              <w:rPr>
                <w:szCs w:val="21"/>
              </w:rPr>
              <w:t>0.00</w:t>
            </w:r>
          </w:p>
        </w:tc>
      </w:tr>
      <w:tr w:rsidR="002211C1" w:rsidTr="002E243D">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szCs w:val="21"/>
              </w:rPr>
            </w:pPr>
            <w:r>
              <w:rPr>
                <w:szCs w:val="21"/>
              </w:rPr>
              <w:t>348,772,766.64</w:t>
            </w:r>
          </w:p>
        </w:tc>
      </w:tr>
    </w:tbl>
    <w:p w:rsidR="00C45C38" w:rsidRDefault="00363E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45C38" w:rsidRDefault="00363E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921326">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p>
        </w:tc>
        <w:tc>
          <w:tcPr>
            <w:tcW w:w="4889" w:type="dxa"/>
            <w:hideMark/>
          </w:tcPr>
          <w:p w:rsidR="002211C1" w:rsidRDefault="002211C1">
            <w:pPr>
              <w:jc w:val="right"/>
              <w:rPr>
                <w:rFonts w:eastAsiaTheme="minorEastAsia"/>
                <w:szCs w:val="21"/>
              </w:rPr>
            </w:pPr>
            <w:r>
              <w:rPr>
                <w:rFonts w:eastAsiaTheme="minorEastAsia"/>
                <w:szCs w:val="21"/>
              </w:rPr>
              <w:t>10,009,358.90</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rFonts w:eastAsiaTheme="minorEastAsia"/>
                <w:szCs w:val="21"/>
              </w:rPr>
            </w:pPr>
            <w:r>
              <w:rPr>
                <w:rFonts w:eastAsiaTheme="minorEastAsia"/>
                <w:szCs w:val="21"/>
              </w:rPr>
              <w:t>10,009,358.90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2211C1" w:rsidTr="00921326">
        <w:trPr>
          <w:jc w:val="center"/>
        </w:trPr>
        <w:tc>
          <w:tcPr>
            <w:tcW w:w="3827"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20"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20"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C45C38" w:rsidRDefault="00363E8A">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C45C38" w:rsidRDefault="00363E8A">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lastRenderedPageBreak/>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45C38">
        <w:trPr>
          <w:jc w:val="center"/>
        </w:trPr>
        <w:tc>
          <w:tcPr>
            <w:tcW w:w="1588" w:type="dxa"/>
            <w:vAlign w:val="center"/>
          </w:tcPr>
          <w:p w:rsidR="00C45C38" w:rsidRDefault="00363E8A">
            <w:pPr>
              <w:jc w:val="center"/>
            </w:pPr>
            <w:r>
              <w:rPr>
                <w:color w:val="000000"/>
                <w:szCs w:val="21"/>
              </w:rPr>
              <w:t>银行存款</w:t>
            </w:r>
          </w:p>
        </w:tc>
        <w:tc>
          <w:tcPr>
            <w:tcW w:w="1701" w:type="dxa"/>
            <w:vAlign w:val="center"/>
          </w:tcPr>
          <w:p w:rsidR="00C45C38" w:rsidRDefault="00363E8A">
            <w:pPr>
              <w:jc w:val="right"/>
            </w:pPr>
            <w:r>
              <w:rPr>
                <w:color w:val="000000"/>
                <w:szCs w:val="21"/>
              </w:rPr>
              <w:t>1,473,752.48</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1,473,752.48</w:t>
            </w:r>
          </w:p>
        </w:tc>
      </w:tr>
      <w:tr w:rsidR="00C45C38">
        <w:trPr>
          <w:jc w:val="center"/>
        </w:trPr>
        <w:tc>
          <w:tcPr>
            <w:tcW w:w="1588" w:type="dxa"/>
            <w:vAlign w:val="center"/>
          </w:tcPr>
          <w:p w:rsidR="00C45C38" w:rsidRDefault="00363E8A">
            <w:pPr>
              <w:jc w:val="center"/>
            </w:pPr>
            <w:r>
              <w:rPr>
                <w:color w:val="000000"/>
                <w:szCs w:val="21"/>
              </w:rPr>
              <w:t>结算备付金</w:t>
            </w:r>
          </w:p>
        </w:tc>
        <w:tc>
          <w:tcPr>
            <w:tcW w:w="1701" w:type="dxa"/>
            <w:vAlign w:val="center"/>
          </w:tcPr>
          <w:p w:rsidR="00C45C38" w:rsidRDefault="00363E8A">
            <w:pPr>
              <w:jc w:val="right"/>
            </w:pPr>
            <w:r>
              <w:rPr>
                <w:color w:val="000000"/>
                <w:szCs w:val="21"/>
              </w:rPr>
              <w:t>9,991,868.98</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9,991,868.98</w:t>
            </w:r>
          </w:p>
        </w:tc>
      </w:tr>
      <w:tr w:rsidR="00C45C38">
        <w:trPr>
          <w:jc w:val="center"/>
        </w:trPr>
        <w:tc>
          <w:tcPr>
            <w:tcW w:w="1588" w:type="dxa"/>
            <w:vAlign w:val="center"/>
          </w:tcPr>
          <w:p w:rsidR="00C45C38" w:rsidRDefault="00363E8A">
            <w:pPr>
              <w:jc w:val="center"/>
            </w:pPr>
            <w:r>
              <w:rPr>
                <w:color w:val="000000"/>
                <w:szCs w:val="21"/>
              </w:rPr>
              <w:t>存出保证金</w:t>
            </w:r>
          </w:p>
        </w:tc>
        <w:tc>
          <w:tcPr>
            <w:tcW w:w="1701" w:type="dxa"/>
            <w:vAlign w:val="center"/>
          </w:tcPr>
          <w:p w:rsidR="00C45C38" w:rsidRDefault="00363E8A">
            <w:pPr>
              <w:jc w:val="right"/>
            </w:pPr>
            <w:r>
              <w:rPr>
                <w:color w:val="000000"/>
                <w:szCs w:val="21"/>
              </w:rPr>
              <w:t>71,789.99</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71,789.99</w:t>
            </w:r>
          </w:p>
        </w:tc>
      </w:tr>
      <w:tr w:rsidR="00C45C38">
        <w:trPr>
          <w:jc w:val="center"/>
        </w:trPr>
        <w:tc>
          <w:tcPr>
            <w:tcW w:w="1588" w:type="dxa"/>
            <w:vAlign w:val="center"/>
          </w:tcPr>
          <w:p w:rsidR="00C45C38" w:rsidRDefault="00363E8A">
            <w:pPr>
              <w:jc w:val="center"/>
            </w:pPr>
            <w:r>
              <w:rPr>
                <w:color w:val="000000"/>
                <w:szCs w:val="21"/>
              </w:rPr>
              <w:t>交易性金融资产</w:t>
            </w:r>
          </w:p>
        </w:tc>
        <w:tc>
          <w:tcPr>
            <w:tcW w:w="1701" w:type="dxa"/>
            <w:vAlign w:val="center"/>
          </w:tcPr>
          <w:p w:rsidR="00C45C38" w:rsidRDefault="00363E8A">
            <w:pPr>
              <w:jc w:val="right"/>
            </w:pPr>
            <w:r>
              <w:rPr>
                <w:color w:val="000000"/>
                <w:szCs w:val="21"/>
              </w:rPr>
              <w:t>82,262,400.00</w:t>
            </w:r>
          </w:p>
        </w:tc>
        <w:tc>
          <w:tcPr>
            <w:tcW w:w="1701" w:type="dxa"/>
            <w:vAlign w:val="center"/>
          </w:tcPr>
          <w:p w:rsidR="00C45C38" w:rsidRDefault="00363E8A">
            <w:pPr>
              <w:jc w:val="right"/>
            </w:pPr>
            <w:r>
              <w:rPr>
                <w:color w:val="000000"/>
                <w:szCs w:val="21"/>
              </w:rPr>
              <w:t>270,928,000.00</w:t>
            </w:r>
          </w:p>
        </w:tc>
        <w:tc>
          <w:tcPr>
            <w:tcW w:w="1559" w:type="dxa"/>
            <w:vAlign w:val="center"/>
          </w:tcPr>
          <w:p w:rsidR="00C45C38" w:rsidRDefault="00363E8A">
            <w:pPr>
              <w:jc w:val="right"/>
            </w:pPr>
            <w:r>
              <w:rPr>
                <w:color w:val="000000"/>
                <w:szCs w:val="21"/>
              </w:rPr>
              <w:t>56,500.00</w:t>
            </w:r>
          </w:p>
        </w:tc>
        <w:tc>
          <w:tcPr>
            <w:tcW w:w="1559" w:type="dxa"/>
            <w:vAlign w:val="center"/>
          </w:tcPr>
          <w:p w:rsidR="00C45C38" w:rsidRDefault="00363E8A">
            <w:pPr>
              <w:jc w:val="right"/>
            </w:pPr>
            <w:r>
              <w:rPr>
                <w:color w:val="000000"/>
                <w:szCs w:val="21"/>
              </w:rPr>
              <w:t>86,200,185.56</w:t>
            </w:r>
          </w:p>
        </w:tc>
        <w:tc>
          <w:tcPr>
            <w:tcW w:w="1301" w:type="dxa"/>
            <w:vAlign w:val="center"/>
          </w:tcPr>
          <w:p w:rsidR="00C45C38" w:rsidRDefault="00363E8A">
            <w:pPr>
              <w:jc w:val="right"/>
            </w:pPr>
            <w:r>
              <w:rPr>
                <w:color w:val="000000"/>
                <w:szCs w:val="21"/>
              </w:rPr>
              <w:t>439,447,085.56</w:t>
            </w:r>
          </w:p>
        </w:tc>
      </w:tr>
      <w:tr w:rsidR="00C45C38">
        <w:trPr>
          <w:jc w:val="center"/>
        </w:trPr>
        <w:tc>
          <w:tcPr>
            <w:tcW w:w="1588" w:type="dxa"/>
            <w:vAlign w:val="center"/>
          </w:tcPr>
          <w:p w:rsidR="00C45C38" w:rsidRDefault="00363E8A">
            <w:pPr>
              <w:jc w:val="center"/>
            </w:pPr>
            <w:r>
              <w:rPr>
                <w:color w:val="000000"/>
                <w:szCs w:val="21"/>
              </w:rPr>
              <w:t>衍生金融资产</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买入返售金融资产</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应收证券清算款</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1,087,258.30</w:t>
            </w:r>
          </w:p>
        </w:tc>
        <w:tc>
          <w:tcPr>
            <w:tcW w:w="1301" w:type="dxa"/>
            <w:vAlign w:val="center"/>
          </w:tcPr>
          <w:p w:rsidR="00C45C38" w:rsidRDefault="00363E8A">
            <w:pPr>
              <w:jc w:val="right"/>
            </w:pPr>
            <w:r>
              <w:rPr>
                <w:color w:val="000000"/>
                <w:szCs w:val="21"/>
              </w:rPr>
              <w:t>1,087,258.30</w:t>
            </w:r>
          </w:p>
        </w:tc>
      </w:tr>
      <w:tr w:rsidR="00C45C38">
        <w:trPr>
          <w:jc w:val="center"/>
        </w:trPr>
        <w:tc>
          <w:tcPr>
            <w:tcW w:w="1588" w:type="dxa"/>
            <w:vAlign w:val="center"/>
          </w:tcPr>
          <w:p w:rsidR="00C45C38" w:rsidRDefault="00363E8A">
            <w:pPr>
              <w:jc w:val="center"/>
            </w:pPr>
            <w:r>
              <w:rPr>
                <w:color w:val="000000"/>
                <w:szCs w:val="21"/>
              </w:rPr>
              <w:t>应收利息</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5,539,461.56</w:t>
            </w:r>
          </w:p>
        </w:tc>
        <w:tc>
          <w:tcPr>
            <w:tcW w:w="1301" w:type="dxa"/>
            <w:vAlign w:val="center"/>
          </w:tcPr>
          <w:p w:rsidR="00C45C38" w:rsidRDefault="00363E8A">
            <w:pPr>
              <w:jc w:val="right"/>
            </w:pPr>
            <w:r>
              <w:rPr>
                <w:color w:val="000000"/>
                <w:szCs w:val="21"/>
              </w:rPr>
              <w:t>5,539,461.56</w:t>
            </w:r>
          </w:p>
        </w:tc>
      </w:tr>
      <w:tr w:rsidR="00C45C38">
        <w:trPr>
          <w:jc w:val="center"/>
        </w:trPr>
        <w:tc>
          <w:tcPr>
            <w:tcW w:w="1588" w:type="dxa"/>
            <w:vAlign w:val="center"/>
          </w:tcPr>
          <w:p w:rsidR="00C45C38" w:rsidRDefault="00363E8A">
            <w:pPr>
              <w:jc w:val="center"/>
            </w:pPr>
            <w:r>
              <w:rPr>
                <w:color w:val="000000"/>
                <w:szCs w:val="21"/>
              </w:rPr>
              <w:t>应收股利</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应收申购款</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递延所得税资产</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其他资产</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93,799,811.45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270,928,000.00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56,500.00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92,826,905.42</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457,611,216.87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C45C38">
        <w:trPr>
          <w:jc w:val="center"/>
        </w:trPr>
        <w:tc>
          <w:tcPr>
            <w:tcW w:w="1588" w:type="dxa"/>
            <w:vAlign w:val="center"/>
          </w:tcPr>
          <w:p w:rsidR="00C45C38" w:rsidRDefault="00363E8A">
            <w:pPr>
              <w:jc w:val="center"/>
            </w:pPr>
            <w:r>
              <w:rPr>
                <w:color w:val="000000"/>
                <w:szCs w:val="21"/>
              </w:rPr>
              <w:t>短期借款</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交易性金融负债</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lastRenderedPageBreak/>
              <w:t>衍生金融负债</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卖出回购金融资产款</w:t>
            </w:r>
          </w:p>
        </w:tc>
        <w:tc>
          <w:tcPr>
            <w:tcW w:w="1701" w:type="dxa"/>
            <w:vAlign w:val="center"/>
          </w:tcPr>
          <w:p w:rsidR="00C45C38" w:rsidRDefault="00363E8A">
            <w:pPr>
              <w:jc w:val="right"/>
            </w:pPr>
            <w:r>
              <w:rPr>
                <w:color w:val="000000"/>
                <w:szCs w:val="21"/>
              </w:rPr>
              <w:t>88,300,000.00</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88,300,000.00</w:t>
            </w:r>
          </w:p>
        </w:tc>
      </w:tr>
      <w:tr w:rsidR="00C45C38">
        <w:trPr>
          <w:jc w:val="center"/>
        </w:trPr>
        <w:tc>
          <w:tcPr>
            <w:tcW w:w="1588" w:type="dxa"/>
            <w:vAlign w:val="center"/>
          </w:tcPr>
          <w:p w:rsidR="00C45C38" w:rsidRDefault="00363E8A">
            <w:pPr>
              <w:jc w:val="center"/>
            </w:pPr>
            <w:r>
              <w:rPr>
                <w:color w:val="000000"/>
                <w:szCs w:val="21"/>
              </w:rPr>
              <w:t>应付证券清算款</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1,462,571.76</w:t>
            </w:r>
          </w:p>
        </w:tc>
        <w:tc>
          <w:tcPr>
            <w:tcW w:w="1301" w:type="dxa"/>
            <w:vAlign w:val="center"/>
          </w:tcPr>
          <w:p w:rsidR="00C45C38" w:rsidRDefault="00363E8A">
            <w:pPr>
              <w:jc w:val="right"/>
            </w:pPr>
            <w:r>
              <w:rPr>
                <w:color w:val="000000"/>
                <w:szCs w:val="21"/>
              </w:rPr>
              <w:t>1,462,571.76</w:t>
            </w:r>
          </w:p>
        </w:tc>
      </w:tr>
      <w:tr w:rsidR="00C45C38">
        <w:trPr>
          <w:jc w:val="center"/>
        </w:trPr>
        <w:tc>
          <w:tcPr>
            <w:tcW w:w="1588" w:type="dxa"/>
            <w:vAlign w:val="center"/>
          </w:tcPr>
          <w:p w:rsidR="00C45C38" w:rsidRDefault="00363E8A">
            <w:pPr>
              <w:jc w:val="center"/>
            </w:pPr>
            <w:r>
              <w:rPr>
                <w:color w:val="000000"/>
                <w:szCs w:val="21"/>
              </w:rPr>
              <w:t>应付赎回款</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应付管理人报酬</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179,576.64</w:t>
            </w:r>
          </w:p>
        </w:tc>
        <w:tc>
          <w:tcPr>
            <w:tcW w:w="1301" w:type="dxa"/>
            <w:vAlign w:val="center"/>
          </w:tcPr>
          <w:p w:rsidR="00C45C38" w:rsidRDefault="00363E8A">
            <w:pPr>
              <w:jc w:val="right"/>
            </w:pPr>
            <w:r>
              <w:rPr>
                <w:color w:val="000000"/>
                <w:szCs w:val="21"/>
              </w:rPr>
              <w:t>179,576.64</w:t>
            </w:r>
          </w:p>
        </w:tc>
      </w:tr>
      <w:tr w:rsidR="00C45C38">
        <w:trPr>
          <w:jc w:val="center"/>
        </w:trPr>
        <w:tc>
          <w:tcPr>
            <w:tcW w:w="1588" w:type="dxa"/>
            <w:vAlign w:val="center"/>
          </w:tcPr>
          <w:p w:rsidR="00C45C38" w:rsidRDefault="00363E8A">
            <w:pPr>
              <w:jc w:val="center"/>
            </w:pPr>
            <w:r>
              <w:rPr>
                <w:color w:val="000000"/>
                <w:szCs w:val="21"/>
              </w:rPr>
              <w:t>应付托管费</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29,929.45</w:t>
            </w:r>
          </w:p>
        </w:tc>
        <w:tc>
          <w:tcPr>
            <w:tcW w:w="1301" w:type="dxa"/>
            <w:vAlign w:val="center"/>
          </w:tcPr>
          <w:p w:rsidR="00C45C38" w:rsidRDefault="00363E8A">
            <w:pPr>
              <w:jc w:val="right"/>
            </w:pPr>
            <w:r>
              <w:rPr>
                <w:color w:val="000000"/>
                <w:szCs w:val="21"/>
              </w:rPr>
              <w:t>29,929.45</w:t>
            </w:r>
          </w:p>
        </w:tc>
      </w:tr>
      <w:tr w:rsidR="00C45C38">
        <w:trPr>
          <w:jc w:val="center"/>
        </w:trPr>
        <w:tc>
          <w:tcPr>
            <w:tcW w:w="1588" w:type="dxa"/>
            <w:vAlign w:val="center"/>
          </w:tcPr>
          <w:p w:rsidR="00C45C38" w:rsidRDefault="00363E8A">
            <w:pPr>
              <w:jc w:val="center"/>
            </w:pPr>
            <w:r>
              <w:rPr>
                <w:color w:val="000000"/>
                <w:szCs w:val="21"/>
              </w:rPr>
              <w:t>应付销售服务费</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42.14</w:t>
            </w:r>
          </w:p>
        </w:tc>
        <w:tc>
          <w:tcPr>
            <w:tcW w:w="1301" w:type="dxa"/>
            <w:vAlign w:val="center"/>
          </w:tcPr>
          <w:p w:rsidR="00C45C38" w:rsidRDefault="00363E8A">
            <w:pPr>
              <w:jc w:val="right"/>
            </w:pPr>
            <w:r>
              <w:rPr>
                <w:color w:val="000000"/>
                <w:szCs w:val="21"/>
              </w:rPr>
              <w:t>42.14</w:t>
            </w:r>
          </w:p>
        </w:tc>
      </w:tr>
      <w:tr w:rsidR="00C45C38">
        <w:trPr>
          <w:jc w:val="center"/>
        </w:trPr>
        <w:tc>
          <w:tcPr>
            <w:tcW w:w="1588" w:type="dxa"/>
            <w:vAlign w:val="center"/>
          </w:tcPr>
          <w:p w:rsidR="00C45C38" w:rsidRDefault="00363E8A">
            <w:pPr>
              <w:jc w:val="center"/>
            </w:pPr>
            <w:r>
              <w:rPr>
                <w:color w:val="000000"/>
                <w:szCs w:val="21"/>
              </w:rPr>
              <w:t>应付交易费用</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141,423.97</w:t>
            </w:r>
          </w:p>
        </w:tc>
        <w:tc>
          <w:tcPr>
            <w:tcW w:w="1301" w:type="dxa"/>
            <w:vAlign w:val="center"/>
          </w:tcPr>
          <w:p w:rsidR="00C45C38" w:rsidRDefault="00363E8A">
            <w:pPr>
              <w:jc w:val="right"/>
            </w:pPr>
            <w:r>
              <w:rPr>
                <w:color w:val="000000"/>
                <w:szCs w:val="21"/>
              </w:rPr>
              <w:t>141,423.97</w:t>
            </w:r>
          </w:p>
        </w:tc>
      </w:tr>
      <w:tr w:rsidR="00C45C38">
        <w:trPr>
          <w:jc w:val="center"/>
        </w:trPr>
        <w:tc>
          <w:tcPr>
            <w:tcW w:w="1588" w:type="dxa"/>
            <w:vAlign w:val="center"/>
          </w:tcPr>
          <w:p w:rsidR="00C45C38" w:rsidRDefault="00363E8A">
            <w:pPr>
              <w:jc w:val="center"/>
            </w:pPr>
            <w:r>
              <w:rPr>
                <w:color w:val="000000"/>
                <w:szCs w:val="21"/>
              </w:rPr>
              <w:t>应交税费</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25,219.18</w:t>
            </w:r>
          </w:p>
        </w:tc>
        <w:tc>
          <w:tcPr>
            <w:tcW w:w="1301" w:type="dxa"/>
            <w:vAlign w:val="center"/>
          </w:tcPr>
          <w:p w:rsidR="00C45C38" w:rsidRDefault="00363E8A">
            <w:pPr>
              <w:jc w:val="right"/>
            </w:pPr>
            <w:r>
              <w:rPr>
                <w:color w:val="000000"/>
                <w:szCs w:val="21"/>
              </w:rPr>
              <w:t>25,219.18</w:t>
            </w:r>
          </w:p>
        </w:tc>
      </w:tr>
      <w:tr w:rsidR="00C45C38">
        <w:trPr>
          <w:jc w:val="center"/>
        </w:trPr>
        <w:tc>
          <w:tcPr>
            <w:tcW w:w="1588" w:type="dxa"/>
            <w:vAlign w:val="center"/>
          </w:tcPr>
          <w:p w:rsidR="00C45C38" w:rsidRDefault="00363E8A">
            <w:pPr>
              <w:jc w:val="center"/>
            </w:pPr>
            <w:r>
              <w:rPr>
                <w:color w:val="000000"/>
                <w:szCs w:val="21"/>
              </w:rPr>
              <w:t>应付利息</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应付利润</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递延所得税负债</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301" w:type="dxa"/>
            <w:vAlign w:val="center"/>
          </w:tcPr>
          <w:p w:rsidR="00C45C38" w:rsidRDefault="00363E8A">
            <w:pPr>
              <w:jc w:val="right"/>
            </w:pPr>
            <w:r>
              <w:rPr>
                <w:color w:val="000000"/>
                <w:szCs w:val="21"/>
              </w:rPr>
              <w:t>-</w:t>
            </w:r>
          </w:p>
        </w:tc>
      </w:tr>
      <w:tr w:rsidR="00C45C38">
        <w:trPr>
          <w:jc w:val="center"/>
        </w:trPr>
        <w:tc>
          <w:tcPr>
            <w:tcW w:w="1588" w:type="dxa"/>
            <w:vAlign w:val="center"/>
          </w:tcPr>
          <w:p w:rsidR="00C45C38" w:rsidRDefault="00363E8A">
            <w:pPr>
              <w:jc w:val="center"/>
            </w:pPr>
            <w:r>
              <w:rPr>
                <w:color w:val="000000"/>
                <w:szCs w:val="21"/>
              </w:rPr>
              <w:t>其他负债</w:t>
            </w:r>
          </w:p>
        </w:tc>
        <w:tc>
          <w:tcPr>
            <w:tcW w:w="1701" w:type="dxa"/>
            <w:vAlign w:val="center"/>
          </w:tcPr>
          <w:p w:rsidR="00C45C38" w:rsidRDefault="00363E8A">
            <w:pPr>
              <w:jc w:val="right"/>
            </w:pPr>
            <w:r>
              <w:rPr>
                <w:color w:val="000000"/>
                <w:szCs w:val="21"/>
              </w:rPr>
              <w:t>-</w:t>
            </w:r>
          </w:p>
        </w:tc>
        <w:tc>
          <w:tcPr>
            <w:tcW w:w="1701"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w:t>
            </w:r>
          </w:p>
        </w:tc>
        <w:tc>
          <w:tcPr>
            <w:tcW w:w="1559" w:type="dxa"/>
            <w:vAlign w:val="center"/>
          </w:tcPr>
          <w:p w:rsidR="00C45C38" w:rsidRDefault="00363E8A">
            <w:pPr>
              <w:jc w:val="right"/>
            </w:pPr>
            <w:r>
              <w:rPr>
                <w:color w:val="000000"/>
                <w:szCs w:val="21"/>
              </w:rPr>
              <w:t>16,935.40</w:t>
            </w:r>
          </w:p>
        </w:tc>
        <w:tc>
          <w:tcPr>
            <w:tcW w:w="1301" w:type="dxa"/>
            <w:vAlign w:val="center"/>
          </w:tcPr>
          <w:p w:rsidR="00C45C38" w:rsidRDefault="00363E8A">
            <w:pPr>
              <w:jc w:val="right"/>
            </w:pPr>
            <w:r>
              <w:rPr>
                <w:color w:val="000000"/>
                <w:szCs w:val="21"/>
              </w:rPr>
              <w:t>16,935.40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88,300,000.00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1,855,698.54</w:t>
            </w:r>
          </w:p>
        </w:tc>
        <w:tc>
          <w:tcPr>
            <w:tcW w:w="1301" w:type="dxa"/>
          </w:tcPr>
          <w:p w:rsidR="001816E6" w:rsidRPr="004604CE" w:rsidRDefault="001816E6" w:rsidP="00E431A5">
            <w:pPr>
              <w:spacing w:line="360" w:lineRule="auto"/>
              <w:ind w:right="210"/>
              <w:jc w:val="right"/>
              <w:rPr>
                <w:szCs w:val="21"/>
              </w:rPr>
            </w:pPr>
            <w:r w:rsidRPr="004604CE">
              <w:rPr>
                <w:szCs w:val="21"/>
              </w:rPr>
              <w:t>90,155,698.54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5,499,811.45</w:t>
            </w:r>
          </w:p>
        </w:tc>
        <w:tc>
          <w:tcPr>
            <w:tcW w:w="1701" w:type="dxa"/>
          </w:tcPr>
          <w:p w:rsidR="001816E6" w:rsidRPr="004604CE" w:rsidRDefault="001816E6" w:rsidP="00E431A5">
            <w:pPr>
              <w:spacing w:line="360" w:lineRule="auto"/>
              <w:jc w:val="right"/>
              <w:rPr>
                <w:szCs w:val="21"/>
              </w:rPr>
            </w:pPr>
            <w:r w:rsidRPr="004604CE">
              <w:rPr>
                <w:szCs w:val="21"/>
              </w:rPr>
              <w:t>270,928,000.00</w:t>
            </w:r>
          </w:p>
        </w:tc>
        <w:tc>
          <w:tcPr>
            <w:tcW w:w="1559" w:type="dxa"/>
          </w:tcPr>
          <w:p w:rsidR="001816E6" w:rsidRPr="004604CE" w:rsidRDefault="001816E6" w:rsidP="00E431A5">
            <w:pPr>
              <w:spacing w:line="360" w:lineRule="auto"/>
              <w:jc w:val="right"/>
              <w:rPr>
                <w:szCs w:val="21"/>
              </w:rPr>
            </w:pPr>
            <w:r w:rsidRPr="004604CE">
              <w:rPr>
                <w:szCs w:val="21"/>
              </w:rPr>
              <w:t>56,500.00</w:t>
            </w:r>
          </w:p>
        </w:tc>
        <w:tc>
          <w:tcPr>
            <w:tcW w:w="1559" w:type="dxa"/>
          </w:tcPr>
          <w:p w:rsidR="001816E6" w:rsidRPr="004604CE" w:rsidRDefault="001816E6" w:rsidP="00E431A5">
            <w:pPr>
              <w:spacing w:line="360" w:lineRule="auto"/>
              <w:jc w:val="right"/>
              <w:rPr>
                <w:szCs w:val="21"/>
              </w:rPr>
            </w:pPr>
            <w:r w:rsidRPr="004604CE">
              <w:rPr>
                <w:szCs w:val="21"/>
              </w:rPr>
              <w:t>90,971,206.88</w:t>
            </w:r>
          </w:p>
        </w:tc>
        <w:tc>
          <w:tcPr>
            <w:tcW w:w="1301" w:type="dxa"/>
          </w:tcPr>
          <w:p w:rsidR="001816E6" w:rsidRPr="004604CE" w:rsidRDefault="001816E6" w:rsidP="00E431A5">
            <w:pPr>
              <w:spacing w:line="360" w:lineRule="auto"/>
              <w:jc w:val="right"/>
              <w:rPr>
                <w:szCs w:val="21"/>
              </w:rPr>
            </w:pPr>
            <w:r w:rsidRPr="004604CE">
              <w:rPr>
                <w:szCs w:val="21"/>
              </w:rPr>
              <w:t>367,455,518.33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5598"/>
      </w:tblGrid>
      <w:tr w:rsidR="00C45C38">
        <w:tc>
          <w:tcPr>
            <w:tcW w:w="851" w:type="dxa"/>
            <w:vAlign w:val="center"/>
          </w:tcPr>
          <w:p w:rsidR="00C45C38" w:rsidRDefault="00363E8A">
            <w:pPr>
              <w:jc w:val="left"/>
            </w:pPr>
            <w:r>
              <w:rPr>
                <w:rFonts w:eastAsiaTheme="minorEastAsia"/>
                <w:color w:val="000000"/>
                <w:szCs w:val="21"/>
              </w:rPr>
              <w:t>假设</w:t>
            </w:r>
          </w:p>
        </w:tc>
        <w:tc>
          <w:tcPr>
            <w:tcW w:w="8149" w:type="dxa"/>
            <w:gridSpan w:val="2"/>
            <w:vAlign w:val="center"/>
          </w:tcPr>
          <w:p w:rsidR="00C45C38" w:rsidRDefault="00363E8A">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5598" w:type="dxa"/>
          </w:tcPr>
          <w:p w:rsidR="00455B6E" w:rsidRPr="007715BA" w:rsidRDefault="00455B6E" w:rsidP="00AA5843">
            <w:pPr>
              <w:spacing w:line="360" w:lineRule="auto"/>
              <w:ind w:firstLineChars="1100" w:firstLine="2310"/>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r>
      <w:tr w:rsidR="00C45C38">
        <w:tc>
          <w:tcPr>
            <w:tcW w:w="851" w:type="dxa"/>
            <w:vMerge/>
          </w:tcPr>
          <w:p w:rsidR="00C45C38" w:rsidRDefault="00C45C38"/>
        </w:tc>
        <w:tc>
          <w:tcPr>
            <w:tcW w:w="2551" w:type="dxa"/>
            <w:vAlign w:val="center"/>
          </w:tcPr>
          <w:p w:rsidR="00C45C38" w:rsidRDefault="00363E8A">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5598" w:type="dxa"/>
            <w:vAlign w:val="center"/>
          </w:tcPr>
          <w:p w:rsidR="00C45C38" w:rsidRDefault="00363E8A">
            <w:pPr>
              <w:jc w:val="right"/>
            </w:pPr>
            <w:r>
              <w:rPr>
                <w:rFonts w:eastAsiaTheme="minorEastAsia"/>
                <w:color w:val="000000"/>
                <w:szCs w:val="21"/>
              </w:rPr>
              <w:t>1,928,297.41</w:t>
            </w:r>
          </w:p>
        </w:tc>
      </w:tr>
      <w:tr w:rsidR="00C45C38">
        <w:tc>
          <w:tcPr>
            <w:tcW w:w="851" w:type="dxa"/>
            <w:vMerge/>
          </w:tcPr>
          <w:p w:rsidR="00C45C38" w:rsidRDefault="00C45C38"/>
        </w:tc>
        <w:tc>
          <w:tcPr>
            <w:tcW w:w="2551" w:type="dxa"/>
            <w:vAlign w:val="center"/>
          </w:tcPr>
          <w:p w:rsidR="00C45C38" w:rsidRDefault="00363E8A">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5598" w:type="dxa"/>
            <w:vAlign w:val="center"/>
          </w:tcPr>
          <w:p w:rsidR="00C45C38" w:rsidRDefault="00363E8A">
            <w:pPr>
              <w:jc w:val="right"/>
            </w:pPr>
            <w:r>
              <w:rPr>
                <w:rFonts w:eastAsiaTheme="minorEastAsia"/>
                <w:color w:val="000000"/>
                <w:szCs w:val="21"/>
              </w:rPr>
              <w:t>-1,903,070.04</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C45C38" w:rsidRDefault="00363E8A">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5953"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2764"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3189"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86,200,185.56</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23.46</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2764"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2764" w:type="dxa"/>
          </w:tcPr>
          <w:p w:rsidR="00166D75" w:rsidRPr="00FA19BB" w:rsidRDefault="00166D75" w:rsidP="00646EED">
            <w:pPr>
              <w:spacing w:line="360" w:lineRule="auto"/>
              <w:jc w:val="right"/>
              <w:rPr>
                <w:color w:val="000000"/>
                <w:szCs w:val="21"/>
              </w:rPr>
            </w:pPr>
            <w:r w:rsidRPr="00FA19BB">
              <w:rPr>
                <w:color w:val="000000"/>
                <w:szCs w:val="21"/>
              </w:rPr>
              <w:t>86,200,185.56</w:t>
            </w:r>
          </w:p>
        </w:tc>
        <w:tc>
          <w:tcPr>
            <w:tcW w:w="3189" w:type="dxa"/>
          </w:tcPr>
          <w:p w:rsidR="00166D75" w:rsidRPr="00FA19BB" w:rsidRDefault="00166D75" w:rsidP="00646EED">
            <w:pPr>
              <w:spacing w:line="360" w:lineRule="auto"/>
              <w:jc w:val="right"/>
              <w:rPr>
                <w:color w:val="000000"/>
                <w:szCs w:val="21"/>
              </w:rPr>
            </w:pPr>
            <w:r w:rsidRPr="00FA19BB">
              <w:rPr>
                <w:color w:val="000000"/>
                <w:szCs w:val="21"/>
              </w:rPr>
              <w:t>23.46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631"/>
      </w:tblGrid>
      <w:tr w:rsidR="00C45C38">
        <w:tc>
          <w:tcPr>
            <w:tcW w:w="993" w:type="dxa"/>
            <w:vAlign w:val="center"/>
          </w:tcPr>
          <w:p w:rsidR="00C45C38" w:rsidRDefault="00363E8A">
            <w:pPr>
              <w:jc w:val="left"/>
            </w:pPr>
            <w:r>
              <w:rPr>
                <w:color w:val="000000"/>
                <w:szCs w:val="21"/>
              </w:rPr>
              <w:t>假设</w:t>
            </w:r>
          </w:p>
        </w:tc>
        <w:tc>
          <w:tcPr>
            <w:tcW w:w="8079" w:type="dxa"/>
            <w:gridSpan w:val="2"/>
            <w:vAlign w:val="center"/>
          </w:tcPr>
          <w:p w:rsidR="00C45C38" w:rsidRDefault="00363E8A">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5631" w:type="dxa"/>
            <w:vAlign w:val="center"/>
          </w:tcPr>
          <w:p w:rsidR="002C15B5" w:rsidRPr="00FA19BB" w:rsidRDefault="002C15B5" w:rsidP="00646EED">
            <w:pPr>
              <w:spacing w:line="360" w:lineRule="auto"/>
              <w:jc w:val="center"/>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45C38">
        <w:tc>
          <w:tcPr>
            <w:tcW w:w="993" w:type="dxa"/>
            <w:vMerge/>
          </w:tcPr>
          <w:p w:rsidR="00C45C38" w:rsidRDefault="00C45C38"/>
        </w:tc>
        <w:tc>
          <w:tcPr>
            <w:tcW w:w="2448" w:type="dxa"/>
            <w:vAlign w:val="center"/>
          </w:tcPr>
          <w:p w:rsidR="00C45C38" w:rsidRDefault="00363E8A">
            <w:r>
              <w:rPr>
                <w:color w:val="000000"/>
                <w:szCs w:val="21"/>
              </w:rPr>
              <w:t>1.</w:t>
            </w:r>
            <w:r>
              <w:rPr>
                <w:color w:val="000000"/>
                <w:szCs w:val="21"/>
              </w:rPr>
              <w:t>业绩比较基准上升</w:t>
            </w:r>
            <w:r>
              <w:rPr>
                <w:color w:val="000000"/>
                <w:szCs w:val="21"/>
              </w:rPr>
              <w:t>5%</w:t>
            </w:r>
          </w:p>
        </w:tc>
        <w:tc>
          <w:tcPr>
            <w:tcW w:w="5631" w:type="dxa"/>
            <w:vAlign w:val="center"/>
          </w:tcPr>
          <w:p w:rsidR="00C45C38" w:rsidRDefault="00363E8A">
            <w:pPr>
              <w:jc w:val="right"/>
            </w:pPr>
            <w:r>
              <w:rPr>
                <w:color w:val="000000"/>
                <w:szCs w:val="21"/>
              </w:rPr>
              <w:t>9,837,419.22</w:t>
            </w:r>
          </w:p>
        </w:tc>
      </w:tr>
      <w:tr w:rsidR="00C45C38">
        <w:tc>
          <w:tcPr>
            <w:tcW w:w="993" w:type="dxa"/>
            <w:vMerge/>
          </w:tcPr>
          <w:p w:rsidR="00C45C38" w:rsidRDefault="00C45C38"/>
        </w:tc>
        <w:tc>
          <w:tcPr>
            <w:tcW w:w="2448" w:type="dxa"/>
            <w:vAlign w:val="center"/>
          </w:tcPr>
          <w:p w:rsidR="00C45C38" w:rsidRDefault="00363E8A">
            <w:r>
              <w:rPr>
                <w:color w:val="000000"/>
                <w:szCs w:val="21"/>
              </w:rPr>
              <w:t>2.</w:t>
            </w:r>
            <w:r>
              <w:rPr>
                <w:color w:val="000000"/>
                <w:szCs w:val="21"/>
              </w:rPr>
              <w:t>业绩比较基准下降</w:t>
            </w:r>
            <w:r>
              <w:rPr>
                <w:color w:val="000000"/>
                <w:szCs w:val="21"/>
              </w:rPr>
              <w:t>5%</w:t>
            </w:r>
          </w:p>
        </w:tc>
        <w:tc>
          <w:tcPr>
            <w:tcW w:w="5631" w:type="dxa"/>
            <w:vAlign w:val="center"/>
          </w:tcPr>
          <w:p w:rsidR="00C45C38" w:rsidRDefault="00363E8A">
            <w:pPr>
              <w:jc w:val="right"/>
            </w:pPr>
            <w:r>
              <w:rPr>
                <w:color w:val="000000"/>
                <w:szCs w:val="21"/>
              </w:rPr>
              <w:t>-9,837,419.22</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C45C38" w:rsidRDefault="00363E8A">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86,237,070.48</w:t>
      </w:r>
      <w:r>
        <w:rPr>
          <w:kern w:val="0"/>
          <w:szCs w:val="21"/>
        </w:rPr>
        <w:t>元，属于第二层次的余额为</w:t>
      </w:r>
      <w:r>
        <w:rPr>
          <w:kern w:val="0"/>
          <w:szCs w:val="21"/>
        </w:rPr>
        <w:t>353,210,015.08</w:t>
      </w:r>
      <w:r>
        <w:rPr>
          <w:kern w:val="0"/>
          <w:szCs w:val="21"/>
        </w:rPr>
        <w:t>元，无属于第三层次的余额。</w:t>
      </w:r>
    </w:p>
    <w:p w:rsidR="00C45C38" w:rsidRDefault="00363E8A">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45C38" w:rsidRDefault="00363E8A">
      <w:pPr>
        <w:tabs>
          <w:tab w:val="left" w:pos="426"/>
        </w:tabs>
        <w:spacing w:line="360" w:lineRule="auto"/>
        <w:ind w:firstLineChars="200" w:firstLine="420"/>
        <w:jc w:val="left"/>
        <w:rPr>
          <w:kern w:val="0"/>
          <w:szCs w:val="21"/>
        </w:rPr>
      </w:pPr>
      <w:r>
        <w:rPr>
          <w:kern w:val="0"/>
          <w:szCs w:val="21"/>
        </w:rPr>
        <w:lastRenderedPageBreak/>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C45C38" w:rsidRDefault="00363E8A">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C45C38" w:rsidRDefault="00363E8A">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C45C38" w:rsidRDefault="00363E8A">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0919"/>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0920"/>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86,200,185.56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18.84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86,200,185.56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18.84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353,246,900.00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77.19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343,246,900.00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75.01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10,000,000.00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2.19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11,465,621.46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2.51</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6,698,509.85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lastRenderedPageBreak/>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457,611,216.87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0921"/>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56,826,833.67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15.46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7,903,170.32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2.15</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1,735,326.00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12,097.57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15,186,614.00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4.13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4,536,144.00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1.23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86,200,185.56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23.46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0922"/>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C45C38">
        <w:trPr>
          <w:jc w:val="center"/>
        </w:trPr>
        <w:tc>
          <w:tcPr>
            <w:tcW w:w="817" w:type="dxa"/>
            <w:vAlign w:val="center"/>
          </w:tcPr>
          <w:p w:rsidR="00C45C38" w:rsidRDefault="00363E8A">
            <w:pPr>
              <w:jc w:val="center"/>
            </w:pPr>
            <w:r>
              <w:rPr>
                <w:color w:val="000000"/>
                <w:szCs w:val="21"/>
              </w:rPr>
              <w:t>1</w:t>
            </w:r>
          </w:p>
        </w:tc>
        <w:tc>
          <w:tcPr>
            <w:tcW w:w="1276" w:type="dxa"/>
            <w:vAlign w:val="center"/>
          </w:tcPr>
          <w:p w:rsidR="00C45C38" w:rsidRDefault="00363E8A">
            <w:pPr>
              <w:jc w:val="center"/>
            </w:pPr>
            <w:r>
              <w:rPr>
                <w:color w:val="000000"/>
                <w:szCs w:val="21"/>
              </w:rPr>
              <w:t>600519</w:t>
            </w:r>
          </w:p>
        </w:tc>
        <w:tc>
          <w:tcPr>
            <w:tcW w:w="1701" w:type="dxa"/>
            <w:vAlign w:val="center"/>
          </w:tcPr>
          <w:p w:rsidR="00C45C38" w:rsidRDefault="00363E8A">
            <w:pPr>
              <w:jc w:val="center"/>
            </w:pPr>
            <w:r>
              <w:rPr>
                <w:color w:val="000000"/>
                <w:szCs w:val="21"/>
              </w:rPr>
              <w:t>贵州茅台</w:t>
            </w:r>
          </w:p>
        </w:tc>
        <w:tc>
          <w:tcPr>
            <w:tcW w:w="1276" w:type="dxa"/>
            <w:vAlign w:val="center"/>
          </w:tcPr>
          <w:p w:rsidR="00C45C38" w:rsidRDefault="00363E8A">
            <w:pPr>
              <w:jc w:val="right"/>
            </w:pPr>
            <w:r>
              <w:rPr>
                <w:color w:val="000000"/>
                <w:szCs w:val="21"/>
              </w:rPr>
              <w:t>7,700</w:t>
            </w:r>
          </w:p>
        </w:tc>
        <w:tc>
          <w:tcPr>
            <w:tcW w:w="2199" w:type="dxa"/>
            <w:vAlign w:val="center"/>
          </w:tcPr>
          <w:p w:rsidR="00C45C38" w:rsidRDefault="00363E8A">
            <w:pPr>
              <w:jc w:val="right"/>
            </w:pPr>
            <w:r>
              <w:rPr>
                <w:color w:val="000000"/>
                <w:szCs w:val="21"/>
              </w:rPr>
              <w:t>11,264,176.00</w:t>
            </w:r>
          </w:p>
        </w:tc>
        <w:tc>
          <w:tcPr>
            <w:tcW w:w="1879" w:type="dxa"/>
            <w:vAlign w:val="center"/>
          </w:tcPr>
          <w:p w:rsidR="00C45C38" w:rsidRDefault="00363E8A">
            <w:pPr>
              <w:jc w:val="right"/>
            </w:pPr>
            <w:r>
              <w:rPr>
                <w:color w:val="000000"/>
                <w:szCs w:val="21"/>
              </w:rPr>
              <w:t>3.07</w:t>
            </w:r>
          </w:p>
        </w:tc>
      </w:tr>
      <w:tr w:rsidR="00C45C38">
        <w:trPr>
          <w:jc w:val="center"/>
        </w:trPr>
        <w:tc>
          <w:tcPr>
            <w:tcW w:w="817" w:type="dxa"/>
            <w:vAlign w:val="center"/>
          </w:tcPr>
          <w:p w:rsidR="00C45C38" w:rsidRDefault="00363E8A">
            <w:pPr>
              <w:jc w:val="center"/>
            </w:pPr>
            <w:r>
              <w:rPr>
                <w:color w:val="000000"/>
                <w:szCs w:val="21"/>
              </w:rPr>
              <w:t>2</w:t>
            </w:r>
          </w:p>
        </w:tc>
        <w:tc>
          <w:tcPr>
            <w:tcW w:w="1276" w:type="dxa"/>
            <w:vAlign w:val="center"/>
          </w:tcPr>
          <w:p w:rsidR="00C45C38" w:rsidRDefault="00363E8A">
            <w:pPr>
              <w:jc w:val="center"/>
            </w:pPr>
            <w:r>
              <w:rPr>
                <w:color w:val="000000"/>
                <w:szCs w:val="21"/>
              </w:rPr>
              <w:t>601398</w:t>
            </w:r>
          </w:p>
        </w:tc>
        <w:tc>
          <w:tcPr>
            <w:tcW w:w="1701" w:type="dxa"/>
            <w:vAlign w:val="center"/>
          </w:tcPr>
          <w:p w:rsidR="00C45C38" w:rsidRDefault="00363E8A">
            <w:pPr>
              <w:jc w:val="center"/>
            </w:pPr>
            <w:r>
              <w:rPr>
                <w:color w:val="000000"/>
                <w:szCs w:val="21"/>
              </w:rPr>
              <w:t>工商银行</w:t>
            </w:r>
          </w:p>
        </w:tc>
        <w:tc>
          <w:tcPr>
            <w:tcW w:w="1276" w:type="dxa"/>
            <w:vAlign w:val="center"/>
          </w:tcPr>
          <w:p w:rsidR="00C45C38" w:rsidRDefault="00363E8A">
            <w:pPr>
              <w:jc w:val="right"/>
            </w:pPr>
            <w:r>
              <w:rPr>
                <w:color w:val="000000"/>
                <w:szCs w:val="21"/>
              </w:rPr>
              <w:t>2,066,300</w:t>
            </w:r>
          </w:p>
        </w:tc>
        <w:tc>
          <w:tcPr>
            <w:tcW w:w="2199" w:type="dxa"/>
            <w:vAlign w:val="center"/>
          </w:tcPr>
          <w:p w:rsidR="00C45C38" w:rsidRDefault="00363E8A">
            <w:pPr>
              <w:jc w:val="right"/>
            </w:pPr>
            <w:r>
              <w:rPr>
                <w:color w:val="000000"/>
                <w:szCs w:val="21"/>
              </w:rPr>
              <w:t>10,290,174.00</w:t>
            </w:r>
          </w:p>
        </w:tc>
        <w:tc>
          <w:tcPr>
            <w:tcW w:w="1879" w:type="dxa"/>
            <w:vAlign w:val="center"/>
          </w:tcPr>
          <w:p w:rsidR="00C45C38" w:rsidRDefault="00363E8A">
            <w:pPr>
              <w:jc w:val="right"/>
            </w:pPr>
            <w:r>
              <w:rPr>
                <w:color w:val="000000"/>
                <w:szCs w:val="21"/>
              </w:rPr>
              <w:t>2.80</w:t>
            </w:r>
          </w:p>
        </w:tc>
      </w:tr>
      <w:tr w:rsidR="00C45C38">
        <w:trPr>
          <w:jc w:val="center"/>
        </w:trPr>
        <w:tc>
          <w:tcPr>
            <w:tcW w:w="817" w:type="dxa"/>
            <w:vAlign w:val="center"/>
          </w:tcPr>
          <w:p w:rsidR="00C45C38" w:rsidRDefault="00363E8A">
            <w:pPr>
              <w:jc w:val="center"/>
            </w:pPr>
            <w:r>
              <w:rPr>
                <w:color w:val="000000"/>
                <w:szCs w:val="21"/>
              </w:rPr>
              <w:lastRenderedPageBreak/>
              <w:t>3</w:t>
            </w:r>
          </w:p>
        </w:tc>
        <w:tc>
          <w:tcPr>
            <w:tcW w:w="1276" w:type="dxa"/>
            <w:vAlign w:val="center"/>
          </w:tcPr>
          <w:p w:rsidR="00C45C38" w:rsidRDefault="00363E8A">
            <w:pPr>
              <w:jc w:val="center"/>
            </w:pPr>
            <w:r>
              <w:rPr>
                <w:color w:val="000000"/>
                <w:szCs w:val="21"/>
              </w:rPr>
              <w:t>600900</w:t>
            </w:r>
          </w:p>
        </w:tc>
        <w:tc>
          <w:tcPr>
            <w:tcW w:w="1701" w:type="dxa"/>
            <w:vAlign w:val="center"/>
          </w:tcPr>
          <w:p w:rsidR="00C45C38" w:rsidRDefault="00363E8A">
            <w:pPr>
              <w:jc w:val="center"/>
            </w:pPr>
            <w:r>
              <w:rPr>
                <w:color w:val="000000"/>
                <w:szCs w:val="21"/>
              </w:rPr>
              <w:t>长江电力</w:t>
            </w:r>
          </w:p>
        </w:tc>
        <w:tc>
          <w:tcPr>
            <w:tcW w:w="1276" w:type="dxa"/>
            <w:vAlign w:val="center"/>
          </w:tcPr>
          <w:p w:rsidR="00C45C38" w:rsidRDefault="00363E8A">
            <w:pPr>
              <w:jc w:val="right"/>
            </w:pPr>
            <w:r>
              <w:rPr>
                <w:color w:val="000000"/>
                <w:szCs w:val="21"/>
              </w:rPr>
              <w:t>416,600</w:t>
            </w:r>
          </w:p>
        </w:tc>
        <w:tc>
          <w:tcPr>
            <w:tcW w:w="2199" w:type="dxa"/>
            <w:vAlign w:val="center"/>
          </w:tcPr>
          <w:p w:rsidR="00C45C38" w:rsidRDefault="00363E8A">
            <w:pPr>
              <w:jc w:val="right"/>
            </w:pPr>
            <w:r>
              <w:rPr>
                <w:color w:val="000000"/>
                <w:szCs w:val="21"/>
              </w:rPr>
              <w:t>7,890,404.00</w:t>
            </w:r>
          </w:p>
        </w:tc>
        <w:tc>
          <w:tcPr>
            <w:tcW w:w="1879" w:type="dxa"/>
            <w:vAlign w:val="center"/>
          </w:tcPr>
          <w:p w:rsidR="00C45C38" w:rsidRDefault="00363E8A">
            <w:pPr>
              <w:jc w:val="right"/>
            </w:pPr>
            <w:r>
              <w:rPr>
                <w:color w:val="000000"/>
                <w:szCs w:val="21"/>
              </w:rPr>
              <w:t>2.15</w:t>
            </w:r>
          </w:p>
        </w:tc>
      </w:tr>
      <w:tr w:rsidR="00C45C38">
        <w:trPr>
          <w:jc w:val="center"/>
        </w:trPr>
        <w:tc>
          <w:tcPr>
            <w:tcW w:w="817" w:type="dxa"/>
            <w:vAlign w:val="center"/>
          </w:tcPr>
          <w:p w:rsidR="00C45C38" w:rsidRDefault="00363E8A">
            <w:pPr>
              <w:jc w:val="center"/>
            </w:pPr>
            <w:r>
              <w:rPr>
                <w:color w:val="000000"/>
                <w:szCs w:val="21"/>
              </w:rPr>
              <w:t>4</w:t>
            </w:r>
          </w:p>
        </w:tc>
        <w:tc>
          <w:tcPr>
            <w:tcW w:w="1276" w:type="dxa"/>
            <w:vAlign w:val="center"/>
          </w:tcPr>
          <w:p w:rsidR="00C45C38" w:rsidRDefault="00363E8A">
            <w:pPr>
              <w:jc w:val="center"/>
            </w:pPr>
            <w:r>
              <w:rPr>
                <w:color w:val="000000"/>
                <w:szCs w:val="21"/>
              </w:rPr>
              <w:t>603806</w:t>
            </w:r>
          </w:p>
        </w:tc>
        <w:tc>
          <w:tcPr>
            <w:tcW w:w="1701" w:type="dxa"/>
            <w:vAlign w:val="center"/>
          </w:tcPr>
          <w:p w:rsidR="00C45C38" w:rsidRDefault="00363E8A">
            <w:pPr>
              <w:jc w:val="center"/>
            </w:pPr>
            <w:r>
              <w:rPr>
                <w:color w:val="000000"/>
                <w:szCs w:val="21"/>
              </w:rPr>
              <w:t>福斯特</w:t>
            </w:r>
          </w:p>
        </w:tc>
        <w:tc>
          <w:tcPr>
            <w:tcW w:w="1276" w:type="dxa"/>
            <w:vAlign w:val="center"/>
          </w:tcPr>
          <w:p w:rsidR="00C45C38" w:rsidRDefault="00363E8A">
            <w:pPr>
              <w:jc w:val="right"/>
            </w:pPr>
            <w:r>
              <w:rPr>
                <w:color w:val="000000"/>
                <w:szCs w:val="21"/>
              </w:rPr>
              <w:t>107,040</w:t>
            </w:r>
          </w:p>
        </w:tc>
        <w:tc>
          <w:tcPr>
            <w:tcW w:w="2199" w:type="dxa"/>
            <w:vAlign w:val="center"/>
          </w:tcPr>
          <w:p w:rsidR="00C45C38" w:rsidRDefault="00363E8A">
            <w:pPr>
              <w:jc w:val="right"/>
            </w:pPr>
            <w:r>
              <w:rPr>
                <w:color w:val="000000"/>
                <w:szCs w:val="21"/>
              </w:rPr>
              <w:t>5,342,366.40</w:t>
            </w:r>
          </w:p>
        </w:tc>
        <w:tc>
          <w:tcPr>
            <w:tcW w:w="1879" w:type="dxa"/>
            <w:vAlign w:val="center"/>
          </w:tcPr>
          <w:p w:rsidR="00C45C38" w:rsidRDefault="00363E8A">
            <w:pPr>
              <w:jc w:val="right"/>
            </w:pPr>
            <w:r>
              <w:rPr>
                <w:color w:val="000000"/>
                <w:szCs w:val="21"/>
              </w:rPr>
              <w:t>1.45</w:t>
            </w:r>
          </w:p>
        </w:tc>
      </w:tr>
      <w:tr w:rsidR="00C45C38">
        <w:trPr>
          <w:jc w:val="center"/>
        </w:trPr>
        <w:tc>
          <w:tcPr>
            <w:tcW w:w="817" w:type="dxa"/>
            <w:vAlign w:val="center"/>
          </w:tcPr>
          <w:p w:rsidR="00C45C38" w:rsidRDefault="00363E8A">
            <w:pPr>
              <w:jc w:val="center"/>
            </w:pPr>
            <w:r>
              <w:rPr>
                <w:color w:val="000000"/>
                <w:szCs w:val="21"/>
              </w:rPr>
              <w:t>5</w:t>
            </w:r>
          </w:p>
        </w:tc>
        <w:tc>
          <w:tcPr>
            <w:tcW w:w="1276" w:type="dxa"/>
            <w:vAlign w:val="center"/>
          </w:tcPr>
          <w:p w:rsidR="00C45C38" w:rsidRDefault="00363E8A">
            <w:pPr>
              <w:jc w:val="center"/>
            </w:pPr>
            <w:r>
              <w:rPr>
                <w:color w:val="000000"/>
                <w:szCs w:val="21"/>
              </w:rPr>
              <w:t>601799</w:t>
            </w:r>
          </w:p>
        </w:tc>
        <w:tc>
          <w:tcPr>
            <w:tcW w:w="1701" w:type="dxa"/>
            <w:vAlign w:val="center"/>
          </w:tcPr>
          <w:p w:rsidR="00C45C38" w:rsidRDefault="00363E8A">
            <w:pPr>
              <w:jc w:val="center"/>
            </w:pPr>
            <w:r>
              <w:rPr>
                <w:color w:val="000000"/>
                <w:szCs w:val="21"/>
              </w:rPr>
              <w:t>星宇股份</w:t>
            </w:r>
          </w:p>
        </w:tc>
        <w:tc>
          <w:tcPr>
            <w:tcW w:w="1276" w:type="dxa"/>
            <w:vAlign w:val="center"/>
          </w:tcPr>
          <w:p w:rsidR="00C45C38" w:rsidRDefault="00363E8A">
            <w:pPr>
              <w:jc w:val="right"/>
            </w:pPr>
            <w:r>
              <w:rPr>
                <w:color w:val="000000"/>
                <w:szCs w:val="21"/>
              </w:rPr>
              <w:t>37,800</w:t>
            </w:r>
          </w:p>
        </w:tc>
        <w:tc>
          <w:tcPr>
            <w:tcW w:w="2199" w:type="dxa"/>
            <w:vAlign w:val="center"/>
          </w:tcPr>
          <w:p w:rsidR="00C45C38" w:rsidRDefault="00363E8A">
            <w:pPr>
              <w:jc w:val="right"/>
            </w:pPr>
            <w:r>
              <w:rPr>
                <w:color w:val="000000"/>
                <w:szCs w:val="21"/>
              </w:rPr>
              <w:t>4,800,600.00</w:t>
            </w:r>
          </w:p>
        </w:tc>
        <w:tc>
          <w:tcPr>
            <w:tcW w:w="1879" w:type="dxa"/>
            <w:vAlign w:val="center"/>
          </w:tcPr>
          <w:p w:rsidR="00C45C38" w:rsidRDefault="00363E8A">
            <w:pPr>
              <w:jc w:val="right"/>
            </w:pPr>
            <w:r>
              <w:rPr>
                <w:color w:val="000000"/>
                <w:szCs w:val="21"/>
              </w:rPr>
              <w:t>1.31</w:t>
            </w:r>
          </w:p>
        </w:tc>
      </w:tr>
      <w:tr w:rsidR="00C45C38">
        <w:trPr>
          <w:jc w:val="center"/>
        </w:trPr>
        <w:tc>
          <w:tcPr>
            <w:tcW w:w="817" w:type="dxa"/>
            <w:vAlign w:val="center"/>
          </w:tcPr>
          <w:p w:rsidR="00C45C38" w:rsidRDefault="00363E8A">
            <w:pPr>
              <w:jc w:val="center"/>
            </w:pPr>
            <w:r>
              <w:rPr>
                <w:color w:val="000000"/>
                <w:szCs w:val="21"/>
              </w:rPr>
              <w:t>6</w:t>
            </w:r>
          </w:p>
        </w:tc>
        <w:tc>
          <w:tcPr>
            <w:tcW w:w="1276" w:type="dxa"/>
            <w:vAlign w:val="center"/>
          </w:tcPr>
          <w:p w:rsidR="00C45C38" w:rsidRDefault="00363E8A">
            <w:pPr>
              <w:jc w:val="center"/>
            </w:pPr>
            <w:r>
              <w:rPr>
                <w:color w:val="000000"/>
                <w:szCs w:val="21"/>
              </w:rPr>
              <w:t>600763</w:t>
            </w:r>
          </w:p>
        </w:tc>
        <w:tc>
          <w:tcPr>
            <w:tcW w:w="1701" w:type="dxa"/>
            <w:vAlign w:val="center"/>
          </w:tcPr>
          <w:p w:rsidR="00C45C38" w:rsidRDefault="00363E8A">
            <w:pPr>
              <w:jc w:val="center"/>
            </w:pPr>
            <w:r>
              <w:rPr>
                <w:color w:val="000000"/>
                <w:szCs w:val="21"/>
              </w:rPr>
              <w:t>通策医疗</w:t>
            </w:r>
          </w:p>
        </w:tc>
        <w:tc>
          <w:tcPr>
            <w:tcW w:w="1276" w:type="dxa"/>
            <w:vAlign w:val="center"/>
          </w:tcPr>
          <w:p w:rsidR="00C45C38" w:rsidRDefault="00363E8A">
            <w:pPr>
              <w:jc w:val="right"/>
            </w:pPr>
            <w:r>
              <w:rPr>
                <w:color w:val="000000"/>
                <w:szCs w:val="21"/>
              </w:rPr>
              <w:t>27,200</w:t>
            </w:r>
          </w:p>
        </w:tc>
        <w:tc>
          <w:tcPr>
            <w:tcW w:w="2199" w:type="dxa"/>
            <w:vAlign w:val="center"/>
          </w:tcPr>
          <w:p w:rsidR="00C45C38" w:rsidRDefault="00363E8A">
            <w:pPr>
              <w:jc w:val="right"/>
            </w:pPr>
            <w:r>
              <w:rPr>
                <w:color w:val="000000"/>
                <w:szCs w:val="21"/>
              </w:rPr>
              <w:t>4,536,144.00</w:t>
            </w:r>
          </w:p>
        </w:tc>
        <w:tc>
          <w:tcPr>
            <w:tcW w:w="1879" w:type="dxa"/>
            <w:vAlign w:val="center"/>
          </w:tcPr>
          <w:p w:rsidR="00C45C38" w:rsidRDefault="00363E8A">
            <w:pPr>
              <w:jc w:val="right"/>
            </w:pPr>
            <w:r>
              <w:rPr>
                <w:color w:val="000000"/>
                <w:szCs w:val="21"/>
              </w:rPr>
              <w:t>1.23</w:t>
            </w:r>
          </w:p>
        </w:tc>
      </w:tr>
      <w:tr w:rsidR="00C45C38">
        <w:trPr>
          <w:jc w:val="center"/>
        </w:trPr>
        <w:tc>
          <w:tcPr>
            <w:tcW w:w="817" w:type="dxa"/>
            <w:vAlign w:val="center"/>
          </w:tcPr>
          <w:p w:rsidR="00C45C38" w:rsidRDefault="00363E8A">
            <w:pPr>
              <w:jc w:val="center"/>
            </w:pPr>
            <w:r>
              <w:rPr>
                <w:color w:val="000000"/>
                <w:szCs w:val="21"/>
              </w:rPr>
              <w:t>7</w:t>
            </w:r>
          </w:p>
        </w:tc>
        <w:tc>
          <w:tcPr>
            <w:tcW w:w="1276" w:type="dxa"/>
            <w:vAlign w:val="center"/>
          </w:tcPr>
          <w:p w:rsidR="00C45C38" w:rsidRDefault="00363E8A">
            <w:pPr>
              <w:jc w:val="center"/>
            </w:pPr>
            <w:r>
              <w:rPr>
                <w:color w:val="000000"/>
                <w:szCs w:val="21"/>
              </w:rPr>
              <w:t>600161</w:t>
            </w:r>
          </w:p>
        </w:tc>
        <w:tc>
          <w:tcPr>
            <w:tcW w:w="1701" w:type="dxa"/>
            <w:vAlign w:val="center"/>
          </w:tcPr>
          <w:p w:rsidR="00C45C38" w:rsidRDefault="00363E8A">
            <w:pPr>
              <w:jc w:val="center"/>
            </w:pPr>
            <w:r>
              <w:rPr>
                <w:color w:val="000000"/>
                <w:szCs w:val="21"/>
              </w:rPr>
              <w:t>天坛生物</w:t>
            </w:r>
          </w:p>
        </w:tc>
        <w:tc>
          <w:tcPr>
            <w:tcW w:w="1276" w:type="dxa"/>
            <w:vAlign w:val="center"/>
          </w:tcPr>
          <w:p w:rsidR="00C45C38" w:rsidRDefault="00363E8A">
            <w:pPr>
              <w:jc w:val="right"/>
            </w:pPr>
            <w:r>
              <w:rPr>
                <w:color w:val="000000"/>
                <w:szCs w:val="21"/>
              </w:rPr>
              <w:t>86,900</w:t>
            </w:r>
          </w:p>
        </w:tc>
        <w:tc>
          <w:tcPr>
            <w:tcW w:w="2199" w:type="dxa"/>
            <w:vAlign w:val="center"/>
          </w:tcPr>
          <w:p w:rsidR="00C45C38" w:rsidRDefault="00363E8A">
            <w:pPr>
              <w:jc w:val="right"/>
            </w:pPr>
            <w:r>
              <w:rPr>
                <w:color w:val="000000"/>
                <w:szCs w:val="21"/>
              </w:rPr>
              <w:t>3,939,177.00</w:t>
            </w:r>
          </w:p>
        </w:tc>
        <w:tc>
          <w:tcPr>
            <w:tcW w:w="1879" w:type="dxa"/>
            <w:vAlign w:val="center"/>
          </w:tcPr>
          <w:p w:rsidR="00C45C38" w:rsidRDefault="00363E8A">
            <w:pPr>
              <w:jc w:val="right"/>
            </w:pPr>
            <w:r>
              <w:rPr>
                <w:color w:val="000000"/>
                <w:szCs w:val="21"/>
              </w:rPr>
              <w:t>1.07</w:t>
            </w:r>
          </w:p>
        </w:tc>
      </w:tr>
      <w:tr w:rsidR="00C45C38">
        <w:trPr>
          <w:jc w:val="center"/>
        </w:trPr>
        <w:tc>
          <w:tcPr>
            <w:tcW w:w="817" w:type="dxa"/>
            <w:vAlign w:val="center"/>
          </w:tcPr>
          <w:p w:rsidR="00C45C38" w:rsidRDefault="00363E8A">
            <w:pPr>
              <w:jc w:val="center"/>
            </w:pPr>
            <w:r>
              <w:rPr>
                <w:color w:val="000000"/>
                <w:szCs w:val="21"/>
              </w:rPr>
              <w:t>8</w:t>
            </w:r>
          </w:p>
        </w:tc>
        <w:tc>
          <w:tcPr>
            <w:tcW w:w="1276" w:type="dxa"/>
            <w:vAlign w:val="center"/>
          </w:tcPr>
          <w:p w:rsidR="00C45C38" w:rsidRDefault="00363E8A">
            <w:pPr>
              <w:jc w:val="center"/>
            </w:pPr>
            <w:r>
              <w:rPr>
                <w:color w:val="000000"/>
                <w:szCs w:val="21"/>
              </w:rPr>
              <w:t>601688</w:t>
            </w:r>
          </w:p>
        </w:tc>
        <w:tc>
          <w:tcPr>
            <w:tcW w:w="1701" w:type="dxa"/>
            <w:vAlign w:val="center"/>
          </w:tcPr>
          <w:p w:rsidR="00C45C38" w:rsidRDefault="00363E8A">
            <w:pPr>
              <w:jc w:val="center"/>
            </w:pPr>
            <w:r>
              <w:rPr>
                <w:color w:val="000000"/>
                <w:szCs w:val="21"/>
              </w:rPr>
              <w:t>华泰证券</w:t>
            </w:r>
          </w:p>
        </w:tc>
        <w:tc>
          <w:tcPr>
            <w:tcW w:w="1276" w:type="dxa"/>
            <w:vAlign w:val="center"/>
          </w:tcPr>
          <w:p w:rsidR="00C45C38" w:rsidRDefault="00363E8A">
            <w:pPr>
              <w:jc w:val="right"/>
            </w:pPr>
            <w:r>
              <w:rPr>
                <w:color w:val="000000"/>
                <w:szCs w:val="21"/>
              </w:rPr>
              <w:t>197,700</w:t>
            </w:r>
          </w:p>
        </w:tc>
        <w:tc>
          <w:tcPr>
            <w:tcW w:w="2199" w:type="dxa"/>
            <w:vAlign w:val="center"/>
          </w:tcPr>
          <w:p w:rsidR="00C45C38" w:rsidRDefault="00363E8A">
            <w:pPr>
              <w:jc w:val="right"/>
            </w:pPr>
            <w:r>
              <w:rPr>
                <w:color w:val="000000"/>
                <w:szCs w:val="21"/>
              </w:rPr>
              <w:t>3,716,760.00</w:t>
            </w:r>
          </w:p>
        </w:tc>
        <w:tc>
          <w:tcPr>
            <w:tcW w:w="1879" w:type="dxa"/>
            <w:vAlign w:val="center"/>
          </w:tcPr>
          <w:p w:rsidR="00C45C38" w:rsidRDefault="00363E8A">
            <w:pPr>
              <w:jc w:val="right"/>
            </w:pPr>
            <w:r>
              <w:rPr>
                <w:color w:val="000000"/>
                <w:szCs w:val="21"/>
              </w:rPr>
              <w:t>1.01</w:t>
            </w:r>
          </w:p>
        </w:tc>
      </w:tr>
      <w:tr w:rsidR="00C45C38">
        <w:trPr>
          <w:jc w:val="center"/>
        </w:trPr>
        <w:tc>
          <w:tcPr>
            <w:tcW w:w="817" w:type="dxa"/>
            <w:vAlign w:val="center"/>
          </w:tcPr>
          <w:p w:rsidR="00C45C38" w:rsidRDefault="00363E8A">
            <w:pPr>
              <w:jc w:val="center"/>
            </w:pPr>
            <w:r>
              <w:rPr>
                <w:color w:val="000000"/>
                <w:szCs w:val="21"/>
              </w:rPr>
              <w:t>9</w:t>
            </w:r>
          </w:p>
        </w:tc>
        <w:tc>
          <w:tcPr>
            <w:tcW w:w="1276" w:type="dxa"/>
            <w:vAlign w:val="center"/>
          </w:tcPr>
          <w:p w:rsidR="00C45C38" w:rsidRDefault="00363E8A">
            <w:pPr>
              <w:jc w:val="center"/>
            </w:pPr>
            <w:r>
              <w:rPr>
                <w:color w:val="000000"/>
                <w:szCs w:val="21"/>
              </w:rPr>
              <w:t>601012</w:t>
            </w:r>
          </w:p>
        </w:tc>
        <w:tc>
          <w:tcPr>
            <w:tcW w:w="1701" w:type="dxa"/>
            <w:vAlign w:val="center"/>
          </w:tcPr>
          <w:p w:rsidR="00C45C38" w:rsidRDefault="00363E8A">
            <w:pPr>
              <w:jc w:val="center"/>
            </w:pPr>
            <w:r>
              <w:rPr>
                <w:color w:val="000000"/>
                <w:szCs w:val="21"/>
              </w:rPr>
              <w:t>隆基股份</w:t>
            </w:r>
          </w:p>
        </w:tc>
        <w:tc>
          <w:tcPr>
            <w:tcW w:w="1276" w:type="dxa"/>
            <w:vAlign w:val="center"/>
          </w:tcPr>
          <w:p w:rsidR="00C45C38" w:rsidRDefault="00363E8A">
            <w:pPr>
              <w:jc w:val="right"/>
            </w:pPr>
            <w:r>
              <w:rPr>
                <w:color w:val="000000"/>
                <w:szCs w:val="21"/>
              </w:rPr>
              <w:t>89,800</w:t>
            </w:r>
          </w:p>
        </w:tc>
        <w:tc>
          <w:tcPr>
            <w:tcW w:w="2199" w:type="dxa"/>
            <w:vAlign w:val="center"/>
          </w:tcPr>
          <w:p w:rsidR="00C45C38" w:rsidRDefault="00363E8A">
            <w:pPr>
              <w:jc w:val="right"/>
            </w:pPr>
            <w:r>
              <w:rPr>
                <w:color w:val="000000"/>
                <w:szCs w:val="21"/>
              </w:rPr>
              <w:t>3,657,554.00</w:t>
            </w:r>
          </w:p>
        </w:tc>
        <w:tc>
          <w:tcPr>
            <w:tcW w:w="1879" w:type="dxa"/>
            <w:vAlign w:val="center"/>
          </w:tcPr>
          <w:p w:rsidR="00C45C38" w:rsidRDefault="00363E8A">
            <w:pPr>
              <w:jc w:val="right"/>
            </w:pPr>
            <w:r>
              <w:rPr>
                <w:color w:val="000000"/>
                <w:szCs w:val="21"/>
              </w:rPr>
              <w:t>1.00</w:t>
            </w:r>
          </w:p>
        </w:tc>
      </w:tr>
      <w:tr w:rsidR="00C45C38">
        <w:trPr>
          <w:jc w:val="center"/>
        </w:trPr>
        <w:tc>
          <w:tcPr>
            <w:tcW w:w="817" w:type="dxa"/>
            <w:vAlign w:val="center"/>
          </w:tcPr>
          <w:p w:rsidR="00C45C38" w:rsidRDefault="00363E8A">
            <w:pPr>
              <w:jc w:val="center"/>
            </w:pPr>
            <w:r>
              <w:rPr>
                <w:color w:val="000000"/>
                <w:szCs w:val="21"/>
              </w:rPr>
              <w:t>10</w:t>
            </w:r>
          </w:p>
        </w:tc>
        <w:tc>
          <w:tcPr>
            <w:tcW w:w="1276" w:type="dxa"/>
            <w:vAlign w:val="center"/>
          </w:tcPr>
          <w:p w:rsidR="00C45C38" w:rsidRDefault="00363E8A">
            <w:pPr>
              <w:jc w:val="center"/>
            </w:pPr>
            <w:r>
              <w:rPr>
                <w:color w:val="000000"/>
                <w:szCs w:val="21"/>
              </w:rPr>
              <w:t>000333</w:t>
            </w:r>
          </w:p>
        </w:tc>
        <w:tc>
          <w:tcPr>
            <w:tcW w:w="1701" w:type="dxa"/>
            <w:vAlign w:val="center"/>
          </w:tcPr>
          <w:p w:rsidR="00C45C38" w:rsidRDefault="00363E8A">
            <w:pPr>
              <w:jc w:val="center"/>
            </w:pPr>
            <w:r>
              <w:rPr>
                <w:color w:val="000000"/>
                <w:szCs w:val="21"/>
              </w:rPr>
              <w:t>美的集团</w:t>
            </w:r>
          </w:p>
        </w:tc>
        <w:tc>
          <w:tcPr>
            <w:tcW w:w="1276" w:type="dxa"/>
            <w:vAlign w:val="center"/>
          </w:tcPr>
          <w:p w:rsidR="00C45C38" w:rsidRDefault="00363E8A">
            <w:pPr>
              <w:jc w:val="right"/>
            </w:pPr>
            <w:r>
              <w:rPr>
                <w:color w:val="000000"/>
                <w:szCs w:val="21"/>
              </w:rPr>
              <w:t>52,611</w:t>
            </w:r>
          </w:p>
        </w:tc>
        <w:tc>
          <w:tcPr>
            <w:tcW w:w="2199" w:type="dxa"/>
            <w:vAlign w:val="center"/>
          </w:tcPr>
          <w:p w:rsidR="00C45C38" w:rsidRDefault="00363E8A">
            <w:pPr>
              <w:jc w:val="right"/>
            </w:pPr>
            <w:r>
              <w:rPr>
                <w:color w:val="000000"/>
                <w:szCs w:val="21"/>
              </w:rPr>
              <w:t>3,145,611.69</w:t>
            </w:r>
          </w:p>
        </w:tc>
        <w:tc>
          <w:tcPr>
            <w:tcW w:w="1879" w:type="dxa"/>
            <w:vAlign w:val="center"/>
          </w:tcPr>
          <w:p w:rsidR="00C45C38" w:rsidRDefault="00363E8A">
            <w:pPr>
              <w:jc w:val="right"/>
            </w:pPr>
            <w:r>
              <w:rPr>
                <w:color w:val="000000"/>
                <w:szCs w:val="21"/>
              </w:rPr>
              <w:t>0.86</w:t>
            </w:r>
          </w:p>
        </w:tc>
      </w:tr>
      <w:tr w:rsidR="00C45C38">
        <w:trPr>
          <w:jc w:val="center"/>
        </w:trPr>
        <w:tc>
          <w:tcPr>
            <w:tcW w:w="817" w:type="dxa"/>
            <w:vAlign w:val="center"/>
          </w:tcPr>
          <w:p w:rsidR="00C45C38" w:rsidRDefault="00363E8A">
            <w:pPr>
              <w:jc w:val="center"/>
            </w:pPr>
            <w:r>
              <w:rPr>
                <w:color w:val="000000"/>
                <w:szCs w:val="21"/>
              </w:rPr>
              <w:t>11</w:t>
            </w:r>
          </w:p>
        </w:tc>
        <w:tc>
          <w:tcPr>
            <w:tcW w:w="1276" w:type="dxa"/>
            <w:vAlign w:val="center"/>
          </w:tcPr>
          <w:p w:rsidR="00C45C38" w:rsidRDefault="00363E8A">
            <w:pPr>
              <w:jc w:val="center"/>
            </w:pPr>
            <w:r>
              <w:rPr>
                <w:color w:val="000000"/>
                <w:szCs w:val="21"/>
              </w:rPr>
              <w:t>603179</w:t>
            </w:r>
          </w:p>
        </w:tc>
        <w:tc>
          <w:tcPr>
            <w:tcW w:w="1701" w:type="dxa"/>
            <w:vAlign w:val="center"/>
          </w:tcPr>
          <w:p w:rsidR="00C45C38" w:rsidRDefault="00363E8A">
            <w:pPr>
              <w:jc w:val="center"/>
            </w:pPr>
            <w:r>
              <w:rPr>
                <w:color w:val="000000"/>
                <w:szCs w:val="21"/>
              </w:rPr>
              <w:t>新泉股份</w:t>
            </w:r>
          </w:p>
        </w:tc>
        <w:tc>
          <w:tcPr>
            <w:tcW w:w="1276" w:type="dxa"/>
            <w:vAlign w:val="center"/>
          </w:tcPr>
          <w:p w:rsidR="00C45C38" w:rsidRDefault="00363E8A">
            <w:pPr>
              <w:jc w:val="right"/>
            </w:pPr>
            <w:r>
              <w:rPr>
                <w:color w:val="000000"/>
                <w:szCs w:val="21"/>
              </w:rPr>
              <w:t>116,500</w:t>
            </w:r>
          </w:p>
        </w:tc>
        <w:tc>
          <w:tcPr>
            <w:tcW w:w="2199" w:type="dxa"/>
            <w:vAlign w:val="center"/>
          </w:tcPr>
          <w:p w:rsidR="00C45C38" w:rsidRDefault="00363E8A">
            <w:pPr>
              <w:jc w:val="right"/>
            </w:pPr>
            <w:r>
              <w:rPr>
                <w:color w:val="000000"/>
                <w:szCs w:val="21"/>
              </w:rPr>
              <w:t>2,637,560.00</w:t>
            </w:r>
          </w:p>
        </w:tc>
        <w:tc>
          <w:tcPr>
            <w:tcW w:w="1879" w:type="dxa"/>
            <w:vAlign w:val="center"/>
          </w:tcPr>
          <w:p w:rsidR="00C45C38" w:rsidRDefault="00363E8A">
            <w:pPr>
              <w:jc w:val="right"/>
            </w:pPr>
            <w:r>
              <w:rPr>
                <w:color w:val="000000"/>
                <w:szCs w:val="21"/>
              </w:rPr>
              <w:t>0.72</w:t>
            </w:r>
          </w:p>
        </w:tc>
      </w:tr>
      <w:tr w:rsidR="00C45C38">
        <w:trPr>
          <w:jc w:val="center"/>
        </w:trPr>
        <w:tc>
          <w:tcPr>
            <w:tcW w:w="817" w:type="dxa"/>
            <w:vAlign w:val="center"/>
          </w:tcPr>
          <w:p w:rsidR="00C45C38" w:rsidRDefault="00363E8A">
            <w:pPr>
              <w:jc w:val="center"/>
            </w:pPr>
            <w:r>
              <w:rPr>
                <w:color w:val="000000"/>
                <w:szCs w:val="21"/>
              </w:rPr>
              <w:t>12</w:t>
            </w:r>
          </w:p>
        </w:tc>
        <w:tc>
          <w:tcPr>
            <w:tcW w:w="1276" w:type="dxa"/>
            <w:vAlign w:val="center"/>
          </w:tcPr>
          <w:p w:rsidR="00C45C38" w:rsidRDefault="00363E8A">
            <w:pPr>
              <w:jc w:val="center"/>
            </w:pPr>
            <w:r>
              <w:rPr>
                <w:color w:val="000000"/>
                <w:szCs w:val="21"/>
              </w:rPr>
              <w:t>600600</w:t>
            </w:r>
          </w:p>
        </w:tc>
        <w:tc>
          <w:tcPr>
            <w:tcW w:w="1701" w:type="dxa"/>
            <w:vAlign w:val="center"/>
          </w:tcPr>
          <w:p w:rsidR="00C45C38" w:rsidRDefault="00363E8A">
            <w:pPr>
              <w:jc w:val="center"/>
            </w:pPr>
            <w:r>
              <w:rPr>
                <w:color w:val="000000"/>
                <w:szCs w:val="21"/>
              </w:rPr>
              <w:t>青岛啤酒</w:t>
            </w:r>
          </w:p>
        </w:tc>
        <w:tc>
          <w:tcPr>
            <w:tcW w:w="1276" w:type="dxa"/>
            <w:vAlign w:val="center"/>
          </w:tcPr>
          <w:p w:rsidR="00C45C38" w:rsidRDefault="00363E8A">
            <w:pPr>
              <w:jc w:val="right"/>
            </w:pPr>
            <w:r>
              <w:rPr>
                <w:color w:val="000000"/>
                <w:szCs w:val="21"/>
              </w:rPr>
              <w:t>27,700</w:t>
            </w:r>
          </w:p>
        </w:tc>
        <w:tc>
          <w:tcPr>
            <w:tcW w:w="2199" w:type="dxa"/>
            <w:vAlign w:val="center"/>
          </w:tcPr>
          <w:p w:rsidR="00C45C38" w:rsidRDefault="00363E8A">
            <w:pPr>
              <w:jc w:val="right"/>
            </w:pPr>
            <w:r>
              <w:rPr>
                <w:color w:val="000000"/>
                <w:szCs w:val="21"/>
              </w:rPr>
              <w:t>2,119,050.00</w:t>
            </w:r>
          </w:p>
        </w:tc>
        <w:tc>
          <w:tcPr>
            <w:tcW w:w="1879" w:type="dxa"/>
            <w:vAlign w:val="center"/>
          </w:tcPr>
          <w:p w:rsidR="00C45C38" w:rsidRDefault="00363E8A">
            <w:pPr>
              <w:jc w:val="right"/>
            </w:pPr>
            <w:r>
              <w:rPr>
                <w:color w:val="000000"/>
                <w:szCs w:val="21"/>
              </w:rPr>
              <w:t>0.58</w:t>
            </w:r>
          </w:p>
        </w:tc>
      </w:tr>
      <w:tr w:rsidR="00C45C38">
        <w:trPr>
          <w:jc w:val="center"/>
        </w:trPr>
        <w:tc>
          <w:tcPr>
            <w:tcW w:w="817" w:type="dxa"/>
            <w:vAlign w:val="center"/>
          </w:tcPr>
          <w:p w:rsidR="00C45C38" w:rsidRDefault="00363E8A">
            <w:pPr>
              <w:jc w:val="center"/>
            </w:pPr>
            <w:r>
              <w:rPr>
                <w:color w:val="000000"/>
                <w:szCs w:val="21"/>
              </w:rPr>
              <w:t>13</w:t>
            </w:r>
          </w:p>
        </w:tc>
        <w:tc>
          <w:tcPr>
            <w:tcW w:w="1276" w:type="dxa"/>
            <w:vAlign w:val="center"/>
          </w:tcPr>
          <w:p w:rsidR="00C45C38" w:rsidRDefault="00363E8A">
            <w:pPr>
              <w:jc w:val="center"/>
            </w:pPr>
            <w:r>
              <w:rPr>
                <w:color w:val="000000"/>
                <w:szCs w:val="21"/>
              </w:rPr>
              <w:t>000651</w:t>
            </w:r>
          </w:p>
        </w:tc>
        <w:tc>
          <w:tcPr>
            <w:tcW w:w="1701" w:type="dxa"/>
            <w:vAlign w:val="center"/>
          </w:tcPr>
          <w:p w:rsidR="00C45C38" w:rsidRDefault="00363E8A">
            <w:pPr>
              <w:jc w:val="center"/>
            </w:pPr>
            <w:r>
              <w:rPr>
                <w:color w:val="000000"/>
                <w:szCs w:val="21"/>
              </w:rPr>
              <w:t>格力电器</w:t>
            </w:r>
          </w:p>
        </w:tc>
        <w:tc>
          <w:tcPr>
            <w:tcW w:w="1276" w:type="dxa"/>
            <w:vAlign w:val="center"/>
          </w:tcPr>
          <w:p w:rsidR="00C45C38" w:rsidRDefault="00363E8A">
            <w:pPr>
              <w:jc w:val="right"/>
            </w:pPr>
            <w:r>
              <w:rPr>
                <w:color w:val="000000"/>
                <w:szCs w:val="21"/>
              </w:rPr>
              <w:t>35,800</w:t>
            </w:r>
          </w:p>
        </w:tc>
        <w:tc>
          <w:tcPr>
            <w:tcW w:w="2199" w:type="dxa"/>
            <w:vAlign w:val="center"/>
          </w:tcPr>
          <w:p w:rsidR="00C45C38" w:rsidRDefault="00363E8A">
            <w:pPr>
              <w:jc w:val="right"/>
            </w:pPr>
            <w:r>
              <w:rPr>
                <w:color w:val="000000"/>
                <w:szCs w:val="21"/>
              </w:rPr>
              <w:t>2,025,206.00</w:t>
            </w:r>
          </w:p>
        </w:tc>
        <w:tc>
          <w:tcPr>
            <w:tcW w:w="1879" w:type="dxa"/>
            <w:vAlign w:val="center"/>
          </w:tcPr>
          <w:p w:rsidR="00C45C38" w:rsidRDefault="00363E8A">
            <w:pPr>
              <w:jc w:val="right"/>
            </w:pPr>
            <w:r>
              <w:rPr>
                <w:color w:val="000000"/>
                <w:szCs w:val="21"/>
              </w:rPr>
              <w:t>0.55</w:t>
            </w:r>
          </w:p>
        </w:tc>
      </w:tr>
      <w:tr w:rsidR="00C45C38">
        <w:trPr>
          <w:jc w:val="center"/>
        </w:trPr>
        <w:tc>
          <w:tcPr>
            <w:tcW w:w="817" w:type="dxa"/>
            <w:vAlign w:val="center"/>
          </w:tcPr>
          <w:p w:rsidR="00C45C38" w:rsidRDefault="00363E8A">
            <w:pPr>
              <w:jc w:val="center"/>
            </w:pPr>
            <w:r>
              <w:rPr>
                <w:color w:val="000000"/>
                <w:szCs w:val="21"/>
              </w:rPr>
              <w:t>14</w:t>
            </w:r>
          </w:p>
        </w:tc>
        <w:tc>
          <w:tcPr>
            <w:tcW w:w="1276" w:type="dxa"/>
            <w:vAlign w:val="center"/>
          </w:tcPr>
          <w:p w:rsidR="00C45C38" w:rsidRDefault="00363E8A">
            <w:pPr>
              <w:jc w:val="center"/>
            </w:pPr>
            <w:r>
              <w:rPr>
                <w:color w:val="000000"/>
                <w:szCs w:val="21"/>
              </w:rPr>
              <w:t>300628</w:t>
            </w:r>
          </w:p>
        </w:tc>
        <w:tc>
          <w:tcPr>
            <w:tcW w:w="1701" w:type="dxa"/>
            <w:vAlign w:val="center"/>
          </w:tcPr>
          <w:p w:rsidR="00C45C38" w:rsidRDefault="00363E8A">
            <w:pPr>
              <w:jc w:val="center"/>
            </w:pPr>
            <w:r>
              <w:rPr>
                <w:color w:val="000000"/>
                <w:szCs w:val="21"/>
              </w:rPr>
              <w:t>亿联网络</w:t>
            </w:r>
          </w:p>
        </w:tc>
        <w:tc>
          <w:tcPr>
            <w:tcW w:w="1276" w:type="dxa"/>
            <w:vAlign w:val="center"/>
          </w:tcPr>
          <w:p w:rsidR="00C45C38" w:rsidRDefault="00363E8A">
            <w:pPr>
              <w:jc w:val="right"/>
            </w:pPr>
            <w:r>
              <w:rPr>
                <w:color w:val="000000"/>
                <w:szCs w:val="21"/>
              </w:rPr>
              <w:t>28,950</w:t>
            </w:r>
          </w:p>
        </w:tc>
        <w:tc>
          <w:tcPr>
            <w:tcW w:w="2199" w:type="dxa"/>
            <w:vAlign w:val="center"/>
          </w:tcPr>
          <w:p w:rsidR="00C45C38" w:rsidRDefault="00363E8A">
            <w:pPr>
              <w:jc w:val="right"/>
            </w:pPr>
            <w:r>
              <w:rPr>
                <w:color w:val="000000"/>
                <w:szCs w:val="21"/>
              </w:rPr>
              <w:t>1,976,127.00</w:t>
            </w:r>
          </w:p>
        </w:tc>
        <w:tc>
          <w:tcPr>
            <w:tcW w:w="1879" w:type="dxa"/>
            <w:vAlign w:val="center"/>
          </w:tcPr>
          <w:p w:rsidR="00C45C38" w:rsidRDefault="00363E8A">
            <w:pPr>
              <w:jc w:val="right"/>
            </w:pPr>
            <w:r>
              <w:rPr>
                <w:color w:val="000000"/>
                <w:szCs w:val="21"/>
              </w:rPr>
              <w:t>0.54</w:t>
            </w:r>
          </w:p>
        </w:tc>
      </w:tr>
      <w:tr w:rsidR="00C45C38">
        <w:trPr>
          <w:jc w:val="center"/>
        </w:trPr>
        <w:tc>
          <w:tcPr>
            <w:tcW w:w="817" w:type="dxa"/>
            <w:vAlign w:val="center"/>
          </w:tcPr>
          <w:p w:rsidR="00C45C38" w:rsidRDefault="00363E8A">
            <w:pPr>
              <w:jc w:val="center"/>
            </w:pPr>
            <w:r>
              <w:rPr>
                <w:color w:val="000000"/>
                <w:szCs w:val="21"/>
              </w:rPr>
              <w:t>15</w:t>
            </w:r>
          </w:p>
        </w:tc>
        <w:tc>
          <w:tcPr>
            <w:tcW w:w="1276" w:type="dxa"/>
            <w:vAlign w:val="center"/>
          </w:tcPr>
          <w:p w:rsidR="00C45C38" w:rsidRDefault="00363E8A">
            <w:pPr>
              <w:jc w:val="center"/>
            </w:pPr>
            <w:r>
              <w:rPr>
                <w:color w:val="000000"/>
                <w:szCs w:val="21"/>
              </w:rPr>
              <w:t>002938</w:t>
            </w:r>
          </w:p>
        </w:tc>
        <w:tc>
          <w:tcPr>
            <w:tcW w:w="1701" w:type="dxa"/>
            <w:vAlign w:val="center"/>
          </w:tcPr>
          <w:p w:rsidR="00C45C38" w:rsidRDefault="00363E8A">
            <w:pPr>
              <w:jc w:val="center"/>
            </w:pPr>
            <w:r>
              <w:rPr>
                <w:color w:val="000000"/>
                <w:szCs w:val="21"/>
              </w:rPr>
              <w:t>鹏鼎控股</w:t>
            </w:r>
          </w:p>
        </w:tc>
        <w:tc>
          <w:tcPr>
            <w:tcW w:w="1276" w:type="dxa"/>
            <w:vAlign w:val="center"/>
          </w:tcPr>
          <w:p w:rsidR="00C45C38" w:rsidRDefault="00363E8A">
            <w:pPr>
              <w:jc w:val="right"/>
            </w:pPr>
            <w:r>
              <w:rPr>
                <w:color w:val="000000"/>
                <w:szCs w:val="21"/>
              </w:rPr>
              <w:t>37,100</w:t>
            </w:r>
          </w:p>
        </w:tc>
        <w:tc>
          <w:tcPr>
            <w:tcW w:w="2199" w:type="dxa"/>
            <w:vAlign w:val="center"/>
          </w:tcPr>
          <w:p w:rsidR="00C45C38" w:rsidRDefault="00363E8A">
            <w:pPr>
              <w:jc w:val="right"/>
            </w:pPr>
            <w:r>
              <w:rPr>
                <w:color w:val="000000"/>
                <w:szCs w:val="21"/>
              </w:rPr>
              <w:t>1,857,226.00</w:t>
            </w:r>
          </w:p>
        </w:tc>
        <w:tc>
          <w:tcPr>
            <w:tcW w:w="1879" w:type="dxa"/>
            <w:vAlign w:val="center"/>
          </w:tcPr>
          <w:p w:rsidR="00C45C38" w:rsidRDefault="00363E8A">
            <w:pPr>
              <w:jc w:val="right"/>
            </w:pPr>
            <w:r>
              <w:rPr>
                <w:color w:val="000000"/>
                <w:szCs w:val="21"/>
              </w:rPr>
              <w:t>0.51</w:t>
            </w:r>
          </w:p>
        </w:tc>
      </w:tr>
      <w:tr w:rsidR="00C45C38">
        <w:trPr>
          <w:jc w:val="center"/>
        </w:trPr>
        <w:tc>
          <w:tcPr>
            <w:tcW w:w="817" w:type="dxa"/>
            <w:vAlign w:val="center"/>
          </w:tcPr>
          <w:p w:rsidR="00C45C38" w:rsidRDefault="00363E8A">
            <w:pPr>
              <w:jc w:val="center"/>
            </w:pPr>
            <w:r>
              <w:rPr>
                <w:color w:val="000000"/>
                <w:szCs w:val="21"/>
              </w:rPr>
              <w:t>16</w:t>
            </w:r>
          </w:p>
        </w:tc>
        <w:tc>
          <w:tcPr>
            <w:tcW w:w="1276" w:type="dxa"/>
            <w:vAlign w:val="center"/>
          </w:tcPr>
          <w:p w:rsidR="00C45C38" w:rsidRDefault="00363E8A">
            <w:pPr>
              <w:jc w:val="center"/>
            </w:pPr>
            <w:r>
              <w:rPr>
                <w:color w:val="000000"/>
                <w:szCs w:val="21"/>
              </w:rPr>
              <w:t>600745</w:t>
            </w:r>
          </w:p>
        </w:tc>
        <w:tc>
          <w:tcPr>
            <w:tcW w:w="1701" w:type="dxa"/>
            <w:vAlign w:val="center"/>
          </w:tcPr>
          <w:p w:rsidR="00C45C38" w:rsidRDefault="00363E8A">
            <w:pPr>
              <w:jc w:val="center"/>
            </w:pPr>
            <w:r>
              <w:rPr>
                <w:color w:val="000000"/>
                <w:szCs w:val="21"/>
              </w:rPr>
              <w:t>闻泰科技</w:t>
            </w:r>
          </w:p>
        </w:tc>
        <w:tc>
          <w:tcPr>
            <w:tcW w:w="1276" w:type="dxa"/>
            <w:vAlign w:val="center"/>
          </w:tcPr>
          <w:p w:rsidR="00C45C38" w:rsidRDefault="00363E8A">
            <w:pPr>
              <w:jc w:val="right"/>
            </w:pPr>
            <w:r>
              <w:rPr>
                <w:color w:val="000000"/>
                <w:szCs w:val="21"/>
              </w:rPr>
              <w:t>14,600</w:t>
            </w:r>
          </w:p>
        </w:tc>
        <w:tc>
          <w:tcPr>
            <w:tcW w:w="2199" w:type="dxa"/>
            <w:vAlign w:val="center"/>
          </w:tcPr>
          <w:p w:rsidR="00C45C38" w:rsidRDefault="00363E8A">
            <w:pPr>
              <w:jc w:val="right"/>
            </w:pPr>
            <w:r>
              <w:rPr>
                <w:color w:val="000000"/>
                <w:szCs w:val="21"/>
              </w:rPr>
              <w:t>1,838,870.00</w:t>
            </w:r>
          </w:p>
        </w:tc>
        <w:tc>
          <w:tcPr>
            <w:tcW w:w="1879" w:type="dxa"/>
            <w:vAlign w:val="center"/>
          </w:tcPr>
          <w:p w:rsidR="00C45C38" w:rsidRDefault="00363E8A">
            <w:pPr>
              <w:jc w:val="right"/>
            </w:pPr>
            <w:r>
              <w:rPr>
                <w:color w:val="000000"/>
                <w:szCs w:val="21"/>
              </w:rPr>
              <w:t>0.50</w:t>
            </w:r>
          </w:p>
        </w:tc>
      </w:tr>
      <w:tr w:rsidR="00C45C38">
        <w:trPr>
          <w:jc w:val="center"/>
        </w:trPr>
        <w:tc>
          <w:tcPr>
            <w:tcW w:w="817" w:type="dxa"/>
            <w:vAlign w:val="center"/>
          </w:tcPr>
          <w:p w:rsidR="00C45C38" w:rsidRDefault="00363E8A">
            <w:pPr>
              <w:jc w:val="center"/>
            </w:pPr>
            <w:r>
              <w:rPr>
                <w:color w:val="000000"/>
                <w:szCs w:val="21"/>
              </w:rPr>
              <w:t>17</w:t>
            </w:r>
          </w:p>
        </w:tc>
        <w:tc>
          <w:tcPr>
            <w:tcW w:w="1276" w:type="dxa"/>
            <w:vAlign w:val="center"/>
          </w:tcPr>
          <w:p w:rsidR="00C45C38" w:rsidRDefault="00363E8A">
            <w:pPr>
              <w:jc w:val="center"/>
            </w:pPr>
            <w:r>
              <w:rPr>
                <w:color w:val="000000"/>
                <w:szCs w:val="21"/>
              </w:rPr>
              <w:t>601668</w:t>
            </w:r>
          </w:p>
        </w:tc>
        <w:tc>
          <w:tcPr>
            <w:tcW w:w="1701" w:type="dxa"/>
            <w:vAlign w:val="center"/>
          </w:tcPr>
          <w:p w:rsidR="00C45C38" w:rsidRDefault="00363E8A">
            <w:pPr>
              <w:jc w:val="center"/>
            </w:pPr>
            <w:r>
              <w:rPr>
                <w:color w:val="000000"/>
                <w:szCs w:val="21"/>
              </w:rPr>
              <w:t>中国建筑</w:t>
            </w:r>
          </w:p>
        </w:tc>
        <w:tc>
          <w:tcPr>
            <w:tcW w:w="1276" w:type="dxa"/>
            <w:vAlign w:val="center"/>
          </w:tcPr>
          <w:p w:rsidR="00C45C38" w:rsidRDefault="00363E8A">
            <w:pPr>
              <w:jc w:val="right"/>
            </w:pPr>
            <w:r>
              <w:rPr>
                <w:color w:val="000000"/>
                <w:szCs w:val="21"/>
              </w:rPr>
              <w:t>363,800</w:t>
            </w:r>
          </w:p>
        </w:tc>
        <w:tc>
          <w:tcPr>
            <w:tcW w:w="2199" w:type="dxa"/>
            <w:vAlign w:val="center"/>
          </w:tcPr>
          <w:p w:rsidR="00C45C38" w:rsidRDefault="00363E8A">
            <w:pPr>
              <w:jc w:val="right"/>
            </w:pPr>
            <w:r>
              <w:rPr>
                <w:color w:val="000000"/>
                <w:szCs w:val="21"/>
              </w:rPr>
              <w:t>1,735,326.00</w:t>
            </w:r>
          </w:p>
        </w:tc>
        <w:tc>
          <w:tcPr>
            <w:tcW w:w="1879" w:type="dxa"/>
            <w:vAlign w:val="center"/>
          </w:tcPr>
          <w:p w:rsidR="00C45C38" w:rsidRDefault="00363E8A">
            <w:pPr>
              <w:jc w:val="right"/>
            </w:pPr>
            <w:r>
              <w:rPr>
                <w:color w:val="000000"/>
                <w:szCs w:val="21"/>
              </w:rPr>
              <w:t>0.47</w:t>
            </w:r>
          </w:p>
        </w:tc>
      </w:tr>
      <w:tr w:rsidR="00C45C38">
        <w:trPr>
          <w:jc w:val="center"/>
        </w:trPr>
        <w:tc>
          <w:tcPr>
            <w:tcW w:w="817" w:type="dxa"/>
            <w:vAlign w:val="center"/>
          </w:tcPr>
          <w:p w:rsidR="00C45C38" w:rsidRDefault="00363E8A">
            <w:pPr>
              <w:jc w:val="center"/>
            </w:pPr>
            <w:r>
              <w:rPr>
                <w:color w:val="000000"/>
                <w:szCs w:val="21"/>
              </w:rPr>
              <w:t>18</w:t>
            </w:r>
          </w:p>
        </w:tc>
        <w:tc>
          <w:tcPr>
            <w:tcW w:w="1276" w:type="dxa"/>
            <w:vAlign w:val="center"/>
          </w:tcPr>
          <w:p w:rsidR="00C45C38" w:rsidRDefault="00363E8A">
            <w:pPr>
              <w:jc w:val="center"/>
            </w:pPr>
            <w:r>
              <w:rPr>
                <w:color w:val="000000"/>
                <w:szCs w:val="21"/>
              </w:rPr>
              <w:t>600276</w:t>
            </w:r>
          </w:p>
        </w:tc>
        <w:tc>
          <w:tcPr>
            <w:tcW w:w="1701" w:type="dxa"/>
            <w:vAlign w:val="center"/>
          </w:tcPr>
          <w:p w:rsidR="00C45C38" w:rsidRDefault="00363E8A">
            <w:pPr>
              <w:jc w:val="center"/>
            </w:pPr>
            <w:r>
              <w:rPr>
                <w:color w:val="000000"/>
                <w:szCs w:val="21"/>
              </w:rPr>
              <w:t>恒瑞医药</w:t>
            </w:r>
          </w:p>
        </w:tc>
        <w:tc>
          <w:tcPr>
            <w:tcW w:w="1276" w:type="dxa"/>
            <w:vAlign w:val="center"/>
          </w:tcPr>
          <w:p w:rsidR="00C45C38" w:rsidRDefault="00363E8A">
            <w:pPr>
              <w:jc w:val="right"/>
            </w:pPr>
            <w:r>
              <w:rPr>
                <w:color w:val="000000"/>
                <w:szCs w:val="21"/>
              </w:rPr>
              <w:t>18,760</w:t>
            </w:r>
          </w:p>
        </w:tc>
        <w:tc>
          <w:tcPr>
            <w:tcW w:w="2199" w:type="dxa"/>
            <w:vAlign w:val="center"/>
          </w:tcPr>
          <w:p w:rsidR="00C45C38" w:rsidRDefault="00363E8A">
            <w:pPr>
              <w:jc w:val="right"/>
            </w:pPr>
            <w:r>
              <w:rPr>
                <w:color w:val="000000"/>
                <w:szCs w:val="21"/>
              </w:rPr>
              <w:t>1,731,548.00</w:t>
            </w:r>
          </w:p>
        </w:tc>
        <w:tc>
          <w:tcPr>
            <w:tcW w:w="1879" w:type="dxa"/>
            <w:vAlign w:val="center"/>
          </w:tcPr>
          <w:p w:rsidR="00C45C38" w:rsidRDefault="00363E8A">
            <w:pPr>
              <w:jc w:val="right"/>
            </w:pPr>
            <w:r>
              <w:rPr>
                <w:color w:val="000000"/>
                <w:szCs w:val="21"/>
              </w:rPr>
              <w:t>0.47</w:t>
            </w:r>
          </w:p>
        </w:tc>
      </w:tr>
      <w:tr w:rsidR="00C45C38">
        <w:trPr>
          <w:jc w:val="center"/>
        </w:trPr>
        <w:tc>
          <w:tcPr>
            <w:tcW w:w="817" w:type="dxa"/>
            <w:vAlign w:val="center"/>
          </w:tcPr>
          <w:p w:rsidR="00C45C38" w:rsidRDefault="00363E8A">
            <w:pPr>
              <w:jc w:val="center"/>
            </w:pPr>
            <w:r>
              <w:rPr>
                <w:color w:val="000000"/>
                <w:szCs w:val="21"/>
              </w:rPr>
              <w:t>19</w:t>
            </w:r>
          </w:p>
        </w:tc>
        <w:tc>
          <w:tcPr>
            <w:tcW w:w="1276" w:type="dxa"/>
            <w:vAlign w:val="center"/>
          </w:tcPr>
          <w:p w:rsidR="00C45C38" w:rsidRDefault="00363E8A">
            <w:pPr>
              <w:jc w:val="center"/>
            </w:pPr>
            <w:r>
              <w:rPr>
                <w:color w:val="000000"/>
                <w:szCs w:val="21"/>
              </w:rPr>
              <w:t>000725</w:t>
            </w:r>
          </w:p>
        </w:tc>
        <w:tc>
          <w:tcPr>
            <w:tcW w:w="1701" w:type="dxa"/>
            <w:vAlign w:val="center"/>
          </w:tcPr>
          <w:p w:rsidR="00C45C38" w:rsidRDefault="00363E8A">
            <w:pPr>
              <w:jc w:val="center"/>
            </w:pPr>
            <w:r>
              <w:rPr>
                <w:color w:val="000000"/>
                <w:szCs w:val="21"/>
              </w:rPr>
              <w:t>京东方</w:t>
            </w:r>
            <w:r>
              <w:rPr>
                <w:color w:val="000000"/>
                <w:szCs w:val="21"/>
              </w:rPr>
              <w:t>A</w:t>
            </w:r>
          </w:p>
        </w:tc>
        <w:tc>
          <w:tcPr>
            <w:tcW w:w="1276" w:type="dxa"/>
            <w:vAlign w:val="center"/>
          </w:tcPr>
          <w:p w:rsidR="00C45C38" w:rsidRDefault="00363E8A">
            <w:pPr>
              <w:jc w:val="right"/>
            </w:pPr>
            <w:r>
              <w:rPr>
                <w:color w:val="000000"/>
                <w:szCs w:val="21"/>
              </w:rPr>
              <w:t>319,600</w:t>
            </w:r>
          </w:p>
        </w:tc>
        <w:tc>
          <w:tcPr>
            <w:tcW w:w="2199" w:type="dxa"/>
            <w:vAlign w:val="center"/>
          </w:tcPr>
          <w:p w:rsidR="00C45C38" w:rsidRDefault="00363E8A">
            <w:pPr>
              <w:jc w:val="right"/>
            </w:pPr>
            <w:r>
              <w:rPr>
                <w:color w:val="000000"/>
                <w:szCs w:val="21"/>
              </w:rPr>
              <w:t>1,492,532.00</w:t>
            </w:r>
          </w:p>
        </w:tc>
        <w:tc>
          <w:tcPr>
            <w:tcW w:w="1879" w:type="dxa"/>
            <w:vAlign w:val="center"/>
          </w:tcPr>
          <w:p w:rsidR="00C45C38" w:rsidRDefault="00363E8A">
            <w:pPr>
              <w:jc w:val="right"/>
            </w:pPr>
            <w:r>
              <w:rPr>
                <w:color w:val="000000"/>
                <w:szCs w:val="21"/>
              </w:rPr>
              <w:t>0.41</w:t>
            </w:r>
          </w:p>
        </w:tc>
      </w:tr>
      <w:tr w:rsidR="00C45C38">
        <w:trPr>
          <w:jc w:val="center"/>
        </w:trPr>
        <w:tc>
          <w:tcPr>
            <w:tcW w:w="817" w:type="dxa"/>
            <w:vAlign w:val="center"/>
          </w:tcPr>
          <w:p w:rsidR="00C45C38" w:rsidRDefault="00363E8A">
            <w:pPr>
              <w:jc w:val="center"/>
            </w:pPr>
            <w:r>
              <w:rPr>
                <w:color w:val="000000"/>
                <w:szCs w:val="21"/>
              </w:rPr>
              <w:t>20</w:t>
            </w:r>
          </w:p>
        </w:tc>
        <w:tc>
          <w:tcPr>
            <w:tcW w:w="1276" w:type="dxa"/>
            <w:vAlign w:val="center"/>
          </w:tcPr>
          <w:p w:rsidR="00C45C38" w:rsidRDefault="00363E8A">
            <w:pPr>
              <w:jc w:val="center"/>
            </w:pPr>
            <w:r>
              <w:rPr>
                <w:color w:val="000000"/>
                <w:szCs w:val="21"/>
              </w:rPr>
              <w:t>600487</w:t>
            </w:r>
          </w:p>
        </w:tc>
        <w:tc>
          <w:tcPr>
            <w:tcW w:w="1701" w:type="dxa"/>
            <w:vAlign w:val="center"/>
          </w:tcPr>
          <w:p w:rsidR="00C45C38" w:rsidRDefault="00363E8A">
            <w:pPr>
              <w:jc w:val="center"/>
            </w:pPr>
            <w:r>
              <w:rPr>
                <w:color w:val="000000"/>
                <w:szCs w:val="21"/>
              </w:rPr>
              <w:t>亨通光电</w:t>
            </w:r>
          </w:p>
        </w:tc>
        <w:tc>
          <w:tcPr>
            <w:tcW w:w="1276" w:type="dxa"/>
            <w:vAlign w:val="center"/>
          </w:tcPr>
          <w:p w:rsidR="00C45C38" w:rsidRDefault="00363E8A">
            <w:pPr>
              <w:jc w:val="right"/>
            </w:pPr>
            <w:r>
              <w:rPr>
                <w:color w:val="000000"/>
                <w:szCs w:val="21"/>
              </w:rPr>
              <w:t>86,800</w:t>
            </w:r>
          </w:p>
        </w:tc>
        <w:tc>
          <w:tcPr>
            <w:tcW w:w="2199" w:type="dxa"/>
            <w:vAlign w:val="center"/>
          </w:tcPr>
          <w:p w:rsidR="00C45C38" w:rsidRDefault="00363E8A">
            <w:pPr>
              <w:jc w:val="right"/>
            </w:pPr>
            <w:r>
              <w:rPr>
                <w:color w:val="000000"/>
                <w:szCs w:val="21"/>
              </w:rPr>
              <w:t>1,424,388.00</w:t>
            </w:r>
          </w:p>
        </w:tc>
        <w:tc>
          <w:tcPr>
            <w:tcW w:w="1879" w:type="dxa"/>
            <w:vAlign w:val="center"/>
          </w:tcPr>
          <w:p w:rsidR="00C45C38" w:rsidRDefault="00363E8A">
            <w:pPr>
              <w:jc w:val="right"/>
            </w:pPr>
            <w:r>
              <w:rPr>
                <w:color w:val="000000"/>
                <w:szCs w:val="21"/>
              </w:rPr>
              <w:t>0.39</w:t>
            </w:r>
          </w:p>
        </w:tc>
      </w:tr>
      <w:tr w:rsidR="00C45C38">
        <w:trPr>
          <w:jc w:val="center"/>
        </w:trPr>
        <w:tc>
          <w:tcPr>
            <w:tcW w:w="817" w:type="dxa"/>
            <w:vAlign w:val="center"/>
          </w:tcPr>
          <w:p w:rsidR="00C45C38" w:rsidRDefault="00363E8A">
            <w:pPr>
              <w:jc w:val="center"/>
            </w:pPr>
            <w:r>
              <w:rPr>
                <w:color w:val="000000"/>
                <w:szCs w:val="21"/>
              </w:rPr>
              <w:t>21</w:t>
            </w:r>
          </w:p>
        </w:tc>
        <w:tc>
          <w:tcPr>
            <w:tcW w:w="1276" w:type="dxa"/>
            <w:vAlign w:val="center"/>
          </w:tcPr>
          <w:p w:rsidR="00C45C38" w:rsidRDefault="00363E8A">
            <w:pPr>
              <w:jc w:val="center"/>
            </w:pPr>
            <w:r>
              <w:rPr>
                <w:color w:val="000000"/>
                <w:szCs w:val="21"/>
              </w:rPr>
              <w:t>002475</w:t>
            </w:r>
          </w:p>
        </w:tc>
        <w:tc>
          <w:tcPr>
            <w:tcW w:w="1701" w:type="dxa"/>
            <w:vAlign w:val="center"/>
          </w:tcPr>
          <w:p w:rsidR="00C45C38" w:rsidRDefault="00363E8A">
            <w:pPr>
              <w:jc w:val="center"/>
            </w:pPr>
            <w:r>
              <w:rPr>
                <w:color w:val="000000"/>
                <w:szCs w:val="21"/>
              </w:rPr>
              <w:t>立讯精密</w:t>
            </w:r>
          </w:p>
        </w:tc>
        <w:tc>
          <w:tcPr>
            <w:tcW w:w="1276" w:type="dxa"/>
            <w:vAlign w:val="center"/>
          </w:tcPr>
          <w:p w:rsidR="00C45C38" w:rsidRDefault="00363E8A">
            <w:pPr>
              <w:jc w:val="right"/>
            </w:pPr>
            <w:r>
              <w:rPr>
                <w:color w:val="000000"/>
                <w:szCs w:val="21"/>
              </w:rPr>
              <w:t>25,999</w:t>
            </w:r>
          </w:p>
        </w:tc>
        <w:tc>
          <w:tcPr>
            <w:tcW w:w="2199" w:type="dxa"/>
            <w:vAlign w:val="center"/>
          </w:tcPr>
          <w:p w:rsidR="00C45C38" w:rsidRDefault="00363E8A">
            <w:pPr>
              <w:jc w:val="right"/>
            </w:pPr>
            <w:r>
              <w:rPr>
                <w:color w:val="000000"/>
                <w:szCs w:val="21"/>
              </w:rPr>
              <w:t>1,335,048.65</w:t>
            </w:r>
          </w:p>
        </w:tc>
        <w:tc>
          <w:tcPr>
            <w:tcW w:w="1879" w:type="dxa"/>
            <w:vAlign w:val="center"/>
          </w:tcPr>
          <w:p w:rsidR="00C45C38" w:rsidRDefault="00363E8A">
            <w:pPr>
              <w:jc w:val="right"/>
            </w:pPr>
            <w:r>
              <w:rPr>
                <w:color w:val="000000"/>
                <w:szCs w:val="21"/>
              </w:rPr>
              <w:t>0.36</w:t>
            </w:r>
          </w:p>
        </w:tc>
      </w:tr>
      <w:tr w:rsidR="00C45C38">
        <w:trPr>
          <w:jc w:val="center"/>
        </w:trPr>
        <w:tc>
          <w:tcPr>
            <w:tcW w:w="817" w:type="dxa"/>
            <w:vAlign w:val="center"/>
          </w:tcPr>
          <w:p w:rsidR="00C45C38" w:rsidRDefault="00363E8A">
            <w:pPr>
              <w:jc w:val="center"/>
            </w:pPr>
            <w:r>
              <w:rPr>
                <w:color w:val="000000"/>
                <w:szCs w:val="21"/>
              </w:rPr>
              <w:t>22</w:t>
            </w:r>
          </w:p>
        </w:tc>
        <w:tc>
          <w:tcPr>
            <w:tcW w:w="1276" w:type="dxa"/>
            <w:vAlign w:val="center"/>
          </w:tcPr>
          <w:p w:rsidR="00C45C38" w:rsidRDefault="00363E8A">
            <w:pPr>
              <w:jc w:val="center"/>
            </w:pPr>
            <w:r>
              <w:rPr>
                <w:color w:val="000000"/>
                <w:szCs w:val="21"/>
              </w:rPr>
              <w:t>601965</w:t>
            </w:r>
          </w:p>
        </w:tc>
        <w:tc>
          <w:tcPr>
            <w:tcW w:w="1701" w:type="dxa"/>
            <w:vAlign w:val="center"/>
          </w:tcPr>
          <w:p w:rsidR="00C45C38" w:rsidRDefault="00363E8A">
            <w:pPr>
              <w:jc w:val="center"/>
            </w:pPr>
            <w:r>
              <w:rPr>
                <w:color w:val="000000"/>
                <w:szCs w:val="21"/>
              </w:rPr>
              <w:t>中国汽研</w:t>
            </w:r>
          </w:p>
        </w:tc>
        <w:tc>
          <w:tcPr>
            <w:tcW w:w="1276" w:type="dxa"/>
            <w:vAlign w:val="center"/>
          </w:tcPr>
          <w:p w:rsidR="00C45C38" w:rsidRDefault="00363E8A">
            <w:pPr>
              <w:jc w:val="right"/>
            </w:pPr>
            <w:r>
              <w:rPr>
                <w:color w:val="000000"/>
                <w:szCs w:val="21"/>
              </w:rPr>
              <w:t>151,000</w:t>
            </w:r>
          </w:p>
        </w:tc>
        <w:tc>
          <w:tcPr>
            <w:tcW w:w="2199" w:type="dxa"/>
            <w:vAlign w:val="center"/>
          </w:tcPr>
          <w:p w:rsidR="00C45C38" w:rsidRDefault="00363E8A">
            <w:pPr>
              <w:jc w:val="right"/>
            </w:pPr>
            <w:r>
              <w:rPr>
                <w:color w:val="000000"/>
                <w:szCs w:val="21"/>
              </w:rPr>
              <w:t>1,316,720.00</w:t>
            </w:r>
          </w:p>
        </w:tc>
        <w:tc>
          <w:tcPr>
            <w:tcW w:w="1879" w:type="dxa"/>
            <w:vAlign w:val="center"/>
          </w:tcPr>
          <w:p w:rsidR="00C45C38" w:rsidRDefault="00363E8A">
            <w:pPr>
              <w:jc w:val="right"/>
            </w:pPr>
            <w:r>
              <w:rPr>
                <w:color w:val="000000"/>
                <w:szCs w:val="21"/>
              </w:rPr>
              <w:t>0.36</w:t>
            </w:r>
          </w:p>
        </w:tc>
      </w:tr>
      <w:tr w:rsidR="00C45C38">
        <w:trPr>
          <w:jc w:val="center"/>
        </w:trPr>
        <w:tc>
          <w:tcPr>
            <w:tcW w:w="817" w:type="dxa"/>
            <w:vAlign w:val="center"/>
          </w:tcPr>
          <w:p w:rsidR="00C45C38" w:rsidRDefault="00363E8A">
            <w:pPr>
              <w:jc w:val="center"/>
            </w:pPr>
            <w:r>
              <w:rPr>
                <w:color w:val="000000"/>
                <w:szCs w:val="21"/>
              </w:rPr>
              <w:t>23</w:t>
            </w:r>
          </w:p>
        </w:tc>
        <w:tc>
          <w:tcPr>
            <w:tcW w:w="1276" w:type="dxa"/>
            <w:vAlign w:val="center"/>
          </w:tcPr>
          <w:p w:rsidR="00C45C38" w:rsidRDefault="00363E8A">
            <w:pPr>
              <w:jc w:val="center"/>
            </w:pPr>
            <w:r>
              <w:rPr>
                <w:color w:val="000000"/>
                <w:szCs w:val="21"/>
              </w:rPr>
              <w:t>002241</w:t>
            </w:r>
          </w:p>
        </w:tc>
        <w:tc>
          <w:tcPr>
            <w:tcW w:w="1701" w:type="dxa"/>
            <w:vAlign w:val="center"/>
          </w:tcPr>
          <w:p w:rsidR="00C45C38" w:rsidRDefault="00363E8A">
            <w:pPr>
              <w:jc w:val="center"/>
            </w:pPr>
            <w:r>
              <w:rPr>
                <w:color w:val="000000"/>
                <w:szCs w:val="21"/>
              </w:rPr>
              <w:t>歌尔股份</w:t>
            </w:r>
          </w:p>
        </w:tc>
        <w:tc>
          <w:tcPr>
            <w:tcW w:w="1276" w:type="dxa"/>
            <w:vAlign w:val="center"/>
          </w:tcPr>
          <w:p w:rsidR="00C45C38" w:rsidRDefault="00363E8A">
            <w:pPr>
              <w:jc w:val="right"/>
            </w:pPr>
            <w:r>
              <w:rPr>
                <w:color w:val="000000"/>
                <w:szCs w:val="21"/>
              </w:rPr>
              <w:t>44,800</w:t>
            </w:r>
          </w:p>
        </w:tc>
        <w:tc>
          <w:tcPr>
            <w:tcW w:w="2199" w:type="dxa"/>
            <w:vAlign w:val="center"/>
          </w:tcPr>
          <w:p w:rsidR="00C45C38" w:rsidRDefault="00363E8A">
            <w:pPr>
              <w:jc w:val="right"/>
            </w:pPr>
            <w:r>
              <w:rPr>
                <w:color w:val="000000"/>
                <w:szCs w:val="21"/>
              </w:rPr>
              <w:t>1,315,328.00</w:t>
            </w:r>
          </w:p>
        </w:tc>
        <w:tc>
          <w:tcPr>
            <w:tcW w:w="1879" w:type="dxa"/>
            <w:vAlign w:val="center"/>
          </w:tcPr>
          <w:p w:rsidR="00C45C38" w:rsidRDefault="00363E8A">
            <w:pPr>
              <w:jc w:val="right"/>
            </w:pPr>
            <w:r>
              <w:rPr>
                <w:color w:val="000000"/>
                <w:szCs w:val="21"/>
              </w:rPr>
              <w:t>0.36</w:t>
            </w:r>
          </w:p>
        </w:tc>
      </w:tr>
      <w:tr w:rsidR="00C45C38">
        <w:trPr>
          <w:jc w:val="center"/>
        </w:trPr>
        <w:tc>
          <w:tcPr>
            <w:tcW w:w="817" w:type="dxa"/>
            <w:vAlign w:val="center"/>
          </w:tcPr>
          <w:p w:rsidR="00C45C38" w:rsidRDefault="00363E8A">
            <w:pPr>
              <w:jc w:val="center"/>
            </w:pPr>
            <w:r>
              <w:rPr>
                <w:color w:val="000000"/>
                <w:szCs w:val="21"/>
              </w:rPr>
              <w:t>24</w:t>
            </w:r>
          </w:p>
        </w:tc>
        <w:tc>
          <w:tcPr>
            <w:tcW w:w="1276" w:type="dxa"/>
            <w:vAlign w:val="center"/>
          </w:tcPr>
          <w:p w:rsidR="00C45C38" w:rsidRDefault="00363E8A">
            <w:pPr>
              <w:jc w:val="center"/>
            </w:pPr>
            <w:r>
              <w:rPr>
                <w:color w:val="000000"/>
                <w:szCs w:val="21"/>
              </w:rPr>
              <w:t>002078</w:t>
            </w:r>
          </w:p>
        </w:tc>
        <w:tc>
          <w:tcPr>
            <w:tcW w:w="1701" w:type="dxa"/>
            <w:vAlign w:val="center"/>
          </w:tcPr>
          <w:p w:rsidR="00C45C38" w:rsidRDefault="00363E8A">
            <w:pPr>
              <w:jc w:val="center"/>
            </w:pPr>
            <w:r>
              <w:rPr>
                <w:color w:val="000000"/>
                <w:szCs w:val="21"/>
              </w:rPr>
              <w:t>太阳纸业</w:t>
            </w:r>
          </w:p>
        </w:tc>
        <w:tc>
          <w:tcPr>
            <w:tcW w:w="1276" w:type="dxa"/>
            <w:vAlign w:val="center"/>
          </w:tcPr>
          <w:p w:rsidR="00C45C38" w:rsidRDefault="00363E8A">
            <w:pPr>
              <w:jc w:val="right"/>
            </w:pPr>
            <w:r>
              <w:rPr>
                <w:color w:val="000000"/>
                <w:szCs w:val="21"/>
              </w:rPr>
              <w:t>125,000</w:t>
            </w:r>
          </w:p>
        </w:tc>
        <w:tc>
          <w:tcPr>
            <w:tcW w:w="2199" w:type="dxa"/>
            <w:vAlign w:val="center"/>
          </w:tcPr>
          <w:p w:rsidR="00C45C38" w:rsidRDefault="00363E8A">
            <w:pPr>
              <w:jc w:val="right"/>
            </w:pPr>
            <w:r>
              <w:rPr>
                <w:color w:val="000000"/>
                <w:szCs w:val="21"/>
              </w:rPr>
              <w:t>1,190,000.00</w:t>
            </w:r>
          </w:p>
        </w:tc>
        <w:tc>
          <w:tcPr>
            <w:tcW w:w="1879" w:type="dxa"/>
            <w:vAlign w:val="center"/>
          </w:tcPr>
          <w:p w:rsidR="00C45C38" w:rsidRDefault="00363E8A">
            <w:pPr>
              <w:jc w:val="right"/>
            </w:pPr>
            <w:r>
              <w:rPr>
                <w:color w:val="000000"/>
                <w:szCs w:val="21"/>
              </w:rPr>
              <w:t>0.32</w:t>
            </w:r>
          </w:p>
        </w:tc>
      </w:tr>
      <w:tr w:rsidR="00C45C38">
        <w:trPr>
          <w:jc w:val="center"/>
        </w:trPr>
        <w:tc>
          <w:tcPr>
            <w:tcW w:w="817" w:type="dxa"/>
            <w:vAlign w:val="center"/>
          </w:tcPr>
          <w:p w:rsidR="00C45C38" w:rsidRDefault="00363E8A">
            <w:pPr>
              <w:jc w:val="center"/>
            </w:pPr>
            <w:r>
              <w:rPr>
                <w:color w:val="000000"/>
                <w:szCs w:val="21"/>
              </w:rPr>
              <w:t>25</w:t>
            </w:r>
          </w:p>
        </w:tc>
        <w:tc>
          <w:tcPr>
            <w:tcW w:w="1276" w:type="dxa"/>
            <w:vAlign w:val="center"/>
          </w:tcPr>
          <w:p w:rsidR="00C45C38" w:rsidRDefault="00363E8A">
            <w:pPr>
              <w:jc w:val="center"/>
            </w:pPr>
            <w:r>
              <w:rPr>
                <w:color w:val="000000"/>
                <w:szCs w:val="21"/>
              </w:rPr>
              <w:t>300059</w:t>
            </w:r>
          </w:p>
        </w:tc>
        <w:tc>
          <w:tcPr>
            <w:tcW w:w="1701" w:type="dxa"/>
            <w:vAlign w:val="center"/>
          </w:tcPr>
          <w:p w:rsidR="00C45C38" w:rsidRDefault="00363E8A">
            <w:pPr>
              <w:jc w:val="center"/>
            </w:pPr>
            <w:r>
              <w:rPr>
                <w:color w:val="000000"/>
                <w:szCs w:val="21"/>
              </w:rPr>
              <w:t>东方财富</w:t>
            </w:r>
          </w:p>
        </w:tc>
        <w:tc>
          <w:tcPr>
            <w:tcW w:w="1276" w:type="dxa"/>
            <w:vAlign w:val="center"/>
          </w:tcPr>
          <w:p w:rsidR="00C45C38" w:rsidRDefault="00363E8A">
            <w:pPr>
              <w:jc w:val="right"/>
            </w:pPr>
            <w:r>
              <w:rPr>
                <w:color w:val="000000"/>
                <w:szCs w:val="21"/>
              </w:rPr>
              <w:t>58,400</w:t>
            </w:r>
          </w:p>
        </w:tc>
        <w:tc>
          <w:tcPr>
            <w:tcW w:w="2199" w:type="dxa"/>
            <w:vAlign w:val="center"/>
          </w:tcPr>
          <w:p w:rsidR="00C45C38" w:rsidRDefault="00363E8A">
            <w:pPr>
              <w:jc w:val="right"/>
            </w:pPr>
            <w:r>
              <w:rPr>
                <w:color w:val="000000"/>
                <w:szCs w:val="21"/>
              </w:rPr>
              <w:t>1,179,680.00</w:t>
            </w:r>
          </w:p>
        </w:tc>
        <w:tc>
          <w:tcPr>
            <w:tcW w:w="1879" w:type="dxa"/>
            <w:vAlign w:val="center"/>
          </w:tcPr>
          <w:p w:rsidR="00C45C38" w:rsidRDefault="00363E8A">
            <w:pPr>
              <w:jc w:val="right"/>
            </w:pPr>
            <w:r>
              <w:rPr>
                <w:color w:val="000000"/>
                <w:szCs w:val="21"/>
              </w:rPr>
              <w:t>0.32</w:t>
            </w:r>
          </w:p>
        </w:tc>
      </w:tr>
      <w:tr w:rsidR="00C45C38">
        <w:trPr>
          <w:jc w:val="center"/>
        </w:trPr>
        <w:tc>
          <w:tcPr>
            <w:tcW w:w="817" w:type="dxa"/>
            <w:vAlign w:val="center"/>
          </w:tcPr>
          <w:p w:rsidR="00C45C38" w:rsidRDefault="00363E8A">
            <w:pPr>
              <w:jc w:val="center"/>
            </w:pPr>
            <w:r>
              <w:rPr>
                <w:color w:val="000000"/>
                <w:szCs w:val="21"/>
              </w:rPr>
              <w:t>26</w:t>
            </w:r>
          </w:p>
        </w:tc>
        <w:tc>
          <w:tcPr>
            <w:tcW w:w="1276" w:type="dxa"/>
            <w:vAlign w:val="center"/>
          </w:tcPr>
          <w:p w:rsidR="00C45C38" w:rsidRDefault="00363E8A">
            <w:pPr>
              <w:jc w:val="center"/>
            </w:pPr>
            <w:r>
              <w:rPr>
                <w:color w:val="000000"/>
                <w:szCs w:val="21"/>
              </w:rPr>
              <w:t>002456</w:t>
            </w:r>
          </w:p>
        </w:tc>
        <w:tc>
          <w:tcPr>
            <w:tcW w:w="1701" w:type="dxa"/>
            <w:vAlign w:val="center"/>
          </w:tcPr>
          <w:p w:rsidR="00C45C38" w:rsidRDefault="00363E8A">
            <w:pPr>
              <w:jc w:val="center"/>
            </w:pPr>
            <w:r>
              <w:rPr>
                <w:color w:val="000000"/>
                <w:szCs w:val="21"/>
              </w:rPr>
              <w:t>欧菲光</w:t>
            </w:r>
          </w:p>
        </w:tc>
        <w:tc>
          <w:tcPr>
            <w:tcW w:w="1276" w:type="dxa"/>
            <w:vAlign w:val="center"/>
          </w:tcPr>
          <w:p w:rsidR="00C45C38" w:rsidRDefault="00363E8A">
            <w:pPr>
              <w:jc w:val="right"/>
            </w:pPr>
            <w:r>
              <w:rPr>
                <w:color w:val="000000"/>
                <w:szCs w:val="21"/>
              </w:rPr>
              <w:t>62,900</w:t>
            </w:r>
          </w:p>
        </w:tc>
        <w:tc>
          <w:tcPr>
            <w:tcW w:w="2199" w:type="dxa"/>
            <w:vAlign w:val="center"/>
          </w:tcPr>
          <w:p w:rsidR="00C45C38" w:rsidRDefault="00363E8A">
            <w:pPr>
              <w:jc w:val="right"/>
            </w:pPr>
            <w:r>
              <w:rPr>
                <w:color w:val="000000"/>
                <w:szCs w:val="21"/>
              </w:rPr>
              <w:t>1,156,731.00</w:t>
            </w:r>
          </w:p>
        </w:tc>
        <w:tc>
          <w:tcPr>
            <w:tcW w:w="1879" w:type="dxa"/>
            <w:vAlign w:val="center"/>
          </w:tcPr>
          <w:p w:rsidR="00C45C38" w:rsidRDefault="00363E8A">
            <w:pPr>
              <w:jc w:val="right"/>
            </w:pPr>
            <w:r>
              <w:rPr>
                <w:color w:val="000000"/>
                <w:szCs w:val="21"/>
              </w:rPr>
              <w:t>0.31</w:t>
            </w:r>
          </w:p>
        </w:tc>
      </w:tr>
      <w:tr w:rsidR="00C45C38">
        <w:trPr>
          <w:jc w:val="center"/>
        </w:trPr>
        <w:tc>
          <w:tcPr>
            <w:tcW w:w="817" w:type="dxa"/>
            <w:vAlign w:val="center"/>
          </w:tcPr>
          <w:p w:rsidR="00C45C38" w:rsidRDefault="00363E8A">
            <w:pPr>
              <w:jc w:val="center"/>
            </w:pPr>
            <w:r>
              <w:rPr>
                <w:color w:val="000000"/>
                <w:szCs w:val="21"/>
              </w:rPr>
              <w:t>27</w:t>
            </w:r>
          </w:p>
        </w:tc>
        <w:tc>
          <w:tcPr>
            <w:tcW w:w="1276" w:type="dxa"/>
            <w:vAlign w:val="center"/>
          </w:tcPr>
          <w:p w:rsidR="00C45C38" w:rsidRDefault="00363E8A">
            <w:pPr>
              <w:jc w:val="center"/>
            </w:pPr>
            <w:r>
              <w:rPr>
                <w:color w:val="000000"/>
                <w:szCs w:val="21"/>
              </w:rPr>
              <w:t>002597</w:t>
            </w:r>
          </w:p>
        </w:tc>
        <w:tc>
          <w:tcPr>
            <w:tcW w:w="1701" w:type="dxa"/>
            <w:vAlign w:val="center"/>
          </w:tcPr>
          <w:p w:rsidR="00C45C38" w:rsidRDefault="00363E8A">
            <w:pPr>
              <w:jc w:val="center"/>
            </w:pPr>
            <w:r>
              <w:rPr>
                <w:color w:val="000000"/>
                <w:szCs w:val="21"/>
              </w:rPr>
              <w:t>金禾实业</w:t>
            </w:r>
          </w:p>
        </w:tc>
        <w:tc>
          <w:tcPr>
            <w:tcW w:w="1276" w:type="dxa"/>
            <w:vAlign w:val="center"/>
          </w:tcPr>
          <w:p w:rsidR="00C45C38" w:rsidRDefault="00363E8A">
            <w:pPr>
              <w:jc w:val="right"/>
            </w:pPr>
            <w:r>
              <w:rPr>
                <w:color w:val="000000"/>
                <w:szCs w:val="21"/>
              </w:rPr>
              <w:t>49,066</w:t>
            </w:r>
          </w:p>
        </w:tc>
        <w:tc>
          <w:tcPr>
            <w:tcW w:w="2199" w:type="dxa"/>
            <w:vAlign w:val="center"/>
          </w:tcPr>
          <w:p w:rsidR="00C45C38" w:rsidRDefault="00363E8A">
            <w:pPr>
              <w:jc w:val="right"/>
            </w:pPr>
            <w:r>
              <w:rPr>
                <w:color w:val="000000"/>
                <w:szCs w:val="21"/>
              </w:rPr>
              <w:t>1,127,046.02</w:t>
            </w:r>
          </w:p>
        </w:tc>
        <w:tc>
          <w:tcPr>
            <w:tcW w:w="1879" w:type="dxa"/>
            <w:vAlign w:val="center"/>
          </w:tcPr>
          <w:p w:rsidR="00C45C38" w:rsidRDefault="00363E8A">
            <w:pPr>
              <w:jc w:val="right"/>
            </w:pPr>
            <w:r>
              <w:rPr>
                <w:color w:val="000000"/>
                <w:szCs w:val="21"/>
              </w:rPr>
              <w:t>0.31</w:t>
            </w:r>
          </w:p>
        </w:tc>
      </w:tr>
      <w:tr w:rsidR="00C45C38">
        <w:trPr>
          <w:jc w:val="center"/>
        </w:trPr>
        <w:tc>
          <w:tcPr>
            <w:tcW w:w="817" w:type="dxa"/>
            <w:vAlign w:val="center"/>
          </w:tcPr>
          <w:p w:rsidR="00C45C38" w:rsidRDefault="00363E8A">
            <w:pPr>
              <w:jc w:val="center"/>
            </w:pPr>
            <w:r>
              <w:rPr>
                <w:color w:val="000000"/>
                <w:szCs w:val="21"/>
              </w:rPr>
              <w:t>28</w:t>
            </w:r>
          </w:p>
        </w:tc>
        <w:tc>
          <w:tcPr>
            <w:tcW w:w="1276" w:type="dxa"/>
            <w:vAlign w:val="center"/>
          </w:tcPr>
          <w:p w:rsidR="00C45C38" w:rsidRDefault="00363E8A">
            <w:pPr>
              <w:jc w:val="center"/>
            </w:pPr>
            <w:r>
              <w:rPr>
                <w:color w:val="000000"/>
                <w:szCs w:val="21"/>
              </w:rPr>
              <w:t>603087</w:t>
            </w:r>
          </w:p>
        </w:tc>
        <w:tc>
          <w:tcPr>
            <w:tcW w:w="1701" w:type="dxa"/>
            <w:vAlign w:val="center"/>
          </w:tcPr>
          <w:p w:rsidR="00C45C38" w:rsidRDefault="00363E8A">
            <w:pPr>
              <w:jc w:val="center"/>
            </w:pPr>
            <w:r>
              <w:rPr>
                <w:color w:val="000000"/>
                <w:szCs w:val="21"/>
              </w:rPr>
              <w:t>甘李药业</w:t>
            </w:r>
          </w:p>
        </w:tc>
        <w:tc>
          <w:tcPr>
            <w:tcW w:w="1276" w:type="dxa"/>
            <w:vAlign w:val="center"/>
          </w:tcPr>
          <w:p w:rsidR="00C45C38" w:rsidRDefault="00363E8A">
            <w:pPr>
              <w:jc w:val="right"/>
            </w:pPr>
            <w:r>
              <w:rPr>
                <w:color w:val="000000"/>
                <w:szCs w:val="21"/>
              </w:rPr>
              <w:t>1,076</w:t>
            </w:r>
          </w:p>
        </w:tc>
        <w:tc>
          <w:tcPr>
            <w:tcW w:w="2199" w:type="dxa"/>
            <w:vAlign w:val="center"/>
          </w:tcPr>
          <w:p w:rsidR="00C45C38" w:rsidRDefault="00363E8A">
            <w:pPr>
              <w:jc w:val="right"/>
            </w:pPr>
            <w:r>
              <w:rPr>
                <w:color w:val="000000"/>
                <w:szCs w:val="21"/>
              </w:rPr>
              <w:t>107,922.80</w:t>
            </w:r>
          </w:p>
        </w:tc>
        <w:tc>
          <w:tcPr>
            <w:tcW w:w="1879" w:type="dxa"/>
            <w:vAlign w:val="center"/>
          </w:tcPr>
          <w:p w:rsidR="00C45C38" w:rsidRDefault="00363E8A">
            <w:pPr>
              <w:jc w:val="right"/>
            </w:pPr>
            <w:r>
              <w:rPr>
                <w:color w:val="000000"/>
                <w:szCs w:val="21"/>
              </w:rPr>
              <w:t>0.03</w:t>
            </w:r>
          </w:p>
        </w:tc>
      </w:tr>
      <w:tr w:rsidR="00C45C38">
        <w:trPr>
          <w:jc w:val="center"/>
        </w:trPr>
        <w:tc>
          <w:tcPr>
            <w:tcW w:w="817" w:type="dxa"/>
            <w:vAlign w:val="center"/>
          </w:tcPr>
          <w:p w:rsidR="00C45C38" w:rsidRDefault="00363E8A">
            <w:pPr>
              <w:jc w:val="center"/>
            </w:pPr>
            <w:r>
              <w:rPr>
                <w:color w:val="000000"/>
                <w:szCs w:val="21"/>
              </w:rPr>
              <w:t>29</w:t>
            </w:r>
          </w:p>
        </w:tc>
        <w:tc>
          <w:tcPr>
            <w:tcW w:w="1276" w:type="dxa"/>
            <w:vAlign w:val="center"/>
          </w:tcPr>
          <w:p w:rsidR="00C45C38" w:rsidRDefault="00363E8A">
            <w:pPr>
              <w:jc w:val="center"/>
            </w:pPr>
            <w:r>
              <w:rPr>
                <w:color w:val="000000"/>
                <w:szCs w:val="21"/>
              </w:rPr>
              <w:t>300842</w:t>
            </w:r>
          </w:p>
        </w:tc>
        <w:tc>
          <w:tcPr>
            <w:tcW w:w="1701" w:type="dxa"/>
            <w:vAlign w:val="center"/>
          </w:tcPr>
          <w:p w:rsidR="00C45C38" w:rsidRDefault="00363E8A">
            <w:pPr>
              <w:jc w:val="center"/>
            </w:pPr>
            <w:r>
              <w:rPr>
                <w:color w:val="000000"/>
                <w:szCs w:val="21"/>
              </w:rPr>
              <w:t>帝科股份</w:t>
            </w:r>
          </w:p>
        </w:tc>
        <w:tc>
          <w:tcPr>
            <w:tcW w:w="1276" w:type="dxa"/>
            <w:vAlign w:val="center"/>
          </w:tcPr>
          <w:p w:rsidR="00C45C38" w:rsidRDefault="00363E8A">
            <w:pPr>
              <w:jc w:val="right"/>
            </w:pPr>
            <w:r>
              <w:rPr>
                <w:color w:val="000000"/>
                <w:szCs w:val="21"/>
              </w:rPr>
              <w:t>455</w:t>
            </w:r>
          </w:p>
        </w:tc>
        <w:tc>
          <w:tcPr>
            <w:tcW w:w="2199" w:type="dxa"/>
            <w:vAlign w:val="center"/>
          </w:tcPr>
          <w:p w:rsidR="00C45C38" w:rsidRDefault="00363E8A">
            <w:pPr>
              <w:jc w:val="right"/>
            </w:pPr>
            <w:r>
              <w:rPr>
                <w:color w:val="000000"/>
                <w:szCs w:val="21"/>
              </w:rPr>
              <w:t>18,527.60</w:t>
            </w:r>
          </w:p>
        </w:tc>
        <w:tc>
          <w:tcPr>
            <w:tcW w:w="1879" w:type="dxa"/>
            <w:vAlign w:val="center"/>
          </w:tcPr>
          <w:p w:rsidR="00C45C38" w:rsidRDefault="00363E8A">
            <w:pPr>
              <w:jc w:val="right"/>
            </w:pPr>
            <w:r>
              <w:rPr>
                <w:color w:val="000000"/>
                <w:szCs w:val="21"/>
              </w:rPr>
              <w:t>0.01</w:t>
            </w:r>
          </w:p>
        </w:tc>
      </w:tr>
      <w:tr w:rsidR="00C45C38">
        <w:trPr>
          <w:jc w:val="center"/>
        </w:trPr>
        <w:tc>
          <w:tcPr>
            <w:tcW w:w="817" w:type="dxa"/>
            <w:vAlign w:val="center"/>
          </w:tcPr>
          <w:p w:rsidR="00C45C38" w:rsidRDefault="00363E8A">
            <w:pPr>
              <w:jc w:val="center"/>
            </w:pPr>
            <w:r>
              <w:rPr>
                <w:color w:val="000000"/>
                <w:szCs w:val="21"/>
              </w:rPr>
              <w:t>30</w:t>
            </w:r>
          </w:p>
        </w:tc>
        <w:tc>
          <w:tcPr>
            <w:tcW w:w="1276" w:type="dxa"/>
            <w:vAlign w:val="center"/>
          </w:tcPr>
          <w:p w:rsidR="00C45C38" w:rsidRDefault="00363E8A">
            <w:pPr>
              <w:jc w:val="center"/>
            </w:pPr>
            <w:r>
              <w:rPr>
                <w:color w:val="000000"/>
                <w:szCs w:val="21"/>
              </w:rPr>
              <w:t>600956</w:t>
            </w:r>
          </w:p>
        </w:tc>
        <w:tc>
          <w:tcPr>
            <w:tcW w:w="1701" w:type="dxa"/>
            <w:vAlign w:val="center"/>
          </w:tcPr>
          <w:p w:rsidR="00C45C38" w:rsidRDefault="00363E8A">
            <w:pPr>
              <w:jc w:val="center"/>
            </w:pPr>
            <w:r>
              <w:rPr>
                <w:color w:val="000000"/>
                <w:szCs w:val="21"/>
              </w:rPr>
              <w:t>新天绿能</w:t>
            </w:r>
          </w:p>
        </w:tc>
        <w:tc>
          <w:tcPr>
            <w:tcW w:w="1276" w:type="dxa"/>
            <w:vAlign w:val="center"/>
          </w:tcPr>
          <w:p w:rsidR="00C45C38" w:rsidRDefault="00363E8A">
            <w:pPr>
              <w:jc w:val="right"/>
            </w:pPr>
            <w:r>
              <w:rPr>
                <w:color w:val="000000"/>
                <w:szCs w:val="21"/>
              </w:rPr>
              <w:t>2,533</w:t>
            </w:r>
          </w:p>
        </w:tc>
        <w:tc>
          <w:tcPr>
            <w:tcW w:w="2199" w:type="dxa"/>
            <w:vAlign w:val="center"/>
          </w:tcPr>
          <w:p w:rsidR="00C45C38" w:rsidRDefault="00363E8A">
            <w:pPr>
              <w:jc w:val="right"/>
            </w:pPr>
            <w:r>
              <w:rPr>
                <w:color w:val="000000"/>
                <w:szCs w:val="21"/>
              </w:rPr>
              <w:t>12,766.32</w:t>
            </w:r>
          </w:p>
        </w:tc>
        <w:tc>
          <w:tcPr>
            <w:tcW w:w="1879" w:type="dxa"/>
            <w:vAlign w:val="center"/>
          </w:tcPr>
          <w:p w:rsidR="00C45C38" w:rsidRDefault="00363E8A">
            <w:pPr>
              <w:jc w:val="right"/>
            </w:pPr>
            <w:r>
              <w:rPr>
                <w:color w:val="000000"/>
                <w:szCs w:val="21"/>
              </w:rPr>
              <w:t>0.00</w:t>
            </w:r>
          </w:p>
        </w:tc>
      </w:tr>
      <w:tr w:rsidR="00C45C38">
        <w:trPr>
          <w:jc w:val="center"/>
        </w:trPr>
        <w:tc>
          <w:tcPr>
            <w:tcW w:w="817" w:type="dxa"/>
            <w:vAlign w:val="center"/>
          </w:tcPr>
          <w:p w:rsidR="00C45C38" w:rsidRDefault="00363E8A">
            <w:pPr>
              <w:jc w:val="center"/>
            </w:pPr>
            <w:r>
              <w:rPr>
                <w:color w:val="000000"/>
                <w:szCs w:val="21"/>
              </w:rPr>
              <w:t>31</w:t>
            </w:r>
          </w:p>
        </w:tc>
        <w:tc>
          <w:tcPr>
            <w:tcW w:w="1276" w:type="dxa"/>
            <w:vAlign w:val="center"/>
          </w:tcPr>
          <w:p w:rsidR="00C45C38" w:rsidRDefault="00363E8A">
            <w:pPr>
              <w:jc w:val="center"/>
            </w:pPr>
            <w:r>
              <w:rPr>
                <w:color w:val="000000"/>
                <w:szCs w:val="21"/>
              </w:rPr>
              <w:t>300845</w:t>
            </w:r>
          </w:p>
        </w:tc>
        <w:tc>
          <w:tcPr>
            <w:tcW w:w="1701" w:type="dxa"/>
            <w:vAlign w:val="center"/>
          </w:tcPr>
          <w:p w:rsidR="00C45C38" w:rsidRDefault="00363E8A">
            <w:pPr>
              <w:jc w:val="center"/>
            </w:pPr>
            <w:r>
              <w:rPr>
                <w:color w:val="000000"/>
                <w:szCs w:val="21"/>
              </w:rPr>
              <w:t>捷安高科</w:t>
            </w:r>
          </w:p>
        </w:tc>
        <w:tc>
          <w:tcPr>
            <w:tcW w:w="1276" w:type="dxa"/>
            <w:vAlign w:val="center"/>
          </w:tcPr>
          <w:p w:rsidR="00C45C38" w:rsidRDefault="00363E8A">
            <w:pPr>
              <w:jc w:val="right"/>
            </w:pPr>
            <w:r>
              <w:rPr>
                <w:color w:val="000000"/>
                <w:szCs w:val="21"/>
              </w:rPr>
              <w:t>470</w:t>
            </w:r>
          </w:p>
        </w:tc>
        <w:tc>
          <w:tcPr>
            <w:tcW w:w="2199" w:type="dxa"/>
            <w:vAlign w:val="center"/>
          </w:tcPr>
          <w:p w:rsidR="00C45C38" w:rsidRDefault="00363E8A">
            <w:pPr>
              <w:jc w:val="right"/>
            </w:pPr>
            <w:r>
              <w:rPr>
                <w:color w:val="000000"/>
                <w:szCs w:val="21"/>
              </w:rPr>
              <w:t>8,286.10</w:t>
            </w:r>
          </w:p>
        </w:tc>
        <w:tc>
          <w:tcPr>
            <w:tcW w:w="1879" w:type="dxa"/>
            <w:vAlign w:val="center"/>
          </w:tcPr>
          <w:p w:rsidR="00C45C38" w:rsidRDefault="00363E8A">
            <w:pPr>
              <w:jc w:val="right"/>
            </w:pPr>
            <w:r>
              <w:rPr>
                <w:color w:val="000000"/>
                <w:szCs w:val="21"/>
              </w:rPr>
              <w:t>0.00</w:t>
            </w:r>
          </w:p>
        </w:tc>
      </w:tr>
      <w:tr w:rsidR="00C45C38">
        <w:trPr>
          <w:jc w:val="center"/>
        </w:trPr>
        <w:tc>
          <w:tcPr>
            <w:tcW w:w="817" w:type="dxa"/>
            <w:vAlign w:val="center"/>
          </w:tcPr>
          <w:p w:rsidR="00C45C38" w:rsidRDefault="00363E8A">
            <w:pPr>
              <w:jc w:val="center"/>
            </w:pPr>
            <w:r>
              <w:rPr>
                <w:color w:val="000000"/>
                <w:szCs w:val="21"/>
              </w:rPr>
              <w:t>32</w:t>
            </w:r>
          </w:p>
        </w:tc>
        <w:tc>
          <w:tcPr>
            <w:tcW w:w="1276" w:type="dxa"/>
            <w:vAlign w:val="center"/>
          </w:tcPr>
          <w:p w:rsidR="00C45C38" w:rsidRDefault="00363E8A">
            <w:pPr>
              <w:jc w:val="center"/>
            </w:pPr>
            <w:r>
              <w:rPr>
                <w:color w:val="000000"/>
                <w:szCs w:val="21"/>
              </w:rPr>
              <w:t>300843</w:t>
            </w:r>
          </w:p>
        </w:tc>
        <w:tc>
          <w:tcPr>
            <w:tcW w:w="1701" w:type="dxa"/>
            <w:vAlign w:val="center"/>
          </w:tcPr>
          <w:p w:rsidR="00C45C38" w:rsidRDefault="00363E8A">
            <w:pPr>
              <w:jc w:val="center"/>
            </w:pPr>
            <w:r>
              <w:rPr>
                <w:color w:val="000000"/>
                <w:szCs w:val="21"/>
              </w:rPr>
              <w:t>胜蓝股份</w:t>
            </w:r>
          </w:p>
        </w:tc>
        <w:tc>
          <w:tcPr>
            <w:tcW w:w="1276" w:type="dxa"/>
            <w:vAlign w:val="center"/>
          </w:tcPr>
          <w:p w:rsidR="00C45C38" w:rsidRDefault="00363E8A">
            <w:pPr>
              <w:jc w:val="right"/>
            </w:pPr>
            <w:r>
              <w:rPr>
                <w:color w:val="000000"/>
                <w:szCs w:val="21"/>
              </w:rPr>
              <w:t>751</w:t>
            </w:r>
          </w:p>
        </w:tc>
        <w:tc>
          <w:tcPr>
            <w:tcW w:w="2199" w:type="dxa"/>
            <w:vAlign w:val="center"/>
          </w:tcPr>
          <w:p w:rsidR="00C45C38" w:rsidRDefault="00363E8A">
            <w:pPr>
              <w:jc w:val="right"/>
            </w:pPr>
            <w:r>
              <w:rPr>
                <w:color w:val="000000"/>
                <w:szCs w:val="21"/>
              </w:rPr>
              <w:t>7,517.51</w:t>
            </w:r>
          </w:p>
        </w:tc>
        <w:tc>
          <w:tcPr>
            <w:tcW w:w="1879" w:type="dxa"/>
            <w:vAlign w:val="center"/>
          </w:tcPr>
          <w:p w:rsidR="00C45C38" w:rsidRDefault="00363E8A">
            <w:pPr>
              <w:jc w:val="right"/>
            </w:pPr>
            <w:r>
              <w:rPr>
                <w:color w:val="000000"/>
                <w:szCs w:val="21"/>
              </w:rPr>
              <w:t>0.00</w:t>
            </w:r>
          </w:p>
        </w:tc>
      </w:tr>
      <w:tr w:rsidR="00C45C38">
        <w:trPr>
          <w:jc w:val="center"/>
        </w:trPr>
        <w:tc>
          <w:tcPr>
            <w:tcW w:w="817" w:type="dxa"/>
            <w:vAlign w:val="center"/>
          </w:tcPr>
          <w:p w:rsidR="00C45C38" w:rsidRDefault="00363E8A">
            <w:pPr>
              <w:jc w:val="center"/>
            </w:pPr>
            <w:r>
              <w:rPr>
                <w:color w:val="000000"/>
                <w:szCs w:val="21"/>
              </w:rPr>
              <w:t>33</w:t>
            </w:r>
          </w:p>
        </w:tc>
        <w:tc>
          <w:tcPr>
            <w:tcW w:w="1276" w:type="dxa"/>
            <w:vAlign w:val="center"/>
          </w:tcPr>
          <w:p w:rsidR="00C45C38" w:rsidRDefault="00363E8A">
            <w:pPr>
              <w:jc w:val="center"/>
            </w:pPr>
            <w:r>
              <w:rPr>
                <w:color w:val="000000"/>
                <w:szCs w:val="21"/>
              </w:rPr>
              <w:t>300846</w:t>
            </w:r>
          </w:p>
        </w:tc>
        <w:tc>
          <w:tcPr>
            <w:tcW w:w="1701" w:type="dxa"/>
            <w:vAlign w:val="center"/>
          </w:tcPr>
          <w:p w:rsidR="00C45C38" w:rsidRDefault="00363E8A">
            <w:pPr>
              <w:jc w:val="center"/>
            </w:pPr>
            <w:r>
              <w:rPr>
                <w:color w:val="000000"/>
                <w:szCs w:val="21"/>
              </w:rPr>
              <w:t>首都在线</w:t>
            </w:r>
          </w:p>
        </w:tc>
        <w:tc>
          <w:tcPr>
            <w:tcW w:w="1276" w:type="dxa"/>
            <w:vAlign w:val="center"/>
          </w:tcPr>
          <w:p w:rsidR="00C45C38" w:rsidRDefault="00363E8A">
            <w:pPr>
              <w:jc w:val="right"/>
            </w:pPr>
            <w:r>
              <w:rPr>
                <w:color w:val="000000"/>
                <w:szCs w:val="21"/>
              </w:rPr>
              <w:t>1,131</w:t>
            </w:r>
          </w:p>
        </w:tc>
        <w:tc>
          <w:tcPr>
            <w:tcW w:w="2199" w:type="dxa"/>
            <w:vAlign w:val="center"/>
          </w:tcPr>
          <w:p w:rsidR="00C45C38" w:rsidRDefault="00363E8A">
            <w:pPr>
              <w:jc w:val="right"/>
            </w:pPr>
            <w:r>
              <w:rPr>
                <w:color w:val="000000"/>
                <w:szCs w:val="21"/>
              </w:rPr>
              <w:t>3,811.47</w:t>
            </w:r>
          </w:p>
        </w:tc>
        <w:tc>
          <w:tcPr>
            <w:tcW w:w="1879" w:type="dxa"/>
            <w:vAlign w:val="center"/>
          </w:tcPr>
          <w:p w:rsidR="00C45C38" w:rsidRDefault="00363E8A">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60923"/>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C45C38">
        <w:tc>
          <w:tcPr>
            <w:tcW w:w="870" w:type="dxa"/>
            <w:vAlign w:val="center"/>
          </w:tcPr>
          <w:p w:rsidR="00C45C38" w:rsidRDefault="00363E8A">
            <w:pPr>
              <w:jc w:val="center"/>
            </w:pPr>
            <w:r>
              <w:rPr>
                <w:szCs w:val="21"/>
              </w:rPr>
              <w:t>1</w:t>
            </w:r>
          </w:p>
        </w:tc>
        <w:tc>
          <w:tcPr>
            <w:tcW w:w="1650" w:type="dxa"/>
            <w:vAlign w:val="center"/>
          </w:tcPr>
          <w:p w:rsidR="00C45C38" w:rsidRDefault="00363E8A">
            <w:pPr>
              <w:jc w:val="center"/>
            </w:pPr>
            <w:r>
              <w:rPr>
                <w:szCs w:val="21"/>
              </w:rPr>
              <w:t>601398</w:t>
            </w:r>
          </w:p>
        </w:tc>
        <w:tc>
          <w:tcPr>
            <w:tcW w:w="1980" w:type="dxa"/>
            <w:vAlign w:val="center"/>
          </w:tcPr>
          <w:p w:rsidR="00C45C38" w:rsidRDefault="00363E8A">
            <w:pPr>
              <w:jc w:val="center"/>
            </w:pPr>
            <w:r>
              <w:rPr>
                <w:szCs w:val="21"/>
              </w:rPr>
              <w:t>工商银行</w:t>
            </w:r>
          </w:p>
        </w:tc>
        <w:tc>
          <w:tcPr>
            <w:tcW w:w="2880" w:type="dxa"/>
            <w:vAlign w:val="center"/>
          </w:tcPr>
          <w:p w:rsidR="00C45C38" w:rsidRDefault="00363E8A">
            <w:pPr>
              <w:jc w:val="right"/>
            </w:pPr>
            <w:r>
              <w:rPr>
                <w:szCs w:val="21"/>
              </w:rPr>
              <w:t>10,930,692.00</w:t>
            </w:r>
          </w:p>
        </w:tc>
        <w:tc>
          <w:tcPr>
            <w:tcW w:w="1692" w:type="dxa"/>
            <w:vAlign w:val="center"/>
          </w:tcPr>
          <w:p w:rsidR="00C45C38" w:rsidRDefault="00363E8A">
            <w:pPr>
              <w:jc w:val="right"/>
            </w:pPr>
            <w:r>
              <w:rPr>
                <w:szCs w:val="21"/>
              </w:rPr>
              <w:t>2.97</w:t>
            </w:r>
          </w:p>
        </w:tc>
      </w:tr>
      <w:tr w:rsidR="00C45C38">
        <w:tc>
          <w:tcPr>
            <w:tcW w:w="870" w:type="dxa"/>
            <w:vAlign w:val="center"/>
          </w:tcPr>
          <w:p w:rsidR="00C45C38" w:rsidRDefault="00363E8A">
            <w:pPr>
              <w:jc w:val="center"/>
            </w:pPr>
            <w:r>
              <w:rPr>
                <w:szCs w:val="21"/>
              </w:rPr>
              <w:t>2</w:t>
            </w:r>
          </w:p>
        </w:tc>
        <w:tc>
          <w:tcPr>
            <w:tcW w:w="1650" w:type="dxa"/>
            <w:vAlign w:val="center"/>
          </w:tcPr>
          <w:p w:rsidR="00C45C38" w:rsidRDefault="00363E8A">
            <w:pPr>
              <w:jc w:val="center"/>
            </w:pPr>
            <w:r>
              <w:rPr>
                <w:szCs w:val="21"/>
              </w:rPr>
              <w:t>600519</w:t>
            </w:r>
          </w:p>
        </w:tc>
        <w:tc>
          <w:tcPr>
            <w:tcW w:w="1980" w:type="dxa"/>
            <w:vAlign w:val="center"/>
          </w:tcPr>
          <w:p w:rsidR="00C45C38" w:rsidRDefault="00363E8A">
            <w:pPr>
              <w:jc w:val="center"/>
            </w:pPr>
            <w:r>
              <w:rPr>
                <w:szCs w:val="21"/>
              </w:rPr>
              <w:t>贵州茅台</w:t>
            </w:r>
          </w:p>
        </w:tc>
        <w:tc>
          <w:tcPr>
            <w:tcW w:w="2880" w:type="dxa"/>
            <w:vAlign w:val="center"/>
          </w:tcPr>
          <w:p w:rsidR="00C45C38" w:rsidRDefault="00363E8A">
            <w:pPr>
              <w:jc w:val="right"/>
            </w:pPr>
            <w:r>
              <w:rPr>
                <w:szCs w:val="21"/>
              </w:rPr>
              <w:t>10,778,385.81</w:t>
            </w:r>
          </w:p>
        </w:tc>
        <w:tc>
          <w:tcPr>
            <w:tcW w:w="1692" w:type="dxa"/>
            <w:vAlign w:val="center"/>
          </w:tcPr>
          <w:p w:rsidR="00C45C38" w:rsidRDefault="00363E8A">
            <w:pPr>
              <w:jc w:val="right"/>
            </w:pPr>
            <w:r>
              <w:rPr>
                <w:szCs w:val="21"/>
              </w:rPr>
              <w:t>2.93</w:t>
            </w:r>
          </w:p>
        </w:tc>
      </w:tr>
      <w:tr w:rsidR="00C45C38">
        <w:tc>
          <w:tcPr>
            <w:tcW w:w="870" w:type="dxa"/>
            <w:vAlign w:val="center"/>
          </w:tcPr>
          <w:p w:rsidR="00C45C38" w:rsidRDefault="00363E8A">
            <w:pPr>
              <w:jc w:val="center"/>
            </w:pPr>
            <w:r>
              <w:rPr>
                <w:szCs w:val="21"/>
              </w:rPr>
              <w:t>3</w:t>
            </w:r>
          </w:p>
        </w:tc>
        <w:tc>
          <w:tcPr>
            <w:tcW w:w="1650" w:type="dxa"/>
            <w:vAlign w:val="center"/>
          </w:tcPr>
          <w:p w:rsidR="00C45C38" w:rsidRDefault="00363E8A">
            <w:pPr>
              <w:jc w:val="center"/>
            </w:pPr>
            <w:r>
              <w:rPr>
                <w:szCs w:val="21"/>
              </w:rPr>
              <w:t>600900</w:t>
            </w:r>
          </w:p>
        </w:tc>
        <w:tc>
          <w:tcPr>
            <w:tcW w:w="1980" w:type="dxa"/>
            <w:vAlign w:val="center"/>
          </w:tcPr>
          <w:p w:rsidR="00C45C38" w:rsidRDefault="00363E8A">
            <w:pPr>
              <w:jc w:val="center"/>
            </w:pPr>
            <w:r>
              <w:rPr>
                <w:szCs w:val="21"/>
              </w:rPr>
              <w:t>长江电力</w:t>
            </w:r>
          </w:p>
        </w:tc>
        <w:tc>
          <w:tcPr>
            <w:tcW w:w="2880" w:type="dxa"/>
            <w:vAlign w:val="center"/>
          </w:tcPr>
          <w:p w:rsidR="00C45C38" w:rsidRDefault="00363E8A">
            <w:pPr>
              <w:jc w:val="right"/>
            </w:pPr>
            <w:r>
              <w:rPr>
                <w:szCs w:val="21"/>
              </w:rPr>
              <w:t>9,108,969.74</w:t>
            </w:r>
          </w:p>
        </w:tc>
        <w:tc>
          <w:tcPr>
            <w:tcW w:w="1692" w:type="dxa"/>
            <w:vAlign w:val="center"/>
          </w:tcPr>
          <w:p w:rsidR="00C45C38" w:rsidRDefault="00363E8A">
            <w:pPr>
              <w:jc w:val="right"/>
            </w:pPr>
            <w:r>
              <w:rPr>
                <w:szCs w:val="21"/>
              </w:rPr>
              <w:t>2.48</w:t>
            </w:r>
          </w:p>
        </w:tc>
      </w:tr>
      <w:tr w:rsidR="00C45C38">
        <w:tc>
          <w:tcPr>
            <w:tcW w:w="870" w:type="dxa"/>
            <w:vAlign w:val="center"/>
          </w:tcPr>
          <w:p w:rsidR="00C45C38" w:rsidRDefault="00363E8A">
            <w:pPr>
              <w:jc w:val="center"/>
            </w:pPr>
            <w:r>
              <w:rPr>
                <w:szCs w:val="21"/>
              </w:rPr>
              <w:t>4</w:t>
            </w:r>
          </w:p>
        </w:tc>
        <w:tc>
          <w:tcPr>
            <w:tcW w:w="1650" w:type="dxa"/>
            <w:vAlign w:val="center"/>
          </w:tcPr>
          <w:p w:rsidR="00C45C38" w:rsidRDefault="00363E8A">
            <w:pPr>
              <w:jc w:val="center"/>
            </w:pPr>
            <w:r>
              <w:rPr>
                <w:szCs w:val="21"/>
              </w:rPr>
              <w:t>601318</w:t>
            </w:r>
          </w:p>
        </w:tc>
        <w:tc>
          <w:tcPr>
            <w:tcW w:w="1980" w:type="dxa"/>
            <w:vAlign w:val="center"/>
          </w:tcPr>
          <w:p w:rsidR="00C45C38" w:rsidRDefault="00363E8A">
            <w:pPr>
              <w:jc w:val="center"/>
            </w:pPr>
            <w:r>
              <w:rPr>
                <w:szCs w:val="21"/>
              </w:rPr>
              <w:t>中国平安</w:t>
            </w:r>
          </w:p>
        </w:tc>
        <w:tc>
          <w:tcPr>
            <w:tcW w:w="2880" w:type="dxa"/>
            <w:vAlign w:val="center"/>
          </w:tcPr>
          <w:p w:rsidR="00C45C38" w:rsidRDefault="00363E8A">
            <w:pPr>
              <w:jc w:val="right"/>
            </w:pPr>
            <w:r>
              <w:rPr>
                <w:szCs w:val="21"/>
              </w:rPr>
              <w:t>5,124,460.00</w:t>
            </w:r>
          </w:p>
        </w:tc>
        <w:tc>
          <w:tcPr>
            <w:tcW w:w="1692" w:type="dxa"/>
            <w:vAlign w:val="center"/>
          </w:tcPr>
          <w:p w:rsidR="00C45C38" w:rsidRDefault="00363E8A">
            <w:pPr>
              <w:jc w:val="right"/>
            </w:pPr>
            <w:r>
              <w:rPr>
                <w:szCs w:val="21"/>
              </w:rPr>
              <w:t>1.39</w:t>
            </w:r>
          </w:p>
        </w:tc>
      </w:tr>
      <w:tr w:rsidR="00C45C38">
        <w:tc>
          <w:tcPr>
            <w:tcW w:w="870" w:type="dxa"/>
            <w:vAlign w:val="center"/>
          </w:tcPr>
          <w:p w:rsidR="00C45C38" w:rsidRDefault="00363E8A">
            <w:pPr>
              <w:jc w:val="center"/>
            </w:pPr>
            <w:r>
              <w:rPr>
                <w:szCs w:val="21"/>
              </w:rPr>
              <w:lastRenderedPageBreak/>
              <w:t>5</w:t>
            </w:r>
          </w:p>
        </w:tc>
        <w:tc>
          <w:tcPr>
            <w:tcW w:w="1650" w:type="dxa"/>
            <w:vAlign w:val="center"/>
          </w:tcPr>
          <w:p w:rsidR="00C45C38" w:rsidRDefault="00363E8A">
            <w:pPr>
              <w:jc w:val="center"/>
            </w:pPr>
            <w:r>
              <w:rPr>
                <w:szCs w:val="21"/>
              </w:rPr>
              <w:t>603806</w:t>
            </w:r>
          </w:p>
        </w:tc>
        <w:tc>
          <w:tcPr>
            <w:tcW w:w="1980" w:type="dxa"/>
            <w:vAlign w:val="center"/>
          </w:tcPr>
          <w:p w:rsidR="00C45C38" w:rsidRDefault="00363E8A">
            <w:pPr>
              <w:jc w:val="center"/>
            </w:pPr>
            <w:r>
              <w:rPr>
                <w:szCs w:val="21"/>
              </w:rPr>
              <w:t>福斯特</w:t>
            </w:r>
          </w:p>
        </w:tc>
        <w:tc>
          <w:tcPr>
            <w:tcW w:w="2880" w:type="dxa"/>
            <w:vAlign w:val="center"/>
          </w:tcPr>
          <w:p w:rsidR="00C45C38" w:rsidRDefault="00363E8A">
            <w:pPr>
              <w:jc w:val="right"/>
            </w:pPr>
            <w:r>
              <w:rPr>
                <w:szCs w:val="21"/>
              </w:rPr>
              <w:t>4,378,094.04</w:t>
            </w:r>
          </w:p>
        </w:tc>
        <w:tc>
          <w:tcPr>
            <w:tcW w:w="1692" w:type="dxa"/>
            <w:vAlign w:val="center"/>
          </w:tcPr>
          <w:p w:rsidR="00C45C38" w:rsidRDefault="00363E8A">
            <w:pPr>
              <w:jc w:val="right"/>
            </w:pPr>
            <w:r>
              <w:rPr>
                <w:szCs w:val="21"/>
              </w:rPr>
              <w:t>1.19</w:t>
            </w:r>
          </w:p>
        </w:tc>
      </w:tr>
      <w:tr w:rsidR="00C45C38">
        <w:tc>
          <w:tcPr>
            <w:tcW w:w="870" w:type="dxa"/>
            <w:vAlign w:val="center"/>
          </w:tcPr>
          <w:p w:rsidR="00C45C38" w:rsidRDefault="00363E8A">
            <w:pPr>
              <w:jc w:val="center"/>
            </w:pPr>
            <w:r>
              <w:rPr>
                <w:szCs w:val="21"/>
              </w:rPr>
              <w:t>6</w:t>
            </w:r>
          </w:p>
        </w:tc>
        <w:tc>
          <w:tcPr>
            <w:tcW w:w="1650" w:type="dxa"/>
            <w:vAlign w:val="center"/>
          </w:tcPr>
          <w:p w:rsidR="00C45C38" w:rsidRDefault="00363E8A">
            <w:pPr>
              <w:jc w:val="center"/>
            </w:pPr>
            <w:r>
              <w:rPr>
                <w:szCs w:val="21"/>
              </w:rPr>
              <w:t>601799</w:t>
            </w:r>
          </w:p>
        </w:tc>
        <w:tc>
          <w:tcPr>
            <w:tcW w:w="1980" w:type="dxa"/>
            <w:vAlign w:val="center"/>
          </w:tcPr>
          <w:p w:rsidR="00C45C38" w:rsidRDefault="00363E8A">
            <w:pPr>
              <w:jc w:val="center"/>
            </w:pPr>
            <w:r>
              <w:rPr>
                <w:szCs w:val="21"/>
              </w:rPr>
              <w:t>星宇股份</w:t>
            </w:r>
          </w:p>
        </w:tc>
        <w:tc>
          <w:tcPr>
            <w:tcW w:w="2880" w:type="dxa"/>
            <w:vAlign w:val="center"/>
          </w:tcPr>
          <w:p w:rsidR="00C45C38" w:rsidRDefault="00363E8A">
            <w:pPr>
              <w:jc w:val="right"/>
            </w:pPr>
            <w:r>
              <w:rPr>
                <w:szCs w:val="21"/>
              </w:rPr>
              <w:t>4,329,574.00</w:t>
            </w:r>
          </w:p>
        </w:tc>
        <w:tc>
          <w:tcPr>
            <w:tcW w:w="1692" w:type="dxa"/>
            <w:vAlign w:val="center"/>
          </w:tcPr>
          <w:p w:rsidR="00C45C38" w:rsidRDefault="00363E8A">
            <w:pPr>
              <w:jc w:val="right"/>
            </w:pPr>
            <w:r>
              <w:rPr>
                <w:szCs w:val="21"/>
              </w:rPr>
              <w:t>1.18</w:t>
            </w:r>
          </w:p>
        </w:tc>
      </w:tr>
      <w:tr w:rsidR="00C45C38">
        <w:tc>
          <w:tcPr>
            <w:tcW w:w="870" w:type="dxa"/>
            <w:vAlign w:val="center"/>
          </w:tcPr>
          <w:p w:rsidR="00C45C38" w:rsidRDefault="00363E8A">
            <w:pPr>
              <w:jc w:val="center"/>
            </w:pPr>
            <w:r>
              <w:rPr>
                <w:szCs w:val="21"/>
              </w:rPr>
              <w:t>7</w:t>
            </w:r>
          </w:p>
        </w:tc>
        <w:tc>
          <w:tcPr>
            <w:tcW w:w="1650" w:type="dxa"/>
            <w:vAlign w:val="center"/>
          </w:tcPr>
          <w:p w:rsidR="00C45C38" w:rsidRDefault="00363E8A">
            <w:pPr>
              <w:jc w:val="center"/>
            </w:pPr>
            <w:r>
              <w:rPr>
                <w:szCs w:val="21"/>
              </w:rPr>
              <w:t>600763</w:t>
            </w:r>
          </w:p>
        </w:tc>
        <w:tc>
          <w:tcPr>
            <w:tcW w:w="1980" w:type="dxa"/>
            <w:vAlign w:val="center"/>
          </w:tcPr>
          <w:p w:rsidR="00C45C38" w:rsidRDefault="00363E8A">
            <w:pPr>
              <w:jc w:val="center"/>
            </w:pPr>
            <w:r>
              <w:rPr>
                <w:szCs w:val="21"/>
              </w:rPr>
              <w:t>通策医疗</w:t>
            </w:r>
          </w:p>
        </w:tc>
        <w:tc>
          <w:tcPr>
            <w:tcW w:w="2880" w:type="dxa"/>
            <w:vAlign w:val="center"/>
          </w:tcPr>
          <w:p w:rsidR="00C45C38" w:rsidRDefault="00363E8A">
            <w:pPr>
              <w:jc w:val="right"/>
            </w:pPr>
            <w:r>
              <w:rPr>
                <w:szCs w:val="21"/>
              </w:rPr>
              <w:t>3,957,163.00</w:t>
            </w:r>
          </w:p>
        </w:tc>
        <w:tc>
          <w:tcPr>
            <w:tcW w:w="1692" w:type="dxa"/>
            <w:vAlign w:val="center"/>
          </w:tcPr>
          <w:p w:rsidR="00C45C38" w:rsidRDefault="00363E8A">
            <w:pPr>
              <w:jc w:val="right"/>
            </w:pPr>
            <w:r>
              <w:rPr>
                <w:szCs w:val="21"/>
              </w:rPr>
              <w:t>1.08</w:t>
            </w:r>
          </w:p>
        </w:tc>
      </w:tr>
      <w:tr w:rsidR="00C45C38">
        <w:tc>
          <w:tcPr>
            <w:tcW w:w="870" w:type="dxa"/>
            <w:vAlign w:val="center"/>
          </w:tcPr>
          <w:p w:rsidR="00C45C38" w:rsidRDefault="00363E8A">
            <w:pPr>
              <w:jc w:val="center"/>
            </w:pPr>
            <w:r>
              <w:rPr>
                <w:szCs w:val="21"/>
              </w:rPr>
              <w:t>8</w:t>
            </w:r>
          </w:p>
        </w:tc>
        <w:tc>
          <w:tcPr>
            <w:tcW w:w="1650" w:type="dxa"/>
            <w:vAlign w:val="center"/>
          </w:tcPr>
          <w:p w:rsidR="00C45C38" w:rsidRDefault="00363E8A">
            <w:pPr>
              <w:jc w:val="center"/>
            </w:pPr>
            <w:r>
              <w:rPr>
                <w:szCs w:val="21"/>
              </w:rPr>
              <w:t>601012</w:t>
            </w:r>
          </w:p>
        </w:tc>
        <w:tc>
          <w:tcPr>
            <w:tcW w:w="1980" w:type="dxa"/>
            <w:vAlign w:val="center"/>
          </w:tcPr>
          <w:p w:rsidR="00C45C38" w:rsidRDefault="00363E8A">
            <w:pPr>
              <w:jc w:val="center"/>
            </w:pPr>
            <w:r>
              <w:rPr>
                <w:szCs w:val="21"/>
              </w:rPr>
              <w:t>隆基股份</w:t>
            </w:r>
          </w:p>
        </w:tc>
        <w:tc>
          <w:tcPr>
            <w:tcW w:w="2880" w:type="dxa"/>
            <w:vAlign w:val="center"/>
          </w:tcPr>
          <w:p w:rsidR="00C45C38" w:rsidRDefault="00363E8A">
            <w:pPr>
              <w:jc w:val="right"/>
            </w:pPr>
            <w:r>
              <w:rPr>
                <w:szCs w:val="21"/>
              </w:rPr>
              <w:t>3,663,730.05</w:t>
            </w:r>
          </w:p>
        </w:tc>
        <w:tc>
          <w:tcPr>
            <w:tcW w:w="1692" w:type="dxa"/>
            <w:vAlign w:val="center"/>
          </w:tcPr>
          <w:p w:rsidR="00C45C38" w:rsidRDefault="00363E8A">
            <w:pPr>
              <w:jc w:val="right"/>
            </w:pPr>
            <w:r>
              <w:rPr>
                <w:szCs w:val="21"/>
              </w:rPr>
              <w:t>1.00</w:t>
            </w:r>
          </w:p>
        </w:tc>
      </w:tr>
      <w:tr w:rsidR="00C45C38">
        <w:tc>
          <w:tcPr>
            <w:tcW w:w="870" w:type="dxa"/>
            <w:vAlign w:val="center"/>
          </w:tcPr>
          <w:p w:rsidR="00C45C38" w:rsidRDefault="00363E8A">
            <w:pPr>
              <w:jc w:val="center"/>
            </w:pPr>
            <w:r>
              <w:rPr>
                <w:szCs w:val="21"/>
              </w:rPr>
              <w:t>9</w:t>
            </w:r>
          </w:p>
        </w:tc>
        <w:tc>
          <w:tcPr>
            <w:tcW w:w="1650" w:type="dxa"/>
            <w:vAlign w:val="center"/>
          </w:tcPr>
          <w:p w:rsidR="00C45C38" w:rsidRDefault="00363E8A">
            <w:pPr>
              <w:jc w:val="center"/>
            </w:pPr>
            <w:r>
              <w:rPr>
                <w:szCs w:val="21"/>
              </w:rPr>
              <w:t>601688</w:t>
            </w:r>
          </w:p>
        </w:tc>
        <w:tc>
          <w:tcPr>
            <w:tcW w:w="1980" w:type="dxa"/>
            <w:vAlign w:val="center"/>
          </w:tcPr>
          <w:p w:rsidR="00C45C38" w:rsidRDefault="00363E8A">
            <w:pPr>
              <w:jc w:val="center"/>
            </w:pPr>
            <w:r>
              <w:rPr>
                <w:szCs w:val="21"/>
              </w:rPr>
              <w:t>华泰证券</w:t>
            </w:r>
          </w:p>
        </w:tc>
        <w:tc>
          <w:tcPr>
            <w:tcW w:w="2880" w:type="dxa"/>
            <w:vAlign w:val="center"/>
          </w:tcPr>
          <w:p w:rsidR="00C45C38" w:rsidRDefault="00363E8A">
            <w:pPr>
              <w:jc w:val="right"/>
            </w:pPr>
            <w:r>
              <w:rPr>
                <w:szCs w:val="21"/>
              </w:rPr>
              <w:t>3,651,914.00</w:t>
            </w:r>
          </w:p>
        </w:tc>
        <w:tc>
          <w:tcPr>
            <w:tcW w:w="1692" w:type="dxa"/>
            <w:vAlign w:val="center"/>
          </w:tcPr>
          <w:p w:rsidR="00C45C38" w:rsidRDefault="00363E8A">
            <w:pPr>
              <w:jc w:val="right"/>
            </w:pPr>
            <w:r>
              <w:rPr>
                <w:szCs w:val="21"/>
              </w:rPr>
              <w:t>0.99</w:t>
            </w:r>
          </w:p>
        </w:tc>
      </w:tr>
      <w:tr w:rsidR="00C45C38">
        <w:tc>
          <w:tcPr>
            <w:tcW w:w="870" w:type="dxa"/>
            <w:vAlign w:val="center"/>
          </w:tcPr>
          <w:p w:rsidR="00C45C38" w:rsidRDefault="00363E8A">
            <w:pPr>
              <w:jc w:val="center"/>
            </w:pPr>
            <w:r>
              <w:rPr>
                <w:szCs w:val="21"/>
              </w:rPr>
              <w:t>10</w:t>
            </w:r>
          </w:p>
        </w:tc>
        <w:tc>
          <w:tcPr>
            <w:tcW w:w="1650" w:type="dxa"/>
            <w:vAlign w:val="center"/>
          </w:tcPr>
          <w:p w:rsidR="00C45C38" w:rsidRDefault="00363E8A">
            <w:pPr>
              <w:jc w:val="center"/>
            </w:pPr>
            <w:r>
              <w:rPr>
                <w:szCs w:val="21"/>
              </w:rPr>
              <w:t>600161</w:t>
            </w:r>
          </w:p>
        </w:tc>
        <w:tc>
          <w:tcPr>
            <w:tcW w:w="1980" w:type="dxa"/>
            <w:vAlign w:val="center"/>
          </w:tcPr>
          <w:p w:rsidR="00C45C38" w:rsidRDefault="00363E8A">
            <w:pPr>
              <w:jc w:val="center"/>
            </w:pPr>
            <w:r>
              <w:rPr>
                <w:szCs w:val="21"/>
              </w:rPr>
              <w:t>天坛生物</w:t>
            </w:r>
          </w:p>
        </w:tc>
        <w:tc>
          <w:tcPr>
            <w:tcW w:w="2880" w:type="dxa"/>
            <w:vAlign w:val="center"/>
          </w:tcPr>
          <w:p w:rsidR="00C45C38" w:rsidRDefault="00363E8A">
            <w:pPr>
              <w:jc w:val="right"/>
            </w:pPr>
            <w:r>
              <w:rPr>
                <w:szCs w:val="21"/>
              </w:rPr>
              <w:t>3,627,528.00</w:t>
            </w:r>
          </w:p>
        </w:tc>
        <w:tc>
          <w:tcPr>
            <w:tcW w:w="1692" w:type="dxa"/>
            <w:vAlign w:val="center"/>
          </w:tcPr>
          <w:p w:rsidR="00C45C38" w:rsidRDefault="00363E8A">
            <w:pPr>
              <w:jc w:val="right"/>
            </w:pPr>
            <w:r>
              <w:rPr>
                <w:szCs w:val="21"/>
              </w:rPr>
              <w:t>0.99</w:t>
            </w:r>
          </w:p>
        </w:tc>
      </w:tr>
      <w:tr w:rsidR="00C45C38">
        <w:tc>
          <w:tcPr>
            <w:tcW w:w="870" w:type="dxa"/>
            <w:vAlign w:val="center"/>
          </w:tcPr>
          <w:p w:rsidR="00C45C38" w:rsidRDefault="00363E8A">
            <w:pPr>
              <w:jc w:val="center"/>
            </w:pPr>
            <w:r>
              <w:rPr>
                <w:szCs w:val="21"/>
              </w:rPr>
              <w:t>11</w:t>
            </w:r>
          </w:p>
        </w:tc>
        <w:tc>
          <w:tcPr>
            <w:tcW w:w="1650" w:type="dxa"/>
            <w:vAlign w:val="center"/>
          </w:tcPr>
          <w:p w:rsidR="00C45C38" w:rsidRDefault="00363E8A">
            <w:pPr>
              <w:jc w:val="center"/>
            </w:pPr>
            <w:r>
              <w:rPr>
                <w:szCs w:val="21"/>
              </w:rPr>
              <w:t>600009</w:t>
            </w:r>
          </w:p>
        </w:tc>
        <w:tc>
          <w:tcPr>
            <w:tcW w:w="1980" w:type="dxa"/>
            <w:vAlign w:val="center"/>
          </w:tcPr>
          <w:p w:rsidR="00C45C38" w:rsidRDefault="00363E8A">
            <w:pPr>
              <w:jc w:val="center"/>
            </w:pPr>
            <w:r>
              <w:rPr>
                <w:szCs w:val="21"/>
              </w:rPr>
              <w:t>上海机场</w:t>
            </w:r>
          </w:p>
        </w:tc>
        <w:tc>
          <w:tcPr>
            <w:tcW w:w="2880" w:type="dxa"/>
            <w:vAlign w:val="center"/>
          </w:tcPr>
          <w:p w:rsidR="00C45C38" w:rsidRDefault="00363E8A">
            <w:pPr>
              <w:jc w:val="right"/>
            </w:pPr>
            <w:r>
              <w:rPr>
                <w:szCs w:val="21"/>
              </w:rPr>
              <w:t>3,264,361.00</w:t>
            </w:r>
          </w:p>
        </w:tc>
        <w:tc>
          <w:tcPr>
            <w:tcW w:w="1692" w:type="dxa"/>
            <w:vAlign w:val="center"/>
          </w:tcPr>
          <w:p w:rsidR="00C45C38" w:rsidRDefault="00363E8A">
            <w:pPr>
              <w:jc w:val="right"/>
            </w:pPr>
            <w:r>
              <w:rPr>
                <w:szCs w:val="21"/>
              </w:rPr>
              <w:t>0.89</w:t>
            </w:r>
          </w:p>
        </w:tc>
      </w:tr>
      <w:tr w:rsidR="00C45C38">
        <w:tc>
          <w:tcPr>
            <w:tcW w:w="870" w:type="dxa"/>
            <w:vAlign w:val="center"/>
          </w:tcPr>
          <w:p w:rsidR="00C45C38" w:rsidRDefault="00363E8A">
            <w:pPr>
              <w:jc w:val="center"/>
            </w:pPr>
            <w:r>
              <w:rPr>
                <w:szCs w:val="21"/>
              </w:rPr>
              <w:t>12</w:t>
            </w:r>
          </w:p>
        </w:tc>
        <w:tc>
          <w:tcPr>
            <w:tcW w:w="1650" w:type="dxa"/>
            <w:vAlign w:val="center"/>
          </w:tcPr>
          <w:p w:rsidR="00C45C38" w:rsidRDefault="00363E8A">
            <w:pPr>
              <w:jc w:val="center"/>
            </w:pPr>
            <w:r>
              <w:rPr>
                <w:szCs w:val="21"/>
              </w:rPr>
              <w:t>000333</w:t>
            </w:r>
          </w:p>
        </w:tc>
        <w:tc>
          <w:tcPr>
            <w:tcW w:w="1980" w:type="dxa"/>
            <w:vAlign w:val="center"/>
          </w:tcPr>
          <w:p w:rsidR="00C45C38" w:rsidRDefault="00363E8A">
            <w:pPr>
              <w:jc w:val="center"/>
            </w:pPr>
            <w:r>
              <w:rPr>
                <w:szCs w:val="21"/>
              </w:rPr>
              <w:t>美的集团</w:t>
            </w:r>
          </w:p>
        </w:tc>
        <w:tc>
          <w:tcPr>
            <w:tcW w:w="2880" w:type="dxa"/>
            <w:vAlign w:val="center"/>
          </w:tcPr>
          <w:p w:rsidR="00C45C38" w:rsidRDefault="00363E8A">
            <w:pPr>
              <w:jc w:val="right"/>
            </w:pPr>
            <w:r>
              <w:rPr>
                <w:szCs w:val="21"/>
              </w:rPr>
              <w:t>2,939,978.01</w:t>
            </w:r>
          </w:p>
        </w:tc>
        <w:tc>
          <w:tcPr>
            <w:tcW w:w="1692" w:type="dxa"/>
            <w:vAlign w:val="center"/>
          </w:tcPr>
          <w:p w:rsidR="00C45C38" w:rsidRDefault="00363E8A">
            <w:pPr>
              <w:jc w:val="right"/>
            </w:pPr>
            <w:r>
              <w:rPr>
                <w:szCs w:val="21"/>
              </w:rPr>
              <w:t>0.80</w:t>
            </w:r>
          </w:p>
        </w:tc>
      </w:tr>
      <w:tr w:rsidR="00C45C38">
        <w:tc>
          <w:tcPr>
            <w:tcW w:w="870" w:type="dxa"/>
            <w:vAlign w:val="center"/>
          </w:tcPr>
          <w:p w:rsidR="00C45C38" w:rsidRDefault="00363E8A">
            <w:pPr>
              <w:jc w:val="center"/>
            </w:pPr>
            <w:r>
              <w:rPr>
                <w:szCs w:val="21"/>
              </w:rPr>
              <w:t>13</w:t>
            </w:r>
          </w:p>
        </w:tc>
        <w:tc>
          <w:tcPr>
            <w:tcW w:w="1650" w:type="dxa"/>
            <w:vAlign w:val="center"/>
          </w:tcPr>
          <w:p w:rsidR="00C45C38" w:rsidRDefault="00363E8A">
            <w:pPr>
              <w:jc w:val="center"/>
            </w:pPr>
            <w:r>
              <w:rPr>
                <w:szCs w:val="21"/>
              </w:rPr>
              <w:t>000725</w:t>
            </w:r>
          </w:p>
        </w:tc>
        <w:tc>
          <w:tcPr>
            <w:tcW w:w="1980" w:type="dxa"/>
            <w:vAlign w:val="center"/>
          </w:tcPr>
          <w:p w:rsidR="00C45C38" w:rsidRDefault="00363E8A">
            <w:pPr>
              <w:jc w:val="center"/>
            </w:pPr>
            <w:r>
              <w:rPr>
                <w:szCs w:val="21"/>
              </w:rPr>
              <w:t>京东方</w:t>
            </w:r>
            <w:r>
              <w:rPr>
                <w:szCs w:val="21"/>
              </w:rPr>
              <w:t>A</w:t>
            </w:r>
          </w:p>
        </w:tc>
        <w:tc>
          <w:tcPr>
            <w:tcW w:w="2880" w:type="dxa"/>
            <w:vAlign w:val="center"/>
          </w:tcPr>
          <w:p w:rsidR="00C45C38" w:rsidRDefault="00363E8A">
            <w:pPr>
              <w:jc w:val="right"/>
            </w:pPr>
            <w:r>
              <w:rPr>
                <w:szCs w:val="21"/>
              </w:rPr>
              <w:t>2,921,217.00</w:t>
            </w:r>
          </w:p>
        </w:tc>
        <w:tc>
          <w:tcPr>
            <w:tcW w:w="1692" w:type="dxa"/>
            <w:vAlign w:val="center"/>
          </w:tcPr>
          <w:p w:rsidR="00C45C38" w:rsidRDefault="00363E8A">
            <w:pPr>
              <w:jc w:val="right"/>
            </w:pPr>
            <w:r>
              <w:rPr>
                <w:szCs w:val="21"/>
              </w:rPr>
              <w:t>0.79</w:t>
            </w:r>
          </w:p>
        </w:tc>
      </w:tr>
      <w:tr w:rsidR="00C45C38">
        <w:tc>
          <w:tcPr>
            <w:tcW w:w="870" w:type="dxa"/>
            <w:vAlign w:val="center"/>
          </w:tcPr>
          <w:p w:rsidR="00C45C38" w:rsidRDefault="00363E8A">
            <w:pPr>
              <w:jc w:val="center"/>
            </w:pPr>
            <w:r>
              <w:rPr>
                <w:szCs w:val="21"/>
              </w:rPr>
              <w:t>14</w:t>
            </w:r>
          </w:p>
        </w:tc>
        <w:tc>
          <w:tcPr>
            <w:tcW w:w="1650" w:type="dxa"/>
            <w:vAlign w:val="center"/>
          </w:tcPr>
          <w:p w:rsidR="00C45C38" w:rsidRDefault="00363E8A">
            <w:pPr>
              <w:jc w:val="center"/>
            </w:pPr>
            <w:r>
              <w:rPr>
                <w:szCs w:val="21"/>
              </w:rPr>
              <w:t>603179</w:t>
            </w:r>
          </w:p>
        </w:tc>
        <w:tc>
          <w:tcPr>
            <w:tcW w:w="1980" w:type="dxa"/>
            <w:vAlign w:val="center"/>
          </w:tcPr>
          <w:p w:rsidR="00C45C38" w:rsidRDefault="00363E8A">
            <w:pPr>
              <w:jc w:val="center"/>
            </w:pPr>
            <w:r>
              <w:rPr>
                <w:szCs w:val="21"/>
              </w:rPr>
              <w:t>新泉股份</w:t>
            </w:r>
          </w:p>
        </w:tc>
        <w:tc>
          <w:tcPr>
            <w:tcW w:w="2880" w:type="dxa"/>
            <w:vAlign w:val="center"/>
          </w:tcPr>
          <w:p w:rsidR="00C45C38" w:rsidRDefault="00363E8A">
            <w:pPr>
              <w:jc w:val="right"/>
            </w:pPr>
            <w:r>
              <w:rPr>
                <w:szCs w:val="21"/>
              </w:rPr>
              <w:t>2,546,046.20</w:t>
            </w:r>
          </w:p>
        </w:tc>
        <w:tc>
          <w:tcPr>
            <w:tcW w:w="1692" w:type="dxa"/>
            <w:vAlign w:val="center"/>
          </w:tcPr>
          <w:p w:rsidR="00C45C38" w:rsidRDefault="00363E8A">
            <w:pPr>
              <w:jc w:val="right"/>
            </w:pPr>
            <w:r>
              <w:rPr>
                <w:szCs w:val="21"/>
              </w:rPr>
              <w:t>0.69</w:t>
            </w:r>
          </w:p>
        </w:tc>
      </w:tr>
      <w:tr w:rsidR="00C45C38">
        <w:tc>
          <w:tcPr>
            <w:tcW w:w="870" w:type="dxa"/>
            <w:vAlign w:val="center"/>
          </w:tcPr>
          <w:p w:rsidR="00C45C38" w:rsidRDefault="00363E8A">
            <w:pPr>
              <w:jc w:val="center"/>
            </w:pPr>
            <w:r>
              <w:rPr>
                <w:szCs w:val="21"/>
              </w:rPr>
              <w:t>15</w:t>
            </w:r>
          </w:p>
        </w:tc>
        <w:tc>
          <w:tcPr>
            <w:tcW w:w="1650" w:type="dxa"/>
            <w:vAlign w:val="center"/>
          </w:tcPr>
          <w:p w:rsidR="00C45C38" w:rsidRDefault="00363E8A">
            <w:pPr>
              <w:jc w:val="center"/>
            </w:pPr>
            <w:r>
              <w:rPr>
                <w:szCs w:val="21"/>
              </w:rPr>
              <w:t>600585</w:t>
            </w:r>
          </w:p>
        </w:tc>
        <w:tc>
          <w:tcPr>
            <w:tcW w:w="1980" w:type="dxa"/>
            <w:vAlign w:val="center"/>
          </w:tcPr>
          <w:p w:rsidR="00C45C38" w:rsidRDefault="00363E8A">
            <w:pPr>
              <w:jc w:val="center"/>
            </w:pPr>
            <w:r>
              <w:rPr>
                <w:szCs w:val="21"/>
              </w:rPr>
              <w:t>海螺水泥</w:t>
            </w:r>
          </w:p>
        </w:tc>
        <w:tc>
          <w:tcPr>
            <w:tcW w:w="2880" w:type="dxa"/>
            <w:vAlign w:val="center"/>
          </w:tcPr>
          <w:p w:rsidR="00C45C38" w:rsidRDefault="00363E8A">
            <w:pPr>
              <w:jc w:val="right"/>
            </w:pPr>
            <w:r>
              <w:rPr>
                <w:szCs w:val="21"/>
              </w:rPr>
              <w:t>2,545,252.00</w:t>
            </w:r>
          </w:p>
        </w:tc>
        <w:tc>
          <w:tcPr>
            <w:tcW w:w="1692" w:type="dxa"/>
            <w:vAlign w:val="center"/>
          </w:tcPr>
          <w:p w:rsidR="00C45C38" w:rsidRDefault="00363E8A">
            <w:pPr>
              <w:jc w:val="right"/>
            </w:pPr>
            <w:r>
              <w:rPr>
                <w:szCs w:val="21"/>
              </w:rPr>
              <w:t>0.69</w:t>
            </w:r>
          </w:p>
        </w:tc>
      </w:tr>
      <w:tr w:rsidR="00C45C38">
        <w:tc>
          <w:tcPr>
            <w:tcW w:w="870" w:type="dxa"/>
            <w:vAlign w:val="center"/>
          </w:tcPr>
          <w:p w:rsidR="00C45C38" w:rsidRDefault="00363E8A">
            <w:pPr>
              <w:jc w:val="center"/>
            </w:pPr>
            <w:r>
              <w:rPr>
                <w:szCs w:val="21"/>
              </w:rPr>
              <w:t>16</w:t>
            </w:r>
          </w:p>
        </w:tc>
        <w:tc>
          <w:tcPr>
            <w:tcW w:w="1650" w:type="dxa"/>
            <w:vAlign w:val="center"/>
          </w:tcPr>
          <w:p w:rsidR="00C45C38" w:rsidRDefault="00363E8A">
            <w:pPr>
              <w:jc w:val="center"/>
            </w:pPr>
            <w:r>
              <w:rPr>
                <w:szCs w:val="21"/>
              </w:rPr>
              <w:t>600104</w:t>
            </w:r>
          </w:p>
        </w:tc>
        <w:tc>
          <w:tcPr>
            <w:tcW w:w="1980" w:type="dxa"/>
            <w:vAlign w:val="center"/>
          </w:tcPr>
          <w:p w:rsidR="00C45C38" w:rsidRDefault="00363E8A">
            <w:pPr>
              <w:jc w:val="center"/>
            </w:pPr>
            <w:r>
              <w:rPr>
                <w:szCs w:val="21"/>
              </w:rPr>
              <w:t>上汽集团</w:t>
            </w:r>
          </w:p>
        </w:tc>
        <w:tc>
          <w:tcPr>
            <w:tcW w:w="2880" w:type="dxa"/>
            <w:vAlign w:val="center"/>
          </w:tcPr>
          <w:p w:rsidR="00C45C38" w:rsidRDefault="00363E8A">
            <w:pPr>
              <w:jc w:val="right"/>
            </w:pPr>
            <w:r>
              <w:rPr>
                <w:szCs w:val="21"/>
              </w:rPr>
              <w:t>2,207,406.00</w:t>
            </w:r>
          </w:p>
        </w:tc>
        <w:tc>
          <w:tcPr>
            <w:tcW w:w="1692" w:type="dxa"/>
            <w:vAlign w:val="center"/>
          </w:tcPr>
          <w:p w:rsidR="00C45C38" w:rsidRDefault="00363E8A">
            <w:pPr>
              <w:jc w:val="right"/>
            </w:pPr>
            <w:r>
              <w:rPr>
                <w:szCs w:val="21"/>
              </w:rPr>
              <w:t>0.60</w:t>
            </w:r>
          </w:p>
        </w:tc>
      </w:tr>
      <w:tr w:rsidR="00C45C38">
        <w:tc>
          <w:tcPr>
            <w:tcW w:w="870" w:type="dxa"/>
            <w:vAlign w:val="center"/>
          </w:tcPr>
          <w:p w:rsidR="00C45C38" w:rsidRDefault="00363E8A">
            <w:pPr>
              <w:jc w:val="center"/>
            </w:pPr>
            <w:r>
              <w:rPr>
                <w:szCs w:val="21"/>
              </w:rPr>
              <w:t>17</w:t>
            </w:r>
          </w:p>
        </w:tc>
        <w:tc>
          <w:tcPr>
            <w:tcW w:w="1650" w:type="dxa"/>
            <w:vAlign w:val="center"/>
          </w:tcPr>
          <w:p w:rsidR="00C45C38" w:rsidRDefault="00363E8A">
            <w:pPr>
              <w:jc w:val="center"/>
            </w:pPr>
            <w:r>
              <w:rPr>
                <w:szCs w:val="21"/>
              </w:rPr>
              <w:t>000858</w:t>
            </w:r>
          </w:p>
        </w:tc>
        <w:tc>
          <w:tcPr>
            <w:tcW w:w="1980" w:type="dxa"/>
            <w:vAlign w:val="center"/>
          </w:tcPr>
          <w:p w:rsidR="00C45C38" w:rsidRDefault="00363E8A">
            <w:pPr>
              <w:jc w:val="center"/>
            </w:pPr>
            <w:r>
              <w:rPr>
                <w:szCs w:val="21"/>
              </w:rPr>
              <w:t>五粮液</w:t>
            </w:r>
          </w:p>
        </w:tc>
        <w:tc>
          <w:tcPr>
            <w:tcW w:w="2880" w:type="dxa"/>
            <w:vAlign w:val="center"/>
          </w:tcPr>
          <w:p w:rsidR="00C45C38" w:rsidRDefault="00363E8A">
            <w:pPr>
              <w:jc w:val="right"/>
            </w:pPr>
            <w:r>
              <w:rPr>
                <w:szCs w:val="21"/>
              </w:rPr>
              <w:t>2,177,056.60</w:t>
            </w:r>
          </w:p>
        </w:tc>
        <w:tc>
          <w:tcPr>
            <w:tcW w:w="1692" w:type="dxa"/>
            <w:vAlign w:val="center"/>
          </w:tcPr>
          <w:p w:rsidR="00C45C38" w:rsidRDefault="00363E8A">
            <w:pPr>
              <w:jc w:val="right"/>
            </w:pPr>
            <w:r>
              <w:rPr>
                <w:szCs w:val="21"/>
              </w:rPr>
              <w:t>0.59</w:t>
            </w:r>
          </w:p>
        </w:tc>
      </w:tr>
      <w:tr w:rsidR="00C45C38">
        <w:tc>
          <w:tcPr>
            <w:tcW w:w="870" w:type="dxa"/>
            <w:vAlign w:val="center"/>
          </w:tcPr>
          <w:p w:rsidR="00C45C38" w:rsidRDefault="00363E8A">
            <w:pPr>
              <w:jc w:val="center"/>
            </w:pPr>
            <w:r>
              <w:rPr>
                <w:szCs w:val="21"/>
              </w:rPr>
              <w:t>18</w:t>
            </w:r>
          </w:p>
        </w:tc>
        <w:tc>
          <w:tcPr>
            <w:tcW w:w="1650" w:type="dxa"/>
            <w:vAlign w:val="center"/>
          </w:tcPr>
          <w:p w:rsidR="00C45C38" w:rsidRDefault="00363E8A">
            <w:pPr>
              <w:jc w:val="center"/>
            </w:pPr>
            <w:r>
              <w:rPr>
                <w:szCs w:val="21"/>
              </w:rPr>
              <w:t>000651</w:t>
            </w:r>
          </w:p>
        </w:tc>
        <w:tc>
          <w:tcPr>
            <w:tcW w:w="1980" w:type="dxa"/>
            <w:vAlign w:val="center"/>
          </w:tcPr>
          <w:p w:rsidR="00C45C38" w:rsidRDefault="00363E8A">
            <w:pPr>
              <w:jc w:val="center"/>
            </w:pPr>
            <w:r>
              <w:rPr>
                <w:szCs w:val="21"/>
              </w:rPr>
              <w:t>格力电器</w:t>
            </w:r>
          </w:p>
        </w:tc>
        <w:tc>
          <w:tcPr>
            <w:tcW w:w="2880" w:type="dxa"/>
            <w:vAlign w:val="center"/>
          </w:tcPr>
          <w:p w:rsidR="00C45C38" w:rsidRDefault="00363E8A">
            <w:pPr>
              <w:jc w:val="right"/>
            </w:pPr>
            <w:r>
              <w:rPr>
                <w:szCs w:val="21"/>
              </w:rPr>
              <w:t>2,167,868.00</w:t>
            </w:r>
          </w:p>
        </w:tc>
        <w:tc>
          <w:tcPr>
            <w:tcW w:w="1692" w:type="dxa"/>
            <w:vAlign w:val="center"/>
          </w:tcPr>
          <w:p w:rsidR="00C45C38" w:rsidRDefault="00363E8A">
            <w:pPr>
              <w:jc w:val="right"/>
            </w:pPr>
            <w:r>
              <w:rPr>
                <w:szCs w:val="21"/>
              </w:rPr>
              <w:t>0.59</w:t>
            </w:r>
          </w:p>
        </w:tc>
      </w:tr>
      <w:tr w:rsidR="00C45C38">
        <w:tc>
          <w:tcPr>
            <w:tcW w:w="870" w:type="dxa"/>
            <w:vAlign w:val="center"/>
          </w:tcPr>
          <w:p w:rsidR="00C45C38" w:rsidRDefault="00363E8A">
            <w:pPr>
              <w:jc w:val="center"/>
            </w:pPr>
            <w:r>
              <w:rPr>
                <w:szCs w:val="21"/>
              </w:rPr>
              <w:t>19</w:t>
            </w:r>
          </w:p>
        </w:tc>
        <w:tc>
          <w:tcPr>
            <w:tcW w:w="1650" w:type="dxa"/>
            <w:vAlign w:val="center"/>
          </w:tcPr>
          <w:p w:rsidR="00C45C38" w:rsidRDefault="00363E8A">
            <w:pPr>
              <w:jc w:val="center"/>
            </w:pPr>
            <w:r>
              <w:rPr>
                <w:szCs w:val="21"/>
              </w:rPr>
              <w:t>600377</w:t>
            </w:r>
          </w:p>
        </w:tc>
        <w:tc>
          <w:tcPr>
            <w:tcW w:w="1980" w:type="dxa"/>
            <w:vAlign w:val="center"/>
          </w:tcPr>
          <w:p w:rsidR="00C45C38" w:rsidRDefault="00363E8A">
            <w:pPr>
              <w:jc w:val="center"/>
            </w:pPr>
            <w:r>
              <w:rPr>
                <w:szCs w:val="21"/>
              </w:rPr>
              <w:t>宁沪高速</w:t>
            </w:r>
          </w:p>
        </w:tc>
        <w:tc>
          <w:tcPr>
            <w:tcW w:w="2880" w:type="dxa"/>
            <w:vAlign w:val="center"/>
          </w:tcPr>
          <w:p w:rsidR="00C45C38" w:rsidRDefault="00363E8A">
            <w:pPr>
              <w:jc w:val="right"/>
            </w:pPr>
            <w:r>
              <w:rPr>
                <w:szCs w:val="21"/>
              </w:rPr>
              <w:t>1,850,841.00</w:t>
            </w:r>
          </w:p>
        </w:tc>
        <w:tc>
          <w:tcPr>
            <w:tcW w:w="1692" w:type="dxa"/>
            <w:vAlign w:val="center"/>
          </w:tcPr>
          <w:p w:rsidR="00C45C38" w:rsidRDefault="00363E8A">
            <w:pPr>
              <w:jc w:val="right"/>
            </w:pPr>
            <w:r>
              <w:rPr>
                <w:szCs w:val="21"/>
              </w:rPr>
              <w:t>0.50</w:t>
            </w:r>
          </w:p>
        </w:tc>
      </w:tr>
      <w:tr w:rsidR="00C45C38">
        <w:tc>
          <w:tcPr>
            <w:tcW w:w="870" w:type="dxa"/>
            <w:vAlign w:val="center"/>
          </w:tcPr>
          <w:p w:rsidR="00C45C38" w:rsidRDefault="00363E8A">
            <w:pPr>
              <w:jc w:val="center"/>
            </w:pPr>
            <w:r>
              <w:rPr>
                <w:szCs w:val="21"/>
              </w:rPr>
              <w:t>20</w:t>
            </w:r>
          </w:p>
        </w:tc>
        <w:tc>
          <w:tcPr>
            <w:tcW w:w="1650" w:type="dxa"/>
            <w:vAlign w:val="center"/>
          </w:tcPr>
          <w:p w:rsidR="00C45C38" w:rsidRDefault="00363E8A">
            <w:pPr>
              <w:jc w:val="center"/>
            </w:pPr>
            <w:r>
              <w:rPr>
                <w:szCs w:val="21"/>
              </w:rPr>
              <w:t>600236</w:t>
            </w:r>
          </w:p>
        </w:tc>
        <w:tc>
          <w:tcPr>
            <w:tcW w:w="1980" w:type="dxa"/>
            <w:vAlign w:val="center"/>
          </w:tcPr>
          <w:p w:rsidR="00C45C38" w:rsidRDefault="00363E8A">
            <w:pPr>
              <w:jc w:val="center"/>
            </w:pPr>
            <w:r>
              <w:rPr>
                <w:szCs w:val="21"/>
              </w:rPr>
              <w:t>桂冠电力</w:t>
            </w:r>
          </w:p>
        </w:tc>
        <w:tc>
          <w:tcPr>
            <w:tcW w:w="2880" w:type="dxa"/>
            <w:vAlign w:val="center"/>
          </w:tcPr>
          <w:p w:rsidR="00C45C38" w:rsidRDefault="00363E8A">
            <w:pPr>
              <w:jc w:val="right"/>
            </w:pPr>
            <w:r>
              <w:rPr>
                <w:szCs w:val="21"/>
              </w:rPr>
              <w:t>1,850,637.10</w:t>
            </w:r>
          </w:p>
        </w:tc>
        <w:tc>
          <w:tcPr>
            <w:tcW w:w="1692" w:type="dxa"/>
            <w:vAlign w:val="center"/>
          </w:tcPr>
          <w:p w:rsidR="00C45C38" w:rsidRDefault="00363E8A">
            <w:pPr>
              <w:jc w:val="right"/>
            </w:pPr>
            <w:r>
              <w:rPr>
                <w:szCs w:val="21"/>
              </w:rPr>
              <w:t>0.50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期末</w:t>
            </w:r>
            <w:r w:rsidRPr="004604CE">
              <w:rPr>
                <w:rFonts w:hAnsi="宋体"/>
                <w:color w:val="000000"/>
                <w:szCs w:val="21"/>
              </w:rPr>
              <w:t>基金资产净值比例（％）</w:t>
            </w:r>
          </w:p>
        </w:tc>
      </w:tr>
      <w:tr w:rsidR="00C45C38">
        <w:tc>
          <w:tcPr>
            <w:tcW w:w="870" w:type="dxa"/>
            <w:vAlign w:val="center"/>
          </w:tcPr>
          <w:p w:rsidR="00C45C38" w:rsidRDefault="00363E8A">
            <w:pPr>
              <w:jc w:val="center"/>
            </w:pPr>
            <w:r>
              <w:rPr>
                <w:szCs w:val="21"/>
              </w:rPr>
              <w:t>1</w:t>
            </w:r>
          </w:p>
        </w:tc>
        <w:tc>
          <w:tcPr>
            <w:tcW w:w="1650" w:type="dxa"/>
            <w:vAlign w:val="center"/>
          </w:tcPr>
          <w:p w:rsidR="00C45C38" w:rsidRDefault="00363E8A">
            <w:pPr>
              <w:jc w:val="center"/>
            </w:pPr>
            <w:r>
              <w:rPr>
                <w:szCs w:val="21"/>
              </w:rPr>
              <w:t>601318</w:t>
            </w:r>
          </w:p>
        </w:tc>
        <w:tc>
          <w:tcPr>
            <w:tcW w:w="1980" w:type="dxa"/>
            <w:vAlign w:val="center"/>
          </w:tcPr>
          <w:p w:rsidR="00C45C38" w:rsidRDefault="00363E8A">
            <w:pPr>
              <w:jc w:val="center"/>
            </w:pPr>
            <w:r>
              <w:rPr>
                <w:szCs w:val="21"/>
              </w:rPr>
              <w:t>中国平安</w:t>
            </w:r>
          </w:p>
        </w:tc>
        <w:tc>
          <w:tcPr>
            <w:tcW w:w="2880" w:type="dxa"/>
            <w:vAlign w:val="center"/>
          </w:tcPr>
          <w:p w:rsidR="00C45C38" w:rsidRDefault="00363E8A">
            <w:pPr>
              <w:jc w:val="right"/>
            </w:pPr>
            <w:r>
              <w:rPr>
                <w:szCs w:val="21"/>
              </w:rPr>
              <w:t>4,988,291.00</w:t>
            </w:r>
          </w:p>
        </w:tc>
        <w:tc>
          <w:tcPr>
            <w:tcW w:w="1692" w:type="dxa"/>
            <w:vAlign w:val="center"/>
          </w:tcPr>
          <w:p w:rsidR="00C45C38" w:rsidRDefault="00363E8A">
            <w:pPr>
              <w:jc w:val="right"/>
            </w:pPr>
            <w:r>
              <w:rPr>
                <w:szCs w:val="21"/>
              </w:rPr>
              <w:t>1.36</w:t>
            </w:r>
          </w:p>
        </w:tc>
      </w:tr>
      <w:tr w:rsidR="00C45C38">
        <w:tc>
          <w:tcPr>
            <w:tcW w:w="870" w:type="dxa"/>
            <w:vAlign w:val="center"/>
          </w:tcPr>
          <w:p w:rsidR="00C45C38" w:rsidRDefault="00363E8A">
            <w:pPr>
              <w:jc w:val="center"/>
            </w:pPr>
            <w:r>
              <w:rPr>
                <w:szCs w:val="21"/>
              </w:rPr>
              <w:t>2</w:t>
            </w:r>
          </w:p>
        </w:tc>
        <w:tc>
          <w:tcPr>
            <w:tcW w:w="1650" w:type="dxa"/>
            <w:vAlign w:val="center"/>
          </w:tcPr>
          <w:p w:rsidR="00C45C38" w:rsidRDefault="00363E8A">
            <w:pPr>
              <w:jc w:val="center"/>
            </w:pPr>
            <w:r>
              <w:rPr>
                <w:szCs w:val="21"/>
              </w:rPr>
              <w:t>600009</w:t>
            </w:r>
          </w:p>
        </w:tc>
        <w:tc>
          <w:tcPr>
            <w:tcW w:w="1980" w:type="dxa"/>
            <w:vAlign w:val="center"/>
          </w:tcPr>
          <w:p w:rsidR="00C45C38" w:rsidRDefault="00363E8A">
            <w:pPr>
              <w:jc w:val="center"/>
            </w:pPr>
            <w:r>
              <w:rPr>
                <w:szCs w:val="21"/>
              </w:rPr>
              <w:t>上海机场</w:t>
            </w:r>
          </w:p>
        </w:tc>
        <w:tc>
          <w:tcPr>
            <w:tcW w:w="2880" w:type="dxa"/>
            <w:vAlign w:val="center"/>
          </w:tcPr>
          <w:p w:rsidR="00C45C38" w:rsidRDefault="00363E8A">
            <w:pPr>
              <w:jc w:val="right"/>
            </w:pPr>
            <w:r>
              <w:rPr>
                <w:szCs w:val="21"/>
              </w:rPr>
              <w:t>3,098,559.00</w:t>
            </w:r>
          </w:p>
        </w:tc>
        <w:tc>
          <w:tcPr>
            <w:tcW w:w="1692" w:type="dxa"/>
            <w:vAlign w:val="center"/>
          </w:tcPr>
          <w:p w:rsidR="00C45C38" w:rsidRDefault="00363E8A">
            <w:pPr>
              <w:jc w:val="right"/>
            </w:pPr>
            <w:r>
              <w:rPr>
                <w:szCs w:val="21"/>
              </w:rPr>
              <w:t>0.84</w:t>
            </w:r>
          </w:p>
        </w:tc>
      </w:tr>
      <w:tr w:rsidR="00C45C38">
        <w:tc>
          <w:tcPr>
            <w:tcW w:w="870" w:type="dxa"/>
            <w:vAlign w:val="center"/>
          </w:tcPr>
          <w:p w:rsidR="00C45C38" w:rsidRDefault="00363E8A">
            <w:pPr>
              <w:jc w:val="center"/>
            </w:pPr>
            <w:r>
              <w:rPr>
                <w:szCs w:val="21"/>
              </w:rPr>
              <w:t>3</w:t>
            </w:r>
          </w:p>
        </w:tc>
        <w:tc>
          <w:tcPr>
            <w:tcW w:w="1650" w:type="dxa"/>
            <w:vAlign w:val="center"/>
          </w:tcPr>
          <w:p w:rsidR="00C45C38" w:rsidRDefault="00363E8A">
            <w:pPr>
              <w:jc w:val="center"/>
            </w:pPr>
            <w:r>
              <w:rPr>
                <w:szCs w:val="21"/>
              </w:rPr>
              <w:t>600585</w:t>
            </w:r>
          </w:p>
        </w:tc>
        <w:tc>
          <w:tcPr>
            <w:tcW w:w="1980" w:type="dxa"/>
            <w:vAlign w:val="center"/>
          </w:tcPr>
          <w:p w:rsidR="00C45C38" w:rsidRDefault="00363E8A">
            <w:pPr>
              <w:jc w:val="center"/>
            </w:pPr>
            <w:r>
              <w:rPr>
                <w:szCs w:val="21"/>
              </w:rPr>
              <w:t>海螺水泥</w:t>
            </w:r>
          </w:p>
        </w:tc>
        <w:tc>
          <w:tcPr>
            <w:tcW w:w="2880" w:type="dxa"/>
            <w:vAlign w:val="center"/>
          </w:tcPr>
          <w:p w:rsidR="00C45C38" w:rsidRDefault="00363E8A">
            <w:pPr>
              <w:jc w:val="right"/>
            </w:pPr>
            <w:r>
              <w:rPr>
                <w:szCs w:val="21"/>
              </w:rPr>
              <w:t>2,375,805.14</w:t>
            </w:r>
          </w:p>
        </w:tc>
        <w:tc>
          <w:tcPr>
            <w:tcW w:w="1692" w:type="dxa"/>
            <w:vAlign w:val="center"/>
          </w:tcPr>
          <w:p w:rsidR="00C45C38" w:rsidRDefault="00363E8A">
            <w:pPr>
              <w:jc w:val="right"/>
            </w:pPr>
            <w:r>
              <w:rPr>
                <w:szCs w:val="21"/>
              </w:rPr>
              <w:t>0.65</w:t>
            </w:r>
          </w:p>
        </w:tc>
      </w:tr>
      <w:tr w:rsidR="00C45C38">
        <w:tc>
          <w:tcPr>
            <w:tcW w:w="870" w:type="dxa"/>
            <w:vAlign w:val="center"/>
          </w:tcPr>
          <w:p w:rsidR="00C45C38" w:rsidRDefault="00363E8A">
            <w:pPr>
              <w:jc w:val="center"/>
            </w:pPr>
            <w:r>
              <w:rPr>
                <w:szCs w:val="21"/>
              </w:rPr>
              <w:t>4</w:t>
            </w:r>
          </w:p>
        </w:tc>
        <w:tc>
          <w:tcPr>
            <w:tcW w:w="1650" w:type="dxa"/>
            <w:vAlign w:val="center"/>
          </w:tcPr>
          <w:p w:rsidR="00C45C38" w:rsidRDefault="00363E8A">
            <w:pPr>
              <w:jc w:val="center"/>
            </w:pPr>
            <w:r>
              <w:rPr>
                <w:szCs w:val="21"/>
              </w:rPr>
              <w:t>000858</w:t>
            </w:r>
          </w:p>
        </w:tc>
        <w:tc>
          <w:tcPr>
            <w:tcW w:w="1980" w:type="dxa"/>
            <w:vAlign w:val="center"/>
          </w:tcPr>
          <w:p w:rsidR="00C45C38" w:rsidRDefault="00363E8A">
            <w:pPr>
              <w:jc w:val="center"/>
            </w:pPr>
            <w:r>
              <w:rPr>
                <w:szCs w:val="21"/>
              </w:rPr>
              <w:t>五粮液</w:t>
            </w:r>
          </w:p>
        </w:tc>
        <w:tc>
          <w:tcPr>
            <w:tcW w:w="2880" w:type="dxa"/>
            <w:vAlign w:val="center"/>
          </w:tcPr>
          <w:p w:rsidR="00C45C38" w:rsidRDefault="00363E8A">
            <w:pPr>
              <w:jc w:val="right"/>
            </w:pPr>
            <w:r>
              <w:rPr>
                <w:szCs w:val="21"/>
              </w:rPr>
              <w:t>2,139,409.00</w:t>
            </w:r>
          </w:p>
        </w:tc>
        <w:tc>
          <w:tcPr>
            <w:tcW w:w="1692" w:type="dxa"/>
            <w:vAlign w:val="center"/>
          </w:tcPr>
          <w:p w:rsidR="00C45C38" w:rsidRDefault="00363E8A">
            <w:pPr>
              <w:jc w:val="right"/>
            </w:pPr>
            <w:r>
              <w:rPr>
                <w:szCs w:val="21"/>
              </w:rPr>
              <w:t>0.58</w:t>
            </w:r>
          </w:p>
        </w:tc>
      </w:tr>
      <w:tr w:rsidR="00C45C38">
        <w:tc>
          <w:tcPr>
            <w:tcW w:w="870" w:type="dxa"/>
            <w:vAlign w:val="center"/>
          </w:tcPr>
          <w:p w:rsidR="00C45C38" w:rsidRDefault="00363E8A">
            <w:pPr>
              <w:jc w:val="center"/>
            </w:pPr>
            <w:r>
              <w:rPr>
                <w:szCs w:val="21"/>
              </w:rPr>
              <w:t>5</w:t>
            </w:r>
          </w:p>
        </w:tc>
        <w:tc>
          <w:tcPr>
            <w:tcW w:w="1650" w:type="dxa"/>
            <w:vAlign w:val="center"/>
          </w:tcPr>
          <w:p w:rsidR="00C45C38" w:rsidRDefault="00363E8A">
            <w:pPr>
              <w:jc w:val="center"/>
            </w:pPr>
            <w:r>
              <w:rPr>
                <w:szCs w:val="21"/>
              </w:rPr>
              <w:t>600104</w:t>
            </w:r>
          </w:p>
        </w:tc>
        <w:tc>
          <w:tcPr>
            <w:tcW w:w="1980" w:type="dxa"/>
            <w:vAlign w:val="center"/>
          </w:tcPr>
          <w:p w:rsidR="00C45C38" w:rsidRDefault="00363E8A">
            <w:pPr>
              <w:jc w:val="center"/>
            </w:pPr>
            <w:r>
              <w:rPr>
                <w:szCs w:val="21"/>
              </w:rPr>
              <w:t>上汽集团</w:t>
            </w:r>
          </w:p>
        </w:tc>
        <w:tc>
          <w:tcPr>
            <w:tcW w:w="2880" w:type="dxa"/>
            <w:vAlign w:val="center"/>
          </w:tcPr>
          <w:p w:rsidR="00C45C38" w:rsidRDefault="00363E8A">
            <w:pPr>
              <w:jc w:val="right"/>
            </w:pPr>
            <w:r>
              <w:rPr>
                <w:szCs w:val="21"/>
              </w:rPr>
              <w:t>2,024,952.00</w:t>
            </w:r>
          </w:p>
        </w:tc>
        <w:tc>
          <w:tcPr>
            <w:tcW w:w="1692" w:type="dxa"/>
            <w:vAlign w:val="center"/>
          </w:tcPr>
          <w:p w:rsidR="00C45C38" w:rsidRDefault="00363E8A">
            <w:pPr>
              <w:jc w:val="right"/>
            </w:pPr>
            <w:r>
              <w:rPr>
                <w:szCs w:val="21"/>
              </w:rPr>
              <w:t>0.55</w:t>
            </w:r>
          </w:p>
        </w:tc>
      </w:tr>
      <w:tr w:rsidR="00C45C38">
        <w:tc>
          <w:tcPr>
            <w:tcW w:w="870" w:type="dxa"/>
            <w:vAlign w:val="center"/>
          </w:tcPr>
          <w:p w:rsidR="00C45C38" w:rsidRDefault="00363E8A">
            <w:pPr>
              <w:jc w:val="center"/>
            </w:pPr>
            <w:r>
              <w:rPr>
                <w:szCs w:val="21"/>
              </w:rPr>
              <w:t>6</w:t>
            </w:r>
          </w:p>
        </w:tc>
        <w:tc>
          <w:tcPr>
            <w:tcW w:w="1650" w:type="dxa"/>
            <w:vAlign w:val="center"/>
          </w:tcPr>
          <w:p w:rsidR="00C45C38" w:rsidRDefault="00363E8A">
            <w:pPr>
              <w:jc w:val="center"/>
            </w:pPr>
            <w:r>
              <w:rPr>
                <w:szCs w:val="21"/>
              </w:rPr>
              <w:t>000581</w:t>
            </w:r>
          </w:p>
        </w:tc>
        <w:tc>
          <w:tcPr>
            <w:tcW w:w="1980" w:type="dxa"/>
            <w:vAlign w:val="center"/>
          </w:tcPr>
          <w:p w:rsidR="00C45C38" w:rsidRDefault="00363E8A">
            <w:pPr>
              <w:jc w:val="center"/>
            </w:pPr>
            <w:r>
              <w:rPr>
                <w:szCs w:val="21"/>
              </w:rPr>
              <w:t>威孚高科</w:t>
            </w:r>
          </w:p>
        </w:tc>
        <w:tc>
          <w:tcPr>
            <w:tcW w:w="2880" w:type="dxa"/>
            <w:vAlign w:val="center"/>
          </w:tcPr>
          <w:p w:rsidR="00C45C38" w:rsidRDefault="00363E8A">
            <w:pPr>
              <w:jc w:val="right"/>
            </w:pPr>
            <w:r>
              <w:rPr>
                <w:szCs w:val="21"/>
              </w:rPr>
              <w:t>1,950,530.00</w:t>
            </w:r>
          </w:p>
        </w:tc>
        <w:tc>
          <w:tcPr>
            <w:tcW w:w="1692" w:type="dxa"/>
            <w:vAlign w:val="center"/>
          </w:tcPr>
          <w:p w:rsidR="00C45C38" w:rsidRDefault="00363E8A">
            <w:pPr>
              <w:jc w:val="right"/>
            </w:pPr>
            <w:r>
              <w:rPr>
                <w:szCs w:val="21"/>
              </w:rPr>
              <w:t>0.53</w:t>
            </w:r>
          </w:p>
        </w:tc>
      </w:tr>
      <w:tr w:rsidR="00C45C38">
        <w:tc>
          <w:tcPr>
            <w:tcW w:w="870" w:type="dxa"/>
            <w:vAlign w:val="center"/>
          </w:tcPr>
          <w:p w:rsidR="00C45C38" w:rsidRDefault="00363E8A">
            <w:pPr>
              <w:jc w:val="center"/>
            </w:pPr>
            <w:r>
              <w:rPr>
                <w:szCs w:val="21"/>
              </w:rPr>
              <w:t>7</w:t>
            </w:r>
          </w:p>
        </w:tc>
        <w:tc>
          <w:tcPr>
            <w:tcW w:w="1650" w:type="dxa"/>
            <w:vAlign w:val="center"/>
          </w:tcPr>
          <w:p w:rsidR="00C45C38" w:rsidRDefault="00363E8A">
            <w:pPr>
              <w:jc w:val="center"/>
            </w:pPr>
            <w:r>
              <w:rPr>
                <w:szCs w:val="21"/>
              </w:rPr>
              <w:t>601088</w:t>
            </w:r>
          </w:p>
        </w:tc>
        <w:tc>
          <w:tcPr>
            <w:tcW w:w="1980" w:type="dxa"/>
            <w:vAlign w:val="center"/>
          </w:tcPr>
          <w:p w:rsidR="00C45C38" w:rsidRDefault="00363E8A">
            <w:pPr>
              <w:jc w:val="center"/>
            </w:pPr>
            <w:r>
              <w:rPr>
                <w:szCs w:val="21"/>
              </w:rPr>
              <w:t>中国神华</w:t>
            </w:r>
          </w:p>
        </w:tc>
        <w:tc>
          <w:tcPr>
            <w:tcW w:w="2880" w:type="dxa"/>
            <w:vAlign w:val="center"/>
          </w:tcPr>
          <w:p w:rsidR="00C45C38" w:rsidRDefault="00363E8A">
            <w:pPr>
              <w:jc w:val="right"/>
            </w:pPr>
            <w:r>
              <w:rPr>
                <w:szCs w:val="21"/>
              </w:rPr>
              <w:t>1,945,742.00</w:t>
            </w:r>
          </w:p>
        </w:tc>
        <w:tc>
          <w:tcPr>
            <w:tcW w:w="1692" w:type="dxa"/>
            <w:vAlign w:val="center"/>
          </w:tcPr>
          <w:p w:rsidR="00C45C38" w:rsidRDefault="00363E8A">
            <w:pPr>
              <w:jc w:val="right"/>
            </w:pPr>
            <w:r>
              <w:rPr>
                <w:szCs w:val="21"/>
              </w:rPr>
              <w:t>0.53</w:t>
            </w:r>
          </w:p>
        </w:tc>
      </w:tr>
      <w:tr w:rsidR="00C45C38">
        <w:tc>
          <w:tcPr>
            <w:tcW w:w="870" w:type="dxa"/>
            <w:vAlign w:val="center"/>
          </w:tcPr>
          <w:p w:rsidR="00C45C38" w:rsidRDefault="00363E8A">
            <w:pPr>
              <w:jc w:val="center"/>
            </w:pPr>
            <w:r>
              <w:rPr>
                <w:szCs w:val="21"/>
              </w:rPr>
              <w:t>8</w:t>
            </w:r>
          </w:p>
        </w:tc>
        <w:tc>
          <w:tcPr>
            <w:tcW w:w="1650" w:type="dxa"/>
            <w:vAlign w:val="center"/>
          </w:tcPr>
          <w:p w:rsidR="00C45C38" w:rsidRDefault="00363E8A">
            <w:pPr>
              <w:jc w:val="center"/>
            </w:pPr>
            <w:r>
              <w:rPr>
                <w:szCs w:val="21"/>
              </w:rPr>
              <w:t>600900</w:t>
            </w:r>
          </w:p>
        </w:tc>
        <w:tc>
          <w:tcPr>
            <w:tcW w:w="1980" w:type="dxa"/>
            <w:vAlign w:val="center"/>
          </w:tcPr>
          <w:p w:rsidR="00C45C38" w:rsidRDefault="00363E8A">
            <w:pPr>
              <w:jc w:val="center"/>
            </w:pPr>
            <w:r>
              <w:rPr>
                <w:szCs w:val="21"/>
              </w:rPr>
              <w:t>长江电力</w:t>
            </w:r>
          </w:p>
        </w:tc>
        <w:tc>
          <w:tcPr>
            <w:tcW w:w="2880" w:type="dxa"/>
            <w:vAlign w:val="center"/>
          </w:tcPr>
          <w:p w:rsidR="00C45C38" w:rsidRDefault="00363E8A">
            <w:pPr>
              <w:jc w:val="right"/>
            </w:pPr>
            <w:r>
              <w:rPr>
                <w:szCs w:val="21"/>
              </w:rPr>
              <w:t>1,914,547.00</w:t>
            </w:r>
          </w:p>
        </w:tc>
        <w:tc>
          <w:tcPr>
            <w:tcW w:w="1692" w:type="dxa"/>
            <w:vAlign w:val="center"/>
          </w:tcPr>
          <w:p w:rsidR="00C45C38" w:rsidRDefault="00363E8A">
            <w:pPr>
              <w:jc w:val="right"/>
            </w:pPr>
            <w:r>
              <w:rPr>
                <w:szCs w:val="21"/>
              </w:rPr>
              <w:t>0.52</w:t>
            </w:r>
          </w:p>
        </w:tc>
      </w:tr>
      <w:tr w:rsidR="00C45C38">
        <w:tc>
          <w:tcPr>
            <w:tcW w:w="870" w:type="dxa"/>
            <w:vAlign w:val="center"/>
          </w:tcPr>
          <w:p w:rsidR="00C45C38" w:rsidRDefault="00363E8A">
            <w:pPr>
              <w:jc w:val="center"/>
            </w:pPr>
            <w:r>
              <w:rPr>
                <w:szCs w:val="21"/>
              </w:rPr>
              <w:t>9</w:t>
            </w:r>
          </w:p>
        </w:tc>
        <w:tc>
          <w:tcPr>
            <w:tcW w:w="1650" w:type="dxa"/>
            <w:vAlign w:val="center"/>
          </w:tcPr>
          <w:p w:rsidR="00C45C38" w:rsidRDefault="00363E8A">
            <w:pPr>
              <w:jc w:val="center"/>
            </w:pPr>
            <w:r>
              <w:rPr>
                <w:szCs w:val="21"/>
              </w:rPr>
              <w:t>000002</w:t>
            </w:r>
          </w:p>
        </w:tc>
        <w:tc>
          <w:tcPr>
            <w:tcW w:w="1980" w:type="dxa"/>
            <w:vAlign w:val="center"/>
          </w:tcPr>
          <w:p w:rsidR="00C45C38" w:rsidRDefault="00363E8A">
            <w:pPr>
              <w:jc w:val="center"/>
            </w:pPr>
            <w:r>
              <w:rPr>
                <w:szCs w:val="21"/>
              </w:rPr>
              <w:t>万科</w:t>
            </w:r>
            <w:r>
              <w:rPr>
                <w:szCs w:val="21"/>
              </w:rPr>
              <w:t>A</w:t>
            </w:r>
          </w:p>
        </w:tc>
        <w:tc>
          <w:tcPr>
            <w:tcW w:w="2880" w:type="dxa"/>
            <w:vAlign w:val="center"/>
          </w:tcPr>
          <w:p w:rsidR="00C45C38" w:rsidRDefault="00363E8A">
            <w:pPr>
              <w:jc w:val="right"/>
            </w:pPr>
            <w:r>
              <w:rPr>
                <w:szCs w:val="21"/>
              </w:rPr>
              <w:t>1,861,348.00</w:t>
            </w:r>
          </w:p>
        </w:tc>
        <w:tc>
          <w:tcPr>
            <w:tcW w:w="1692" w:type="dxa"/>
            <w:vAlign w:val="center"/>
          </w:tcPr>
          <w:p w:rsidR="00C45C38" w:rsidRDefault="00363E8A">
            <w:pPr>
              <w:jc w:val="right"/>
            </w:pPr>
            <w:r>
              <w:rPr>
                <w:szCs w:val="21"/>
              </w:rPr>
              <w:t>0.51</w:t>
            </w:r>
          </w:p>
        </w:tc>
      </w:tr>
      <w:tr w:rsidR="00C45C38">
        <w:tc>
          <w:tcPr>
            <w:tcW w:w="870" w:type="dxa"/>
            <w:vAlign w:val="center"/>
          </w:tcPr>
          <w:p w:rsidR="00C45C38" w:rsidRDefault="00363E8A">
            <w:pPr>
              <w:jc w:val="center"/>
            </w:pPr>
            <w:r>
              <w:rPr>
                <w:szCs w:val="21"/>
              </w:rPr>
              <w:t>10</w:t>
            </w:r>
          </w:p>
        </w:tc>
        <w:tc>
          <w:tcPr>
            <w:tcW w:w="1650" w:type="dxa"/>
            <w:vAlign w:val="center"/>
          </w:tcPr>
          <w:p w:rsidR="00C45C38" w:rsidRDefault="00363E8A">
            <w:pPr>
              <w:jc w:val="center"/>
            </w:pPr>
            <w:r>
              <w:rPr>
                <w:szCs w:val="21"/>
              </w:rPr>
              <w:t>601225</w:t>
            </w:r>
          </w:p>
        </w:tc>
        <w:tc>
          <w:tcPr>
            <w:tcW w:w="1980" w:type="dxa"/>
            <w:vAlign w:val="center"/>
          </w:tcPr>
          <w:p w:rsidR="00C45C38" w:rsidRDefault="00363E8A">
            <w:pPr>
              <w:jc w:val="center"/>
            </w:pPr>
            <w:r>
              <w:rPr>
                <w:szCs w:val="21"/>
              </w:rPr>
              <w:t>陕西煤业</w:t>
            </w:r>
          </w:p>
        </w:tc>
        <w:tc>
          <w:tcPr>
            <w:tcW w:w="2880" w:type="dxa"/>
            <w:vAlign w:val="center"/>
          </w:tcPr>
          <w:p w:rsidR="00C45C38" w:rsidRDefault="00363E8A">
            <w:pPr>
              <w:jc w:val="right"/>
            </w:pPr>
            <w:r>
              <w:rPr>
                <w:szCs w:val="21"/>
              </w:rPr>
              <w:t>1,847,277.00</w:t>
            </w:r>
          </w:p>
        </w:tc>
        <w:tc>
          <w:tcPr>
            <w:tcW w:w="1692" w:type="dxa"/>
            <w:vAlign w:val="center"/>
          </w:tcPr>
          <w:p w:rsidR="00C45C38" w:rsidRDefault="00363E8A">
            <w:pPr>
              <w:jc w:val="right"/>
            </w:pPr>
            <w:r>
              <w:rPr>
                <w:szCs w:val="21"/>
              </w:rPr>
              <w:t>0.50</w:t>
            </w:r>
          </w:p>
        </w:tc>
      </w:tr>
      <w:tr w:rsidR="00C45C38">
        <w:tc>
          <w:tcPr>
            <w:tcW w:w="870" w:type="dxa"/>
            <w:vAlign w:val="center"/>
          </w:tcPr>
          <w:p w:rsidR="00C45C38" w:rsidRDefault="00363E8A">
            <w:pPr>
              <w:jc w:val="center"/>
            </w:pPr>
            <w:r>
              <w:rPr>
                <w:szCs w:val="21"/>
              </w:rPr>
              <w:t>11</w:t>
            </w:r>
          </w:p>
        </w:tc>
        <w:tc>
          <w:tcPr>
            <w:tcW w:w="1650" w:type="dxa"/>
            <w:vAlign w:val="center"/>
          </w:tcPr>
          <w:p w:rsidR="00C45C38" w:rsidRDefault="00363E8A">
            <w:pPr>
              <w:jc w:val="center"/>
            </w:pPr>
            <w:r>
              <w:rPr>
                <w:szCs w:val="21"/>
              </w:rPr>
              <w:t>600236</w:t>
            </w:r>
          </w:p>
        </w:tc>
        <w:tc>
          <w:tcPr>
            <w:tcW w:w="1980" w:type="dxa"/>
            <w:vAlign w:val="center"/>
          </w:tcPr>
          <w:p w:rsidR="00C45C38" w:rsidRDefault="00363E8A">
            <w:pPr>
              <w:jc w:val="center"/>
            </w:pPr>
            <w:r>
              <w:rPr>
                <w:szCs w:val="21"/>
              </w:rPr>
              <w:t>桂冠电力</w:t>
            </w:r>
          </w:p>
        </w:tc>
        <w:tc>
          <w:tcPr>
            <w:tcW w:w="2880" w:type="dxa"/>
            <w:vAlign w:val="center"/>
          </w:tcPr>
          <w:p w:rsidR="00C45C38" w:rsidRDefault="00363E8A">
            <w:pPr>
              <w:jc w:val="right"/>
            </w:pPr>
            <w:r>
              <w:rPr>
                <w:szCs w:val="21"/>
              </w:rPr>
              <w:t>1,832,966.90</w:t>
            </w:r>
          </w:p>
        </w:tc>
        <w:tc>
          <w:tcPr>
            <w:tcW w:w="1692" w:type="dxa"/>
            <w:vAlign w:val="center"/>
          </w:tcPr>
          <w:p w:rsidR="00C45C38" w:rsidRDefault="00363E8A">
            <w:pPr>
              <w:jc w:val="right"/>
            </w:pPr>
            <w:r>
              <w:rPr>
                <w:szCs w:val="21"/>
              </w:rPr>
              <w:t>0.50</w:t>
            </w:r>
          </w:p>
        </w:tc>
      </w:tr>
      <w:tr w:rsidR="00C45C38">
        <w:tc>
          <w:tcPr>
            <w:tcW w:w="870" w:type="dxa"/>
            <w:vAlign w:val="center"/>
          </w:tcPr>
          <w:p w:rsidR="00C45C38" w:rsidRDefault="00363E8A">
            <w:pPr>
              <w:jc w:val="center"/>
            </w:pPr>
            <w:r>
              <w:rPr>
                <w:szCs w:val="21"/>
              </w:rPr>
              <w:t>12</w:t>
            </w:r>
          </w:p>
        </w:tc>
        <w:tc>
          <w:tcPr>
            <w:tcW w:w="1650" w:type="dxa"/>
            <w:vAlign w:val="center"/>
          </w:tcPr>
          <w:p w:rsidR="00C45C38" w:rsidRDefault="00363E8A">
            <w:pPr>
              <w:jc w:val="center"/>
            </w:pPr>
            <w:r>
              <w:rPr>
                <w:szCs w:val="21"/>
              </w:rPr>
              <w:t>601288</w:t>
            </w:r>
          </w:p>
        </w:tc>
        <w:tc>
          <w:tcPr>
            <w:tcW w:w="1980" w:type="dxa"/>
            <w:vAlign w:val="center"/>
          </w:tcPr>
          <w:p w:rsidR="00C45C38" w:rsidRDefault="00363E8A">
            <w:pPr>
              <w:jc w:val="center"/>
            </w:pPr>
            <w:r>
              <w:rPr>
                <w:szCs w:val="21"/>
              </w:rPr>
              <w:t>农业银行</w:t>
            </w:r>
          </w:p>
        </w:tc>
        <w:tc>
          <w:tcPr>
            <w:tcW w:w="2880" w:type="dxa"/>
            <w:vAlign w:val="center"/>
          </w:tcPr>
          <w:p w:rsidR="00C45C38" w:rsidRDefault="00363E8A">
            <w:pPr>
              <w:jc w:val="right"/>
            </w:pPr>
            <w:r>
              <w:rPr>
                <w:szCs w:val="21"/>
              </w:rPr>
              <w:t>1,821,447.00</w:t>
            </w:r>
          </w:p>
        </w:tc>
        <w:tc>
          <w:tcPr>
            <w:tcW w:w="1692" w:type="dxa"/>
            <w:vAlign w:val="center"/>
          </w:tcPr>
          <w:p w:rsidR="00C45C38" w:rsidRDefault="00363E8A">
            <w:pPr>
              <w:jc w:val="right"/>
            </w:pPr>
            <w:r>
              <w:rPr>
                <w:szCs w:val="21"/>
              </w:rPr>
              <w:t>0.50</w:t>
            </w:r>
          </w:p>
        </w:tc>
      </w:tr>
      <w:tr w:rsidR="00C45C38">
        <w:tc>
          <w:tcPr>
            <w:tcW w:w="870" w:type="dxa"/>
            <w:vAlign w:val="center"/>
          </w:tcPr>
          <w:p w:rsidR="00C45C38" w:rsidRDefault="00363E8A">
            <w:pPr>
              <w:jc w:val="center"/>
            </w:pPr>
            <w:r>
              <w:rPr>
                <w:szCs w:val="21"/>
              </w:rPr>
              <w:t>13</w:t>
            </w:r>
          </w:p>
        </w:tc>
        <w:tc>
          <w:tcPr>
            <w:tcW w:w="1650" w:type="dxa"/>
            <w:vAlign w:val="center"/>
          </w:tcPr>
          <w:p w:rsidR="00C45C38" w:rsidRDefault="00363E8A">
            <w:pPr>
              <w:jc w:val="center"/>
            </w:pPr>
            <w:r>
              <w:rPr>
                <w:szCs w:val="21"/>
              </w:rPr>
              <w:t>600377</w:t>
            </w:r>
          </w:p>
        </w:tc>
        <w:tc>
          <w:tcPr>
            <w:tcW w:w="1980" w:type="dxa"/>
            <w:vAlign w:val="center"/>
          </w:tcPr>
          <w:p w:rsidR="00C45C38" w:rsidRDefault="00363E8A">
            <w:pPr>
              <w:jc w:val="center"/>
            </w:pPr>
            <w:r>
              <w:rPr>
                <w:szCs w:val="21"/>
              </w:rPr>
              <w:t>宁沪高速</w:t>
            </w:r>
          </w:p>
        </w:tc>
        <w:tc>
          <w:tcPr>
            <w:tcW w:w="2880" w:type="dxa"/>
            <w:vAlign w:val="center"/>
          </w:tcPr>
          <w:p w:rsidR="00C45C38" w:rsidRDefault="00363E8A">
            <w:pPr>
              <w:jc w:val="right"/>
            </w:pPr>
            <w:r>
              <w:rPr>
                <w:szCs w:val="21"/>
              </w:rPr>
              <w:t>1,812,168.00</w:t>
            </w:r>
          </w:p>
        </w:tc>
        <w:tc>
          <w:tcPr>
            <w:tcW w:w="1692" w:type="dxa"/>
            <w:vAlign w:val="center"/>
          </w:tcPr>
          <w:p w:rsidR="00C45C38" w:rsidRDefault="00363E8A">
            <w:pPr>
              <w:jc w:val="right"/>
            </w:pPr>
            <w:r>
              <w:rPr>
                <w:szCs w:val="21"/>
              </w:rPr>
              <w:t>0.49</w:t>
            </w:r>
          </w:p>
        </w:tc>
      </w:tr>
      <w:tr w:rsidR="00C45C38">
        <w:tc>
          <w:tcPr>
            <w:tcW w:w="870" w:type="dxa"/>
            <w:vAlign w:val="center"/>
          </w:tcPr>
          <w:p w:rsidR="00C45C38" w:rsidRDefault="00363E8A">
            <w:pPr>
              <w:jc w:val="center"/>
            </w:pPr>
            <w:r>
              <w:rPr>
                <w:szCs w:val="21"/>
              </w:rPr>
              <w:t>14</w:t>
            </w:r>
          </w:p>
        </w:tc>
        <w:tc>
          <w:tcPr>
            <w:tcW w:w="1650" w:type="dxa"/>
            <w:vAlign w:val="center"/>
          </w:tcPr>
          <w:p w:rsidR="00C45C38" w:rsidRDefault="00363E8A">
            <w:pPr>
              <w:jc w:val="center"/>
            </w:pPr>
            <w:r>
              <w:rPr>
                <w:szCs w:val="21"/>
              </w:rPr>
              <w:t>000063</w:t>
            </w:r>
          </w:p>
        </w:tc>
        <w:tc>
          <w:tcPr>
            <w:tcW w:w="1980" w:type="dxa"/>
            <w:vAlign w:val="center"/>
          </w:tcPr>
          <w:p w:rsidR="00C45C38" w:rsidRDefault="00363E8A">
            <w:pPr>
              <w:jc w:val="center"/>
            </w:pPr>
            <w:r>
              <w:rPr>
                <w:szCs w:val="21"/>
              </w:rPr>
              <w:t>中兴通讯</w:t>
            </w:r>
          </w:p>
        </w:tc>
        <w:tc>
          <w:tcPr>
            <w:tcW w:w="2880" w:type="dxa"/>
            <w:vAlign w:val="center"/>
          </w:tcPr>
          <w:p w:rsidR="00C45C38" w:rsidRDefault="00363E8A">
            <w:pPr>
              <w:jc w:val="right"/>
            </w:pPr>
            <w:r>
              <w:rPr>
                <w:szCs w:val="21"/>
              </w:rPr>
              <w:t>1,804,993.00</w:t>
            </w:r>
          </w:p>
        </w:tc>
        <w:tc>
          <w:tcPr>
            <w:tcW w:w="1692" w:type="dxa"/>
            <w:vAlign w:val="center"/>
          </w:tcPr>
          <w:p w:rsidR="00C45C38" w:rsidRDefault="00363E8A">
            <w:pPr>
              <w:jc w:val="right"/>
            </w:pPr>
            <w:r>
              <w:rPr>
                <w:szCs w:val="21"/>
              </w:rPr>
              <w:t>0.49</w:t>
            </w:r>
          </w:p>
        </w:tc>
      </w:tr>
      <w:tr w:rsidR="00C45C38">
        <w:tc>
          <w:tcPr>
            <w:tcW w:w="870" w:type="dxa"/>
            <w:vAlign w:val="center"/>
          </w:tcPr>
          <w:p w:rsidR="00C45C38" w:rsidRDefault="00363E8A">
            <w:pPr>
              <w:jc w:val="center"/>
            </w:pPr>
            <w:r>
              <w:rPr>
                <w:szCs w:val="21"/>
              </w:rPr>
              <w:t>15</w:t>
            </w:r>
          </w:p>
        </w:tc>
        <w:tc>
          <w:tcPr>
            <w:tcW w:w="1650" w:type="dxa"/>
            <w:vAlign w:val="center"/>
          </w:tcPr>
          <w:p w:rsidR="00C45C38" w:rsidRDefault="00363E8A">
            <w:pPr>
              <w:jc w:val="center"/>
            </w:pPr>
            <w:r>
              <w:rPr>
                <w:szCs w:val="21"/>
              </w:rPr>
              <w:t>600690</w:t>
            </w:r>
          </w:p>
        </w:tc>
        <w:tc>
          <w:tcPr>
            <w:tcW w:w="1980" w:type="dxa"/>
            <w:vAlign w:val="center"/>
          </w:tcPr>
          <w:p w:rsidR="00C45C38" w:rsidRDefault="00363E8A">
            <w:pPr>
              <w:jc w:val="center"/>
            </w:pPr>
            <w:r>
              <w:rPr>
                <w:szCs w:val="21"/>
              </w:rPr>
              <w:t>海尔智家</w:t>
            </w:r>
          </w:p>
        </w:tc>
        <w:tc>
          <w:tcPr>
            <w:tcW w:w="2880" w:type="dxa"/>
            <w:vAlign w:val="center"/>
          </w:tcPr>
          <w:p w:rsidR="00C45C38" w:rsidRDefault="00363E8A">
            <w:pPr>
              <w:jc w:val="right"/>
            </w:pPr>
            <w:r>
              <w:rPr>
                <w:szCs w:val="21"/>
              </w:rPr>
              <w:t>1,802,683.00</w:t>
            </w:r>
          </w:p>
        </w:tc>
        <w:tc>
          <w:tcPr>
            <w:tcW w:w="1692" w:type="dxa"/>
            <w:vAlign w:val="center"/>
          </w:tcPr>
          <w:p w:rsidR="00C45C38" w:rsidRDefault="00363E8A">
            <w:pPr>
              <w:jc w:val="right"/>
            </w:pPr>
            <w:r>
              <w:rPr>
                <w:szCs w:val="21"/>
              </w:rPr>
              <w:t>0.49</w:t>
            </w:r>
          </w:p>
        </w:tc>
      </w:tr>
      <w:tr w:rsidR="00C45C38">
        <w:tc>
          <w:tcPr>
            <w:tcW w:w="870" w:type="dxa"/>
            <w:vAlign w:val="center"/>
          </w:tcPr>
          <w:p w:rsidR="00C45C38" w:rsidRDefault="00363E8A">
            <w:pPr>
              <w:jc w:val="center"/>
            </w:pPr>
            <w:r>
              <w:rPr>
                <w:szCs w:val="21"/>
              </w:rPr>
              <w:t>16</w:t>
            </w:r>
          </w:p>
        </w:tc>
        <w:tc>
          <w:tcPr>
            <w:tcW w:w="1650" w:type="dxa"/>
            <w:vAlign w:val="center"/>
          </w:tcPr>
          <w:p w:rsidR="00C45C38" w:rsidRDefault="00363E8A">
            <w:pPr>
              <w:jc w:val="center"/>
            </w:pPr>
            <w:r>
              <w:rPr>
                <w:szCs w:val="21"/>
              </w:rPr>
              <w:t>002601</w:t>
            </w:r>
          </w:p>
        </w:tc>
        <w:tc>
          <w:tcPr>
            <w:tcW w:w="1980" w:type="dxa"/>
            <w:vAlign w:val="center"/>
          </w:tcPr>
          <w:p w:rsidR="00C45C38" w:rsidRDefault="00363E8A">
            <w:pPr>
              <w:jc w:val="center"/>
            </w:pPr>
            <w:r>
              <w:rPr>
                <w:szCs w:val="21"/>
              </w:rPr>
              <w:t>龙蟒佰利</w:t>
            </w:r>
          </w:p>
        </w:tc>
        <w:tc>
          <w:tcPr>
            <w:tcW w:w="2880" w:type="dxa"/>
            <w:vAlign w:val="center"/>
          </w:tcPr>
          <w:p w:rsidR="00C45C38" w:rsidRDefault="00363E8A">
            <w:pPr>
              <w:jc w:val="right"/>
            </w:pPr>
            <w:r>
              <w:rPr>
                <w:szCs w:val="21"/>
              </w:rPr>
              <w:t>1,800,005.00</w:t>
            </w:r>
          </w:p>
        </w:tc>
        <w:tc>
          <w:tcPr>
            <w:tcW w:w="1692" w:type="dxa"/>
            <w:vAlign w:val="center"/>
          </w:tcPr>
          <w:p w:rsidR="00C45C38" w:rsidRDefault="00363E8A">
            <w:pPr>
              <w:jc w:val="right"/>
            </w:pPr>
            <w:r>
              <w:rPr>
                <w:szCs w:val="21"/>
              </w:rPr>
              <w:t>0.49</w:t>
            </w:r>
          </w:p>
        </w:tc>
      </w:tr>
      <w:tr w:rsidR="00C45C38">
        <w:tc>
          <w:tcPr>
            <w:tcW w:w="870" w:type="dxa"/>
            <w:vAlign w:val="center"/>
          </w:tcPr>
          <w:p w:rsidR="00C45C38" w:rsidRDefault="00363E8A">
            <w:pPr>
              <w:jc w:val="center"/>
            </w:pPr>
            <w:r>
              <w:rPr>
                <w:szCs w:val="21"/>
              </w:rPr>
              <w:t>17</w:t>
            </w:r>
          </w:p>
        </w:tc>
        <w:tc>
          <w:tcPr>
            <w:tcW w:w="1650" w:type="dxa"/>
            <w:vAlign w:val="center"/>
          </w:tcPr>
          <w:p w:rsidR="00C45C38" w:rsidRDefault="00363E8A">
            <w:pPr>
              <w:jc w:val="center"/>
            </w:pPr>
            <w:r>
              <w:rPr>
                <w:szCs w:val="21"/>
              </w:rPr>
              <w:t>002146</w:t>
            </w:r>
          </w:p>
        </w:tc>
        <w:tc>
          <w:tcPr>
            <w:tcW w:w="1980" w:type="dxa"/>
            <w:vAlign w:val="center"/>
          </w:tcPr>
          <w:p w:rsidR="00C45C38" w:rsidRDefault="00363E8A">
            <w:pPr>
              <w:jc w:val="center"/>
            </w:pPr>
            <w:r>
              <w:rPr>
                <w:szCs w:val="21"/>
              </w:rPr>
              <w:t>荣盛发展</w:t>
            </w:r>
          </w:p>
        </w:tc>
        <w:tc>
          <w:tcPr>
            <w:tcW w:w="2880" w:type="dxa"/>
            <w:vAlign w:val="center"/>
          </w:tcPr>
          <w:p w:rsidR="00C45C38" w:rsidRDefault="00363E8A">
            <w:pPr>
              <w:jc w:val="right"/>
            </w:pPr>
            <w:r>
              <w:rPr>
                <w:szCs w:val="21"/>
              </w:rPr>
              <w:t>1,798,981.00</w:t>
            </w:r>
          </w:p>
        </w:tc>
        <w:tc>
          <w:tcPr>
            <w:tcW w:w="1692" w:type="dxa"/>
            <w:vAlign w:val="center"/>
          </w:tcPr>
          <w:p w:rsidR="00C45C38" w:rsidRDefault="00363E8A">
            <w:pPr>
              <w:jc w:val="right"/>
            </w:pPr>
            <w:r>
              <w:rPr>
                <w:szCs w:val="21"/>
              </w:rPr>
              <w:t>0.49</w:t>
            </w:r>
          </w:p>
        </w:tc>
      </w:tr>
      <w:tr w:rsidR="00C45C38">
        <w:tc>
          <w:tcPr>
            <w:tcW w:w="870" w:type="dxa"/>
            <w:vAlign w:val="center"/>
          </w:tcPr>
          <w:p w:rsidR="00C45C38" w:rsidRDefault="00363E8A">
            <w:pPr>
              <w:jc w:val="center"/>
            </w:pPr>
            <w:r>
              <w:rPr>
                <w:szCs w:val="21"/>
              </w:rPr>
              <w:t>18</w:t>
            </w:r>
          </w:p>
        </w:tc>
        <w:tc>
          <w:tcPr>
            <w:tcW w:w="1650" w:type="dxa"/>
            <w:vAlign w:val="center"/>
          </w:tcPr>
          <w:p w:rsidR="00C45C38" w:rsidRDefault="00363E8A">
            <w:pPr>
              <w:jc w:val="center"/>
            </w:pPr>
            <w:r>
              <w:rPr>
                <w:szCs w:val="21"/>
              </w:rPr>
              <w:t>002304</w:t>
            </w:r>
          </w:p>
        </w:tc>
        <w:tc>
          <w:tcPr>
            <w:tcW w:w="1980" w:type="dxa"/>
            <w:vAlign w:val="center"/>
          </w:tcPr>
          <w:p w:rsidR="00C45C38" w:rsidRDefault="00363E8A">
            <w:pPr>
              <w:jc w:val="center"/>
            </w:pPr>
            <w:r>
              <w:rPr>
                <w:szCs w:val="21"/>
              </w:rPr>
              <w:t>洋河股份</w:t>
            </w:r>
          </w:p>
        </w:tc>
        <w:tc>
          <w:tcPr>
            <w:tcW w:w="2880" w:type="dxa"/>
            <w:vAlign w:val="center"/>
          </w:tcPr>
          <w:p w:rsidR="00C45C38" w:rsidRDefault="00363E8A">
            <w:pPr>
              <w:jc w:val="right"/>
            </w:pPr>
            <w:r>
              <w:rPr>
                <w:szCs w:val="21"/>
              </w:rPr>
              <w:t>1,775,837.58</w:t>
            </w:r>
          </w:p>
        </w:tc>
        <w:tc>
          <w:tcPr>
            <w:tcW w:w="1692" w:type="dxa"/>
            <w:vAlign w:val="center"/>
          </w:tcPr>
          <w:p w:rsidR="00C45C38" w:rsidRDefault="00363E8A">
            <w:pPr>
              <w:jc w:val="right"/>
            </w:pPr>
            <w:r>
              <w:rPr>
                <w:szCs w:val="21"/>
              </w:rPr>
              <w:t>0.48</w:t>
            </w:r>
          </w:p>
        </w:tc>
      </w:tr>
      <w:tr w:rsidR="00C45C38">
        <w:tc>
          <w:tcPr>
            <w:tcW w:w="870" w:type="dxa"/>
            <w:vAlign w:val="center"/>
          </w:tcPr>
          <w:p w:rsidR="00C45C38" w:rsidRDefault="00363E8A">
            <w:pPr>
              <w:jc w:val="center"/>
            </w:pPr>
            <w:r>
              <w:rPr>
                <w:szCs w:val="21"/>
              </w:rPr>
              <w:t>19</w:t>
            </w:r>
          </w:p>
        </w:tc>
        <w:tc>
          <w:tcPr>
            <w:tcW w:w="1650" w:type="dxa"/>
            <w:vAlign w:val="center"/>
          </w:tcPr>
          <w:p w:rsidR="00C45C38" w:rsidRDefault="00363E8A">
            <w:pPr>
              <w:jc w:val="center"/>
            </w:pPr>
            <w:r>
              <w:rPr>
                <w:szCs w:val="21"/>
              </w:rPr>
              <w:t>600027</w:t>
            </w:r>
          </w:p>
        </w:tc>
        <w:tc>
          <w:tcPr>
            <w:tcW w:w="1980" w:type="dxa"/>
            <w:vAlign w:val="center"/>
          </w:tcPr>
          <w:p w:rsidR="00C45C38" w:rsidRDefault="00363E8A">
            <w:pPr>
              <w:jc w:val="center"/>
            </w:pPr>
            <w:r>
              <w:rPr>
                <w:szCs w:val="21"/>
              </w:rPr>
              <w:t>华电国际</w:t>
            </w:r>
          </w:p>
        </w:tc>
        <w:tc>
          <w:tcPr>
            <w:tcW w:w="2880" w:type="dxa"/>
            <w:vAlign w:val="center"/>
          </w:tcPr>
          <w:p w:rsidR="00C45C38" w:rsidRDefault="00363E8A">
            <w:pPr>
              <w:jc w:val="right"/>
            </w:pPr>
            <w:r>
              <w:rPr>
                <w:szCs w:val="21"/>
              </w:rPr>
              <w:t>1,752,768.00</w:t>
            </w:r>
          </w:p>
        </w:tc>
        <w:tc>
          <w:tcPr>
            <w:tcW w:w="1692" w:type="dxa"/>
            <w:vAlign w:val="center"/>
          </w:tcPr>
          <w:p w:rsidR="00C45C38" w:rsidRDefault="00363E8A">
            <w:pPr>
              <w:jc w:val="right"/>
            </w:pPr>
            <w:r>
              <w:rPr>
                <w:szCs w:val="21"/>
              </w:rPr>
              <w:t>0.48</w:t>
            </w:r>
          </w:p>
        </w:tc>
      </w:tr>
      <w:tr w:rsidR="00C45C38">
        <w:tc>
          <w:tcPr>
            <w:tcW w:w="870" w:type="dxa"/>
            <w:vAlign w:val="center"/>
          </w:tcPr>
          <w:p w:rsidR="00C45C38" w:rsidRDefault="00363E8A">
            <w:pPr>
              <w:jc w:val="center"/>
            </w:pPr>
            <w:r>
              <w:rPr>
                <w:szCs w:val="21"/>
              </w:rPr>
              <w:t>20</w:t>
            </w:r>
          </w:p>
        </w:tc>
        <w:tc>
          <w:tcPr>
            <w:tcW w:w="1650" w:type="dxa"/>
            <w:vAlign w:val="center"/>
          </w:tcPr>
          <w:p w:rsidR="00C45C38" w:rsidRDefault="00363E8A">
            <w:pPr>
              <w:jc w:val="center"/>
            </w:pPr>
            <w:r>
              <w:rPr>
                <w:szCs w:val="21"/>
              </w:rPr>
              <w:t>000725</w:t>
            </w:r>
          </w:p>
        </w:tc>
        <w:tc>
          <w:tcPr>
            <w:tcW w:w="1980" w:type="dxa"/>
            <w:vAlign w:val="center"/>
          </w:tcPr>
          <w:p w:rsidR="00C45C38" w:rsidRDefault="00363E8A">
            <w:pPr>
              <w:jc w:val="center"/>
            </w:pPr>
            <w:r>
              <w:rPr>
                <w:szCs w:val="21"/>
              </w:rPr>
              <w:t>京东方</w:t>
            </w:r>
            <w:r>
              <w:rPr>
                <w:szCs w:val="21"/>
              </w:rPr>
              <w:t>A</w:t>
            </w:r>
          </w:p>
        </w:tc>
        <w:tc>
          <w:tcPr>
            <w:tcW w:w="2880" w:type="dxa"/>
            <w:vAlign w:val="center"/>
          </w:tcPr>
          <w:p w:rsidR="00C45C38" w:rsidRDefault="00363E8A">
            <w:pPr>
              <w:jc w:val="right"/>
            </w:pPr>
            <w:r>
              <w:rPr>
                <w:szCs w:val="21"/>
              </w:rPr>
              <w:t>1,452,000.00</w:t>
            </w:r>
          </w:p>
        </w:tc>
        <w:tc>
          <w:tcPr>
            <w:tcW w:w="1692" w:type="dxa"/>
            <w:vAlign w:val="center"/>
          </w:tcPr>
          <w:p w:rsidR="00C45C38" w:rsidRDefault="00363E8A">
            <w:pPr>
              <w:jc w:val="right"/>
            </w:pPr>
            <w:r>
              <w:rPr>
                <w:szCs w:val="21"/>
              </w:rPr>
              <w:t>0.40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129,802,213.13</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47,090,261.62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60924"/>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343,190,400.00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93.40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56,500.00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0.02</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A467B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7" w:name="_GoBack"/>
            <w:bookmarkEnd w:id="67"/>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A467B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343,246,900.00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93.41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60925"/>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C45C38">
        <w:tc>
          <w:tcPr>
            <w:tcW w:w="1252" w:type="dxa"/>
            <w:vAlign w:val="center"/>
          </w:tcPr>
          <w:p w:rsidR="00C45C38" w:rsidRDefault="00363E8A">
            <w:pPr>
              <w:jc w:val="center"/>
            </w:pPr>
            <w:r>
              <w:rPr>
                <w:color w:val="000000"/>
                <w:szCs w:val="21"/>
              </w:rPr>
              <w:t>1</w:t>
            </w:r>
          </w:p>
        </w:tc>
        <w:tc>
          <w:tcPr>
            <w:tcW w:w="1310" w:type="dxa"/>
            <w:vAlign w:val="center"/>
          </w:tcPr>
          <w:p w:rsidR="00C45C38" w:rsidRDefault="00363E8A">
            <w:pPr>
              <w:jc w:val="center"/>
            </w:pPr>
            <w:r>
              <w:rPr>
                <w:color w:val="000000"/>
                <w:szCs w:val="21"/>
              </w:rPr>
              <w:t>122436</w:t>
            </w:r>
          </w:p>
        </w:tc>
        <w:tc>
          <w:tcPr>
            <w:tcW w:w="1282" w:type="dxa"/>
            <w:vAlign w:val="center"/>
          </w:tcPr>
          <w:p w:rsidR="00C45C38" w:rsidRDefault="00363E8A">
            <w:pPr>
              <w:jc w:val="center"/>
            </w:pPr>
            <w:r>
              <w:rPr>
                <w:color w:val="000000"/>
                <w:szCs w:val="21"/>
              </w:rPr>
              <w:t>15</w:t>
            </w:r>
            <w:r>
              <w:rPr>
                <w:color w:val="000000"/>
                <w:szCs w:val="21"/>
              </w:rPr>
              <w:t>远洋</w:t>
            </w:r>
            <w:r>
              <w:rPr>
                <w:color w:val="000000"/>
                <w:szCs w:val="21"/>
              </w:rPr>
              <w:t>02</w:t>
            </w:r>
          </w:p>
        </w:tc>
        <w:tc>
          <w:tcPr>
            <w:tcW w:w="1426" w:type="dxa"/>
            <w:vAlign w:val="center"/>
          </w:tcPr>
          <w:p w:rsidR="00C45C38" w:rsidRDefault="00363E8A">
            <w:pPr>
              <w:jc w:val="right"/>
            </w:pPr>
            <w:r>
              <w:rPr>
                <w:color w:val="000000"/>
                <w:szCs w:val="21"/>
              </w:rPr>
              <w:t>300,000</w:t>
            </w:r>
          </w:p>
        </w:tc>
        <w:tc>
          <w:tcPr>
            <w:tcW w:w="2068" w:type="dxa"/>
            <w:vAlign w:val="center"/>
          </w:tcPr>
          <w:p w:rsidR="00C45C38" w:rsidRDefault="00363E8A">
            <w:pPr>
              <w:jc w:val="right"/>
            </w:pPr>
            <w:r>
              <w:rPr>
                <w:color w:val="000000"/>
                <w:szCs w:val="21"/>
              </w:rPr>
              <w:t>30,603,000.00</w:t>
            </w:r>
          </w:p>
        </w:tc>
        <w:tc>
          <w:tcPr>
            <w:tcW w:w="1842" w:type="dxa"/>
            <w:vAlign w:val="center"/>
          </w:tcPr>
          <w:p w:rsidR="00C45C38" w:rsidRDefault="00363E8A">
            <w:pPr>
              <w:jc w:val="right"/>
            </w:pPr>
            <w:r>
              <w:rPr>
                <w:color w:val="000000"/>
                <w:szCs w:val="21"/>
              </w:rPr>
              <w:t>8.33</w:t>
            </w:r>
          </w:p>
        </w:tc>
      </w:tr>
      <w:tr w:rsidR="00C45C38">
        <w:tc>
          <w:tcPr>
            <w:tcW w:w="1252" w:type="dxa"/>
            <w:vAlign w:val="center"/>
          </w:tcPr>
          <w:p w:rsidR="00C45C38" w:rsidRDefault="00363E8A">
            <w:pPr>
              <w:jc w:val="center"/>
            </w:pPr>
            <w:r>
              <w:rPr>
                <w:color w:val="000000"/>
                <w:szCs w:val="21"/>
              </w:rPr>
              <w:t>2</w:t>
            </w:r>
          </w:p>
        </w:tc>
        <w:tc>
          <w:tcPr>
            <w:tcW w:w="1310" w:type="dxa"/>
            <w:vAlign w:val="center"/>
          </w:tcPr>
          <w:p w:rsidR="00C45C38" w:rsidRDefault="00363E8A">
            <w:pPr>
              <w:jc w:val="center"/>
            </w:pPr>
            <w:r>
              <w:rPr>
                <w:color w:val="000000"/>
                <w:szCs w:val="21"/>
              </w:rPr>
              <w:t>136337</w:t>
            </w:r>
          </w:p>
        </w:tc>
        <w:tc>
          <w:tcPr>
            <w:tcW w:w="1282" w:type="dxa"/>
            <w:vAlign w:val="center"/>
          </w:tcPr>
          <w:p w:rsidR="00C45C38" w:rsidRDefault="00363E8A">
            <w:pPr>
              <w:jc w:val="center"/>
            </w:pPr>
            <w:r>
              <w:rPr>
                <w:color w:val="000000"/>
                <w:szCs w:val="21"/>
              </w:rPr>
              <w:t>16</w:t>
            </w:r>
            <w:r>
              <w:rPr>
                <w:color w:val="000000"/>
                <w:szCs w:val="21"/>
              </w:rPr>
              <w:t>乌房</w:t>
            </w:r>
            <w:r>
              <w:rPr>
                <w:color w:val="000000"/>
                <w:szCs w:val="21"/>
              </w:rPr>
              <w:t>01</w:t>
            </w:r>
          </w:p>
        </w:tc>
        <w:tc>
          <w:tcPr>
            <w:tcW w:w="1426" w:type="dxa"/>
            <w:vAlign w:val="center"/>
          </w:tcPr>
          <w:p w:rsidR="00C45C38" w:rsidRDefault="00363E8A">
            <w:pPr>
              <w:jc w:val="right"/>
            </w:pPr>
            <w:r>
              <w:rPr>
                <w:color w:val="000000"/>
                <w:szCs w:val="21"/>
              </w:rPr>
              <w:t>300,000</w:t>
            </w:r>
          </w:p>
        </w:tc>
        <w:tc>
          <w:tcPr>
            <w:tcW w:w="2068" w:type="dxa"/>
            <w:vAlign w:val="center"/>
          </w:tcPr>
          <w:p w:rsidR="00C45C38" w:rsidRDefault="00363E8A">
            <w:pPr>
              <w:jc w:val="right"/>
            </w:pPr>
            <w:r>
              <w:rPr>
                <w:color w:val="000000"/>
                <w:szCs w:val="21"/>
              </w:rPr>
              <w:t>30,510,000.00</w:t>
            </w:r>
          </w:p>
        </w:tc>
        <w:tc>
          <w:tcPr>
            <w:tcW w:w="1842" w:type="dxa"/>
            <w:vAlign w:val="center"/>
          </w:tcPr>
          <w:p w:rsidR="00C45C38" w:rsidRDefault="00363E8A">
            <w:pPr>
              <w:jc w:val="right"/>
            </w:pPr>
            <w:r>
              <w:rPr>
                <w:color w:val="000000"/>
                <w:szCs w:val="21"/>
              </w:rPr>
              <w:t>8.30</w:t>
            </w:r>
          </w:p>
        </w:tc>
      </w:tr>
      <w:tr w:rsidR="00C45C38">
        <w:tc>
          <w:tcPr>
            <w:tcW w:w="1252" w:type="dxa"/>
            <w:vAlign w:val="center"/>
          </w:tcPr>
          <w:p w:rsidR="00C45C38" w:rsidRDefault="00363E8A">
            <w:pPr>
              <w:jc w:val="center"/>
            </w:pPr>
            <w:r>
              <w:rPr>
                <w:color w:val="000000"/>
                <w:szCs w:val="21"/>
              </w:rPr>
              <w:t>3</w:t>
            </w:r>
          </w:p>
        </w:tc>
        <w:tc>
          <w:tcPr>
            <w:tcW w:w="1310" w:type="dxa"/>
            <w:vAlign w:val="center"/>
          </w:tcPr>
          <w:p w:rsidR="00C45C38" w:rsidRDefault="00363E8A">
            <w:pPr>
              <w:jc w:val="center"/>
            </w:pPr>
            <w:r>
              <w:rPr>
                <w:color w:val="000000"/>
                <w:szCs w:val="21"/>
              </w:rPr>
              <w:t>136603</w:t>
            </w:r>
          </w:p>
        </w:tc>
        <w:tc>
          <w:tcPr>
            <w:tcW w:w="1282" w:type="dxa"/>
            <w:vAlign w:val="center"/>
          </w:tcPr>
          <w:p w:rsidR="00C45C38" w:rsidRDefault="00363E8A">
            <w:pPr>
              <w:jc w:val="center"/>
            </w:pPr>
            <w:r>
              <w:rPr>
                <w:color w:val="000000"/>
                <w:szCs w:val="21"/>
              </w:rPr>
              <w:t>16</w:t>
            </w:r>
            <w:r>
              <w:rPr>
                <w:color w:val="000000"/>
                <w:szCs w:val="21"/>
              </w:rPr>
              <w:t>义市</w:t>
            </w:r>
            <w:r>
              <w:rPr>
                <w:color w:val="000000"/>
                <w:szCs w:val="21"/>
              </w:rPr>
              <w:t>01</w:t>
            </w:r>
          </w:p>
        </w:tc>
        <w:tc>
          <w:tcPr>
            <w:tcW w:w="1426" w:type="dxa"/>
            <w:vAlign w:val="center"/>
          </w:tcPr>
          <w:p w:rsidR="00C45C38" w:rsidRDefault="00363E8A">
            <w:pPr>
              <w:jc w:val="right"/>
            </w:pPr>
            <w:r>
              <w:rPr>
                <w:color w:val="000000"/>
                <w:szCs w:val="21"/>
              </w:rPr>
              <w:t>300,000</w:t>
            </w:r>
          </w:p>
        </w:tc>
        <w:tc>
          <w:tcPr>
            <w:tcW w:w="2068" w:type="dxa"/>
            <w:vAlign w:val="center"/>
          </w:tcPr>
          <w:p w:rsidR="00C45C38" w:rsidRDefault="00363E8A">
            <w:pPr>
              <w:jc w:val="right"/>
            </w:pPr>
            <w:r>
              <w:rPr>
                <w:color w:val="000000"/>
                <w:szCs w:val="21"/>
              </w:rPr>
              <w:t>30,114,000.00</w:t>
            </w:r>
          </w:p>
        </w:tc>
        <w:tc>
          <w:tcPr>
            <w:tcW w:w="1842" w:type="dxa"/>
            <w:vAlign w:val="center"/>
          </w:tcPr>
          <w:p w:rsidR="00C45C38" w:rsidRDefault="00363E8A">
            <w:pPr>
              <w:jc w:val="right"/>
            </w:pPr>
            <w:r>
              <w:rPr>
                <w:color w:val="000000"/>
                <w:szCs w:val="21"/>
              </w:rPr>
              <w:t>8.20</w:t>
            </w:r>
          </w:p>
        </w:tc>
      </w:tr>
      <w:tr w:rsidR="00C45C38">
        <w:tc>
          <w:tcPr>
            <w:tcW w:w="1252" w:type="dxa"/>
            <w:vAlign w:val="center"/>
          </w:tcPr>
          <w:p w:rsidR="00C45C38" w:rsidRDefault="00363E8A">
            <w:pPr>
              <w:jc w:val="center"/>
            </w:pPr>
            <w:r>
              <w:rPr>
                <w:color w:val="000000"/>
                <w:szCs w:val="21"/>
              </w:rPr>
              <w:lastRenderedPageBreak/>
              <w:t>4</w:t>
            </w:r>
          </w:p>
        </w:tc>
        <w:tc>
          <w:tcPr>
            <w:tcW w:w="1310" w:type="dxa"/>
            <w:vAlign w:val="center"/>
          </w:tcPr>
          <w:p w:rsidR="00C45C38" w:rsidRDefault="00363E8A">
            <w:pPr>
              <w:jc w:val="center"/>
            </w:pPr>
            <w:r>
              <w:rPr>
                <w:color w:val="000000"/>
                <w:szCs w:val="21"/>
              </w:rPr>
              <w:t>163320</w:t>
            </w:r>
          </w:p>
        </w:tc>
        <w:tc>
          <w:tcPr>
            <w:tcW w:w="1282" w:type="dxa"/>
            <w:vAlign w:val="center"/>
          </w:tcPr>
          <w:p w:rsidR="00C45C38" w:rsidRDefault="00363E8A">
            <w:pPr>
              <w:jc w:val="center"/>
            </w:pPr>
            <w:r>
              <w:rPr>
                <w:color w:val="000000"/>
                <w:szCs w:val="21"/>
              </w:rPr>
              <w:t>20</w:t>
            </w:r>
            <w:r>
              <w:rPr>
                <w:color w:val="000000"/>
                <w:szCs w:val="21"/>
              </w:rPr>
              <w:t>能源</w:t>
            </w:r>
            <w:r>
              <w:rPr>
                <w:color w:val="000000"/>
                <w:szCs w:val="21"/>
              </w:rPr>
              <w:t>03</w:t>
            </w:r>
          </w:p>
        </w:tc>
        <w:tc>
          <w:tcPr>
            <w:tcW w:w="1426" w:type="dxa"/>
            <w:vAlign w:val="center"/>
          </w:tcPr>
          <w:p w:rsidR="00C45C38" w:rsidRDefault="00363E8A">
            <w:pPr>
              <w:jc w:val="right"/>
            </w:pPr>
            <w:r>
              <w:rPr>
                <w:color w:val="000000"/>
                <w:szCs w:val="21"/>
              </w:rPr>
              <w:t>300,000</w:t>
            </w:r>
          </w:p>
        </w:tc>
        <w:tc>
          <w:tcPr>
            <w:tcW w:w="2068" w:type="dxa"/>
            <w:vAlign w:val="center"/>
          </w:tcPr>
          <w:p w:rsidR="00C45C38" w:rsidRDefault="00363E8A">
            <w:pPr>
              <w:jc w:val="right"/>
            </w:pPr>
            <w:r>
              <w:rPr>
                <w:color w:val="000000"/>
                <w:szCs w:val="21"/>
              </w:rPr>
              <w:t>29,790,000.00</w:t>
            </w:r>
          </w:p>
        </w:tc>
        <w:tc>
          <w:tcPr>
            <w:tcW w:w="1842" w:type="dxa"/>
            <w:vAlign w:val="center"/>
          </w:tcPr>
          <w:p w:rsidR="00C45C38" w:rsidRDefault="00363E8A">
            <w:pPr>
              <w:jc w:val="right"/>
            </w:pPr>
            <w:r>
              <w:rPr>
                <w:color w:val="000000"/>
                <w:szCs w:val="21"/>
              </w:rPr>
              <w:t>8.11</w:t>
            </w:r>
          </w:p>
        </w:tc>
      </w:tr>
      <w:tr w:rsidR="00C45C38">
        <w:tc>
          <w:tcPr>
            <w:tcW w:w="1252" w:type="dxa"/>
            <w:vAlign w:val="center"/>
          </w:tcPr>
          <w:p w:rsidR="00C45C38" w:rsidRDefault="00363E8A">
            <w:pPr>
              <w:jc w:val="center"/>
            </w:pPr>
            <w:r>
              <w:rPr>
                <w:color w:val="000000"/>
                <w:szCs w:val="21"/>
              </w:rPr>
              <w:t>5</w:t>
            </w:r>
          </w:p>
        </w:tc>
        <w:tc>
          <w:tcPr>
            <w:tcW w:w="1310" w:type="dxa"/>
            <w:vAlign w:val="center"/>
          </w:tcPr>
          <w:p w:rsidR="00C45C38" w:rsidRDefault="00363E8A">
            <w:pPr>
              <w:jc w:val="center"/>
            </w:pPr>
            <w:r>
              <w:rPr>
                <w:color w:val="000000"/>
                <w:szCs w:val="21"/>
              </w:rPr>
              <w:t>163441</w:t>
            </w:r>
          </w:p>
        </w:tc>
        <w:tc>
          <w:tcPr>
            <w:tcW w:w="1282" w:type="dxa"/>
            <w:vAlign w:val="center"/>
          </w:tcPr>
          <w:p w:rsidR="00C45C38" w:rsidRDefault="00363E8A">
            <w:pPr>
              <w:jc w:val="center"/>
            </w:pPr>
            <w:r>
              <w:rPr>
                <w:color w:val="000000"/>
                <w:szCs w:val="21"/>
              </w:rPr>
              <w:t>20</w:t>
            </w:r>
            <w:r>
              <w:rPr>
                <w:color w:val="000000"/>
                <w:szCs w:val="21"/>
              </w:rPr>
              <w:t>外高</w:t>
            </w:r>
            <w:r>
              <w:rPr>
                <w:color w:val="000000"/>
                <w:szCs w:val="21"/>
              </w:rPr>
              <w:t>01</w:t>
            </w:r>
          </w:p>
        </w:tc>
        <w:tc>
          <w:tcPr>
            <w:tcW w:w="1426" w:type="dxa"/>
            <w:vAlign w:val="center"/>
          </w:tcPr>
          <w:p w:rsidR="00C45C38" w:rsidRDefault="00363E8A">
            <w:pPr>
              <w:jc w:val="right"/>
            </w:pPr>
            <w:r>
              <w:rPr>
                <w:color w:val="000000"/>
                <w:szCs w:val="21"/>
              </w:rPr>
              <w:t>300,000</w:t>
            </w:r>
          </w:p>
        </w:tc>
        <w:tc>
          <w:tcPr>
            <w:tcW w:w="2068" w:type="dxa"/>
            <w:vAlign w:val="center"/>
          </w:tcPr>
          <w:p w:rsidR="00C45C38" w:rsidRDefault="00363E8A">
            <w:pPr>
              <w:jc w:val="right"/>
            </w:pPr>
            <w:r>
              <w:rPr>
                <w:color w:val="000000"/>
                <w:szCs w:val="21"/>
              </w:rPr>
              <w:t>29,532,000.00</w:t>
            </w:r>
          </w:p>
        </w:tc>
        <w:tc>
          <w:tcPr>
            <w:tcW w:w="1842" w:type="dxa"/>
            <w:vAlign w:val="center"/>
          </w:tcPr>
          <w:p w:rsidR="00C45C38" w:rsidRDefault="00363E8A">
            <w:pPr>
              <w:jc w:val="right"/>
            </w:pPr>
            <w:r>
              <w:rPr>
                <w:color w:val="000000"/>
                <w:szCs w:val="21"/>
              </w:rPr>
              <w:t>8.04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0926"/>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C45C38">
        <w:tc>
          <w:tcPr>
            <w:tcW w:w="1246" w:type="dxa"/>
            <w:vAlign w:val="center"/>
          </w:tcPr>
          <w:p w:rsidR="00C45C38" w:rsidRDefault="00363E8A">
            <w:pPr>
              <w:jc w:val="center"/>
            </w:pPr>
            <w:r>
              <w:rPr>
                <w:color w:val="000000"/>
                <w:szCs w:val="21"/>
              </w:rPr>
              <w:t>1</w:t>
            </w:r>
          </w:p>
        </w:tc>
        <w:tc>
          <w:tcPr>
            <w:tcW w:w="1288" w:type="dxa"/>
            <w:vAlign w:val="center"/>
          </w:tcPr>
          <w:p w:rsidR="00C45C38" w:rsidRDefault="00363E8A">
            <w:pPr>
              <w:jc w:val="center"/>
            </w:pPr>
            <w:r>
              <w:rPr>
                <w:color w:val="000000"/>
                <w:szCs w:val="21"/>
              </w:rPr>
              <w:t>168613</w:t>
            </w:r>
          </w:p>
        </w:tc>
        <w:tc>
          <w:tcPr>
            <w:tcW w:w="1271" w:type="dxa"/>
            <w:vAlign w:val="center"/>
          </w:tcPr>
          <w:p w:rsidR="00C45C38" w:rsidRDefault="00363E8A">
            <w:pPr>
              <w:jc w:val="center"/>
            </w:pPr>
            <w:r>
              <w:rPr>
                <w:color w:val="000000"/>
                <w:szCs w:val="21"/>
              </w:rPr>
              <w:t>智禾</w:t>
            </w:r>
            <w:r>
              <w:rPr>
                <w:color w:val="000000"/>
                <w:szCs w:val="21"/>
              </w:rPr>
              <w:t>01A</w:t>
            </w:r>
          </w:p>
        </w:tc>
        <w:tc>
          <w:tcPr>
            <w:tcW w:w="1507" w:type="dxa"/>
            <w:vAlign w:val="center"/>
          </w:tcPr>
          <w:p w:rsidR="00C45C38" w:rsidRDefault="00363E8A">
            <w:pPr>
              <w:jc w:val="right"/>
            </w:pPr>
            <w:r>
              <w:rPr>
                <w:color w:val="000000"/>
                <w:szCs w:val="21"/>
              </w:rPr>
              <w:t>100,000</w:t>
            </w:r>
          </w:p>
        </w:tc>
        <w:tc>
          <w:tcPr>
            <w:tcW w:w="2026" w:type="dxa"/>
            <w:vAlign w:val="center"/>
          </w:tcPr>
          <w:p w:rsidR="00C45C38" w:rsidRDefault="00363E8A">
            <w:pPr>
              <w:jc w:val="right"/>
            </w:pPr>
            <w:r>
              <w:rPr>
                <w:color w:val="000000"/>
                <w:szCs w:val="21"/>
              </w:rPr>
              <w:t>10,000,000.00</w:t>
            </w:r>
          </w:p>
        </w:tc>
        <w:tc>
          <w:tcPr>
            <w:tcW w:w="1842" w:type="dxa"/>
            <w:vAlign w:val="center"/>
          </w:tcPr>
          <w:p w:rsidR="00C45C38" w:rsidRDefault="00363E8A">
            <w:pPr>
              <w:jc w:val="right"/>
            </w:pPr>
            <w:r>
              <w:rPr>
                <w:color w:val="000000"/>
                <w:szCs w:val="21"/>
              </w:rPr>
              <w:t>2.72</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0927"/>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0928"/>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0929"/>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0930"/>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0931"/>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2019年12月17日，国家外汇管理局深圳市分局对华侨城集团有限公司违反</w:t>
      </w:r>
      <w:r w:rsidRPr="003560D2">
        <w:rPr>
          <w:rFonts w:ascii="宋体" w:cs="宋体"/>
          <w:b/>
          <w:kern w:val="0"/>
          <w:szCs w:val="21"/>
        </w:rPr>
        <w:t>“</w:t>
      </w:r>
      <w:r w:rsidRPr="003560D2">
        <w:rPr>
          <w:rFonts w:ascii="宋体" w:cs="宋体"/>
          <w:b/>
          <w:kern w:val="0"/>
          <w:szCs w:val="21"/>
        </w:rPr>
        <w:t>《国家外汇管理局关于进一步简化和改进直接投资外汇管理政策的通知》第二条第三项</w:t>
      </w:r>
      <w:r w:rsidRPr="003560D2">
        <w:rPr>
          <w:rFonts w:ascii="宋体" w:cs="宋体"/>
          <w:b/>
          <w:kern w:val="0"/>
          <w:szCs w:val="21"/>
        </w:rPr>
        <w:t>”</w:t>
      </w:r>
      <w:r w:rsidRPr="003560D2">
        <w:rPr>
          <w:rFonts w:ascii="宋体" w:cs="宋体"/>
          <w:b/>
          <w:kern w:val="0"/>
          <w:szCs w:val="21"/>
        </w:rPr>
        <w:t>的行为作出</w:t>
      </w:r>
      <w:r w:rsidRPr="003560D2">
        <w:rPr>
          <w:rFonts w:ascii="宋体" w:cs="宋体"/>
          <w:b/>
          <w:kern w:val="0"/>
          <w:szCs w:val="21"/>
        </w:rPr>
        <w:t>“</w:t>
      </w:r>
      <w:r w:rsidRPr="003560D2">
        <w:rPr>
          <w:rFonts w:ascii="宋体" w:cs="宋体"/>
          <w:b/>
          <w:kern w:val="0"/>
          <w:szCs w:val="21"/>
        </w:rPr>
        <w:t>警告、罚款3万元</w:t>
      </w:r>
      <w:r w:rsidRPr="003560D2">
        <w:rPr>
          <w:rFonts w:ascii="宋体" w:cs="宋体"/>
          <w:b/>
          <w:kern w:val="0"/>
          <w:szCs w:val="21"/>
        </w:rPr>
        <w:t>”</w:t>
      </w:r>
      <w:r w:rsidRPr="003560D2">
        <w:rPr>
          <w:rFonts w:ascii="宋体" w:cs="宋体"/>
          <w:b/>
          <w:kern w:val="0"/>
          <w:szCs w:val="21"/>
        </w:rPr>
        <w:t>的行政处罚决定。</w:t>
      </w:r>
    </w:p>
    <w:p w:rsidR="00C45C38" w:rsidRDefault="00363E8A">
      <w:pPr>
        <w:spacing w:line="360" w:lineRule="auto"/>
        <w:ind w:firstLineChars="200" w:firstLine="422"/>
        <w:rPr>
          <w:rFonts w:ascii="宋体" w:cs="宋体"/>
          <w:b/>
          <w:kern w:val="0"/>
          <w:szCs w:val="21"/>
        </w:rPr>
      </w:pPr>
      <w:r>
        <w:rPr>
          <w:rFonts w:ascii="宋体" w:cs="宋体"/>
          <w:b/>
          <w:kern w:val="0"/>
          <w:szCs w:val="21"/>
        </w:rPr>
        <w:t>本基金投资18侨集02的投资决策程序符合公司投资制度的规定。</w:t>
      </w:r>
    </w:p>
    <w:p w:rsidR="00C45C38" w:rsidRDefault="00363E8A">
      <w:pPr>
        <w:spacing w:line="360" w:lineRule="auto"/>
        <w:ind w:firstLineChars="200" w:firstLine="422"/>
        <w:rPr>
          <w:rFonts w:ascii="宋体" w:cs="宋体"/>
          <w:b/>
          <w:kern w:val="0"/>
          <w:szCs w:val="21"/>
        </w:rPr>
      </w:pPr>
      <w:r>
        <w:rPr>
          <w:rFonts w:ascii="宋体" w:cs="宋体"/>
          <w:b/>
          <w:kern w:val="0"/>
          <w:szCs w:val="21"/>
        </w:rPr>
        <w:t>除18侨集02外，本基金投资的前十名证券的发行主体本期没有出现被监管部门立案调查，或在报告编制日前一年内受到公开谴责、处罚的情形。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71,789.99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1,087,258.30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5,539,461.56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6,698,509.85</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660932"/>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660933"/>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易方达瑞川混合发起式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2,897,023.64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370,020,975.00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99.78%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798,051.28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0.22%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易方达瑞川混合发起式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4,842.68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261,504.98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lastRenderedPageBreak/>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2,038,904.02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370,020,975.00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99.71%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1,059,556.26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0.29%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0934"/>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易方达瑞川混合发起式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8,871.14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易方达瑞川混合发起式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111.01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0.0425%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8,982.15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0.0024%</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60935"/>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易方达瑞川混合发起式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易方达瑞川混合发起式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易方达瑞川混合发起式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易方达瑞川混合发起式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0936"/>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2.6948%</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2.6948%</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2.6948%</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2.6948%</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3"/>
      <w:bookmarkStart w:id="84" w:name="_Toc48660937"/>
      <w:r w:rsidRPr="00662508">
        <w:rPr>
          <w:rFonts w:ascii="Times New Roman" w:hAnsi="Times New Roman"/>
          <w:color w:val="000000"/>
          <w:sz w:val="21"/>
          <w:szCs w:val="21"/>
        </w:rPr>
        <w:lastRenderedPageBreak/>
        <w:t>§9</w:t>
      </w:r>
      <w:r w:rsidRPr="00662508">
        <w:rPr>
          <w:rFonts w:ascii="Times New Roman" w:hAnsi="Times New Roman"/>
          <w:color w:val="000000"/>
          <w:sz w:val="21"/>
          <w:szCs w:val="21"/>
        </w:rPr>
        <w:t>开放式基金份额变动</w:t>
      </w:r>
      <w:bookmarkEnd w:id="83"/>
      <w:bookmarkEnd w:id="84"/>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易方达瑞川混合发起式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易方达瑞川混合发起式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2020</w:t>
            </w:r>
            <w:r w:rsidRPr="004604CE">
              <w:rPr>
                <w:szCs w:val="21"/>
              </w:rPr>
              <w:t>年</w:t>
            </w:r>
            <w:r w:rsidRPr="004604CE">
              <w:rPr>
                <w:szCs w:val="21"/>
              </w:rPr>
              <w:t>4</w:t>
            </w:r>
            <w:r w:rsidRPr="004604CE">
              <w:rPr>
                <w:szCs w:val="21"/>
              </w:rPr>
              <w:t>月</w:t>
            </w:r>
            <w:r w:rsidRPr="004604CE">
              <w:rPr>
                <w:szCs w:val="21"/>
              </w:rPr>
              <w:t>22</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370,819,026.28</w:t>
            </w:r>
          </w:p>
        </w:tc>
        <w:tc>
          <w:tcPr>
            <w:tcW w:w="1615" w:type="pct"/>
            <w:vAlign w:val="center"/>
          </w:tcPr>
          <w:p w:rsidR="001548F9" w:rsidRPr="004604CE" w:rsidRDefault="001548F9" w:rsidP="002E5E56">
            <w:pPr>
              <w:jc w:val="right"/>
              <w:rPr>
                <w:szCs w:val="21"/>
              </w:rPr>
            </w:pPr>
            <w:r w:rsidRPr="004604CE">
              <w:rPr>
                <w:szCs w:val="21"/>
              </w:rPr>
              <w:t>261,504.98</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基金合同生效日起至报告期期末</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370,819,026.28</w:t>
            </w:r>
          </w:p>
        </w:tc>
        <w:tc>
          <w:tcPr>
            <w:tcW w:w="1615" w:type="pct"/>
            <w:vAlign w:val="center"/>
          </w:tcPr>
          <w:p w:rsidR="001548F9" w:rsidRPr="004604CE" w:rsidRDefault="001548F9" w:rsidP="002E5E56">
            <w:pPr>
              <w:jc w:val="right"/>
              <w:rPr>
                <w:szCs w:val="21"/>
              </w:rPr>
            </w:pPr>
            <w:r w:rsidRPr="004604CE">
              <w:rPr>
                <w:szCs w:val="21"/>
              </w:rPr>
              <w:t>261,504.98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04</w:t>
      </w:r>
      <w:r w:rsidRPr="00683042">
        <w:rPr>
          <w:kern w:val="0"/>
          <w:szCs w:val="21"/>
        </w:rPr>
        <w:t>月</w:t>
      </w:r>
      <w:r w:rsidRPr="00683042">
        <w:rPr>
          <w:kern w:val="0"/>
          <w:szCs w:val="21"/>
        </w:rPr>
        <w:t>22</w:t>
      </w:r>
      <w:r w:rsidRPr="00683042">
        <w:rPr>
          <w:kern w:val="0"/>
          <w:szCs w:val="21"/>
        </w:rPr>
        <w:t>日。</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4"/>
      <w:bookmarkStart w:id="86" w:name="_Toc4866093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5"/>
      <w:bookmarkEnd w:id="86"/>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8"/>
      <w:bookmarkStart w:id="88" w:name="_Toc4866093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7"/>
      <w:bookmarkEnd w:id="88"/>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9"/>
      <w:bookmarkStart w:id="90" w:name="_Toc4866094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9"/>
      <w:bookmarkEnd w:id="90"/>
    </w:p>
    <w:p w:rsidR="00C45C38" w:rsidRDefault="00363E8A">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0"/>
      <w:bookmarkStart w:id="92" w:name="_Toc4866094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1"/>
      <w:bookmarkEnd w:id="92"/>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1"/>
      <w:bookmarkStart w:id="94" w:name="_Toc4866094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3"/>
      <w:bookmarkEnd w:id="94"/>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66094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660944"/>
      <w:bookmarkEnd w:id="96"/>
      <w:r>
        <w:rPr>
          <w:rFonts w:ascii="Times New Roman" w:hAnsi="Times New Roman"/>
          <w:kern w:val="0"/>
          <w:sz w:val="21"/>
          <w:szCs w:val="21"/>
        </w:rPr>
        <w:lastRenderedPageBreak/>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66094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C45C38">
        <w:tc>
          <w:tcPr>
            <w:tcW w:w="1560" w:type="dxa"/>
            <w:vAlign w:val="center"/>
          </w:tcPr>
          <w:p w:rsidR="00C45C38" w:rsidRDefault="00363E8A">
            <w:pPr>
              <w:jc w:val="center"/>
            </w:pPr>
            <w:r>
              <w:rPr>
                <w:color w:val="000000"/>
                <w:szCs w:val="21"/>
              </w:rPr>
              <w:t>国信证券</w:t>
            </w:r>
          </w:p>
        </w:tc>
        <w:tc>
          <w:tcPr>
            <w:tcW w:w="780" w:type="dxa"/>
            <w:vAlign w:val="center"/>
          </w:tcPr>
          <w:p w:rsidR="00C45C38" w:rsidRDefault="00363E8A">
            <w:pPr>
              <w:jc w:val="center"/>
            </w:pPr>
            <w:r>
              <w:rPr>
                <w:color w:val="000000"/>
                <w:szCs w:val="21"/>
              </w:rPr>
              <w:t>2</w:t>
            </w:r>
          </w:p>
        </w:tc>
        <w:tc>
          <w:tcPr>
            <w:tcW w:w="1800" w:type="dxa"/>
            <w:vAlign w:val="center"/>
          </w:tcPr>
          <w:p w:rsidR="00C45C38" w:rsidRDefault="00363E8A">
            <w:pPr>
              <w:jc w:val="right"/>
            </w:pPr>
            <w:r>
              <w:rPr>
                <w:color w:val="000000"/>
                <w:szCs w:val="21"/>
              </w:rPr>
              <w:t>176,779,570.61</w:t>
            </w:r>
          </w:p>
        </w:tc>
        <w:tc>
          <w:tcPr>
            <w:tcW w:w="1080" w:type="dxa"/>
            <w:vAlign w:val="center"/>
          </w:tcPr>
          <w:p w:rsidR="00C45C38" w:rsidRDefault="00363E8A">
            <w:pPr>
              <w:jc w:val="right"/>
            </w:pPr>
            <w:r>
              <w:rPr>
                <w:color w:val="000000"/>
                <w:szCs w:val="21"/>
              </w:rPr>
              <w:t>100.00%</w:t>
            </w:r>
          </w:p>
        </w:tc>
        <w:tc>
          <w:tcPr>
            <w:tcW w:w="1620" w:type="dxa"/>
            <w:vAlign w:val="center"/>
          </w:tcPr>
          <w:p w:rsidR="00C45C38" w:rsidRDefault="00363E8A">
            <w:pPr>
              <w:jc w:val="right"/>
            </w:pPr>
            <w:r>
              <w:rPr>
                <w:color w:val="000000"/>
                <w:szCs w:val="21"/>
              </w:rPr>
              <w:t>141,423.97</w:t>
            </w:r>
          </w:p>
        </w:tc>
        <w:tc>
          <w:tcPr>
            <w:tcW w:w="1080" w:type="dxa"/>
            <w:vAlign w:val="center"/>
          </w:tcPr>
          <w:p w:rsidR="00C45C38" w:rsidRDefault="00363E8A">
            <w:pPr>
              <w:jc w:val="right"/>
            </w:pPr>
            <w:r>
              <w:rPr>
                <w:color w:val="000000"/>
                <w:szCs w:val="21"/>
              </w:rPr>
              <w:t>100.00%</w:t>
            </w:r>
          </w:p>
        </w:tc>
        <w:tc>
          <w:tcPr>
            <w:tcW w:w="1080" w:type="dxa"/>
            <w:vAlign w:val="center"/>
          </w:tcPr>
          <w:p w:rsidR="00C45C38" w:rsidRDefault="00363E8A">
            <w:pPr>
              <w:jc w:val="left"/>
            </w:pPr>
            <w:r>
              <w:rPr>
                <w:color w:val="000000"/>
                <w:szCs w:val="21"/>
              </w:rPr>
              <w:t>-</w:t>
            </w:r>
          </w:p>
        </w:tc>
      </w:tr>
    </w:tbl>
    <w:p w:rsidR="00C45C38" w:rsidRDefault="00363E8A">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本报告期内本基金无减少交易单元，新增国信证券股份有限公司两个交易单元。</w:t>
      </w:r>
    </w:p>
    <w:p w:rsidR="00C45C38" w:rsidRDefault="00363E8A">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45C38" w:rsidRDefault="00363E8A">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45C38" w:rsidRDefault="00363E8A">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45C38" w:rsidRDefault="00363E8A">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45C38" w:rsidRDefault="00363E8A">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C45C38" w:rsidRDefault="00363E8A">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1548F9" w:rsidRPr="00235099" w:rsidRDefault="001548F9" w:rsidP="008971E9">
      <w:pPr>
        <w:wordWrap w:val="0"/>
        <w:ind w:firstLine="420"/>
        <w:jc w:val="right"/>
        <w:rPr>
          <w:rFonts w:ascii="宋体"/>
          <w:color w:val="000000"/>
          <w:szCs w:val="21"/>
        </w:rPr>
      </w:pPr>
      <w:bookmarkStart w:id="103"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C45C38">
        <w:tc>
          <w:tcPr>
            <w:tcW w:w="1560" w:type="dxa"/>
            <w:vAlign w:val="center"/>
          </w:tcPr>
          <w:p w:rsidR="00C45C38" w:rsidRDefault="00363E8A">
            <w:pPr>
              <w:jc w:val="left"/>
            </w:pPr>
            <w:r>
              <w:rPr>
                <w:rFonts w:eastAsiaTheme="minorEastAsia"/>
                <w:color w:val="000000"/>
                <w:szCs w:val="21"/>
              </w:rPr>
              <w:lastRenderedPageBreak/>
              <w:t>国信证券</w:t>
            </w:r>
          </w:p>
        </w:tc>
        <w:tc>
          <w:tcPr>
            <w:tcW w:w="1320" w:type="dxa"/>
            <w:vAlign w:val="center"/>
          </w:tcPr>
          <w:p w:rsidR="00C45C38" w:rsidRDefault="00363E8A">
            <w:pPr>
              <w:jc w:val="right"/>
            </w:pPr>
            <w:r>
              <w:rPr>
                <w:rFonts w:eastAsiaTheme="minorEastAsia"/>
                <w:color w:val="000000"/>
                <w:szCs w:val="21"/>
              </w:rPr>
              <w:t>735,894,257.90</w:t>
            </w:r>
          </w:p>
        </w:tc>
        <w:tc>
          <w:tcPr>
            <w:tcW w:w="1080" w:type="dxa"/>
            <w:vAlign w:val="center"/>
          </w:tcPr>
          <w:p w:rsidR="00C45C38" w:rsidRDefault="00363E8A">
            <w:pPr>
              <w:jc w:val="right"/>
            </w:pPr>
            <w:r>
              <w:rPr>
                <w:rFonts w:eastAsiaTheme="minorEastAsia"/>
                <w:color w:val="000000"/>
                <w:szCs w:val="21"/>
              </w:rPr>
              <w:t>100.00%</w:t>
            </w:r>
          </w:p>
        </w:tc>
        <w:tc>
          <w:tcPr>
            <w:tcW w:w="1143" w:type="dxa"/>
            <w:vAlign w:val="center"/>
          </w:tcPr>
          <w:p w:rsidR="00C45C38" w:rsidRDefault="00363E8A">
            <w:pPr>
              <w:jc w:val="right"/>
            </w:pPr>
            <w:r>
              <w:rPr>
                <w:rFonts w:eastAsiaTheme="minorEastAsia"/>
                <w:color w:val="000000"/>
                <w:szCs w:val="21"/>
              </w:rPr>
              <w:t>3,587,300,000.00</w:t>
            </w:r>
          </w:p>
        </w:tc>
        <w:tc>
          <w:tcPr>
            <w:tcW w:w="1197" w:type="dxa"/>
            <w:vAlign w:val="center"/>
          </w:tcPr>
          <w:p w:rsidR="00C45C38" w:rsidRDefault="00363E8A">
            <w:pPr>
              <w:jc w:val="right"/>
            </w:pPr>
            <w:r>
              <w:rPr>
                <w:rFonts w:eastAsiaTheme="minorEastAsia"/>
                <w:color w:val="000000"/>
                <w:szCs w:val="21"/>
              </w:rPr>
              <w:t>100.00%</w:t>
            </w:r>
          </w:p>
        </w:tc>
        <w:tc>
          <w:tcPr>
            <w:tcW w:w="1497" w:type="dxa"/>
            <w:vAlign w:val="center"/>
          </w:tcPr>
          <w:p w:rsidR="00C45C38" w:rsidRDefault="00363E8A">
            <w:pPr>
              <w:jc w:val="right"/>
            </w:pPr>
            <w:r>
              <w:rPr>
                <w:rFonts w:eastAsiaTheme="minorEastAsia"/>
                <w:color w:val="000000"/>
                <w:szCs w:val="21"/>
              </w:rPr>
              <w:t>-</w:t>
            </w:r>
          </w:p>
        </w:tc>
        <w:tc>
          <w:tcPr>
            <w:tcW w:w="1203" w:type="dxa"/>
            <w:vAlign w:val="center"/>
          </w:tcPr>
          <w:p w:rsidR="00C45C38" w:rsidRDefault="00363E8A">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66094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C45C38">
        <w:tc>
          <w:tcPr>
            <w:tcW w:w="720" w:type="dxa"/>
            <w:vAlign w:val="center"/>
          </w:tcPr>
          <w:p w:rsidR="00C45C38" w:rsidRDefault="00363E8A">
            <w:pPr>
              <w:jc w:val="center"/>
            </w:pPr>
            <w:r>
              <w:rPr>
                <w:color w:val="000000"/>
                <w:szCs w:val="21"/>
              </w:rPr>
              <w:t>1</w:t>
            </w:r>
          </w:p>
        </w:tc>
        <w:tc>
          <w:tcPr>
            <w:tcW w:w="4320" w:type="dxa"/>
            <w:vAlign w:val="center"/>
          </w:tcPr>
          <w:p w:rsidR="00C45C38" w:rsidRDefault="00363E8A">
            <w:r>
              <w:rPr>
                <w:color w:val="000000"/>
                <w:szCs w:val="21"/>
              </w:rPr>
              <w:t>易方达瑞川灵活配置混合型发起式证券投资基金基金合同生效公告</w:t>
            </w:r>
          </w:p>
        </w:tc>
        <w:tc>
          <w:tcPr>
            <w:tcW w:w="2520" w:type="dxa"/>
            <w:vAlign w:val="center"/>
          </w:tcPr>
          <w:p w:rsidR="00C45C38" w:rsidRDefault="00363E8A">
            <w:r>
              <w:rPr>
                <w:color w:val="000000"/>
                <w:szCs w:val="21"/>
              </w:rPr>
              <w:t>上海证券报、基金管理人网站及中国证监会基金电子披露网站</w:t>
            </w:r>
          </w:p>
        </w:tc>
        <w:tc>
          <w:tcPr>
            <w:tcW w:w="1440" w:type="dxa"/>
            <w:vAlign w:val="center"/>
          </w:tcPr>
          <w:p w:rsidR="00C45C38" w:rsidRDefault="00363E8A">
            <w:pPr>
              <w:jc w:val="center"/>
            </w:pPr>
            <w:r>
              <w:rPr>
                <w:color w:val="000000"/>
                <w:szCs w:val="21"/>
              </w:rPr>
              <w:t>2020-04-23</w:t>
            </w:r>
          </w:p>
        </w:tc>
      </w:tr>
      <w:tr w:rsidR="00C45C38">
        <w:tc>
          <w:tcPr>
            <w:tcW w:w="720" w:type="dxa"/>
            <w:vAlign w:val="center"/>
          </w:tcPr>
          <w:p w:rsidR="00C45C38" w:rsidRDefault="00363E8A">
            <w:pPr>
              <w:jc w:val="center"/>
            </w:pPr>
            <w:r>
              <w:rPr>
                <w:color w:val="000000"/>
                <w:szCs w:val="21"/>
              </w:rPr>
              <w:t>2</w:t>
            </w:r>
          </w:p>
        </w:tc>
        <w:tc>
          <w:tcPr>
            <w:tcW w:w="4320" w:type="dxa"/>
            <w:vAlign w:val="center"/>
          </w:tcPr>
          <w:p w:rsidR="00C45C38" w:rsidRDefault="00363E8A">
            <w:r>
              <w:rPr>
                <w:color w:val="000000"/>
                <w:szCs w:val="21"/>
              </w:rPr>
              <w:t>易方达基金管理有限公司关于聘任基金经理助理的公告</w:t>
            </w:r>
          </w:p>
        </w:tc>
        <w:tc>
          <w:tcPr>
            <w:tcW w:w="2520" w:type="dxa"/>
            <w:vAlign w:val="center"/>
          </w:tcPr>
          <w:p w:rsidR="00C45C38" w:rsidRDefault="00363E8A">
            <w:r>
              <w:rPr>
                <w:color w:val="000000"/>
                <w:szCs w:val="21"/>
              </w:rPr>
              <w:t>上海证券报、基金管理人网站及中国证监会基金电子披露网站</w:t>
            </w:r>
          </w:p>
        </w:tc>
        <w:tc>
          <w:tcPr>
            <w:tcW w:w="1440" w:type="dxa"/>
            <w:vAlign w:val="center"/>
          </w:tcPr>
          <w:p w:rsidR="00C45C38" w:rsidRDefault="00363E8A">
            <w:pPr>
              <w:jc w:val="center"/>
            </w:pPr>
            <w:r>
              <w:rPr>
                <w:color w:val="000000"/>
                <w:szCs w:val="21"/>
              </w:rPr>
              <w:t>2020-05-01</w:t>
            </w:r>
          </w:p>
        </w:tc>
      </w:tr>
      <w:tr w:rsidR="00C45C38">
        <w:tc>
          <w:tcPr>
            <w:tcW w:w="720" w:type="dxa"/>
            <w:vAlign w:val="center"/>
          </w:tcPr>
          <w:p w:rsidR="00C45C38" w:rsidRDefault="00363E8A">
            <w:pPr>
              <w:jc w:val="center"/>
            </w:pPr>
            <w:r>
              <w:rPr>
                <w:color w:val="000000"/>
                <w:szCs w:val="21"/>
              </w:rPr>
              <w:t>3</w:t>
            </w:r>
          </w:p>
        </w:tc>
        <w:tc>
          <w:tcPr>
            <w:tcW w:w="4320" w:type="dxa"/>
            <w:vAlign w:val="center"/>
          </w:tcPr>
          <w:p w:rsidR="00C45C38" w:rsidRDefault="00363E8A">
            <w:r>
              <w:rPr>
                <w:color w:val="000000"/>
                <w:szCs w:val="21"/>
              </w:rPr>
              <w:t>易方达瑞川灵活配置混合型发起式证券投资基金基金经理变更公告</w:t>
            </w:r>
          </w:p>
        </w:tc>
        <w:tc>
          <w:tcPr>
            <w:tcW w:w="2520" w:type="dxa"/>
            <w:vAlign w:val="center"/>
          </w:tcPr>
          <w:p w:rsidR="00C45C38" w:rsidRDefault="00363E8A">
            <w:r>
              <w:rPr>
                <w:color w:val="000000"/>
                <w:szCs w:val="21"/>
              </w:rPr>
              <w:t>上海证券报、基金管理人网站及中国证监会基金电子披露网站</w:t>
            </w:r>
          </w:p>
        </w:tc>
        <w:tc>
          <w:tcPr>
            <w:tcW w:w="1440" w:type="dxa"/>
            <w:vAlign w:val="center"/>
          </w:tcPr>
          <w:p w:rsidR="00C45C38" w:rsidRDefault="00363E8A">
            <w:pPr>
              <w:jc w:val="center"/>
            </w:pPr>
            <w:r>
              <w:rPr>
                <w:color w:val="000000"/>
                <w:szCs w:val="21"/>
              </w:rPr>
              <w:t>2020-05-01</w:t>
            </w:r>
          </w:p>
        </w:tc>
      </w:tr>
      <w:tr w:rsidR="00C45C38">
        <w:tc>
          <w:tcPr>
            <w:tcW w:w="720" w:type="dxa"/>
            <w:vAlign w:val="center"/>
          </w:tcPr>
          <w:p w:rsidR="00C45C38" w:rsidRDefault="00363E8A">
            <w:pPr>
              <w:jc w:val="center"/>
            </w:pPr>
            <w:r>
              <w:rPr>
                <w:color w:val="000000"/>
                <w:szCs w:val="21"/>
              </w:rPr>
              <w:t>4</w:t>
            </w:r>
          </w:p>
        </w:tc>
        <w:tc>
          <w:tcPr>
            <w:tcW w:w="4320" w:type="dxa"/>
            <w:vAlign w:val="center"/>
          </w:tcPr>
          <w:p w:rsidR="00C45C38" w:rsidRDefault="00363E8A">
            <w:r>
              <w:rPr>
                <w:color w:val="000000"/>
                <w:szCs w:val="21"/>
              </w:rPr>
              <w:t>易方达基金管理有限公司高级管理人员变更公告</w:t>
            </w:r>
          </w:p>
        </w:tc>
        <w:tc>
          <w:tcPr>
            <w:tcW w:w="2520" w:type="dxa"/>
            <w:vAlign w:val="center"/>
          </w:tcPr>
          <w:p w:rsidR="00C45C38" w:rsidRDefault="00363E8A">
            <w:r>
              <w:rPr>
                <w:color w:val="000000"/>
                <w:szCs w:val="21"/>
              </w:rPr>
              <w:t>上海证券报、基金管理人网站及中国证监会基金电子披露网站</w:t>
            </w:r>
          </w:p>
        </w:tc>
        <w:tc>
          <w:tcPr>
            <w:tcW w:w="1440" w:type="dxa"/>
            <w:vAlign w:val="center"/>
          </w:tcPr>
          <w:p w:rsidR="00C45C38" w:rsidRDefault="00363E8A">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4866094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5"/>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6" w:name="_Toc48660948"/>
      <w:r w:rsidRPr="00BE526D">
        <w:rPr>
          <w:rFonts w:ascii="宋体" w:hAnsi="宋体" w:cs="Arial"/>
          <w:color w:val="000000"/>
          <w:sz w:val="21"/>
          <w:szCs w:val="21"/>
        </w:rPr>
        <w:t>11.1 报告期内单一投资者持有基金份额比例达到或超过20%的情况</w:t>
      </w:r>
      <w:bookmarkEnd w:id="106"/>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C45C38">
        <w:trPr>
          <w:jc w:val="center"/>
        </w:trPr>
        <w:tc>
          <w:tcPr>
            <w:tcW w:w="709" w:type="dxa"/>
            <w:vMerge w:val="restart"/>
            <w:vAlign w:val="center"/>
          </w:tcPr>
          <w:p w:rsidR="00C45C38" w:rsidRDefault="00363E8A">
            <w:r>
              <w:rPr>
                <w:rFonts w:eastAsiaTheme="minorEastAsia"/>
                <w:bCs/>
                <w:color w:val="000000" w:themeColor="text1"/>
                <w:szCs w:val="21"/>
              </w:rPr>
              <w:t>机构</w:t>
            </w:r>
          </w:p>
        </w:tc>
        <w:tc>
          <w:tcPr>
            <w:tcW w:w="709" w:type="dxa"/>
            <w:vAlign w:val="center"/>
          </w:tcPr>
          <w:p w:rsidR="00C45C38" w:rsidRDefault="00363E8A">
            <w:pPr>
              <w:jc w:val="center"/>
            </w:pPr>
            <w:r>
              <w:t>1</w:t>
            </w:r>
          </w:p>
        </w:tc>
        <w:tc>
          <w:tcPr>
            <w:tcW w:w="2126" w:type="dxa"/>
            <w:vAlign w:val="center"/>
          </w:tcPr>
          <w:p w:rsidR="00C45C38" w:rsidRDefault="00363E8A">
            <w:pPr>
              <w:jc w:val="center"/>
            </w:pPr>
            <w:r>
              <w:t>2020</w:t>
            </w:r>
            <w:r>
              <w:t>年</w:t>
            </w:r>
            <w:r>
              <w:t>04</w:t>
            </w:r>
            <w:r>
              <w:t>月</w:t>
            </w:r>
            <w:r>
              <w:t>22</w:t>
            </w:r>
            <w:r>
              <w:t>日</w:t>
            </w:r>
            <w:r>
              <w:t>~2020</w:t>
            </w:r>
            <w:r>
              <w:t>年</w:t>
            </w:r>
            <w:r>
              <w:t>06</w:t>
            </w:r>
            <w:r>
              <w:t>月</w:t>
            </w:r>
            <w:r>
              <w:t>30</w:t>
            </w:r>
            <w:r>
              <w:t>日</w:t>
            </w:r>
          </w:p>
        </w:tc>
        <w:tc>
          <w:tcPr>
            <w:tcW w:w="1276" w:type="dxa"/>
            <w:vAlign w:val="center"/>
          </w:tcPr>
          <w:p w:rsidR="00C45C38" w:rsidRDefault="00363E8A">
            <w:pPr>
              <w:jc w:val="center"/>
            </w:pPr>
            <w:r>
              <w:t>111,013,985.00</w:t>
            </w:r>
          </w:p>
        </w:tc>
        <w:tc>
          <w:tcPr>
            <w:tcW w:w="1276" w:type="dxa"/>
            <w:vAlign w:val="center"/>
          </w:tcPr>
          <w:p w:rsidR="00C45C38" w:rsidRDefault="00363E8A">
            <w:pPr>
              <w:jc w:val="center"/>
            </w:pPr>
            <w:r>
              <w:t>-</w:t>
            </w:r>
          </w:p>
        </w:tc>
        <w:tc>
          <w:tcPr>
            <w:tcW w:w="1276" w:type="dxa"/>
            <w:vAlign w:val="center"/>
          </w:tcPr>
          <w:p w:rsidR="00C45C38" w:rsidRDefault="00363E8A">
            <w:pPr>
              <w:jc w:val="center"/>
            </w:pPr>
            <w:r>
              <w:t>-</w:t>
            </w:r>
          </w:p>
        </w:tc>
        <w:tc>
          <w:tcPr>
            <w:tcW w:w="1417" w:type="dxa"/>
            <w:vAlign w:val="center"/>
          </w:tcPr>
          <w:p w:rsidR="00C45C38" w:rsidRDefault="00363E8A">
            <w:pPr>
              <w:jc w:val="center"/>
            </w:pPr>
            <w:r>
              <w:t>111,013,985.00</w:t>
            </w:r>
          </w:p>
        </w:tc>
        <w:tc>
          <w:tcPr>
            <w:tcW w:w="851" w:type="dxa"/>
            <w:vAlign w:val="center"/>
          </w:tcPr>
          <w:p w:rsidR="00C45C38" w:rsidRDefault="00363E8A">
            <w:pPr>
              <w:jc w:val="center"/>
            </w:pPr>
            <w:r>
              <w:t>29.92%</w:t>
            </w:r>
          </w:p>
        </w:tc>
      </w:tr>
      <w:tr w:rsidR="00C45C38">
        <w:trPr>
          <w:jc w:val="center"/>
        </w:trPr>
        <w:tc>
          <w:tcPr>
            <w:tcW w:w="709" w:type="dxa"/>
            <w:vMerge/>
          </w:tcPr>
          <w:p w:rsidR="00C45C38" w:rsidRDefault="00C45C38"/>
        </w:tc>
        <w:tc>
          <w:tcPr>
            <w:tcW w:w="709" w:type="dxa"/>
            <w:vAlign w:val="center"/>
          </w:tcPr>
          <w:p w:rsidR="00C45C38" w:rsidRDefault="00363E8A">
            <w:pPr>
              <w:jc w:val="center"/>
            </w:pPr>
            <w:r>
              <w:t>2</w:t>
            </w:r>
          </w:p>
        </w:tc>
        <w:tc>
          <w:tcPr>
            <w:tcW w:w="2126" w:type="dxa"/>
            <w:vAlign w:val="center"/>
          </w:tcPr>
          <w:p w:rsidR="00C45C38" w:rsidRDefault="00363E8A">
            <w:pPr>
              <w:jc w:val="center"/>
            </w:pPr>
            <w:r>
              <w:t>2020</w:t>
            </w:r>
            <w:r>
              <w:t>年</w:t>
            </w:r>
            <w:r>
              <w:t>04</w:t>
            </w:r>
            <w:r>
              <w:t>月</w:t>
            </w:r>
            <w:r>
              <w:t>22</w:t>
            </w:r>
            <w:r>
              <w:t>日</w:t>
            </w:r>
            <w:r>
              <w:t>~2020</w:t>
            </w:r>
            <w:r>
              <w:t>年</w:t>
            </w:r>
            <w:r>
              <w:t>06</w:t>
            </w:r>
            <w:r>
              <w:t>月</w:t>
            </w:r>
            <w:r>
              <w:t>30</w:t>
            </w:r>
            <w:r>
              <w:t>日</w:t>
            </w:r>
          </w:p>
        </w:tc>
        <w:tc>
          <w:tcPr>
            <w:tcW w:w="1276" w:type="dxa"/>
            <w:vAlign w:val="center"/>
          </w:tcPr>
          <w:p w:rsidR="00C45C38" w:rsidRDefault="00363E8A">
            <w:pPr>
              <w:jc w:val="center"/>
            </w:pPr>
            <w:r>
              <w:t>89,999,000.00</w:t>
            </w:r>
          </w:p>
        </w:tc>
        <w:tc>
          <w:tcPr>
            <w:tcW w:w="1276" w:type="dxa"/>
            <w:vAlign w:val="center"/>
          </w:tcPr>
          <w:p w:rsidR="00C45C38" w:rsidRDefault="00363E8A">
            <w:pPr>
              <w:jc w:val="center"/>
            </w:pPr>
            <w:r>
              <w:t>-</w:t>
            </w:r>
          </w:p>
        </w:tc>
        <w:tc>
          <w:tcPr>
            <w:tcW w:w="1276" w:type="dxa"/>
            <w:vAlign w:val="center"/>
          </w:tcPr>
          <w:p w:rsidR="00C45C38" w:rsidRDefault="00363E8A">
            <w:pPr>
              <w:jc w:val="center"/>
            </w:pPr>
            <w:r>
              <w:t>-</w:t>
            </w:r>
          </w:p>
        </w:tc>
        <w:tc>
          <w:tcPr>
            <w:tcW w:w="1417" w:type="dxa"/>
            <w:vAlign w:val="center"/>
          </w:tcPr>
          <w:p w:rsidR="00C45C38" w:rsidRDefault="00363E8A">
            <w:pPr>
              <w:jc w:val="center"/>
            </w:pPr>
            <w:r>
              <w:t>89,999,000.00</w:t>
            </w:r>
          </w:p>
        </w:tc>
        <w:tc>
          <w:tcPr>
            <w:tcW w:w="851" w:type="dxa"/>
            <w:vAlign w:val="center"/>
          </w:tcPr>
          <w:p w:rsidR="00C45C38" w:rsidRDefault="00363E8A">
            <w:pPr>
              <w:jc w:val="center"/>
            </w:pPr>
            <w:r>
              <w:t>24.25%</w:t>
            </w:r>
          </w:p>
        </w:tc>
      </w:tr>
      <w:tr w:rsidR="00C45C38">
        <w:trPr>
          <w:jc w:val="center"/>
        </w:trPr>
        <w:tc>
          <w:tcPr>
            <w:tcW w:w="709" w:type="dxa"/>
            <w:vMerge/>
          </w:tcPr>
          <w:p w:rsidR="00C45C38" w:rsidRDefault="00C45C38"/>
        </w:tc>
        <w:tc>
          <w:tcPr>
            <w:tcW w:w="709" w:type="dxa"/>
            <w:vAlign w:val="center"/>
          </w:tcPr>
          <w:p w:rsidR="00C45C38" w:rsidRDefault="00363E8A">
            <w:pPr>
              <w:jc w:val="center"/>
            </w:pPr>
            <w:r>
              <w:t>3</w:t>
            </w:r>
          </w:p>
        </w:tc>
        <w:tc>
          <w:tcPr>
            <w:tcW w:w="2126" w:type="dxa"/>
            <w:vAlign w:val="center"/>
          </w:tcPr>
          <w:p w:rsidR="00C45C38" w:rsidRDefault="00363E8A">
            <w:pPr>
              <w:jc w:val="center"/>
            </w:pPr>
            <w:r>
              <w:t>2020</w:t>
            </w:r>
            <w:r>
              <w:t>年</w:t>
            </w:r>
            <w:r>
              <w:t>04</w:t>
            </w:r>
            <w:r>
              <w:t>月</w:t>
            </w:r>
            <w:r>
              <w:t>22</w:t>
            </w:r>
            <w:r>
              <w:t>日</w:t>
            </w:r>
            <w:r>
              <w:t>~2020</w:t>
            </w:r>
            <w:r>
              <w:t>年</w:t>
            </w:r>
            <w:r>
              <w:t>06</w:t>
            </w:r>
            <w:r>
              <w:t>月</w:t>
            </w:r>
            <w:r>
              <w:t>30</w:t>
            </w:r>
            <w:r>
              <w:t>日</w:t>
            </w:r>
          </w:p>
        </w:tc>
        <w:tc>
          <w:tcPr>
            <w:tcW w:w="1276" w:type="dxa"/>
            <w:vAlign w:val="center"/>
          </w:tcPr>
          <w:p w:rsidR="00C45C38" w:rsidRDefault="00363E8A">
            <w:pPr>
              <w:jc w:val="center"/>
            </w:pPr>
            <w:r>
              <w:t>84,999,000.00</w:t>
            </w:r>
          </w:p>
        </w:tc>
        <w:tc>
          <w:tcPr>
            <w:tcW w:w="1276" w:type="dxa"/>
            <w:vAlign w:val="center"/>
          </w:tcPr>
          <w:p w:rsidR="00C45C38" w:rsidRDefault="00363E8A">
            <w:pPr>
              <w:jc w:val="center"/>
            </w:pPr>
            <w:r>
              <w:t>-</w:t>
            </w:r>
          </w:p>
        </w:tc>
        <w:tc>
          <w:tcPr>
            <w:tcW w:w="1276" w:type="dxa"/>
            <w:vAlign w:val="center"/>
          </w:tcPr>
          <w:p w:rsidR="00C45C38" w:rsidRDefault="00363E8A">
            <w:pPr>
              <w:jc w:val="center"/>
            </w:pPr>
            <w:r>
              <w:t>-</w:t>
            </w:r>
          </w:p>
        </w:tc>
        <w:tc>
          <w:tcPr>
            <w:tcW w:w="1417" w:type="dxa"/>
            <w:vAlign w:val="center"/>
          </w:tcPr>
          <w:p w:rsidR="00C45C38" w:rsidRDefault="00363E8A">
            <w:pPr>
              <w:jc w:val="center"/>
            </w:pPr>
            <w:r>
              <w:t>84,999,000.00</w:t>
            </w:r>
          </w:p>
        </w:tc>
        <w:tc>
          <w:tcPr>
            <w:tcW w:w="851" w:type="dxa"/>
            <w:vAlign w:val="center"/>
          </w:tcPr>
          <w:p w:rsidR="00C45C38" w:rsidRDefault="00363E8A">
            <w:pPr>
              <w:jc w:val="center"/>
            </w:pPr>
            <w:r>
              <w:t>22.91%</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五十个工作日基金资产净值低于</w:t>
            </w:r>
            <w:r w:rsidRPr="001333A8">
              <w:rPr>
                <w:szCs w:val="21"/>
              </w:rPr>
              <w:t>5000</w:t>
            </w:r>
            <w:r w:rsidRPr="001333A8">
              <w:rPr>
                <w:szCs w:val="21"/>
              </w:rPr>
              <w:t>万元，本基</w:t>
            </w:r>
            <w:r w:rsidRPr="001333A8">
              <w:rPr>
                <w:szCs w:val="21"/>
              </w:rPr>
              <w:lastRenderedPageBreak/>
              <w:t>金将按照基金合同的约定终止基金合同，无需召开基金份额持有人大会。</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60949"/>
      <w:r w:rsidRPr="00662508">
        <w:rPr>
          <w:rFonts w:ascii="Times New Roman" w:hAnsi="Times New Roman"/>
          <w:color w:val="000000"/>
          <w:sz w:val="21"/>
          <w:szCs w:val="21"/>
        </w:rPr>
        <w:lastRenderedPageBreak/>
        <w:t>§12</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095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C45C38" w:rsidRDefault="00363E8A">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中国证监会准予易方达瑞川灵活配置混合型发起式证券投资基金注册的文件；</w:t>
      </w:r>
    </w:p>
    <w:p w:rsidR="00C45C38" w:rsidRDefault="00363E8A">
      <w:pPr>
        <w:tabs>
          <w:tab w:val="left" w:pos="426"/>
        </w:tabs>
        <w:spacing w:line="360" w:lineRule="auto"/>
        <w:ind w:firstLineChars="200" w:firstLine="420"/>
        <w:jc w:val="left"/>
        <w:rPr>
          <w:kern w:val="0"/>
          <w:szCs w:val="21"/>
        </w:rPr>
      </w:pPr>
      <w:r>
        <w:rPr>
          <w:kern w:val="0"/>
          <w:szCs w:val="21"/>
        </w:rPr>
        <w:t>2.</w:t>
      </w:r>
      <w:r>
        <w:rPr>
          <w:kern w:val="0"/>
          <w:szCs w:val="21"/>
        </w:rPr>
        <w:t>《易方达瑞川灵活配置混合型发起式证券投资基金基金合同》；</w:t>
      </w:r>
    </w:p>
    <w:p w:rsidR="00C45C38" w:rsidRDefault="00363E8A">
      <w:pPr>
        <w:tabs>
          <w:tab w:val="left" w:pos="426"/>
        </w:tabs>
        <w:spacing w:line="360" w:lineRule="auto"/>
        <w:ind w:firstLineChars="200" w:firstLine="420"/>
        <w:jc w:val="left"/>
        <w:rPr>
          <w:kern w:val="0"/>
          <w:szCs w:val="21"/>
        </w:rPr>
      </w:pPr>
      <w:r>
        <w:rPr>
          <w:kern w:val="0"/>
          <w:szCs w:val="21"/>
        </w:rPr>
        <w:t>3.</w:t>
      </w:r>
      <w:r>
        <w:rPr>
          <w:kern w:val="0"/>
          <w:szCs w:val="21"/>
        </w:rPr>
        <w:t>《易方达瑞川灵活配置混合型发起式证券投资基金托管协议》；</w:t>
      </w:r>
    </w:p>
    <w:p w:rsidR="00C45C38" w:rsidRDefault="00363E8A">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6095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6095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467B6">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467B6">
      <w:rPr>
        <w:noProof/>
        <w:kern w:val="0"/>
        <w:szCs w:val="21"/>
      </w:rPr>
      <w:t>53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易方达瑞川灵活配置混合型发起式证券投资基金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5928"/>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3E8A"/>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67B6"/>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C98"/>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5C38"/>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1E306D5-7513-4B6D-9484-3D035421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DCC9EBB-B4D8-4711-8A35-80322BCF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6710</Words>
  <Characters>38248</Characters>
  <Application>Microsoft Office Word</Application>
  <DocSecurity>0</DocSecurity>
  <Lines>318</Lines>
  <Paragraphs>89</Paragraphs>
  <ScaleCrop>false</ScaleCrop>
  <Company/>
  <LinksUpToDate>false</LinksUpToDate>
  <CharactersWithSpaces>44869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2020-08-17T12:17:00Z</dcterms:created>
  <dcterms:modified xsi:type="dcterms:W3CDTF">2020-08-19T02:40:00Z</dcterms:modified>
</cp:coreProperties>
</file>