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w:t>
      </w:r>
      <w:r w:rsidRPr="00224952">
        <w:rPr>
          <w:b/>
          <w:sz w:val="44"/>
          <w:szCs w:val="44"/>
        </w:rPr>
        <w:t>ESG</w:t>
      </w:r>
      <w:r w:rsidRPr="00224952">
        <w:rPr>
          <w:b/>
          <w:sz w:val="44"/>
          <w:szCs w:val="44"/>
        </w:rPr>
        <w:t>责任投资股票型发起式证券投资基金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850225"/>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850226"/>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5F3259" w:rsidRDefault="00510BD0">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F3259" w:rsidRDefault="00510BD0">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F3259" w:rsidRDefault="00510BD0">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5F3259" w:rsidRDefault="00510BD0">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F3259" w:rsidRDefault="00510BD0">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850227"/>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7E461D"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850225" w:history="1">
        <w:r w:rsidR="007E461D" w:rsidRPr="00E30096">
          <w:rPr>
            <w:rStyle w:val="a8"/>
            <w:rFonts w:ascii="宋体" w:hAnsi="宋体" w:cs="Arial"/>
            <w:bCs/>
            <w:noProof/>
          </w:rPr>
          <w:t>1</w:t>
        </w:r>
        <w:r w:rsidR="007E461D" w:rsidRPr="00E30096">
          <w:rPr>
            <w:rStyle w:val="a8"/>
            <w:rFonts w:ascii="宋体" w:hAnsi="宋体" w:cs="Arial" w:hint="eastAsia"/>
            <w:bCs/>
            <w:noProof/>
          </w:rPr>
          <w:t>重要提示及目录</w:t>
        </w:r>
        <w:r w:rsidR="007E461D">
          <w:rPr>
            <w:noProof/>
            <w:webHidden/>
          </w:rPr>
          <w:tab/>
        </w:r>
        <w:r w:rsidR="007E461D">
          <w:rPr>
            <w:noProof/>
            <w:webHidden/>
          </w:rPr>
          <w:fldChar w:fldCharType="begin"/>
        </w:r>
        <w:r w:rsidR="007E461D">
          <w:rPr>
            <w:noProof/>
            <w:webHidden/>
          </w:rPr>
          <w:instrText xml:space="preserve"> PAGEREF _Toc48850225 \h </w:instrText>
        </w:r>
        <w:r w:rsidR="007E461D">
          <w:rPr>
            <w:noProof/>
            <w:webHidden/>
          </w:rPr>
        </w:r>
        <w:r w:rsidR="007E461D">
          <w:rPr>
            <w:noProof/>
            <w:webHidden/>
          </w:rPr>
          <w:fldChar w:fldCharType="separate"/>
        </w:r>
        <w:r w:rsidR="007E461D">
          <w:rPr>
            <w:noProof/>
            <w:webHidden/>
          </w:rPr>
          <w:t>2</w:t>
        </w:r>
        <w:r w:rsidR="007E461D">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26" w:history="1">
        <w:r w:rsidRPr="00E30096">
          <w:rPr>
            <w:rStyle w:val="a8"/>
            <w:noProof/>
          </w:rPr>
          <w:t>1.1</w:t>
        </w:r>
        <w:r>
          <w:rPr>
            <w:rFonts w:asciiTheme="minorHAnsi" w:eastAsiaTheme="minorEastAsia" w:hAnsiTheme="minorHAnsi" w:cstheme="minorBidi"/>
            <w:noProof/>
            <w:kern w:val="2"/>
            <w:szCs w:val="22"/>
          </w:rPr>
          <w:tab/>
        </w:r>
        <w:r w:rsidRPr="00E30096">
          <w:rPr>
            <w:rStyle w:val="a8"/>
            <w:rFonts w:hint="eastAsia"/>
            <w:noProof/>
          </w:rPr>
          <w:t>重要提示</w:t>
        </w:r>
        <w:r>
          <w:rPr>
            <w:noProof/>
            <w:webHidden/>
          </w:rPr>
          <w:tab/>
        </w:r>
        <w:r>
          <w:rPr>
            <w:noProof/>
            <w:webHidden/>
          </w:rPr>
          <w:fldChar w:fldCharType="begin"/>
        </w:r>
        <w:r>
          <w:rPr>
            <w:noProof/>
            <w:webHidden/>
          </w:rPr>
          <w:instrText xml:space="preserve"> PAGEREF _Toc48850226 \h </w:instrText>
        </w:r>
        <w:r>
          <w:rPr>
            <w:noProof/>
            <w:webHidden/>
          </w:rPr>
        </w:r>
        <w:r>
          <w:rPr>
            <w:noProof/>
            <w:webHidden/>
          </w:rPr>
          <w:fldChar w:fldCharType="separate"/>
        </w:r>
        <w:r>
          <w:rPr>
            <w:noProof/>
            <w:webHidden/>
          </w:rPr>
          <w:t>2</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27" w:history="1">
        <w:r w:rsidRPr="00E30096">
          <w:rPr>
            <w:rStyle w:val="a8"/>
            <w:noProof/>
          </w:rPr>
          <w:t>1.2</w:t>
        </w:r>
        <w:r>
          <w:rPr>
            <w:rFonts w:asciiTheme="minorHAnsi" w:eastAsiaTheme="minorEastAsia" w:hAnsiTheme="minorHAnsi" w:cstheme="minorBidi"/>
            <w:noProof/>
            <w:kern w:val="2"/>
            <w:szCs w:val="22"/>
          </w:rPr>
          <w:tab/>
        </w:r>
        <w:r w:rsidRPr="00E30096">
          <w:rPr>
            <w:rStyle w:val="a8"/>
            <w:rFonts w:hint="eastAsia"/>
            <w:noProof/>
          </w:rPr>
          <w:t>目录</w:t>
        </w:r>
        <w:r>
          <w:rPr>
            <w:noProof/>
            <w:webHidden/>
          </w:rPr>
          <w:tab/>
        </w:r>
        <w:r>
          <w:rPr>
            <w:noProof/>
            <w:webHidden/>
          </w:rPr>
          <w:fldChar w:fldCharType="begin"/>
        </w:r>
        <w:r>
          <w:rPr>
            <w:noProof/>
            <w:webHidden/>
          </w:rPr>
          <w:instrText xml:space="preserve"> PAGEREF _Toc48850227 \h </w:instrText>
        </w:r>
        <w:r>
          <w:rPr>
            <w:noProof/>
            <w:webHidden/>
          </w:rPr>
        </w:r>
        <w:r>
          <w:rPr>
            <w:noProof/>
            <w:webHidden/>
          </w:rPr>
          <w:fldChar w:fldCharType="separate"/>
        </w:r>
        <w:r>
          <w:rPr>
            <w:noProof/>
            <w:webHidden/>
          </w:rPr>
          <w:t>3</w:t>
        </w:r>
        <w:r>
          <w:rPr>
            <w:noProof/>
            <w:webHidden/>
          </w:rPr>
          <w:fldChar w:fldCharType="end"/>
        </w:r>
      </w:hyperlink>
    </w:p>
    <w:p w:rsidR="007E461D" w:rsidRDefault="007E461D">
      <w:pPr>
        <w:pStyle w:val="22"/>
        <w:rPr>
          <w:rFonts w:asciiTheme="minorHAnsi" w:eastAsiaTheme="minorEastAsia" w:hAnsiTheme="minorHAnsi" w:cstheme="minorBidi"/>
          <w:noProof/>
          <w:kern w:val="2"/>
          <w:szCs w:val="22"/>
        </w:rPr>
      </w:pPr>
      <w:hyperlink w:anchor="_Toc48850228" w:history="1">
        <w:r w:rsidRPr="00E30096">
          <w:rPr>
            <w:rStyle w:val="a8"/>
            <w:rFonts w:ascii="宋体" w:hAnsi="宋体" w:cs="Arial"/>
            <w:bCs/>
            <w:noProof/>
          </w:rPr>
          <w:t>2</w:t>
        </w:r>
        <w:r w:rsidRPr="00E30096">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_Toc48850228 \h </w:instrText>
        </w:r>
        <w:r>
          <w:rPr>
            <w:noProof/>
            <w:webHidden/>
          </w:rPr>
        </w:r>
        <w:r>
          <w:rPr>
            <w:noProof/>
            <w:webHidden/>
          </w:rPr>
          <w:fldChar w:fldCharType="separate"/>
        </w:r>
        <w:r>
          <w:rPr>
            <w:noProof/>
            <w:webHidden/>
          </w:rPr>
          <w:t>5</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29" w:history="1">
        <w:r w:rsidRPr="00E30096">
          <w:rPr>
            <w:rStyle w:val="a8"/>
            <w:rFonts w:ascii="宋体" w:hAnsi="宋体" w:cs="Arial"/>
            <w:noProof/>
          </w:rPr>
          <w:t>2.1</w:t>
        </w:r>
        <w:r>
          <w:rPr>
            <w:rFonts w:asciiTheme="minorHAnsi" w:eastAsiaTheme="minorEastAsia" w:hAnsiTheme="minorHAnsi" w:cstheme="minorBidi"/>
            <w:noProof/>
            <w:kern w:val="2"/>
            <w:szCs w:val="22"/>
          </w:rPr>
          <w:tab/>
        </w:r>
        <w:r w:rsidRPr="00E30096">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_Toc48850229 \h </w:instrText>
        </w:r>
        <w:r>
          <w:rPr>
            <w:noProof/>
            <w:webHidden/>
          </w:rPr>
        </w:r>
        <w:r>
          <w:rPr>
            <w:noProof/>
            <w:webHidden/>
          </w:rPr>
          <w:fldChar w:fldCharType="separate"/>
        </w:r>
        <w:r>
          <w:rPr>
            <w:noProof/>
            <w:webHidden/>
          </w:rPr>
          <w:t>5</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30" w:history="1">
        <w:r w:rsidRPr="00E30096">
          <w:rPr>
            <w:rStyle w:val="a8"/>
            <w:rFonts w:ascii="宋体" w:hAnsi="宋体" w:cs="Arial"/>
            <w:noProof/>
          </w:rPr>
          <w:t>2.2</w:t>
        </w:r>
        <w:r>
          <w:rPr>
            <w:rFonts w:asciiTheme="minorHAnsi" w:eastAsiaTheme="minorEastAsia" w:hAnsiTheme="minorHAnsi" w:cstheme="minorBidi"/>
            <w:noProof/>
            <w:kern w:val="2"/>
            <w:szCs w:val="22"/>
          </w:rPr>
          <w:tab/>
        </w:r>
        <w:r w:rsidRPr="00E30096">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_Toc48850230 \h </w:instrText>
        </w:r>
        <w:r>
          <w:rPr>
            <w:noProof/>
            <w:webHidden/>
          </w:rPr>
        </w:r>
        <w:r>
          <w:rPr>
            <w:noProof/>
            <w:webHidden/>
          </w:rPr>
          <w:fldChar w:fldCharType="separate"/>
        </w:r>
        <w:r>
          <w:rPr>
            <w:noProof/>
            <w:webHidden/>
          </w:rPr>
          <w:t>5</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31" w:history="1">
        <w:r w:rsidRPr="00E30096">
          <w:rPr>
            <w:rStyle w:val="a8"/>
            <w:rFonts w:ascii="宋体" w:hAnsi="宋体" w:cs="Arial"/>
            <w:noProof/>
          </w:rPr>
          <w:t>2.3</w:t>
        </w:r>
        <w:r>
          <w:rPr>
            <w:rFonts w:asciiTheme="minorHAnsi" w:eastAsiaTheme="minorEastAsia" w:hAnsiTheme="minorHAnsi" w:cstheme="minorBidi"/>
            <w:noProof/>
            <w:kern w:val="2"/>
            <w:szCs w:val="22"/>
          </w:rPr>
          <w:tab/>
        </w:r>
        <w:r w:rsidRPr="00E30096">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_Toc48850231 \h </w:instrText>
        </w:r>
        <w:r>
          <w:rPr>
            <w:noProof/>
            <w:webHidden/>
          </w:rPr>
        </w:r>
        <w:r>
          <w:rPr>
            <w:noProof/>
            <w:webHidden/>
          </w:rPr>
          <w:fldChar w:fldCharType="separate"/>
        </w:r>
        <w:r>
          <w:rPr>
            <w:noProof/>
            <w:webHidden/>
          </w:rPr>
          <w:t>5</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32" w:history="1">
        <w:r w:rsidRPr="00E30096">
          <w:rPr>
            <w:rStyle w:val="a8"/>
            <w:rFonts w:ascii="宋体" w:hAnsi="宋体" w:cs="Arial"/>
            <w:noProof/>
          </w:rPr>
          <w:t>2.4</w:t>
        </w:r>
        <w:r>
          <w:rPr>
            <w:rFonts w:asciiTheme="minorHAnsi" w:eastAsiaTheme="minorEastAsia" w:hAnsiTheme="minorHAnsi" w:cstheme="minorBidi"/>
            <w:noProof/>
            <w:kern w:val="2"/>
            <w:szCs w:val="22"/>
          </w:rPr>
          <w:tab/>
        </w:r>
        <w:r w:rsidRPr="00E30096">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_Toc48850232 \h </w:instrText>
        </w:r>
        <w:r>
          <w:rPr>
            <w:noProof/>
            <w:webHidden/>
          </w:rPr>
        </w:r>
        <w:r>
          <w:rPr>
            <w:noProof/>
            <w:webHidden/>
          </w:rPr>
          <w:fldChar w:fldCharType="separate"/>
        </w:r>
        <w:r>
          <w:rPr>
            <w:noProof/>
            <w:webHidden/>
          </w:rPr>
          <w:t>6</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33" w:history="1">
        <w:r w:rsidRPr="00E30096">
          <w:rPr>
            <w:rStyle w:val="a8"/>
            <w:rFonts w:ascii="宋体" w:hAnsi="宋体" w:cs="Arial"/>
            <w:noProof/>
          </w:rPr>
          <w:t>2.5</w:t>
        </w:r>
        <w:r>
          <w:rPr>
            <w:rFonts w:asciiTheme="minorHAnsi" w:eastAsiaTheme="minorEastAsia" w:hAnsiTheme="minorHAnsi" w:cstheme="minorBidi"/>
            <w:noProof/>
            <w:kern w:val="2"/>
            <w:szCs w:val="22"/>
          </w:rPr>
          <w:tab/>
        </w:r>
        <w:r w:rsidRPr="00E30096">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_Toc48850233 \h </w:instrText>
        </w:r>
        <w:r>
          <w:rPr>
            <w:noProof/>
            <w:webHidden/>
          </w:rPr>
        </w:r>
        <w:r>
          <w:rPr>
            <w:noProof/>
            <w:webHidden/>
          </w:rPr>
          <w:fldChar w:fldCharType="separate"/>
        </w:r>
        <w:r>
          <w:rPr>
            <w:noProof/>
            <w:webHidden/>
          </w:rPr>
          <w:t>6</w:t>
        </w:r>
        <w:r>
          <w:rPr>
            <w:noProof/>
            <w:webHidden/>
          </w:rPr>
          <w:fldChar w:fldCharType="end"/>
        </w:r>
      </w:hyperlink>
    </w:p>
    <w:p w:rsidR="007E461D" w:rsidRDefault="007E461D">
      <w:pPr>
        <w:pStyle w:val="22"/>
        <w:rPr>
          <w:rFonts w:asciiTheme="minorHAnsi" w:eastAsiaTheme="minorEastAsia" w:hAnsiTheme="minorHAnsi" w:cstheme="minorBidi"/>
          <w:noProof/>
          <w:kern w:val="2"/>
          <w:szCs w:val="22"/>
        </w:rPr>
      </w:pPr>
      <w:hyperlink w:anchor="_Toc48850234" w:history="1">
        <w:r w:rsidRPr="00E30096">
          <w:rPr>
            <w:rStyle w:val="a8"/>
            <w:rFonts w:ascii="宋体" w:hAnsi="宋体" w:cs="Arial"/>
            <w:bCs/>
            <w:noProof/>
          </w:rPr>
          <w:t>3</w:t>
        </w:r>
        <w:r w:rsidRPr="00E30096">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_Toc48850234 \h </w:instrText>
        </w:r>
        <w:r>
          <w:rPr>
            <w:noProof/>
            <w:webHidden/>
          </w:rPr>
        </w:r>
        <w:r>
          <w:rPr>
            <w:noProof/>
            <w:webHidden/>
          </w:rPr>
          <w:fldChar w:fldCharType="separate"/>
        </w:r>
        <w:r>
          <w:rPr>
            <w:noProof/>
            <w:webHidden/>
          </w:rPr>
          <w:t>6</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35" w:history="1">
        <w:r w:rsidRPr="00E30096">
          <w:rPr>
            <w:rStyle w:val="a8"/>
            <w:rFonts w:ascii="宋体" w:hAnsi="宋体" w:cs="Arial"/>
            <w:noProof/>
          </w:rPr>
          <w:t>3.1</w:t>
        </w:r>
        <w:r>
          <w:rPr>
            <w:rFonts w:asciiTheme="minorHAnsi" w:eastAsiaTheme="minorEastAsia" w:hAnsiTheme="minorHAnsi" w:cstheme="minorBidi"/>
            <w:noProof/>
            <w:kern w:val="2"/>
            <w:szCs w:val="22"/>
          </w:rPr>
          <w:tab/>
        </w:r>
        <w:r w:rsidRPr="00E30096">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_Toc48850235 \h </w:instrText>
        </w:r>
        <w:r>
          <w:rPr>
            <w:noProof/>
            <w:webHidden/>
          </w:rPr>
        </w:r>
        <w:r>
          <w:rPr>
            <w:noProof/>
            <w:webHidden/>
          </w:rPr>
          <w:fldChar w:fldCharType="separate"/>
        </w:r>
        <w:r>
          <w:rPr>
            <w:noProof/>
            <w:webHidden/>
          </w:rPr>
          <w:t>6</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36" w:history="1">
        <w:r w:rsidRPr="00E30096">
          <w:rPr>
            <w:rStyle w:val="a8"/>
            <w:rFonts w:ascii="宋体" w:hAnsi="宋体" w:cs="Arial"/>
            <w:noProof/>
          </w:rPr>
          <w:t>3.2</w:t>
        </w:r>
        <w:r>
          <w:rPr>
            <w:rFonts w:asciiTheme="minorHAnsi" w:eastAsiaTheme="minorEastAsia" w:hAnsiTheme="minorHAnsi" w:cstheme="minorBidi"/>
            <w:noProof/>
            <w:kern w:val="2"/>
            <w:szCs w:val="22"/>
          </w:rPr>
          <w:tab/>
        </w:r>
        <w:r w:rsidRPr="00E30096">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_Toc48850236 \h </w:instrText>
        </w:r>
        <w:r>
          <w:rPr>
            <w:noProof/>
            <w:webHidden/>
          </w:rPr>
        </w:r>
        <w:r>
          <w:rPr>
            <w:noProof/>
            <w:webHidden/>
          </w:rPr>
          <w:fldChar w:fldCharType="separate"/>
        </w:r>
        <w:r>
          <w:rPr>
            <w:noProof/>
            <w:webHidden/>
          </w:rPr>
          <w:t>7</w:t>
        </w:r>
        <w:r>
          <w:rPr>
            <w:noProof/>
            <w:webHidden/>
          </w:rPr>
          <w:fldChar w:fldCharType="end"/>
        </w:r>
      </w:hyperlink>
    </w:p>
    <w:p w:rsidR="007E461D" w:rsidRDefault="007E461D">
      <w:pPr>
        <w:pStyle w:val="22"/>
        <w:rPr>
          <w:rFonts w:asciiTheme="minorHAnsi" w:eastAsiaTheme="minorEastAsia" w:hAnsiTheme="minorHAnsi" w:cstheme="minorBidi"/>
          <w:noProof/>
          <w:kern w:val="2"/>
          <w:szCs w:val="22"/>
        </w:rPr>
      </w:pPr>
      <w:hyperlink w:anchor="_Toc48850237" w:history="1">
        <w:r w:rsidRPr="00E30096">
          <w:rPr>
            <w:rStyle w:val="a8"/>
            <w:rFonts w:ascii="宋体" w:hAnsi="宋体" w:cs="Arial"/>
            <w:bCs/>
            <w:noProof/>
          </w:rPr>
          <w:t>4</w:t>
        </w:r>
        <w:r w:rsidRPr="00E30096">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_Toc48850237 \h </w:instrText>
        </w:r>
        <w:r>
          <w:rPr>
            <w:noProof/>
            <w:webHidden/>
          </w:rPr>
        </w:r>
        <w:r>
          <w:rPr>
            <w:noProof/>
            <w:webHidden/>
          </w:rPr>
          <w:fldChar w:fldCharType="separate"/>
        </w:r>
        <w:r>
          <w:rPr>
            <w:noProof/>
            <w:webHidden/>
          </w:rPr>
          <w:t>8</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38" w:history="1">
        <w:r w:rsidRPr="00E30096">
          <w:rPr>
            <w:rStyle w:val="a8"/>
            <w:rFonts w:ascii="宋体" w:hAnsi="宋体" w:cs="Arial"/>
            <w:noProof/>
          </w:rPr>
          <w:t>4.1</w:t>
        </w:r>
        <w:r>
          <w:rPr>
            <w:rFonts w:asciiTheme="minorHAnsi" w:eastAsiaTheme="minorEastAsia" w:hAnsiTheme="minorHAnsi" w:cstheme="minorBidi"/>
            <w:noProof/>
            <w:kern w:val="2"/>
            <w:szCs w:val="22"/>
          </w:rPr>
          <w:tab/>
        </w:r>
        <w:r w:rsidRPr="00E30096">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_Toc48850238 \h </w:instrText>
        </w:r>
        <w:r>
          <w:rPr>
            <w:noProof/>
            <w:webHidden/>
          </w:rPr>
        </w:r>
        <w:r>
          <w:rPr>
            <w:noProof/>
            <w:webHidden/>
          </w:rPr>
          <w:fldChar w:fldCharType="separate"/>
        </w:r>
        <w:r>
          <w:rPr>
            <w:noProof/>
            <w:webHidden/>
          </w:rPr>
          <w:t>8</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39" w:history="1">
        <w:r w:rsidRPr="00E30096">
          <w:rPr>
            <w:rStyle w:val="a8"/>
            <w:rFonts w:ascii="宋体" w:hAnsi="宋体" w:cs="Arial"/>
            <w:noProof/>
          </w:rPr>
          <w:t>4.2</w:t>
        </w:r>
        <w:r>
          <w:rPr>
            <w:rFonts w:asciiTheme="minorHAnsi" w:eastAsiaTheme="minorEastAsia" w:hAnsiTheme="minorHAnsi" w:cstheme="minorBidi"/>
            <w:noProof/>
            <w:kern w:val="2"/>
            <w:szCs w:val="22"/>
          </w:rPr>
          <w:tab/>
        </w:r>
        <w:r w:rsidRPr="00E30096">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_Toc48850239 \h </w:instrText>
        </w:r>
        <w:r>
          <w:rPr>
            <w:noProof/>
            <w:webHidden/>
          </w:rPr>
        </w:r>
        <w:r>
          <w:rPr>
            <w:noProof/>
            <w:webHidden/>
          </w:rPr>
          <w:fldChar w:fldCharType="separate"/>
        </w:r>
        <w:r>
          <w:rPr>
            <w:noProof/>
            <w:webHidden/>
          </w:rPr>
          <w:t>9</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40" w:history="1">
        <w:r w:rsidRPr="00E30096">
          <w:rPr>
            <w:rStyle w:val="a8"/>
            <w:rFonts w:ascii="宋体" w:hAnsi="宋体" w:cs="Arial"/>
            <w:noProof/>
          </w:rPr>
          <w:t>4.3</w:t>
        </w:r>
        <w:r>
          <w:rPr>
            <w:rFonts w:asciiTheme="minorHAnsi" w:eastAsiaTheme="minorEastAsia" w:hAnsiTheme="minorHAnsi" w:cstheme="minorBidi"/>
            <w:noProof/>
            <w:kern w:val="2"/>
            <w:szCs w:val="22"/>
          </w:rPr>
          <w:tab/>
        </w:r>
        <w:r w:rsidRPr="00E30096">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_Toc48850240 \h </w:instrText>
        </w:r>
        <w:r>
          <w:rPr>
            <w:noProof/>
            <w:webHidden/>
          </w:rPr>
        </w:r>
        <w:r>
          <w:rPr>
            <w:noProof/>
            <w:webHidden/>
          </w:rPr>
          <w:fldChar w:fldCharType="separate"/>
        </w:r>
        <w:r>
          <w:rPr>
            <w:noProof/>
            <w:webHidden/>
          </w:rPr>
          <w:t>9</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41" w:history="1">
        <w:r w:rsidRPr="00E30096">
          <w:rPr>
            <w:rStyle w:val="a8"/>
            <w:rFonts w:ascii="宋体" w:hAnsi="宋体" w:cs="Arial"/>
            <w:noProof/>
          </w:rPr>
          <w:t>4.4</w:t>
        </w:r>
        <w:r>
          <w:rPr>
            <w:rFonts w:asciiTheme="minorHAnsi" w:eastAsiaTheme="minorEastAsia" w:hAnsiTheme="minorHAnsi" w:cstheme="minorBidi"/>
            <w:noProof/>
            <w:kern w:val="2"/>
            <w:szCs w:val="22"/>
          </w:rPr>
          <w:tab/>
        </w:r>
        <w:r w:rsidRPr="00E30096">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_Toc48850241 \h </w:instrText>
        </w:r>
        <w:r>
          <w:rPr>
            <w:noProof/>
            <w:webHidden/>
          </w:rPr>
        </w:r>
        <w:r>
          <w:rPr>
            <w:noProof/>
            <w:webHidden/>
          </w:rPr>
          <w:fldChar w:fldCharType="separate"/>
        </w:r>
        <w:r>
          <w:rPr>
            <w:noProof/>
            <w:webHidden/>
          </w:rPr>
          <w:t>10</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42" w:history="1">
        <w:r w:rsidRPr="00E30096">
          <w:rPr>
            <w:rStyle w:val="a8"/>
            <w:rFonts w:ascii="宋体" w:hAnsi="宋体" w:cs="Arial"/>
            <w:noProof/>
          </w:rPr>
          <w:t>4.5</w:t>
        </w:r>
        <w:r>
          <w:rPr>
            <w:rFonts w:asciiTheme="minorHAnsi" w:eastAsiaTheme="minorEastAsia" w:hAnsiTheme="minorHAnsi" w:cstheme="minorBidi"/>
            <w:noProof/>
            <w:kern w:val="2"/>
            <w:szCs w:val="22"/>
          </w:rPr>
          <w:tab/>
        </w:r>
        <w:r w:rsidRPr="00E30096">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_Toc48850242 \h </w:instrText>
        </w:r>
        <w:r>
          <w:rPr>
            <w:noProof/>
            <w:webHidden/>
          </w:rPr>
        </w:r>
        <w:r>
          <w:rPr>
            <w:noProof/>
            <w:webHidden/>
          </w:rPr>
          <w:fldChar w:fldCharType="separate"/>
        </w:r>
        <w:r>
          <w:rPr>
            <w:noProof/>
            <w:webHidden/>
          </w:rPr>
          <w:t>10</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43" w:history="1">
        <w:r w:rsidRPr="00E30096">
          <w:rPr>
            <w:rStyle w:val="a8"/>
            <w:rFonts w:ascii="宋体" w:hAnsi="宋体" w:cs="Arial"/>
            <w:noProof/>
          </w:rPr>
          <w:t>4.6</w:t>
        </w:r>
        <w:r>
          <w:rPr>
            <w:rFonts w:asciiTheme="minorHAnsi" w:eastAsiaTheme="minorEastAsia" w:hAnsiTheme="minorHAnsi" w:cstheme="minorBidi"/>
            <w:noProof/>
            <w:kern w:val="2"/>
            <w:szCs w:val="22"/>
          </w:rPr>
          <w:tab/>
        </w:r>
        <w:r w:rsidRPr="00E30096">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_Toc48850243 \h </w:instrText>
        </w:r>
        <w:r>
          <w:rPr>
            <w:noProof/>
            <w:webHidden/>
          </w:rPr>
        </w:r>
        <w:r>
          <w:rPr>
            <w:noProof/>
            <w:webHidden/>
          </w:rPr>
          <w:fldChar w:fldCharType="separate"/>
        </w:r>
        <w:r>
          <w:rPr>
            <w:noProof/>
            <w:webHidden/>
          </w:rPr>
          <w:t>11</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44" w:history="1">
        <w:r w:rsidRPr="00E30096">
          <w:rPr>
            <w:rStyle w:val="a8"/>
            <w:rFonts w:ascii="宋体" w:hAnsi="宋体" w:cs="Arial"/>
            <w:noProof/>
          </w:rPr>
          <w:t>4.7</w:t>
        </w:r>
        <w:r>
          <w:rPr>
            <w:rFonts w:asciiTheme="minorHAnsi" w:eastAsiaTheme="minorEastAsia" w:hAnsiTheme="minorHAnsi" w:cstheme="minorBidi"/>
            <w:noProof/>
            <w:kern w:val="2"/>
            <w:szCs w:val="22"/>
          </w:rPr>
          <w:tab/>
        </w:r>
        <w:r w:rsidRPr="00E30096">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_Toc48850244 \h </w:instrText>
        </w:r>
        <w:r>
          <w:rPr>
            <w:noProof/>
            <w:webHidden/>
          </w:rPr>
        </w:r>
        <w:r>
          <w:rPr>
            <w:noProof/>
            <w:webHidden/>
          </w:rPr>
          <w:fldChar w:fldCharType="separate"/>
        </w:r>
        <w:r>
          <w:rPr>
            <w:noProof/>
            <w:webHidden/>
          </w:rPr>
          <w:t>11</w:t>
        </w:r>
        <w:r>
          <w:rPr>
            <w:noProof/>
            <w:webHidden/>
          </w:rPr>
          <w:fldChar w:fldCharType="end"/>
        </w:r>
      </w:hyperlink>
    </w:p>
    <w:p w:rsidR="007E461D" w:rsidRDefault="007E461D">
      <w:pPr>
        <w:pStyle w:val="22"/>
        <w:rPr>
          <w:rFonts w:asciiTheme="minorHAnsi" w:eastAsiaTheme="minorEastAsia" w:hAnsiTheme="minorHAnsi" w:cstheme="minorBidi"/>
          <w:noProof/>
          <w:kern w:val="2"/>
          <w:szCs w:val="22"/>
        </w:rPr>
      </w:pPr>
      <w:hyperlink w:anchor="_Toc48850245" w:history="1">
        <w:r w:rsidRPr="00E30096">
          <w:rPr>
            <w:rStyle w:val="a8"/>
            <w:rFonts w:ascii="宋体" w:hAnsi="宋体" w:cs="Arial"/>
            <w:bCs/>
            <w:noProof/>
          </w:rPr>
          <w:t>5</w:t>
        </w:r>
        <w:r w:rsidRPr="00E30096">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_Toc48850245 \h </w:instrText>
        </w:r>
        <w:r>
          <w:rPr>
            <w:noProof/>
            <w:webHidden/>
          </w:rPr>
        </w:r>
        <w:r>
          <w:rPr>
            <w:noProof/>
            <w:webHidden/>
          </w:rPr>
          <w:fldChar w:fldCharType="separate"/>
        </w:r>
        <w:r>
          <w:rPr>
            <w:noProof/>
            <w:webHidden/>
          </w:rPr>
          <w:t>11</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46" w:history="1">
        <w:r w:rsidRPr="00E30096">
          <w:rPr>
            <w:rStyle w:val="a8"/>
            <w:rFonts w:ascii="宋体" w:hAnsi="宋体" w:cs="Arial"/>
            <w:noProof/>
          </w:rPr>
          <w:t>5.1</w:t>
        </w:r>
        <w:r>
          <w:rPr>
            <w:rFonts w:asciiTheme="minorHAnsi" w:eastAsiaTheme="minorEastAsia" w:hAnsiTheme="minorHAnsi" w:cstheme="minorBidi"/>
            <w:noProof/>
            <w:kern w:val="2"/>
            <w:szCs w:val="22"/>
          </w:rPr>
          <w:tab/>
        </w:r>
        <w:r w:rsidRPr="00E30096">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_Toc48850246 \h </w:instrText>
        </w:r>
        <w:r>
          <w:rPr>
            <w:noProof/>
            <w:webHidden/>
          </w:rPr>
        </w:r>
        <w:r>
          <w:rPr>
            <w:noProof/>
            <w:webHidden/>
          </w:rPr>
          <w:fldChar w:fldCharType="separate"/>
        </w:r>
        <w:r>
          <w:rPr>
            <w:noProof/>
            <w:webHidden/>
          </w:rPr>
          <w:t>11</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47" w:history="1">
        <w:r w:rsidRPr="00E30096">
          <w:rPr>
            <w:rStyle w:val="a8"/>
            <w:rFonts w:ascii="宋体" w:hAnsi="宋体" w:cs="Arial"/>
            <w:noProof/>
          </w:rPr>
          <w:t>5.2</w:t>
        </w:r>
        <w:r>
          <w:rPr>
            <w:rFonts w:asciiTheme="minorHAnsi" w:eastAsiaTheme="minorEastAsia" w:hAnsiTheme="minorHAnsi" w:cstheme="minorBidi"/>
            <w:noProof/>
            <w:kern w:val="2"/>
            <w:szCs w:val="22"/>
          </w:rPr>
          <w:tab/>
        </w:r>
        <w:r w:rsidRPr="00E30096">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_Toc48850247 \h </w:instrText>
        </w:r>
        <w:r>
          <w:rPr>
            <w:noProof/>
            <w:webHidden/>
          </w:rPr>
        </w:r>
        <w:r>
          <w:rPr>
            <w:noProof/>
            <w:webHidden/>
          </w:rPr>
          <w:fldChar w:fldCharType="separate"/>
        </w:r>
        <w:r>
          <w:rPr>
            <w:noProof/>
            <w:webHidden/>
          </w:rPr>
          <w:t>12</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48" w:history="1">
        <w:r w:rsidRPr="00E30096">
          <w:rPr>
            <w:rStyle w:val="a8"/>
            <w:rFonts w:ascii="宋体" w:hAnsi="宋体" w:cs="Arial"/>
            <w:noProof/>
          </w:rPr>
          <w:t>5.3</w:t>
        </w:r>
        <w:r>
          <w:rPr>
            <w:rFonts w:asciiTheme="minorHAnsi" w:eastAsiaTheme="minorEastAsia" w:hAnsiTheme="minorHAnsi" w:cstheme="minorBidi"/>
            <w:noProof/>
            <w:kern w:val="2"/>
            <w:szCs w:val="22"/>
          </w:rPr>
          <w:tab/>
        </w:r>
        <w:r w:rsidRPr="00E30096">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_Toc48850248 \h </w:instrText>
        </w:r>
        <w:r>
          <w:rPr>
            <w:noProof/>
            <w:webHidden/>
          </w:rPr>
        </w:r>
        <w:r>
          <w:rPr>
            <w:noProof/>
            <w:webHidden/>
          </w:rPr>
          <w:fldChar w:fldCharType="separate"/>
        </w:r>
        <w:r>
          <w:rPr>
            <w:noProof/>
            <w:webHidden/>
          </w:rPr>
          <w:t>12</w:t>
        </w:r>
        <w:r>
          <w:rPr>
            <w:noProof/>
            <w:webHidden/>
          </w:rPr>
          <w:fldChar w:fldCharType="end"/>
        </w:r>
      </w:hyperlink>
    </w:p>
    <w:p w:rsidR="007E461D" w:rsidRDefault="007E461D">
      <w:pPr>
        <w:pStyle w:val="22"/>
        <w:rPr>
          <w:rFonts w:asciiTheme="minorHAnsi" w:eastAsiaTheme="minorEastAsia" w:hAnsiTheme="minorHAnsi" w:cstheme="minorBidi"/>
          <w:noProof/>
          <w:kern w:val="2"/>
          <w:szCs w:val="22"/>
        </w:rPr>
      </w:pPr>
      <w:hyperlink w:anchor="_Toc48850249" w:history="1">
        <w:r w:rsidRPr="00E30096">
          <w:rPr>
            <w:rStyle w:val="a8"/>
            <w:rFonts w:ascii="宋体" w:hAnsi="宋体" w:cs="Arial"/>
            <w:bCs/>
            <w:noProof/>
          </w:rPr>
          <w:t>6</w:t>
        </w:r>
        <w:r w:rsidRPr="00E30096">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_Toc48850249 \h </w:instrText>
        </w:r>
        <w:r>
          <w:rPr>
            <w:noProof/>
            <w:webHidden/>
          </w:rPr>
        </w:r>
        <w:r>
          <w:rPr>
            <w:noProof/>
            <w:webHidden/>
          </w:rPr>
          <w:fldChar w:fldCharType="separate"/>
        </w:r>
        <w:r>
          <w:rPr>
            <w:noProof/>
            <w:webHidden/>
          </w:rPr>
          <w:t>12</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50" w:history="1">
        <w:r w:rsidRPr="00E30096">
          <w:rPr>
            <w:rStyle w:val="a8"/>
            <w:rFonts w:ascii="宋体" w:hAnsi="宋体" w:cs="Arial"/>
            <w:noProof/>
          </w:rPr>
          <w:t>6.1</w:t>
        </w:r>
        <w:r>
          <w:rPr>
            <w:rFonts w:asciiTheme="minorHAnsi" w:eastAsiaTheme="minorEastAsia" w:hAnsiTheme="minorHAnsi" w:cstheme="minorBidi"/>
            <w:noProof/>
            <w:kern w:val="2"/>
            <w:szCs w:val="22"/>
          </w:rPr>
          <w:tab/>
        </w:r>
        <w:r w:rsidRPr="00E30096">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_Toc48850250 \h </w:instrText>
        </w:r>
        <w:r>
          <w:rPr>
            <w:noProof/>
            <w:webHidden/>
          </w:rPr>
        </w:r>
        <w:r>
          <w:rPr>
            <w:noProof/>
            <w:webHidden/>
          </w:rPr>
          <w:fldChar w:fldCharType="separate"/>
        </w:r>
        <w:r>
          <w:rPr>
            <w:noProof/>
            <w:webHidden/>
          </w:rPr>
          <w:t>12</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51" w:history="1">
        <w:r w:rsidRPr="00E30096">
          <w:rPr>
            <w:rStyle w:val="a8"/>
            <w:rFonts w:ascii="宋体" w:hAnsi="宋体" w:cs="Arial"/>
            <w:noProof/>
          </w:rPr>
          <w:t>6.2</w:t>
        </w:r>
        <w:r>
          <w:rPr>
            <w:rFonts w:asciiTheme="minorHAnsi" w:eastAsiaTheme="minorEastAsia" w:hAnsiTheme="minorHAnsi" w:cstheme="minorBidi"/>
            <w:noProof/>
            <w:kern w:val="2"/>
            <w:szCs w:val="22"/>
          </w:rPr>
          <w:tab/>
        </w:r>
        <w:r w:rsidRPr="00E30096">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_Toc48850251 \h </w:instrText>
        </w:r>
        <w:r>
          <w:rPr>
            <w:noProof/>
            <w:webHidden/>
          </w:rPr>
        </w:r>
        <w:r>
          <w:rPr>
            <w:noProof/>
            <w:webHidden/>
          </w:rPr>
          <w:fldChar w:fldCharType="separate"/>
        </w:r>
        <w:r>
          <w:rPr>
            <w:noProof/>
            <w:webHidden/>
          </w:rPr>
          <w:t>13</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52" w:history="1">
        <w:r w:rsidRPr="00E30096">
          <w:rPr>
            <w:rStyle w:val="a8"/>
            <w:rFonts w:ascii="宋体" w:hAnsi="宋体" w:cs="Arial"/>
            <w:noProof/>
          </w:rPr>
          <w:t>6.3</w:t>
        </w:r>
        <w:r>
          <w:rPr>
            <w:rFonts w:asciiTheme="minorHAnsi" w:eastAsiaTheme="minorEastAsia" w:hAnsiTheme="minorHAnsi" w:cstheme="minorBidi"/>
            <w:noProof/>
            <w:kern w:val="2"/>
            <w:szCs w:val="22"/>
          </w:rPr>
          <w:tab/>
        </w:r>
        <w:r w:rsidRPr="00E30096">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_Toc48850252 \h </w:instrText>
        </w:r>
        <w:r>
          <w:rPr>
            <w:noProof/>
            <w:webHidden/>
          </w:rPr>
        </w:r>
        <w:r>
          <w:rPr>
            <w:noProof/>
            <w:webHidden/>
          </w:rPr>
          <w:fldChar w:fldCharType="separate"/>
        </w:r>
        <w:r>
          <w:rPr>
            <w:noProof/>
            <w:webHidden/>
          </w:rPr>
          <w:t>14</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53" w:history="1">
        <w:r w:rsidRPr="00E30096">
          <w:rPr>
            <w:rStyle w:val="a8"/>
            <w:rFonts w:ascii="宋体" w:hAnsi="宋体" w:cs="Arial"/>
            <w:noProof/>
          </w:rPr>
          <w:t>6.4</w:t>
        </w:r>
        <w:r>
          <w:rPr>
            <w:rFonts w:asciiTheme="minorHAnsi" w:eastAsiaTheme="minorEastAsia" w:hAnsiTheme="minorHAnsi" w:cstheme="minorBidi"/>
            <w:noProof/>
            <w:kern w:val="2"/>
            <w:szCs w:val="22"/>
          </w:rPr>
          <w:tab/>
        </w:r>
        <w:r w:rsidRPr="00E30096">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_Toc48850253 \h </w:instrText>
        </w:r>
        <w:r>
          <w:rPr>
            <w:noProof/>
            <w:webHidden/>
          </w:rPr>
        </w:r>
        <w:r>
          <w:rPr>
            <w:noProof/>
            <w:webHidden/>
          </w:rPr>
          <w:fldChar w:fldCharType="separate"/>
        </w:r>
        <w:r>
          <w:rPr>
            <w:noProof/>
            <w:webHidden/>
          </w:rPr>
          <w:t>15</w:t>
        </w:r>
        <w:r>
          <w:rPr>
            <w:noProof/>
            <w:webHidden/>
          </w:rPr>
          <w:fldChar w:fldCharType="end"/>
        </w:r>
      </w:hyperlink>
    </w:p>
    <w:p w:rsidR="007E461D" w:rsidRDefault="007E461D">
      <w:pPr>
        <w:pStyle w:val="22"/>
        <w:rPr>
          <w:rFonts w:asciiTheme="minorHAnsi" w:eastAsiaTheme="minorEastAsia" w:hAnsiTheme="minorHAnsi" w:cstheme="minorBidi"/>
          <w:noProof/>
          <w:kern w:val="2"/>
          <w:szCs w:val="22"/>
        </w:rPr>
      </w:pPr>
      <w:hyperlink w:anchor="_Toc48850254" w:history="1">
        <w:r w:rsidRPr="00E30096">
          <w:rPr>
            <w:rStyle w:val="a8"/>
            <w:rFonts w:ascii="宋体" w:hAnsi="宋体" w:cs="Arial"/>
            <w:bCs/>
            <w:noProof/>
          </w:rPr>
          <w:t>7</w:t>
        </w:r>
        <w:r w:rsidRPr="00E30096">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_Toc48850254 \h </w:instrText>
        </w:r>
        <w:r>
          <w:rPr>
            <w:noProof/>
            <w:webHidden/>
          </w:rPr>
        </w:r>
        <w:r>
          <w:rPr>
            <w:noProof/>
            <w:webHidden/>
          </w:rPr>
          <w:fldChar w:fldCharType="separate"/>
        </w:r>
        <w:r>
          <w:rPr>
            <w:noProof/>
            <w:webHidden/>
          </w:rPr>
          <w:t>34</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55" w:history="1">
        <w:r w:rsidRPr="00E30096">
          <w:rPr>
            <w:rStyle w:val="a8"/>
            <w:rFonts w:ascii="宋体" w:hAnsi="宋体" w:cs="Arial"/>
            <w:noProof/>
          </w:rPr>
          <w:t>7.1</w:t>
        </w:r>
        <w:r>
          <w:rPr>
            <w:rFonts w:asciiTheme="minorHAnsi" w:eastAsiaTheme="minorEastAsia" w:hAnsiTheme="minorHAnsi" w:cstheme="minorBidi"/>
            <w:noProof/>
            <w:kern w:val="2"/>
            <w:szCs w:val="22"/>
          </w:rPr>
          <w:tab/>
        </w:r>
        <w:r w:rsidRPr="00E30096">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_Toc48850255 \h </w:instrText>
        </w:r>
        <w:r>
          <w:rPr>
            <w:noProof/>
            <w:webHidden/>
          </w:rPr>
        </w:r>
        <w:r>
          <w:rPr>
            <w:noProof/>
            <w:webHidden/>
          </w:rPr>
          <w:fldChar w:fldCharType="separate"/>
        </w:r>
        <w:r>
          <w:rPr>
            <w:noProof/>
            <w:webHidden/>
          </w:rPr>
          <w:t>34</w:t>
        </w:r>
        <w:r>
          <w:rPr>
            <w:noProof/>
            <w:webHidden/>
          </w:rPr>
          <w:fldChar w:fldCharType="end"/>
        </w:r>
      </w:hyperlink>
    </w:p>
    <w:p w:rsidR="007E461D" w:rsidRDefault="007E461D">
      <w:pPr>
        <w:pStyle w:val="22"/>
        <w:rPr>
          <w:rFonts w:asciiTheme="minorHAnsi" w:eastAsiaTheme="minorEastAsia" w:hAnsiTheme="minorHAnsi" w:cstheme="minorBidi"/>
          <w:noProof/>
          <w:kern w:val="2"/>
          <w:szCs w:val="22"/>
        </w:rPr>
      </w:pPr>
      <w:hyperlink w:anchor="_Toc48850256" w:history="1">
        <w:r w:rsidRPr="00E30096">
          <w:rPr>
            <w:rStyle w:val="a8"/>
            <w:rFonts w:ascii="宋体" w:cs="Arial"/>
            <w:noProof/>
          </w:rPr>
          <w:t xml:space="preserve">7.2 </w:t>
        </w:r>
        <w:r w:rsidRPr="00E30096">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_Toc48850256 \h </w:instrText>
        </w:r>
        <w:r>
          <w:rPr>
            <w:noProof/>
            <w:webHidden/>
          </w:rPr>
        </w:r>
        <w:r>
          <w:rPr>
            <w:noProof/>
            <w:webHidden/>
          </w:rPr>
          <w:fldChar w:fldCharType="separate"/>
        </w:r>
        <w:r>
          <w:rPr>
            <w:noProof/>
            <w:webHidden/>
          </w:rPr>
          <w:t>35</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57" w:history="1">
        <w:r w:rsidRPr="00E30096">
          <w:rPr>
            <w:rStyle w:val="a8"/>
            <w:rFonts w:ascii="宋体" w:hAnsi="宋体" w:cs="Arial"/>
            <w:noProof/>
          </w:rPr>
          <w:t>7.3</w:t>
        </w:r>
        <w:r>
          <w:rPr>
            <w:rFonts w:asciiTheme="minorHAnsi" w:eastAsiaTheme="minorEastAsia" w:hAnsiTheme="minorHAnsi" w:cstheme="minorBidi"/>
            <w:noProof/>
            <w:kern w:val="2"/>
            <w:szCs w:val="22"/>
          </w:rPr>
          <w:tab/>
        </w:r>
        <w:r w:rsidRPr="00E30096">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_Toc48850257 \h </w:instrText>
        </w:r>
        <w:r>
          <w:rPr>
            <w:noProof/>
            <w:webHidden/>
          </w:rPr>
        </w:r>
        <w:r>
          <w:rPr>
            <w:noProof/>
            <w:webHidden/>
          </w:rPr>
          <w:fldChar w:fldCharType="separate"/>
        </w:r>
        <w:r>
          <w:rPr>
            <w:noProof/>
            <w:webHidden/>
          </w:rPr>
          <w:t>36</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58" w:history="1">
        <w:r w:rsidRPr="00E30096">
          <w:rPr>
            <w:rStyle w:val="a8"/>
            <w:rFonts w:ascii="宋体" w:hAnsi="宋体" w:cs="Arial"/>
            <w:noProof/>
          </w:rPr>
          <w:t>7.4</w:t>
        </w:r>
        <w:r>
          <w:rPr>
            <w:rFonts w:asciiTheme="minorHAnsi" w:eastAsiaTheme="minorEastAsia" w:hAnsiTheme="minorHAnsi" w:cstheme="minorBidi"/>
            <w:noProof/>
            <w:kern w:val="2"/>
            <w:szCs w:val="22"/>
          </w:rPr>
          <w:tab/>
        </w:r>
        <w:r w:rsidRPr="00E30096">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_Toc48850258 \h </w:instrText>
        </w:r>
        <w:r>
          <w:rPr>
            <w:noProof/>
            <w:webHidden/>
          </w:rPr>
        </w:r>
        <w:r>
          <w:rPr>
            <w:noProof/>
            <w:webHidden/>
          </w:rPr>
          <w:fldChar w:fldCharType="separate"/>
        </w:r>
        <w:r>
          <w:rPr>
            <w:noProof/>
            <w:webHidden/>
          </w:rPr>
          <w:t>37</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59" w:history="1">
        <w:r w:rsidRPr="00E30096">
          <w:rPr>
            <w:rStyle w:val="a8"/>
            <w:rFonts w:ascii="宋体" w:hAnsi="宋体" w:cs="Arial"/>
            <w:noProof/>
          </w:rPr>
          <w:t>7.5</w:t>
        </w:r>
        <w:r>
          <w:rPr>
            <w:rFonts w:asciiTheme="minorHAnsi" w:eastAsiaTheme="minorEastAsia" w:hAnsiTheme="minorHAnsi" w:cstheme="minorBidi"/>
            <w:noProof/>
            <w:kern w:val="2"/>
            <w:szCs w:val="22"/>
          </w:rPr>
          <w:tab/>
        </w:r>
        <w:r w:rsidRPr="00E30096">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_Toc48850259 \h </w:instrText>
        </w:r>
        <w:r>
          <w:rPr>
            <w:noProof/>
            <w:webHidden/>
          </w:rPr>
        </w:r>
        <w:r>
          <w:rPr>
            <w:noProof/>
            <w:webHidden/>
          </w:rPr>
          <w:fldChar w:fldCharType="separate"/>
        </w:r>
        <w:r>
          <w:rPr>
            <w:noProof/>
            <w:webHidden/>
          </w:rPr>
          <w:t>38</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60" w:history="1">
        <w:r w:rsidRPr="00E30096">
          <w:rPr>
            <w:rStyle w:val="a8"/>
            <w:rFonts w:ascii="宋体" w:hAnsi="宋体" w:cs="Arial"/>
            <w:noProof/>
          </w:rPr>
          <w:t>7.6</w:t>
        </w:r>
        <w:r>
          <w:rPr>
            <w:rFonts w:asciiTheme="minorHAnsi" w:eastAsiaTheme="minorEastAsia" w:hAnsiTheme="minorHAnsi" w:cstheme="minorBidi"/>
            <w:noProof/>
            <w:kern w:val="2"/>
            <w:szCs w:val="22"/>
          </w:rPr>
          <w:tab/>
        </w:r>
        <w:r w:rsidRPr="00E30096">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_Toc48850260 \h </w:instrText>
        </w:r>
        <w:r>
          <w:rPr>
            <w:noProof/>
            <w:webHidden/>
          </w:rPr>
        </w:r>
        <w:r>
          <w:rPr>
            <w:noProof/>
            <w:webHidden/>
          </w:rPr>
          <w:fldChar w:fldCharType="separate"/>
        </w:r>
        <w:r>
          <w:rPr>
            <w:noProof/>
            <w:webHidden/>
          </w:rPr>
          <w:t>39</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61" w:history="1">
        <w:r w:rsidRPr="00E30096">
          <w:rPr>
            <w:rStyle w:val="a8"/>
            <w:rFonts w:ascii="宋体" w:hAnsi="宋体" w:cs="Arial"/>
            <w:noProof/>
          </w:rPr>
          <w:t>7.7</w:t>
        </w:r>
        <w:r>
          <w:rPr>
            <w:rFonts w:asciiTheme="minorHAnsi" w:eastAsiaTheme="minorEastAsia" w:hAnsiTheme="minorHAnsi" w:cstheme="minorBidi"/>
            <w:noProof/>
            <w:kern w:val="2"/>
            <w:szCs w:val="22"/>
          </w:rPr>
          <w:tab/>
        </w:r>
        <w:r w:rsidRPr="00E30096">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_Toc48850261 \h </w:instrText>
        </w:r>
        <w:r>
          <w:rPr>
            <w:noProof/>
            <w:webHidden/>
          </w:rPr>
        </w:r>
        <w:r>
          <w:rPr>
            <w:noProof/>
            <w:webHidden/>
          </w:rPr>
          <w:fldChar w:fldCharType="separate"/>
        </w:r>
        <w:r>
          <w:rPr>
            <w:noProof/>
            <w:webHidden/>
          </w:rPr>
          <w:t>39</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62" w:history="1">
        <w:r w:rsidRPr="00E30096">
          <w:rPr>
            <w:rStyle w:val="a8"/>
            <w:rFonts w:ascii="宋体" w:hAnsi="宋体" w:cs="Arial"/>
            <w:noProof/>
          </w:rPr>
          <w:t>7.8</w:t>
        </w:r>
        <w:r>
          <w:rPr>
            <w:rFonts w:asciiTheme="minorHAnsi" w:eastAsiaTheme="minorEastAsia" w:hAnsiTheme="minorHAnsi" w:cstheme="minorBidi"/>
            <w:noProof/>
            <w:kern w:val="2"/>
            <w:szCs w:val="22"/>
          </w:rPr>
          <w:tab/>
        </w:r>
        <w:r w:rsidRPr="00E30096">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_Toc48850262 \h </w:instrText>
        </w:r>
        <w:r>
          <w:rPr>
            <w:noProof/>
            <w:webHidden/>
          </w:rPr>
        </w:r>
        <w:r>
          <w:rPr>
            <w:noProof/>
            <w:webHidden/>
          </w:rPr>
          <w:fldChar w:fldCharType="separate"/>
        </w:r>
        <w:r>
          <w:rPr>
            <w:noProof/>
            <w:webHidden/>
          </w:rPr>
          <w:t>39</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63" w:history="1">
        <w:r w:rsidRPr="00E30096">
          <w:rPr>
            <w:rStyle w:val="a8"/>
            <w:rFonts w:ascii="宋体" w:hAnsi="宋体" w:cs="Arial"/>
            <w:noProof/>
          </w:rPr>
          <w:t>7.9</w:t>
        </w:r>
        <w:r>
          <w:rPr>
            <w:rFonts w:asciiTheme="minorHAnsi" w:eastAsiaTheme="minorEastAsia" w:hAnsiTheme="minorHAnsi" w:cstheme="minorBidi"/>
            <w:noProof/>
            <w:kern w:val="2"/>
            <w:szCs w:val="22"/>
          </w:rPr>
          <w:tab/>
        </w:r>
        <w:r w:rsidRPr="00E30096">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_Toc48850263 \h </w:instrText>
        </w:r>
        <w:r>
          <w:rPr>
            <w:noProof/>
            <w:webHidden/>
          </w:rPr>
        </w:r>
        <w:r>
          <w:rPr>
            <w:noProof/>
            <w:webHidden/>
          </w:rPr>
          <w:fldChar w:fldCharType="separate"/>
        </w:r>
        <w:r>
          <w:rPr>
            <w:noProof/>
            <w:webHidden/>
          </w:rPr>
          <w:t>39</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64" w:history="1">
        <w:r w:rsidRPr="00E30096">
          <w:rPr>
            <w:rStyle w:val="a8"/>
            <w:rFonts w:ascii="宋体" w:hAnsi="宋体" w:cs="Arial"/>
            <w:noProof/>
          </w:rPr>
          <w:t>7.10</w:t>
        </w:r>
        <w:r>
          <w:rPr>
            <w:rFonts w:asciiTheme="minorHAnsi" w:eastAsiaTheme="minorEastAsia" w:hAnsiTheme="minorHAnsi" w:cstheme="minorBidi"/>
            <w:noProof/>
            <w:kern w:val="2"/>
            <w:szCs w:val="22"/>
          </w:rPr>
          <w:tab/>
        </w:r>
        <w:r w:rsidRPr="00E30096">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_Toc48850264 \h </w:instrText>
        </w:r>
        <w:r>
          <w:rPr>
            <w:noProof/>
            <w:webHidden/>
          </w:rPr>
        </w:r>
        <w:r>
          <w:rPr>
            <w:noProof/>
            <w:webHidden/>
          </w:rPr>
          <w:fldChar w:fldCharType="separate"/>
        </w:r>
        <w:r>
          <w:rPr>
            <w:noProof/>
            <w:webHidden/>
          </w:rPr>
          <w:t>39</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65" w:history="1">
        <w:r w:rsidRPr="00E30096">
          <w:rPr>
            <w:rStyle w:val="a8"/>
            <w:rFonts w:ascii="宋体" w:hAnsi="宋体" w:cs="Arial"/>
            <w:noProof/>
          </w:rPr>
          <w:t>7.11</w:t>
        </w:r>
        <w:r>
          <w:rPr>
            <w:rFonts w:asciiTheme="minorHAnsi" w:eastAsiaTheme="minorEastAsia" w:hAnsiTheme="minorHAnsi" w:cstheme="minorBidi"/>
            <w:noProof/>
            <w:kern w:val="2"/>
            <w:szCs w:val="22"/>
          </w:rPr>
          <w:tab/>
        </w:r>
        <w:r w:rsidRPr="00E30096">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_Toc48850265 \h </w:instrText>
        </w:r>
        <w:r>
          <w:rPr>
            <w:noProof/>
            <w:webHidden/>
          </w:rPr>
        </w:r>
        <w:r>
          <w:rPr>
            <w:noProof/>
            <w:webHidden/>
          </w:rPr>
          <w:fldChar w:fldCharType="separate"/>
        </w:r>
        <w:r>
          <w:rPr>
            <w:noProof/>
            <w:webHidden/>
          </w:rPr>
          <w:t>39</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66" w:history="1">
        <w:r w:rsidRPr="00E30096">
          <w:rPr>
            <w:rStyle w:val="a8"/>
            <w:rFonts w:ascii="宋体" w:hAnsi="宋体" w:cs="Arial"/>
            <w:noProof/>
          </w:rPr>
          <w:t>7.12</w:t>
        </w:r>
        <w:r>
          <w:rPr>
            <w:rFonts w:asciiTheme="minorHAnsi" w:eastAsiaTheme="minorEastAsia" w:hAnsiTheme="minorHAnsi" w:cstheme="minorBidi"/>
            <w:noProof/>
            <w:kern w:val="2"/>
            <w:szCs w:val="22"/>
          </w:rPr>
          <w:tab/>
        </w:r>
        <w:r w:rsidRPr="00E30096">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_Toc48850266 \h </w:instrText>
        </w:r>
        <w:r>
          <w:rPr>
            <w:noProof/>
            <w:webHidden/>
          </w:rPr>
        </w:r>
        <w:r>
          <w:rPr>
            <w:noProof/>
            <w:webHidden/>
          </w:rPr>
          <w:fldChar w:fldCharType="separate"/>
        </w:r>
        <w:r>
          <w:rPr>
            <w:noProof/>
            <w:webHidden/>
          </w:rPr>
          <w:t>39</w:t>
        </w:r>
        <w:r>
          <w:rPr>
            <w:noProof/>
            <w:webHidden/>
          </w:rPr>
          <w:fldChar w:fldCharType="end"/>
        </w:r>
      </w:hyperlink>
    </w:p>
    <w:p w:rsidR="007E461D" w:rsidRDefault="007E461D">
      <w:pPr>
        <w:pStyle w:val="22"/>
        <w:rPr>
          <w:rFonts w:asciiTheme="minorHAnsi" w:eastAsiaTheme="minorEastAsia" w:hAnsiTheme="minorHAnsi" w:cstheme="minorBidi"/>
          <w:noProof/>
          <w:kern w:val="2"/>
          <w:szCs w:val="22"/>
        </w:rPr>
      </w:pPr>
      <w:hyperlink w:anchor="_Toc48850267" w:history="1">
        <w:r w:rsidRPr="00E30096">
          <w:rPr>
            <w:rStyle w:val="a8"/>
            <w:rFonts w:ascii="宋体" w:hAnsi="宋体" w:cs="Arial"/>
            <w:bCs/>
            <w:noProof/>
          </w:rPr>
          <w:t>8</w:t>
        </w:r>
        <w:r w:rsidRPr="00E30096">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_Toc48850267 \h </w:instrText>
        </w:r>
        <w:r>
          <w:rPr>
            <w:noProof/>
            <w:webHidden/>
          </w:rPr>
        </w:r>
        <w:r>
          <w:rPr>
            <w:noProof/>
            <w:webHidden/>
          </w:rPr>
          <w:fldChar w:fldCharType="separate"/>
        </w:r>
        <w:r>
          <w:rPr>
            <w:noProof/>
            <w:webHidden/>
          </w:rPr>
          <w:t>40</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68" w:history="1">
        <w:r w:rsidRPr="00E30096">
          <w:rPr>
            <w:rStyle w:val="a8"/>
            <w:rFonts w:ascii="宋体" w:hAnsi="宋体" w:cs="Arial"/>
            <w:noProof/>
          </w:rPr>
          <w:t>8.1</w:t>
        </w:r>
        <w:r>
          <w:rPr>
            <w:rFonts w:asciiTheme="minorHAnsi" w:eastAsiaTheme="minorEastAsia" w:hAnsiTheme="minorHAnsi" w:cstheme="minorBidi"/>
            <w:noProof/>
            <w:kern w:val="2"/>
            <w:szCs w:val="22"/>
          </w:rPr>
          <w:tab/>
        </w:r>
        <w:r w:rsidRPr="00E30096">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_Toc48850268 \h </w:instrText>
        </w:r>
        <w:r>
          <w:rPr>
            <w:noProof/>
            <w:webHidden/>
          </w:rPr>
        </w:r>
        <w:r>
          <w:rPr>
            <w:noProof/>
            <w:webHidden/>
          </w:rPr>
          <w:fldChar w:fldCharType="separate"/>
        </w:r>
        <w:r>
          <w:rPr>
            <w:noProof/>
            <w:webHidden/>
          </w:rPr>
          <w:t>40</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69" w:history="1">
        <w:r w:rsidRPr="00E30096">
          <w:rPr>
            <w:rStyle w:val="a8"/>
            <w:rFonts w:ascii="宋体" w:hAnsi="宋体" w:cs="Arial"/>
            <w:noProof/>
          </w:rPr>
          <w:t>8.2</w:t>
        </w:r>
        <w:r>
          <w:rPr>
            <w:rFonts w:asciiTheme="minorHAnsi" w:eastAsiaTheme="minorEastAsia" w:hAnsiTheme="minorHAnsi" w:cstheme="minorBidi"/>
            <w:noProof/>
            <w:kern w:val="2"/>
            <w:szCs w:val="22"/>
          </w:rPr>
          <w:tab/>
        </w:r>
        <w:r w:rsidRPr="00E30096">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_Toc48850269 \h </w:instrText>
        </w:r>
        <w:r>
          <w:rPr>
            <w:noProof/>
            <w:webHidden/>
          </w:rPr>
        </w:r>
        <w:r>
          <w:rPr>
            <w:noProof/>
            <w:webHidden/>
          </w:rPr>
          <w:fldChar w:fldCharType="separate"/>
        </w:r>
        <w:r>
          <w:rPr>
            <w:noProof/>
            <w:webHidden/>
          </w:rPr>
          <w:t>41</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70" w:history="1">
        <w:r w:rsidRPr="00E30096">
          <w:rPr>
            <w:rStyle w:val="a8"/>
            <w:rFonts w:ascii="宋体" w:cs="Arial"/>
            <w:noProof/>
          </w:rPr>
          <w:t>8.3</w:t>
        </w:r>
        <w:r>
          <w:rPr>
            <w:rFonts w:asciiTheme="minorHAnsi" w:eastAsiaTheme="minorEastAsia" w:hAnsiTheme="minorHAnsi" w:cstheme="minorBidi"/>
            <w:noProof/>
            <w:kern w:val="2"/>
            <w:szCs w:val="22"/>
          </w:rPr>
          <w:tab/>
        </w:r>
        <w:r w:rsidRPr="00E30096">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_Toc48850270 \h </w:instrText>
        </w:r>
        <w:r>
          <w:rPr>
            <w:noProof/>
            <w:webHidden/>
          </w:rPr>
        </w:r>
        <w:r>
          <w:rPr>
            <w:noProof/>
            <w:webHidden/>
          </w:rPr>
          <w:fldChar w:fldCharType="separate"/>
        </w:r>
        <w:r>
          <w:rPr>
            <w:noProof/>
            <w:webHidden/>
          </w:rPr>
          <w:t>41</w:t>
        </w:r>
        <w:r>
          <w:rPr>
            <w:noProof/>
            <w:webHidden/>
          </w:rPr>
          <w:fldChar w:fldCharType="end"/>
        </w:r>
      </w:hyperlink>
    </w:p>
    <w:p w:rsidR="007E461D" w:rsidRDefault="007E461D">
      <w:pPr>
        <w:pStyle w:val="22"/>
        <w:tabs>
          <w:tab w:val="left" w:pos="840"/>
        </w:tabs>
        <w:rPr>
          <w:rFonts w:asciiTheme="minorHAnsi" w:eastAsiaTheme="minorEastAsia" w:hAnsiTheme="minorHAnsi" w:cstheme="minorBidi"/>
          <w:noProof/>
          <w:kern w:val="2"/>
          <w:szCs w:val="22"/>
        </w:rPr>
      </w:pPr>
      <w:hyperlink w:anchor="_Toc48850271" w:history="1">
        <w:r w:rsidRPr="00E30096">
          <w:rPr>
            <w:rStyle w:val="a8"/>
            <w:rFonts w:ascii="宋体" w:hAnsi="宋体" w:cs="Arial"/>
            <w:noProof/>
          </w:rPr>
          <w:t>8.4</w:t>
        </w:r>
        <w:r>
          <w:rPr>
            <w:rFonts w:asciiTheme="minorHAnsi" w:eastAsiaTheme="minorEastAsia" w:hAnsiTheme="minorHAnsi" w:cstheme="minorBidi"/>
            <w:noProof/>
            <w:kern w:val="2"/>
            <w:szCs w:val="22"/>
          </w:rPr>
          <w:tab/>
        </w:r>
        <w:r w:rsidRPr="00E30096">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_Toc48850271 \h </w:instrText>
        </w:r>
        <w:r>
          <w:rPr>
            <w:noProof/>
            <w:webHidden/>
          </w:rPr>
        </w:r>
        <w:r>
          <w:rPr>
            <w:noProof/>
            <w:webHidden/>
          </w:rPr>
          <w:fldChar w:fldCharType="separate"/>
        </w:r>
        <w:r>
          <w:rPr>
            <w:noProof/>
            <w:webHidden/>
          </w:rPr>
          <w:t>41</w:t>
        </w:r>
        <w:r>
          <w:rPr>
            <w:noProof/>
            <w:webHidden/>
          </w:rPr>
          <w:fldChar w:fldCharType="end"/>
        </w:r>
      </w:hyperlink>
    </w:p>
    <w:p w:rsidR="007E461D" w:rsidRDefault="007E461D">
      <w:pPr>
        <w:pStyle w:val="22"/>
        <w:rPr>
          <w:rFonts w:asciiTheme="minorHAnsi" w:eastAsiaTheme="minorEastAsia" w:hAnsiTheme="minorHAnsi" w:cstheme="minorBidi"/>
          <w:noProof/>
          <w:kern w:val="2"/>
          <w:szCs w:val="22"/>
        </w:rPr>
      </w:pPr>
      <w:hyperlink w:anchor="_Toc48850272" w:history="1">
        <w:r w:rsidRPr="00E30096">
          <w:rPr>
            <w:rStyle w:val="a8"/>
            <w:rFonts w:ascii="宋体" w:hAnsi="宋体" w:cs="Arial"/>
            <w:bCs/>
            <w:noProof/>
          </w:rPr>
          <w:t>9</w:t>
        </w:r>
        <w:r w:rsidRPr="00E30096">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_Toc48850272 \h </w:instrText>
        </w:r>
        <w:r>
          <w:rPr>
            <w:noProof/>
            <w:webHidden/>
          </w:rPr>
        </w:r>
        <w:r>
          <w:rPr>
            <w:noProof/>
            <w:webHidden/>
          </w:rPr>
          <w:fldChar w:fldCharType="separate"/>
        </w:r>
        <w:r>
          <w:rPr>
            <w:noProof/>
            <w:webHidden/>
          </w:rPr>
          <w:t>41</w:t>
        </w:r>
        <w:r>
          <w:rPr>
            <w:noProof/>
            <w:webHidden/>
          </w:rPr>
          <w:fldChar w:fldCharType="end"/>
        </w:r>
      </w:hyperlink>
    </w:p>
    <w:p w:rsidR="007E461D" w:rsidRDefault="007E461D">
      <w:pPr>
        <w:pStyle w:val="22"/>
        <w:rPr>
          <w:rFonts w:asciiTheme="minorHAnsi" w:eastAsiaTheme="minorEastAsia" w:hAnsiTheme="minorHAnsi" w:cstheme="minorBidi"/>
          <w:noProof/>
          <w:kern w:val="2"/>
          <w:szCs w:val="22"/>
        </w:rPr>
      </w:pPr>
      <w:hyperlink w:anchor="_Toc48850273" w:history="1">
        <w:r w:rsidRPr="00E30096">
          <w:rPr>
            <w:rStyle w:val="a8"/>
            <w:rFonts w:ascii="宋体" w:hAnsi="宋体" w:cs="Arial"/>
            <w:bCs/>
            <w:noProof/>
          </w:rPr>
          <w:t>10</w:t>
        </w:r>
        <w:r w:rsidRPr="00E30096">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_Toc48850273 \h </w:instrText>
        </w:r>
        <w:r>
          <w:rPr>
            <w:noProof/>
            <w:webHidden/>
          </w:rPr>
        </w:r>
        <w:r>
          <w:rPr>
            <w:noProof/>
            <w:webHidden/>
          </w:rPr>
          <w:fldChar w:fldCharType="separate"/>
        </w:r>
        <w:r>
          <w:rPr>
            <w:noProof/>
            <w:webHidden/>
          </w:rPr>
          <w:t>42</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74" w:history="1">
        <w:r w:rsidRPr="00E30096">
          <w:rPr>
            <w:rStyle w:val="a8"/>
            <w:rFonts w:ascii="宋体" w:cs="Arial"/>
            <w:noProof/>
          </w:rPr>
          <w:t>10.1</w:t>
        </w:r>
        <w:r>
          <w:rPr>
            <w:rFonts w:asciiTheme="minorHAnsi" w:eastAsiaTheme="minorEastAsia" w:hAnsiTheme="minorHAnsi" w:cstheme="minorBidi"/>
            <w:noProof/>
            <w:kern w:val="2"/>
            <w:szCs w:val="22"/>
          </w:rPr>
          <w:tab/>
        </w:r>
        <w:r w:rsidRPr="00E30096">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_Toc48850274 \h </w:instrText>
        </w:r>
        <w:r>
          <w:rPr>
            <w:noProof/>
            <w:webHidden/>
          </w:rPr>
        </w:r>
        <w:r>
          <w:rPr>
            <w:noProof/>
            <w:webHidden/>
          </w:rPr>
          <w:fldChar w:fldCharType="separate"/>
        </w:r>
        <w:r>
          <w:rPr>
            <w:noProof/>
            <w:webHidden/>
          </w:rPr>
          <w:t>42</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75" w:history="1">
        <w:r w:rsidRPr="00E30096">
          <w:rPr>
            <w:rStyle w:val="a8"/>
            <w:rFonts w:ascii="宋体" w:cs="Arial"/>
            <w:noProof/>
          </w:rPr>
          <w:t>10.2</w:t>
        </w:r>
        <w:r>
          <w:rPr>
            <w:rFonts w:asciiTheme="minorHAnsi" w:eastAsiaTheme="minorEastAsia" w:hAnsiTheme="minorHAnsi" w:cstheme="minorBidi"/>
            <w:noProof/>
            <w:kern w:val="2"/>
            <w:szCs w:val="22"/>
          </w:rPr>
          <w:tab/>
        </w:r>
        <w:r w:rsidRPr="00E30096">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_Toc48850275 \h </w:instrText>
        </w:r>
        <w:r>
          <w:rPr>
            <w:noProof/>
            <w:webHidden/>
          </w:rPr>
        </w:r>
        <w:r>
          <w:rPr>
            <w:noProof/>
            <w:webHidden/>
          </w:rPr>
          <w:fldChar w:fldCharType="separate"/>
        </w:r>
        <w:r>
          <w:rPr>
            <w:noProof/>
            <w:webHidden/>
          </w:rPr>
          <w:t>42</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76" w:history="1">
        <w:r w:rsidRPr="00E30096">
          <w:rPr>
            <w:rStyle w:val="a8"/>
            <w:rFonts w:ascii="宋体" w:cs="Arial"/>
            <w:noProof/>
          </w:rPr>
          <w:t>10.3</w:t>
        </w:r>
        <w:r>
          <w:rPr>
            <w:rFonts w:asciiTheme="minorHAnsi" w:eastAsiaTheme="minorEastAsia" w:hAnsiTheme="minorHAnsi" w:cstheme="minorBidi"/>
            <w:noProof/>
            <w:kern w:val="2"/>
            <w:szCs w:val="22"/>
          </w:rPr>
          <w:tab/>
        </w:r>
        <w:r w:rsidRPr="00E30096">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_Toc48850276 \h </w:instrText>
        </w:r>
        <w:r>
          <w:rPr>
            <w:noProof/>
            <w:webHidden/>
          </w:rPr>
        </w:r>
        <w:r>
          <w:rPr>
            <w:noProof/>
            <w:webHidden/>
          </w:rPr>
          <w:fldChar w:fldCharType="separate"/>
        </w:r>
        <w:r>
          <w:rPr>
            <w:noProof/>
            <w:webHidden/>
          </w:rPr>
          <w:t>42</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77" w:history="1">
        <w:r w:rsidRPr="00E30096">
          <w:rPr>
            <w:rStyle w:val="a8"/>
            <w:rFonts w:ascii="宋体" w:cs="Arial"/>
            <w:noProof/>
          </w:rPr>
          <w:t>10.4</w:t>
        </w:r>
        <w:r>
          <w:rPr>
            <w:rFonts w:asciiTheme="minorHAnsi" w:eastAsiaTheme="minorEastAsia" w:hAnsiTheme="minorHAnsi" w:cstheme="minorBidi"/>
            <w:noProof/>
            <w:kern w:val="2"/>
            <w:szCs w:val="22"/>
          </w:rPr>
          <w:tab/>
        </w:r>
        <w:r w:rsidRPr="00E30096">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_Toc48850277 \h </w:instrText>
        </w:r>
        <w:r>
          <w:rPr>
            <w:noProof/>
            <w:webHidden/>
          </w:rPr>
        </w:r>
        <w:r>
          <w:rPr>
            <w:noProof/>
            <w:webHidden/>
          </w:rPr>
          <w:fldChar w:fldCharType="separate"/>
        </w:r>
        <w:r>
          <w:rPr>
            <w:noProof/>
            <w:webHidden/>
          </w:rPr>
          <w:t>42</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78" w:history="1">
        <w:r w:rsidRPr="00E30096">
          <w:rPr>
            <w:rStyle w:val="a8"/>
            <w:rFonts w:ascii="宋体" w:cs="Arial"/>
            <w:noProof/>
          </w:rPr>
          <w:t>10.5</w:t>
        </w:r>
        <w:r>
          <w:rPr>
            <w:rFonts w:asciiTheme="minorHAnsi" w:eastAsiaTheme="minorEastAsia" w:hAnsiTheme="minorHAnsi" w:cstheme="minorBidi"/>
            <w:noProof/>
            <w:kern w:val="2"/>
            <w:szCs w:val="22"/>
          </w:rPr>
          <w:tab/>
        </w:r>
        <w:r w:rsidRPr="00E30096">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_Toc48850278 \h </w:instrText>
        </w:r>
        <w:r>
          <w:rPr>
            <w:noProof/>
            <w:webHidden/>
          </w:rPr>
        </w:r>
        <w:r>
          <w:rPr>
            <w:noProof/>
            <w:webHidden/>
          </w:rPr>
          <w:fldChar w:fldCharType="separate"/>
        </w:r>
        <w:r>
          <w:rPr>
            <w:noProof/>
            <w:webHidden/>
          </w:rPr>
          <w:t>42</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79" w:history="1">
        <w:r w:rsidRPr="00E30096">
          <w:rPr>
            <w:rStyle w:val="a8"/>
            <w:rFonts w:ascii="宋体" w:cs="Arial"/>
            <w:noProof/>
          </w:rPr>
          <w:t>10.6</w:t>
        </w:r>
        <w:r>
          <w:rPr>
            <w:rFonts w:asciiTheme="minorHAnsi" w:eastAsiaTheme="minorEastAsia" w:hAnsiTheme="minorHAnsi" w:cstheme="minorBidi"/>
            <w:noProof/>
            <w:kern w:val="2"/>
            <w:szCs w:val="22"/>
          </w:rPr>
          <w:tab/>
        </w:r>
        <w:r w:rsidRPr="00E30096">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_Toc48850279 \h </w:instrText>
        </w:r>
        <w:r>
          <w:rPr>
            <w:noProof/>
            <w:webHidden/>
          </w:rPr>
        </w:r>
        <w:r>
          <w:rPr>
            <w:noProof/>
            <w:webHidden/>
          </w:rPr>
          <w:fldChar w:fldCharType="separate"/>
        </w:r>
        <w:r>
          <w:rPr>
            <w:noProof/>
            <w:webHidden/>
          </w:rPr>
          <w:t>42</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80" w:history="1">
        <w:r w:rsidRPr="00E30096">
          <w:rPr>
            <w:rStyle w:val="a8"/>
            <w:rFonts w:ascii="宋体" w:cs="Arial"/>
            <w:noProof/>
          </w:rPr>
          <w:t>10.7</w:t>
        </w:r>
        <w:r>
          <w:rPr>
            <w:rFonts w:asciiTheme="minorHAnsi" w:eastAsiaTheme="minorEastAsia" w:hAnsiTheme="minorHAnsi" w:cstheme="minorBidi"/>
            <w:noProof/>
            <w:kern w:val="2"/>
            <w:szCs w:val="22"/>
          </w:rPr>
          <w:tab/>
        </w:r>
        <w:r w:rsidRPr="00E30096">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_Toc48850280 \h </w:instrText>
        </w:r>
        <w:r>
          <w:rPr>
            <w:noProof/>
            <w:webHidden/>
          </w:rPr>
        </w:r>
        <w:r>
          <w:rPr>
            <w:noProof/>
            <w:webHidden/>
          </w:rPr>
          <w:fldChar w:fldCharType="separate"/>
        </w:r>
        <w:r>
          <w:rPr>
            <w:noProof/>
            <w:webHidden/>
          </w:rPr>
          <w:t>42</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81" w:history="1">
        <w:r w:rsidRPr="00E30096">
          <w:rPr>
            <w:rStyle w:val="a8"/>
            <w:rFonts w:ascii="宋体" w:hAnsi="宋体" w:cs="Arial"/>
            <w:noProof/>
          </w:rPr>
          <w:t>10.8</w:t>
        </w:r>
        <w:r>
          <w:rPr>
            <w:rFonts w:asciiTheme="minorHAnsi" w:eastAsiaTheme="minorEastAsia" w:hAnsiTheme="minorHAnsi" w:cstheme="minorBidi"/>
            <w:noProof/>
            <w:kern w:val="2"/>
            <w:szCs w:val="22"/>
          </w:rPr>
          <w:tab/>
        </w:r>
        <w:r w:rsidRPr="00E30096">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_Toc48850281 \h </w:instrText>
        </w:r>
        <w:r>
          <w:rPr>
            <w:noProof/>
            <w:webHidden/>
          </w:rPr>
        </w:r>
        <w:r>
          <w:rPr>
            <w:noProof/>
            <w:webHidden/>
          </w:rPr>
          <w:fldChar w:fldCharType="separate"/>
        </w:r>
        <w:r>
          <w:rPr>
            <w:noProof/>
            <w:webHidden/>
          </w:rPr>
          <w:t>45</w:t>
        </w:r>
        <w:r>
          <w:rPr>
            <w:noProof/>
            <w:webHidden/>
          </w:rPr>
          <w:fldChar w:fldCharType="end"/>
        </w:r>
      </w:hyperlink>
    </w:p>
    <w:p w:rsidR="007E461D" w:rsidRDefault="007E461D">
      <w:pPr>
        <w:pStyle w:val="22"/>
        <w:rPr>
          <w:rFonts w:asciiTheme="minorHAnsi" w:eastAsiaTheme="minorEastAsia" w:hAnsiTheme="minorHAnsi" w:cstheme="minorBidi"/>
          <w:noProof/>
          <w:kern w:val="2"/>
          <w:szCs w:val="22"/>
        </w:rPr>
      </w:pPr>
      <w:hyperlink w:anchor="_Toc48850282" w:history="1">
        <w:r w:rsidRPr="00E30096">
          <w:rPr>
            <w:rStyle w:val="a8"/>
            <w:rFonts w:ascii="宋体" w:hAnsi="宋体" w:cs="Arial"/>
            <w:bCs/>
            <w:noProof/>
          </w:rPr>
          <w:t>11</w:t>
        </w:r>
        <w:r w:rsidRPr="00E30096">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_Toc48850282 \h </w:instrText>
        </w:r>
        <w:r>
          <w:rPr>
            <w:noProof/>
            <w:webHidden/>
          </w:rPr>
        </w:r>
        <w:r>
          <w:rPr>
            <w:noProof/>
            <w:webHidden/>
          </w:rPr>
          <w:fldChar w:fldCharType="separate"/>
        </w:r>
        <w:r>
          <w:rPr>
            <w:noProof/>
            <w:webHidden/>
          </w:rPr>
          <w:t>46</w:t>
        </w:r>
        <w:r>
          <w:rPr>
            <w:noProof/>
            <w:webHidden/>
          </w:rPr>
          <w:fldChar w:fldCharType="end"/>
        </w:r>
      </w:hyperlink>
    </w:p>
    <w:p w:rsidR="007E461D" w:rsidRDefault="007E461D">
      <w:pPr>
        <w:pStyle w:val="22"/>
        <w:rPr>
          <w:rFonts w:asciiTheme="minorHAnsi" w:eastAsiaTheme="minorEastAsia" w:hAnsiTheme="minorHAnsi" w:cstheme="minorBidi"/>
          <w:noProof/>
          <w:kern w:val="2"/>
          <w:szCs w:val="22"/>
        </w:rPr>
      </w:pPr>
      <w:hyperlink w:anchor="_Toc48850283" w:history="1">
        <w:r w:rsidRPr="00E30096">
          <w:rPr>
            <w:rStyle w:val="a8"/>
            <w:rFonts w:ascii="宋体" w:hAnsi="宋体" w:cs="Arial"/>
            <w:noProof/>
          </w:rPr>
          <w:t xml:space="preserve">11.1 </w:t>
        </w:r>
        <w:r w:rsidRPr="00E30096">
          <w:rPr>
            <w:rStyle w:val="a8"/>
            <w:rFonts w:ascii="宋体" w:hAnsi="宋体" w:cs="Arial" w:hint="eastAsia"/>
            <w:noProof/>
          </w:rPr>
          <w:t>报告期内单一投资者持有基金份额比例达到或超过</w:t>
        </w:r>
        <w:r w:rsidRPr="00E30096">
          <w:rPr>
            <w:rStyle w:val="a8"/>
            <w:rFonts w:ascii="宋体" w:hAnsi="宋体" w:cs="Arial"/>
            <w:noProof/>
          </w:rPr>
          <w:t>20%</w:t>
        </w:r>
        <w:r w:rsidRPr="00E30096">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_Toc48850283 \h </w:instrText>
        </w:r>
        <w:r>
          <w:rPr>
            <w:noProof/>
            <w:webHidden/>
          </w:rPr>
        </w:r>
        <w:r>
          <w:rPr>
            <w:noProof/>
            <w:webHidden/>
          </w:rPr>
          <w:fldChar w:fldCharType="separate"/>
        </w:r>
        <w:r>
          <w:rPr>
            <w:noProof/>
            <w:webHidden/>
          </w:rPr>
          <w:t>46</w:t>
        </w:r>
        <w:r>
          <w:rPr>
            <w:noProof/>
            <w:webHidden/>
          </w:rPr>
          <w:fldChar w:fldCharType="end"/>
        </w:r>
      </w:hyperlink>
    </w:p>
    <w:p w:rsidR="007E461D" w:rsidRDefault="007E461D">
      <w:pPr>
        <w:pStyle w:val="22"/>
        <w:rPr>
          <w:rFonts w:asciiTheme="minorHAnsi" w:eastAsiaTheme="minorEastAsia" w:hAnsiTheme="minorHAnsi" w:cstheme="minorBidi"/>
          <w:noProof/>
          <w:kern w:val="2"/>
          <w:szCs w:val="22"/>
        </w:rPr>
      </w:pPr>
      <w:hyperlink w:anchor="_Toc48850284" w:history="1">
        <w:r w:rsidRPr="00E30096">
          <w:rPr>
            <w:rStyle w:val="a8"/>
            <w:rFonts w:ascii="宋体" w:hAnsi="宋体" w:cs="Arial"/>
            <w:bCs/>
            <w:noProof/>
          </w:rPr>
          <w:t>12</w:t>
        </w:r>
        <w:r w:rsidRPr="00E30096">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_Toc48850284 \h </w:instrText>
        </w:r>
        <w:r>
          <w:rPr>
            <w:noProof/>
            <w:webHidden/>
          </w:rPr>
        </w:r>
        <w:r>
          <w:rPr>
            <w:noProof/>
            <w:webHidden/>
          </w:rPr>
          <w:fldChar w:fldCharType="separate"/>
        </w:r>
        <w:r>
          <w:rPr>
            <w:noProof/>
            <w:webHidden/>
          </w:rPr>
          <w:t>47</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85" w:history="1">
        <w:r w:rsidRPr="00E30096">
          <w:rPr>
            <w:rStyle w:val="a8"/>
            <w:rFonts w:ascii="宋体" w:hAnsi="宋体" w:cs="Arial"/>
            <w:noProof/>
          </w:rPr>
          <w:t>12.1</w:t>
        </w:r>
        <w:r>
          <w:rPr>
            <w:rFonts w:asciiTheme="minorHAnsi" w:eastAsiaTheme="minorEastAsia" w:hAnsiTheme="minorHAnsi" w:cstheme="minorBidi"/>
            <w:noProof/>
            <w:kern w:val="2"/>
            <w:szCs w:val="22"/>
          </w:rPr>
          <w:tab/>
        </w:r>
        <w:r w:rsidRPr="00E30096">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_Toc48850285 \h </w:instrText>
        </w:r>
        <w:r>
          <w:rPr>
            <w:noProof/>
            <w:webHidden/>
          </w:rPr>
        </w:r>
        <w:r>
          <w:rPr>
            <w:noProof/>
            <w:webHidden/>
          </w:rPr>
          <w:fldChar w:fldCharType="separate"/>
        </w:r>
        <w:r>
          <w:rPr>
            <w:noProof/>
            <w:webHidden/>
          </w:rPr>
          <w:t>47</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86" w:history="1">
        <w:r w:rsidRPr="00E30096">
          <w:rPr>
            <w:rStyle w:val="a8"/>
            <w:rFonts w:ascii="宋体" w:hAnsi="宋体" w:cs="Arial"/>
            <w:noProof/>
          </w:rPr>
          <w:t>12.2</w:t>
        </w:r>
        <w:r>
          <w:rPr>
            <w:rFonts w:asciiTheme="minorHAnsi" w:eastAsiaTheme="minorEastAsia" w:hAnsiTheme="minorHAnsi" w:cstheme="minorBidi"/>
            <w:noProof/>
            <w:kern w:val="2"/>
            <w:szCs w:val="22"/>
          </w:rPr>
          <w:tab/>
        </w:r>
        <w:r w:rsidRPr="00E30096">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_Toc48850286 \h </w:instrText>
        </w:r>
        <w:r>
          <w:rPr>
            <w:noProof/>
            <w:webHidden/>
          </w:rPr>
        </w:r>
        <w:r>
          <w:rPr>
            <w:noProof/>
            <w:webHidden/>
          </w:rPr>
          <w:fldChar w:fldCharType="separate"/>
        </w:r>
        <w:r>
          <w:rPr>
            <w:noProof/>
            <w:webHidden/>
          </w:rPr>
          <w:t>47</w:t>
        </w:r>
        <w:r>
          <w:rPr>
            <w:noProof/>
            <w:webHidden/>
          </w:rPr>
          <w:fldChar w:fldCharType="end"/>
        </w:r>
      </w:hyperlink>
    </w:p>
    <w:p w:rsidR="007E461D" w:rsidRDefault="007E461D">
      <w:pPr>
        <w:pStyle w:val="22"/>
        <w:tabs>
          <w:tab w:val="left" w:pos="1050"/>
        </w:tabs>
        <w:rPr>
          <w:rFonts w:asciiTheme="minorHAnsi" w:eastAsiaTheme="minorEastAsia" w:hAnsiTheme="minorHAnsi" w:cstheme="minorBidi"/>
          <w:noProof/>
          <w:kern w:val="2"/>
          <w:szCs w:val="22"/>
        </w:rPr>
      </w:pPr>
      <w:hyperlink w:anchor="_Toc48850287" w:history="1">
        <w:r w:rsidRPr="00E30096">
          <w:rPr>
            <w:rStyle w:val="a8"/>
            <w:rFonts w:ascii="宋体" w:hAnsi="宋体" w:cs="Arial"/>
            <w:noProof/>
          </w:rPr>
          <w:t>12.3</w:t>
        </w:r>
        <w:r>
          <w:rPr>
            <w:rFonts w:asciiTheme="minorHAnsi" w:eastAsiaTheme="minorEastAsia" w:hAnsiTheme="minorHAnsi" w:cstheme="minorBidi"/>
            <w:noProof/>
            <w:kern w:val="2"/>
            <w:szCs w:val="22"/>
          </w:rPr>
          <w:tab/>
        </w:r>
        <w:r w:rsidRPr="00E30096">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_Toc48850287 \h </w:instrText>
        </w:r>
        <w:r>
          <w:rPr>
            <w:noProof/>
            <w:webHidden/>
          </w:rPr>
        </w:r>
        <w:r>
          <w:rPr>
            <w:noProof/>
            <w:webHidden/>
          </w:rPr>
          <w:fldChar w:fldCharType="separate"/>
        </w:r>
        <w:r>
          <w:rPr>
            <w:noProof/>
            <w:webHidden/>
          </w:rPr>
          <w:t>47</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850228"/>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850229"/>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w:t>
            </w:r>
            <w:r w:rsidRPr="00224952">
              <w:rPr>
                <w:szCs w:val="21"/>
              </w:rPr>
              <w:t>ESG</w:t>
            </w:r>
            <w:r w:rsidRPr="00224952">
              <w:rPr>
                <w:szCs w:val="21"/>
              </w:rPr>
              <w:t>责任投资股票型发起式证券投资基金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w:t>
            </w:r>
            <w:r w:rsidRPr="00224952">
              <w:rPr>
                <w:szCs w:val="21"/>
              </w:rPr>
              <w:t>ESG</w:t>
            </w:r>
            <w:r w:rsidRPr="00224952">
              <w:rPr>
                <w:szCs w:val="21"/>
              </w:rPr>
              <w:t>责任投资股票发起式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007548</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007548</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9</w:t>
            </w:r>
            <w:r w:rsidRPr="00224952">
              <w:rPr>
                <w:szCs w:val="21"/>
              </w:rPr>
              <w:t>月</w:t>
            </w:r>
            <w:r w:rsidRPr="00224952">
              <w:rPr>
                <w:szCs w:val="21"/>
              </w:rPr>
              <w:t>2</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378,841,003.95</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850230"/>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本基金在控制风险的前提下，追求超越业绩比较基准的投资回报。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分析，确定组合中股票、债券、货币市场工具及其他金融工具的比例。在股票投资方面，本基金主要以地区配置策略（对内地和香港市场进行自上而下的研究，主要通过对财政金融政策、</w:t>
            </w:r>
            <w:r w:rsidRPr="00224952">
              <w:rPr>
                <w:szCs w:val="21"/>
              </w:rPr>
              <w:t>GDP</w:t>
            </w:r>
            <w:r w:rsidRPr="00224952">
              <w:rPr>
                <w:szCs w:val="21"/>
              </w:rPr>
              <w:t>增长率、物价水平、利率走势、汇率走势、证券市场相对估值水平等方面的分析，对内地和香港市场的投资价值进行综合评价）和个股投资策略（在个股筛选的考量因素中，充分考虑企业所创造的社会价值，纳入环境（</w:t>
            </w:r>
            <w:r w:rsidRPr="00224952">
              <w:rPr>
                <w:szCs w:val="21"/>
              </w:rPr>
              <w:t>E</w:t>
            </w:r>
            <w:r w:rsidRPr="00224952">
              <w:rPr>
                <w:szCs w:val="21"/>
              </w:rPr>
              <w:t>）、社会（</w:t>
            </w:r>
            <w:r w:rsidRPr="00224952">
              <w:rPr>
                <w:szCs w:val="21"/>
              </w:rPr>
              <w:t>S</w:t>
            </w:r>
            <w:r w:rsidRPr="00224952">
              <w:rPr>
                <w:szCs w:val="21"/>
              </w:rPr>
              <w:t>）和公司治理（</w:t>
            </w:r>
            <w:r w:rsidRPr="00224952">
              <w:rPr>
                <w:szCs w:val="21"/>
              </w:rPr>
              <w:t>G</w:t>
            </w:r>
            <w:r w:rsidRPr="00224952">
              <w:rPr>
                <w:szCs w:val="21"/>
              </w:rPr>
              <w:t>）因素的考量，在此基础上进行</w:t>
            </w:r>
            <w:r w:rsidRPr="00224952">
              <w:rPr>
                <w:szCs w:val="21"/>
              </w:rPr>
              <w:t>“</w:t>
            </w:r>
            <w:r w:rsidRPr="00224952">
              <w:rPr>
                <w:szCs w:val="21"/>
              </w:rPr>
              <w:t>自上而下</w:t>
            </w:r>
            <w:r w:rsidRPr="00224952">
              <w:rPr>
                <w:szCs w:val="21"/>
              </w:rPr>
              <w:t>”</w:t>
            </w:r>
            <w:r w:rsidRPr="00224952">
              <w:rPr>
                <w:szCs w:val="21"/>
              </w:rPr>
              <w:t>和</w:t>
            </w:r>
            <w:r w:rsidRPr="00224952">
              <w:rPr>
                <w:szCs w:val="21"/>
              </w:rPr>
              <w:t>“</w:t>
            </w:r>
            <w:r w:rsidRPr="00224952">
              <w:rPr>
                <w:szCs w:val="21"/>
              </w:rPr>
              <w:t>自下而上</w:t>
            </w:r>
            <w:r w:rsidRPr="00224952">
              <w:rPr>
                <w:szCs w:val="21"/>
              </w:rPr>
              <w:t>”</w:t>
            </w:r>
            <w:r w:rsidRPr="00224952">
              <w:rPr>
                <w:szCs w:val="21"/>
              </w:rPr>
              <w:t>的个股选择）进行投资组合的构建与调整。在债券投资方面，本基金将主要通过类属配置与券种选择两个层次进行投资管理。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MSCI</w:t>
            </w:r>
            <w:r w:rsidRPr="00224952">
              <w:rPr>
                <w:szCs w:val="21"/>
              </w:rPr>
              <w:t>中国</w:t>
            </w:r>
            <w:r w:rsidRPr="00224952">
              <w:rPr>
                <w:szCs w:val="21"/>
              </w:rPr>
              <w:t>A</w:t>
            </w:r>
            <w:r w:rsidRPr="00224952">
              <w:rPr>
                <w:szCs w:val="21"/>
              </w:rPr>
              <w:t>股指数收益率</w:t>
            </w:r>
            <w:r w:rsidRPr="00224952">
              <w:rPr>
                <w:szCs w:val="21"/>
              </w:rPr>
              <w:t>×70%+</w:t>
            </w:r>
            <w:r w:rsidRPr="00224952">
              <w:rPr>
                <w:szCs w:val="21"/>
              </w:rPr>
              <w:t>中证港股通综合指数收益率</w:t>
            </w:r>
            <w:r w:rsidRPr="00224952">
              <w:rPr>
                <w:szCs w:val="21"/>
              </w:rPr>
              <w:t>×15%+</w:t>
            </w:r>
            <w:r w:rsidRPr="00224952">
              <w:rPr>
                <w:szCs w:val="21"/>
              </w:rPr>
              <w:t>中债总指数收益率</w:t>
            </w:r>
            <w:r w:rsidRPr="00224952">
              <w:rPr>
                <w:szCs w:val="21"/>
              </w:rPr>
              <w:t>×15%</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本基金为股票基金，理论上其预期风险与预期收益高于混合基金、债券基金和货币市场基金。</w:t>
            </w:r>
            <w:r w:rsidRPr="00224952">
              <w:rPr>
                <w:szCs w:val="21"/>
              </w:rPr>
              <w:t xml:space="preserve"> </w:t>
            </w:r>
            <w:r w:rsidRPr="00224952">
              <w:rPr>
                <w:szCs w:val="21"/>
              </w:rPr>
              <w:t>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850231"/>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lastRenderedPageBreak/>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850232"/>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证券日报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850233"/>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850234"/>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850235"/>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82,679,079.20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128,747,256.97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0.1578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15.44%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21.77%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lastRenderedPageBreak/>
              <w:t>期末可供分配利润</w:t>
            </w:r>
          </w:p>
        </w:tc>
        <w:tc>
          <w:tcPr>
            <w:tcW w:w="5529" w:type="dxa"/>
            <w:vAlign w:val="center"/>
          </w:tcPr>
          <w:p w:rsidR="00753756" w:rsidRPr="00224952" w:rsidRDefault="00753756">
            <w:pPr>
              <w:jc w:val="right"/>
              <w:rPr>
                <w:szCs w:val="21"/>
              </w:rPr>
            </w:pPr>
            <w:r w:rsidRPr="00224952">
              <w:rPr>
                <w:szCs w:val="21"/>
              </w:rPr>
              <w:t>52,942,183.65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0.1397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476,828,986.69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1.2587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25.87%</w:t>
            </w:r>
          </w:p>
        </w:tc>
      </w:tr>
    </w:tbl>
    <w:bookmarkEnd w:id="21"/>
    <w:bookmarkEnd w:id="22"/>
    <w:p w:rsidR="005F3259" w:rsidRDefault="00510BD0">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w:t>
      </w:r>
      <w:r>
        <w:rPr>
          <w:kern w:val="0"/>
          <w:szCs w:val="21"/>
        </w:rPr>
        <w:t>,</w:t>
      </w:r>
      <w:r>
        <w:rPr>
          <w:kern w:val="0"/>
          <w:szCs w:val="21"/>
        </w:rPr>
        <w:t>计入费用后实际收益水平要低于所列数字。</w:t>
      </w:r>
    </w:p>
    <w:p w:rsidR="005F3259" w:rsidRDefault="00510BD0">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w:t>
      </w:r>
      <w:r>
        <w:rPr>
          <w:kern w:val="0"/>
          <w:szCs w:val="21"/>
        </w:rPr>
        <w:t>,</w:t>
      </w:r>
      <w:r>
        <w:rPr>
          <w:kern w:val="0"/>
          <w:szCs w:val="21"/>
        </w:rPr>
        <w:t>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w:t>
      </w:r>
      <w:r w:rsidRPr="00224952">
        <w:rPr>
          <w:kern w:val="0"/>
          <w:szCs w:val="21"/>
        </w:rPr>
        <w:t>,</w:t>
      </w:r>
      <w:r w:rsidRPr="00224952">
        <w:rPr>
          <w:kern w:val="0"/>
          <w:szCs w:val="21"/>
        </w:rPr>
        <w:t>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850236"/>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5F3259">
        <w:tc>
          <w:tcPr>
            <w:tcW w:w="1560" w:type="dxa"/>
            <w:vAlign w:val="center"/>
          </w:tcPr>
          <w:p w:rsidR="005F3259" w:rsidRDefault="00510BD0">
            <w:pPr>
              <w:jc w:val="left"/>
            </w:pPr>
            <w:r>
              <w:rPr>
                <w:color w:val="000000"/>
                <w:szCs w:val="21"/>
              </w:rPr>
              <w:t>过去一个月</w:t>
            </w:r>
          </w:p>
        </w:tc>
        <w:tc>
          <w:tcPr>
            <w:tcW w:w="1275" w:type="dxa"/>
            <w:vAlign w:val="center"/>
          </w:tcPr>
          <w:p w:rsidR="005F3259" w:rsidRDefault="00510BD0">
            <w:pPr>
              <w:jc w:val="center"/>
            </w:pPr>
            <w:r>
              <w:rPr>
                <w:color w:val="000000"/>
                <w:szCs w:val="21"/>
              </w:rPr>
              <w:t>11.27%</w:t>
            </w:r>
          </w:p>
        </w:tc>
        <w:tc>
          <w:tcPr>
            <w:tcW w:w="1276" w:type="dxa"/>
            <w:vAlign w:val="center"/>
          </w:tcPr>
          <w:p w:rsidR="005F3259" w:rsidRDefault="00510BD0">
            <w:pPr>
              <w:jc w:val="center"/>
            </w:pPr>
            <w:r>
              <w:rPr>
                <w:color w:val="000000"/>
                <w:szCs w:val="21"/>
              </w:rPr>
              <w:t>1.35%</w:t>
            </w:r>
          </w:p>
        </w:tc>
        <w:tc>
          <w:tcPr>
            <w:tcW w:w="1276" w:type="dxa"/>
            <w:vAlign w:val="center"/>
          </w:tcPr>
          <w:p w:rsidR="005F3259" w:rsidRDefault="00510BD0">
            <w:pPr>
              <w:jc w:val="center"/>
            </w:pPr>
            <w:r>
              <w:rPr>
                <w:color w:val="000000"/>
                <w:szCs w:val="21"/>
              </w:rPr>
              <w:t>6.53%</w:t>
            </w:r>
          </w:p>
        </w:tc>
        <w:tc>
          <w:tcPr>
            <w:tcW w:w="1276" w:type="dxa"/>
            <w:vAlign w:val="center"/>
          </w:tcPr>
          <w:p w:rsidR="005F3259" w:rsidRDefault="00510BD0">
            <w:pPr>
              <w:jc w:val="center"/>
            </w:pPr>
            <w:r>
              <w:rPr>
                <w:color w:val="000000"/>
                <w:szCs w:val="21"/>
              </w:rPr>
              <w:t>0.78%</w:t>
            </w:r>
          </w:p>
        </w:tc>
        <w:tc>
          <w:tcPr>
            <w:tcW w:w="1134" w:type="dxa"/>
            <w:vAlign w:val="center"/>
          </w:tcPr>
          <w:p w:rsidR="005F3259" w:rsidRDefault="00510BD0">
            <w:pPr>
              <w:jc w:val="center"/>
            </w:pPr>
            <w:r>
              <w:rPr>
                <w:color w:val="000000"/>
                <w:szCs w:val="21"/>
              </w:rPr>
              <w:t>4.74%</w:t>
            </w:r>
          </w:p>
        </w:tc>
        <w:tc>
          <w:tcPr>
            <w:tcW w:w="1134" w:type="dxa"/>
            <w:vAlign w:val="center"/>
          </w:tcPr>
          <w:p w:rsidR="005F3259" w:rsidRDefault="00510BD0">
            <w:pPr>
              <w:jc w:val="center"/>
            </w:pPr>
            <w:r>
              <w:rPr>
                <w:color w:val="000000"/>
                <w:szCs w:val="21"/>
              </w:rPr>
              <w:t>0.57%</w:t>
            </w:r>
          </w:p>
        </w:tc>
      </w:tr>
      <w:tr w:rsidR="005F3259">
        <w:tc>
          <w:tcPr>
            <w:tcW w:w="1560" w:type="dxa"/>
            <w:vAlign w:val="center"/>
          </w:tcPr>
          <w:p w:rsidR="005F3259" w:rsidRDefault="00510BD0">
            <w:pPr>
              <w:jc w:val="left"/>
            </w:pPr>
            <w:r>
              <w:rPr>
                <w:color w:val="000000"/>
                <w:szCs w:val="21"/>
              </w:rPr>
              <w:t>过去三个月</w:t>
            </w:r>
          </w:p>
        </w:tc>
        <w:tc>
          <w:tcPr>
            <w:tcW w:w="1275" w:type="dxa"/>
            <w:vAlign w:val="center"/>
          </w:tcPr>
          <w:p w:rsidR="005F3259" w:rsidRDefault="00510BD0">
            <w:pPr>
              <w:jc w:val="center"/>
            </w:pPr>
            <w:r>
              <w:rPr>
                <w:color w:val="000000"/>
                <w:szCs w:val="21"/>
              </w:rPr>
              <w:t>35.00%</w:t>
            </w:r>
          </w:p>
        </w:tc>
        <w:tc>
          <w:tcPr>
            <w:tcW w:w="1276" w:type="dxa"/>
            <w:vAlign w:val="center"/>
          </w:tcPr>
          <w:p w:rsidR="005F3259" w:rsidRDefault="00510BD0">
            <w:pPr>
              <w:jc w:val="center"/>
            </w:pPr>
            <w:r>
              <w:rPr>
                <w:color w:val="000000"/>
                <w:szCs w:val="21"/>
              </w:rPr>
              <w:t>1.37%</w:t>
            </w:r>
          </w:p>
        </w:tc>
        <w:tc>
          <w:tcPr>
            <w:tcW w:w="1276" w:type="dxa"/>
            <w:vAlign w:val="center"/>
          </w:tcPr>
          <w:p w:rsidR="005F3259" w:rsidRDefault="00510BD0">
            <w:pPr>
              <w:jc w:val="center"/>
            </w:pPr>
            <w:r>
              <w:rPr>
                <w:color w:val="000000"/>
                <w:szCs w:val="21"/>
              </w:rPr>
              <w:t>11.35%</w:t>
            </w:r>
          </w:p>
        </w:tc>
        <w:tc>
          <w:tcPr>
            <w:tcW w:w="1276" w:type="dxa"/>
            <w:vAlign w:val="center"/>
          </w:tcPr>
          <w:p w:rsidR="005F3259" w:rsidRDefault="00510BD0">
            <w:pPr>
              <w:jc w:val="center"/>
            </w:pPr>
            <w:r>
              <w:rPr>
                <w:color w:val="000000"/>
                <w:szCs w:val="21"/>
              </w:rPr>
              <w:t>0.82%</w:t>
            </w:r>
          </w:p>
        </w:tc>
        <w:tc>
          <w:tcPr>
            <w:tcW w:w="1134" w:type="dxa"/>
            <w:vAlign w:val="center"/>
          </w:tcPr>
          <w:p w:rsidR="005F3259" w:rsidRDefault="00510BD0">
            <w:pPr>
              <w:jc w:val="center"/>
            </w:pPr>
            <w:r>
              <w:rPr>
                <w:color w:val="000000"/>
                <w:szCs w:val="21"/>
              </w:rPr>
              <w:t>23.65%</w:t>
            </w:r>
          </w:p>
        </w:tc>
        <w:tc>
          <w:tcPr>
            <w:tcW w:w="1134" w:type="dxa"/>
            <w:vAlign w:val="center"/>
          </w:tcPr>
          <w:p w:rsidR="005F3259" w:rsidRDefault="00510BD0">
            <w:pPr>
              <w:jc w:val="center"/>
            </w:pPr>
            <w:r>
              <w:rPr>
                <w:color w:val="000000"/>
                <w:szCs w:val="21"/>
              </w:rPr>
              <w:t>0.55%</w:t>
            </w:r>
          </w:p>
        </w:tc>
      </w:tr>
      <w:tr w:rsidR="005F3259">
        <w:tc>
          <w:tcPr>
            <w:tcW w:w="1560" w:type="dxa"/>
            <w:vAlign w:val="center"/>
          </w:tcPr>
          <w:p w:rsidR="005F3259" w:rsidRDefault="00510BD0">
            <w:pPr>
              <w:jc w:val="left"/>
            </w:pPr>
            <w:r>
              <w:rPr>
                <w:color w:val="000000"/>
                <w:szCs w:val="21"/>
              </w:rPr>
              <w:t>过去六个月</w:t>
            </w:r>
          </w:p>
        </w:tc>
        <w:tc>
          <w:tcPr>
            <w:tcW w:w="1275" w:type="dxa"/>
            <w:vAlign w:val="center"/>
          </w:tcPr>
          <w:p w:rsidR="005F3259" w:rsidRDefault="00510BD0">
            <w:pPr>
              <w:jc w:val="center"/>
            </w:pPr>
            <w:r>
              <w:rPr>
                <w:color w:val="000000"/>
                <w:szCs w:val="21"/>
              </w:rPr>
              <w:t>21.77%</w:t>
            </w:r>
          </w:p>
        </w:tc>
        <w:tc>
          <w:tcPr>
            <w:tcW w:w="1276" w:type="dxa"/>
            <w:vAlign w:val="center"/>
          </w:tcPr>
          <w:p w:rsidR="005F3259" w:rsidRDefault="00510BD0">
            <w:pPr>
              <w:jc w:val="center"/>
            </w:pPr>
            <w:r>
              <w:rPr>
                <w:color w:val="000000"/>
                <w:szCs w:val="21"/>
              </w:rPr>
              <w:t>1.85%</w:t>
            </w:r>
          </w:p>
        </w:tc>
        <w:tc>
          <w:tcPr>
            <w:tcW w:w="1276" w:type="dxa"/>
            <w:vAlign w:val="center"/>
          </w:tcPr>
          <w:p w:rsidR="005F3259" w:rsidRDefault="00510BD0">
            <w:pPr>
              <w:jc w:val="center"/>
            </w:pPr>
            <w:r>
              <w:rPr>
                <w:color w:val="000000"/>
                <w:szCs w:val="21"/>
              </w:rPr>
              <w:t>3.40%</w:t>
            </w:r>
          </w:p>
        </w:tc>
        <w:tc>
          <w:tcPr>
            <w:tcW w:w="1276" w:type="dxa"/>
            <w:vAlign w:val="center"/>
          </w:tcPr>
          <w:p w:rsidR="005F3259" w:rsidRDefault="00510BD0">
            <w:pPr>
              <w:jc w:val="center"/>
            </w:pPr>
            <w:r>
              <w:rPr>
                <w:color w:val="000000"/>
                <w:szCs w:val="21"/>
              </w:rPr>
              <w:t>1.31%</w:t>
            </w:r>
          </w:p>
        </w:tc>
        <w:tc>
          <w:tcPr>
            <w:tcW w:w="1134" w:type="dxa"/>
            <w:vAlign w:val="center"/>
          </w:tcPr>
          <w:p w:rsidR="005F3259" w:rsidRDefault="00510BD0">
            <w:pPr>
              <w:jc w:val="center"/>
            </w:pPr>
            <w:r>
              <w:rPr>
                <w:color w:val="000000"/>
                <w:szCs w:val="21"/>
              </w:rPr>
              <w:t>18.37%</w:t>
            </w:r>
          </w:p>
        </w:tc>
        <w:tc>
          <w:tcPr>
            <w:tcW w:w="1134" w:type="dxa"/>
            <w:vAlign w:val="center"/>
          </w:tcPr>
          <w:p w:rsidR="005F3259" w:rsidRDefault="00510BD0">
            <w:pPr>
              <w:jc w:val="center"/>
            </w:pPr>
            <w:r>
              <w:rPr>
                <w:color w:val="000000"/>
                <w:szCs w:val="21"/>
              </w:rPr>
              <w:t>0.54%</w:t>
            </w:r>
          </w:p>
        </w:tc>
      </w:tr>
      <w:tr w:rsidR="005F3259">
        <w:tc>
          <w:tcPr>
            <w:tcW w:w="1560" w:type="dxa"/>
            <w:vAlign w:val="center"/>
          </w:tcPr>
          <w:p w:rsidR="005F3259" w:rsidRDefault="00510BD0">
            <w:pPr>
              <w:jc w:val="left"/>
            </w:pPr>
            <w:r>
              <w:rPr>
                <w:color w:val="000000"/>
                <w:szCs w:val="21"/>
              </w:rPr>
              <w:t>过去一年</w:t>
            </w:r>
          </w:p>
        </w:tc>
        <w:tc>
          <w:tcPr>
            <w:tcW w:w="1275" w:type="dxa"/>
            <w:vAlign w:val="center"/>
          </w:tcPr>
          <w:p w:rsidR="005F3259" w:rsidRDefault="00510BD0">
            <w:pPr>
              <w:jc w:val="center"/>
            </w:pPr>
            <w:r>
              <w:rPr>
                <w:color w:val="000000"/>
                <w:szCs w:val="21"/>
              </w:rPr>
              <w:t>-</w:t>
            </w:r>
          </w:p>
        </w:tc>
        <w:tc>
          <w:tcPr>
            <w:tcW w:w="1276" w:type="dxa"/>
            <w:vAlign w:val="center"/>
          </w:tcPr>
          <w:p w:rsidR="005F3259" w:rsidRDefault="00510BD0">
            <w:pPr>
              <w:jc w:val="center"/>
            </w:pPr>
            <w:r>
              <w:rPr>
                <w:color w:val="000000"/>
                <w:szCs w:val="21"/>
              </w:rPr>
              <w:t>-</w:t>
            </w:r>
          </w:p>
        </w:tc>
        <w:tc>
          <w:tcPr>
            <w:tcW w:w="1276" w:type="dxa"/>
            <w:vAlign w:val="center"/>
          </w:tcPr>
          <w:p w:rsidR="005F3259" w:rsidRDefault="00510BD0">
            <w:pPr>
              <w:jc w:val="center"/>
            </w:pPr>
            <w:r>
              <w:rPr>
                <w:color w:val="000000"/>
                <w:szCs w:val="21"/>
              </w:rPr>
              <w:t>-</w:t>
            </w:r>
          </w:p>
        </w:tc>
        <w:tc>
          <w:tcPr>
            <w:tcW w:w="1276" w:type="dxa"/>
            <w:vAlign w:val="center"/>
          </w:tcPr>
          <w:p w:rsidR="005F3259" w:rsidRDefault="00510BD0">
            <w:pPr>
              <w:jc w:val="center"/>
            </w:pPr>
            <w:r>
              <w:rPr>
                <w:color w:val="000000"/>
                <w:szCs w:val="21"/>
              </w:rPr>
              <w:t>-</w:t>
            </w:r>
          </w:p>
        </w:tc>
        <w:tc>
          <w:tcPr>
            <w:tcW w:w="1134" w:type="dxa"/>
            <w:vAlign w:val="center"/>
          </w:tcPr>
          <w:p w:rsidR="005F3259" w:rsidRDefault="00510BD0">
            <w:pPr>
              <w:jc w:val="center"/>
            </w:pPr>
            <w:r>
              <w:rPr>
                <w:color w:val="000000"/>
                <w:szCs w:val="21"/>
              </w:rPr>
              <w:t>-</w:t>
            </w:r>
          </w:p>
        </w:tc>
        <w:tc>
          <w:tcPr>
            <w:tcW w:w="1134" w:type="dxa"/>
            <w:vAlign w:val="center"/>
          </w:tcPr>
          <w:p w:rsidR="005F3259" w:rsidRDefault="00510BD0">
            <w:pPr>
              <w:jc w:val="center"/>
            </w:pPr>
            <w:r>
              <w:rPr>
                <w:color w:val="000000"/>
                <w:szCs w:val="21"/>
              </w:rPr>
              <w:t>-</w:t>
            </w:r>
          </w:p>
        </w:tc>
      </w:tr>
      <w:tr w:rsidR="005F3259">
        <w:tc>
          <w:tcPr>
            <w:tcW w:w="1560" w:type="dxa"/>
            <w:vAlign w:val="center"/>
          </w:tcPr>
          <w:p w:rsidR="005F3259" w:rsidRDefault="00510BD0">
            <w:pPr>
              <w:jc w:val="left"/>
            </w:pPr>
            <w:r>
              <w:rPr>
                <w:color w:val="000000"/>
                <w:szCs w:val="21"/>
              </w:rPr>
              <w:t>过去三年</w:t>
            </w:r>
          </w:p>
        </w:tc>
        <w:tc>
          <w:tcPr>
            <w:tcW w:w="1275" w:type="dxa"/>
            <w:vAlign w:val="center"/>
          </w:tcPr>
          <w:p w:rsidR="005F3259" w:rsidRDefault="00510BD0">
            <w:pPr>
              <w:jc w:val="center"/>
            </w:pPr>
            <w:r>
              <w:rPr>
                <w:color w:val="000000"/>
                <w:szCs w:val="21"/>
              </w:rPr>
              <w:t>-</w:t>
            </w:r>
          </w:p>
        </w:tc>
        <w:tc>
          <w:tcPr>
            <w:tcW w:w="1276" w:type="dxa"/>
            <w:vAlign w:val="center"/>
          </w:tcPr>
          <w:p w:rsidR="005F3259" w:rsidRDefault="00510BD0">
            <w:pPr>
              <w:jc w:val="center"/>
            </w:pPr>
            <w:r>
              <w:rPr>
                <w:color w:val="000000"/>
                <w:szCs w:val="21"/>
              </w:rPr>
              <w:t>-</w:t>
            </w:r>
          </w:p>
        </w:tc>
        <w:tc>
          <w:tcPr>
            <w:tcW w:w="1276" w:type="dxa"/>
            <w:vAlign w:val="center"/>
          </w:tcPr>
          <w:p w:rsidR="005F3259" w:rsidRDefault="00510BD0">
            <w:pPr>
              <w:jc w:val="center"/>
            </w:pPr>
            <w:r>
              <w:rPr>
                <w:color w:val="000000"/>
                <w:szCs w:val="21"/>
              </w:rPr>
              <w:t>-</w:t>
            </w:r>
          </w:p>
        </w:tc>
        <w:tc>
          <w:tcPr>
            <w:tcW w:w="1276" w:type="dxa"/>
            <w:vAlign w:val="center"/>
          </w:tcPr>
          <w:p w:rsidR="005F3259" w:rsidRDefault="00510BD0">
            <w:pPr>
              <w:jc w:val="center"/>
            </w:pPr>
            <w:r>
              <w:rPr>
                <w:color w:val="000000"/>
                <w:szCs w:val="21"/>
              </w:rPr>
              <w:t>-</w:t>
            </w:r>
          </w:p>
        </w:tc>
        <w:tc>
          <w:tcPr>
            <w:tcW w:w="1134" w:type="dxa"/>
            <w:vAlign w:val="center"/>
          </w:tcPr>
          <w:p w:rsidR="005F3259" w:rsidRDefault="00510BD0">
            <w:pPr>
              <w:jc w:val="center"/>
            </w:pPr>
            <w:r>
              <w:rPr>
                <w:color w:val="000000"/>
                <w:szCs w:val="21"/>
              </w:rPr>
              <w:t>-</w:t>
            </w:r>
          </w:p>
        </w:tc>
        <w:tc>
          <w:tcPr>
            <w:tcW w:w="1134" w:type="dxa"/>
            <w:vAlign w:val="center"/>
          </w:tcPr>
          <w:p w:rsidR="005F3259" w:rsidRDefault="00510BD0">
            <w:pPr>
              <w:jc w:val="center"/>
            </w:pPr>
            <w:r>
              <w:rPr>
                <w:color w:val="000000"/>
                <w:szCs w:val="21"/>
              </w:rPr>
              <w:t>-</w:t>
            </w:r>
          </w:p>
        </w:tc>
      </w:tr>
      <w:tr w:rsidR="005F3259">
        <w:tc>
          <w:tcPr>
            <w:tcW w:w="1560" w:type="dxa"/>
            <w:vAlign w:val="center"/>
          </w:tcPr>
          <w:p w:rsidR="005F3259" w:rsidRDefault="00510BD0">
            <w:pPr>
              <w:jc w:val="left"/>
            </w:pPr>
            <w:r>
              <w:rPr>
                <w:color w:val="000000"/>
                <w:szCs w:val="21"/>
              </w:rPr>
              <w:t>自基金合同生效起至今</w:t>
            </w:r>
          </w:p>
        </w:tc>
        <w:tc>
          <w:tcPr>
            <w:tcW w:w="1275" w:type="dxa"/>
            <w:vAlign w:val="center"/>
          </w:tcPr>
          <w:p w:rsidR="005F3259" w:rsidRDefault="00510BD0">
            <w:pPr>
              <w:jc w:val="center"/>
            </w:pPr>
            <w:r>
              <w:rPr>
                <w:color w:val="000000"/>
                <w:szCs w:val="21"/>
              </w:rPr>
              <w:t>25.87%</w:t>
            </w:r>
          </w:p>
        </w:tc>
        <w:tc>
          <w:tcPr>
            <w:tcW w:w="1276" w:type="dxa"/>
            <w:vAlign w:val="center"/>
          </w:tcPr>
          <w:p w:rsidR="005F3259" w:rsidRDefault="00510BD0">
            <w:pPr>
              <w:jc w:val="center"/>
            </w:pPr>
            <w:r>
              <w:rPr>
                <w:color w:val="000000"/>
                <w:szCs w:val="21"/>
              </w:rPr>
              <w:t>1.43%</w:t>
            </w:r>
          </w:p>
        </w:tc>
        <w:tc>
          <w:tcPr>
            <w:tcW w:w="1276" w:type="dxa"/>
            <w:vAlign w:val="center"/>
          </w:tcPr>
          <w:p w:rsidR="005F3259" w:rsidRDefault="00510BD0">
            <w:pPr>
              <w:jc w:val="center"/>
            </w:pPr>
            <w:r>
              <w:rPr>
                <w:color w:val="000000"/>
                <w:szCs w:val="21"/>
              </w:rPr>
              <w:t>10.88%</w:t>
            </w:r>
          </w:p>
        </w:tc>
        <w:tc>
          <w:tcPr>
            <w:tcW w:w="1276" w:type="dxa"/>
            <w:vAlign w:val="center"/>
          </w:tcPr>
          <w:p w:rsidR="005F3259" w:rsidRDefault="00510BD0">
            <w:pPr>
              <w:jc w:val="center"/>
            </w:pPr>
            <w:r>
              <w:rPr>
                <w:color w:val="000000"/>
                <w:szCs w:val="21"/>
              </w:rPr>
              <w:t>1.08%</w:t>
            </w:r>
          </w:p>
        </w:tc>
        <w:tc>
          <w:tcPr>
            <w:tcW w:w="1134" w:type="dxa"/>
            <w:vAlign w:val="center"/>
          </w:tcPr>
          <w:p w:rsidR="005F3259" w:rsidRDefault="00510BD0">
            <w:pPr>
              <w:jc w:val="center"/>
            </w:pPr>
            <w:r>
              <w:rPr>
                <w:color w:val="000000"/>
                <w:szCs w:val="21"/>
              </w:rPr>
              <w:t>14.99%</w:t>
            </w:r>
          </w:p>
        </w:tc>
        <w:tc>
          <w:tcPr>
            <w:tcW w:w="1134" w:type="dxa"/>
            <w:vAlign w:val="center"/>
          </w:tcPr>
          <w:p w:rsidR="005F3259" w:rsidRDefault="00510BD0">
            <w:pPr>
              <w:jc w:val="center"/>
            </w:pPr>
            <w:r>
              <w:rPr>
                <w:color w:val="000000"/>
                <w:szCs w:val="21"/>
              </w:rPr>
              <w:t>0.35%</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w:t>
      </w:r>
      <w:r w:rsidRPr="00224952">
        <w:rPr>
          <w:kern w:val="0"/>
          <w:szCs w:val="21"/>
        </w:rPr>
        <w:t>ESG</w:t>
      </w:r>
      <w:r w:rsidRPr="00224952">
        <w:rPr>
          <w:kern w:val="0"/>
          <w:szCs w:val="21"/>
        </w:rPr>
        <w:t>责任投资股票型发起式证券投资基金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2019</w:t>
      </w:r>
      <w:r w:rsidRPr="00224952">
        <w:rPr>
          <w:rFonts w:ascii="Times New Roman" w:hAnsi="Times New Roman"/>
        </w:rPr>
        <w:t>年</w:t>
      </w:r>
      <w:r w:rsidRPr="00224952">
        <w:rPr>
          <w:rFonts w:ascii="Times New Roman" w:hAnsi="Times New Roman"/>
        </w:rPr>
        <w:t>9</w:t>
      </w:r>
      <w:r w:rsidRPr="00224952">
        <w:rPr>
          <w:rFonts w:ascii="Times New Roman" w:hAnsi="Times New Roman"/>
        </w:rPr>
        <w:t>月</w:t>
      </w:r>
      <w:r w:rsidRPr="00224952">
        <w:rPr>
          <w:rFonts w:ascii="Times New Roman" w:hAnsi="Times New Roman"/>
        </w:rPr>
        <w:t>2</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7E461D"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4pt;visibility:visible">
            <v:imagedata r:id="rId9" o:title=""/>
          </v:shape>
        </w:pict>
      </w:r>
    </w:p>
    <w:p w:rsidR="005F3259" w:rsidRDefault="00510BD0">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本基金合同于</w:t>
      </w:r>
      <w:r>
        <w:rPr>
          <w:kern w:val="0"/>
          <w:szCs w:val="21"/>
        </w:rPr>
        <w:t>2019</w:t>
      </w:r>
      <w:r>
        <w:rPr>
          <w:kern w:val="0"/>
          <w:szCs w:val="21"/>
        </w:rPr>
        <w:t>年</w:t>
      </w:r>
      <w:r>
        <w:rPr>
          <w:kern w:val="0"/>
          <w:szCs w:val="21"/>
        </w:rPr>
        <w:t>9</w:t>
      </w:r>
      <w:r>
        <w:rPr>
          <w:kern w:val="0"/>
          <w:szCs w:val="21"/>
        </w:rPr>
        <w:t>月</w:t>
      </w:r>
      <w:r>
        <w:rPr>
          <w:kern w:val="0"/>
          <w:szCs w:val="21"/>
        </w:rPr>
        <w:t>2</w:t>
      </w:r>
      <w:r>
        <w:rPr>
          <w:kern w:val="0"/>
          <w:szCs w:val="21"/>
        </w:rPr>
        <w:t>日生效</w:t>
      </w:r>
      <w:r>
        <w:rPr>
          <w:kern w:val="0"/>
          <w:szCs w:val="21"/>
        </w:rPr>
        <w:t>,</w:t>
      </w:r>
      <w:r>
        <w:rPr>
          <w:kern w:val="0"/>
          <w:szCs w:val="21"/>
        </w:rPr>
        <w:t>截至报告期末本基金合同生效未满一年。</w:t>
      </w:r>
    </w:p>
    <w:p w:rsidR="005F3259" w:rsidRDefault="00510BD0">
      <w:pPr>
        <w:tabs>
          <w:tab w:val="left" w:pos="426"/>
        </w:tabs>
        <w:spacing w:line="360" w:lineRule="auto"/>
        <w:ind w:firstLineChars="200" w:firstLine="420"/>
        <w:rPr>
          <w:kern w:val="0"/>
          <w:szCs w:val="21"/>
        </w:rPr>
      </w:pPr>
      <w:r>
        <w:rPr>
          <w:kern w:val="0"/>
          <w:szCs w:val="21"/>
        </w:rPr>
        <w:t>2.</w:t>
      </w:r>
      <w:r>
        <w:rPr>
          <w:kern w:val="0"/>
          <w:szCs w:val="21"/>
        </w:rPr>
        <w:t>按基金合同和招募说明书的约定</w:t>
      </w:r>
      <w:r>
        <w:rPr>
          <w:kern w:val="0"/>
          <w:szCs w:val="21"/>
        </w:rPr>
        <w:t>,</w:t>
      </w:r>
      <w:r>
        <w:rPr>
          <w:kern w:val="0"/>
          <w:szCs w:val="21"/>
        </w:rPr>
        <w:t>本基金的建仓期为六个月</w:t>
      </w:r>
      <w:r>
        <w:rPr>
          <w:kern w:val="0"/>
          <w:szCs w:val="21"/>
        </w:rPr>
        <w:t>,</w:t>
      </w:r>
      <w:r>
        <w:rPr>
          <w:kern w:val="0"/>
          <w:szCs w:val="21"/>
        </w:rPr>
        <w:t>建仓期结束时投资一家公司发行的证券市值超过基金资产净值的</w:t>
      </w:r>
      <w:r>
        <w:rPr>
          <w:kern w:val="0"/>
          <w:szCs w:val="21"/>
        </w:rPr>
        <w:t>10%,</w:t>
      </w:r>
      <w:r>
        <w:rPr>
          <w:kern w:val="0"/>
          <w:szCs w:val="21"/>
        </w:rPr>
        <w:t>为被动超标</w:t>
      </w:r>
      <w:r>
        <w:rPr>
          <w:kern w:val="0"/>
          <w:szCs w:val="21"/>
        </w:rPr>
        <w:t>,</w:t>
      </w:r>
      <w:r>
        <w:rPr>
          <w:kern w:val="0"/>
          <w:szCs w:val="21"/>
        </w:rPr>
        <w:t>已在规定的期限内调整完毕</w:t>
      </w:r>
      <w:r>
        <w:rPr>
          <w:kern w:val="0"/>
          <w:szCs w:val="21"/>
        </w:rPr>
        <w:t>,</w:t>
      </w:r>
      <w:r>
        <w:rPr>
          <w:kern w:val="0"/>
          <w:szCs w:val="21"/>
        </w:rPr>
        <w:t>其他各项资产配置比例符合基金合同</w:t>
      </w:r>
      <w:r>
        <w:rPr>
          <w:kern w:val="0"/>
          <w:szCs w:val="21"/>
        </w:rPr>
        <w:t>(</w:t>
      </w:r>
      <w:r>
        <w:rPr>
          <w:kern w:val="0"/>
          <w:szCs w:val="21"/>
        </w:rPr>
        <w:t>第十二部分二、投资范围</w:t>
      </w:r>
      <w:r>
        <w:rPr>
          <w:kern w:val="0"/>
          <w:szCs w:val="21"/>
        </w:rPr>
        <w:t>,</w:t>
      </w:r>
      <w:r>
        <w:rPr>
          <w:kern w:val="0"/>
          <w:szCs w:val="21"/>
        </w:rPr>
        <w:t>三、投资策略和四、投资限制</w:t>
      </w:r>
      <w:r>
        <w:rPr>
          <w:kern w:val="0"/>
          <w:szCs w:val="21"/>
        </w:rPr>
        <w:t>)</w:t>
      </w:r>
      <w:r>
        <w:rPr>
          <w:kern w:val="0"/>
          <w:szCs w:val="21"/>
        </w:rPr>
        <w:t>的有关约定。</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自基金合同生效至报告期末</w:t>
      </w:r>
      <w:r w:rsidRPr="00224952">
        <w:rPr>
          <w:kern w:val="0"/>
          <w:szCs w:val="21"/>
        </w:rPr>
        <w:t>,</w:t>
      </w:r>
      <w:r w:rsidRPr="00224952">
        <w:rPr>
          <w:kern w:val="0"/>
          <w:szCs w:val="21"/>
        </w:rPr>
        <w:t>基金份额净值增长率为</w:t>
      </w:r>
      <w:r w:rsidRPr="00224952">
        <w:rPr>
          <w:kern w:val="0"/>
          <w:szCs w:val="21"/>
        </w:rPr>
        <w:t>25.87%,</w:t>
      </w:r>
      <w:r w:rsidRPr="00224952">
        <w:rPr>
          <w:kern w:val="0"/>
          <w:szCs w:val="21"/>
        </w:rPr>
        <w:t>同期业绩比较基准收益率为</w:t>
      </w:r>
      <w:r w:rsidRPr="00224952">
        <w:rPr>
          <w:kern w:val="0"/>
          <w:szCs w:val="21"/>
        </w:rPr>
        <w:t>10.88%</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850237"/>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850238"/>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lastRenderedPageBreak/>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5F3259">
        <w:tc>
          <w:tcPr>
            <w:tcW w:w="464" w:type="dxa"/>
            <w:vAlign w:val="center"/>
          </w:tcPr>
          <w:p w:rsidR="005F3259" w:rsidRDefault="00510BD0">
            <w:pPr>
              <w:jc w:val="center"/>
            </w:pPr>
            <w:r>
              <w:rPr>
                <w:color w:val="000000"/>
                <w:szCs w:val="21"/>
              </w:rPr>
              <w:t>郭杰</w:t>
            </w:r>
          </w:p>
        </w:tc>
        <w:tc>
          <w:tcPr>
            <w:tcW w:w="3402" w:type="dxa"/>
            <w:vAlign w:val="center"/>
          </w:tcPr>
          <w:p w:rsidR="005F3259" w:rsidRDefault="00510BD0">
            <w:pPr>
              <w:jc w:val="left"/>
            </w:pPr>
            <w:r>
              <w:rPr>
                <w:color w:val="000000"/>
                <w:szCs w:val="21"/>
              </w:rPr>
              <w:t>本基金的基金经理、易方达改革红利混合型证券投资基金的基金经理、易方达国企改革混合型证券投资基金的基金经理、研究部副总经理</w:t>
            </w:r>
          </w:p>
        </w:tc>
        <w:tc>
          <w:tcPr>
            <w:tcW w:w="709" w:type="dxa"/>
            <w:vAlign w:val="center"/>
          </w:tcPr>
          <w:p w:rsidR="005F3259" w:rsidRDefault="00510BD0">
            <w:pPr>
              <w:jc w:val="center"/>
            </w:pPr>
            <w:r>
              <w:rPr>
                <w:color w:val="000000"/>
                <w:szCs w:val="21"/>
              </w:rPr>
              <w:t>2019-09-02</w:t>
            </w:r>
          </w:p>
        </w:tc>
        <w:tc>
          <w:tcPr>
            <w:tcW w:w="708" w:type="dxa"/>
            <w:vAlign w:val="center"/>
          </w:tcPr>
          <w:p w:rsidR="005F3259" w:rsidRDefault="00510BD0">
            <w:pPr>
              <w:jc w:val="center"/>
            </w:pPr>
            <w:r>
              <w:rPr>
                <w:color w:val="000000"/>
                <w:szCs w:val="21"/>
              </w:rPr>
              <w:t>-</w:t>
            </w:r>
          </w:p>
        </w:tc>
        <w:tc>
          <w:tcPr>
            <w:tcW w:w="709" w:type="dxa"/>
            <w:vAlign w:val="center"/>
          </w:tcPr>
          <w:p w:rsidR="005F3259" w:rsidRDefault="00510BD0">
            <w:pPr>
              <w:jc w:val="center"/>
            </w:pPr>
            <w:r>
              <w:rPr>
                <w:color w:val="000000"/>
                <w:szCs w:val="21"/>
              </w:rPr>
              <w:t>12</w:t>
            </w:r>
            <w:r>
              <w:rPr>
                <w:color w:val="000000"/>
                <w:szCs w:val="21"/>
              </w:rPr>
              <w:t>年</w:t>
            </w:r>
          </w:p>
        </w:tc>
        <w:tc>
          <w:tcPr>
            <w:tcW w:w="3548" w:type="dxa"/>
            <w:vAlign w:val="center"/>
          </w:tcPr>
          <w:p w:rsidR="005F3259" w:rsidRDefault="00510BD0">
            <w:r>
              <w:rPr>
                <w:color w:val="000000"/>
                <w:szCs w:val="21"/>
              </w:rPr>
              <w:t>硕士研究生，具有基金从业资格。曾任易方达基金管理有限公司行业研究员、基金经理助理、易方达资源行业股票型证券投资基金基金经理、易方达科汇灵活配置混合型证券投资基金基金经理、易方达新丝路灵活配置混合型证券投资基金基金经理。</w:t>
            </w:r>
          </w:p>
        </w:tc>
      </w:tr>
    </w:tbl>
    <w:p w:rsidR="005F3259" w:rsidRDefault="00510BD0">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850239"/>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850240"/>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5F3259" w:rsidRDefault="00510BD0">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w:t>
      </w:r>
      <w:r>
        <w:rPr>
          <w:kern w:val="0"/>
          <w:szCs w:val="21"/>
        </w:rPr>
        <w:lastRenderedPageBreak/>
        <w:t>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850241"/>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5F3259" w:rsidRDefault="00510BD0">
      <w:pPr>
        <w:tabs>
          <w:tab w:val="left" w:pos="426"/>
        </w:tabs>
        <w:spacing w:line="360" w:lineRule="auto"/>
        <w:ind w:firstLineChars="200" w:firstLine="420"/>
        <w:rPr>
          <w:kern w:val="0"/>
          <w:szCs w:val="21"/>
        </w:rPr>
      </w:pPr>
      <w:r>
        <w:rPr>
          <w:kern w:val="0"/>
          <w:szCs w:val="21"/>
        </w:rPr>
        <w:t>上半年，市场受到了新冠病毒疫情的冲击，呈现先跌后涨的震荡走势。虽然经济受到疫情的冲击，但是宽松的流动性化解了金融风险，预期经济也会随着疫情的趋缓而逐步复苏。股票市场从疫情的悲观中逐步恢复，在经济复苏和市场流动性充裕的助推下整体震荡上行，呈现一定分化，沪深</w:t>
      </w:r>
      <w:r>
        <w:rPr>
          <w:kern w:val="0"/>
          <w:szCs w:val="21"/>
        </w:rPr>
        <w:t>300</w:t>
      </w:r>
      <w:r>
        <w:rPr>
          <w:kern w:val="0"/>
          <w:szCs w:val="21"/>
        </w:rPr>
        <w:t>指数上涨</w:t>
      </w:r>
      <w:r>
        <w:rPr>
          <w:kern w:val="0"/>
          <w:szCs w:val="21"/>
        </w:rPr>
        <w:t>1.64%</w:t>
      </w:r>
      <w:r>
        <w:rPr>
          <w:kern w:val="0"/>
          <w:szCs w:val="21"/>
        </w:rPr>
        <w:t>，创业板指数上涨</w:t>
      </w:r>
      <w:r>
        <w:rPr>
          <w:kern w:val="0"/>
          <w:szCs w:val="21"/>
        </w:rPr>
        <w:t>35.60%</w:t>
      </w:r>
      <w:r>
        <w:rPr>
          <w:kern w:val="0"/>
          <w:szCs w:val="21"/>
        </w:rPr>
        <w:t>，消费、医药、</w:t>
      </w:r>
      <w:r>
        <w:rPr>
          <w:kern w:val="0"/>
          <w:szCs w:val="21"/>
        </w:rPr>
        <w:t>TMT</w:t>
      </w:r>
      <w:r>
        <w:rPr>
          <w:kern w:val="0"/>
          <w:szCs w:val="21"/>
        </w:rPr>
        <w:t>行业内的个股表现明显好于与经济相关度高的行业个股。</w:t>
      </w:r>
    </w:p>
    <w:p w:rsidR="005F3259" w:rsidRDefault="00510BD0">
      <w:pPr>
        <w:tabs>
          <w:tab w:val="left" w:pos="426"/>
        </w:tabs>
        <w:spacing w:line="360" w:lineRule="auto"/>
        <w:ind w:firstLineChars="200" w:firstLine="420"/>
        <w:rPr>
          <w:kern w:val="0"/>
          <w:szCs w:val="21"/>
        </w:rPr>
      </w:pPr>
      <w:r>
        <w:rPr>
          <w:kern w:val="0"/>
          <w:szCs w:val="21"/>
        </w:rPr>
        <w:t>本基金上半年的投资思路一如既往，坚持长期持有商业模式具有明显规模效应、竞争优势突出的优质公司，以分享这些企业的盈利增长获取收益。我们一直认为股票市场属于高度复杂事物，面对复杂事物的不确定性，我们倾向于选择简单、清晰、稳定的商业模式进行投资，希望能够收获那些</w:t>
      </w:r>
      <w:r>
        <w:rPr>
          <w:kern w:val="0"/>
          <w:szCs w:val="21"/>
        </w:rPr>
        <w:t>“</w:t>
      </w:r>
      <w:r>
        <w:rPr>
          <w:kern w:val="0"/>
          <w:szCs w:val="21"/>
        </w:rPr>
        <w:t>低垂的果实</w:t>
      </w:r>
      <w:r>
        <w:rPr>
          <w:kern w:val="0"/>
          <w:szCs w:val="21"/>
        </w:rPr>
        <w:t>”</w:t>
      </w:r>
      <w:r>
        <w:rPr>
          <w:kern w:val="0"/>
          <w:szCs w:val="21"/>
        </w:rPr>
        <w:t>。我们希望找到这样的企业：其依赖于商业模式本身的某些特质以及自身所独有的优势，可以更大地获取市场份额，更高地获取资本回报，更好地抵御外部环境和自身发展遇到的各种问题，从而实现持续稳定的发展。由此，我们能够对这些企业的未来有更清晰的把握，从而赚取更具确定性的收益。此外，我们在关注股东回报的同时，也同样关注企业的社会责任，一方面通过</w:t>
      </w:r>
      <w:r>
        <w:rPr>
          <w:kern w:val="0"/>
          <w:szCs w:val="21"/>
        </w:rPr>
        <w:t>ESG</w:t>
      </w:r>
      <w:r>
        <w:rPr>
          <w:kern w:val="0"/>
          <w:szCs w:val="21"/>
        </w:rPr>
        <w:t>考评体系降低组合中个股的风险，另一方面通过各种方式增加与企业的互动以促进其完善公司治理、关注社会责任。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继续保持较高的股票仓位运作，投资方向集中在以下看好的领域：具有强大网络效应的互联网平台类公司、具有巨大品牌壁垒的高端白酒行业、具有长期发展前景和稳定壁垒的医药生物和医疗服务行业、具有一定规模效应和品牌溢价的白色家电龙头等。</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1.2587</w:t>
      </w:r>
      <w:r w:rsidRPr="00E56272">
        <w:rPr>
          <w:kern w:val="0"/>
          <w:szCs w:val="21"/>
        </w:rPr>
        <w:t>元，本报告期份额净值增长率为</w:t>
      </w:r>
      <w:r w:rsidRPr="00E56272">
        <w:rPr>
          <w:kern w:val="0"/>
          <w:szCs w:val="21"/>
        </w:rPr>
        <w:t>21.77%</w:t>
      </w:r>
      <w:r w:rsidRPr="00E56272">
        <w:rPr>
          <w:kern w:val="0"/>
          <w:szCs w:val="21"/>
        </w:rPr>
        <w:t>，同期业绩比较基准收益率为</w:t>
      </w:r>
      <w:r w:rsidRPr="00E56272">
        <w:rPr>
          <w:kern w:val="0"/>
          <w:szCs w:val="21"/>
        </w:rPr>
        <w:t>3.40%</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850242"/>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5F3259" w:rsidRDefault="00510BD0">
      <w:pPr>
        <w:tabs>
          <w:tab w:val="left" w:pos="426"/>
        </w:tabs>
        <w:spacing w:line="360" w:lineRule="auto"/>
        <w:ind w:firstLineChars="200" w:firstLine="420"/>
        <w:rPr>
          <w:kern w:val="0"/>
          <w:szCs w:val="21"/>
        </w:rPr>
      </w:pPr>
      <w:r>
        <w:rPr>
          <w:kern w:val="0"/>
          <w:szCs w:val="21"/>
        </w:rPr>
        <w:t>展望下半年，宏观方面，各项经济指标预计将继续改善，上市公司的季报将呈现盈利底部回升态势；流动性方面，金融环境将维持货币信用</w:t>
      </w:r>
      <w:r>
        <w:rPr>
          <w:kern w:val="0"/>
          <w:szCs w:val="21"/>
        </w:rPr>
        <w:t>“</w:t>
      </w:r>
      <w:r>
        <w:rPr>
          <w:kern w:val="0"/>
          <w:szCs w:val="21"/>
        </w:rPr>
        <w:t>弱双宽</w:t>
      </w:r>
      <w:r>
        <w:rPr>
          <w:kern w:val="0"/>
          <w:szCs w:val="21"/>
        </w:rPr>
        <w:t>”</w:t>
      </w:r>
      <w:r>
        <w:rPr>
          <w:kern w:val="0"/>
          <w:szCs w:val="21"/>
        </w:rPr>
        <w:t>，外资将持续流入</w:t>
      </w:r>
      <w:r>
        <w:rPr>
          <w:kern w:val="0"/>
          <w:szCs w:val="21"/>
        </w:rPr>
        <w:t>A</w:t>
      </w:r>
      <w:r>
        <w:rPr>
          <w:kern w:val="0"/>
          <w:szCs w:val="21"/>
        </w:rPr>
        <w:t>股市场；风险偏好方面，</w:t>
      </w:r>
      <w:r>
        <w:rPr>
          <w:kern w:val="0"/>
          <w:szCs w:val="21"/>
        </w:rPr>
        <w:lastRenderedPageBreak/>
        <w:t>经济环境和中美关系呈现出跷跷板效应，风险偏好向上和向下的空间均不大。整体来看，流动性宽松的持续和监管层对市场的态度将成为影响市场的重要因素。</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将坚持一贯的投资理念，坚持长期持有商业模式具有明显规模效应、竞争优势突出、具有社会责任感的优质公司，以分享这些企业的盈利增长获取收益。本基金长期看好的投资方向包括：互联网平台、高端白酒、白色家电、生物医药、大众消费品等行业的优秀公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850243"/>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5F3259" w:rsidRDefault="00510BD0">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w:t>
      </w:r>
      <w:r>
        <w:rPr>
          <w:kern w:val="0"/>
          <w:szCs w:val="21"/>
        </w:rPr>
        <w:t>,</w:t>
      </w:r>
      <w:r>
        <w:rPr>
          <w:kern w:val="0"/>
          <w:szCs w:val="21"/>
        </w:rPr>
        <w:t>对基金所持有的投资品种进行估值。本基金托管人根据法律法规要求履行估值及净值计算的复核责任。</w:t>
      </w:r>
    </w:p>
    <w:p w:rsidR="005F3259" w:rsidRDefault="00510BD0">
      <w:pPr>
        <w:tabs>
          <w:tab w:val="left" w:pos="426"/>
        </w:tabs>
        <w:spacing w:line="360" w:lineRule="auto"/>
        <w:ind w:firstLineChars="200" w:firstLine="420"/>
        <w:rPr>
          <w:kern w:val="0"/>
          <w:szCs w:val="21"/>
        </w:rPr>
      </w:pPr>
      <w:r>
        <w:rPr>
          <w:kern w:val="0"/>
          <w:szCs w:val="21"/>
        </w:rPr>
        <w:t>本基金管理人设有估值委员会</w:t>
      </w:r>
      <w:r>
        <w:rPr>
          <w:kern w:val="0"/>
          <w:szCs w:val="21"/>
        </w:rPr>
        <w:t>,</w:t>
      </w:r>
      <w:r>
        <w:rPr>
          <w:kern w:val="0"/>
          <w:szCs w:val="21"/>
        </w:rPr>
        <w:t>估值委员会负责组织制定和适时修订基金估值政策和程序</w:t>
      </w:r>
      <w:r>
        <w:rPr>
          <w:kern w:val="0"/>
          <w:szCs w:val="21"/>
        </w:rPr>
        <w:t>,</w:t>
      </w:r>
      <w:r>
        <w:rPr>
          <w:kern w:val="0"/>
          <w:szCs w:val="21"/>
        </w:rPr>
        <w:t>指导和监督整个估值流程。估值委员会成员具有多年的证券、基金从业经验</w:t>
      </w:r>
      <w:r>
        <w:rPr>
          <w:kern w:val="0"/>
          <w:szCs w:val="21"/>
        </w:rPr>
        <w:t>,</w:t>
      </w:r>
      <w:r>
        <w:rPr>
          <w:kern w:val="0"/>
          <w:szCs w:val="21"/>
        </w:rPr>
        <w:t>熟悉相关法律法规</w:t>
      </w:r>
      <w:r>
        <w:rPr>
          <w:kern w:val="0"/>
          <w:szCs w:val="21"/>
        </w:rPr>
        <w:t>,</w:t>
      </w:r>
      <w:r>
        <w:rPr>
          <w:kern w:val="0"/>
          <w:szCs w:val="21"/>
        </w:rPr>
        <w:t>具备投资、研究、风险管理、法律合规或基金估值运作等方面的专业胜任能力。基金经理可参与估值原则和方法的讨论</w:t>
      </w:r>
      <w:r>
        <w:rPr>
          <w:kern w:val="0"/>
          <w:szCs w:val="21"/>
        </w:rPr>
        <w:t>,</w:t>
      </w:r>
      <w:r>
        <w:rPr>
          <w:kern w:val="0"/>
          <w:szCs w:val="21"/>
        </w:rPr>
        <w:t>但不参与估值原则和方法的最终决策和日常估值的执行。</w:t>
      </w:r>
    </w:p>
    <w:p w:rsidR="005F3259" w:rsidRDefault="00510BD0">
      <w:pPr>
        <w:tabs>
          <w:tab w:val="left" w:pos="426"/>
        </w:tabs>
        <w:spacing w:line="360" w:lineRule="auto"/>
        <w:ind w:firstLineChars="200" w:firstLine="420"/>
        <w:rPr>
          <w:kern w:val="0"/>
          <w:szCs w:val="21"/>
        </w:rPr>
      </w:pPr>
      <w:r>
        <w:rPr>
          <w:kern w:val="0"/>
          <w:szCs w:val="21"/>
        </w:rPr>
        <w:t>本报告期内</w:t>
      </w:r>
      <w:r>
        <w:rPr>
          <w:kern w:val="0"/>
          <w:szCs w:val="21"/>
        </w:rPr>
        <w:t>,</w:t>
      </w:r>
      <w:r>
        <w:rPr>
          <w:kern w:val="0"/>
          <w:szCs w:val="21"/>
        </w:rPr>
        <w:t>参与估值流程各方之间不存在任何重大利益冲突。</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w:t>
      </w:r>
      <w:r w:rsidRPr="00E56272">
        <w:rPr>
          <w:kern w:val="0"/>
          <w:szCs w:val="21"/>
        </w:rPr>
        <w:t>,</w:t>
      </w:r>
      <w:r w:rsidRPr="00E56272">
        <w:rPr>
          <w:kern w:val="0"/>
          <w:szCs w:val="21"/>
        </w:rPr>
        <w:t>由中债金融估值中心有限公司按约定提供银行间同业市场的估值数据</w:t>
      </w:r>
      <w:r w:rsidRPr="00E56272">
        <w:rPr>
          <w:kern w:val="0"/>
          <w:szCs w:val="21"/>
        </w:rPr>
        <w:t>,</w:t>
      </w:r>
      <w:r w:rsidRPr="00E56272">
        <w:rPr>
          <w:kern w:val="0"/>
          <w:szCs w:val="21"/>
        </w:rPr>
        <w:t>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850244"/>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850245"/>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850246"/>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w:t>
      </w:r>
      <w:r w:rsidRPr="00E56272">
        <w:rPr>
          <w:kern w:val="0"/>
          <w:szCs w:val="21"/>
        </w:rPr>
        <w:t>,</w:t>
      </w:r>
      <w:r w:rsidRPr="00E56272">
        <w:rPr>
          <w:kern w:val="0"/>
          <w:szCs w:val="21"/>
        </w:rPr>
        <w:t>中国建设银行股份有限公司在本基金的托管过程中</w:t>
      </w:r>
      <w:r w:rsidRPr="00E56272">
        <w:rPr>
          <w:kern w:val="0"/>
          <w:szCs w:val="21"/>
        </w:rPr>
        <w:t>,</w:t>
      </w:r>
      <w:r w:rsidRPr="00E56272">
        <w:rPr>
          <w:kern w:val="0"/>
          <w:szCs w:val="21"/>
        </w:rPr>
        <w:t>严格遵守了《证券投资基金法》、基金合同、托管协议和其他有关规定</w:t>
      </w:r>
      <w:r w:rsidRPr="00E56272">
        <w:rPr>
          <w:kern w:val="0"/>
          <w:szCs w:val="21"/>
        </w:rPr>
        <w:t>,</w:t>
      </w:r>
      <w:r w:rsidRPr="00E56272">
        <w:rPr>
          <w:kern w:val="0"/>
          <w:szCs w:val="21"/>
        </w:rPr>
        <w:t>不存在损害基金份额持有人利益的行为</w:t>
      </w:r>
      <w:r w:rsidRPr="00E56272">
        <w:rPr>
          <w:kern w:val="0"/>
          <w:szCs w:val="21"/>
        </w:rPr>
        <w:t>,</w:t>
      </w:r>
      <w:r w:rsidRPr="00E56272">
        <w:rPr>
          <w:kern w:val="0"/>
          <w:szCs w:val="21"/>
        </w:rPr>
        <w:t>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850247"/>
      <w:r w:rsidRPr="00530FFD">
        <w:rPr>
          <w:rFonts w:ascii="宋体" w:hAnsi="宋体" w:cs="Arial"/>
          <w:color w:val="000000"/>
          <w:sz w:val="21"/>
          <w:szCs w:val="21"/>
        </w:rPr>
        <w:lastRenderedPageBreak/>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w:t>
      </w:r>
      <w:r w:rsidRPr="00E56272">
        <w:rPr>
          <w:kern w:val="0"/>
          <w:szCs w:val="21"/>
        </w:rPr>
        <w:t>,</w:t>
      </w:r>
      <w:r w:rsidRPr="00E56272">
        <w:rPr>
          <w:kern w:val="0"/>
          <w:szCs w:val="21"/>
        </w:rPr>
        <w:t>本托管人按照国家有关规定、基金合同、托管协议和其他有关规定</w:t>
      </w:r>
      <w:r w:rsidRPr="00E56272">
        <w:rPr>
          <w:kern w:val="0"/>
          <w:szCs w:val="21"/>
        </w:rPr>
        <w:t>,</w:t>
      </w:r>
      <w:r w:rsidRPr="00E56272">
        <w:rPr>
          <w:kern w:val="0"/>
          <w:szCs w:val="21"/>
        </w:rPr>
        <w:t>对本基金的基金资产净值计算、基金费用开支等方面进行了认真的复核</w:t>
      </w:r>
      <w:r w:rsidRPr="00E56272">
        <w:rPr>
          <w:kern w:val="0"/>
          <w:szCs w:val="21"/>
        </w:rPr>
        <w:t>,</w:t>
      </w:r>
      <w:r w:rsidRPr="00E56272">
        <w:rPr>
          <w:kern w:val="0"/>
          <w:szCs w:val="21"/>
        </w:rPr>
        <w:t>对本基金的投资运作方面进行了监督</w:t>
      </w:r>
      <w:r w:rsidRPr="00E56272">
        <w:rPr>
          <w:kern w:val="0"/>
          <w:szCs w:val="21"/>
        </w:rPr>
        <w:t>,</w:t>
      </w:r>
      <w:r w:rsidRPr="00E56272">
        <w:rPr>
          <w:kern w:val="0"/>
          <w:szCs w:val="21"/>
        </w:rPr>
        <w:t>未发现基金管理人有损害基金份额持有人利益的行为。报告期内</w:t>
      </w:r>
      <w:r w:rsidRPr="00E56272">
        <w:rPr>
          <w:kern w:val="0"/>
          <w:szCs w:val="21"/>
        </w:rPr>
        <w:t>,</w:t>
      </w:r>
      <w:r w:rsidRPr="00E56272">
        <w:rPr>
          <w:kern w:val="0"/>
          <w:szCs w:val="21"/>
        </w:rPr>
        <w:t>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850248"/>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w:t>
      </w:r>
      <w:r w:rsidRPr="00E56272">
        <w:rPr>
          <w:kern w:val="0"/>
          <w:szCs w:val="21"/>
        </w:rPr>
        <w:t>,</w:t>
      </w:r>
      <w:r w:rsidRPr="00E56272">
        <w:rPr>
          <w:kern w:val="0"/>
          <w:szCs w:val="21"/>
        </w:rPr>
        <w:t>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850249"/>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850250"/>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w:t>
      </w:r>
      <w:r w:rsidRPr="00224952">
        <w:rPr>
          <w:color w:val="000000"/>
          <w:szCs w:val="21"/>
        </w:rPr>
        <w:t>ESG</w:t>
      </w:r>
      <w:r w:rsidRPr="00224952">
        <w:rPr>
          <w:color w:val="000000"/>
          <w:szCs w:val="21"/>
        </w:rPr>
        <w:t>责任投资股票型发起式证券投资基金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30,237,972.49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170,824,052.58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48,193,867.26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1,658,923.83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302,136.31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440,353,413.08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959,057,064.62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440,353,413.08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959,057,064.62</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200,000,000.00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8,056,913.79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33,753.43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6,587.86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51,956.79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222,505.31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763,975.50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156,954.53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lastRenderedPageBreak/>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481,300,291.86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1,378,619,785.52</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10,977,994.73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3,142,750.85</w:t>
            </w:r>
          </w:p>
        </w:tc>
        <w:tc>
          <w:tcPr>
            <w:tcW w:w="2520" w:type="dxa"/>
            <w:vAlign w:val="center"/>
          </w:tcPr>
          <w:p w:rsidR="00753756" w:rsidRPr="00224952" w:rsidRDefault="00753756" w:rsidP="00523381">
            <w:pPr>
              <w:jc w:val="right"/>
              <w:rPr>
                <w:color w:val="000000"/>
                <w:szCs w:val="21"/>
              </w:rPr>
            </w:pPr>
            <w:r w:rsidRPr="00224952">
              <w:rPr>
                <w:color w:val="000000"/>
                <w:szCs w:val="21"/>
              </w:rPr>
              <w:t>48,788,991.32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600,717.08</w:t>
            </w:r>
          </w:p>
        </w:tc>
        <w:tc>
          <w:tcPr>
            <w:tcW w:w="2520" w:type="dxa"/>
            <w:vAlign w:val="center"/>
          </w:tcPr>
          <w:p w:rsidR="00753756" w:rsidRPr="00224952" w:rsidRDefault="00753756" w:rsidP="00523381">
            <w:pPr>
              <w:jc w:val="right"/>
              <w:rPr>
                <w:color w:val="000000"/>
                <w:szCs w:val="21"/>
              </w:rPr>
            </w:pPr>
            <w:r w:rsidRPr="00224952">
              <w:rPr>
                <w:color w:val="000000"/>
                <w:szCs w:val="21"/>
              </w:rPr>
              <w:t>1,781,540.47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100,119.50</w:t>
            </w:r>
          </w:p>
        </w:tc>
        <w:tc>
          <w:tcPr>
            <w:tcW w:w="2520" w:type="dxa"/>
            <w:vAlign w:val="center"/>
          </w:tcPr>
          <w:p w:rsidR="00753756" w:rsidRPr="00224952" w:rsidRDefault="00753756" w:rsidP="00523381">
            <w:pPr>
              <w:jc w:val="right"/>
              <w:rPr>
                <w:color w:val="000000"/>
                <w:szCs w:val="21"/>
              </w:rPr>
            </w:pPr>
            <w:r w:rsidRPr="00224952">
              <w:rPr>
                <w:color w:val="000000"/>
                <w:szCs w:val="21"/>
              </w:rPr>
              <w:t>296,923.42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527,459.49</w:t>
            </w:r>
          </w:p>
        </w:tc>
        <w:tc>
          <w:tcPr>
            <w:tcW w:w="2520" w:type="dxa"/>
            <w:vAlign w:val="center"/>
          </w:tcPr>
          <w:p w:rsidR="00753756" w:rsidRPr="00224952" w:rsidRDefault="00753756" w:rsidP="00523381">
            <w:pPr>
              <w:jc w:val="right"/>
              <w:rPr>
                <w:color w:val="000000"/>
                <w:szCs w:val="21"/>
              </w:rPr>
            </w:pPr>
            <w:r w:rsidRPr="00224952">
              <w:rPr>
                <w:color w:val="000000"/>
                <w:szCs w:val="21"/>
              </w:rPr>
              <w:t>633,241.02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0.63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100,258.25</w:t>
            </w:r>
          </w:p>
        </w:tc>
        <w:tc>
          <w:tcPr>
            <w:tcW w:w="2520" w:type="dxa"/>
            <w:vAlign w:val="center"/>
          </w:tcPr>
          <w:p w:rsidR="00753756" w:rsidRPr="00224952" w:rsidRDefault="00753756" w:rsidP="00523381">
            <w:pPr>
              <w:jc w:val="right"/>
              <w:rPr>
                <w:color w:val="000000"/>
                <w:szCs w:val="21"/>
              </w:rPr>
            </w:pPr>
            <w:r w:rsidRPr="00224952">
              <w:rPr>
                <w:color w:val="000000"/>
                <w:szCs w:val="21"/>
              </w:rPr>
              <w:t>182,565.05</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4,471,305.17</w:t>
            </w:r>
          </w:p>
        </w:tc>
        <w:tc>
          <w:tcPr>
            <w:tcW w:w="2520" w:type="dxa"/>
            <w:vAlign w:val="center"/>
          </w:tcPr>
          <w:p w:rsidR="00753756" w:rsidRPr="00523381" w:rsidRDefault="00753756" w:rsidP="00523381">
            <w:pPr>
              <w:jc w:val="right"/>
              <w:rPr>
                <w:color w:val="000000"/>
                <w:szCs w:val="21"/>
              </w:rPr>
            </w:pPr>
            <w:r w:rsidRPr="00523381">
              <w:rPr>
                <w:color w:val="000000"/>
                <w:szCs w:val="21"/>
              </w:rPr>
              <w:t>62,661,256.64</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378,841,003.95</w:t>
            </w:r>
          </w:p>
        </w:tc>
        <w:tc>
          <w:tcPr>
            <w:tcW w:w="2520" w:type="dxa"/>
            <w:vAlign w:val="center"/>
          </w:tcPr>
          <w:p w:rsidR="00753756" w:rsidRPr="00224952" w:rsidRDefault="00753756" w:rsidP="00523381">
            <w:pPr>
              <w:jc w:val="right"/>
              <w:rPr>
                <w:color w:val="000000"/>
                <w:szCs w:val="21"/>
              </w:rPr>
            </w:pPr>
            <w:r w:rsidRPr="00224952">
              <w:rPr>
                <w:color w:val="000000"/>
                <w:szCs w:val="21"/>
              </w:rPr>
              <w:t>1,273,112,968.41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97,987,982.74</w:t>
            </w:r>
          </w:p>
        </w:tc>
        <w:tc>
          <w:tcPr>
            <w:tcW w:w="2520" w:type="dxa"/>
            <w:vAlign w:val="center"/>
          </w:tcPr>
          <w:p w:rsidR="00753756" w:rsidRPr="00224952" w:rsidRDefault="00753756" w:rsidP="00523381">
            <w:pPr>
              <w:jc w:val="right"/>
              <w:rPr>
                <w:color w:val="000000"/>
                <w:szCs w:val="21"/>
              </w:rPr>
            </w:pPr>
            <w:r w:rsidRPr="00224952">
              <w:rPr>
                <w:color w:val="000000"/>
                <w:szCs w:val="21"/>
              </w:rPr>
              <w:t>42,845,560.47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476,828,986.69</w:t>
            </w:r>
          </w:p>
        </w:tc>
        <w:tc>
          <w:tcPr>
            <w:tcW w:w="2520" w:type="dxa"/>
            <w:vAlign w:val="center"/>
          </w:tcPr>
          <w:p w:rsidR="00753756" w:rsidRPr="00523381" w:rsidRDefault="00753756" w:rsidP="00523381">
            <w:pPr>
              <w:jc w:val="right"/>
              <w:rPr>
                <w:color w:val="000000"/>
                <w:szCs w:val="21"/>
              </w:rPr>
            </w:pPr>
            <w:r w:rsidRPr="00523381">
              <w:rPr>
                <w:color w:val="000000"/>
                <w:szCs w:val="21"/>
              </w:rPr>
              <w:t>1,315,958,528.88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481,300,291.86</w:t>
            </w:r>
          </w:p>
        </w:tc>
        <w:tc>
          <w:tcPr>
            <w:tcW w:w="2520" w:type="dxa"/>
            <w:vAlign w:val="center"/>
          </w:tcPr>
          <w:p w:rsidR="00753756" w:rsidRPr="00523381" w:rsidRDefault="00753756" w:rsidP="00523381">
            <w:pPr>
              <w:jc w:val="right"/>
              <w:rPr>
                <w:color w:val="000000"/>
                <w:szCs w:val="21"/>
              </w:rPr>
            </w:pPr>
            <w:r w:rsidRPr="00523381">
              <w:rPr>
                <w:color w:val="000000"/>
                <w:szCs w:val="21"/>
              </w:rPr>
              <w:t>1,378,619,785.52</w:t>
            </w:r>
          </w:p>
        </w:tc>
      </w:tr>
    </w:tbl>
    <w:p w:rsidR="005F3259" w:rsidRDefault="00510BD0">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9</w:t>
      </w:r>
      <w:r>
        <w:rPr>
          <w:kern w:val="0"/>
          <w:szCs w:val="21"/>
        </w:rPr>
        <w:t>月</w:t>
      </w:r>
      <w:r>
        <w:rPr>
          <w:kern w:val="0"/>
          <w:szCs w:val="21"/>
        </w:rPr>
        <w:t>2</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9</w:t>
      </w:r>
      <w:r>
        <w:rPr>
          <w:kern w:val="0"/>
          <w:szCs w:val="21"/>
        </w:rPr>
        <w:t>月</w:t>
      </w:r>
      <w:r>
        <w:rPr>
          <w:kern w:val="0"/>
          <w:szCs w:val="21"/>
        </w:rPr>
        <w:t>2</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1.2587</w:t>
      </w:r>
      <w:r w:rsidRPr="00224952">
        <w:rPr>
          <w:kern w:val="0"/>
          <w:szCs w:val="21"/>
        </w:rPr>
        <w:t>元，基金份额总额</w:t>
      </w:r>
      <w:r w:rsidRPr="00224952">
        <w:rPr>
          <w:kern w:val="0"/>
          <w:szCs w:val="21"/>
        </w:rPr>
        <w:t>378,841,003.95</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850251"/>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w:t>
      </w:r>
      <w:r w:rsidRPr="00224952">
        <w:rPr>
          <w:kern w:val="0"/>
          <w:szCs w:val="21"/>
        </w:rPr>
        <w:t>ESG</w:t>
      </w:r>
      <w:r w:rsidRPr="00224952">
        <w:rPr>
          <w:kern w:val="0"/>
          <w:szCs w:val="21"/>
        </w:rPr>
        <w:t>责任投资股票型发起式证券投资基金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F71FE5" w:rsidRPr="00224952" w:rsidTr="00F71FE5">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450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F71FE5" w:rsidRPr="00224952" w:rsidTr="00F71FE5">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138,557,726.62</w:t>
            </w:r>
          </w:p>
        </w:tc>
      </w:tr>
      <w:tr w:rsidR="00F71FE5" w:rsidRPr="00224952" w:rsidTr="00F71FE5">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525,123.47</w:t>
            </w:r>
          </w:p>
        </w:tc>
      </w:tr>
      <w:tr w:rsidR="00F71FE5" w:rsidRPr="00224952" w:rsidTr="00F71FE5">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center"/>
          </w:tcPr>
          <w:p w:rsidR="00753756" w:rsidRPr="00224952" w:rsidRDefault="00753756" w:rsidP="00BC6113">
            <w:pPr>
              <w:jc w:val="right"/>
              <w:rPr>
                <w:color w:val="000000"/>
                <w:szCs w:val="21"/>
              </w:rPr>
            </w:pPr>
            <w:r w:rsidRPr="00224952">
              <w:rPr>
                <w:color w:val="000000"/>
                <w:szCs w:val="21"/>
              </w:rPr>
              <w:t>373,703.42</w:t>
            </w:r>
          </w:p>
        </w:tc>
      </w:tr>
      <w:tr w:rsidR="00F71FE5" w:rsidRPr="00224952" w:rsidTr="00F71FE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F71FE5" w:rsidRPr="00224952" w:rsidTr="00F71FE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F71FE5" w:rsidRPr="00224952" w:rsidTr="00F71FE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lastRenderedPageBreak/>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151,420.05</w:t>
            </w:r>
          </w:p>
        </w:tc>
      </w:tr>
      <w:tr w:rsidR="00F71FE5" w:rsidRPr="00224952" w:rsidTr="00F71FE5">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450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F71FE5" w:rsidRPr="00224952" w:rsidTr="00F71FE5">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F71FE5" w:rsidRPr="00224952" w:rsidTr="00F71FE5">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89,687,317.71</w:t>
            </w:r>
          </w:p>
        </w:tc>
      </w:tr>
      <w:tr w:rsidR="00F71FE5" w:rsidRPr="00224952" w:rsidTr="00F71FE5">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center"/>
          </w:tcPr>
          <w:p w:rsidR="00753756" w:rsidRPr="00224952" w:rsidRDefault="00753756" w:rsidP="00BC6113">
            <w:pPr>
              <w:jc w:val="right"/>
              <w:rPr>
                <w:color w:val="000000"/>
                <w:szCs w:val="21"/>
              </w:rPr>
            </w:pPr>
            <w:r w:rsidRPr="00224952">
              <w:rPr>
                <w:color w:val="000000"/>
                <w:szCs w:val="21"/>
              </w:rPr>
              <w:t>86,743,414.12</w:t>
            </w:r>
          </w:p>
        </w:tc>
      </w:tr>
      <w:tr w:rsidR="00F71FE5" w:rsidRPr="00224952" w:rsidTr="00F71FE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F71FE5" w:rsidRPr="00224952" w:rsidTr="00F71FE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F71FE5" w:rsidRPr="00224952" w:rsidTr="00F71FE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F71FE5" w:rsidRPr="00224952" w:rsidTr="00F71FE5">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450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F71FE5" w:rsidRPr="00224952" w:rsidTr="00F71FE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F71FE5" w:rsidRPr="00224952" w:rsidTr="00F71FE5">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center"/>
          </w:tcPr>
          <w:p w:rsidR="00753756" w:rsidRPr="00224952" w:rsidRDefault="00753756" w:rsidP="00BC6113">
            <w:pPr>
              <w:jc w:val="right"/>
              <w:rPr>
                <w:color w:val="000000"/>
                <w:szCs w:val="21"/>
              </w:rPr>
            </w:pPr>
            <w:r w:rsidRPr="00224952">
              <w:rPr>
                <w:color w:val="000000"/>
                <w:szCs w:val="21"/>
              </w:rPr>
              <w:t>2,943,903.59</w:t>
            </w:r>
          </w:p>
        </w:tc>
      </w:tr>
      <w:tr w:rsidR="00F71FE5" w:rsidRPr="00224952" w:rsidTr="00F71FE5">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center"/>
          </w:tcPr>
          <w:p w:rsidR="00753756" w:rsidRPr="00224952" w:rsidRDefault="00753756" w:rsidP="00BC6113">
            <w:pPr>
              <w:jc w:val="right"/>
              <w:rPr>
                <w:color w:val="000000"/>
                <w:szCs w:val="21"/>
              </w:rPr>
            </w:pPr>
            <w:r w:rsidRPr="00224952">
              <w:rPr>
                <w:color w:val="000000"/>
                <w:szCs w:val="21"/>
              </w:rPr>
              <w:t>46,068,177.77</w:t>
            </w:r>
          </w:p>
        </w:tc>
      </w:tr>
      <w:tr w:rsidR="00F71FE5" w:rsidRPr="00224952" w:rsidTr="00F71FE5">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F71FE5" w:rsidRPr="00224952" w:rsidTr="00F71FE5">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center"/>
          </w:tcPr>
          <w:p w:rsidR="00753756" w:rsidRPr="00224952" w:rsidRDefault="00753756" w:rsidP="00BC6113">
            <w:pPr>
              <w:jc w:val="right"/>
              <w:rPr>
                <w:color w:val="000000"/>
                <w:szCs w:val="21"/>
              </w:rPr>
            </w:pPr>
            <w:r w:rsidRPr="00224952">
              <w:rPr>
                <w:color w:val="000000"/>
                <w:szCs w:val="21"/>
              </w:rPr>
              <w:t>2,277,107.67</w:t>
            </w:r>
          </w:p>
        </w:tc>
      </w:tr>
      <w:tr w:rsidR="00F71FE5" w:rsidRPr="00224952" w:rsidTr="00F71FE5">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9,810,469.65</w:t>
            </w:r>
          </w:p>
        </w:tc>
      </w:tr>
      <w:tr w:rsidR="00F71FE5" w:rsidRPr="00224952" w:rsidTr="00F71FE5">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6,229,593.76</w:t>
            </w:r>
          </w:p>
        </w:tc>
      </w:tr>
      <w:tr w:rsidR="00F71FE5" w:rsidRPr="00224952" w:rsidTr="00F71FE5">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1,038,265.58</w:t>
            </w:r>
          </w:p>
        </w:tc>
      </w:tr>
      <w:tr w:rsidR="00F71FE5" w:rsidRPr="00224952" w:rsidTr="00F71FE5">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F71FE5" w:rsidRPr="00224952" w:rsidTr="00F71FE5">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center"/>
          </w:tcPr>
          <w:p w:rsidR="00753756" w:rsidRPr="00224952" w:rsidRDefault="00753756" w:rsidP="00BC6113">
            <w:pPr>
              <w:jc w:val="right"/>
              <w:rPr>
                <w:color w:val="000000"/>
                <w:szCs w:val="21"/>
              </w:rPr>
            </w:pPr>
            <w:r w:rsidRPr="00224952">
              <w:rPr>
                <w:color w:val="000000"/>
                <w:szCs w:val="21"/>
              </w:rPr>
              <w:t>2,439,749.23</w:t>
            </w:r>
          </w:p>
        </w:tc>
      </w:tr>
      <w:tr w:rsidR="00F71FE5" w:rsidRPr="00224952" w:rsidTr="00F71FE5">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F71FE5" w:rsidRPr="00224952" w:rsidTr="00F71FE5">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F71FE5" w:rsidTr="00F71FE5">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450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F71FE5" w:rsidTr="00F71FE5">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4500" w:type="dxa"/>
            <w:vAlign w:val="bottom"/>
            <w:hideMark/>
          </w:tcPr>
          <w:p w:rsidR="0046665E" w:rsidRDefault="0046665E">
            <w:pPr>
              <w:jc w:val="right"/>
              <w:rPr>
                <w:color w:val="000000"/>
                <w:szCs w:val="21"/>
              </w:rPr>
            </w:pPr>
            <w:r>
              <w:rPr>
                <w:color w:val="000000"/>
                <w:szCs w:val="21"/>
              </w:rPr>
              <w:t>102,861.08</w:t>
            </w:r>
          </w:p>
        </w:tc>
      </w:tr>
      <w:tr w:rsidR="00F71FE5" w:rsidRPr="00224952" w:rsidTr="00F71FE5">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128,747,256.97</w:t>
            </w:r>
          </w:p>
        </w:tc>
      </w:tr>
      <w:tr w:rsidR="00F71FE5" w:rsidRPr="00224952" w:rsidTr="00F71FE5">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color w:val="000000"/>
                <w:szCs w:val="21"/>
              </w:rPr>
            </w:pPr>
            <w:r w:rsidRPr="00224952">
              <w:rPr>
                <w:color w:val="000000"/>
                <w:szCs w:val="21"/>
              </w:rPr>
              <w:t>-</w:t>
            </w:r>
          </w:p>
        </w:tc>
      </w:tr>
      <w:tr w:rsidR="00F71FE5" w:rsidRPr="00224952" w:rsidTr="00F71FE5">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4500" w:type="dxa"/>
            <w:vAlign w:val="center"/>
          </w:tcPr>
          <w:p w:rsidR="00753756" w:rsidRPr="00224952" w:rsidRDefault="00753756" w:rsidP="00BC6113">
            <w:pPr>
              <w:jc w:val="right"/>
              <w:rPr>
                <w:b/>
                <w:color w:val="000000"/>
                <w:szCs w:val="21"/>
              </w:rPr>
            </w:pPr>
            <w:r w:rsidRPr="00224952">
              <w:rPr>
                <w:b/>
                <w:color w:val="000000"/>
                <w:szCs w:val="21"/>
              </w:rPr>
              <w:t>128,747,256.97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9</w:t>
      </w:r>
      <w:r w:rsidRPr="00224952">
        <w:rPr>
          <w:kern w:val="0"/>
          <w:szCs w:val="21"/>
        </w:rPr>
        <w:t>月</w:t>
      </w:r>
      <w:r w:rsidRPr="00224952">
        <w:rPr>
          <w:kern w:val="0"/>
          <w:szCs w:val="21"/>
        </w:rPr>
        <w:t>2</w:t>
      </w:r>
      <w:r w:rsidRPr="00224952">
        <w:rPr>
          <w:kern w:val="0"/>
          <w:szCs w:val="21"/>
        </w:rPr>
        <w:t>日，截至报告期末本基金合同生效未满一年，本报告期的财务报表及报表附注均无同期对比数据。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850252"/>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w:t>
      </w:r>
      <w:r w:rsidRPr="00224952">
        <w:rPr>
          <w:kern w:val="0"/>
          <w:szCs w:val="21"/>
        </w:rPr>
        <w:t>ESG</w:t>
      </w:r>
      <w:r w:rsidRPr="00224952">
        <w:rPr>
          <w:kern w:val="0"/>
          <w:szCs w:val="21"/>
        </w:rPr>
        <w:t>责任投资股票型发起式证券投资基金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1,273,112,968.41</w:t>
            </w:r>
          </w:p>
        </w:tc>
        <w:tc>
          <w:tcPr>
            <w:tcW w:w="2149" w:type="dxa"/>
            <w:vAlign w:val="center"/>
          </w:tcPr>
          <w:p w:rsidR="00753756" w:rsidRPr="00224952" w:rsidRDefault="00753756" w:rsidP="001B7EE2">
            <w:pPr>
              <w:jc w:val="right"/>
              <w:rPr>
                <w:color w:val="000000"/>
                <w:szCs w:val="21"/>
              </w:rPr>
            </w:pPr>
            <w:r w:rsidRPr="00224952">
              <w:rPr>
                <w:color w:val="000000"/>
                <w:szCs w:val="21"/>
              </w:rPr>
              <w:t>42,845,560.47</w:t>
            </w:r>
          </w:p>
        </w:tc>
        <w:tc>
          <w:tcPr>
            <w:tcW w:w="2150" w:type="dxa"/>
            <w:vAlign w:val="center"/>
          </w:tcPr>
          <w:p w:rsidR="00753756" w:rsidRPr="00224952" w:rsidRDefault="00753756" w:rsidP="001B7EE2">
            <w:pPr>
              <w:jc w:val="right"/>
              <w:rPr>
                <w:color w:val="000000"/>
                <w:szCs w:val="21"/>
              </w:rPr>
            </w:pPr>
            <w:r w:rsidRPr="00224952">
              <w:rPr>
                <w:color w:val="000000"/>
                <w:szCs w:val="21"/>
              </w:rPr>
              <w:t>1,315,958,528.88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lastRenderedPageBreak/>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128,747,256.97</w:t>
            </w:r>
          </w:p>
        </w:tc>
        <w:tc>
          <w:tcPr>
            <w:tcW w:w="2150" w:type="dxa"/>
            <w:vAlign w:val="center"/>
          </w:tcPr>
          <w:p w:rsidR="00753756" w:rsidRPr="00224952" w:rsidRDefault="00753756" w:rsidP="001B7EE2">
            <w:pPr>
              <w:jc w:val="right"/>
              <w:rPr>
                <w:color w:val="000000"/>
                <w:szCs w:val="21"/>
              </w:rPr>
            </w:pPr>
            <w:r w:rsidRPr="00224952">
              <w:rPr>
                <w:color w:val="000000"/>
                <w:szCs w:val="21"/>
              </w:rPr>
              <w:t>128,747,256.97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-894,271,964.46</w:t>
            </w:r>
          </w:p>
        </w:tc>
        <w:tc>
          <w:tcPr>
            <w:tcW w:w="2149" w:type="dxa"/>
            <w:vAlign w:val="center"/>
          </w:tcPr>
          <w:p w:rsidR="00753756" w:rsidRPr="00224952" w:rsidRDefault="00753756" w:rsidP="001B7EE2">
            <w:pPr>
              <w:jc w:val="right"/>
              <w:rPr>
                <w:color w:val="000000"/>
                <w:szCs w:val="21"/>
              </w:rPr>
            </w:pPr>
            <w:r w:rsidRPr="00224952">
              <w:rPr>
                <w:color w:val="000000"/>
                <w:szCs w:val="21"/>
              </w:rPr>
              <w:t>-73,604,834.70</w:t>
            </w:r>
          </w:p>
        </w:tc>
        <w:tc>
          <w:tcPr>
            <w:tcW w:w="2150" w:type="dxa"/>
            <w:vAlign w:val="center"/>
          </w:tcPr>
          <w:p w:rsidR="00753756" w:rsidRPr="00224952" w:rsidRDefault="00753756" w:rsidP="001B7EE2">
            <w:pPr>
              <w:jc w:val="right"/>
              <w:rPr>
                <w:color w:val="000000"/>
                <w:szCs w:val="21"/>
              </w:rPr>
            </w:pPr>
            <w:r w:rsidRPr="00224952">
              <w:rPr>
                <w:color w:val="000000"/>
                <w:szCs w:val="21"/>
              </w:rPr>
              <w:t>-967,876,799.16</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236,014,128.00</w:t>
            </w:r>
          </w:p>
        </w:tc>
        <w:tc>
          <w:tcPr>
            <w:tcW w:w="2149" w:type="dxa"/>
            <w:vAlign w:val="center"/>
          </w:tcPr>
          <w:p w:rsidR="00753756" w:rsidRPr="00224952" w:rsidRDefault="00753756" w:rsidP="001B7EE2">
            <w:pPr>
              <w:jc w:val="right"/>
              <w:rPr>
                <w:color w:val="000000"/>
                <w:szCs w:val="21"/>
              </w:rPr>
            </w:pPr>
            <w:r w:rsidRPr="00224952">
              <w:rPr>
                <w:color w:val="000000"/>
                <w:szCs w:val="21"/>
              </w:rPr>
              <w:t>-4,903,602.39</w:t>
            </w:r>
          </w:p>
        </w:tc>
        <w:tc>
          <w:tcPr>
            <w:tcW w:w="2150" w:type="dxa"/>
            <w:vAlign w:val="center"/>
          </w:tcPr>
          <w:p w:rsidR="00753756" w:rsidRPr="00224952" w:rsidRDefault="00753756" w:rsidP="001B7EE2">
            <w:pPr>
              <w:jc w:val="right"/>
              <w:rPr>
                <w:color w:val="000000"/>
                <w:szCs w:val="21"/>
              </w:rPr>
            </w:pPr>
            <w:r w:rsidRPr="00224952">
              <w:rPr>
                <w:color w:val="000000"/>
                <w:szCs w:val="21"/>
              </w:rPr>
              <w:t>231,110,525.61</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-1,130,286,092.46</w:t>
            </w:r>
          </w:p>
        </w:tc>
        <w:tc>
          <w:tcPr>
            <w:tcW w:w="2149" w:type="dxa"/>
            <w:vAlign w:val="center"/>
          </w:tcPr>
          <w:p w:rsidR="00753756" w:rsidRPr="00224952" w:rsidRDefault="00753756" w:rsidP="001B7EE2">
            <w:pPr>
              <w:jc w:val="right"/>
              <w:rPr>
                <w:color w:val="000000"/>
                <w:szCs w:val="21"/>
              </w:rPr>
            </w:pPr>
            <w:r w:rsidRPr="00224952">
              <w:rPr>
                <w:color w:val="000000"/>
                <w:szCs w:val="21"/>
              </w:rPr>
              <w:t>-68,701,232.31</w:t>
            </w:r>
          </w:p>
        </w:tc>
        <w:tc>
          <w:tcPr>
            <w:tcW w:w="2150" w:type="dxa"/>
            <w:vAlign w:val="center"/>
          </w:tcPr>
          <w:p w:rsidR="00753756" w:rsidRPr="00224952" w:rsidRDefault="00753756" w:rsidP="001B7EE2">
            <w:pPr>
              <w:jc w:val="right"/>
              <w:rPr>
                <w:color w:val="000000"/>
                <w:szCs w:val="21"/>
              </w:rPr>
            </w:pPr>
            <w:r w:rsidRPr="00224952">
              <w:rPr>
                <w:color w:val="000000"/>
                <w:szCs w:val="21"/>
              </w:rPr>
              <w:t>-1,198,987,324.77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378,841,003.95</w:t>
            </w:r>
          </w:p>
        </w:tc>
        <w:tc>
          <w:tcPr>
            <w:tcW w:w="2149" w:type="dxa"/>
            <w:vAlign w:val="center"/>
          </w:tcPr>
          <w:p w:rsidR="00753756" w:rsidRPr="00224952" w:rsidRDefault="00753756" w:rsidP="001B7EE2">
            <w:pPr>
              <w:jc w:val="right"/>
              <w:rPr>
                <w:color w:val="000000"/>
                <w:szCs w:val="21"/>
              </w:rPr>
            </w:pPr>
            <w:r w:rsidRPr="00224952">
              <w:rPr>
                <w:color w:val="000000"/>
                <w:szCs w:val="21"/>
              </w:rPr>
              <w:t>97,987,982.74</w:t>
            </w:r>
          </w:p>
        </w:tc>
        <w:tc>
          <w:tcPr>
            <w:tcW w:w="2150" w:type="dxa"/>
            <w:vAlign w:val="center"/>
          </w:tcPr>
          <w:p w:rsidR="00753756" w:rsidRPr="00224952" w:rsidRDefault="00753756" w:rsidP="001B7EE2">
            <w:pPr>
              <w:jc w:val="right"/>
              <w:rPr>
                <w:color w:val="000000"/>
                <w:szCs w:val="21"/>
              </w:rPr>
            </w:pPr>
            <w:r w:rsidRPr="00224952">
              <w:rPr>
                <w:color w:val="000000"/>
                <w:szCs w:val="21"/>
              </w:rPr>
              <w:t>476,828,986.69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9</w:t>
      </w:r>
      <w:r w:rsidRPr="00224952">
        <w:rPr>
          <w:kern w:val="0"/>
          <w:szCs w:val="21"/>
        </w:rPr>
        <w:t>月</w:t>
      </w:r>
      <w:r w:rsidRPr="00224952">
        <w:rPr>
          <w:kern w:val="0"/>
          <w:szCs w:val="21"/>
        </w:rPr>
        <w:t>2</w:t>
      </w:r>
      <w:r w:rsidRPr="00224952">
        <w:rPr>
          <w:kern w:val="0"/>
          <w:szCs w:val="21"/>
        </w:rPr>
        <w:t>日，截至报告期末本基金合同生效未满一年，本报告期的财务报表及报表附注均无同期对比数据。</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850253"/>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w:t>
      </w:r>
      <w:r w:rsidRPr="00E56272">
        <w:rPr>
          <w:kern w:val="0"/>
          <w:szCs w:val="21"/>
        </w:rPr>
        <w:t>ESG</w:t>
      </w:r>
      <w:r w:rsidRPr="00E56272">
        <w:rPr>
          <w:kern w:val="0"/>
          <w:szCs w:val="21"/>
        </w:rPr>
        <w:t>责任投资股票型发起式证券投资基金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[2019]995</w:t>
      </w:r>
      <w:r w:rsidRPr="00E56272">
        <w:rPr>
          <w:kern w:val="0"/>
          <w:szCs w:val="21"/>
        </w:rPr>
        <w:t>号《关于准予易方达</w:t>
      </w:r>
      <w:r w:rsidRPr="00E56272">
        <w:rPr>
          <w:kern w:val="0"/>
          <w:szCs w:val="21"/>
        </w:rPr>
        <w:t>ESG</w:t>
      </w:r>
      <w:r w:rsidRPr="00E56272">
        <w:rPr>
          <w:kern w:val="0"/>
          <w:szCs w:val="21"/>
        </w:rPr>
        <w:t>责任投资股票型发起式证券投资基金注册的批复》进行募集</w:t>
      </w:r>
      <w:r w:rsidRPr="00E56272">
        <w:rPr>
          <w:kern w:val="0"/>
          <w:szCs w:val="21"/>
        </w:rPr>
        <w:t>,</w:t>
      </w:r>
      <w:r w:rsidRPr="00E56272">
        <w:rPr>
          <w:kern w:val="0"/>
          <w:szCs w:val="21"/>
        </w:rPr>
        <w:t>由易方达基金管理有限公司依照《中华人民共和国证券投资基金法》和《易方达</w:t>
      </w:r>
      <w:r w:rsidRPr="00E56272">
        <w:rPr>
          <w:kern w:val="0"/>
          <w:szCs w:val="21"/>
        </w:rPr>
        <w:t>ESG</w:t>
      </w:r>
      <w:r w:rsidRPr="00E56272">
        <w:rPr>
          <w:kern w:val="0"/>
          <w:szCs w:val="21"/>
        </w:rPr>
        <w:t>责任投资股票型发起式证券投资基金基金合同》公开募集。经向中国证监会备案</w:t>
      </w:r>
      <w:r w:rsidRPr="00E56272">
        <w:rPr>
          <w:kern w:val="0"/>
          <w:szCs w:val="21"/>
        </w:rPr>
        <w:t>,</w:t>
      </w:r>
      <w:r w:rsidRPr="00E56272">
        <w:rPr>
          <w:kern w:val="0"/>
          <w:szCs w:val="21"/>
        </w:rPr>
        <w:t>《易方达</w:t>
      </w:r>
      <w:r w:rsidRPr="00E56272">
        <w:rPr>
          <w:kern w:val="0"/>
          <w:szCs w:val="21"/>
        </w:rPr>
        <w:t>ESG</w:t>
      </w:r>
      <w:r w:rsidRPr="00E56272">
        <w:rPr>
          <w:kern w:val="0"/>
          <w:szCs w:val="21"/>
        </w:rPr>
        <w:t>责任投资股票型发起式证券投资基金基金合同》于</w:t>
      </w:r>
      <w:r w:rsidRPr="00E56272">
        <w:rPr>
          <w:kern w:val="0"/>
          <w:szCs w:val="21"/>
        </w:rPr>
        <w:t>2019</w:t>
      </w:r>
      <w:r w:rsidRPr="00E56272">
        <w:rPr>
          <w:kern w:val="0"/>
          <w:szCs w:val="21"/>
        </w:rPr>
        <w:t>年</w:t>
      </w:r>
      <w:r w:rsidRPr="00E56272">
        <w:rPr>
          <w:kern w:val="0"/>
          <w:szCs w:val="21"/>
        </w:rPr>
        <w:t>9</w:t>
      </w:r>
      <w:r w:rsidRPr="00E56272">
        <w:rPr>
          <w:kern w:val="0"/>
          <w:szCs w:val="21"/>
        </w:rPr>
        <w:t>月</w:t>
      </w:r>
      <w:r w:rsidRPr="00E56272">
        <w:rPr>
          <w:kern w:val="0"/>
          <w:szCs w:val="21"/>
        </w:rPr>
        <w:t>2</w:t>
      </w:r>
      <w:r w:rsidRPr="00E56272">
        <w:rPr>
          <w:kern w:val="0"/>
          <w:szCs w:val="21"/>
        </w:rPr>
        <w:t>日正式生效</w:t>
      </w:r>
      <w:r w:rsidRPr="00E56272">
        <w:rPr>
          <w:kern w:val="0"/>
          <w:szCs w:val="21"/>
        </w:rPr>
        <w:t>,</w:t>
      </w:r>
      <w:r w:rsidRPr="00E56272">
        <w:rPr>
          <w:kern w:val="0"/>
          <w:szCs w:val="21"/>
        </w:rPr>
        <w:t>基金合同生效日的基金份额总额为</w:t>
      </w:r>
      <w:r w:rsidRPr="00E56272">
        <w:rPr>
          <w:kern w:val="0"/>
          <w:szCs w:val="21"/>
        </w:rPr>
        <w:t>1,480,685,367.43</w:t>
      </w:r>
      <w:r w:rsidRPr="00E56272">
        <w:rPr>
          <w:kern w:val="0"/>
          <w:szCs w:val="21"/>
        </w:rPr>
        <w:t>份基金份额</w:t>
      </w:r>
      <w:r w:rsidRPr="00E56272">
        <w:rPr>
          <w:kern w:val="0"/>
          <w:szCs w:val="21"/>
        </w:rPr>
        <w:t>,</w:t>
      </w:r>
      <w:r w:rsidRPr="00E56272">
        <w:rPr>
          <w:kern w:val="0"/>
          <w:szCs w:val="21"/>
        </w:rPr>
        <w:t>其中认购资金利息折合</w:t>
      </w:r>
      <w:r w:rsidRPr="00E56272">
        <w:rPr>
          <w:kern w:val="0"/>
          <w:szCs w:val="21"/>
        </w:rPr>
        <w:t>476,032.18</w:t>
      </w:r>
      <w:r w:rsidRPr="00E56272">
        <w:rPr>
          <w:kern w:val="0"/>
          <w:szCs w:val="21"/>
        </w:rPr>
        <w:t>份基金份额。本基金为契约型开放式基金</w:t>
      </w:r>
      <w:r w:rsidRPr="00E56272">
        <w:rPr>
          <w:kern w:val="0"/>
          <w:szCs w:val="21"/>
        </w:rPr>
        <w:t>,</w:t>
      </w:r>
      <w:r w:rsidRPr="00E56272">
        <w:rPr>
          <w:kern w:val="0"/>
          <w:szCs w:val="21"/>
        </w:rPr>
        <w:t>存续期限不定。本基金的基金管理人为易方达基金管理有限公司</w:t>
      </w:r>
      <w:r w:rsidRPr="00E56272">
        <w:rPr>
          <w:kern w:val="0"/>
          <w:szCs w:val="21"/>
        </w:rPr>
        <w:t>,</w:t>
      </w:r>
      <w:r w:rsidRPr="00E56272">
        <w:rPr>
          <w:kern w:val="0"/>
          <w:szCs w:val="21"/>
        </w:rPr>
        <w:t>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5F3259" w:rsidRDefault="00510BD0">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w:t>
      </w:r>
      <w:r>
        <w:rPr>
          <w:kern w:val="0"/>
          <w:szCs w:val="21"/>
        </w:rPr>
        <w:lastRenderedPageBreak/>
        <w:t>会</w:t>
      </w:r>
      <w:r>
        <w:rPr>
          <w:kern w:val="0"/>
          <w:szCs w:val="21"/>
        </w:rPr>
        <w:t>”)</w:t>
      </w:r>
      <w:r>
        <w:rPr>
          <w:kern w:val="0"/>
          <w:szCs w:val="21"/>
        </w:rPr>
        <w:t>颁布的《证券投资基金会计核算业务指引》、《易方达</w:t>
      </w:r>
      <w:r>
        <w:rPr>
          <w:kern w:val="0"/>
          <w:szCs w:val="21"/>
        </w:rPr>
        <w:t>ESG</w:t>
      </w:r>
      <w:r>
        <w:rPr>
          <w:kern w:val="0"/>
          <w:szCs w:val="21"/>
        </w:rPr>
        <w:t>责任投资股票型发起式证券投资基金基金合同》和财务报表附注所列示的中国证监会、中国基金业协会发布的有关规定及允许的基金行业实务操作编制。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w:t>
      </w:r>
      <w:r w:rsidRPr="00E56272">
        <w:rPr>
          <w:kern w:val="0"/>
          <w:szCs w:val="21"/>
        </w:rPr>
        <w:t>,</w:t>
      </w:r>
      <w:r w:rsidRPr="00E56272">
        <w:rPr>
          <w:kern w:val="0"/>
          <w:szCs w:val="21"/>
        </w:rPr>
        <w:t>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5F3259" w:rsidRDefault="00510BD0">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[2014]81</w:t>
      </w:r>
      <w:r>
        <w:rPr>
          <w:kern w:val="0"/>
          <w:szCs w:val="21"/>
        </w:rPr>
        <w:t>号《财政部国家税务总局证监会关于沪港股票市场交易互联互通机制试点有关税收政策的通知》、财税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[2016]127</w:t>
      </w:r>
      <w:r>
        <w:rPr>
          <w:kern w:val="0"/>
          <w:szCs w:val="21"/>
        </w:rPr>
        <w:t>号《财政部国家税务总局证监会关于深港股票市场交易互联互通机制试点有关税收政策的通知》、财税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w:t>
      </w:r>
      <w:r>
        <w:rPr>
          <w:kern w:val="0"/>
          <w:szCs w:val="21"/>
        </w:rPr>
        <w:t>,</w:t>
      </w:r>
      <w:r>
        <w:rPr>
          <w:kern w:val="0"/>
          <w:szCs w:val="21"/>
        </w:rPr>
        <w:t>主要税项列示如下</w:t>
      </w:r>
      <w:r>
        <w:rPr>
          <w:kern w:val="0"/>
          <w:szCs w:val="21"/>
        </w:rPr>
        <w:t>:</w:t>
      </w:r>
    </w:p>
    <w:p w:rsidR="005F3259" w:rsidRDefault="00510BD0">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w:t>
      </w:r>
      <w:r>
        <w:rPr>
          <w:kern w:val="0"/>
          <w:szCs w:val="21"/>
        </w:rPr>
        <w:t>,</w:t>
      </w:r>
      <w:r>
        <w:rPr>
          <w:kern w:val="0"/>
          <w:szCs w:val="21"/>
        </w:rPr>
        <w:t>以资管产品管理人为增值税纳税人。资管产品管理人运营资管产品过程中发生的增值税应税行为</w:t>
      </w:r>
      <w:r>
        <w:rPr>
          <w:kern w:val="0"/>
          <w:szCs w:val="21"/>
        </w:rPr>
        <w:t>,</w:t>
      </w:r>
      <w:r>
        <w:rPr>
          <w:kern w:val="0"/>
          <w:szCs w:val="21"/>
        </w:rPr>
        <w:t>暂适用简易计税方法</w:t>
      </w:r>
      <w:r>
        <w:rPr>
          <w:kern w:val="0"/>
          <w:szCs w:val="21"/>
        </w:rPr>
        <w:t>,</w:t>
      </w:r>
      <w:r>
        <w:rPr>
          <w:kern w:val="0"/>
          <w:szCs w:val="21"/>
        </w:rPr>
        <w:t>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w:t>
      </w:r>
      <w:r>
        <w:rPr>
          <w:kern w:val="0"/>
          <w:szCs w:val="21"/>
        </w:rPr>
        <w:t>,</w:t>
      </w:r>
      <w:r>
        <w:rPr>
          <w:kern w:val="0"/>
          <w:szCs w:val="21"/>
        </w:rPr>
        <w:t>未缴纳增值税的</w:t>
      </w:r>
      <w:r>
        <w:rPr>
          <w:kern w:val="0"/>
          <w:szCs w:val="21"/>
        </w:rPr>
        <w:t>,</w:t>
      </w:r>
      <w:r>
        <w:rPr>
          <w:kern w:val="0"/>
          <w:szCs w:val="21"/>
        </w:rPr>
        <w:t>不再缴纳</w:t>
      </w:r>
      <w:r>
        <w:rPr>
          <w:kern w:val="0"/>
          <w:szCs w:val="21"/>
        </w:rPr>
        <w:t>;</w:t>
      </w:r>
      <w:r>
        <w:rPr>
          <w:kern w:val="0"/>
          <w:szCs w:val="21"/>
        </w:rPr>
        <w:t>已缴纳增值税的</w:t>
      </w:r>
      <w:r>
        <w:rPr>
          <w:kern w:val="0"/>
          <w:szCs w:val="21"/>
        </w:rPr>
        <w:t>,</w:t>
      </w:r>
      <w:r>
        <w:rPr>
          <w:kern w:val="0"/>
          <w:szCs w:val="21"/>
        </w:rPr>
        <w:t>已纳税额从资管产品管理人以后月份的增值税应纳税额中抵减。</w:t>
      </w:r>
    </w:p>
    <w:p w:rsidR="005F3259" w:rsidRDefault="00510BD0">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w:t>
      </w:r>
      <w:r>
        <w:rPr>
          <w:kern w:val="0"/>
          <w:szCs w:val="21"/>
        </w:rPr>
        <w:t>,</w:t>
      </w:r>
      <w:r>
        <w:rPr>
          <w:kern w:val="0"/>
          <w:szCs w:val="21"/>
        </w:rPr>
        <w:t>对国债、地方政府债以及金融同业往来利息收入亦免征增值税。资管产品管理人运营资管产品提供的贷款服务</w:t>
      </w:r>
      <w:r>
        <w:rPr>
          <w:kern w:val="0"/>
          <w:szCs w:val="21"/>
        </w:rPr>
        <w:t>,</w:t>
      </w:r>
      <w:r>
        <w:rPr>
          <w:kern w:val="0"/>
          <w:szCs w:val="21"/>
        </w:rPr>
        <w:t>以</w:t>
      </w:r>
      <w:r>
        <w:rPr>
          <w:kern w:val="0"/>
          <w:szCs w:val="21"/>
        </w:rPr>
        <w:t>2018</w:t>
      </w:r>
      <w:r>
        <w:rPr>
          <w:kern w:val="0"/>
          <w:szCs w:val="21"/>
        </w:rPr>
        <w:t>年</w:t>
      </w:r>
      <w:r>
        <w:rPr>
          <w:kern w:val="0"/>
          <w:szCs w:val="21"/>
        </w:rPr>
        <w:t>1</w:t>
      </w:r>
      <w:r>
        <w:rPr>
          <w:kern w:val="0"/>
          <w:szCs w:val="21"/>
        </w:rPr>
        <w:lastRenderedPageBreak/>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w:t>
      </w:r>
      <w:r>
        <w:rPr>
          <w:kern w:val="0"/>
          <w:szCs w:val="21"/>
        </w:rPr>
        <w:t>,</w:t>
      </w:r>
      <w:r>
        <w:rPr>
          <w:kern w:val="0"/>
          <w:szCs w:val="21"/>
        </w:rPr>
        <w:t>可以选择按照实际买入价计算销售额</w:t>
      </w:r>
      <w:r>
        <w:rPr>
          <w:kern w:val="0"/>
          <w:szCs w:val="21"/>
        </w:rPr>
        <w:t>,</w:t>
      </w:r>
      <w:r>
        <w:rPr>
          <w:kern w:val="0"/>
          <w:szCs w:val="21"/>
        </w:rPr>
        <w:t>或者以</w:t>
      </w:r>
      <w:r>
        <w:rPr>
          <w:kern w:val="0"/>
          <w:szCs w:val="21"/>
        </w:rPr>
        <w:t>2017</w:t>
      </w:r>
      <w:r>
        <w:rPr>
          <w:kern w:val="0"/>
          <w:szCs w:val="21"/>
        </w:rPr>
        <w:t>年最后一个交易日的基金份额净值、非货物期货结算价格作为买入价计算销售额。</w:t>
      </w:r>
    </w:p>
    <w:p w:rsidR="005F3259" w:rsidRDefault="00510BD0">
      <w:pPr>
        <w:tabs>
          <w:tab w:val="left" w:pos="426"/>
        </w:tabs>
        <w:spacing w:line="360" w:lineRule="auto"/>
        <w:ind w:firstLineChars="200" w:firstLine="420"/>
        <w:rPr>
          <w:kern w:val="0"/>
          <w:szCs w:val="21"/>
        </w:rPr>
      </w:pPr>
      <w:r>
        <w:rPr>
          <w:kern w:val="0"/>
          <w:szCs w:val="21"/>
        </w:rPr>
        <w:t>(2)</w:t>
      </w:r>
      <w:r>
        <w:rPr>
          <w:kern w:val="0"/>
          <w:szCs w:val="21"/>
        </w:rPr>
        <w:t>对基金从证券市场中取得的收入</w:t>
      </w:r>
      <w:r>
        <w:rPr>
          <w:kern w:val="0"/>
          <w:szCs w:val="21"/>
        </w:rPr>
        <w:t>,</w:t>
      </w:r>
      <w:r>
        <w:rPr>
          <w:kern w:val="0"/>
          <w:szCs w:val="21"/>
        </w:rPr>
        <w:t>包括买卖股票、债券的差价收入</w:t>
      </w:r>
      <w:r>
        <w:rPr>
          <w:kern w:val="0"/>
          <w:szCs w:val="21"/>
        </w:rPr>
        <w:t>,</w:t>
      </w:r>
      <w:r>
        <w:rPr>
          <w:kern w:val="0"/>
          <w:szCs w:val="21"/>
        </w:rPr>
        <w:t>股票的股息、红利收入</w:t>
      </w:r>
      <w:r>
        <w:rPr>
          <w:kern w:val="0"/>
          <w:szCs w:val="21"/>
        </w:rPr>
        <w:t>,</w:t>
      </w:r>
      <w:r>
        <w:rPr>
          <w:kern w:val="0"/>
          <w:szCs w:val="21"/>
        </w:rPr>
        <w:t>债券的利息收入及其他收入</w:t>
      </w:r>
      <w:r>
        <w:rPr>
          <w:kern w:val="0"/>
          <w:szCs w:val="21"/>
        </w:rPr>
        <w:t>,</w:t>
      </w:r>
      <w:r>
        <w:rPr>
          <w:kern w:val="0"/>
          <w:szCs w:val="21"/>
        </w:rPr>
        <w:t>暂不征收企业所得税。</w:t>
      </w:r>
    </w:p>
    <w:p w:rsidR="005F3259" w:rsidRDefault="00510BD0">
      <w:pPr>
        <w:tabs>
          <w:tab w:val="left" w:pos="426"/>
        </w:tabs>
        <w:spacing w:line="360" w:lineRule="auto"/>
        <w:ind w:firstLineChars="200" w:firstLine="420"/>
        <w:rPr>
          <w:kern w:val="0"/>
          <w:szCs w:val="21"/>
        </w:rPr>
      </w:pPr>
      <w:r>
        <w:rPr>
          <w:kern w:val="0"/>
          <w:szCs w:val="21"/>
        </w:rPr>
        <w:t>(3)</w:t>
      </w:r>
      <w:r>
        <w:rPr>
          <w:kern w:val="0"/>
          <w:szCs w:val="21"/>
        </w:rPr>
        <w:t>对基金取得的企业债券利息收入</w:t>
      </w:r>
      <w:r>
        <w:rPr>
          <w:kern w:val="0"/>
          <w:szCs w:val="21"/>
        </w:rPr>
        <w:t>,</w:t>
      </w:r>
      <w:r>
        <w:rPr>
          <w:kern w:val="0"/>
          <w:szCs w:val="21"/>
        </w:rPr>
        <w:t>应由发行债券的企业在向基金支付利息时代扣代缴</w:t>
      </w:r>
      <w:r>
        <w:rPr>
          <w:kern w:val="0"/>
          <w:szCs w:val="21"/>
        </w:rPr>
        <w:t>20%</w:t>
      </w:r>
      <w:r>
        <w:rPr>
          <w:kern w:val="0"/>
          <w:szCs w:val="21"/>
        </w:rPr>
        <w:t>的个人所得税。对基金从上市公司取得的股息红利所得</w:t>
      </w:r>
      <w:r>
        <w:rPr>
          <w:kern w:val="0"/>
          <w:szCs w:val="21"/>
        </w:rPr>
        <w:t>,</w:t>
      </w:r>
      <w:r>
        <w:rPr>
          <w:kern w:val="0"/>
          <w:szCs w:val="21"/>
        </w:rPr>
        <w:t>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w:t>
      </w:r>
      <w:r>
        <w:rPr>
          <w:kern w:val="0"/>
          <w:szCs w:val="21"/>
        </w:rPr>
        <w:t>,</w:t>
      </w:r>
      <w:r>
        <w:rPr>
          <w:kern w:val="0"/>
          <w:szCs w:val="21"/>
        </w:rPr>
        <w:t>其股息红利所得全额计入应纳税所得额</w:t>
      </w:r>
      <w:r>
        <w:rPr>
          <w:kern w:val="0"/>
          <w:szCs w:val="21"/>
        </w:rPr>
        <w:t>;</w:t>
      </w:r>
      <w:r>
        <w:rPr>
          <w:kern w:val="0"/>
          <w:szCs w:val="21"/>
        </w:rPr>
        <w:t>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w:t>
      </w:r>
      <w:r>
        <w:rPr>
          <w:kern w:val="0"/>
          <w:szCs w:val="21"/>
        </w:rPr>
        <w:t>,</w:t>
      </w:r>
      <w:r>
        <w:rPr>
          <w:kern w:val="0"/>
          <w:szCs w:val="21"/>
        </w:rPr>
        <w:t>暂减按</w:t>
      </w:r>
      <w:r>
        <w:rPr>
          <w:kern w:val="0"/>
          <w:szCs w:val="21"/>
        </w:rPr>
        <w:t>50%</w:t>
      </w:r>
      <w:r>
        <w:rPr>
          <w:kern w:val="0"/>
          <w:szCs w:val="21"/>
        </w:rPr>
        <w:t>计入应纳税所得额</w:t>
      </w:r>
      <w:r>
        <w:rPr>
          <w:kern w:val="0"/>
          <w:szCs w:val="21"/>
        </w:rPr>
        <w:t>;</w:t>
      </w:r>
      <w:r>
        <w:rPr>
          <w:kern w:val="0"/>
          <w:szCs w:val="21"/>
        </w:rPr>
        <w:t>持股期限超过</w:t>
      </w:r>
      <w:r>
        <w:rPr>
          <w:kern w:val="0"/>
          <w:szCs w:val="21"/>
        </w:rPr>
        <w:t>1</w:t>
      </w:r>
      <w:r>
        <w:rPr>
          <w:kern w:val="0"/>
          <w:szCs w:val="21"/>
        </w:rPr>
        <w:t>年的</w:t>
      </w:r>
      <w:r>
        <w:rPr>
          <w:kern w:val="0"/>
          <w:szCs w:val="21"/>
        </w:rPr>
        <w:t>,</w:t>
      </w:r>
      <w:r>
        <w:rPr>
          <w:kern w:val="0"/>
          <w:szCs w:val="21"/>
        </w:rPr>
        <w:t>暂免征收个人所得税。对基金持有的上市公司限售股</w:t>
      </w:r>
      <w:r>
        <w:rPr>
          <w:kern w:val="0"/>
          <w:szCs w:val="21"/>
        </w:rPr>
        <w:t>,</w:t>
      </w:r>
      <w:r>
        <w:rPr>
          <w:kern w:val="0"/>
          <w:szCs w:val="21"/>
        </w:rPr>
        <w:t>解禁后取得的股息、红利收入</w:t>
      </w:r>
      <w:r>
        <w:rPr>
          <w:kern w:val="0"/>
          <w:szCs w:val="21"/>
        </w:rPr>
        <w:t>,</w:t>
      </w:r>
      <w:r>
        <w:rPr>
          <w:kern w:val="0"/>
          <w:szCs w:val="21"/>
        </w:rPr>
        <w:t>按照上述规定计算纳税</w:t>
      </w:r>
      <w:r>
        <w:rPr>
          <w:kern w:val="0"/>
          <w:szCs w:val="21"/>
        </w:rPr>
        <w:t>,</w:t>
      </w:r>
      <w:r>
        <w:rPr>
          <w:kern w:val="0"/>
          <w:szCs w:val="21"/>
        </w:rPr>
        <w:t>持股时间自解禁日起计算</w:t>
      </w:r>
      <w:r>
        <w:rPr>
          <w:kern w:val="0"/>
          <w:szCs w:val="21"/>
        </w:rPr>
        <w:t>;</w:t>
      </w:r>
      <w:r>
        <w:rPr>
          <w:kern w:val="0"/>
          <w:szCs w:val="21"/>
        </w:rPr>
        <w:t>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的税率计征个人所得税。对基金通过沪港通</w:t>
      </w:r>
      <w:r>
        <w:rPr>
          <w:kern w:val="0"/>
          <w:szCs w:val="21"/>
        </w:rPr>
        <w:t>/</w:t>
      </w:r>
      <w:r>
        <w:rPr>
          <w:kern w:val="0"/>
          <w:szCs w:val="21"/>
        </w:rPr>
        <w:t>深港通投资香港联交所上市</w:t>
      </w:r>
      <w:r>
        <w:rPr>
          <w:kern w:val="0"/>
          <w:szCs w:val="21"/>
        </w:rPr>
        <w:t>H</w:t>
      </w:r>
      <w:r>
        <w:rPr>
          <w:kern w:val="0"/>
          <w:szCs w:val="21"/>
        </w:rPr>
        <w:t>股取得的股息红利</w:t>
      </w:r>
      <w:r>
        <w:rPr>
          <w:kern w:val="0"/>
          <w:szCs w:val="21"/>
        </w:rPr>
        <w:t>,H</w:t>
      </w:r>
      <w:r>
        <w:rPr>
          <w:kern w:val="0"/>
          <w:szCs w:val="21"/>
        </w:rPr>
        <w:t>股公司应向中国证券登记结算有限责任公司</w:t>
      </w:r>
      <w:r>
        <w:rPr>
          <w:kern w:val="0"/>
          <w:szCs w:val="21"/>
        </w:rPr>
        <w:t>(</w:t>
      </w:r>
      <w:r>
        <w:rPr>
          <w:kern w:val="0"/>
          <w:szCs w:val="21"/>
        </w:rPr>
        <w:t>以下简称</w:t>
      </w:r>
      <w:r>
        <w:rPr>
          <w:kern w:val="0"/>
          <w:szCs w:val="21"/>
        </w:rPr>
        <w:t>“</w:t>
      </w:r>
      <w:r>
        <w:rPr>
          <w:kern w:val="0"/>
          <w:szCs w:val="21"/>
        </w:rPr>
        <w:t>中国结算</w:t>
      </w:r>
      <w:r>
        <w:rPr>
          <w:kern w:val="0"/>
          <w:szCs w:val="21"/>
        </w:rPr>
        <w:t>”)</w:t>
      </w:r>
      <w:r>
        <w:rPr>
          <w:kern w:val="0"/>
          <w:szCs w:val="21"/>
        </w:rPr>
        <w:t>提出申请</w:t>
      </w:r>
      <w:r>
        <w:rPr>
          <w:kern w:val="0"/>
          <w:szCs w:val="21"/>
        </w:rPr>
        <w:t>,</w:t>
      </w:r>
      <w:r>
        <w:rPr>
          <w:kern w:val="0"/>
          <w:szCs w:val="21"/>
        </w:rPr>
        <w:t>由中国结算向</w:t>
      </w:r>
      <w:r>
        <w:rPr>
          <w:kern w:val="0"/>
          <w:szCs w:val="21"/>
        </w:rPr>
        <w:t>H</w:t>
      </w:r>
      <w:r>
        <w:rPr>
          <w:kern w:val="0"/>
          <w:szCs w:val="21"/>
        </w:rPr>
        <w:t>股公司提供内地个人投资者名册</w:t>
      </w:r>
      <w:r>
        <w:rPr>
          <w:kern w:val="0"/>
          <w:szCs w:val="21"/>
        </w:rPr>
        <w:t>,H</w:t>
      </w:r>
      <w:r>
        <w:rPr>
          <w:kern w:val="0"/>
          <w:szCs w:val="21"/>
        </w:rPr>
        <w:t>股公司按照</w:t>
      </w:r>
      <w:r>
        <w:rPr>
          <w:kern w:val="0"/>
          <w:szCs w:val="21"/>
        </w:rPr>
        <w:t>20%</w:t>
      </w:r>
      <w:r>
        <w:rPr>
          <w:kern w:val="0"/>
          <w:szCs w:val="21"/>
        </w:rPr>
        <w:t>的税率代扣个人所得税。基金通过沪港通</w:t>
      </w:r>
      <w:r>
        <w:rPr>
          <w:kern w:val="0"/>
          <w:szCs w:val="21"/>
        </w:rPr>
        <w:t>/</w:t>
      </w:r>
      <w:r>
        <w:rPr>
          <w:kern w:val="0"/>
          <w:szCs w:val="21"/>
        </w:rPr>
        <w:t>深港通投资香港联交所上市的非</w:t>
      </w:r>
      <w:r>
        <w:rPr>
          <w:kern w:val="0"/>
          <w:szCs w:val="21"/>
        </w:rPr>
        <w:t>H</w:t>
      </w:r>
      <w:r>
        <w:rPr>
          <w:kern w:val="0"/>
          <w:szCs w:val="21"/>
        </w:rPr>
        <w:t>股取得的股息红利</w:t>
      </w:r>
      <w:r>
        <w:rPr>
          <w:kern w:val="0"/>
          <w:szCs w:val="21"/>
        </w:rPr>
        <w:t>,</w:t>
      </w:r>
      <w:r>
        <w:rPr>
          <w:kern w:val="0"/>
          <w:szCs w:val="21"/>
        </w:rPr>
        <w:t>由中国结算按照</w:t>
      </w:r>
      <w:r>
        <w:rPr>
          <w:kern w:val="0"/>
          <w:szCs w:val="21"/>
        </w:rPr>
        <w:t>20%</w:t>
      </w:r>
      <w:r>
        <w:rPr>
          <w:kern w:val="0"/>
          <w:szCs w:val="21"/>
        </w:rPr>
        <w:t>的税率代扣个人所得税。</w:t>
      </w:r>
    </w:p>
    <w:p w:rsidR="005F3259" w:rsidRDefault="00510BD0">
      <w:pPr>
        <w:tabs>
          <w:tab w:val="left" w:pos="426"/>
        </w:tabs>
        <w:spacing w:line="360" w:lineRule="auto"/>
        <w:ind w:firstLineChars="200" w:firstLine="420"/>
        <w:rPr>
          <w:kern w:val="0"/>
          <w:szCs w:val="21"/>
        </w:rPr>
      </w:pPr>
      <w:r>
        <w:rPr>
          <w:kern w:val="0"/>
          <w:szCs w:val="21"/>
        </w:rPr>
        <w:t>(4)</w:t>
      </w:r>
      <w:r>
        <w:rPr>
          <w:kern w:val="0"/>
          <w:szCs w:val="21"/>
        </w:rPr>
        <w:t>基金卖出股票按</w:t>
      </w:r>
      <w:r>
        <w:rPr>
          <w:kern w:val="0"/>
          <w:szCs w:val="21"/>
        </w:rPr>
        <w:t>0.1%</w:t>
      </w:r>
      <w:r>
        <w:rPr>
          <w:kern w:val="0"/>
          <w:szCs w:val="21"/>
        </w:rPr>
        <w:t>的税率缴纳股票交易印花税</w:t>
      </w:r>
      <w:r>
        <w:rPr>
          <w:kern w:val="0"/>
          <w:szCs w:val="21"/>
        </w:rPr>
        <w:t>,</w:t>
      </w:r>
      <w:r>
        <w:rPr>
          <w:kern w:val="0"/>
          <w:szCs w:val="21"/>
        </w:rPr>
        <w:t>买入股票不征收股票交易印花税。基金通过沪港通</w:t>
      </w:r>
      <w:r>
        <w:rPr>
          <w:kern w:val="0"/>
          <w:szCs w:val="21"/>
        </w:rPr>
        <w:t>/</w:t>
      </w:r>
      <w:r>
        <w:rPr>
          <w:kern w:val="0"/>
          <w:szCs w:val="21"/>
        </w:rPr>
        <w:t>深港通买卖、继承、赠与联交所上市股票</w:t>
      </w:r>
      <w:r>
        <w:rPr>
          <w:kern w:val="0"/>
          <w:szCs w:val="21"/>
        </w:rPr>
        <w:t>,</w:t>
      </w:r>
      <w:r>
        <w:rPr>
          <w:kern w:val="0"/>
          <w:szCs w:val="21"/>
        </w:rPr>
        <w:t>按照香港特别行政区现行税法规定缴纳印花税。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(5)</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30,237,972.49</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30,237,972.49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lastRenderedPageBreak/>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347,838,771.67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440,353,413.08</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92,514,641.41</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347,838,771.67</w:t>
            </w:r>
          </w:p>
        </w:tc>
        <w:tc>
          <w:tcPr>
            <w:tcW w:w="2339" w:type="dxa"/>
            <w:vAlign w:val="center"/>
          </w:tcPr>
          <w:p w:rsidR="00753756" w:rsidRPr="00224952" w:rsidRDefault="00753756" w:rsidP="00CB39C2">
            <w:pPr>
              <w:jc w:val="right"/>
              <w:rPr>
                <w:szCs w:val="21"/>
              </w:rPr>
            </w:pPr>
            <w:r w:rsidRPr="00224952">
              <w:rPr>
                <w:szCs w:val="21"/>
              </w:rPr>
              <w:t>440,353,413.08</w:t>
            </w:r>
          </w:p>
        </w:tc>
        <w:tc>
          <w:tcPr>
            <w:tcW w:w="2340" w:type="dxa"/>
            <w:vAlign w:val="center"/>
          </w:tcPr>
          <w:p w:rsidR="00753756" w:rsidRPr="00224952" w:rsidRDefault="00753756" w:rsidP="00CB39C2">
            <w:pPr>
              <w:jc w:val="right"/>
              <w:rPr>
                <w:szCs w:val="21"/>
              </w:rPr>
            </w:pPr>
            <w:r w:rsidRPr="00224952">
              <w:rPr>
                <w:szCs w:val="21"/>
              </w:rPr>
              <w:t>92,514,641.41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5,045.60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1,281.64</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260.62</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6,587.86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527,459.49</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527,459.49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10,750.65</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5F3259">
        <w:tc>
          <w:tcPr>
            <w:tcW w:w="3701" w:type="dxa"/>
            <w:vAlign w:val="center"/>
          </w:tcPr>
          <w:p w:rsidR="005F3259" w:rsidRDefault="00510BD0">
            <w:pPr>
              <w:jc w:val="left"/>
            </w:pPr>
            <w:r>
              <w:rPr>
                <w:szCs w:val="21"/>
              </w:rPr>
              <w:t>预提费用</w:t>
            </w:r>
          </w:p>
        </w:tc>
        <w:tc>
          <w:tcPr>
            <w:tcW w:w="5528" w:type="dxa"/>
            <w:vAlign w:val="center"/>
          </w:tcPr>
          <w:p w:rsidR="005F3259" w:rsidRDefault="00510BD0">
            <w:pPr>
              <w:jc w:val="right"/>
            </w:pPr>
            <w:r>
              <w:rPr>
                <w:szCs w:val="21"/>
              </w:rPr>
              <w:t>89,507.60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100,258.25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1,273,112,968.41</w:t>
            </w:r>
          </w:p>
        </w:tc>
        <w:tc>
          <w:tcPr>
            <w:tcW w:w="3364" w:type="dxa"/>
            <w:vAlign w:val="center"/>
          </w:tcPr>
          <w:p w:rsidR="00753756" w:rsidRPr="00224952" w:rsidRDefault="00753756" w:rsidP="0070173B">
            <w:pPr>
              <w:jc w:val="right"/>
              <w:rPr>
                <w:szCs w:val="21"/>
              </w:rPr>
            </w:pPr>
            <w:r w:rsidRPr="00224952">
              <w:rPr>
                <w:szCs w:val="21"/>
              </w:rPr>
              <w:t>1,273,112,968.41</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236,014,128.00</w:t>
            </w:r>
          </w:p>
        </w:tc>
        <w:tc>
          <w:tcPr>
            <w:tcW w:w="3364" w:type="dxa"/>
            <w:vAlign w:val="center"/>
          </w:tcPr>
          <w:p w:rsidR="00753756" w:rsidRPr="00224952" w:rsidRDefault="00753756" w:rsidP="0070173B">
            <w:pPr>
              <w:jc w:val="right"/>
              <w:rPr>
                <w:szCs w:val="21"/>
              </w:rPr>
            </w:pPr>
            <w:r w:rsidRPr="00224952">
              <w:rPr>
                <w:szCs w:val="21"/>
              </w:rPr>
              <w:t>236,014,128.00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-1,130,286,092.46</w:t>
            </w:r>
          </w:p>
        </w:tc>
        <w:tc>
          <w:tcPr>
            <w:tcW w:w="3364" w:type="dxa"/>
            <w:vAlign w:val="center"/>
          </w:tcPr>
          <w:p w:rsidR="00753756" w:rsidRPr="00224952" w:rsidRDefault="00753756" w:rsidP="0070173B">
            <w:pPr>
              <w:jc w:val="right"/>
              <w:rPr>
                <w:szCs w:val="21"/>
              </w:rPr>
            </w:pPr>
            <w:r w:rsidRPr="00224952">
              <w:rPr>
                <w:szCs w:val="21"/>
              </w:rPr>
              <w:t>-1,130,286,092.46</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378,841,003.95</w:t>
            </w:r>
          </w:p>
        </w:tc>
        <w:tc>
          <w:tcPr>
            <w:tcW w:w="3364" w:type="dxa"/>
            <w:vAlign w:val="center"/>
          </w:tcPr>
          <w:p w:rsidR="00753756" w:rsidRPr="00224952" w:rsidRDefault="00753756" w:rsidP="00EE2AE3">
            <w:pPr>
              <w:jc w:val="right"/>
              <w:rPr>
                <w:szCs w:val="21"/>
              </w:rPr>
            </w:pPr>
            <w:r w:rsidRPr="00224952">
              <w:rPr>
                <w:szCs w:val="21"/>
              </w:rPr>
              <w:t>378,841,003.95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w:t>
      </w:r>
      <w:r w:rsidRPr="00224952">
        <w:rPr>
          <w:kern w:val="0"/>
          <w:szCs w:val="21"/>
        </w:rPr>
        <w:t>,</w:t>
      </w:r>
      <w:r w:rsidRPr="00224952">
        <w:rPr>
          <w:kern w:val="0"/>
          <w:szCs w:val="21"/>
        </w:rPr>
        <w:t>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60,188.68</w:t>
            </w:r>
          </w:p>
        </w:tc>
        <w:tc>
          <w:tcPr>
            <w:tcW w:w="2100" w:type="dxa"/>
            <w:vAlign w:val="center"/>
          </w:tcPr>
          <w:p w:rsidR="00753756" w:rsidRPr="00224952" w:rsidRDefault="00753756" w:rsidP="0070173B">
            <w:pPr>
              <w:jc w:val="right"/>
              <w:rPr>
                <w:szCs w:val="21"/>
              </w:rPr>
            </w:pPr>
            <w:r w:rsidRPr="00224952">
              <w:rPr>
                <w:szCs w:val="21"/>
              </w:rPr>
              <w:t>42,785,371.79</w:t>
            </w:r>
          </w:p>
        </w:tc>
        <w:tc>
          <w:tcPr>
            <w:tcW w:w="2100" w:type="dxa"/>
            <w:vAlign w:val="center"/>
          </w:tcPr>
          <w:p w:rsidR="00753756" w:rsidRPr="00224952" w:rsidRDefault="00753756" w:rsidP="0070173B">
            <w:pPr>
              <w:jc w:val="right"/>
              <w:rPr>
                <w:szCs w:val="21"/>
              </w:rPr>
            </w:pPr>
            <w:r w:rsidRPr="00224952">
              <w:rPr>
                <w:szCs w:val="21"/>
              </w:rPr>
              <w:t>42,845,560.47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82,679,079.20</w:t>
            </w:r>
          </w:p>
        </w:tc>
        <w:tc>
          <w:tcPr>
            <w:tcW w:w="2100" w:type="dxa"/>
            <w:vAlign w:val="center"/>
          </w:tcPr>
          <w:p w:rsidR="00753756" w:rsidRPr="00224952" w:rsidRDefault="00753756" w:rsidP="0070173B">
            <w:pPr>
              <w:jc w:val="right"/>
              <w:rPr>
                <w:szCs w:val="21"/>
              </w:rPr>
            </w:pPr>
            <w:r w:rsidRPr="00224952">
              <w:rPr>
                <w:szCs w:val="21"/>
              </w:rPr>
              <w:t>46,068,177.77</w:t>
            </w:r>
          </w:p>
        </w:tc>
        <w:tc>
          <w:tcPr>
            <w:tcW w:w="2100" w:type="dxa"/>
            <w:vAlign w:val="center"/>
          </w:tcPr>
          <w:p w:rsidR="00753756" w:rsidRPr="00224952" w:rsidRDefault="00753756" w:rsidP="0070173B">
            <w:pPr>
              <w:jc w:val="right"/>
              <w:rPr>
                <w:szCs w:val="21"/>
              </w:rPr>
            </w:pPr>
            <w:r w:rsidRPr="00224952">
              <w:rPr>
                <w:szCs w:val="21"/>
              </w:rPr>
              <w:t>128,747,256.97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-29,797,084.23</w:t>
            </w:r>
          </w:p>
        </w:tc>
        <w:tc>
          <w:tcPr>
            <w:tcW w:w="2100" w:type="dxa"/>
            <w:vAlign w:val="center"/>
          </w:tcPr>
          <w:p w:rsidR="00753756" w:rsidRPr="00224952" w:rsidRDefault="00753756" w:rsidP="00C27ED7">
            <w:pPr>
              <w:jc w:val="right"/>
              <w:rPr>
                <w:szCs w:val="21"/>
              </w:rPr>
            </w:pPr>
            <w:r w:rsidRPr="00224952">
              <w:rPr>
                <w:szCs w:val="21"/>
              </w:rPr>
              <w:t>-43,807,750.47</w:t>
            </w:r>
          </w:p>
        </w:tc>
        <w:tc>
          <w:tcPr>
            <w:tcW w:w="2100" w:type="dxa"/>
            <w:vAlign w:val="center"/>
          </w:tcPr>
          <w:p w:rsidR="00753756" w:rsidRPr="00224952" w:rsidRDefault="00753756" w:rsidP="00C27ED7">
            <w:pPr>
              <w:jc w:val="right"/>
              <w:rPr>
                <w:szCs w:val="21"/>
              </w:rPr>
            </w:pPr>
            <w:r w:rsidRPr="00224952">
              <w:rPr>
                <w:szCs w:val="21"/>
              </w:rPr>
              <w:t>-73,604,834.70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5,045,718.23</w:t>
            </w:r>
          </w:p>
        </w:tc>
        <w:tc>
          <w:tcPr>
            <w:tcW w:w="2100" w:type="dxa"/>
            <w:vAlign w:val="center"/>
          </w:tcPr>
          <w:p w:rsidR="00753756" w:rsidRPr="00224952" w:rsidRDefault="00753756" w:rsidP="0070173B">
            <w:pPr>
              <w:jc w:val="right"/>
              <w:rPr>
                <w:szCs w:val="21"/>
              </w:rPr>
            </w:pPr>
            <w:r w:rsidRPr="00224952">
              <w:rPr>
                <w:szCs w:val="21"/>
              </w:rPr>
              <w:t>-9,949,320.62</w:t>
            </w:r>
          </w:p>
        </w:tc>
        <w:tc>
          <w:tcPr>
            <w:tcW w:w="2100" w:type="dxa"/>
            <w:vAlign w:val="center"/>
          </w:tcPr>
          <w:p w:rsidR="00753756" w:rsidRPr="00224952" w:rsidRDefault="00753756" w:rsidP="0070173B">
            <w:pPr>
              <w:jc w:val="right"/>
              <w:rPr>
                <w:szCs w:val="21"/>
              </w:rPr>
            </w:pPr>
            <w:r w:rsidRPr="00224952">
              <w:rPr>
                <w:szCs w:val="21"/>
              </w:rPr>
              <w:t>-4,903,602.39</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-34,842,802.46</w:t>
            </w:r>
          </w:p>
        </w:tc>
        <w:tc>
          <w:tcPr>
            <w:tcW w:w="2100" w:type="dxa"/>
            <w:vAlign w:val="center"/>
          </w:tcPr>
          <w:p w:rsidR="00753756" w:rsidRPr="00224952" w:rsidRDefault="00753756" w:rsidP="0070173B">
            <w:pPr>
              <w:jc w:val="right"/>
              <w:rPr>
                <w:szCs w:val="21"/>
              </w:rPr>
            </w:pPr>
            <w:r w:rsidRPr="00224952">
              <w:rPr>
                <w:szCs w:val="21"/>
              </w:rPr>
              <w:t>-33,858,429.85</w:t>
            </w:r>
          </w:p>
        </w:tc>
        <w:tc>
          <w:tcPr>
            <w:tcW w:w="2100" w:type="dxa"/>
            <w:vAlign w:val="center"/>
          </w:tcPr>
          <w:p w:rsidR="00753756" w:rsidRPr="00224952" w:rsidRDefault="00753756" w:rsidP="0070173B">
            <w:pPr>
              <w:jc w:val="right"/>
              <w:rPr>
                <w:szCs w:val="21"/>
              </w:rPr>
            </w:pPr>
            <w:r w:rsidRPr="00224952">
              <w:rPr>
                <w:szCs w:val="21"/>
              </w:rPr>
              <w:t>-68,701,232.31</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52,942,183.65</w:t>
            </w:r>
          </w:p>
        </w:tc>
        <w:tc>
          <w:tcPr>
            <w:tcW w:w="2100" w:type="dxa"/>
            <w:vAlign w:val="center"/>
          </w:tcPr>
          <w:p w:rsidR="00753756" w:rsidRPr="00224952" w:rsidRDefault="00753756" w:rsidP="0070173B">
            <w:pPr>
              <w:jc w:val="right"/>
              <w:rPr>
                <w:szCs w:val="21"/>
              </w:rPr>
            </w:pPr>
            <w:r w:rsidRPr="00224952">
              <w:rPr>
                <w:szCs w:val="21"/>
              </w:rPr>
              <w:t>45,045,799.09</w:t>
            </w:r>
          </w:p>
        </w:tc>
        <w:tc>
          <w:tcPr>
            <w:tcW w:w="2100" w:type="dxa"/>
            <w:vAlign w:val="center"/>
          </w:tcPr>
          <w:p w:rsidR="00753756" w:rsidRPr="00224952" w:rsidRDefault="00753756" w:rsidP="0070173B">
            <w:pPr>
              <w:jc w:val="right"/>
              <w:rPr>
                <w:szCs w:val="21"/>
              </w:rPr>
            </w:pPr>
            <w:r w:rsidRPr="00224952">
              <w:rPr>
                <w:szCs w:val="21"/>
              </w:rPr>
              <w:t>97,987,982.74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lastRenderedPageBreak/>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277,518.32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88,392.63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7,792.47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373,703.42</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1,000,355,710.92</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913,612,296.80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86,743,414.12</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E56272" w:rsidRDefault="0005449F" w:rsidP="00E56272">
      <w:pPr>
        <w:tabs>
          <w:tab w:val="left" w:pos="426"/>
        </w:tabs>
        <w:spacing w:line="360" w:lineRule="auto"/>
        <w:ind w:firstLineChars="200" w:firstLine="420"/>
        <w:rPr>
          <w:kern w:val="0"/>
          <w:szCs w:val="21"/>
        </w:rPr>
      </w:pPr>
      <w:r w:rsidRPr="00E56272">
        <w:rPr>
          <w:rFonts w:hint="eastAsia"/>
          <w:kern w:val="0"/>
          <w:szCs w:val="21"/>
        </w:rPr>
        <w:t>本基金本报告期无债券投资收益。</w:t>
      </w:r>
    </w:p>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2,943,903.59</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2,943,903.59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46,068,177.77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46,068,177.77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lastRenderedPageBreak/>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46,068,177.77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2,277,107.67</w:t>
            </w:r>
          </w:p>
        </w:tc>
      </w:tr>
      <w:tr w:rsidR="005F3259">
        <w:tc>
          <w:tcPr>
            <w:tcW w:w="3828" w:type="dxa"/>
            <w:vAlign w:val="center"/>
          </w:tcPr>
          <w:p w:rsidR="005F3259" w:rsidRDefault="00510BD0">
            <w:pPr>
              <w:jc w:val="left"/>
            </w:pPr>
            <w:r>
              <w:rPr>
                <w:szCs w:val="21"/>
              </w:rPr>
              <w:t>其他</w:t>
            </w:r>
          </w:p>
        </w:tc>
        <w:tc>
          <w:tcPr>
            <w:tcW w:w="5528" w:type="dxa"/>
            <w:vAlign w:val="center"/>
          </w:tcPr>
          <w:p w:rsidR="005F3259" w:rsidRDefault="00510BD0">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2,277,107.67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2,439,749.23</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2,439,749.23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5F3259">
        <w:trPr>
          <w:jc w:val="center"/>
        </w:trPr>
        <w:tc>
          <w:tcPr>
            <w:tcW w:w="3853" w:type="dxa"/>
            <w:vAlign w:val="center"/>
          </w:tcPr>
          <w:p w:rsidR="005F3259" w:rsidRDefault="00510BD0">
            <w:pPr>
              <w:jc w:val="left"/>
            </w:pPr>
            <w:r>
              <w:rPr>
                <w:szCs w:val="21"/>
              </w:rPr>
              <w:t>银行汇划费</w:t>
            </w:r>
          </w:p>
        </w:tc>
        <w:tc>
          <w:tcPr>
            <w:tcW w:w="5551" w:type="dxa"/>
            <w:vAlign w:val="center"/>
          </w:tcPr>
          <w:p w:rsidR="005F3259" w:rsidRDefault="00510BD0">
            <w:pPr>
              <w:jc w:val="right"/>
            </w:pPr>
            <w:r>
              <w:rPr>
                <w:szCs w:val="21"/>
              </w:rPr>
              <w:t>13,353.48</w:t>
            </w:r>
          </w:p>
        </w:tc>
      </w:tr>
      <w:tr w:rsidR="005F3259">
        <w:trPr>
          <w:jc w:val="center"/>
        </w:trPr>
        <w:tc>
          <w:tcPr>
            <w:tcW w:w="3853" w:type="dxa"/>
            <w:vAlign w:val="center"/>
          </w:tcPr>
          <w:p w:rsidR="005F3259" w:rsidRDefault="00510BD0">
            <w:pPr>
              <w:jc w:val="left"/>
            </w:pPr>
            <w:r>
              <w:rPr>
                <w:szCs w:val="21"/>
              </w:rPr>
              <w:t>其他</w:t>
            </w:r>
          </w:p>
        </w:tc>
        <w:tc>
          <w:tcPr>
            <w:tcW w:w="5551" w:type="dxa"/>
            <w:vAlign w:val="center"/>
          </w:tcPr>
          <w:p w:rsidR="005F3259" w:rsidRDefault="00510BD0">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102,861.08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5F3259">
        <w:tc>
          <w:tcPr>
            <w:tcW w:w="5220" w:type="dxa"/>
            <w:vAlign w:val="center"/>
          </w:tcPr>
          <w:p w:rsidR="005F3259" w:rsidRDefault="00510BD0">
            <w:pPr>
              <w:jc w:val="left"/>
            </w:pPr>
            <w:r>
              <w:rPr>
                <w:color w:val="000000"/>
                <w:szCs w:val="21"/>
              </w:rPr>
              <w:t>易方达基金管理有限公司</w:t>
            </w:r>
          </w:p>
        </w:tc>
        <w:tc>
          <w:tcPr>
            <w:tcW w:w="3780" w:type="dxa"/>
            <w:vAlign w:val="center"/>
          </w:tcPr>
          <w:p w:rsidR="005F3259" w:rsidRDefault="00510BD0">
            <w:pPr>
              <w:jc w:val="left"/>
            </w:pPr>
            <w:r>
              <w:rPr>
                <w:color w:val="000000"/>
                <w:szCs w:val="21"/>
              </w:rPr>
              <w:t>基金管理人、注册登记机构、基金销售机构、基金发起人</w:t>
            </w:r>
          </w:p>
        </w:tc>
      </w:tr>
      <w:tr w:rsidR="005F3259">
        <w:tc>
          <w:tcPr>
            <w:tcW w:w="5220" w:type="dxa"/>
            <w:vAlign w:val="center"/>
          </w:tcPr>
          <w:p w:rsidR="005F3259" w:rsidRDefault="00510BD0">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5F3259" w:rsidRDefault="00510BD0">
            <w:pPr>
              <w:jc w:val="left"/>
            </w:pPr>
            <w:r>
              <w:rPr>
                <w:color w:val="000000"/>
                <w:szCs w:val="21"/>
              </w:rPr>
              <w:t>基金托管人、基金销售机构</w:t>
            </w:r>
          </w:p>
        </w:tc>
      </w:tr>
      <w:tr w:rsidR="005F3259">
        <w:tc>
          <w:tcPr>
            <w:tcW w:w="5220" w:type="dxa"/>
            <w:vAlign w:val="center"/>
          </w:tcPr>
          <w:p w:rsidR="005F3259" w:rsidRDefault="00510BD0">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5F3259" w:rsidRDefault="00510BD0">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3407"/>
        <w:gridCol w:w="3613"/>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702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3407"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3613"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5F3259">
        <w:tc>
          <w:tcPr>
            <w:tcW w:w="1980" w:type="dxa"/>
            <w:vAlign w:val="center"/>
          </w:tcPr>
          <w:p w:rsidR="005F3259" w:rsidRDefault="00510BD0">
            <w:pPr>
              <w:jc w:val="left"/>
            </w:pPr>
            <w:r>
              <w:rPr>
                <w:bCs/>
                <w:color w:val="000000"/>
                <w:szCs w:val="21"/>
              </w:rPr>
              <w:t>广发证券</w:t>
            </w:r>
          </w:p>
        </w:tc>
        <w:tc>
          <w:tcPr>
            <w:tcW w:w="3407" w:type="dxa"/>
            <w:vAlign w:val="center"/>
          </w:tcPr>
          <w:p w:rsidR="005F3259" w:rsidRDefault="00510BD0">
            <w:pPr>
              <w:jc w:val="right"/>
            </w:pPr>
            <w:r>
              <w:rPr>
                <w:bCs/>
                <w:color w:val="000000"/>
                <w:szCs w:val="21"/>
              </w:rPr>
              <w:t>88,519,788.36</w:t>
            </w:r>
          </w:p>
        </w:tc>
        <w:tc>
          <w:tcPr>
            <w:tcW w:w="3613" w:type="dxa"/>
            <w:vAlign w:val="center"/>
          </w:tcPr>
          <w:p w:rsidR="005F3259" w:rsidRDefault="00510BD0">
            <w:pPr>
              <w:jc w:val="right"/>
            </w:pPr>
            <w:r>
              <w:rPr>
                <w:bCs/>
                <w:color w:val="000000"/>
                <w:szCs w:val="21"/>
              </w:rPr>
              <w:t>6.66%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9000"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5F3259">
        <w:tc>
          <w:tcPr>
            <w:tcW w:w="2106" w:type="dxa"/>
            <w:vAlign w:val="center"/>
          </w:tcPr>
          <w:p w:rsidR="005F3259" w:rsidRDefault="00510BD0">
            <w:r>
              <w:rPr>
                <w:szCs w:val="21"/>
              </w:rPr>
              <w:t>广发证券</w:t>
            </w:r>
          </w:p>
        </w:tc>
        <w:tc>
          <w:tcPr>
            <w:tcW w:w="1854" w:type="dxa"/>
            <w:vAlign w:val="center"/>
          </w:tcPr>
          <w:p w:rsidR="005F3259" w:rsidRDefault="00510BD0">
            <w:pPr>
              <w:jc w:val="right"/>
            </w:pPr>
            <w:r>
              <w:rPr>
                <w:szCs w:val="21"/>
              </w:rPr>
              <w:t>78,813.58</w:t>
            </w:r>
          </w:p>
        </w:tc>
        <w:tc>
          <w:tcPr>
            <w:tcW w:w="1300" w:type="dxa"/>
            <w:vAlign w:val="center"/>
          </w:tcPr>
          <w:p w:rsidR="005F3259" w:rsidRDefault="00510BD0">
            <w:pPr>
              <w:jc w:val="right"/>
            </w:pPr>
            <w:r>
              <w:rPr>
                <w:szCs w:val="21"/>
              </w:rPr>
              <w:t>7.48%</w:t>
            </w:r>
          </w:p>
        </w:tc>
        <w:tc>
          <w:tcPr>
            <w:tcW w:w="2120" w:type="dxa"/>
            <w:vAlign w:val="center"/>
          </w:tcPr>
          <w:p w:rsidR="005F3259" w:rsidRDefault="00510BD0">
            <w:pPr>
              <w:jc w:val="right"/>
            </w:pPr>
            <w:r>
              <w:rPr>
                <w:szCs w:val="21"/>
              </w:rPr>
              <w:t>56,730.26</w:t>
            </w:r>
          </w:p>
        </w:tc>
        <w:tc>
          <w:tcPr>
            <w:tcW w:w="1620" w:type="dxa"/>
            <w:vAlign w:val="center"/>
          </w:tcPr>
          <w:p w:rsidR="005F3259" w:rsidRDefault="00510BD0">
            <w:pPr>
              <w:jc w:val="right"/>
            </w:pPr>
            <w:r>
              <w:rPr>
                <w:szCs w:val="21"/>
              </w:rPr>
              <w:t>10.76%</w:t>
            </w:r>
          </w:p>
        </w:tc>
      </w:tr>
    </w:tbl>
    <w:p w:rsidR="005F3259" w:rsidRDefault="00510BD0">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F71FE5" w:rsidRPr="00224952" w:rsidTr="00F71FE5">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F71FE5" w:rsidRPr="00224952" w:rsidTr="00F71FE5">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5314" w:type="dxa"/>
            <w:vAlign w:val="center"/>
          </w:tcPr>
          <w:p w:rsidR="00753756" w:rsidRPr="00224952" w:rsidRDefault="00753756" w:rsidP="00505CB1">
            <w:pPr>
              <w:jc w:val="right"/>
              <w:rPr>
                <w:szCs w:val="21"/>
              </w:rPr>
            </w:pPr>
            <w:r w:rsidRPr="00224952">
              <w:rPr>
                <w:szCs w:val="21"/>
              </w:rPr>
              <w:t>6,229,593.76</w:t>
            </w:r>
          </w:p>
        </w:tc>
      </w:tr>
      <w:tr w:rsidR="00F71FE5" w:rsidRPr="00224952" w:rsidTr="00F71FE5">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5314" w:type="dxa"/>
            <w:vAlign w:val="center"/>
          </w:tcPr>
          <w:p w:rsidR="00753756" w:rsidRPr="00224952" w:rsidRDefault="00753756" w:rsidP="00505CB1">
            <w:pPr>
              <w:jc w:val="right"/>
              <w:rPr>
                <w:szCs w:val="21"/>
              </w:rPr>
            </w:pPr>
            <w:r w:rsidRPr="00224952">
              <w:rPr>
                <w:szCs w:val="21"/>
              </w:rPr>
              <w:t>2,987,067.87</w:t>
            </w:r>
          </w:p>
        </w:tc>
      </w:tr>
    </w:tbl>
    <w:p w:rsidR="005F3259" w:rsidRDefault="00510BD0">
      <w:pPr>
        <w:tabs>
          <w:tab w:val="left" w:pos="426"/>
        </w:tabs>
        <w:spacing w:line="360" w:lineRule="auto"/>
        <w:ind w:firstLineChars="200" w:firstLine="420"/>
        <w:rPr>
          <w:kern w:val="0"/>
          <w:szCs w:val="21"/>
        </w:rPr>
      </w:pPr>
      <w:r>
        <w:rPr>
          <w:kern w:val="0"/>
          <w:szCs w:val="21"/>
        </w:rPr>
        <w:lastRenderedPageBreak/>
        <w:t>注：本基金的管理费按前一日基金资产净值的</w:t>
      </w:r>
      <w:r>
        <w:rPr>
          <w:kern w:val="0"/>
          <w:szCs w:val="21"/>
        </w:rPr>
        <w:t>1.5%</w:t>
      </w:r>
      <w:r>
        <w:rPr>
          <w:kern w:val="0"/>
          <w:szCs w:val="21"/>
        </w:rPr>
        <w:t>年费率计提。管理费的计算方法如下</w:t>
      </w:r>
      <w:r>
        <w:rPr>
          <w:kern w:val="0"/>
          <w:szCs w:val="21"/>
        </w:rPr>
        <w:t>:</w:t>
      </w:r>
    </w:p>
    <w:p w:rsidR="005F3259" w:rsidRDefault="00510BD0">
      <w:pPr>
        <w:tabs>
          <w:tab w:val="left" w:pos="426"/>
        </w:tabs>
        <w:spacing w:line="360" w:lineRule="auto"/>
        <w:ind w:firstLineChars="200" w:firstLine="420"/>
        <w:rPr>
          <w:kern w:val="0"/>
          <w:szCs w:val="21"/>
        </w:rPr>
      </w:pPr>
      <w:r>
        <w:rPr>
          <w:kern w:val="0"/>
          <w:szCs w:val="21"/>
        </w:rPr>
        <w:t>H=E×1.5%÷</w:t>
      </w:r>
      <w:r>
        <w:rPr>
          <w:kern w:val="0"/>
          <w:szCs w:val="21"/>
        </w:rPr>
        <w:t>当年天数</w:t>
      </w:r>
    </w:p>
    <w:p w:rsidR="005F3259" w:rsidRDefault="00510BD0">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5F3259" w:rsidRDefault="00510BD0">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w:t>
      </w:r>
      <w:r w:rsidRPr="00224952">
        <w:rPr>
          <w:kern w:val="0"/>
          <w:szCs w:val="21"/>
        </w:rPr>
        <w:t>,</w:t>
      </w:r>
      <w:r w:rsidRPr="00224952">
        <w:rPr>
          <w:kern w:val="0"/>
          <w:szCs w:val="21"/>
        </w:rPr>
        <w:t>按月支付。由基金托管人根据与基金管理人核对一致的财务数据</w:t>
      </w:r>
      <w:r w:rsidRPr="00224952">
        <w:rPr>
          <w:kern w:val="0"/>
          <w:szCs w:val="21"/>
        </w:rPr>
        <w:t>,</w:t>
      </w:r>
      <w:r w:rsidRPr="00224952">
        <w:rPr>
          <w:kern w:val="0"/>
          <w:szCs w:val="21"/>
        </w:rPr>
        <w:t>自动在月初</w:t>
      </w:r>
      <w:r w:rsidRPr="00224952">
        <w:rPr>
          <w:kern w:val="0"/>
          <w:szCs w:val="21"/>
        </w:rPr>
        <w:t>5</w:t>
      </w:r>
      <w:r w:rsidRPr="00224952">
        <w:rPr>
          <w:kern w:val="0"/>
          <w:szCs w:val="21"/>
        </w:rPr>
        <w:t>个工作日内、按照指定的账户路径进行资金支付</w:t>
      </w:r>
      <w:r w:rsidRPr="00224952">
        <w:rPr>
          <w:kern w:val="0"/>
          <w:szCs w:val="21"/>
        </w:rPr>
        <w:t>,</w:t>
      </w:r>
      <w:r w:rsidRPr="00224952">
        <w:rPr>
          <w:kern w:val="0"/>
          <w:szCs w:val="21"/>
        </w:rPr>
        <w:t>基金管理人无需再出具资金划拨指令。若遇法定节假日、休息日等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F71FE5" w:rsidRPr="00224952" w:rsidTr="00F71FE5">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5314"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F71FE5" w:rsidRPr="00224952" w:rsidTr="00F71FE5">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5314" w:type="dxa"/>
            <w:vAlign w:val="center"/>
          </w:tcPr>
          <w:p w:rsidR="00753756" w:rsidRPr="00224952" w:rsidRDefault="00753756" w:rsidP="0070173B">
            <w:pPr>
              <w:jc w:val="right"/>
              <w:rPr>
                <w:color w:val="000000"/>
                <w:kern w:val="0"/>
                <w:szCs w:val="21"/>
              </w:rPr>
            </w:pPr>
            <w:r w:rsidRPr="00224952">
              <w:rPr>
                <w:szCs w:val="21"/>
              </w:rPr>
              <w:t>1,038,265.58</w:t>
            </w:r>
          </w:p>
        </w:tc>
      </w:tr>
    </w:tbl>
    <w:p w:rsidR="005F3259" w:rsidRDefault="00510BD0">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年费率计提。托管费的计算方法如下</w:t>
      </w:r>
      <w:r>
        <w:rPr>
          <w:kern w:val="0"/>
          <w:szCs w:val="21"/>
        </w:rPr>
        <w:t>:</w:t>
      </w:r>
    </w:p>
    <w:p w:rsidR="005F3259" w:rsidRDefault="00510BD0">
      <w:pPr>
        <w:tabs>
          <w:tab w:val="left" w:pos="426"/>
        </w:tabs>
        <w:spacing w:line="360" w:lineRule="auto"/>
        <w:ind w:firstLineChars="200" w:firstLine="420"/>
        <w:rPr>
          <w:kern w:val="0"/>
          <w:szCs w:val="21"/>
        </w:rPr>
      </w:pPr>
      <w:r>
        <w:rPr>
          <w:kern w:val="0"/>
          <w:szCs w:val="21"/>
        </w:rPr>
        <w:t>H=E×0.25%÷</w:t>
      </w:r>
      <w:r>
        <w:rPr>
          <w:kern w:val="0"/>
          <w:szCs w:val="21"/>
        </w:rPr>
        <w:t>当年天数</w:t>
      </w:r>
    </w:p>
    <w:p w:rsidR="005F3259" w:rsidRDefault="00510BD0">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5F3259" w:rsidRDefault="00510BD0">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w:t>
      </w:r>
      <w:r w:rsidRPr="00224952">
        <w:rPr>
          <w:kern w:val="0"/>
          <w:szCs w:val="21"/>
        </w:rPr>
        <w:t>,</w:t>
      </w:r>
      <w:r w:rsidRPr="00224952">
        <w:rPr>
          <w:kern w:val="0"/>
          <w:szCs w:val="21"/>
        </w:rPr>
        <w:t>按月支付。由基金托管人根据与基金管理人核对一致的财务数据</w:t>
      </w:r>
      <w:r w:rsidRPr="00224952">
        <w:rPr>
          <w:kern w:val="0"/>
          <w:szCs w:val="21"/>
        </w:rPr>
        <w:t>,</w:t>
      </w:r>
      <w:r w:rsidRPr="00224952">
        <w:rPr>
          <w:kern w:val="0"/>
          <w:szCs w:val="21"/>
        </w:rPr>
        <w:t>自动在月初</w:t>
      </w:r>
      <w:r w:rsidRPr="00224952">
        <w:rPr>
          <w:kern w:val="0"/>
          <w:szCs w:val="21"/>
        </w:rPr>
        <w:t>5</w:t>
      </w:r>
      <w:r w:rsidRPr="00224952">
        <w:rPr>
          <w:kern w:val="0"/>
          <w:szCs w:val="21"/>
        </w:rPr>
        <w:t>个工作日内、按照指定的账户路径进行资金支付</w:t>
      </w:r>
      <w:r w:rsidRPr="00224952">
        <w:rPr>
          <w:kern w:val="0"/>
          <w:szCs w:val="21"/>
        </w:rPr>
        <w:t>,</w:t>
      </w:r>
      <w:r w:rsidRPr="00224952">
        <w:rPr>
          <w:kern w:val="0"/>
          <w:szCs w:val="21"/>
        </w:rPr>
        <w:t>基金管理人无需再出具资金划拨指令。若遇法定节假日、休息日等</w:t>
      </w:r>
      <w:r w:rsidRPr="00224952">
        <w:rPr>
          <w:kern w:val="0"/>
          <w:szCs w:val="21"/>
        </w:rPr>
        <w:t>,</w:t>
      </w:r>
      <w:r w:rsidRPr="00224952">
        <w:rPr>
          <w:kern w:val="0"/>
          <w:szCs w:val="21"/>
        </w:rPr>
        <w:t>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8F60F2" w:rsidRDefault="008F60F2" w:rsidP="008F60F2">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8"/>
        <w:gridCol w:w="5103"/>
      </w:tblGrid>
      <w:tr w:rsidR="00A22CF6" w:rsidRPr="003862CB" w:rsidTr="00A22CF6">
        <w:tc>
          <w:tcPr>
            <w:tcW w:w="3828" w:type="dxa"/>
            <w:vAlign w:val="center"/>
          </w:tcPr>
          <w:p w:rsidR="00A22CF6" w:rsidRPr="003862CB" w:rsidRDefault="00A22CF6" w:rsidP="00010F38">
            <w:pPr>
              <w:pStyle w:val="ad"/>
              <w:jc w:val="center"/>
              <w:rPr>
                <w:color w:val="000000"/>
                <w:sz w:val="21"/>
                <w:szCs w:val="21"/>
              </w:rPr>
            </w:pPr>
            <w:r w:rsidRPr="003862CB">
              <w:rPr>
                <w:color w:val="000000"/>
                <w:sz w:val="21"/>
                <w:szCs w:val="21"/>
              </w:rPr>
              <w:t>项目</w:t>
            </w:r>
          </w:p>
        </w:tc>
        <w:tc>
          <w:tcPr>
            <w:tcW w:w="5103" w:type="dxa"/>
            <w:vAlign w:val="center"/>
          </w:tcPr>
          <w:p w:rsidR="00A22CF6" w:rsidRPr="003862CB" w:rsidRDefault="00A22CF6" w:rsidP="00010F38">
            <w:pPr>
              <w:jc w:val="center"/>
              <w:rPr>
                <w:color w:val="000000"/>
                <w:szCs w:val="21"/>
              </w:rPr>
            </w:pPr>
            <w:r w:rsidRPr="003862CB">
              <w:rPr>
                <w:color w:val="000000"/>
                <w:szCs w:val="21"/>
              </w:rPr>
              <w:t>本期</w:t>
            </w:r>
          </w:p>
          <w:p w:rsidR="00A22CF6" w:rsidRPr="003862CB" w:rsidRDefault="00A22CF6" w:rsidP="00010F38">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r>
      <w:tr w:rsidR="00A22CF6" w:rsidRPr="003862CB" w:rsidTr="00A22CF6">
        <w:tc>
          <w:tcPr>
            <w:tcW w:w="3828" w:type="dxa"/>
            <w:vAlign w:val="center"/>
          </w:tcPr>
          <w:p w:rsidR="00A22CF6" w:rsidRPr="003862CB" w:rsidRDefault="00A22CF6" w:rsidP="00010F38">
            <w:pPr>
              <w:pStyle w:val="ad"/>
              <w:rPr>
                <w:color w:val="000000"/>
                <w:sz w:val="21"/>
                <w:szCs w:val="21"/>
              </w:rPr>
            </w:pPr>
            <w:r w:rsidRPr="003862CB">
              <w:rPr>
                <w:sz w:val="21"/>
                <w:szCs w:val="21"/>
              </w:rPr>
              <w:lastRenderedPageBreak/>
              <w:t>报告期初持有的基金份额</w:t>
            </w:r>
          </w:p>
        </w:tc>
        <w:tc>
          <w:tcPr>
            <w:tcW w:w="5103" w:type="dxa"/>
            <w:vAlign w:val="bottom"/>
          </w:tcPr>
          <w:p w:rsidR="00A22CF6" w:rsidRPr="003862CB" w:rsidRDefault="00A22CF6" w:rsidP="00010F38">
            <w:pPr>
              <w:jc w:val="right"/>
              <w:rPr>
                <w:szCs w:val="21"/>
              </w:rPr>
            </w:pPr>
            <w:r w:rsidRPr="003862CB">
              <w:rPr>
                <w:szCs w:val="21"/>
              </w:rPr>
              <w:t>10,000,000.00</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报告期间申购</w:t>
            </w:r>
            <w:r w:rsidRPr="003862CB">
              <w:rPr>
                <w:szCs w:val="21"/>
              </w:rPr>
              <w:t>/</w:t>
            </w:r>
            <w:r w:rsidRPr="003862CB">
              <w:rPr>
                <w:szCs w:val="21"/>
              </w:rPr>
              <w:t>买入总份额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报告期间因拆分变动份额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减：报告期间赎回</w:t>
            </w:r>
            <w:r w:rsidRPr="003862CB">
              <w:rPr>
                <w:szCs w:val="21"/>
              </w:rPr>
              <w:t>/</w:t>
            </w:r>
            <w:r w:rsidRPr="003862CB">
              <w:rPr>
                <w:szCs w:val="21"/>
              </w:rPr>
              <w:t>卖出总份额</w:t>
            </w:r>
          </w:p>
        </w:tc>
        <w:tc>
          <w:tcPr>
            <w:tcW w:w="5103" w:type="dxa"/>
            <w:vAlign w:val="bottom"/>
          </w:tcPr>
          <w:p w:rsidR="00A22CF6" w:rsidRPr="003862CB" w:rsidRDefault="00A22CF6" w:rsidP="00010F38">
            <w:pPr>
              <w:jc w:val="right"/>
              <w:rPr>
                <w:szCs w:val="21"/>
              </w:rPr>
            </w:pPr>
            <w:r w:rsidRPr="003862CB">
              <w:rPr>
                <w:szCs w:val="21"/>
              </w:rPr>
              <w:t>-</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报告期末持有的基金份额</w:t>
            </w:r>
          </w:p>
        </w:tc>
        <w:tc>
          <w:tcPr>
            <w:tcW w:w="5103" w:type="dxa"/>
            <w:vAlign w:val="bottom"/>
          </w:tcPr>
          <w:p w:rsidR="00A22CF6" w:rsidRPr="003862CB" w:rsidRDefault="00A22CF6" w:rsidP="00010F38">
            <w:pPr>
              <w:jc w:val="right"/>
              <w:rPr>
                <w:szCs w:val="21"/>
              </w:rPr>
            </w:pPr>
            <w:r w:rsidRPr="003862CB">
              <w:rPr>
                <w:szCs w:val="21"/>
              </w:rPr>
              <w:t>10,000,000.00</w:t>
            </w:r>
          </w:p>
        </w:tc>
      </w:tr>
      <w:tr w:rsidR="00A22CF6" w:rsidRPr="003862CB" w:rsidTr="00A22CF6">
        <w:tc>
          <w:tcPr>
            <w:tcW w:w="3828" w:type="dxa"/>
            <w:vAlign w:val="center"/>
          </w:tcPr>
          <w:p w:rsidR="00A22CF6" w:rsidRPr="003862CB" w:rsidRDefault="00A22CF6" w:rsidP="00010F38">
            <w:pPr>
              <w:rPr>
                <w:color w:val="000000"/>
                <w:szCs w:val="21"/>
              </w:rPr>
            </w:pPr>
            <w:r w:rsidRPr="003862CB">
              <w:rPr>
                <w:szCs w:val="21"/>
              </w:rPr>
              <w:t>报告期末持有的基金份额占基金总份额比例</w:t>
            </w:r>
          </w:p>
        </w:tc>
        <w:tc>
          <w:tcPr>
            <w:tcW w:w="5103" w:type="dxa"/>
            <w:vAlign w:val="bottom"/>
          </w:tcPr>
          <w:p w:rsidR="00A22CF6" w:rsidRPr="003862CB" w:rsidRDefault="00A22CF6" w:rsidP="00010F38">
            <w:pPr>
              <w:jc w:val="right"/>
              <w:rPr>
                <w:szCs w:val="21"/>
              </w:rPr>
            </w:pPr>
            <w:r w:rsidRPr="003862CB">
              <w:rPr>
                <w:szCs w:val="21"/>
              </w:rPr>
              <w:t>2.6396%</w:t>
            </w:r>
          </w:p>
        </w:tc>
      </w:tr>
    </w:tbl>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6306"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315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5F3259">
        <w:tc>
          <w:tcPr>
            <w:tcW w:w="2694" w:type="dxa"/>
            <w:vAlign w:val="center"/>
          </w:tcPr>
          <w:p w:rsidR="005F3259" w:rsidRDefault="00510BD0">
            <w:pPr>
              <w:jc w:val="left"/>
            </w:pPr>
            <w:r>
              <w:rPr>
                <w:szCs w:val="21"/>
              </w:rPr>
              <w:t>中国建设银行</w:t>
            </w:r>
            <w:r>
              <w:rPr>
                <w:szCs w:val="21"/>
              </w:rPr>
              <w:t>-</w:t>
            </w:r>
            <w:r>
              <w:rPr>
                <w:szCs w:val="21"/>
              </w:rPr>
              <w:t>活期存款</w:t>
            </w:r>
          </w:p>
        </w:tc>
        <w:tc>
          <w:tcPr>
            <w:tcW w:w="3153" w:type="dxa"/>
            <w:vAlign w:val="center"/>
          </w:tcPr>
          <w:p w:rsidR="005F3259" w:rsidRDefault="00510BD0">
            <w:pPr>
              <w:jc w:val="right"/>
            </w:pPr>
            <w:r>
              <w:rPr>
                <w:szCs w:val="21"/>
              </w:rPr>
              <w:t>30,237,972.49</w:t>
            </w:r>
          </w:p>
        </w:tc>
        <w:tc>
          <w:tcPr>
            <w:tcW w:w="3153" w:type="dxa"/>
            <w:vAlign w:val="center"/>
          </w:tcPr>
          <w:p w:rsidR="005F3259" w:rsidRDefault="00510BD0">
            <w:pPr>
              <w:jc w:val="right"/>
            </w:pPr>
            <w:r>
              <w:rPr>
                <w:szCs w:val="21"/>
              </w:rPr>
              <w:t>277,518.32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5F3259">
        <w:tc>
          <w:tcPr>
            <w:tcW w:w="834" w:type="dxa"/>
            <w:vAlign w:val="center"/>
          </w:tcPr>
          <w:p w:rsidR="005F3259" w:rsidRDefault="00510BD0">
            <w:pPr>
              <w:jc w:val="center"/>
            </w:pPr>
            <w:r>
              <w:rPr>
                <w:szCs w:val="21"/>
              </w:rPr>
              <w:t>300840</w:t>
            </w:r>
          </w:p>
        </w:tc>
        <w:tc>
          <w:tcPr>
            <w:tcW w:w="835" w:type="dxa"/>
            <w:vAlign w:val="center"/>
          </w:tcPr>
          <w:p w:rsidR="005F3259" w:rsidRDefault="00510BD0">
            <w:pPr>
              <w:jc w:val="center"/>
            </w:pPr>
            <w:r>
              <w:rPr>
                <w:szCs w:val="21"/>
              </w:rPr>
              <w:t>酷特智能</w:t>
            </w:r>
          </w:p>
        </w:tc>
        <w:tc>
          <w:tcPr>
            <w:tcW w:w="834" w:type="dxa"/>
            <w:vAlign w:val="center"/>
          </w:tcPr>
          <w:p w:rsidR="005F3259" w:rsidRDefault="00510BD0">
            <w:pPr>
              <w:jc w:val="center"/>
            </w:pPr>
            <w:r>
              <w:rPr>
                <w:szCs w:val="21"/>
              </w:rPr>
              <w:t>2020-06-30</w:t>
            </w:r>
          </w:p>
        </w:tc>
        <w:tc>
          <w:tcPr>
            <w:tcW w:w="835" w:type="dxa"/>
            <w:vAlign w:val="center"/>
          </w:tcPr>
          <w:p w:rsidR="005F3259" w:rsidRDefault="00510BD0">
            <w:pPr>
              <w:jc w:val="center"/>
            </w:pPr>
            <w:r>
              <w:rPr>
                <w:szCs w:val="21"/>
              </w:rPr>
              <w:t>2020-07-08</w:t>
            </w:r>
          </w:p>
        </w:tc>
        <w:tc>
          <w:tcPr>
            <w:tcW w:w="834" w:type="dxa"/>
            <w:vAlign w:val="center"/>
          </w:tcPr>
          <w:p w:rsidR="005F3259" w:rsidRDefault="00510BD0">
            <w:pPr>
              <w:jc w:val="center"/>
            </w:pPr>
            <w:r>
              <w:rPr>
                <w:szCs w:val="21"/>
              </w:rPr>
              <w:t>新股流通</w:t>
            </w:r>
            <w:r>
              <w:rPr>
                <w:szCs w:val="21"/>
              </w:rPr>
              <w:lastRenderedPageBreak/>
              <w:t>受限</w:t>
            </w:r>
          </w:p>
        </w:tc>
        <w:tc>
          <w:tcPr>
            <w:tcW w:w="835" w:type="dxa"/>
            <w:vAlign w:val="center"/>
          </w:tcPr>
          <w:p w:rsidR="005F3259" w:rsidRDefault="00510BD0">
            <w:pPr>
              <w:jc w:val="right"/>
            </w:pPr>
            <w:r>
              <w:rPr>
                <w:szCs w:val="21"/>
              </w:rPr>
              <w:lastRenderedPageBreak/>
              <w:t>5.94</w:t>
            </w:r>
          </w:p>
        </w:tc>
        <w:tc>
          <w:tcPr>
            <w:tcW w:w="834" w:type="dxa"/>
            <w:vAlign w:val="center"/>
          </w:tcPr>
          <w:p w:rsidR="005F3259" w:rsidRDefault="00510BD0">
            <w:pPr>
              <w:jc w:val="center"/>
            </w:pPr>
            <w:r>
              <w:rPr>
                <w:szCs w:val="21"/>
              </w:rPr>
              <w:t>5.94</w:t>
            </w:r>
          </w:p>
        </w:tc>
        <w:tc>
          <w:tcPr>
            <w:tcW w:w="835" w:type="dxa"/>
            <w:vAlign w:val="center"/>
          </w:tcPr>
          <w:p w:rsidR="005F3259" w:rsidRDefault="00510BD0">
            <w:pPr>
              <w:jc w:val="right"/>
            </w:pPr>
            <w:r>
              <w:rPr>
                <w:szCs w:val="21"/>
              </w:rPr>
              <w:t>1,185</w:t>
            </w:r>
          </w:p>
        </w:tc>
        <w:tc>
          <w:tcPr>
            <w:tcW w:w="834" w:type="dxa"/>
            <w:vAlign w:val="center"/>
          </w:tcPr>
          <w:p w:rsidR="005F3259" w:rsidRDefault="00510BD0">
            <w:pPr>
              <w:jc w:val="right"/>
            </w:pPr>
            <w:r>
              <w:rPr>
                <w:szCs w:val="21"/>
              </w:rPr>
              <w:t>7,038.90</w:t>
            </w:r>
          </w:p>
        </w:tc>
        <w:tc>
          <w:tcPr>
            <w:tcW w:w="835" w:type="dxa"/>
            <w:vAlign w:val="center"/>
          </w:tcPr>
          <w:p w:rsidR="005F3259" w:rsidRDefault="00510BD0">
            <w:pPr>
              <w:jc w:val="right"/>
            </w:pPr>
            <w:r>
              <w:rPr>
                <w:szCs w:val="21"/>
              </w:rPr>
              <w:t>7,038.90</w:t>
            </w:r>
          </w:p>
        </w:tc>
        <w:tc>
          <w:tcPr>
            <w:tcW w:w="835" w:type="dxa"/>
            <w:vAlign w:val="center"/>
          </w:tcPr>
          <w:p w:rsidR="005F3259" w:rsidRDefault="00510BD0">
            <w:pPr>
              <w:jc w:val="center"/>
            </w:pPr>
            <w:r>
              <w:rPr>
                <w:szCs w:val="21"/>
              </w:rPr>
              <w:t>-</w:t>
            </w:r>
          </w:p>
        </w:tc>
      </w:tr>
      <w:tr w:rsidR="005F3259">
        <w:tc>
          <w:tcPr>
            <w:tcW w:w="834" w:type="dxa"/>
            <w:vAlign w:val="center"/>
          </w:tcPr>
          <w:p w:rsidR="005F3259" w:rsidRDefault="00510BD0">
            <w:pPr>
              <w:jc w:val="center"/>
            </w:pPr>
            <w:r>
              <w:rPr>
                <w:szCs w:val="21"/>
              </w:rPr>
              <w:t>300843</w:t>
            </w:r>
          </w:p>
        </w:tc>
        <w:tc>
          <w:tcPr>
            <w:tcW w:w="835" w:type="dxa"/>
            <w:vAlign w:val="center"/>
          </w:tcPr>
          <w:p w:rsidR="005F3259" w:rsidRDefault="00510BD0">
            <w:pPr>
              <w:jc w:val="center"/>
            </w:pPr>
            <w:r>
              <w:rPr>
                <w:szCs w:val="21"/>
              </w:rPr>
              <w:t>胜蓝股份</w:t>
            </w:r>
          </w:p>
        </w:tc>
        <w:tc>
          <w:tcPr>
            <w:tcW w:w="834" w:type="dxa"/>
            <w:vAlign w:val="center"/>
          </w:tcPr>
          <w:p w:rsidR="005F3259" w:rsidRDefault="00510BD0">
            <w:pPr>
              <w:jc w:val="center"/>
            </w:pPr>
            <w:r>
              <w:rPr>
                <w:szCs w:val="21"/>
              </w:rPr>
              <w:t>2020-06-23</w:t>
            </w:r>
          </w:p>
        </w:tc>
        <w:tc>
          <w:tcPr>
            <w:tcW w:w="835" w:type="dxa"/>
            <w:vAlign w:val="center"/>
          </w:tcPr>
          <w:p w:rsidR="005F3259" w:rsidRDefault="00510BD0">
            <w:pPr>
              <w:jc w:val="center"/>
            </w:pPr>
            <w:r>
              <w:rPr>
                <w:szCs w:val="21"/>
              </w:rPr>
              <w:t>2020-07-02</w:t>
            </w:r>
          </w:p>
        </w:tc>
        <w:tc>
          <w:tcPr>
            <w:tcW w:w="834" w:type="dxa"/>
            <w:vAlign w:val="center"/>
          </w:tcPr>
          <w:p w:rsidR="005F3259" w:rsidRDefault="00510BD0">
            <w:pPr>
              <w:jc w:val="center"/>
            </w:pPr>
            <w:r>
              <w:rPr>
                <w:szCs w:val="21"/>
              </w:rPr>
              <w:t>新股流通受限</w:t>
            </w:r>
          </w:p>
        </w:tc>
        <w:tc>
          <w:tcPr>
            <w:tcW w:w="835" w:type="dxa"/>
            <w:vAlign w:val="center"/>
          </w:tcPr>
          <w:p w:rsidR="005F3259" w:rsidRDefault="00510BD0">
            <w:pPr>
              <w:jc w:val="right"/>
            </w:pPr>
            <w:r>
              <w:rPr>
                <w:szCs w:val="21"/>
              </w:rPr>
              <w:t>10.01</w:t>
            </w:r>
          </w:p>
        </w:tc>
        <w:tc>
          <w:tcPr>
            <w:tcW w:w="834" w:type="dxa"/>
            <w:vAlign w:val="center"/>
          </w:tcPr>
          <w:p w:rsidR="005F3259" w:rsidRDefault="00510BD0">
            <w:pPr>
              <w:jc w:val="center"/>
            </w:pPr>
            <w:r>
              <w:rPr>
                <w:szCs w:val="21"/>
              </w:rPr>
              <w:t>10.01</w:t>
            </w:r>
          </w:p>
        </w:tc>
        <w:tc>
          <w:tcPr>
            <w:tcW w:w="835" w:type="dxa"/>
            <w:vAlign w:val="center"/>
          </w:tcPr>
          <w:p w:rsidR="005F3259" w:rsidRDefault="00510BD0">
            <w:pPr>
              <w:jc w:val="right"/>
            </w:pPr>
            <w:r>
              <w:rPr>
                <w:szCs w:val="21"/>
              </w:rPr>
              <w:t>751</w:t>
            </w:r>
          </w:p>
        </w:tc>
        <w:tc>
          <w:tcPr>
            <w:tcW w:w="834" w:type="dxa"/>
            <w:vAlign w:val="center"/>
          </w:tcPr>
          <w:p w:rsidR="005F3259" w:rsidRDefault="00510BD0">
            <w:pPr>
              <w:jc w:val="right"/>
            </w:pPr>
            <w:r>
              <w:rPr>
                <w:szCs w:val="21"/>
              </w:rPr>
              <w:t>7,517.51</w:t>
            </w:r>
          </w:p>
        </w:tc>
        <w:tc>
          <w:tcPr>
            <w:tcW w:w="835" w:type="dxa"/>
            <w:vAlign w:val="center"/>
          </w:tcPr>
          <w:p w:rsidR="005F3259" w:rsidRDefault="00510BD0">
            <w:pPr>
              <w:jc w:val="right"/>
            </w:pPr>
            <w:r>
              <w:rPr>
                <w:szCs w:val="21"/>
              </w:rPr>
              <w:t>7,517.51</w:t>
            </w:r>
          </w:p>
        </w:tc>
        <w:tc>
          <w:tcPr>
            <w:tcW w:w="835" w:type="dxa"/>
            <w:vAlign w:val="center"/>
          </w:tcPr>
          <w:p w:rsidR="005F3259" w:rsidRDefault="00510BD0">
            <w:pPr>
              <w:jc w:val="center"/>
            </w:pPr>
            <w:r>
              <w:rPr>
                <w:szCs w:val="21"/>
              </w:rPr>
              <w:t>-</w:t>
            </w:r>
          </w:p>
        </w:tc>
      </w:tr>
      <w:tr w:rsidR="005F3259">
        <w:tc>
          <w:tcPr>
            <w:tcW w:w="834" w:type="dxa"/>
            <w:vAlign w:val="center"/>
          </w:tcPr>
          <w:p w:rsidR="005F3259" w:rsidRDefault="00510BD0">
            <w:pPr>
              <w:jc w:val="center"/>
            </w:pPr>
            <w:r>
              <w:rPr>
                <w:szCs w:val="21"/>
              </w:rPr>
              <w:t>300845</w:t>
            </w:r>
          </w:p>
        </w:tc>
        <w:tc>
          <w:tcPr>
            <w:tcW w:w="835" w:type="dxa"/>
            <w:vAlign w:val="center"/>
          </w:tcPr>
          <w:p w:rsidR="005F3259" w:rsidRDefault="00510BD0">
            <w:pPr>
              <w:jc w:val="center"/>
            </w:pPr>
            <w:r>
              <w:rPr>
                <w:szCs w:val="21"/>
              </w:rPr>
              <w:t>捷安高科</w:t>
            </w:r>
          </w:p>
        </w:tc>
        <w:tc>
          <w:tcPr>
            <w:tcW w:w="834" w:type="dxa"/>
            <w:vAlign w:val="center"/>
          </w:tcPr>
          <w:p w:rsidR="005F3259" w:rsidRDefault="00510BD0">
            <w:pPr>
              <w:jc w:val="center"/>
            </w:pPr>
            <w:r>
              <w:rPr>
                <w:szCs w:val="21"/>
              </w:rPr>
              <w:t>2020-06-24</w:t>
            </w:r>
          </w:p>
        </w:tc>
        <w:tc>
          <w:tcPr>
            <w:tcW w:w="835" w:type="dxa"/>
            <w:vAlign w:val="center"/>
          </w:tcPr>
          <w:p w:rsidR="005F3259" w:rsidRDefault="00510BD0">
            <w:pPr>
              <w:jc w:val="center"/>
            </w:pPr>
            <w:r>
              <w:rPr>
                <w:szCs w:val="21"/>
              </w:rPr>
              <w:t>2020-07-03</w:t>
            </w:r>
          </w:p>
        </w:tc>
        <w:tc>
          <w:tcPr>
            <w:tcW w:w="834" w:type="dxa"/>
            <w:vAlign w:val="center"/>
          </w:tcPr>
          <w:p w:rsidR="005F3259" w:rsidRDefault="00510BD0">
            <w:pPr>
              <w:jc w:val="center"/>
            </w:pPr>
            <w:r>
              <w:rPr>
                <w:szCs w:val="21"/>
              </w:rPr>
              <w:t>新股流通受限</w:t>
            </w:r>
          </w:p>
        </w:tc>
        <w:tc>
          <w:tcPr>
            <w:tcW w:w="835" w:type="dxa"/>
            <w:vAlign w:val="center"/>
          </w:tcPr>
          <w:p w:rsidR="005F3259" w:rsidRDefault="00510BD0">
            <w:pPr>
              <w:jc w:val="right"/>
            </w:pPr>
            <w:r>
              <w:rPr>
                <w:szCs w:val="21"/>
              </w:rPr>
              <w:t>17.63</w:t>
            </w:r>
          </w:p>
        </w:tc>
        <w:tc>
          <w:tcPr>
            <w:tcW w:w="834" w:type="dxa"/>
            <w:vAlign w:val="center"/>
          </w:tcPr>
          <w:p w:rsidR="005F3259" w:rsidRDefault="00510BD0">
            <w:pPr>
              <w:jc w:val="center"/>
            </w:pPr>
            <w:r>
              <w:rPr>
                <w:szCs w:val="21"/>
              </w:rPr>
              <w:t>17.63</w:t>
            </w:r>
          </w:p>
        </w:tc>
        <w:tc>
          <w:tcPr>
            <w:tcW w:w="835" w:type="dxa"/>
            <w:vAlign w:val="center"/>
          </w:tcPr>
          <w:p w:rsidR="005F3259" w:rsidRDefault="00510BD0">
            <w:pPr>
              <w:jc w:val="right"/>
            </w:pPr>
            <w:r>
              <w:rPr>
                <w:szCs w:val="21"/>
              </w:rPr>
              <w:t>470</w:t>
            </w:r>
          </w:p>
        </w:tc>
        <w:tc>
          <w:tcPr>
            <w:tcW w:w="834" w:type="dxa"/>
            <w:vAlign w:val="center"/>
          </w:tcPr>
          <w:p w:rsidR="005F3259" w:rsidRDefault="00510BD0">
            <w:pPr>
              <w:jc w:val="right"/>
            </w:pPr>
            <w:r>
              <w:rPr>
                <w:szCs w:val="21"/>
              </w:rPr>
              <w:t>8,286.10</w:t>
            </w:r>
          </w:p>
        </w:tc>
        <w:tc>
          <w:tcPr>
            <w:tcW w:w="835" w:type="dxa"/>
            <w:vAlign w:val="center"/>
          </w:tcPr>
          <w:p w:rsidR="005F3259" w:rsidRDefault="00510BD0">
            <w:pPr>
              <w:jc w:val="right"/>
            </w:pPr>
            <w:r>
              <w:rPr>
                <w:szCs w:val="21"/>
              </w:rPr>
              <w:t>8,286.10</w:t>
            </w:r>
          </w:p>
        </w:tc>
        <w:tc>
          <w:tcPr>
            <w:tcW w:w="835" w:type="dxa"/>
            <w:vAlign w:val="center"/>
          </w:tcPr>
          <w:p w:rsidR="005F3259" w:rsidRDefault="00510BD0">
            <w:pPr>
              <w:jc w:val="center"/>
            </w:pPr>
            <w:r>
              <w:rPr>
                <w:szCs w:val="21"/>
              </w:rPr>
              <w:t>-</w:t>
            </w:r>
          </w:p>
        </w:tc>
      </w:tr>
      <w:tr w:rsidR="005F3259">
        <w:tc>
          <w:tcPr>
            <w:tcW w:w="834" w:type="dxa"/>
            <w:vAlign w:val="center"/>
          </w:tcPr>
          <w:p w:rsidR="005F3259" w:rsidRDefault="00510BD0">
            <w:pPr>
              <w:jc w:val="center"/>
            </w:pPr>
            <w:r>
              <w:rPr>
                <w:szCs w:val="21"/>
              </w:rPr>
              <w:t>300846</w:t>
            </w:r>
          </w:p>
        </w:tc>
        <w:tc>
          <w:tcPr>
            <w:tcW w:w="835" w:type="dxa"/>
            <w:vAlign w:val="center"/>
          </w:tcPr>
          <w:p w:rsidR="005F3259" w:rsidRDefault="00510BD0">
            <w:pPr>
              <w:jc w:val="center"/>
            </w:pPr>
            <w:r>
              <w:rPr>
                <w:szCs w:val="21"/>
              </w:rPr>
              <w:t>首都在线</w:t>
            </w:r>
          </w:p>
        </w:tc>
        <w:tc>
          <w:tcPr>
            <w:tcW w:w="834" w:type="dxa"/>
            <w:vAlign w:val="center"/>
          </w:tcPr>
          <w:p w:rsidR="005F3259" w:rsidRDefault="00510BD0">
            <w:pPr>
              <w:jc w:val="center"/>
            </w:pPr>
            <w:r>
              <w:rPr>
                <w:szCs w:val="21"/>
              </w:rPr>
              <w:t>2020-06-22</w:t>
            </w:r>
          </w:p>
        </w:tc>
        <w:tc>
          <w:tcPr>
            <w:tcW w:w="835" w:type="dxa"/>
            <w:vAlign w:val="center"/>
          </w:tcPr>
          <w:p w:rsidR="005F3259" w:rsidRDefault="00510BD0">
            <w:pPr>
              <w:jc w:val="center"/>
            </w:pPr>
            <w:r>
              <w:rPr>
                <w:szCs w:val="21"/>
              </w:rPr>
              <w:t>2020-07-01</w:t>
            </w:r>
          </w:p>
        </w:tc>
        <w:tc>
          <w:tcPr>
            <w:tcW w:w="834" w:type="dxa"/>
            <w:vAlign w:val="center"/>
          </w:tcPr>
          <w:p w:rsidR="005F3259" w:rsidRDefault="00510BD0">
            <w:pPr>
              <w:jc w:val="center"/>
            </w:pPr>
            <w:r>
              <w:rPr>
                <w:szCs w:val="21"/>
              </w:rPr>
              <w:t>新股流通受限</w:t>
            </w:r>
          </w:p>
        </w:tc>
        <w:tc>
          <w:tcPr>
            <w:tcW w:w="835" w:type="dxa"/>
            <w:vAlign w:val="center"/>
          </w:tcPr>
          <w:p w:rsidR="005F3259" w:rsidRDefault="00510BD0">
            <w:pPr>
              <w:jc w:val="right"/>
            </w:pPr>
            <w:r>
              <w:rPr>
                <w:szCs w:val="21"/>
              </w:rPr>
              <w:t>3.37</w:t>
            </w:r>
          </w:p>
        </w:tc>
        <w:tc>
          <w:tcPr>
            <w:tcW w:w="834" w:type="dxa"/>
            <w:vAlign w:val="center"/>
          </w:tcPr>
          <w:p w:rsidR="005F3259" w:rsidRDefault="00510BD0">
            <w:pPr>
              <w:jc w:val="center"/>
            </w:pPr>
            <w:r>
              <w:rPr>
                <w:szCs w:val="21"/>
              </w:rPr>
              <w:t>3.37</w:t>
            </w:r>
          </w:p>
        </w:tc>
        <w:tc>
          <w:tcPr>
            <w:tcW w:w="835" w:type="dxa"/>
            <w:vAlign w:val="center"/>
          </w:tcPr>
          <w:p w:rsidR="005F3259" w:rsidRDefault="00510BD0">
            <w:pPr>
              <w:jc w:val="right"/>
            </w:pPr>
            <w:r>
              <w:rPr>
                <w:szCs w:val="21"/>
              </w:rPr>
              <w:t>1,131</w:t>
            </w:r>
          </w:p>
        </w:tc>
        <w:tc>
          <w:tcPr>
            <w:tcW w:w="834" w:type="dxa"/>
            <w:vAlign w:val="center"/>
          </w:tcPr>
          <w:p w:rsidR="005F3259" w:rsidRDefault="00510BD0">
            <w:pPr>
              <w:jc w:val="right"/>
            </w:pPr>
            <w:r>
              <w:rPr>
                <w:szCs w:val="21"/>
              </w:rPr>
              <w:t>3,811.47</w:t>
            </w:r>
          </w:p>
        </w:tc>
        <w:tc>
          <w:tcPr>
            <w:tcW w:w="835" w:type="dxa"/>
            <w:vAlign w:val="center"/>
          </w:tcPr>
          <w:p w:rsidR="005F3259" w:rsidRDefault="00510BD0">
            <w:pPr>
              <w:jc w:val="right"/>
            </w:pPr>
            <w:r>
              <w:rPr>
                <w:szCs w:val="21"/>
              </w:rPr>
              <w:t>3,811.47</w:t>
            </w:r>
          </w:p>
        </w:tc>
        <w:tc>
          <w:tcPr>
            <w:tcW w:w="835" w:type="dxa"/>
            <w:vAlign w:val="center"/>
          </w:tcPr>
          <w:p w:rsidR="005F3259" w:rsidRDefault="00510BD0">
            <w:pPr>
              <w:jc w:val="center"/>
            </w:pPr>
            <w:r>
              <w:rPr>
                <w:szCs w:val="21"/>
              </w:rPr>
              <w:t>-</w:t>
            </w:r>
          </w:p>
        </w:tc>
      </w:tr>
      <w:tr w:rsidR="005F3259">
        <w:tc>
          <w:tcPr>
            <w:tcW w:w="834" w:type="dxa"/>
            <w:vAlign w:val="center"/>
          </w:tcPr>
          <w:p w:rsidR="005F3259" w:rsidRDefault="00510BD0">
            <w:pPr>
              <w:jc w:val="center"/>
            </w:pPr>
            <w:r>
              <w:rPr>
                <w:szCs w:val="21"/>
              </w:rPr>
              <w:t>300847</w:t>
            </w:r>
          </w:p>
        </w:tc>
        <w:tc>
          <w:tcPr>
            <w:tcW w:w="835" w:type="dxa"/>
            <w:vAlign w:val="center"/>
          </w:tcPr>
          <w:p w:rsidR="005F3259" w:rsidRDefault="00510BD0">
            <w:pPr>
              <w:jc w:val="center"/>
            </w:pPr>
            <w:r>
              <w:rPr>
                <w:szCs w:val="21"/>
              </w:rPr>
              <w:t>中船汉光</w:t>
            </w:r>
          </w:p>
        </w:tc>
        <w:tc>
          <w:tcPr>
            <w:tcW w:w="834" w:type="dxa"/>
            <w:vAlign w:val="center"/>
          </w:tcPr>
          <w:p w:rsidR="005F3259" w:rsidRDefault="00510BD0">
            <w:pPr>
              <w:jc w:val="center"/>
            </w:pPr>
            <w:r>
              <w:rPr>
                <w:szCs w:val="21"/>
              </w:rPr>
              <w:t>2020-06-29</w:t>
            </w:r>
          </w:p>
        </w:tc>
        <w:tc>
          <w:tcPr>
            <w:tcW w:w="835" w:type="dxa"/>
            <w:vAlign w:val="center"/>
          </w:tcPr>
          <w:p w:rsidR="005F3259" w:rsidRDefault="00510BD0">
            <w:pPr>
              <w:jc w:val="center"/>
            </w:pPr>
            <w:r>
              <w:rPr>
                <w:szCs w:val="21"/>
              </w:rPr>
              <w:t>2020-07-09</w:t>
            </w:r>
          </w:p>
        </w:tc>
        <w:tc>
          <w:tcPr>
            <w:tcW w:w="834" w:type="dxa"/>
            <w:vAlign w:val="center"/>
          </w:tcPr>
          <w:p w:rsidR="005F3259" w:rsidRDefault="00510BD0">
            <w:pPr>
              <w:jc w:val="center"/>
            </w:pPr>
            <w:r>
              <w:rPr>
                <w:szCs w:val="21"/>
              </w:rPr>
              <w:t>新股流通受限</w:t>
            </w:r>
          </w:p>
        </w:tc>
        <w:tc>
          <w:tcPr>
            <w:tcW w:w="835" w:type="dxa"/>
            <w:vAlign w:val="center"/>
          </w:tcPr>
          <w:p w:rsidR="005F3259" w:rsidRDefault="00510BD0">
            <w:pPr>
              <w:jc w:val="right"/>
            </w:pPr>
            <w:r>
              <w:rPr>
                <w:szCs w:val="21"/>
              </w:rPr>
              <w:t>6.94</w:t>
            </w:r>
          </w:p>
        </w:tc>
        <w:tc>
          <w:tcPr>
            <w:tcW w:w="834" w:type="dxa"/>
            <w:vAlign w:val="center"/>
          </w:tcPr>
          <w:p w:rsidR="005F3259" w:rsidRDefault="00510BD0">
            <w:pPr>
              <w:jc w:val="center"/>
            </w:pPr>
            <w:r>
              <w:rPr>
                <w:szCs w:val="21"/>
              </w:rPr>
              <w:t>6.94</w:t>
            </w:r>
          </w:p>
        </w:tc>
        <w:tc>
          <w:tcPr>
            <w:tcW w:w="835" w:type="dxa"/>
            <w:vAlign w:val="center"/>
          </w:tcPr>
          <w:p w:rsidR="005F3259" w:rsidRDefault="00510BD0">
            <w:pPr>
              <w:jc w:val="right"/>
            </w:pPr>
            <w:r>
              <w:rPr>
                <w:szCs w:val="21"/>
              </w:rPr>
              <w:t>1,421</w:t>
            </w:r>
          </w:p>
        </w:tc>
        <w:tc>
          <w:tcPr>
            <w:tcW w:w="834" w:type="dxa"/>
            <w:vAlign w:val="center"/>
          </w:tcPr>
          <w:p w:rsidR="005F3259" w:rsidRDefault="00510BD0">
            <w:pPr>
              <w:jc w:val="right"/>
            </w:pPr>
            <w:r>
              <w:rPr>
                <w:szCs w:val="21"/>
              </w:rPr>
              <w:t>9,861.74</w:t>
            </w:r>
          </w:p>
        </w:tc>
        <w:tc>
          <w:tcPr>
            <w:tcW w:w="835" w:type="dxa"/>
            <w:vAlign w:val="center"/>
          </w:tcPr>
          <w:p w:rsidR="005F3259" w:rsidRDefault="00510BD0">
            <w:pPr>
              <w:jc w:val="right"/>
            </w:pPr>
            <w:r>
              <w:rPr>
                <w:szCs w:val="21"/>
              </w:rPr>
              <w:t>9,861.74</w:t>
            </w:r>
          </w:p>
        </w:tc>
        <w:tc>
          <w:tcPr>
            <w:tcW w:w="835" w:type="dxa"/>
            <w:vAlign w:val="center"/>
          </w:tcPr>
          <w:p w:rsidR="005F3259" w:rsidRDefault="00510BD0">
            <w:pPr>
              <w:jc w:val="center"/>
            </w:pPr>
            <w:r>
              <w:rPr>
                <w:szCs w:val="21"/>
              </w:rPr>
              <w:t>-</w:t>
            </w:r>
          </w:p>
        </w:tc>
      </w:tr>
      <w:tr w:rsidR="005F3259">
        <w:tc>
          <w:tcPr>
            <w:tcW w:w="834" w:type="dxa"/>
            <w:vAlign w:val="center"/>
          </w:tcPr>
          <w:p w:rsidR="005F3259" w:rsidRDefault="00510BD0">
            <w:pPr>
              <w:jc w:val="center"/>
            </w:pPr>
            <w:r>
              <w:rPr>
                <w:szCs w:val="21"/>
              </w:rPr>
              <w:t>601816</w:t>
            </w:r>
          </w:p>
        </w:tc>
        <w:tc>
          <w:tcPr>
            <w:tcW w:w="835" w:type="dxa"/>
            <w:vAlign w:val="center"/>
          </w:tcPr>
          <w:p w:rsidR="005F3259" w:rsidRDefault="00510BD0">
            <w:pPr>
              <w:jc w:val="center"/>
            </w:pPr>
            <w:r>
              <w:rPr>
                <w:szCs w:val="21"/>
              </w:rPr>
              <w:t>京沪高铁</w:t>
            </w:r>
          </w:p>
        </w:tc>
        <w:tc>
          <w:tcPr>
            <w:tcW w:w="834" w:type="dxa"/>
            <w:vAlign w:val="center"/>
          </w:tcPr>
          <w:p w:rsidR="005F3259" w:rsidRDefault="00510BD0">
            <w:pPr>
              <w:jc w:val="center"/>
            </w:pPr>
            <w:r>
              <w:rPr>
                <w:szCs w:val="21"/>
              </w:rPr>
              <w:t>2020-01-08</w:t>
            </w:r>
          </w:p>
        </w:tc>
        <w:tc>
          <w:tcPr>
            <w:tcW w:w="835" w:type="dxa"/>
            <w:vAlign w:val="center"/>
          </w:tcPr>
          <w:p w:rsidR="005F3259" w:rsidRDefault="00510BD0">
            <w:pPr>
              <w:jc w:val="center"/>
            </w:pPr>
            <w:r>
              <w:rPr>
                <w:szCs w:val="21"/>
              </w:rPr>
              <w:t>2020-07-16</w:t>
            </w:r>
          </w:p>
        </w:tc>
        <w:tc>
          <w:tcPr>
            <w:tcW w:w="834" w:type="dxa"/>
            <w:vAlign w:val="center"/>
          </w:tcPr>
          <w:p w:rsidR="005F3259" w:rsidRDefault="00510BD0">
            <w:pPr>
              <w:jc w:val="center"/>
            </w:pPr>
            <w:r>
              <w:rPr>
                <w:szCs w:val="21"/>
              </w:rPr>
              <w:t>新股流通受限</w:t>
            </w:r>
          </w:p>
        </w:tc>
        <w:tc>
          <w:tcPr>
            <w:tcW w:w="835" w:type="dxa"/>
            <w:vAlign w:val="center"/>
          </w:tcPr>
          <w:p w:rsidR="005F3259" w:rsidRDefault="00510BD0">
            <w:pPr>
              <w:jc w:val="right"/>
            </w:pPr>
            <w:r>
              <w:rPr>
                <w:szCs w:val="21"/>
              </w:rPr>
              <w:t>4.88</w:t>
            </w:r>
          </w:p>
        </w:tc>
        <w:tc>
          <w:tcPr>
            <w:tcW w:w="834" w:type="dxa"/>
            <w:vAlign w:val="center"/>
          </w:tcPr>
          <w:p w:rsidR="005F3259" w:rsidRDefault="00510BD0">
            <w:pPr>
              <w:jc w:val="center"/>
            </w:pPr>
            <w:r>
              <w:rPr>
                <w:szCs w:val="21"/>
              </w:rPr>
              <w:t>6.17</w:t>
            </w:r>
          </w:p>
        </w:tc>
        <w:tc>
          <w:tcPr>
            <w:tcW w:w="835" w:type="dxa"/>
            <w:vAlign w:val="center"/>
          </w:tcPr>
          <w:p w:rsidR="005F3259" w:rsidRDefault="00510BD0">
            <w:pPr>
              <w:jc w:val="right"/>
            </w:pPr>
            <w:r>
              <w:rPr>
                <w:szCs w:val="21"/>
              </w:rPr>
              <w:t>906,536</w:t>
            </w:r>
          </w:p>
        </w:tc>
        <w:tc>
          <w:tcPr>
            <w:tcW w:w="834" w:type="dxa"/>
            <w:vAlign w:val="center"/>
          </w:tcPr>
          <w:p w:rsidR="005F3259" w:rsidRDefault="00510BD0">
            <w:pPr>
              <w:jc w:val="right"/>
            </w:pPr>
            <w:r>
              <w:rPr>
                <w:szCs w:val="21"/>
              </w:rPr>
              <w:t>4,423,895.68</w:t>
            </w:r>
          </w:p>
        </w:tc>
        <w:tc>
          <w:tcPr>
            <w:tcW w:w="835" w:type="dxa"/>
            <w:vAlign w:val="center"/>
          </w:tcPr>
          <w:p w:rsidR="005F3259" w:rsidRDefault="00510BD0">
            <w:pPr>
              <w:jc w:val="right"/>
            </w:pPr>
            <w:r>
              <w:rPr>
                <w:szCs w:val="21"/>
              </w:rPr>
              <w:t>5,593,327.12</w:t>
            </w:r>
          </w:p>
        </w:tc>
        <w:tc>
          <w:tcPr>
            <w:tcW w:w="835" w:type="dxa"/>
            <w:vAlign w:val="center"/>
          </w:tcPr>
          <w:p w:rsidR="005F3259" w:rsidRDefault="00510BD0">
            <w:pPr>
              <w:jc w:val="center"/>
            </w:pPr>
            <w:r>
              <w:rPr>
                <w:szCs w:val="21"/>
              </w:rPr>
              <w:t>-</w:t>
            </w:r>
          </w:p>
        </w:tc>
      </w:tr>
      <w:tr w:rsidR="005F3259">
        <w:tc>
          <w:tcPr>
            <w:tcW w:w="834" w:type="dxa"/>
            <w:vAlign w:val="center"/>
          </w:tcPr>
          <w:p w:rsidR="005F3259" w:rsidRDefault="00510BD0">
            <w:pPr>
              <w:jc w:val="center"/>
            </w:pPr>
            <w:r>
              <w:rPr>
                <w:szCs w:val="21"/>
              </w:rPr>
              <w:t>688027</w:t>
            </w:r>
          </w:p>
        </w:tc>
        <w:tc>
          <w:tcPr>
            <w:tcW w:w="835" w:type="dxa"/>
            <w:vAlign w:val="center"/>
          </w:tcPr>
          <w:p w:rsidR="005F3259" w:rsidRDefault="00510BD0">
            <w:pPr>
              <w:jc w:val="center"/>
            </w:pPr>
            <w:r>
              <w:rPr>
                <w:szCs w:val="21"/>
              </w:rPr>
              <w:t>国盾量子</w:t>
            </w:r>
          </w:p>
        </w:tc>
        <w:tc>
          <w:tcPr>
            <w:tcW w:w="834" w:type="dxa"/>
            <w:vAlign w:val="center"/>
          </w:tcPr>
          <w:p w:rsidR="005F3259" w:rsidRDefault="00510BD0">
            <w:pPr>
              <w:jc w:val="center"/>
            </w:pPr>
            <w:r>
              <w:rPr>
                <w:szCs w:val="21"/>
              </w:rPr>
              <w:t>2020-06-30</w:t>
            </w:r>
          </w:p>
        </w:tc>
        <w:tc>
          <w:tcPr>
            <w:tcW w:w="835" w:type="dxa"/>
            <w:vAlign w:val="center"/>
          </w:tcPr>
          <w:p w:rsidR="005F3259" w:rsidRDefault="00510BD0">
            <w:pPr>
              <w:jc w:val="center"/>
            </w:pPr>
            <w:r>
              <w:rPr>
                <w:szCs w:val="21"/>
              </w:rPr>
              <w:t>2020-07-09</w:t>
            </w:r>
          </w:p>
        </w:tc>
        <w:tc>
          <w:tcPr>
            <w:tcW w:w="834" w:type="dxa"/>
            <w:vAlign w:val="center"/>
          </w:tcPr>
          <w:p w:rsidR="005F3259" w:rsidRDefault="00510BD0">
            <w:pPr>
              <w:jc w:val="center"/>
            </w:pPr>
            <w:r>
              <w:rPr>
                <w:szCs w:val="21"/>
              </w:rPr>
              <w:t>新股流通受限</w:t>
            </w:r>
          </w:p>
        </w:tc>
        <w:tc>
          <w:tcPr>
            <w:tcW w:w="835" w:type="dxa"/>
            <w:vAlign w:val="center"/>
          </w:tcPr>
          <w:p w:rsidR="005F3259" w:rsidRDefault="00510BD0">
            <w:pPr>
              <w:jc w:val="right"/>
            </w:pPr>
            <w:r>
              <w:rPr>
                <w:szCs w:val="21"/>
              </w:rPr>
              <w:t>36.18</w:t>
            </w:r>
          </w:p>
        </w:tc>
        <w:tc>
          <w:tcPr>
            <w:tcW w:w="834" w:type="dxa"/>
            <w:vAlign w:val="center"/>
          </w:tcPr>
          <w:p w:rsidR="005F3259" w:rsidRDefault="00510BD0">
            <w:pPr>
              <w:jc w:val="center"/>
            </w:pPr>
            <w:r>
              <w:rPr>
                <w:szCs w:val="21"/>
              </w:rPr>
              <w:t>36.18</w:t>
            </w:r>
          </w:p>
        </w:tc>
        <w:tc>
          <w:tcPr>
            <w:tcW w:w="835" w:type="dxa"/>
            <w:vAlign w:val="center"/>
          </w:tcPr>
          <w:p w:rsidR="005F3259" w:rsidRDefault="00510BD0">
            <w:pPr>
              <w:jc w:val="right"/>
            </w:pPr>
            <w:r>
              <w:rPr>
                <w:szCs w:val="21"/>
              </w:rPr>
              <w:t>2,830</w:t>
            </w:r>
          </w:p>
        </w:tc>
        <w:tc>
          <w:tcPr>
            <w:tcW w:w="834" w:type="dxa"/>
            <w:vAlign w:val="center"/>
          </w:tcPr>
          <w:p w:rsidR="005F3259" w:rsidRDefault="00510BD0">
            <w:pPr>
              <w:jc w:val="right"/>
            </w:pPr>
            <w:r>
              <w:rPr>
                <w:szCs w:val="21"/>
              </w:rPr>
              <w:t>102,389.40</w:t>
            </w:r>
          </w:p>
        </w:tc>
        <w:tc>
          <w:tcPr>
            <w:tcW w:w="835" w:type="dxa"/>
            <w:vAlign w:val="center"/>
          </w:tcPr>
          <w:p w:rsidR="005F3259" w:rsidRDefault="00510BD0">
            <w:pPr>
              <w:jc w:val="right"/>
            </w:pPr>
            <w:r>
              <w:rPr>
                <w:szCs w:val="21"/>
              </w:rPr>
              <w:t>102,389.40</w:t>
            </w:r>
          </w:p>
        </w:tc>
        <w:tc>
          <w:tcPr>
            <w:tcW w:w="835" w:type="dxa"/>
            <w:vAlign w:val="center"/>
          </w:tcPr>
          <w:p w:rsidR="005F3259" w:rsidRDefault="00510BD0">
            <w:pPr>
              <w:jc w:val="center"/>
            </w:pPr>
            <w:r>
              <w:rPr>
                <w:szCs w:val="21"/>
              </w:rPr>
              <w:t>-</w:t>
            </w:r>
          </w:p>
        </w:tc>
      </w:tr>
      <w:tr w:rsidR="005F3259">
        <w:tc>
          <w:tcPr>
            <w:tcW w:w="834" w:type="dxa"/>
            <w:vAlign w:val="center"/>
          </w:tcPr>
          <w:p w:rsidR="005F3259" w:rsidRDefault="00510BD0">
            <w:pPr>
              <w:jc w:val="center"/>
            </w:pPr>
            <w:r>
              <w:rPr>
                <w:szCs w:val="21"/>
              </w:rPr>
              <w:t>688096</w:t>
            </w:r>
          </w:p>
        </w:tc>
        <w:tc>
          <w:tcPr>
            <w:tcW w:w="835" w:type="dxa"/>
            <w:vAlign w:val="center"/>
          </w:tcPr>
          <w:p w:rsidR="005F3259" w:rsidRDefault="00510BD0">
            <w:pPr>
              <w:jc w:val="center"/>
            </w:pPr>
            <w:r>
              <w:rPr>
                <w:szCs w:val="21"/>
              </w:rPr>
              <w:t>京源环保</w:t>
            </w:r>
          </w:p>
        </w:tc>
        <w:tc>
          <w:tcPr>
            <w:tcW w:w="834" w:type="dxa"/>
            <w:vAlign w:val="center"/>
          </w:tcPr>
          <w:p w:rsidR="005F3259" w:rsidRDefault="00510BD0">
            <w:pPr>
              <w:jc w:val="center"/>
            </w:pPr>
            <w:r>
              <w:rPr>
                <w:szCs w:val="21"/>
              </w:rPr>
              <w:t>2020-03-31</w:t>
            </w:r>
          </w:p>
        </w:tc>
        <w:tc>
          <w:tcPr>
            <w:tcW w:w="835" w:type="dxa"/>
            <w:vAlign w:val="center"/>
          </w:tcPr>
          <w:p w:rsidR="005F3259" w:rsidRDefault="00510BD0">
            <w:pPr>
              <w:jc w:val="center"/>
            </w:pPr>
            <w:r>
              <w:rPr>
                <w:szCs w:val="21"/>
              </w:rPr>
              <w:t>2020-10-09</w:t>
            </w:r>
          </w:p>
        </w:tc>
        <w:tc>
          <w:tcPr>
            <w:tcW w:w="834" w:type="dxa"/>
            <w:vAlign w:val="center"/>
          </w:tcPr>
          <w:p w:rsidR="005F3259" w:rsidRDefault="00510BD0">
            <w:pPr>
              <w:jc w:val="center"/>
            </w:pPr>
            <w:r>
              <w:rPr>
                <w:szCs w:val="21"/>
              </w:rPr>
              <w:t>新股流通受限</w:t>
            </w:r>
          </w:p>
        </w:tc>
        <w:tc>
          <w:tcPr>
            <w:tcW w:w="835" w:type="dxa"/>
            <w:vAlign w:val="center"/>
          </w:tcPr>
          <w:p w:rsidR="005F3259" w:rsidRDefault="00510BD0">
            <w:pPr>
              <w:jc w:val="right"/>
            </w:pPr>
            <w:r>
              <w:rPr>
                <w:szCs w:val="21"/>
              </w:rPr>
              <w:t>14.34</w:t>
            </w:r>
          </w:p>
        </w:tc>
        <w:tc>
          <w:tcPr>
            <w:tcW w:w="834" w:type="dxa"/>
            <w:vAlign w:val="center"/>
          </w:tcPr>
          <w:p w:rsidR="005F3259" w:rsidRDefault="00510BD0">
            <w:pPr>
              <w:jc w:val="center"/>
            </w:pPr>
            <w:r>
              <w:rPr>
                <w:szCs w:val="21"/>
              </w:rPr>
              <w:t>21.42</w:t>
            </w:r>
          </w:p>
        </w:tc>
        <w:tc>
          <w:tcPr>
            <w:tcW w:w="835" w:type="dxa"/>
            <w:vAlign w:val="center"/>
          </w:tcPr>
          <w:p w:rsidR="005F3259" w:rsidRDefault="00510BD0">
            <w:pPr>
              <w:jc w:val="right"/>
            </w:pPr>
            <w:r>
              <w:rPr>
                <w:szCs w:val="21"/>
              </w:rPr>
              <w:t>4,485</w:t>
            </w:r>
          </w:p>
        </w:tc>
        <w:tc>
          <w:tcPr>
            <w:tcW w:w="834" w:type="dxa"/>
            <w:vAlign w:val="center"/>
          </w:tcPr>
          <w:p w:rsidR="005F3259" w:rsidRDefault="00510BD0">
            <w:pPr>
              <w:jc w:val="right"/>
            </w:pPr>
            <w:r>
              <w:rPr>
                <w:szCs w:val="21"/>
              </w:rPr>
              <w:t>64,314.90</w:t>
            </w:r>
          </w:p>
        </w:tc>
        <w:tc>
          <w:tcPr>
            <w:tcW w:w="835" w:type="dxa"/>
            <w:vAlign w:val="center"/>
          </w:tcPr>
          <w:p w:rsidR="005F3259" w:rsidRDefault="00510BD0">
            <w:pPr>
              <w:jc w:val="right"/>
            </w:pPr>
            <w:r>
              <w:rPr>
                <w:szCs w:val="21"/>
              </w:rPr>
              <w:t>96,068.70</w:t>
            </w:r>
          </w:p>
        </w:tc>
        <w:tc>
          <w:tcPr>
            <w:tcW w:w="835" w:type="dxa"/>
            <w:vAlign w:val="center"/>
          </w:tcPr>
          <w:p w:rsidR="005F3259" w:rsidRDefault="00510BD0">
            <w:pPr>
              <w:jc w:val="center"/>
            </w:pPr>
            <w:r>
              <w:rPr>
                <w:szCs w:val="21"/>
              </w:rPr>
              <w:t>-</w:t>
            </w:r>
          </w:p>
        </w:tc>
      </w:tr>
      <w:tr w:rsidR="005F3259">
        <w:tc>
          <w:tcPr>
            <w:tcW w:w="834" w:type="dxa"/>
            <w:vAlign w:val="center"/>
          </w:tcPr>
          <w:p w:rsidR="005F3259" w:rsidRDefault="00510BD0">
            <w:pPr>
              <w:jc w:val="center"/>
            </w:pPr>
            <w:r>
              <w:rPr>
                <w:szCs w:val="21"/>
              </w:rPr>
              <w:t>688159</w:t>
            </w:r>
          </w:p>
        </w:tc>
        <w:tc>
          <w:tcPr>
            <w:tcW w:w="835" w:type="dxa"/>
            <w:vAlign w:val="center"/>
          </w:tcPr>
          <w:p w:rsidR="005F3259" w:rsidRDefault="00510BD0">
            <w:pPr>
              <w:jc w:val="center"/>
            </w:pPr>
            <w:r>
              <w:rPr>
                <w:szCs w:val="21"/>
              </w:rPr>
              <w:t>有方科技</w:t>
            </w:r>
          </w:p>
        </w:tc>
        <w:tc>
          <w:tcPr>
            <w:tcW w:w="834" w:type="dxa"/>
            <w:vAlign w:val="center"/>
          </w:tcPr>
          <w:p w:rsidR="005F3259" w:rsidRDefault="00510BD0">
            <w:pPr>
              <w:jc w:val="center"/>
            </w:pPr>
            <w:r>
              <w:rPr>
                <w:szCs w:val="21"/>
              </w:rPr>
              <w:t>2020-01-16</w:t>
            </w:r>
          </w:p>
        </w:tc>
        <w:tc>
          <w:tcPr>
            <w:tcW w:w="835" w:type="dxa"/>
            <w:vAlign w:val="center"/>
          </w:tcPr>
          <w:p w:rsidR="005F3259" w:rsidRDefault="00510BD0">
            <w:pPr>
              <w:jc w:val="center"/>
            </w:pPr>
            <w:r>
              <w:rPr>
                <w:szCs w:val="21"/>
              </w:rPr>
              <w:t>2020-07-23</w:t>
            </w:r>
          </w:p>
        </w:tc>
        <w:tc>
          <w:tcPr>
            <w:tcW w:w="834" w:type="dxa"/>
            <w:vAlign w:val="center"/>
          </w:tcPr>
          <w:p w:rsidR="005F3259" w:rsidRDefault="00510BD0">
            <w:pPr>
              <w:jc w:val="center"/>
            </w:pPr>
            <w:r>
              <w:rPr>
                <w:szCs w:val="21"/>
              </w:rPr>
              <w:t>新股流通受限</w:t>
            </w:r>
          </w:p>
        </w:tc>
        <w:tc>
          <w:tcPr>
            <w:tcW w:w="835" w:type="dxa"/>
            <w:vAlign w:val="center"/>
          </w:tcPr>
          <w:p w:rsidR="005F3259" w:rsidRDefault="00510BD0">
            <w:pPr>
              <w:jc w:val="right"/>
            </w:pPr>
            <w:r>
              <w:rPr>
                <w:szCs w:val="21"/>
              </w:rPr>
              <w:t>20.35</w:t>
            </w:r>
          </w:p>
        </w:tc>
        <w:tc>
          <w:tcPr>
            <w:tcW w:w="834" w:type="dxa"/>
            <w:vAlign w:val="center"/>
          </w:tcPr>
          <w:p w:rsidR="005F3259" w:rsidRDefault="00510BD0">
            <w:pPr>
              <w:jc w:val="center"/>
            </w:pPr>
            <w:r>
              <w:rPr>
                <w:szCs w:val="21"/>
              </w:rPr>
              <w:t>52.73</w:t>
            </w:r>
          </w:p>
        </w:tc>
        <w:tc>
          <w:tcPr>
            <w:tcW w:w="835" w:type="dxa"/>
            <w:vAlign w:val="center"/>
          </w:tcPr>
          <w:p w:rsidR="005F3259" w:rsidRDefault="00510BD0">
            <w:pPr>
              <w:jc w:val="right"/>
            </w:pPr>
            <w:r>
              <w:rPr>
                <w:szCs w:val="21"/>
              </w:rPr>
              <w:t>3,341</w:t>
            </w:r>
          </w:p>
        </w:tc>
        <w:tc>
          <w:tcPr>
            <w:tcW w:w="834" w:type="dxa"/>
            <w:vAlign w:val="center"/>
          </w:tcPr>
          <w:p w:rsidR="005F3259" w:rsidRDefault="00510BD0">
            <w:pPr>
              <w:jc w:val="right"/>
            </w:pPr>
            <w:r>
              <w:rPr>
                <w:szCs w:val="21"/>
              </w:rPr>
              <w:t>67,989.35</w:t>
            </w:r>
          </w:p>
        </w:tc>
        <w:tc>
          <w:tcPr>
            <w:tcW w:w="835" w:type="dxa"/>
            <w:vAlign w:val="center"/>
          </w:tcPr>
          <w:p w:rsidR="005F3259" w:rsidRDefault="00510BD0">
            <w:pPr>
              <w:jc w:val="right"/>
            </w:pPr>
            <w:r>
              <w:rPr>
                <w:szCs w:val="21"/>
              </w:rPr>
              <w:t>176,170.93</w:t>
            </w:r>
          </w:p>
        </w:tc>
        <w:tc>
          <w:tcPr>
            <w:tcW w:w="835" w:type="dxa"/>
            <w:vAlign w:val="center"/>
          </w:tcPr>
          <w:p w:rsidR="005F3259" w:rsidRDefault="00510BD0">
            <w:pPr>
              <w:jc w:val="center"/>
            </w:pPr>
            <w:r>
              <w:rPr>
                <w:szCs w:val="21"/>
              </w:rPr>
              <w:t>-</w:t>
            </w:r>
          </w:p>
        </w:tc>
      </w:tr>
      <w:tr w:rsidR="005F3259">
        <w:tc>
          <w:tcPr>
            <w:tcW w:w="834" w:type="dxa"/>
            <w:vAlign w:val="center"/>
          </w:tcPr>
          <w:p w:rsidR="005F3259" w:rsidRDefault="00510BD0">
            <w:pPr>
              <w:jc w:val="center"/>
            </w:pPr>
            <w:r>
              <w:rPr>
                <w:szCs w:val="21"/>
              </w:rPr>
              <w:t>688208</w:t>
            </w:r>
          </w:p>
        </w:tc>
        <w:tc>
          <w:tcPr>
            <w:tcW w:w="835" w:type="dxa"/>
            <w:vAlign w:val="center"/>
          </w:tcPr>
          <w:p w:rsidR="005F3259" w:rsidRDefault="00510BD0">
            <w:pPr>
              <w:jc w:val="center"/>
            </w:pPr>
            <w:r>
              <w:rPr>
                <w:szCs w:val="21"/>
              </w:rPr>
              <w:t>道通科技</w:t>
            </w:r>
          </w:p>
        </w:tc>
        <w:tc>
          <w:tcPr>
            <w:tcW w:w="834" w:type="dxa"/>
            <w:vAlign w:val="center"/>
          </w:tcPr>
          <w:p w:rsidR="005F3259" w:rsidRDefault="00510BD0">
            <w:pPr>
              <w:jc w:val="center"/>
            </w:pPr>
            <w:r>
              <w:rPr>
                <w:szCs w:val="21"/>
              </w:rPr>
              <w:t>2020-02-06</w:t>
            </w:r>
          </w:p>
        </w:tc>
        <w:tc>
          <w:tcPr>
            <w:tcW w:w="835" w:type="dxa"/>
            <w:vAlign w:val="center"/>
          </w:tcPr>
          <w:p w:rsidR="005F3259" w:rsidRDefault="00510BD0">
            <w:pPr>
              <w:jc w:val="center"/>
            </w:pPr>
            <w:r>
              <w:rPr>
                <w:szCs w:val="21"/>
              </w:rPr>
              <w:t>2020-08-13</w:t>
            </w:r>
          </w:p>
        </w:tc>
        <w:tc>
          <w:tcPr>
            <w:tcW w:w="834" w:type="dxa"/>
            <w:vAlign w:val="center"/>
          </w:tcPr>
          <w:p w:rsidR="005F3259" w:rsidRDefault="00510BD0">
            <w:pPr>
              <w:jc w:val="center"/>
            </w:pPr>
            <w:r>
              <w:rPr>
                <w:szCs w:val="21"/>
              </w:rPr>
              <w:t>新股流通受限</w:t>
            </w:r>
          </w:p>
        </w:tc>
        <w:tc>
          <w:tcPr>
            <w:tcW w:w="835" w:type="dxa"/>
            <w:vAlign w:val="center"/>
          </w:tcPr>
          <w:p w:rsidR="005F3259" w:rsidRDefault="00510BD0">
            <w:pPr>
              <w:jc w:val="right"/>
            </w:pPr>
            <w:r>
              <w:rPr>
                <w:szCs w:val="21"/>
              </w:rPr>
              <w:t>24.36</w:t>
            </w:r>
          </w:p>
        </w:tc>
        <w:tc>
          <w:tcPr>
            <w:tcW w:w="834" w:type="dxa"/>
            <w:vAlign w:val="center"/>
          </w:tcPr>
          <w:p w:rsidR="005F3259" w:rsidRDefault="00510BD0">
            <w:pPr>
              <w:jc w:val="center"/>
            </w:pPr>
            <w:r>
              <w:rPr>
                <w:szCs w:val="21"/>
              </w:rPr>
              <w:t>54.23</w:t>
            </w:r>
          </w:p>
        </w:tc>
        <w:tc>
          <w:tcPr>
            <w:tcW w:w="835" w:type="dxa"/>
            <w:vAlign w:val="center"/>
          </w:tcPr>
          <w:p w:rsidR="005F3259" w:rsidRDefault="00510BD0">
            <w:pPr>
              <w:jc w:val="right"/>
            </w:pPr>
            <w:r>
              <w:rPr>
                <w:szCs w:val="21"/>
              </w:rPr>
              <w:t>14,165</w:t>
            </w:r>
          </w:p>
        </w:tc>
        <w:tc>
          <w:tcPr>
            <w:tcW w:w="834" w:type="dxa"/>
            <w:vAlign w:val="center"/>
          </w:tcPr>
          <w:p w:rsidR="005F3259" w:rsidRDefault="00510BD0">
            <w:pPr>
              <w:jc w:val="right"/>
            </w:pPr>
            <w:r>
              <w:rPr>
                <w:szCs w:val="21"/>
              </w:rPr>
              <w:t>345,059.40</w:t>
            </w:r>
          </w:p>
        </w:tc>
        <w:tc>
          <w:tcPr>
            <w:tcW w:w="835" w:type="dxa"/>
            <w:vAlign w:val="center"/>
          </w:tcPr>
          <w:p w:rsidR="005F3259" w:rsidRDefault="00510BD0">
            <w:pPr>
              <w:jc w:val="right"/>
            </w:pPr>
            <w:r>
              <w:rPr>
                <w:szCs w:val="21"/>
              </w:rPr>
              <w:t>768,167.95</w:t>
            </w:r>
          </w:p>
        </w:tc>
        <w:tc>
          <w:tcPr>
            <w:tcW w:w="835" w:type="dxa"/>
            <w:vAlign w:val="center"/>
          </w:tcPr>
          <w:p w:rsidR="005F3259" w:rsidRDefault="00510BD0">
            <w:pPr>
              <w:jc w:val="center"/>
            </w:pPr>
            <w:r>
              <w:rPr>
                <w:szCs w:val="21"/>
              </w:rPr>
              <w:t>-</w:t>
            </w:r>
          </w:p>
        </w:tc>
      </w:tr>
      <w:tr w:rsidR="005F3259">
        <w:tc>
          <w:tcPr>
            <w:tcW w:w="834" w:type="dxa"/>
            <w:vAlign w:val="center"/>
          </w:tcPr>
          <w:p w:rsidR="005F3259" w:rsidRDefault="00510BD0">
            <w:pPr>
              <w:jc w:val="center"/>
            </w:pPr>
            <w:r>
              <w:rPr>
                <w:szCs w:val="21"/>
              </w:rPr>
              <w:t>688277</w:t>
            </w:r>
          </w:p>
        </w:tc>
        <w:tc>
          <w:tcPr>
            <w:tcW w:w="835" w:type="dxa"/>
            <w:vAlign w:val="center"/>
          </w:tcPr>
          <w:p w:rsidR="005F3259" w:rsidRDefault="00510BD0">
            <w:pPr>
              <w:jc w:val="center"/>
            </w:pPr>
            <w:r>
              <w:rPr>
                <w:szCs w:val="21"/>
              </w:rPr>
              <w:t>天智航</w:t>
            </w:r>
          </w:p>
        </w:tc>
        <w:tc>
          <w:tcPr>
            <w:tcW w:w="834" w:type="dxa"/>
            <w:vAlign w:val="center"/>
          </w:tcPr>
          <w:p w:rsidR="005F3259" w:rsidRDefault="00510BD0">
            <w:pPr>
              <w:jc w:val="center"/>
            </w:pPr>
            <w:r>
              <w:rPr>
                <w:szCs w:val="21"/>
              </w:rPr>
              <w:t>2020-06-24</w:t>
            </w:r>
          </w:p>
        </w:tc>
        <w:tc>
          <w:tcPr>
            <w:tcW w:w="835" w:type="dxa"/>
            <w:vAlign w:val="center"/>
          </w:tcPr>
          <w:p w:rsidR="005F3259" w:rsidRDefault="00510BD0">
            <w:pPr>
              <w:jc w:val="center"/>
            </w:pPr>
            <w:r>
              <w:rPr>
                <w:szCs w:val="21"/>
              </w:rPr>
              <w:t>2020-07-07</w:t>
            </w:r>
          </w:p>
        </w:tc>
        <w:tc>
          <w:tcPr>
            <w:tcW w:w="834" w:type="dxa"/>
            <w:vAlign w:val="center"/>
          </w:tcPr>
          <w:p w:rsidR="005F3259" w:rsidRDefault="00510BD0">
            <w:pPr>
              <w:jc w:val="center"/>
            </w:pPr>
            <w:r>
              <w:rPr>
                <w:szCs w:val="21"/>
              </w:rPr>
              <w:t>新股流通受限</w:t>
            </w:r>
          </w:p>
        </w:tc>
        <w:tc>
          <w:tcPr>
            <w:tcW w:w="835" w:type="dxa"/>
            <w:vAlign w:val="center"/>
          </w:tcPr>
          <w:p w:rsidR="005F3259" w:rsidRDefault="00510BD0">
            <w:pPr>
              <w:jc w:val="right"/>
            </w:pPr>
            <w:r>
              <w:rPr>
                <w:szCs w:val="21"/>
              </w:rPr>
              <w:t>12.04</w:t>
            </w:r>
          </w:p>
        </w:tc>
        <w:tc>
          <w:tcPr>
            <w:tcW w:w="834" w:type="dxa"/>
            <w:vAlign w:val="center"/>
          </w:tcPr>
          <w:p w:rsidR="005F3259" w:rsidRDefault="00510BD0">
            <w:pPr>
              <w:jc w:val="center"/>
            </w:pPr>
            <w:r>
              <w:rPr>
                <w:szCs w:val="21"/>
              </w:rPr>
              <w:t>12.04</w:t>
            </w:r>
          </w:p>
        </w:tc>
        <w:tc>
          <w:tcPr>
            <w:tcW w:w="835" w:type="dxa"/>
            <w:vAlign w:val="center"/>
          </w:tcPr>
          <w:p w:rsidR="005F3259" w:rsidRDefault="00510BD0">
            <w:pPr>
              <w:jc w:val="right"/>
            </w:pPr>
            <w:r>
              <w:rPr>
                <w:szCs w:val="21"/>
              </w:rPr>
              <w:t>8,810</w:t>
            </w:r>
          </w:p>
        </w:tc>
        <w:tc>
          <w:tcPr>
            <w:tcW w:w="834" w:type="dxa"/>
            <w:vAlign w:val="center"/>
          </w:tcPr>
          <w:p w:rsidR="005F3259" w:rsidRDefault="00510BD0">
            <w:pPr>
              <w:jc w:val="right"/>
            </w:pPr>
            <w:r>
              <w:rPr>
                <w:szCs w:val="21"/>
              </w:rPr>
              <w:t>106,072.40</w:t>
            </w:r>
          </w:p>
        </w:tc>
        <w:tc>
          <w:tcPr>
            <w:tcW w:w="835" w:type="dxa"/>
            <w:vAlign w:val="center"/>
          </w:tcPr>
          <w:p w:rsidR="005F3259" w:rsidRDefault="00510BD0">
            <w:pPr>
              <w:jc w:val="right"/>
            </w:pPr>
            <w:r>
              <w:rPr>
                <w:szCs w:val="21"/>
              </w:rPr>
              <w:t>106,072.40</w:t>
            </w:r>
          </w:p>
        </w:tc>
        <w:tc>
          <w:tcPr>
            <w:tcW w:w="835" w:type="dxa"/>
            <w:vAlign w:val="center"/>
          </w:tcPr>
          <w:p w:rsidR="005F3259" w:rsidRDefault="00510BD0">
            <w:pPr>
              <w:jc w:val="center"/>
            </w:pPr>
            <w:r>
              <w:rPr>
                <w:szCs w:val="21"/>
              </w:rPr>
              <w:t>-</w:t>
            </w:r>
          </w:p>
        </w:tc>
      </w:tr>
      <w:tr w:rsidR="005F3259">
        <w:tc>
          <w:tcPr>
            <w:tcW w:w="834" w:type="dxa"/>
            <w:vAlign w:val="center"/>
          </w:tcPr>
          <w:p w:rsidR="005F3259" w:rsidRDefault="00510BD0">
            <w:pPr>
              <w:jc w:val="center"/>
            </w:pPr>
            <w:r>
              <w:rPr>
                <w:szCs w:val="21"/>
              </w:rPr>
              <w:t>688377</w:t>
            </w:r>
          </w:p>
        </w:tc>
        <w:tc>
          <w:tcPr>
            <w:tcW w:w="835" w:type="dxa"/>
            <w:vAlign w:val="center"/>
          </w:tcPr>
          <w:p w:rsidR="005F3259" w:rsidRDefault="00510BD0">
            <w:pPr>
              <w:jc w:val="center"/>
            </w:pPr>
            <w:r>
              <w:rPr>
                <w:szCs w:val="21"/>
              </w:rPr>
              <w:t>迪威尔</w:t>
            </w:r>
          </w:p>
        </w:tc>
        <w:tc>
          <w:tcPr>
            <w:tcW w:w="834" w:type="dxa"/>
            <w:vAlign w:val="center"/>
          </w:tcPr>
          <w:p w:rsidR="005F3259" w:rsidRDefault="00510BD0">
            <w:pPr>
              <w:jc w:val="center"/>
            </w:pPr>
            <w:r>
              <w:rPr>
                <w:szCs w:val="21"/>
              </w:rPr>
              <w:t>2020-06-29</w:t>
            </w:r>
          </w:p>
        </w:tc>
        <w:tc>
          <w:tcPr>
            <w:tcW w:w="835" w:type="dxa"/>
            <w:vAlign w:val="center"/>
          </w:tcPr>
          <w:p w:rsidR="005F3259" w:rsidRDefault="00510BD0">
            <w:pPr>
              <w:jc w:val="center"/>
            </w:pPr>
            <w:r>
              <w:rPr>
                <w:szCs w:val="21"/>
              </w:rPr>
              <w:t>2020-07-08</w:t>
            </w:r>
          </w:p>
        </w:tc>
        <w:tc>
          <w:tcPr>
            <w:tcW w:w="834" w:type="dxa"/>
            <w:vAlign w:val="center"/>
          </w:tcPr>
          <w:p w:rsidR="005F3259" w:rsidRDefault="00510BD0">
            <w:pPr>
              <w:jc w:val="center"/>
            </w:pPr>
            <w:r>
              <w:rPr>
                <w:szCs w:val="21"/>
              </w:rPr>
              <w:t>新股流通受限</w:t>
            </w:r>
          </w:p>
        </w:tc>
        <w:tc>
          <w:tcPr>
            <w:tcW w:w="835" w:type="dxa"/>
            <w:vAlign w:val="center"/>
          </w:tcPr>
          <w:p w:rsidR="005F3259" w:rsidRDefault="00510BD0">
            <w:pPr>
              <w:jc w:val="right"/>
            </w:pPr>
            <w:r>
              <w:rPr>
                <w:szCs w:val="21"/>
              </w:rPr>
              <w:t>16.42</w:t>
            </w:r>
          </w:p>
        </w:tc>
        <w:tc>
          <w:tcPr>
            <w:tcW w:w="834" w:type="dxa"/>
            <w:vAlign w:val="center"/>
          </w:tcPr>
          <w:p w:rsidR="005F3259" w:rsidRDefault="00510BD0">
            <w:pPr>
              <w:jc w:val="center"/>
            </w:pPr>
            <w:r>
              <w:rPr>
                <w:szCs w:val="21"/>
              </w:rPr>
              <w:t>16.42</w:t>
            </w:r>
          </w:p>
        </w:tc>
        <w:tc>
          <w:tcPr>
            <w:tcW w:w="835" w:type="dxa"/>
            <w:vAlign w:val="center"/>
          </w:tcPr>
          <w:p w:rsidR="005F3259" w:rsidRDefault="00510BD0">
            <w:pPr>
              <w:jc w:val="right"/>
            </w:pPr>
            <w:r>
              <w:rPr>
                <w:szCs w:val="21"/>
              </w:rPr>
              <w:t>7,894</w:t>
            </w:r>
          </w:p>
        </w:tc>
        <w:tc>
          <w:tcPr>
            <w:tcW w:w="834" w:type="dxa"/>
            <w:vAlign w:val="center"/>
          </w:tcPr>
          <w:p w:rsidR="005F3259" w:rsidRDefault="00510BD0">
            <w:pPr>
              <w:jc w:val="right"/>
            </w:pPr>
            <w:r>
              <w:rPr>
                <w:szCs w:val="21"/>
              </w:rPr>
              <w:t>129,619.48</w:t>
            </w:r>
          </w:p>
        </w:tc>
        <w:tc>
          <w:tcPr>
            <w:tcW w:w="835" w:type="dxa"/>
            <w:vAlign w:val="center"/>
          </w:tcPr>
          <w:p w:rsidR="005F3259" w:rsidRDefault="00510BD0">
            <w:pPr>
              <w:jc w:val="right"/>
            </w:pPr>
            <w:r>
              <w:rPr>
                <w:szCs w:val="21"/>
              </w:rPr>
              <w:t>129,619.48</w:t>
            </w:r>
          </w:p>
        </w:tc>
        <w:tc>
          <w:tcPr>
            <w:tcW w:w="835" w:type="dxa"/>
            <w:vAlign w:val="center"/>
          </w:tcPr>
          <w:p w:rsidR="005F3259" w:rsidRDefault="00510BD0">
            <w:pPr>
              <w:jc w:val="center"/>
            </w:pPr>
            <w:r>
              <w:rPr>
                <w:szCs w:val="21"/>
              </w:rPr>
              <w:t>-</w:t>
            </w:r>
          </w:p>
        </w:tc>
      </w:tr>
      <w:tr w:rsidR="005F3259">
        <w:tc>
          <w:tcPr>
            <w:tcW w:w="834" w:type="dxa"/>
            <w:vAlign w:val="center"/>
          </w:tcPr>
          <w:p w:rsidR="005F3259" w:rsidRDefault="00510BD0">
            <w:pPr>
              <w:jc w:val="center"/>
            </w:pPr>
            <w:r>
              <w:rPr>
                <w:szCs w:val="21"/>
              </w:rPr>
              <w:t>688568</w:t>
            </w:r>
          </w:p>
        </w:tc>
        <w:tc>
          <w:tcPr>
            <w:tcW w:w="835" w:type="dxa"/>
            <w:vAlign w:val="center"/>
          </w:tcPr>
          <w:p w:rsidR="005F3259" w:rsidRDefault="00510BD0">
            <w:pPr>
              <w:jc w:val="center"/>
            </w:pPr>
            <w:r>
              <w:rPr>
                <w:szCs w:val="21"/>
              </w:rPr>
              <w:t>中科星图</w:t>
            </w:r>
          </w:p>
        </w:tc>
        <w:tc>
          <w:tcPr>
            <w:tcW w:w="834" w:type="dxa"/>
            <w:vAlign w:val="center"/>
          </w:tcPr>
          <w:p w:rsidR="005F3259" w:rsidRDefault="00510BD0">
            <w:pPr>
              <w:jc w:val="center"/>
            </w:pPr>
            <w:r>
              <w:rPr>
                <w:szCs w:val="21"/>
              </w:rPr>
              <w:t>2020-06-30</w:t>
            </w:r>
          </w:p>
        </w:tc>
        <w:tc>
          <w:tcPr>
            <w:tcW w:w="835" w:type="dxa"/>
            <w:vAlign w:val="center"/>
          </w:tcPr>
          <w:p w:rsidR="005F3259" w:rsidRDefault="00510BD0">
            <w:pPr>
              <w:jc w:val="center"/>
            </w:pPr>
            <w:r>
              <w:rPr>
                <w:szCs w:val="21"/>
              </w:rPr>
              <w:t>2020-07-08</w:t>
            </w:r>
          </w:p>
        </w:tc>
        <w:tc>
          <w:tcPr>
            <w:tcW w:w="834" w:type="dxa"/>
            <w:vAlign w:val="center"/>
          </w:tcPr>
          <w:p w:rsidR="005F3259" w:rsidRDefault="00510BD0">
            <w:pPr>
              <w:jc w:val="center"/>
            </w:pPr>
            <w:r>
              <w:rPr>
                <w:szCs w:val="21"/>
              </w:rPr>
              <w:t>新股流通受限</w:t>
            </w:r>
          </w:p>
        </w:tc>
        <w:tc>
          <w:tcPr>
            <w:tcW w:w="835" w:type="dxa"/>
            <w:vAlign w:val="center"/>
          </w:tcPr>
          <w:p w:rsidR="005F3259" w:rsidRDefault="00510BD0">
            <w:pPr>
              <w:jc w:val="right"/>
            </w:pPr>
            <w:r>
              <w:rPr>
                <w:szCs w:val="21"/>
              </w:rPr>
              <w:t>16.21</w:t>
            </w:r>
          </w:p>
        </w:tc>
        <w:tc>
          <w:tcPr>
            <w:tcW w:w="834" w:type="dxa"/>
            <w:vAlign w:val="center"/>
          </w:tcPr>
          <w:p w:rsidR="005F3259" w:rsidRDefault="00510BD0">
            <w:pPr>
              <w:jc w:val="center"/>
            </w:pPr>
            <w:r>
              <w:rPr>
                <w:szCs w:val="21"/>
              </w:rPr>
              <w:t>16.21</w:t>
            </w:r>
          </w:p>
        </w:tc>
        <w:tc>
          <w:tcPr>
            <w:tcW w:w="835" w:type="dxa"/>
            <w:vAlign w:val="center"/>
          </w:tcPr>
          <w:p w:rsidR="005F3259" w:rsidRDefault="00510BD0">
            <w:pPr>
              <w:jc w:val="right"/>
            </w:pPr>
            <w:r>
              <w:rPr>
                <w:szCs w:val="21"/>
              </w:rPr>
              <w:t>11,020</w:t>
            </w:r>
          </w:p>
        </w:tc>
        <w:tc>
          <w:tcPr>
            <w:tcW w:w="834" w:type="dxa"/>
            <w:vAlign w:val="center"/>
          </w:tcPr>
          <w:p w:rsidR="005F3259" w:rsidRDefault="00510BD0">
            <w:pPr>
              <w:jc w:val="right"/>
            </w:pPr>
            <w:r>
              <w:rPr>
                <w:szCs w:val="21"/>
              </w:rPr>
              <w:t>178,634.20</w:t>
            </w:r>
          </w:p>
        </w:tc>
        <w:tc>
          <w:tcPr>
            <w:tcW w:w="835" w:type="dxa"/>
            <w:vAlign w:val="center"/>
          </w:tcPr>
          <w:p w:rsidR="005F3259" w:rsidRDefault="00510BD0">
            <w:pPr>
              <w:jc w:val="right"/>
            </w:pPr>
            <w:r>
              <w:rPr>
                <w:szCs w:val="21"/>
              </w:rPr>
              <w:t>178,634.20</w:t>
            </w:r>
          </w:p>
        </w:tc>
        <w:tc>
          <w:tcPr>
            <w:tcW w:w="835" w:type="dxa"/>
            <w:vAlign w:val="center"/>
          </w:tcPr>
          <w:p w:rsidR="005F3259" w:rsidRDefault="00510BD0">
            <w:pPr>
              <w:jc w:val="center"/>
            </w:pPr>
            <w:r>
              <w:rPr>
                <w:szCs w:val="21"/>
              </w:rPr>
              <w:t>-</w:t>
            </w:r>
          </w:p>
        </w:tc>
      </w:tr>
      <w:tr w:rsidR="005F3259">
        <w:tc>
          <w:tcPr>
            <w:tcW w:w="834" w:type="dxa"/>
            <w:vAlign w:val="center"/>
          </w:tcPr>
          <w:p w:rsidR="005F3259" w:rsidRDefault="00510BD0">
            <w:pPr>
              <w:jc w:val="center"/>
            </w:pPr>
            <w:r>
              <w:rPr>
                <w:szCs w:val="21"/>
              </w:rPr>
              <w:t>688600</w:t>
            </w:r>
          </w:p>
        </w:tc>
        <w:tc>
          <w:tcPr>
            <w:tcW w:w="835" w:type="dxa"/>
            <w:vAlign w:val="center"/>
          </w:tcPr>
          <w:p w:rsidR="005F3259" w:rsidRDefault="00510BD0">
            <w:pPr>
              <w:jc w:val="center"/>
            </w:pPr>
            <w:r>
              <w:rPr>
                <w:szCs w:val="21"/>
              </w:rPr>
              <w:t>皖仪科技</w:t>
            </w:r>
          </w:p>
        </w:tc>
        <w:tc>
          <w:tcPr>
            <w:tcW w:w="834" w:type="dxa"/>
            <w:vAlign w:val="center"/>
          </w:tcPr>
          <w:p w:rsidR="005F3259" w:rsidRDefault="00510BD0">
            <w:pPr>
              <w:jc w:val="center"/>
            </w:pPr>
            <w:r>
              <w:rPr>
                <w:szCs w:val="21"/>
              </w:rPr>
              <w:t>2020-06-23</w:t>
            </w:r>
          </w:p>
        </w:tc>
        <w:tc>
          <w:tcPr>
            <w:tcW w:w="835" w:type="dxa"/>
            <w:vAlign w:val="center"/>
          </w:tcPr>
          <w:p w:rsidR="005F3259" w:rsidRDefault="00510BD0">
            <w:pPr>
              <w:jc w:val="center"/>
            </w:pPr>
            <w:r>
              <w:rPr>
                <w:szCs w:val="21"/>
              </w:rPr>
              <w:t>2020-07-03</w:t>
            </w:r>
          </w:p>
        </w:tc>
        <w:tc>
          <w:tcPr>
            <w:tcW w:w="834" w:type="dxa"/>
            <w:vAlign w:val="center"/>
          </w:tcPr>
          <w:p w:rsidR="005F3259" w:rsidRDefault="00510BD0">
            <w:pPr>
              <w:jc w:val="center"/>
            </w:pPr>
            <w:r>
              <w:rPr>
                <w:szCs w:val="21"/>
              </w:rPr>
              <w:t>新股流通受限</w:t>
            </w:r>
          </w:p>
        </w:tc>
        <w:tc>
          <w:tcPr>
            <w:tcW w:w="835" w:type="dxa"/>
            <w:vAlign w:val="center"/>
          </w:tcPr>
          <w:p w:rsidR="005F3259" w:rsidRDefault="00510BD0">
            <w:pPr>
              <w:jc w:val="right"/>
            </w:pPr>
            <w:r>
              <w:rPr>
                <w:szCs w:val="21"/>
              </w:rPr>
              <w:t>15.50</w:t>
            </w:r>
          </w:p>
        </w:tc>
        <w:tc>
          <w:tcPr>
            <w:tcW w:w="834" w:type="dxa"/>
            <w:vAlign w:val="center"/>
          </w:tcPr>
          <w:p w:rsidR="005F3259" w:rsidRDefault="00510BD0">
            <w:pPr>
              <w:jc w:val="center"/>
            </w:pPr>
            <w:r>
              <w:rPr>
                <w:szCs w:val="21"/>
              </w:rPr>
              <w:t>15.50</w:t>
            </w:r>
          </w:p>
        </w:tc>
        <w:tc>
          <w:tcPr>
            <w:tcW w:w="835" w:type="dxa"/>
            <w:vAlign w:val="center"/>
          </w:tcPr>
          <w:p w:rsidR="005F3259" w:rsidRDefault="00510BD0">
            <w:pPr>
              <w:jc w:val="right"/>
            </w:pPr>
            <w:r>
              <w:rPr>
                <w:szCs w:val="21"/>
              </w:rPr>
              <w:t>5,468</w:t>
            </w:r>
          </w:p>
        </w:tc>
        <w:tc>
          <w:tcPr>
            <w:tcW w:w="834" w:type="dxa"/>
            <w:vAlign w:val="center"/>
          </w:tcPr>
          <w:p w:rsidR="005F3259" w:rsidRDefault="00510BD0">
            <w:pPr>
              <w:jc w:val="right"/>
            </w:pPr>
            <w:r>
              <w:rPr>
                <w:szCs w:val="21"/>
              </w:rPr>
              <w:t>84,754.00</w:t>
            </w:r>
          </w:p>
        </w:tc>
        <w:tc>
          <w:tcPr>
            <w:tcW w:w="835" w:type="dxa"/>
            <w:vAlign w:val="center"/>
          </w:tcPr>
          <w:p w:rsidR="005F3259" w:rsidRDefault="00510BD0">
            <w:pPr>
              <w:jc w:val="right"/>
            </w:pPr>
            <w:r>
              <w:rPr>
                <w:szCs w:val="21"/>
              </w:rPr>
              <w:t>84,754.00</w:t>
            </w:r>
          </w:p>
        </w:tc>
        <w:tc>
          <w:tcPr>
            <w:tcW w:w="835" w:type="dxa"/>
            <w:vAlign w:val="center"/>
          </w:tcPr>
          <w:p w:rsidR="005F3259" w:rsidRDefault="00510BD0">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5F3259" w:rsidRDefault="00510BD0">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5F3259" w:rsidRDefault="00510BD0">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股票型基金，属于证券投资基金中的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5F3259" w:rsidRDefault="00510BD0">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w:t>
      </w:r>
      <w:r w:rsidRPr="00E56272">
        <w:rPr>
          <w:kern w:val="0"/>
          <w:szCs w:val="21"/>
        </w:rPr>
        <w:lastRenderedPageBreak/>
        <w:t>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5F3259" w:rsidRDefault="00510BD0">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F3259" w:rsidRDefault="00510BD0">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bl>
    <w:p w:rsidR="005F3259" w:rsidRDefault="00510BD0">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5F3259" w:rsidRDefault="00510BD0">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lastRenderedPageBreak/>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5F3259" w:rsidRDefault="00510BD0">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5F3259" w:rsidRDefault="00510BD0">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F3259">
        <w:trPr>
          <w:jc w:val="center"/>
        </w:trPr>
        <w:tc>
          <w:tcPr>
            <w:tcW w:w="1588" w:type="dxa"/>
            <w:vAlign w:val="center"/>
          </w:tcPr>
          <w:p w:rsidR="005F3259" w:rsidRDefault="00510BD0">
            <w:pPr>
              <w:jc w:val="center"/>
            </w:pPr>
            <w:r>
              <w:rPr>
                <w:color w:val="000000"/>
                <w:szCs w:val="21"/>
              </w:rPr>
              <w:t>银行存款</w:t>
            </w:r>
          </w:p>
        </w:tc>
        <w:tc>
          <w:tcPr>
            <w:tcW w:w="1701" w:type="dxa"/>
            <w:vAlign w:val="center"/>
          </w:tcPr>
          <w:p w:rsidR="005F3259" w:rsidRDefault="00510BD0">
            <w:pPr>
              <w:jc w:val="right"/>
            </w:pPr>
            <w:r>
              <w:rPr>
                <w:color w:val="000000"/>
                <w:szCs w:val="21"/>
              </w:rPr>
              <w:t>30,237,972.49</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30,237,972.49</w:t>
            </w:r>
          </w:p>
        </w:tc>
      </w:tr>
      <w:tr w:rsidR="005F3259">
        <w:trPr>
          <w:jc w:val="center"/>
        </w:trPr>
        <w:tc>
          <w:tcPr>
            <w:tcW w:w="1588" w:type="dxa"/>
            <w:vAlign w:val="center"/>
          </w:tcPr>
          <w:p w:rsidR="005F3259" w:rsidRDefault="00510BD0">
            <w:pPr>
              <w:jc w:val="center"/>
            </w:pPr>
            <w:r>
              <w:rPr>
                <w:color w:val="000000"/>
                <w:szCs w:val="21"/>
              </w:rPr>
              <w:t>结算备付金</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存出保证金</w:t>
            </w:r>
          </w:p>
        </w:tc>
        <w:tc>
          <w:tcPr>
            <w:tcW w:w="1701" w:type="dxa"/>
            <w:vAlign w:val="center"/>
          </w:tcPr>
          <w:p w:rsidR="005F3259" w:rsidRDefault="00510BD0">
            <w:pPr>
              <w:jc w:val="right"/>
            </w:pPr>
            <w:r>
              <w:rPr>
                <w:color w:val="000000"/>
                <w:szCs w:val="21"/>
              </w:rPr>
              <w:t>1,658,923.83</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1,658,923.83</w:t>
            </w:r>
          </w:p>
        </w:tc>
      </w:tr>
      <w:tr w:rsidR="005F3259">
        <w:trPr>
          <w:jc w:val="center"/>
        </w:trPr>
        <w:tc>
          <w:tcPr>
            <w:tcW w:w="1588" w:type="dxa"/>
            <w:vAlign w:val="center"/>
          </w:tcPr>
          <w:p w:rsidR="005F3259" w:rsidRDefault="00510BD0">
            <w:pPr>
              <w:jc w:val="center"/>
            </w:pPr>
            <w:r>
              <w:rPr>
                <w:color w:val="000000"/>
                <w:szCs w:val="21"/>
              </w:rPr>
              <w:t>交易性金融资产</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440,353,413.08</w:t>
            </w:r>
          </w:p>
        </w:tc>
        <w:tc>
          <w:tcPr>
            <w:tcW w:w="1301" w:type="dxa"/>
            <w:vAlign w:val="center"/>
          </w:tcPr>
          <w:p w:rsidR="005F3259" w:rsidRDefault="00510BD0">
            <w:pPr>
              <w:jc w:val="right"/>
            </w:pPr>
            <w:r>
              <w:rPr>
                <w:color w:val="000000"/>
                <w:szCs w:val="21"/>
              </w:rPr>
              <w:t>440,353,413.08</w:t>
            </w:r>
          </w:p>
        </w:tc>
      </w:tr>
      <w:tr w:rsidR="005F3259">
        <w:trPr>
          <w:jc w:val="center"/>
        </w:trPr>
        <w:tc>
          <w:tcPr>
            <w:tcW w:w="1588" w:type="dxa"/>
            <w:vAlign w:val="center"/>
          </w:tcPr>
          <w:p w:rsidR="005F3259" w:rsidRDefault="00510BD0">
            <w:pPr>
              <w:jc w:val="center"/>
            </w:pPr>
            <w:r>
              <w:rPr>
                <w:color w:val="000000"/>
                <w:szCs w:val="21"/>
              </w:rPr>
              <w:t>衍生金融资产</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买入返售金融资产</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应收证券清算款</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8,056,913.79</w:t>
            </w:r>
          </w:p>
        </w:tc>
        <w:tc>
          <w:tcPr>
            <w:tcW w:w="1301" w:type="dxa"/>
            <w:vAlign w:val="center"/>
          </w:tcPr>
          <w:p w:rsidR="005F3259" w:rsidRDefault="00510BD0">
            <w:pPr>
              <w:jc w:val="right"/>
            </w:pPr>
            <w:r>
              <w:rPr>
                <w:color w:val="000000"/>
                <w:szCs w:val="21"/>
              </w:rPr>
              <w:t>8,056,913.79</w:t>
            </w:r>
          </w:p>
        </w:tc>
      </w:tr>
      <w:tr w:rsidR="005F3259">
        <w:trPr>
          <w:jc w:val="center"/>
        </w:trPr>
        <w:tc>
          <w:tcPr>
            <w:tcW w:w="1588" w:type="dxa"/>
            <w:vAlign w:val="center"/>
          </w:tcPr>
          <w:p w:rsidR="005F3259" w:rsidRDefault="00510BD0">
            <w:pPr>
              <w:jc w:val="center"/>
            </w:pPr>
            <w:r>
              <w:rPr>
                <w:color w:val="000000"/>
                <w:szCs w:val="21"/>
              </w:rPr>
              <w:t>应收利息</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6,587.86</w:t>
            </w:r>
          </w:p>
        </w:tc>
        <w:tc>
          <w:tcPr>
            <w:tcW w:w="1301" w:type="dxa"/>
            <w:vAlign w:val="center"/>
          </w:tcPr>
          <w:p w:rsidR="005F3259" w:rsidRDefault="00510BD0">
            <w:pPr>
              <w:jc w:val="right"/>
            </w:pPr>
            <w:r>
              <w:rPr>
                <w:color w:val="000000"/>
                <w:szCs w:val="21"/>
              </w:rPr>
              <w:t>6,587.86</w:t>
            </w:r>
          </w:p>
        </w:tc>
      </w:tr>
      <w:tr w:rsidR="005F3259">
        <w:trPr>
          <w:jc w:val="center"/>
        </w:trPr>
        <w:tc>
          <w:tcPr>
            <w:tcW w:w="1588" w:type="dxa"/>
            <w:vAlign w:val="center"/>
          </w:tcPr>
          <w:p w:rsidR="005F3259" w:rsidRDefault="00510BD0">
            <w:pPr>
              <w:jc w:val="center"/>
            </w:pPr>
            <w:r>
              <w:rPr>
                <w:color w:val="000000"/>
                <w:szCs w:val="21"/>
              </w:rPr>
              <w:t>应收股利</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222,505.31</w:t>
            </w:r>
          </w:p>
        </w:tc>
        <w:tc>
          <w:tcPr>
            <w:tcW w:w="1301" w:type="dxa"/>
            <w:vAlign w:val="center"/>
          </w:tcPr>
          <w:p w:rsidR="005F3259" w:rsidRDefault="00510BD0">
            <w:pPr>
              <w:jc w:val="right"/>
            </w:pPr>
            <w:r>
              <w:rPr>
                <w:color w:val="000000"/>
                <w:szCs w:val="21"/>
              </w:rPr>
              <w:t>222,505.31</w:t>
            </w:r>
          </w:p>
        </w:tc>
      </w:tr>
      <w:tr w:rsidR="005F3259">
        <w:trPr>
          <w:jc w:val="center"/>
        </w:trPr>
        <w:tc>
          <w:tcPr>
            <w:tcW w:w="1588" w:type="dxa"/>
            <w:vAlign w:val="center"/>
          </w:tcPr>
          <w:p w:rsidR="005F3259" w:rsidRDefault="00510BD0">
            <w:pPr>
              <w:jc w:val="center"/>
            </w:pPr>
            <w:r>
              <w:rPr>
                <w:color w:val="000000"/>
                <w:szCs w:val="21"/>
              </w:rPr>
              <w:t>应收申购款</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763,975.50</w:t>
            </w:r>
          </w:p>
        </w:tc>
        <w:tc>
          <w:tcPr>
            <w:tcW w:w="1301" w:type="dxa"/>
            <w:vAlign w:val="center"/>
          </w:tcPr>
          <w:p w:rsidR="005F3259" w:rsidRDefault="00510BD0">
            <w:pPr>
              <w:jc w:val="right"/>
            </w:pPr>
            <w:r>
              <w:rPr>
                <w:color w:val="000000"/>
                <w:szCs w:val="21"/>
              </w:rPr>
              <w:t>763,975.50</w:t>
            </w:r>
          </w:p>
        </w:tc>
      </w:tr>
      <w:tr w:rsidR="005F3259">
        <w:trPr>
          <w:jc w:val="center"/>
        </w:trPr>
        <w:tc>
          <w:tcPr>
            <w:tcW w:w="1588" w:type="dxa"/>
            <w:vAlign w:val="center"/>
          </w:tcPr>
          <w:p w:rsidR="005F3259" w:rsidRDefault="00510BD0">
            <w:pPr>
              <w:jc w:val="center"/>
            </w:pPr>
            <w:r>
              <w:rPr>
                <w:color w:val="000000"/>
                <w:szCs w:val="21"/>
              </w:rPr>
              <w:t>递延所得税资产</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其他资产</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31,896,896.32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449,403,395.54</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481,300,291.86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F3259">
        <w:trPr>
          <w:jc w:val="center"/>
        </w:trPr>
        <w:tc>
          <w:tcPr>
            <w:tcW w:w="1588" w:type="dxa"/>
            <w:vAlign w:val="center"/>
          </w:tcPr>
          <w:p w:rsidR="005F3259" w:rsidRDefault="00510BD0">
            <w:pPr>
              <w:jc w:val="center"/>
            </w:pPr>
            <w:r>
              <w:rPr>
                <w:color w:val="000000"/>
                <w:szCs w:val="21"/>
              </w:rPr>
              <w:t>短期借款</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交易性金融负债</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衍生金融负债</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卖出回购金融资产款</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应付证券清算款</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应付赎回款</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3,142,750.85</w:t>
            </w:r>
          </w:p>
        </w:tc>
        <w:tc>
          <w:tcPr>
            <w:tcW w:w="1301" w:type="dxa"/>
            <w:vAlign w:val="center"/>
          </w:tcPr>
          <w:p w:rsidR="005F3259" w:rsidRDefault="00510BD0">
            <w:pPr>
              <w:jc w:val="right"/>
            </w:pPr>
            <w:r>
              <w:rPr>
                <w:color w:val="000000"/>
                <w:szCs w:val="21"/>
              </w:rPr>
              <w:t>3,142,750.85</w:t>
            </w:r>
          </w:p>
        </w:tc>
      </w:tr>
      <w:tr w:rsidR="005F3259">
        <w:trPr>
          <w:jc w:val="center"/>
        </w:trPr>
        <w:tc>
          <w:tcPr>
            <w:tcW w:w="1588" w:type="dxa"/>
            <w:vAlign w:val="center"/>
          </w:tcPr>
          <w:p w:rsidR="005F3259" w:rsidRDefault="00510BD0">
            <w:pPr>
              <w:jc w:val="center"/>
            </w:pPr>
            <w:r>
              <w:rPr>
                <w:color w:val="000000"/>
                <w:szCs w:val="21"/>
              </w:rPr>
              <w:t>应付管理人报酬</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600,717.08</w:t>
            </w:r>
          </w:p>
        </w:tc>
        <w:tc>
          <w:tcPr>
            <w:tcW w:w="1301" w:type="dxa"/>
            <w:vAlign w:val="center"/>
          </w:tcPr>
          <w:p w:rsidR="005F3259" w:rsidRDefault="00510BD0">
            <w:pPr>
              <w:jc w:val="right"/>
            </w:pPr>
            <w:r>
              <w:rPr>
                <w:color w:val="000000"/>
                <w:szCs w:val="21"/>
              </w:rPr>
              <w:t>600,717.08</w:t>
            </w:r>
          </w:p>
        </w:tc>
      </w:tr>
      <w:tr w:rsidR="005F3259">
        <w:trPr>
          <w:jc w:val="center"/>
        </w:trPr>
        <w:tc>
          <w:tcPr>
            <w:tcW w:w="1588" w:type="dxa"/>
            <w:vAlign w:val="center"/>
          </w:tcPr>
          <w:p w:rsidR="005F3259" w:rsidRDefault="00510BD0">
            <w:pPr>
              <w:jc w:val="center"/>
            </w:pPr>
            <w:r>
              <w:rPr>
                <w:color w:val="000000"/>
                <w:szCs w:val="21"/>
              </w:rPr>
              <w:t>应付托管费</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100,119.50</w:t>
            </w:r>
          </w:p>
        </w:tc>
        <w:tc>
          <w:tcPr>
            <w:tcW w:w="1301" w:type="dxa"/>
            <w:vAlign w:val="center"/>
          </w:tcPr>
          <w:p w:rsidR="005F3259" w:rsidRDefault="00510BD0">
            <w:pPr>
              <w:jc w:val="right"/>
            </w:pPr>
            <w:r>
              <w:rPr>
                <w:color w:val="000000"/>
                <w:szCs w:val="21"/>
              </w:rPr>
              <w:t>100,119.50</w:t>
            </w:r>
          </w:p>
        </w:tc>
      </w:tr>
      <w:tr w:rsidR="005F3259">
        <w:trPr>
          <w:jc w:val="center"/>
        </w:trPr>
        <w:tc>
          <w:tcPr>
            <w:tcW w:w="1588" w:type="dxa"/>
            <w:vAlign w:val="center"/>
          </w:tcPr>
          <w:p w:rsidR="005F3259" w:rsidRDefault="00510BD0">
            <w:pPr>
              <w:jc w:val="center"/>
            </w:pPr>
            <w:r>
              <w:rPr>
                <w:color w:val="000000"/>
                <w:szCs w:val="21"/>
              </w:rPr>
              <w:lastRenderedPageBreak/>
              <w:t>应付销售服务费</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应付交易费用</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527,459.49</w:t>
            </w:r>
          </w:p>
        </w:tc>
        <w:tc>
          <w:tcPr>
            <w:tcW w:w="1301" w:type="dxa"/>
            <w:vAlign w:val="center"/>
          </w:tcPr>
          <w:p w:rsidR="005F3259" w:rsidRDefault="00510BD0">
            <w:pPr>
              <w:jc w:val="right"/>
            </w:pPr>
            <w:r>
              <w:rPr>
                <w:color w:val="000000"/>
                <w:szCs w:val="21"/>
              </w:rPr>
              <w:t>527,459.49</w:t>
            </w:r>
          </w:p>
        </w:tc>
      </w:tr>
      <w:tr w:rsidR="005F3259">
        <w:trPr>
          <w:jc w:val="center"/>
        </w:trPr>
        <w:tc>
          <w:tcPr>
            <w:tcW w:w="1588" w:type="dxa"/>
            <w:vAlign w:val="center"/>
          </w:tcPr>
          <w:p w:rsidR="005F3259" w:rsidRDefault="00510BD0">
            <w:pPr>
              <w:jc w:val="center"/>
            </w:pPr>
            <w:r>
              <w:rPr>
                <w:color w:val="000000"/>
                <w:szCs w:val="21"/>
              </w:rPr>
              <w:t>应交税费</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应付利息</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应付利润</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递延所得税负债</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其他负债</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100,258.25</w:t>
            </w:r>
          </w:p>
        </w:tc>
        <w:tc>
          <w:tcPr>
            <w:tcW w:w="1301" w:type="dxa"/>
            <w:vAlign w:val="center"/>
          </w:tcPr>
          <w:p w:rsidR="005F3259" w:rsidRDefault="00510BD0">
            <w:pPr>
              <w:jc w:val="right"/>
            </w:pPr>
            <w:r>
              <w:rPr>
                <w:color w:val="000000"/>
                <w:szCs w:val="21"/>
              </w:rPr>
              <w:t>100,258.25</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4,471,305.17</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4,471,305.17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31,896,896.32</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444,932,090.37</w:t>
            </w:r>
          </w:p>
        </w:tc>
        <w:tc>
          <w:tcPr>
            <w:tcW w:w="1301" w:type="dxa"/>
            <w:vAlign w:val="center"/>
          </w:tcPr>
          <w:p w:rsidR="00753756" w:rsidRPr="00224952" w:rsidRDefault="00753756" w:rsidP="00B60413">
            <w:pPr>
              <w:spacing w:line="360" w:lineRule="auto"/>
              <w:jc w:val="center"/>
              <w:rPr>
                <w:szCs w:val="21"/>
              </w:rPr>
            </w:pPr>
            <w:r w:rsidRPr="00224952">
              <w:rPr>
                <w:szCs w:val="21"/>
              </w:rPr>
              <w:t>476,828,986.69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F3259">
        <w:trPr>
          <w:jc w:val="center"/>
        </w:trPr>
        <w:tc>
          <w:tcPr>
            <w:tcW w:w="1588" w:type="dxa"/>
            <w:vAlign w:val="center"/>
          </w:tcPr>
          <w:p w:rsidR="005F3259" w:rsidRDefault="00510BD0">
            <w:pPr>
              <w:jc w:val="center"/>
            </w:pPr>
            <w:r>
              <w:rPr>
                <w:color w:val="000000"/>
                <w:szCs w:val="21"/>
              </w:rPr>
              <w:t>银行存款</w:t>
            </w:r>
          </w:p>
        </w:tc>
        <w:tc>
          <w:tcPr>
            <w:tcW w:w="1701" w:type="dxa"/>
            <w:vAlign w:val="center"/>
          </w:tcPr>
          <w:p w:rsidR="005F3259" w:rsidRDefault="00510BD0">
            <w:pPr>
              <w:jc w:val="right"/>
            </w:pPr>
            <w:r>
              <w:rPr>
                <w:color w:val="000000"/>
                <w:szCs w:val="21"/>
              </w:rPr>
              <w:t>170,824,052.58</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170,824,052.58</w:t>
            </w:r>
          </w:p>
        </w:tc>
      </w:tr>
      <w:tr w:rsidR="005F3259">
        <w:trPr>
          <w:jc w:val="center"/>
        </w:trPr>
        <w:tc>
          <w:tcPr>
            <w:tcW w:w="1588" w:type="dxa"/>
            <w:vAlign w:val="center"/>
          </w:tcPr>
          <w:p w:rsidR="005F3259" w:rsidRDefault="00510BD0">
            <w:pPr>
              <w:jc w:val="center"/>
            </w:pPr>
            <w:r>
              <w:rPr>
                <w:color w:val="000000"/>
                <w:szCs w:val="21"/>
              </w:rPr>
              <w:t>结算备付金</w:t>
            </w:r>
          </w:p>
        </w:tc>
        <w:tc>
          <w:tcPr>
            <w:tcW w:w="1701" w:type="dxa"/>
            <w:vAlign w:val="center"/>
          </w:tcPr>
          <w:p w:rsidR="005F3259" w:rsidRDefault="00510BD0">
            <w:pPr>
              <w:jc w:val="right"/>
            </w:pPr>
            <w:r>
              <w:rPr>
                <w:color w:val="000000"/>
                <w:szCs w:val="21"/>
              </w:rPr>
              <w:t>48,193,867.26</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48,193,867.26</w:t>
            </w:r>
          </w:p>
        </w:tc>
      </w:tr>
      <w:tr w:rsidR="005F3259">
        <w:trPr>
          <w:jc w:val="center"/>
        </w:trPr>
        <w:tc>
          <w:tcPr>
            <w:tcW w:w="1588" w:type="dxa"/>
            <w:vAlign w:val="center"/>
          </w:tcPr>
          <w:p w:rsidR="005F3259" w:rsidRDefault="00510BD0">
            <w:pPr>
              <w:jc w:val="center"/>
            </w:pPr>
            <w:r>
              <w:rPr>
                <w:color w:val="000000"/>
                <w:szCs w:val="21"/>
              </w:rPr>
              <w:t>存出保证金</w:t>
            </w:r>
          </w:p>
        </w:tc>
        <w:tc>
          <w:tcPr>
            <w:tcW w:w="1701" w:type="dxa"/>
            <w:vAlign w:val="center"/>
          </w:tcPr>
          <w:p w:rsidR="005F3259" w:rsidRDefault="00510BD0">
            <w:pPr>
              <w:jc w:val="right"/>
            </w:pPr>
            <w:r>
              <w:rPr>
                <w:color w:val="000000"/>
                <w:szCs w:val="21"/>
              </w:rPr>
              <w:t>302,136.31</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302,136.31</w:t>
            </w:r>
          </w:p>
        </w:tc>
      </w:tr>
      <w:tr w:rsidR="005F3259">
        <w:trPr>
          <w:jc w:val="center"/>
        </w:trPr>
        <w:tc>
          <w:tcPr>
            <w:tcW w:w="1588" w:type="dxa"/>
            <w:vAlign w:val="center"/>
          </w:tcPr>
          <w:p w:rsidR="005F3259" w:rsidRDefault="00510BD0">
            <w:pPr>
              <w:jc w:val="center"/>
            </w:pPr>
            <w:r>
              <w:rPr>
                <w:color w:val="000000"/>
                <w:szCs w:val="21"/>
              </w:rPr>
              <w:t>交易性金融资产</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959,057,064.62</w:t>
            </w:r>
          </w:p>
        </w:tc>
        <w:tc>
          <w:tcPr>
            <w:tcW w:w="1301" w:type="dxa"/>
            <w:vAlign w:val="center"/>
          </w:tcPr>
          <w:p w:rsidR="005F3259" w:rsidRDefault="00510BD0">
            <w:pPr>
              <w:jc w:val="right"/>
            </w:pPr>
            <w:r>
              <w:rPr>
                <w:color w:val="000000"/>
                <w:szCs w:val="21"/>
              </w:rPr>
              <w:t>959,057,064.62</w:t>
            </w:r>
          </w:p>
        </w:tc>
      </w:tr>
      <w:tr w:rsidR="005F3259">
        <w:trPr>
          <w:jc w:val="center"/>
        </w:trPr>
        <w:tc>
          <w:tcPr>
            <w:tcW w:w="1588" w:type="dxa"/>
            <w:vAlign w:val="center"/>
          </w:tcPr>
          <w:p w:rsidR="005F3259" w:rsidRDefault="00510BD0">
            <w:pPr>
              <w:jc w:val="center"/>
            </w:pPr>
            <w:r>
              <w:rPr>
                <w:color w:val="000000"/>
                <w:szCs w:val="21"/>
              </w:rPr>
              <w:t>衍生金融资产</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买入返售金融资产</w:t>
            </w:r>
          </w:p>
        </w:tc>
        <w:tc>
          <w:tcPr>
            <w:tcW w:w="1701" w:type="dxa"/>
            <w:vAlign w:val="center"/>
          </w:tcPr>
          <w:p w:rsidR="005F3259" w:rsidRDefault="00510BD0">
            <w:pPr>
              <w:jc w:val="right"/>
            </w:pPr>
            <w:r>
              <w:rPr>
                <w:color w:val="000000"/>
                <w:szCs w:val="21"/>
              </w:rPr>
              <w:t>200,000,000.00</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200,000,000.00</w:t>
            </w:r>
          </w:p>
        </w:tc>
      </w:tr>
      <w:tr w:rsidR="005F3259">
        <w:trPr>
          <w:jc w:val="center"/>
        </w:trPr>
        <w:tc>
          <w:tcPr>
            <w:tcW w:w="1588" w:type="dxa"/>
            <w:vAlign w:val="center"/>
          </w:tcPr>
          <w:p w:rsidR="005F3259" w:rsidRDefault="00510BD0">
            <w:pPr>
              <w:jc w:val="center"/>
            </w:pPr>
            <w:r>
              <w:rPr>
                <w:color w:val="000000"/>
                <w:szCs w:val="21"/>
              </w:rPr>
              <w:t>应收证券清算款</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33,753.43</w:t>
            </w:r>
          </w:p>
        </w:tc>
        <w:tc>
          <w:tcPr>
            <w:tcW w:w="1301" w:type="dxa"/>
            <w:vAlign w:val="center"/>
          </w:tcPr>
          <w:p w:rsidR="005F3259" w:rsidRDefault="00510BD0">
            <w:pPr>
              <w:jc w:val="right"/>
            </w:pPr>
            <w:r>
              <w:rPr>
                <w:color w:val="000000"/>
                <w:szCs w:val="21"/>
              </w:rPr>
              <w:t>33,753.43</w:t>
            </w:r>
          </w:p>
        </w:tc>
      </w:tr>
      <w:tr w:rsidR="005F3259">
        <w:trPr>
          <w:jc w:val="center"/>
        </w:trPr>
        <w:tc>
          <w:tcPr>
            <w:tcW w:w="1588" w:type="dxa"/>
            <w:vAlign w:val="center"/>
          </w:tcPr>
          <w:p w:rsidR="005F3259" w:rsidRDefault="00510BD0">
            <w:pPr>
              <w:jc w:val="center"/>
            </w:pPr>
            <w:r>
              <w:rPr>
                <w:color w:val="000000"/>
                <w:szCs w:val="21"/>
              </w:rPr>
              <w:t>应收利息</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51,956.79</w:t>
            </w:r>
          </w:p>
        </w:tc>
        <w:tc>
          <w:tcPr>
            <w:tcW w:w="1301" w:type="dxa"/>
            <w:vAlign w:val="center"/>
          </w:tcPr>
          <w:p w:rsidR="005F3259" w:rsidRDefault="00510BD0">
            <w:pPr>
              <w:jc w:val="right"/>
            </w:pPr>
            <w:r>
              <w:rPr>
                <w:color w:val="000000"/>
                <w:szCs w:val="21"/>
              </w:rPr>
              <w:t>51,956.79</w:t>
            </w:r>
          </w:p>
        </w:tc>
      </w:tr>
      <w:tr w:rsidR="005F3259">
        <w:trPr>
          <w:jc w:val="center"/>
        </w:trPr>
        <w:tc>
          <w:tcPr>
            <w:tcW w:w="1588" w:type="dxa"/>
            <w:vAlign w:val="center"/>
          </w:tcPr>
          <w:p w:rsidR="005F3259" w:rsidRDefault="00510BD0">
            <w:pPr>
              <w:jc w:val="center"/>
            </w:pPr>
            <w:r>
              <w:rPr>
                <w:color w:val="000000"/>
                <w:szCs w:val="21"/>
              </w:rPr>
              <w:t>应收股利</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应收申购款</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156,954.53</w:t>
            </w:r>
          </w:p>
        </w:tc>
        <w:tc>
          <w:tcPr>
            <w:tcW w:w="1301" w:type="dxa"/>
            <w:vAlign w:val="center"/>
          </w:tcPr>
          <w:p w:rsidR="005F3259" w:rsidRDefault="00510BD0">
            <w:pPr>
              <w:jc w:val="right"/>
            </w:pPr>
            <w:r>
              <w:rPr>
                <w:color w:val="000000"/>
                <w:szCs w:val="21"/>
              </w:rPr>
              <w:t>156,954.53</w:t>
            </w:r>
          </w:p>
        </w:tc>
      </w:tr>
      <w:tr w:rsidR="005F3259">
        <w:trPr>
          <w:jc w:val="center"/>
        </w:trPr>
        <w:tc>
          <w:tcPr>
            <w:tcW w:w="1588" w:type="dxa"/>
            <w:vAlign w:val="center"/>
          </w:tcPr>
          <w:p w:rsidR="005F3259" w:rsidRDefault="00510BD0">
            <w:pPr>
              <w:jc w:val="center"/>
            </w:pPr>
            <w:r>
              <w:rPr>
                <w:color w:val="000000"/>
                <w:szCs w:val="21"/>
              </w:rPr>
              <w:t>递延所得税资产</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其他资产</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419,320,056.15</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959,299,729.37</w:t>
            </w:r>
          </w:p>
        </w:tc>
        <w:tc>
          <w:tcPr>
            <w:tcW w:w="1301" w:type="dxa"/>
            <w:vAlign w:val="center"/>
          </w:tcPr>
          <w:p w:rsidR="00753756" w:rsidRPr="00224952" w:rsidRDefault="00753756" w:rsidP="001A1348">
            <w:pPr>
              <w:spacing w:line="360" w:lineRule="auto"/>
              <w:jc w:val="center"/>
              <w:rPr>
                <w:szCs w:val="21"/>
              </w:rPr>
            </w:pPr>
            <w:r w:rsidRPr="00224952">
              <w:rPr>
                <w:szCs w:val="21"/>
              </w:rPr>
              <w:t>1,378,619,785.52</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F3259">
        <w:trPr>
          <w:jc w:val="center"/>
        </w:trPr>
        <w:tc>
          <w:tcPr>
            <w:tcW w:w="1588" w:type="dxa"/>
            <w:vAlign w:val="center"/>
          </w:tcPr>
          <w:p w:rsidR="005F3259" w:rsidRDefault="00510BD0">
            <w:pPr>
              <w:jc w:val="center"/>
            </w:pPr>
            <w:r>
              <w:rPr>
                <w:color w:val="000000"/>
                <w:szCs w:val="21"/>
              </w:rPr>
              <w:t>短期借款</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交易性金融负债</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衍生金融负债</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卖出回购金融资产款</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应付证券清算款</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10,977,994.73</w:t>
            </w:r>
          </w:p>
        </w:tc>
        <w:tc>
          <w:tcPr>
            <w:tcW w:w="1301" w:type="dxa"/>
            <w:vAlign w:val="center"/>
          </w:tcPr>
          <w:p w:rsidR="005F3259" w:rsidRDefault="00510BD0">
            <w:pPr>
              <w:jc w:val="right"/>
            </w:pPr>
            <w:r>
              <w:rPr>
                <w:color w:val="000000"/>
                <w:szCs w:val="21"/>
              </w:rPr>
              <w:t>10,977,994.73</w:t>
            </w:r>
          </w:p>
        </w:tc>
      </w:tr>
      <w:tr w:rsidR="005F3259">
        <w:trPr>
          <w:jc w:val="center"/>
        </w:trPr>
        <w:tc>
          <w:tcPr>
            <w:tcW w:w="1588" w:type="dxa"/>
            <w:vAlign w:val="center"/>
          </w:tcPr>
          <w:p w:rsidR="005F3259" w:rsidRDefault="00510BD0">
            <w:pPr>
              <w:jc w:val="center"/>
            </w:pPr>
            <w:r>
              <w:rPr>
                <w:color w:val="000000"/>
                <w:szCs w:val="21"/>
              </w:rPr>
              <w:lastRenderedPageBreak/>
              <w:t>应付赎回款</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48,788,991.32</w:t>
            </w:r>
          </w:p>
        </w:tc>
        <w:tc>
          <w:tcPr>
            <w:tcW w:w="1301" w:type="dxa"/>
            <w:vAlign w:val="center"/>
          </w:tcPr>
          <w:p w:rsidR="005F3259" w:rsidRDefault="00510BD0">
            <w:pPr>
              <w:jc w:val="right"/>
            </w:pPr>
            <w:r>
              <w:rPr>
                <w:color w:val="000000"/>
                <w:szCs w:val="21"/>
              </w:rPr>
              <w:t>48,788,991.32</w:t>
            </w:r>
          </w:p>
        </w:tc>
      </w:tr>
      <w:tr w:rsidR="005F3259">
        <w:trPr>
          <w:jc w:val="center"/>
        </w:trPr>
        <w:tc>
          <w:tcPr>
            <w:tcW w:w="1588" w:type="dxa"/>
            <w:vAlign w:val="center"/>
          </w:tcPr>
          <w:p w:rsidR="005F3259" w:rsidRDefault="00510BD0">
            <w:pPr>
              <w:jc w:val="center"/>
            </w:pPr>
            <w:r>
              <w:rPr>
                <w:color w:val="000000"/>
                <w:szCs w:val="21"/>
              </w:rPr>
              <w:t>应付管理人报酬</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1,781,540.47</w:t>
            </w:r>
          </w:p>
        </w:tc>
        <w:tc>
          <w:tcPr>
            <w:tcW w:w="1301" w:type="dxa"/>
            <w:vAlign w:val="center"/>
          </w:tcPr>
          <w:p w:rsidR="005F3259" w:rsidRDefault="00510BD0">
            <w:pPr>
              <w:jc w:val="right"/>
            </w:pPr>
            <w:r>
              <w:rPr>
                <w:color w:val="000000"/>
                <w:szCs w:val="21"/>
              </w:rPr>
              <w:t>1,781,540.47</w:t>
            </w:r>
          </w:p>
        </w:tc>
      </w:tr>
      <w:tr w:rsidR="005F3259">
        <w:trPr>
          <w:jc w:val="center"/>
        </w:trPr>
        <w:tc>
          <w:tcPr>
            <w:tcW w:w="1588" w:type="dxa"/>
            <w:vAlign w:val="center"/>
          </w:tcPr>
          <w:p w:rsidR="005F3259" w:rsidRDefault="00510BD0">
            <w:pPr>
              <w:jc w:val="center"/>
            </w:pPr>
            <w:r>
              <w:rPr>
                <w:color w:val="000000"/>
                <w:szCs w:val="21"/>
              </w:rPr>
              <w:t>应付托管费</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296,923.42</w:t>
            </w:r>
          </w:p>
        </w:tc>
        <w:tc>
          <w:tcPr>
            <w:tcW w:w="1301" w:type="dxa"/>
            <w:vAlign w:val="center"/>
          </w:tcPr>
          <w:p w:rsidR="005F3259" w:rsidRDefault="00510BD0">
            <w:pPr>
              <w:jc w:val="right"/>
            </w:pPr>
            <w:r>
              <w:rPr>
                <w:color w:val="000000"/>
                <w:szCs w:val="21"/>
              </w:rPr>
              <w:t>296,923.42</w:t>
            </w:r>
          </w:p>
        </w:tc>
      </w:tr>
      <w:tr w:rsidR="005F3259">
        <w:trPr>
          <w:jc w:val="center"/>
        </w:trPr>
        <w:tc>
          <w:tcPr>
            <w:tcW w:w="1588" w:type="dxa"/>
            <w:vAlign w:val="center"/>
          </w:tcPr>
          <w:p w:rsidR="005F3259" w:rsidRDefault="00510BD0">
            <w:pPr>
              <w:jc w:val="center"/>
            </w:pPr>
            <w:r>
              <w:rPr>
                <w:color w:val="000000"/>
                <w:szCs w:val="21"/>
              </w:rPr>
              <w:t>应付销售服务费</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应付交易费用</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633,241.02</w:t>
            </w:r>
          </w:p>
        </w:tc>
        <w:tc>
          <w:tcPr>
            <w:tcW w:w="1301" w:type="dxa"/>
            <w:vAlign w:val="center"/>
          </w:tcPr>
          <w:p w:rsidR="005F3259" w:rsidRDefault="00510BD0">
            <w:pPr>
              <w:jc w:val="right"/>
            </w:pPr>
            <w:r>
              <w:rPr>
                <w:color w:val="000000"/>
                <w:szCs w:val="21"/>
              </w:rPr>
              <w:t>633,241.02</w:t>
            </w:r>
          </w:p>
        </w:tc>
      </w:tr>
      <w:tr w:rsidR="005F3259">
        <w:trPr>
          <w:jc w:val="center"/>
        </w:trPr>
        <w:tc>
          <w:tcPr>
            <w:tcW w:w="1588" w:type="dxa"/>
            <w:vAlign w:val="center"/>
          </w:tcPr>
          <w:p w:rsidR="005F3259" w:rsidRDefault="00510BD0">
            <w:pPr>
              <w:jc w:val="center"/>
            </w:pPr>
            <w:r>
              <w:rPr>
                <w:color w:val="000000"/>
                <w:szCs w:val="21"/>
              </w:rPr>
              <w:t>应交税费</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0.63</w:t>
            </w:r>
          </w:p>
        </w:tc>
        <w:tc>
          <w:tcPr>
            <w:tcW w:w="1301" w:type="dxa"/>
            <w:vAlign w:val="center"/>
          </w:tcPr>
          <w:p w:rsidR="005F3259" w:rsidRDefault="00510BD0">
            <w:pPr>
              <w:jc w:val="right"/>
            </w:pPr>
            <w:r>
              <w:rPr>
                <w:color w:val="000000"/>
                <w:szCs w:val="21"/>
              </w:rPr>
              <w:t>0.63</w:t>
            </w:r>
          </w:p>
        </w:tc>
      </w:tr>
      <w:tr w:rsidR="005F3259">
        <w:trPr>
          <w:jc w:val="center"/>
        </w:trPr>
        <w:tc>
          <w:tcPr>
            <w:tcW w:w="1588" w:type="dxa"/>
            <w:vAlign w:val="center"/>
          </w:tcPr>
          <w:p w:rsidR="005F3259" w:rsidRDefault="00510BD0">
            <w:pPr>
              <w:jc w:val="center"/>
            </w:pPr>
            <w:r>
              <w:rPr>
                <w:color w:val="000000"/>
                <w:szCs w:val="21"/>
              </w:rPr>
              <w:t>应付利息</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应付利润</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递延所得税负债</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301" w:type="dxa"/>
            <w:vAlign w:val="center"/>
          </w:tcPr>
          <w:p w:rsidR="005F3259" w:rsidRDefault="00510BD0">
            <w:pPr>
              <w:jc w:val="right"/>
            </w:pPr>
            <w:r>
              <w:rPr>
                <w:color w:val="000000"/>
                <w:szCs w:val="21"/>
              </w:rPr>
              <w:t>-</w:t>
            </w:r>
          </w:p>
        </w:tc>
      </w:tr>
      <w:tr w:rsidR="005F3259">
        <w:trPr>
          <w:jc w:val="center"/>
        </w:trPr>
        <w:tc>
          <w:tcPr>
            <w:tcW w:w="1588" w:type="dxa"/>
            <w:vAlign w:val="center"/>
          </w:tcPr>
          <w:p w:rsidR="005F3259" w:rsidRDefault="00510BD0">
            <w:pPr>
              <w:jc w:val="center"/>
            </w:pPr>
            <w:r>
              <w:rPr>
                <w:color w:val="000000"/>
                <w:szCs w:val="21"/>
              </w:rPr>
              <w:t>其他负债</w:t>
            </w:r>
          </w:p>
        </w:tc>
        <w:tc>
          <w:tcPr>
            <w:tcW w:w="1701" w:type="dxa"/>
            <w:vAlign w:val="center"/>
          </w:tcPr>
          <w:p w:rsidR="005F3259" w:rsidRDefault="00510BD0">
            <w:pPr>
              <w:jc w:val="right"/>
            </w:pPr>
            <w:r>
              <w:rPr>
                <w:color w:val="000000"/>
                <w:szCs w:val="21"/>
              </w:rPr>
              <w:t>-</w:t>
            </w:r>
          </w:p>
        </w:tc>
        <w:tc>
          <w:tcPr>
            <w:tcW w:w="1701"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w:t>
            </w:r>
          </w:p>
        </w:tc>
        <w:tc>
          <w:tcPr>
            <w:tcW w:w="1559" w:type="dxa"/>
            <w:vAlign w:val="center"/>
          </w:tcPr>
          <w:p w:rsidR="005F3259" w:rsidRDefault="00510BD0">
            <w:pPr>
              <w:jc w:val="right"/>
            </w:pPr>
            <w:r>
              <w:rPr>
                <w:color w:val="000000"/>
                <w:szCs w:val="21"/>
              </w:rPr>
              <w:t>182,565.05</w:t>
            </w:r>
          </w:p>
        </w:tc>
        <w:tc>
          <w:tcPr>
            <w:tcW w:w="1301" w:type="dxa"/>
            <w:vAlign w:val="center"/>
          </w:tcPr>
          <w:p w:rsidR="005F3259" w:rsidRDefault="00510BD0">
            <w:pPr>
              <w:jc w:val="right"/>
            </w:pPr>
            <w:r>
              <w:rPr>
                <w:color w:val="000000"/>
                <w:szCs w:val="21"/>
              </w:rPr>
              <w:t>182,565.05</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62,661,256.64</w:t>
            </w:r>
          </w:p>
        </w:tc>
        <w:tc>
          <w:tcPr>
            <w:tcW w:w="1301" w:type="dxa"/>
            <w:vAlign w:val="center"/>
          </w:tcPr>
          <w:p w:rsidR="00753756" w:rsidRPr="00224952" w:rsidRDefault="00753756" w:rsidP="00B60413">
            <w:pPr>
              <w:spacing w:line="360" w:lineRule="auto"/>
              <w:jc w:val="center"/>
              <w:rPr>
                <w:szCs w:val="21"/>
              </w:rPr>
            </w:pPr>
            <w:r w:rsidRPr="00224952">
              <w:rPr>
                <w:szCs w:val="21"/>
              </w:rPr>
              <w:t>62,661,256.64</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419,320,056.15</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896,638,472.73</w:t>
            </w:r>
          </w:p>
        </w:tc>
        <w:tc>
          <w:tcPr>
            <w:tcW w:w="1301" w:type="dxa"/>
            <w:vAlign w:val="center"/>
          </w:tcPr>
          <w:p w:rsidR="00753756" w:rsidRPr="00224952" w:rsidRDefault="00753756" w:rsidP="00B60413">
            <w:pPr>
              <w:spacing w:line="360" w:lineRule="auto"/>
              <w:jc w:val="center"/>
              <w:rPr>
                <w:szCs w:val="21"/>
              </w:rPr>
            </w:pPr>
            <w:r w:rsidRPr="00224952">
              <w:rPr>
                <w:szCs w:val="21"/>
              </w:rPr>
              <w:t>1,315,958,528.88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53756" w:rsidRPr="00224952" w:rsidRDefault="00753756" w:rsidP="006E1449">
      <w:pPr>
        <w:spacing w:line="360" w:lineRule="auto"/>
        <w:ind w:firstLineChars="196" w:firstLine="413"/>
        <w:rPr>
          <w:b/>
          <w:bCs/>
          <w:szCs w:val="21"/>
        </w:rPr>
      </w:pPr>
      <w:r w:rsidRPr="00E76B2D">
        <w:rPr>
          <w:rFonts w:ascii="宋体" w:hAnsi="宋体"/>
          <w:b/>
          <w:bCs/>
          <w:color w:val="000000"/>
          <w:szCs w:val="21"/>
        </w:rPr>
        <w:t>6.4.13.4.2.1</w:t>
      </w:r>
      <w:r w:rsidRPr="00E76B2D">
        <w:rPr>
          <w:rFonts w:ascii="宋体" w:hAnsi="宋体" w:hint="eastAsia"/>
          <w:b/>
          <w:bCs/>
          <w:color w:val="000000"/>
          <w:szCs w:val="21"/>
        </w:rPr>
        <w:t>外汇风险敞口</w:t>
      </w:r>
    </w:p>
    <w:p w:rsidR="00334298" w:rsidRDefault="00334298" w:rsidP="00334298">
      <w:pPr>
        <w:wordWrap w:val="0"/>
        <w:spacing w:line="360" w:lineRule="auto"/>
        <w:jc w:val="right"/>
        <w:rPr>
          <w:color w:val="000000"/>
          <w:szCs w:val="21"/>
        </w:rPr>
      </w:pPr>
      <w:r>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7"/>
        <w:gridCol w:w="1807"/>
        <w:gridCol w:w="1807"/>
        <w:gridCol w:w="1807"/>
        <w:gridCol w:w="1808"/>
      </w:tblGrid>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本期末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2020</w:t>
            </w:r>
            <w:r>
              <w:rPr>
                <w:b/>
                <w:szCs w:val="21"/>
              </w:rPr>
              <w:t>年</w:t>
            </w:r>
            <w:r>
              <w:rPr>
                <w:b/>
                <w:szCs w:val="21"/>
              </w:rPr>
              <w:t>6</w:t>
            </w:r>
            <w:r>
              <w:rPr>
                <w:b/>
                <w:szCs w:val="21"/>
              </w:rPr>
              <w:t>月</w:t>
            </w:r>
            <w:r>
              <w:rPr>
                <w:b/>
                <w:szCs w:val="21"/>
              </w:rPr>
              <w:t>30</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rsidP="00915C30">
            <w:pPr>
              <w:spacing w:line="360" w:lineRule="auto"/>
              <w:jc w:val="center"/>
              <w:rPr>
                <w:b/>
                <w:color w:val="000000"/>
                <w:szCs w:val="21"/>
              </w:rPr>
            </w:pPr>
            <w:r>
              <w:rPr>
                <w:rFonts w:hint="eastAsia"/>
                <w:b/>
                <w:color w:val="000000"/>
                <w:szCs w:val="21"/>
              </w:rPr>
              <w:t>美元</w:t>
            </w:r>
          </w:p>
          <w:p w:rsidR="00915C30" w:rsidRDefault="00915C30" w:rsidP="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其他币种</w:t>
            </w:r>
          </w:p>
          <w:p w:rsidR="00915C30" w:rsidRDefault="00915C30">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5F3259">
        <w:tc>
          <w:tcPr>
            <w:tcW w:w="2127" w:type="dxa"/>
            <w:vAlign w:val="center"/>
          </w:tcPr>
          <w:p w:rsidR="005F3259" w:rsidRDefault="00510BD0">
            <w:pPr>
              <w:jc w:val="left"/>
            </w:pPr>
            <w:r>
              <w:rPr>
                <w:color w:val="000000"/>
                <w:szCs w:val="21"/>
              </w:rPr>
              <w:t>交易性金融资产</w:t>
            </w:r>
          </w:p>
        </w:tc>
        <w:tc>
          <w:tcPr>
            <w:tcW w:w="1807" w:type="dxa"/>
            <w:vAlign w:val="center"/>
          </w:tcPr>
          <w:p w:rsidR="005F3259" w:rsidRDefault="00510BD0">
            <w:pPr>
              <w:jc w:val="right"/>
            </w:pPr>
            <w:r>
              <w:rPr>
                <w:color w:val="000000"/>
                <w:szCs w:val="21"/>
              </w:rPr>
              <w:t>-</w:t>
            </w:r>
          </w:p>
        </w:tc>
        <w:tc>
          <w:tcPr>
            <w:tcW w:w="1807" w:type="dxa"/>
            <w:vAlign w:val="center"/>
          </w:tcPr>
          <w:p w:rsidR="005F3259" w:rsidRDefault="00510BD0">
            <w:pPr>
              <w:jc w:val="right"/>
            </w:pPr>
            <w:r>
              <w:rPr>
                <w:color w:val="000000"/>
                <w:szCs w:val="21"/>
              </w:rPr>
              <w:t>193,872,944.93</w:t>
            </w:r>
          </w:p>
        </w:tc>
        <w:tc>
          <w:tcPr>
            <w:tcW w:w="1807" w:type="dxa"/>
            <w:vAlign w:val="center"/>
          </w:tcPr>
          <w:p w:rsidR="005F3259" w:rsidRDefault="00510BD0">
            <w:pPr>
              <w:jc w:val="right"/>
            </w:pPr>
            <w:r>
              <w:rPr>
                <w:color w:val="000000"/>
                <w:szCs w:val="21"/>
              </w:rPr>
              <w:t>-</w:t>
            </w:r>
          </w:p>
        </w:tc>
        <w:tc>
          <w:tcPr>
            <w:tcW w:w="1808" w:type="dxa"/>
            <w:vAlign w:val="center"/>
          </w:tcPr>
          <w:p w:rsidR="005F3259" w:rsidRDefault="00510BD0">
            <w:pPr>
              <w:jc w:val="right"/>
            </w:pPr>
            <w:r>
              <w:rPr>
                <w:color w:val="000000"/>
                <w:szCs w:val="21"/>
              </w:rPr>
              <w:t>193,872,944.93</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193,872,944.93</w:t>
            </w:r>
          </w:p>
        </w:tc>
        <w:tc>
          <w:tcPr>
            <w:tcW w:w="1807" w:type="dxa"/>
            <w:vAlign w:val="center"/>
          </w:tcPr>
          <w:p w:rsidR="00915C30" w:rsidRDefault="006F782E">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193,872,944.93</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负债合计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w:t>
            </w:r>
          </w:p>
        </w:tc>
        <w:tc>
          <w:tcPr>
            <w:tcW w:w="1807" w:type="dxa"/>
            <w:vAlign w:val="center"/>
          </w:tcPr>
          <w:p w:rsidR="00915C30" w:rsidRDefault="00A5789F">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193,872,944.93</w:t>
            </w:r>
          </w:p>
        </w:tc>
        <w:tc>
          <w:tcPr>
            <w:tcW w:w="1807" w:type="dxa"/>
            <w:vAlign w:val="center"/>
          </w:tcPr>
          <w:p w:rsidR="00915C30" w:rsidRDefault="00A5789F">
            <w:pPr>
              <w:spacing w:line="360" w:lineRule="auto"/>
              <w:jc w:val="right"/>
              <w:rPr>
                <w:b/>
                <w:szCs w:val="21"/>
              </w:rPr>
            </w:pPr>
            <w:r>
              <w:rPr>
                <w:b/>
                <w:szCs w:val="21"/>
              </w:rPr>
              <w:t>-</w:t>
            </w:r>
          </w:p>
        </w:tc>
        <w:tc>
          <w:tcPr>
            <w:tcW w:w="1808" w:type="dxa"/>
            <w:vAlign w:val="center"/>
          </w:tcPr>
          <w:p w:rsidR="00915C30" w:rsidRDefault="00915C30">
            <w:pPr>
              <w:spacing w:line="360" w:lineRule="auto"/>
              <w:jc w:val="right"/>
              <w:rPr>
                <w:b/>
                <w:szCs w:val="21"/>
              </w:rPr>
            </w:pPr>
            <w:r>
              <w:rPr>
                <w:b/>
                <w:szCs w:val="21"/>
              </w:rPr>
              <w:t>193,872,944.93</w:t>
            </w:r>
          </w:p>
        </w:tc>
      </w:tr>
      <w:tr w:rsidR="00334298" w:rsidTr="00BC782D">
        <w:tc>
          <w:tcPr>
            <w:tcW w:w="2127" w:type="dxa"/>
            <w:vMerge w:val="restart"/>
            <w:vAlign w:val="center"/>
            <w:hideMark/>
          </w:tcPr>
          <w:p w:rsidR="00334298" w:rsidRDefault="00334298">
            <w:pPr>
              <w:autoSpaceDE w:val="0"/>
              <w:autoSpaceDN w:val="0"/>
              <w:adjustRightInd w:val="0"/>
              <w:spacing w:before="29" w:line="360" w:lineRule="auto"/>
              <w:ind w:left="15"/>
              <w:jc w:val="center"/>
              <w:rPr>
                <w:b/>
                <w:color w:val="000000"/>
                <w:kern w:val="0"/>
                <w:szCs w:val="21"/>
              </w:rPr>
            </w:pPr>
            <w:r>
              <w:rPr>
                <w:rFonts w:hint="eastAsia"/>
                <w:b/>
                <w:color w:val="000000"/>
                <w:szCs w:val="21"/>
              </w:rPr>
              <w:lastRenderedPageBreak/>
              <w:t>项目</w:t>
            </w:r>
          </w:p>
        </w:tc>
        <w:tc>
          <w:tcPr>
            <w:tcW w:w="7229" w:type="dxa"/>
            <w:gridSpan w:val="4"/>
            <w:vAlign w:val="center"/>
            <w:hideMark/>
          </w:tcPr>
          <w:p w:rsidR="00334298" w:rsidRDefault="00334298">
            <w:pPr>
              <w:spacing w:line="360" w:lineRule="auto"/>
              <w:jc w:val="center"/>
              <w:rPr>
                <w:b/>
                <w:color w:val="000000"/>
                <w:szCs w:val="21"/>
              </w:rPr>
            </w:pPr>
            <w:r>
              <w:rPr>
                <w:rFonts w:hint="eastAsia"/>
                <w:b/>
                <w:color w:val="000000"/>
                <w:szCs w:val="21"/>
              </w:rPr>
              <w:t>上年度末</w:t>
            </w:r>
          </w:p>
          <w:p w:rsidR="00334298" w:rsidRDefault="00334298">
            <w:pPr>
              <w:autoSpaceDE w:val="0"/>
              <w:autoSpaceDN w:val="0"/>
              <w:adjustRightInd w:val="0"/>
              <w:spacing w:before="29" w:line="360" w:lineRule="auto"/>
              <w:ind w:left="15"/>
              <w:jc w:val="center"/>
              <w:rPr>
                <w:b/>
                <w:color w:val="000000"/>
                <w:kern w:val="0"/>
                <w:szCs w:val="21"/>
              </w:rPr>
            </w:pPr>
            <w:r>
              <w:rPr>
                <w:b/>
                <w:szCs w:val="21"/>
              </w:rPr>
              <w:t>2019</w:t>
            </w:r>
            <w:r>
              <w:rPr>
                <w:b/>
                <w:szCs w:val="21"/>
              </w:rPr>
              <w:t>年</w:t>
            </w:r>
            <w:r>
              <w:rPr>
                <w:b/>
                <w:szCs w:val="21"/>
              </w:rPr>
              <w:t>12</w:t>
            </w:r>
            <w:r>
              <w:rPr>
                <w:b/>
                <w:szCs w:val="21"/>
              </w:rPr>
              <w:t>月</w:t>
            </w:r>
            <w:r>
              <w:rPr>
                <w:b/>
                <w:szCs w:val="21"/>
              </w:rPr>
              <w:t>31</w:t>
            </w:r>
            <w:r>
              <w:rPr>
                <w:b/>
                <w:szCs w:val="21"/>
              </w:rPr>
              <w:t>日</w:t>
            </w:r>
          </w:p>
        </w:tc>
      </w:tr>
      <w:tr w:rsidR="00915C30" w:rsidTr="00BC782D">
        <w:tc>
          <w:tcPr>
            <w:tcW w:w="2127" w:type="dxa"/>
            <w:vMerge/>
            <w:vAlign w:val="center"/>
            <w:hideMark/>
          </w:tcPr>
          <w:p w:rsidR="00915C30" w:rsidRDefault="00915C30">
            <w:pPr>
              <w:widowControl/>
              <w:jc w:val="left"/>
              <w:rPr>
                <w:b/>
                <w:color w:val="000000"/>
                <w:kern w:val="0"/>
                <w:szCs w:val="21"/>
              </w:rPr>
            </w:pPr>
          </w:p>
        </w:tc>
        <w:tc>
          <w:tcPr>
            <w:tcW w:w="1807" w:type="dxa"/>
            <w:vAlign w:val="center"/>
            <w:hideMark/>
          </w:tcPr>
          <w:p w:rsidR="00915C30" w:rsidRDefault="00915C30">
            <w:pPr>
              <w:spacing w:line="360" w:lineRule="auto"/>
              <w:jc w:val="center"/>
              <w:rPr>
                <w:b/>
                <w:color w:val="000000"/>
                <w:szCs w:val="21"/>
              </w:rPr>
            </w:pPr>
            <w:r>
              <w:rPr>
                <w:rFonts w:hint="eastAsia"/>
                <w:b/>
                <w:color w:val="000000"/>
                <w:szCs w:val="21"/>
              </w:rPr>
              <w:t>美元</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915C30" w:rsidRDefault="00915C30">
            <w:pPr>
              <w:spacing w:line="360" w:lineRule="auto"/>
              <w:jc w:val="center"/>
              <w:rPr>
                <w:b/>
                <w:color w:val="000000"/>
                <w:szCs w:val="21"/>
              </w:rPr>
            </w:pPr>
            <w:r>
              <w:rPr>
                <w:rFonts w:hint="eastAsia"/>
                <w:b/>
                <w:color w:val="000000"/>
                <w:szCs w:val="21"/>
              </w:rPr>
              <w:t>港币</w:t>
            </w:r>
          </w:p>
          <w:p w:rsidR="00915C30" w:rsidRDefault="00915C30">
            <w:pPr>
              <w:spacing w:line="360" w:lineRule="auto"/>
              <w:jc w:val="center"/>
              <w:rPr>
                <w:b/>
                <w:color w:val="000000"/>
                <w:szCs w:val="21"/>
              </w:rPr>
            </w:pPr>
            <w:r>
              <w:rPr>
                <w:rFonts w:hint="eastAsia"/>
                <w:b/>
                <w:color w:val="000000"/>
                <w:szCs w:val="21"/>
              </w:rPr>
              <w:t>折合人民币</w:t>
            </w:r>
          </w:p>
        </w:tc>
        <w:tc>
          <w:tcPr>
            <w:tcW w:w="1807" w:type="dxa"/>
            <w:vAlign w:val="center"/>
          </w:tcPr>
          <w:p w:rsidR="00483DC8" w:rsidRDefault="00483DC8" w:rsidP="00483DC8">
            <w:pPr>
              <w:spacing w:line="360" w:lineRule="auto"/>
              <w:jc w:val="center"/>
              <w:rPr>
                <w:b/>
                <w:color w:val="000000"/>
                <w:szCs w:val="21"/>
              </w:rPr>
            </w:pPr>
            <w:r>
              <w:rPr>
                <w:rFonts w:hint="eastAsia"/>
                <w:b/>
                <w:color w:val="000000"/>
                <w:szCs w:val="21"/>
              </w:rPr>
              <w:t>其他币种</w:t>
            </w:r>
          </w:p>
          <w:p w:rsidR="00915C30" w:rsidRDefault="00483DC8" w:rsidP="00483DC8">
            <w:pPr>
              <w:spacing w:line="360" w:lineRule="auto"/>
              <w:jc w:val="center"/>
              <w:rPr>
                <w:b/>
                <w:color w:val="000000"/>
                <w:szCs w:val="21"/>
              </w:rPr>
            </w:pPr>
            <w:r>
              <w:rPr>
                <w:rFonts w:hint="eastAsia"/>
                <w:b/>
                <w:color w:val="000000"/>
                <w:szCs w:val="21"/>
              </w:rPr>
              <w:t>折合人民币</w:t>
            </w:r>
          </w:p>
        </w:tc>
        <w:tc>
          <w:tcPr>
            <w:tcW w:w="1808" w:type="dxa"/>
            <w:vAlign w:val="center"/>
          </w:tcPr>
          <w:p w:rsidR="00915C30" w:rsidRDefault="00915C30">
            <w:pPr>
              <w:spacing w:line="360" w:lineRule="auto"/>
              <w:jc w:val="center"/>
              <w:rPr>
                <w:b/>
                <w:color w:val="000000"/>
                <w:szCs w:val="21"/>
              </w:rPr>
            </w:pPr>
            <w:r>
              <w:rPr>
                <w:rFonts w:hint="eastAsia"/>
                <w:b/>
                <w:color w:val="000000"/>
                <w:szCs w:val="21"/>
              </w:rPr>
              <w:t>合计</w:t>
            </w:r>
          </w:p>
        </w:tc>
      </w:tr>
      <w:tr w:rsidR="00915C30" w:rsidTr="00BC782D">
        <w:tc>
          <w:tcPr>
            <w:tcW w:w="2127" w:type="dxa"/>
            <w:vAlign w:val="center"/>
            <w:hideMark/>
          </w:tcPr>
          <w:p w:rsidR="00915C30" w:rsidRDefault="00915C30">
            <w:pPr>
              <w:spacing w:line="360" w:lineRule="auto"/>
              <w:rPr>
                <w:b/>
                <w:szCs w:val="21"/>
              </w:rPr>
            </w:pPr>
            <w:r>
              <w:rPr>
                <w:rFonts w:hint="eastAsia"/>
                <w:b/>
                <w:szCs w:val="21"/>
              </w:rPr>
              <w:t>以外币计价的资产</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5F3259">
        <w:tc>
          <w:tcPr>
            <w:tcW w:w="2127" w:type="dxa"/>
            <w:vAlign w:val="center"/>
          </w:tcPr>
          <w:p w:rsidR="005F3259" w:rsidRDefault="00510BD0">
            <w:pPr>
              <w:jc w:val="left"/>
            </w:pPr>
            <w:r>
              <w:rPr>
                <w:color w:val="000000"/>
                <w:szCs w:val="21"/>
              </w:rPr>
              <w:t>交易性金融资产</w:t>
            </w:r>
          </w:p>
        </w:tc>
        <w:tc>
          <w:tcPr>
            <w:tcW w:w="1807" w:type="dxa"/>
            <w:vAlign w:val="center"/>
          </w:tcPr>
          <w:p w:rsidR="005F3259" w:rsidRDefault="00510BD0">
            <w:pPr>
              <w:jc w:val="right"/>
            </w:pPr>
            <w:r>
              <w:rPr>
                <w:color w:val="000000"/>
                <w:szCs w:val="21"/>
              </w:rPr>
              <w:t>-</w:t>
            </w:r>
          </w:p>
        </w:tc>
        <w:tc>
          <w:tcPr>
            <w:tcW w:w="1807" w:type="dxa"/>
            <w:vAlign w:val="center"/>
          </w:tcPr>
          <w:p w:rsidR="005F3259" w:rsidRDefault="00510BD0">
            <w:pPr>
              <w:jc w:val="right"/>
            </w:pPr>
            <w:r>
              <w:rPr>
                <w:color w:val="000000"/>
                <w:szCs w:val="21"/>
              </w:rPr>
              <w:t>312,224,593.77</w:t>
            </w:r>
          </w:p>
        </w:tc>
        <w:tc>
          <w:tcPr>
            <w:tcW w:w="1807" w:type="dxa"/>
            <w:vAlign w:val="center"/>
          </w:tcPr>
          <w:p w:rsidR="005F3259" w:rsidRDefault="00510BD0">
            <w:pPr>
              <w:jc w:val="right"/>
            </w:pPr>
            <w:r>
              <w:rPr>
                <w:color w:val="000000"/>
                <w:szCs w:val="21"/>
              </w:rPr>
              <w:t>-</w:t>
            </w:r>
          </w:p>
        </w:tc>
        <w:tc>
          <w:tcPr>
            <w:tcW w:w="1808" w:type="dxa"/>
            <w:vAlign w:val="center"/>
          </w:tcPr>
          <w:p w:rsidR="005F3259" w:rsidRDefault="00510BD0">
            <w:pPr>
              <w:jc w:val="right"/>
            </w:pPr>
            <w:r>
              <w:rPr>
                <w:color w:val="000000"/>
                <w:szCs w:val="21"/>
              </w:rPr>
              <w:t>312,224,593.77</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资产合计</w:t>
            </w:r>
          </w:p>
        </w:tc>
        <w:tc>
          <w:tcPr>
            <w:tcW w:w="1807" w:type="dxa"/>
            <w:vAlign w:val="center"/>
            <w:hideMark/>
          </w:tcPr>
          <w:p w:rsidR="00915C30" w:rsidRDefault="00915C30">
            <w:pPr>
              <w:spacing w:line="360" w:lineRule="auto"/>
              <w:jc w:val="right"/>
              <w:rPr>
                <w:b/>
                <w:szCs w:val="21"/>
              </w:rPr>
            </w:pPr>
            <w:r>
              <w:rPr>
                <w:b/>
                <w:szCs w:val="21"/>
              </w:rPr>
              <w:t>-</w:t>
            </w:r>
          </w:p>
        </w:tc>
        <w:tc>
          <w:tcPr>
            <w:tcW w:w="1807" w:type="dxa"/>
            <w:vAlign w:val="center"/>
          </w:tcPr>
          <w:p w:rsidR="00915C30" w:rsidRDefault="00915C30">
            <w:pPr>
              <w:spacing w:line="360" w:lineRule="auto"/>
              <w:jc w:val="right"/>
              <w:rPr>
                <w:b/>
                <w:szCs w:val="21"/>
              </w:rPr>
            </w:pPr>
            <w:r>
              <w:rPr>
                <w:b/>
                <w:szCs w:val="21"/>
              </w:rPr>
              <w:t>312,224,593.77</w:t>
            </w:r>
          </w:p>
        </w:tc>
        <w:tc>
          <w:tcPr>
            <w:tcW w:w="1807" w:type="dxa"/>
            <w:vAlign w:val="center"/>
          </w:tcPr>
          <w:p w:rsidR="00915C30" w:rsidRDefault="00483DC8">
            <w:pPr>
              <w:spacing w:line="360" w:lineRule="auto"/>
              <w:jc w:val="right"/>
              <w:rPr>
                <w:b/>
                <w:szCs w:val="21"/>
              </w:rPr>
            </w:pPr>
            <w:r>
              <w:rPr>
                <w:rFonts w:hint="eastAsia"/>
                <w:b/>
                <w:szCs w:val="21"/>
              </w:rPr>
              <w:t>-</w:t>
            </w:r>
          </w:p>
        </w:tc>
        <w:tc>
          <w:tcPr>
            <w:tcW w:w="1808" w:type="dxa"/>
            <w:vAlign w:val="center"/>
          </w:tcPr>
          <w:p w:rsidR="00915C30" w:rsidRDefault="00915C30">
            <w:pPr>
              <w:spacing w:line="360" w:lineRule="auto"/>
              <w:jc w:val="right"/>
              <w:rPr>
                <w:b/>
                <w:szCs w:val="21"/>
              </w:rPr>
            </w:pPr>
            <w:r>
              <w:rPr>
                <w:b/>
                <w:szCs w:val="21"/>
              </w:rPr>
              <w:t>312,224,593.77</w:t>
            </w:r>
          </w:p>
        </w:tc>
      </w:tr>
      <w:tr w:rsidR="00915C30" w:rsidTr="00BC782D">
        <w:tc>
          <w:tcPr>
            <w:tcW w:w="2127" w:type="dxa"/>
            <w:vAlign w:val="center"/>
            <w:hideMark/>
          </w:tcPr>
          <w:p w:rsidR="00915C30" w:rsidRDefault="00915C30">
            <w:pPr>
              <w:spacing w:line="360" w:lineRule="auto"/>
              <w:rPr>
                <w:b/>
                <w:color w:val="000000"/>
                <w:kern w:val="0"/>
                <w:szCs w:val="21"/>
              </w:rPr>
            </w:pPr>
            <w:r>
              <w:rPr>
                <w:rFonts w:hint="eastAsia"/>
                <w:b/>
                <w:szCs w:val="21"/>
              </w:rPr>
              <w:t>以外币计价的负债</w:t>
            </w: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7" w:type="dxa"/>
            <w:vAlign w:val="center"/>
          </w:tcPr>
          <w:p w:rsidR="00915C30" w:rsidRDefault="00915C30">
            <w:pPr>
              <w:autoSpaceDE w:val="0"/>
              <w:autoSpaceDN w:val="0"/>
              <w:adjustRightInd w:val="0"/>
              <w:spacing w:before="29" w:line="360" w:lineRule="auto"/>
              <w:ind w:left="15"/>
              <w:jc w:val="right"/>
              <w:rPr>
                <w:b/>
                <w:color w:val="000000"/>
                <w:kern w:val="0"/>
                <w:szCs w:val="21"/>
              </w:rPr>
            </w:pPr>
          </w:p>
        </w:tc>
        <w:tc>
          <w:tcPr>
            <w:tcW w:w="1808" w:type="dxa"/>
            <w:vAlign w:val="center"/>
          </w:tcPr>
          <w:p w:rsidR="00915C30" w:rsidRDefault="00915C30">
            <w:pPr>
              <w:autoSpaceDE w:val="0"/>
              <w:autoSpaceDN w:val="0"/>
              <w:adjustRightInd w:val="0"/>
              <w:spacing w:before="29" w:line="360" w:lineRule="auto"/>
              <w:ind w:left="15"/>
              <w:jc w:val="right"/>
              <w:rPr>
                <w:b/>
                <w:color w:val="000000"/>
                <w:kern w:val="0"/>
                <w:szCs w:val="21"/>
              </w:rPr>
            </w:pP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负债合计</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w:t>
            </w:r>
          </w:p>
        </w:tc>
        <w:tc>
          <w:tcPr>
            <w:tcW w:w="1807" w:type="dxa"/>
            <w:vAlign w:val="center"/>
          </w:tcPr>
          <w:p w:rsidR="00483DC8" w:rsidRDefault="00483DC8" w:rsidP="00503D1B">
            <w:pPr>
              <w:spacing w:line="360" w:lineRule="auto"/>
              <w:jc w:val="right"/>
              <w:rPr>
                <w:b/>
                <w:szCs w:val="21"/>
              </w:rPr>
            </w:pPr>
            <w:r>
              <w:rPr>
                <w:rFonts w:hint="eastAsia"/>
                <w:b/>
                <w:szCs w:val="21"/>
              </w:rPr>
              <w:t>-</w:t>
            </w:r>
          </w:p>
        </w:tc>
        <w:tc>
          <w:tcPr>
            <w:tcW w:w="1808" w:type="dxa"/>
            <w:vAlign w:val="center"/>
          </w:tcPr>
          <w:p w:rsidR="00483DC8" w:rsidRDefault="00483DC8">
            <w:pPr>
              <w:spacing w:line="360" w:lineRule="auto"/>
              <w:jc w:val="right"/>
              <w:rPr>
                <w:b/>
                <w:szCs w:val="21"/>
              </w:rPr>
            </w:pPr>
            <w:r>
              <w:rPr>
                <w:b/>
                <w:szCs w:val="21"/>
              </w:rPr>
              <w:t>-</w:t>
            </w:r>
          </w:p>
        </w:tc>
      </w:tr>
      <w:tr w:rsidR="00483DC8" w:rsidTr="00BC782D">
        <w:tc>
          <w:tcPr>
            <w:tcW w:w="2127" w:type="dxa"/>
            <w:vAlign w:val="center"/>
            <w:hideMark/>
          </w:tcPr>
          <w:p w:rsidR="00483DC8" w:rsidRDefault="00483DC8">
            <w:pPr>
              <w:spacing w:line="360" w:lineRule="auto"/>
              <w:rPr>
                <w:b/>
                <w:color w:val="000000"/>
                <w:kern w:val="0"/>
                <w:szCs w:val="21"/>
              </w:rPr>
            </w:pPr>
            <w:r>
              <w:rPr>
                <w:rFonts w:hint="eastAsia"/>
                <w:b/>
                <w:szCs w:val="21"/>
              </w:rPr>
              <w:t>资产负债表外汇风险敞口净额</w:t>
            </w:r>
          </w:p>
        </w:tc>
        <w:tc>
          <w:tcPr>
            <w:tcW w:w="1807" w:type="dxa"/>
            <w:vAlign w:val="center"/>
            <w:hideMark/>
          </w:tcPr>
          <w:p w:rsidR="00483DC8" w:rsidRDefault="00483DC8">
            <w:pPr>
              <w:spacing w:line="360" w:lineRule="auto"/>
              <w:jc w:val="right"/>
              <w:rPr>
                <w:b/>
                <w:szCs w:val="21"/>
              </w:rPr>
            </w:pPr>
            <w:r>
              <w:rPr>
                <w:b/>
                <w:szCs w:val="21"/>
              </w:rPr>
              <w:t>-</w:t>
            </w:r>
          </w:p>
        </w:tc>
        <w:tc>
          <w:tcPr>
            <w:tcW w:w="1807" w:type="dxa"/>
            <w:vAlign w:val="center"/>
          </w:tcPr>
          <w:p w:rsidR="00483DC8" w:rsidRDefault="00483DC8">
            <w:pPr>
              <w:spacing w:line="360" w:lineRule="auto"/>
              <w:jc w:val="right"/>
              <w:rPr>
                <w:b/>
                <w:szCs w:val="21"/>
              </w:rPr>
            </w:pPr>
            <w:r>
              <w:rPr>
                <w:b/>
                <w:szCs w:val="21"/>
              </w:rPr>
              <w:t>312,224,593.77</w:t>
            </w:r>
          </w:p>
        </w:tc>
        <w:tc>
          <w:tcPr>
            <w:tcW w:w="1807" w:type="dxa"/>
            <w:vAlign w:val="center"/>
          </w:tcPr>
          <w:p w:rsidR="00483DC8" w:rsidRDefault="00483DC8" w:rsidP="00503D1B">
            <w:pPr>
              <w:spacing w:line="360" w:lineRule="auto"/>
              <w:jc w:val="right"/>
              <w:rPr>
                <w:b/>
                <w:szCs w:val="21"/>
              </w:rPr>
            </w:pPr>
            <w:r>
              <w:rPr>
                <w:b/>
                <w:szCs w:val="21"/>
              </w:rPr>
              <w:t>-</w:t>
            </w:r>
          </w:p>
        </w:tc>
        <w:tc>
          <w:tcPr>
            <w:tcW w:w="1808" w:type="dxa"/>
            <w:vAlign w:val="center"/>
          </w:tcPr>
          <w:p w:rsidR="00483DC8" w:rsidRDefault="00483DC8">
            <w:pPr>
              <w:spacing w:line="360" w:lineRule="auto"/>
              <w:jc w:val="right"/>
              <w:rPr>
                <w:b/>
                <w:szCs w:val="21"/>
              </w:rPr>
            </w:pPr>
            <w:r>
              <w:rPr>
                <w:b/>
                <w:szCs w:val="21"/>
              </w:rPr>
              <w:t>312,224,593.77</w:t>
            </w:r>
          </w:p>
        </w:tc>
      </w:tr>
    </w:tbl>
    <w:p w:rsidR="00A80115" w:rsidRDefault="00753756" w:rsidP="00A80115">
      <w:pPr>
        <w:spacing w:beforeLines="100" w:before="312" w:line="360" w:lineRule="auto"/>
        <w:rPr>
          <w:rFonts w:eastAsiaTheme="minorEastAsia"/>
          <w:b/>
          <w:bCs/>
          <w:color w:val="000000"/>
          <w:szCs w:val="21"/>
        </w:rPr>
      </w:pPr>
      <w:r w:rsidRPr="00E76B2D">
        <w:rPr>
          <w:rFonts w:ascii="宋体" w:hAnsi="宋体"/>
          <w:b/>
          <w:bCs/>
          <w:color w:val="000000"/>
          <w:szCs w:val="21"/>
        </w:rPr>
        <w:t>6.4.13.4.2.2</w:t>
      </w:r>
      <w:r w:rsidRPr="00E76B2D">
        <w:rPr>
          <w:rFonts w:ascii="宋体" w:hAnsi="宋体" w:hint="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2373"/>
        <w:gridCol w:w="2374"/>
      </w:tblGrid>
      <w:tr w:rsidR="005F3259">
        <w:tc>
          <w:tcPr>
            <w:tcW w:w="993" w:type="dxa"/>
            <w:vAlign w:val="center"/>
          </w:tcPr>
          <w:p w:rsidR="005F3259" w:rsidRDefault="00510BD0">
            <w:pPr>
              <w:jc w:val="left"/>
            </w:pPr>
            <w:r>
              <w:rPr>
                <w:rFonts w:eastAsiaTheme="minorEastAsia"/>
                <w:color w:val="000000"/>
                <w:szCs w:val="21"/>
              </w:rPr>
              <w:t>假设</w:t>
            </w:r>
          </w:p>
        </w:tc>
        <w:tc>
          <w:tcPr>
            <w:tcW w:w="8007" w:type="dxa"/>
            <w:gridSpan w:val="3"/>
            <w:vAlign w:val="center"/>
          </w:tcPr>
          <w:p w:rsidR="005F3259" w:rsidRDefault="00510BD0">
            <w:pPr>
              <w:jc w:val="center"/>
            </w:pPr>
            <w:r>
              <w:rPr>
                <w:rFonts w:eastAsiaTheme="minorEastAsia"/>
                <w:color w:val="000000"/>
                <w:szCs w:val="21"/>
              </w:rPr>
              <w:t>除汇率外其他因素保持不变</w:t>
            </w:r>
          </w:p>
        </w:tc>
      </w:tr>
      <w:tr w:rsidR="00A80115" w:rsidTr="0080467A">
        <w:tc>
          <w:tcPr>
            <w:tcW w:w="993" w:type="dxa"/>
            <w:vMerge w:val="restart"/>
            <w:vAlign w:val="center"/>
            <w:hideMark/>
          </w:tcPr>
          <w:p w:rsidR="00A80115" w:rsidRDefault="00A80115">
            <w:pPr>
              <w:pStyle w:val="ad"/>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gridSpan w:val="2"/>
            <w:hideMark/>
          </w:tcPr>
          <w:p w:rsidR="00A80115" w:rsidRDefault="00A80115">
            <w:pPr>
              <w:jc w:val="center"/>
              <w:rPr>
                <w:rFonts w:eastAsiaTheme="minorEastAsia"/>
                <w:color w:val="000000"/>
                <w:szCs w:val="21"/>
              </w:rPr>
            </w:pPr>
            <w:r>
              <w:rPr>
                <w:rFonts w:eastAsiaTheme="minorEastAsia" w:hint="eastAsia"/>
                <w:color w:val="000000"/>
                <w:szCs w:val="21"/>
              </w:rPr>
              <w:t>对资产负债表日基金资产净值的</w:t>
            </w:r>
          </w:p>
          <w:p w:rsidR="00A80115" w:rsidRDefault="00A80115">
            <w:pPr>
              <w:jc w:val="center"/>
              <w:rPr>
                <w:rFonts w:eastAsiaTheme="minorEastAsia"/>
                <w:color w:val="000000"/>
                <w:szCs w:val="21"/>
              </w:rPr>
            </w:pPr>
          </w:p>
          <w:p w:rsidR="00A80115" w:rsidRDefault="00A80115">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A80115" w:rsidTr="0080467A">
        <w:tc>
          <w:tcPr>
            <w:tcW w:w="993" w:type="dxa"/>
            <w:vMerge/>
            <w:vAlign w:val="center"/>
            <w:hideMark/>
          </w:tcPr>
          <w:p w:rsidR="00A80115" w:rsidRDefault="00A80115">
            <w:pPr>
              <w:widowControl/>
              <w:jc w:val="left"/>
              <w:rPr>
                <w:rFonts w:eastAsiaTheme="minorEastAsia"/>
                <w:color w:val="000000"/>
                <w:szCs w:val="21"/>
              </w:rPr>
            </w:pPr>
          </w:p>
        </w:tc>
        <w:tc>
          <w:tcPr>
            <w:tcW w:w="8007" w:type="dxa"/>
            <w:vMerge/>
            <w:vAlign w:val="center"/>
            <w:hideMark/>
          </w:tcPr>
          <w:p w:rsidR="00A80115" w:rsidRDefault="00A80115">
            <w:pPr>
              <w:widowControl/>
              <w:jc w:val="left"/>
              <w:rPr>
                <w:rFonts w:eastAsiaTheme="minorEastAsia"/>
                <w:color w:val="000000"/>
                <w:kern w:val="0"/>
                <w:szCs w:val="21"/>
              </w:rPr>
            </w:pPr>
          </w:p>
        </w:tc>
        <w:tc>
          <w:tcPr>
            <w:tcW w:w="2373"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本期末</w:t>
            </w:r>
          </w:p>
          <w:p w:rsidR="00A80115" w:rsidRDefault="00A80115">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c>
          <w:tcPr>
            <w:tcW w:w="2374" w:type="dxa"/>
            <w:hideMark/>
          </w:tcPr>
          <w:p w:rsidR="00A80115" w:rsidRDefault="00A80115">
            <w:pPr>
              <w:spacing w:line="360" w:lineRule="auto"/>
              <w:jc w:val="center"/>
              <w:rPr>
                <w:rFonts w:eastAsiaTheme="minorEastAsia"/>
                <w:color w:val="000000"/>
                <w:szCs w:val="21"/>
              </w:rPr>
            </w:pPr>
            <w:r>
              <w:rPr>
                <w:rFonts w:eastAsiaTheme="minorEastAsia" w:hint="eastAsia"/>
                <w:color w:val="000000"/>
                <w:szCs w:val="21"/>
              </w:rPr>
              <w:t>上年度末</w:t>
            </w:r>
          </w:p>
          <w:p w:rsidR="00A80115" w:rsidRDefault="00A80115">
            <w:pPr>
              <w:spacing w:line="360" w:lineRule="auto"/>
              <w:jc w:val="center"/>
              <w:rPr>
                <w:rFonts w:eastAsiaTheme="minorEastAsia"/>
                <w:bCs/>
                <w:color w:val="000000"/>
                <w:szCs w:val="21"/>
              </w:rPr>
            </w:pPr>
            <w:r>
              <w:rPr>
                <w:rFonts w:eastAsiaTheme="minorEastAsia"/>
                <w:color w:val="000000"/>
                <w:szCs w:val="21"/>
              </w:rPr>
              <w:t>2019</w:t>
            </w:r>
            <w:r>
              <w:rPr>
                <w:rFonts w:eastAsiaTheme="minorEastAsia"/>
                <w:color w:val="000000"/>
                <w:szCs w:val="21"/>
              </w:rPr>
              <w:t>年</w:t>
            </w:r>
            <w:r>
              <w:rPr>
                <w:rFonts w:eastAsiaTheme="minorEastAsia"/>
                <w:color w:val="000000"/>
                <w:szCs w:val="21"/>
              </w:rPr>
              <w:t>12</w:t>
            </w:r>
            <w:r>
              <w:rPr>
                <w:rFonts w:eastAsiaTheme="minorEastAsia"/>
                <w:color w:val="000000"/>
                <w:szCs w:val="21"/>
              </w:rPr>
              <w:t>月</w:t>
            </w:r>
            <w:r>
              <w:rPr>
                <w:rFonts w:eastAsiaTheme="minorEastAsia"/>
                <w:color w:val="000000"/>
                <w:szCs w:val="21"/>
              </w:rPr>
              <w:t>31</w:t>
            </w:r>
            <w:r>
              <w:rPr>
                <w:rFonts w:eastAsiaTheme="minorEastAsia"/>
                <w:color w:val="000000"/>
                <w:szCs w:val="21"/>
              </w:rPr>
              <w:t>日</w:t>
            </w:r>
          </w:p>
        </w:tc>
      </w:tr>
      <w:tr w:rsidR="005F3259">
        <w:tc>
          <w:tcPr>
            <w:tcW w:w="993" w:type="dxa"/>
            <w:vMerge/>
          </w:tcPr>
          <w:p w:rsidR="005F3259" w:rsidRDefault="005F3259"/>
        </w:tc>
        <w:tc>
          <w:tcPr>
            <w:tcW w:w="3260" w:type="dxa"/>
            <w:vAlign w:val="center"/>
          </w:tcPr>
          <w:p w:rsidR="005F3259" w:rsidRDefault="00510BD0">
            <w:pPr>
              <w:jc w:val="left"/>
            </w:pPr>
            <w:r>
              <w:rPr>
                <w:rFonts w:eastAsiaTheme="minorEastAsia"/>
                <w:color w:val="000000"/>
                <w:szCs w:val="21"/>
              </w:rPr>
              <w:t>假设人民币对一揽子货币平均升值</w:t>
            </w:r>
            <w:r>
              <w:rPr>
                <w:rFonts w:eastAsiaTheme="minorEastAsia"/>
                <w:color w:val="000000"/>
                <w:szCs w:val="21"/>
              </w:rPr>
              <w:t>5%</w:t>
            </w:r>
          </w:p>
        </w:tc>
        <w:tc>
          <w:tcPr>
            <w:tcW w:w="2373" w:type="dxa"/>
            <w:vAlign w:val="center"/>
          </w:tcPr>
          <w:p w:rsidR="005F3259" w:rsidRDefault="00510BD0">
            <w:pPr>
              <w:jc w:val="right"/>
            </w:pPr>
            <w:r>
              <w:rPr>
                <w:rFonts w:eastAsiaTheme="minorEastAsia"/>
                <w:color w:val="000000"/>
                <w:szCs w:val="21"/>
              </w:rPr>
              <w:t>-9,693,647.25</w:t>
            </w:r>
          </w:p>
        </w:tc>
        <w:tc>
          <w:tcPr>
            <w:tcW w:w="2374" w:type="dxa"/>
            <w:vAlign w:val="center"/>
          </w:tcPr>
          <w:p w:rsidR="005F3259" w:rsidRDefault="00510BD0">
            <w:pPr>
              <w:jc w:val="right"/>
            </w:pPr>
            <w:r>
              <w:rPr>
                <w:rFonts w:eastAsiaTheme="minorEastAsia"/>
                <w:color w:val="000000"/>
                <w:szCs w:val="21"/>
              </w:rPr>
              <w:t>-15,611,229.69</w:t>
            </w:r>
          </w:p>
        </w:tc>
      </w:tr>
      <w:tr w:rsidR="005F3259">
        <w:tc>
          <w:tcPr>
            <w:tcW w:w="993" w:type="dxa"/>
            <w:vMerge/>
          </w:tcPr>
          <w:p w:rsidR="005F3259" w:rsidRDefault="005F3259"/>
        </w:tc>
        <w:tc>
          <w:tcPr>
            <w:tcW w:w="3260" w:type="dxa"/>
            <w:vAlign w:val="center"/>
          </w:tcPr>
          <w:p w:rsidR="005F3259" w:rsidRDefault="00510BD0">
            <w:pPr>
              <w:jc w:val="left"/>
            </w:pPr>
            <w:r>
              <w:rPr>
                <w:rFonts w:eastAsiaTheme="minorEastAsia"/>
                <w:color w:val="000000"/>
                <w:szCs w:val="21"/>
              </w:rPr>
              <w:t>假设人民币对一揽子货币平均贬值</w:t>
            </w:r>
            <w:r>
              <w:rPr>
                <w:rFonts w:eastAsiaTheme="minorEastAsia"/>
                <w:color w:val="000000"/>
                <w:szCs w:val="21"/>
              </w:rPr>
              <w:t>5%</w:t>
            </w:r>
          </w:p>
        </w:tc>
        <w:tc>
          <w:tcPr>
            <w:tcW w:w="2373" w:type="dxa"/>
            <w:vAlign w:val="center"/>
          </w:tcPr>
          <w:p w:rsidR="005F3259" w:rsidRDefault="00510BD0">
            <w:pPr>
              <w:jc w:val="right"/>
            </w:pPr>
            <w:r>
              <w:rPr>
                <w:rFonts w:eastAsiaTheme="minorEastAsia"/>
                <w:color w:val="000000"/>
                <w:szCs w:val="21"/>
              </w:rPr>
              <w:t>9,693,647.25</w:t>
            </w:r>
          </w:p>
        </w:tc>
        <w:tc>
          <w:tcPr>
            <w:tcW w:w="2374" w:type="dxa"/>
            <w:vAlign w:val="center"/>
          </w:tcPr>
          <w:p w:rsidR="005F3259" w:rsidRDefault="00510BD0">
            <w:pPr>
              <w:jc w:val="right"/>
            </w:pPr>
            <w:r>
              <w:rPr>
                <w:rFonts w:eastAsiaTheme="minorEastAsia"/>
                <w:color w:val="000000"/>
                <w:szCs w:val="21"/>
              </w:rPr>
              <w:t>15,611,229.69</w:t>
            </w:r>
          </w:p>
        </w:tc>
      </w:tr>
    </w:tbl>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5F3259" w:rsidRDefault="00510BD0">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lastRenderedPageBreak/>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lastRenderedPageBreak/>
              <w:t>上年度末</w:t>
            </w:r>
          </w:p>
          <w:p w:rsidR="00753756" w:rsidRPr="00224952" w:rsidRDefault="00753756" w:rsidP="003C0ECA">
            <w:pPr>
              <w:spacing w:line="360" w:lineRule="auto"/>
              <w:jc w:val="center"/>
              <w:rPr>
                <w:color w:val="000000"/>
                <w:szCs w:val="21"/>
              </w:rPr>
            </w:pPr>
            <w:r w:rsidRPr="00224952">
              <w:rPr>
                <w:color w:val="000000"/>
                <w:szCs w:val="21"/>
              </w:rPr>
              <w:lastRenderedPageBreak/>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440,353,413.08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92.35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959,057,064.62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72.88</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440,353,413.08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92.35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959,057,064.62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72.88</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5F3259">
        <w:tc>
          <w:tcPr>
            <w:tcW w:w="993" w:type="dxa"/>
            <w:vAlign w:val="center"/>
          </w:tcPr>
          <w:p w:rsidR="005F3259" w:rsidRDefault="00510BD0">
            <w:pPr>
              <w:jc w:val="left"/>
            </w:pPr>
            <w:r>
              <w:rPr>
                <w:color w:val="000000"/>
                <w:szCs w:val="21"/>
              </w:rPr>
              <w:t>假设</w:t>
            </w:r>
          </w:p>
        </w:tc>
        <w:tc>
          <w:tcPr>
            <w:tcW w:w="7938" w:type="dxa"/>
            <w:gridSpan w:val="3"/>
            <w:vAlign w:val="center"/>
          </w:tcPr>
          <w:p w:rsidR="005F3259" w:rsidRDefault="00510BD0">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5F3259">
        <w:tc>
          <w:tcPr>
            <w:tcW w:w="993" w:type="dxa"/>
            <w:vMerge/>
          </w:tcPr>
          <w:p w:rsidR="005F3259" w:rsidRDefault="005F3259"/>
        </w:tc>
        <w:tc>
          <w:tcPr>
            <w:tcW w:w="2448" w:type="dxa"/>
            <w:vAlign w:val="center"/>
          </w:tcPr>
          <w:p w:rsidR="005F3259" w:rsidRDefault="00510BD0">
            <w:r>
              <w:rPr>
                <w:color w:val="000000"/>
                <w:szCs w:val="21"/>
              </w:rPr>
              <w:t>1.</w:t>
            </w:r>
            <w:r>
              <w:rPr>
                <w:color w:val="000000"/>
                <w:szCs w:val="21"/>
              </w:rPr>
              <w:t>业绩比较基准上升</w:t>
            </w:r>
            <w:r>
              <w:rPr>
                <w:color w:val="000000"/>
                <w:szCs w:val="21"/>
              </w:rPr>
              <w:t>5%</w:t>
            </w:r>
          </w:p>
        </w:tc>
        <w:tc>
          <w:tcPr>
            <w:tcW w:w="2880" w:type="dxa"/>
            <w:vAlign w:val="center"/>
          </w:tcPr>
          <w:p w:rsidR="005F3259" w:rsidRDefault="00510BD0">
            <w:pPr>
              <w:jc w:val="right"/>
            </w:pPr>
            <w:r>
              <w:rPr>
                <w:color w:val="000000"/>
                <w:szCs w:val="21"/>
              </w:rPr>
              <w:t>25,903,141.90</w:t>
            </w:r>
          </w:p>
        </w:tc>
        <w:tc>
          <w:tcPr>
            <w:tcW w:w="2610" w:type="dxa"/>
            <w:vAlign w:val="center"/>
          </w:tcPr>
          <w:p w:rsidR="005F3259" w:rsidRDefault="00510BD0">
            <w:pPr>
              <w:jc w:val="right"/>
            </w:pPr>
            <w:r>
              <w:rPr>
                <w:color w:val="000000"/>
                <w:szCs w:val="21"/>
              </w:rPr>
              <w:t>49,090,726.78</w:t>
            </w:r>
          </w:p>
        </w:tc>
      </w:tr>
      <w:tr w:rsidR="005F3259">
        <w:tc>
          <w:tcPr>
            <w:tcW w:w="993" w:type="dxa"/>
            <w:vMerge/>
          </w:tcPr>
          <w:p w:rsidR="005F3259" w:rsidRDefault="005F3259"/>
        </w:tc>
        <w:tc>
          <w:tcPr>
            <w:tcW w:w="2448" w:type="dxa"/>
            <w:vAlign w:val="center"/>
          </w:tcPr>
          <w:p w:rsidR="005F3259" w:rsidRDefault="00510BD0">
            <w:r>
              <w:rPr>
                <w:color w:val="000000"/>
                <w:szCs w:val="21"/>
              </w:rPr>
              <w:t>2.</w:t>
            </w:r>
            <w:r>
              <w:rPr>
                <w:color w:val="000000"/>
                <w:szCs w:val="21"/>
              </w:rPr>
              <w:t>业绩比较基准下降</w:t>
            </w:r>
            <w:r>
              <w:rPr>
                <w:color w:val="000000"/>
                <w:szCs w:val="21"/>
              </w:rPr>
              <w:t>5%</w:t>
            </w:r>
          </w:p>
        </w:tc>
        <w:tc>
          <w:tcPr>
            <w:tcW w:w="2880" w:type="dxa"/>
            <w:vAlign w:val="center"/>
          </w:tcPr>
          <w:p w:rsidR="005F3259" w:rsidRDefault="00510BD0">
            <w:pPr>
              <w:jc w:val="right"/>
            </w:pPr>
            <w:r>
              <w:rPr>
                <w:color w:val="000000"/>
                <w:szCs w:val="21"/>
              </w:rPr>
              <w:t>-25,903,141.90</w:t>
            </w:r>
          </w:p>
        </w:tc>
        <w:tc>
          <w:tcPr>
            <w:tcW w:w="2610" w:type="dxa"/>
            <w:vAlign w:val="center"/>
          </w:tcPr>
          <w:p w:rsidR="005F3259" w:rsidRDefault="00510BD0">
            <w:pPr>
              <w:jc w:val="right"/>
            </w:pPr>
            <w:r>
              <w:rPr>
                <w:color w:val="000000"/>
                <w:szCs w:val="21"/>
              </w:rPr>
              <w:t>-49,090,726.78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5F3259" w:rsidRDefault="00510BD0">
      <w:pPr>
        <w:tabs>
          <w:tab w:val="left" w:pos="426"/>
        </w:tabs>
        <w:spacing w:line="360" w:lineRule="auto"/>
        <w:ind w:firstLineChars="200" w:firstLine="420"/>
        <w:rPr>
          <w:kern w:val="0"/>
          <w:szCs w:val="21"/>
        </w:rPr>
      </w:pPr>
      <w:r>
        <w:rPr>
          <w:kern w:val="0"/>
          <w:szCs w:val="21"/>
        </w:rPr>
        <w:t>(1)</w:t>
      </w:r>
      <w:r>
        <w:rPr>
          <w:kern w:val="0"/>
          <w:szCs w:val="21"/>
        </w:rPr>
        <w:t>公允价值</w:t>
      </w:r>
    </w:p>
    <w:p w:rsidR="005F3259" w:rsidRDefault="00510BD0">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5F3259" w:rsidRDefault="00510BD0">
      <w:pPr>
        <w:tabs>
          <w:tab w:val="left" w:pos="426"/>
        </w:tabs>
        <w:spacing w:line="360" w:lineRule="auto"/>
        <w:ind w:firstLineChars="200" w:firstLine="420"/>
        <w:rPr>
          <w:kern w:val="0"/>
          <w:szCs w:val="21"/>
        </w:rPr>
      </w:pPr>
      <w:r>
        <w:rPr>
          <w:kern w:val="0"/>
          <w:szCs w:val="21"/>
        </w:rPr>
        <w:t>公允价值计量结果所属的层次</w:t>
      </w:r>
      <w:r>
        <w:rPr>
          <w:kern w:val="0"/>
          <w:szCs w:val="21"/>
        </w:rPr>
        <w:t>,</w:t>
      </w:r>
      <w:r>
        <w:rPr>
          <w:kern w:val="0"/>
          <w:szCs w:val="21"/>
        </w:rPr>
        <w:t>由对公允价值计量整体而言具有重要意义的输入值所属的最低层次决定</w:t>
      </w:r>
      <w:r>
        <w:rPr>
          <w:kern w:val="0"/>
          <w:szCs w:val="21"/>
        </w:rPr>
        <w:t>:</w:t>
      </w:r>
    </w:p>
    <w:p w:rsidR="005F3259" w:rsidRDefault="00510BD0">
      <w:pPr>
        <w:tabs>
          <w:tab w:val="left" w:pos="426"/>
        </w:tabs>
        <w:spacing w:line="360" w:lineRule="auto"/>
        <w:ind w:firstLineChars="200" w:firstLine="420"/>
        <w:rPr>
          <w:kern w:val="0"/>
          <w:szCs w:val="21"/>
        </w:rPr>
      </w:pPr>
      <w:r>
        <w:rPr>
          <w:kern w:val="0"/>
          <w:szCs w:val="21"/>
        </w:rPr>
        <w:t>第一层次</w:t>
      </w:r>
      <w:r>
        <w:rPr>
          <w:kern w:val="0"/>
          <w:szCs w:val="21"/>
        </w:rPr>
        <w:t>:</w:t>
      </w:r>
      <w:r>
        <w:rPr>
          <w:kern w:val="0"/>
          <w:szCs w:val="21"/>
        </w:rPr>
        <w:t>相同资产或负债在活跃市场上未经调整的报价。</w:t>
      </w:r>
    </w:p>
    <w:p w:rsidR="005F3259" w:rsidRDefault="00510BD0">
      <w:pPr>
        <w:tabs>
          <w:tab w:val="left" w:pos="426"/>
        </w:tabs>
        <w:spacing w:line="360" w:lineRule="auto"/>
        <w:ind w:firstLineChars="200" w:firstLine="420"/>
        <w:rPr>
          <w:kern w:val="0"/>
          <w:szCs w:val="21"/>
        </w:rPr>
      </w:pPr>
      <w:r>
        <w:rPr>
          <w:kern w:val="0"/>
          <w:szCs w:val="21"/>
        </w:rPr>
        <w:t>第二层次</w:t>
      </w:r>
      <w:r>
        <w:rPr>
          <w:kern w:val="0"/>
          <w:szCs w:val="21"/>
        </w:rPr>
        <w:t>:</w:t>
      </w:r>
      <w:r>
        <w:rPr>
          <w:kern w:val="0"/>
          <w:szCs w:val="21"/>
        </w:rPr>
        <w:t>除第一层次输入值外相关资产或负债直接或间接可观察的输入值。</w:t>
      </w:r>
    </w:p>
    <w:p w:rsidR="005F3259" w:rsidRDefault="00510BD0">
      <w:pPr>
        <w:tabs>
          <w:tab w:val="left" w:pos="426"/>
        </w:tabs>
        <w:spacing w:line="360" w:lineRule="auto"/>
        <w:ind w:firstLineChars="200" w:firstLine="420"/>
        <w:rPr>
          <w:kern w:val="0"/>
          <w:szCs w:val="21"/>
        </w:rPr>
      </w:pPr>
      <w:r>
        <w:rPr>
          <w:kern w:val="0"/>
          <w:szCs w:val="21"/>
        </w:rPr>
        <w:t>第三层次</w:t>
      </w:r>
      <w:r>
        <w:rPr>
          <w:kern w:val="0"/>
          <w:szCs w:val="21"/>
        </w:rPr>
        <w:t>:</w:t>
      </w:r>
      <w:r>
        <w:rPr>
          <w:kern w:val="0"/>
          <w:szCs w:val="21"/>
        </w:rPr>
        <w:t>相关资产或负债的不可观察输入值。</w:t>
      </w:r>
    </w:p>
    <w:p w:rsidR="005F3259" w:rsidRDefault="00510BD0">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p>
    <w:p w:rsidR="005F3259" w:rsidRDefault="00510BD0">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5F3259" w:rsidRDefault="00510BD0">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本基金持有的以公允价值计量且其变动计入当期损益的金融资产中属于第一层次的余额为</w:t>
      </w:r>
      <w:r>
        <w:rPr>
          <w:kern w:val="0"/>
          <w:szCs w:val="21"/>
        </w:rPr>
        <w:t>433,081,693.18</w:t>
      </w:r>
      <w:r>
        <w:rPr>
          <w:kern w:val="0"/>
          <w:szCs w:val="21"/>
        </w:rPr>
        <w:t>元</w:t>
      </w:r>
      <w:r>
        <w:rPr>
          <w:kern w:val="0"/>
          <w:szCs w:val="21"/>
        </w:rPr>
        <w:t>,</w:t>
      </w:r>
      <w:r>
        <w:rPr>
          <w:kern w:val="0"/>
          <w:szCs w:val="21"/>
        </w:rPr>
        <w:t>属于第二层次的余额为</w:t>
      </w:r>
      <w:r>
        <w:rPr>
          <w:kern w:val="0"/>
          <w:szCs w:val="21"/>
        </w:rPr>
        <w:t>7,271,719.90</w:t>
      </w:r>
      <w:r>
        <w:rPr>
          <w:kern w:val="0"/>
          <w:szCs w:val="21"/>
        </w:rPr>
        <w:t>元</w:t>
      </w:r>
      <w:r>
        <w:rPr>
          <w:kern w:val="0"/>
          <w:szCs w:val="21"/>
        </w:rPr>
        <w:t>,</w:t>
      </w:r>
      <w:r>
        <w:rPr>
          <w:kern w:val="0"/>
          <w:szCs w:val="21"/>
        </w:rPr>
        <w:t>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第一层次</w:t>
      </w:r>
      <w:r>
        <w:rPr>
          <w:kern w:val="0"/>
          <w:szCs w:val="21"/>
        </w:rPr>
        <w:t>958,066,562.57</w:t>
      </w:r>
      <w:r>
        <w:rPr>
          <w:kern w:val="0"/>
          <w:szCs w:val="21"/>
        </w:rPr>
        <w:t>元</w:t>
      </w:r>
      <w:r>
        <w:rPr>
          <w:kern w:val="0"/>
          <w:szCs w:val="21"/>
        </w:rPr>
        <w:t>,</w:t>
      </w:r>
      <w:r>
        <w:rPr>
          <w:kern w:val="0"/>
          <w:szCs w:val="21"/>
        </w:rPr>
        <w:t>第二层次</w:t>
      </w:r>
      <w:r>
        <w:rPr>
          <w:kern w:val="0"/>
          <w:szCs w:val="21"/>
        </w:rPr>
        <w:t>990,502.05</w:t>
      </w:r>
      <w:r>
        <w:rPr>
          <w:kern w:val="0"/>
          <w:szCs w:val="21"/>
        </w:rPr>
        <w:t>元</w:t>
      </w:r>
      <w:r>
        <w:rPr>
          <w:kern w:val="0"/>
          <w:szCs w:val="21"/>
        </w:rPr>
        <w:t>,</w:t>
      </w:r>
      <w:r>
        <w:rPr>
          <w:kern w:val="0"/>
          <w:szCs w:val="21"/>
        </w:rPr>
        <w:t>无属于第三层次的余额</w:t>
      </w:r>
      <w:r>
        <w:rPr>
          <w:kern w:val="0"/>
          <w:szCs w:val="21"/>
        </w:rPr>
        <w:t>)</w:t>
      </w:r>
      <w:r>
        <w:rPr>
          <w:kern w:val="0"/>
          <w:szCs w:val="21"/>
        </w:rPr>
        <w:t>。</w:t>
      </w:r>
    </w:p>
    <w:p w:rsidR="005F3259" w:rsidRDefault="00510BD0">
      <w:pPr>
        <w:tabs>
          <w:tab w:val="left" w:pos="426"/>
        </w:tabs>
        <w:spacing w:line="360" w:lineRule="auto"/>
        <w:ind w:firstLineChars="200" w:firstLine="420"/>
        <w:rPr>
          <w:kern w:val="0"/>
          <w:szCs w:val="21"/>
        </w:rPr>
      </w:pPr>
      <w:r>
        <w:rPr>
          <w:kern w:val="0"/>
          <w:szCs w:val="21"/>
        </w:rPr>
        <w:lastRenderedPageBreak/>
        <w:t>(ii)</w:t>
      </w:r>
      <w:r>
        <w:rPr>
          <w:kern w:val="0"/>
          <w:szCs w:val="21"/>
        </w:rPr>
        <w:t>公允价值所属层次间的重大变动</w:t>
      </w:r>
    </w:p>
    <w:p w:rsidR="005F3259" w:rsidRDefault="00510BD0">
      <w:pPr>
        <w:tabs>
          <w:tab w:val="left" w:pos="426"/>
        </w:tabs>
        <w:spacing w:line="360" w:lineRule="auto"/>
        <w:ind w:firstLineChars="200" w:firstLine="420"/>
        <w:rPr>
          <w:kern w:val="0"/>
          <w:szCs w:val="21"/>
        </w:rPr>
      </w:pPr>
      <w:r>
        <w:rPr>
          <w:kern w:val="0"/>
          <w:szCs w:val="21"/>
        </w:rPr>
        <w:t>对于证券交易所上市的股票</w:t>
      </w:r>
      <w:r>
        <w:rPr>
          <w:kern w:val="0"/>
          <w:szCs w:val="21"/>
        </w:rPr>
        <w:t>,</w:t>
      </w:r>
      <w:r>
        <w:rPr>
          <w:kern w:val="0"/>
          <w:szCs w:val="21"/>
        </w:rPr>
        <w:t>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w:t>
      </w:r>
      <w:r>
        <w:rPr>
          <w:kern w:val="0"/>
          <w:szCs w:val="21"/>
        </w:rPr>
        <w:t>,</w:t>
      </w:r>
      <w:r>
        <w:rPr>
          <w:kern w:val="0"/>
          <w:szCs w:val="21"/>
        </w:rPr>
        <w:t>本基金不会于停牌日至交易恢复活跃日期间、交易不活跃期间及限售期间将相关股票的公允价值列入第一层次</w:t>
      </w:r>
      <w:r>
        <w:rPr>
          <w:kern w:val="0"/>
          <w:szCs w:val="21"/>
        </w:rPr>
        <w:t>;</w:t>
      </w:r>
      <w:r>
        <w:rPr>
          <w:kern w:val="0"/>
          <w:szCs w:val="21"/>
        </w:rPr>
        <w:t>并根据估值调整中采用的不可观察输入值对于公允价值的影响程度</w:t>
      </w:r>
      <w:r>
        <w:rPr>
          <w:kern w:val="0"/>
          <w:szCs w:val="21"/>
        </w:rPr>
        <w:t>,</w:t>
      </w:r>
      <w:r>
        <w:rPr>
          <w:kern w:val="0"/>
          <w:szCs w:val="21"/>
        </w:rPr>
        <w:t>确定相关股票公允价值应属第二层次还是第三层次。</w:t>
      </w:r>
    </w:p>
    <w:p w:rsidR="005F3259" w:rsidRDefault="00510BD0">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5F3259" w:rsidRDefault="00510BD0">
      <w:pPr>
        <w:tabs>
          <w:tab w:val="left" w:pos="426"/>
        </w:tabs>
        <w:spacing w:line="360" w:lineRule="auto"/>
        <w:ind w:firstLineChars="200" w:firstLine="420"/>
        <w:rPr>
          <w:kern w:val="0"/>
          <w:szCs w:val="21"/>
        </w:rPr>
      </w:pPr>
      <w:r>
        <w:rPr>
          <w:kern w:val="0"/>
          <w:szCs w:val="21"/>
        </w:rPr>
        <w:t>无。</w:t>
      </w:r>
    </w:p>
    <w:p w:rsidR="005F3259" w:rsidRDefault="00510BD0">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p>
    <w:p w:rsidR="005F3259" w:rsidRDefault="00510BD0">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同</w:t>
      </w:r>
      <w:r>
        <w:rPr>
          <w:kern w:val="0"/>
          <w:szCs w:val="21"/>
        </w:rPr>
        <w:t>)</w:t>
      </w:r>
      <w:r>
        <w:rPr>
          <w:kern w:val="0"/>
          <w:szCs w:val="21"/>
        </w:rPr>
        <w:t>。</w:t>
      </w:r>
    </w:p>
    <w:p w:rsidR="005F3259" w:rsidRDefault="00510BD0">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p>
    <w:p w:rsidR="005F3259" w:rsidRDefault="00510BD0">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w:t>
      </w:r>
      <w:r>
        <w:rPr>
          <w:kern w:val="0"/>
          <w:szCs w:val="21"/>
        </w:rPr>
        <w:t>,</w:t>
      </w:r>
      <w:r>
        <w:rPr>
          <w:kern w:val="0"/>
          <w:szCs w:val="21"/>
        </w:rPr>
        <w:t>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w:t>
      </w:r>
      <w:r w:rsidRPr="00E56272">
        <w:rPr>
          <w:kern w:val="0"/>
          <w:szCs w:val="21"/>
        </w:rPr>
        <w:t>,</w:t>
      </w:r>
      <w:r w:rsidRPr="00E56272">
        <w:rPr>
          <w:kern w:val="0"/>
          <w:szCs w:val="21"/>
        </w:rPr>
        <w:t>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850254"/>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850255"/>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440,353,413.08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91.49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440,353,413.08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91.49</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lastRenderedPageBreak/>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30,237,972.49</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6.28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10,708,906.29</w:t>
            </w:r>
          </w:p>
        </w:tc>
        <w:tc>
          <w:tcPr>
            <w:tcW w:w="2052" w:type="dxa"/>
            <w:vAlign w:val="center"/>
          </w:tcPr>
          <w:p w:rsidR="00753756" w:rsidRPr="00224952" w:rsidRDefault="00753756" w:rsidP="006F346C">
            <w:pPr>
              <w:jc w:val="right"/>
              <w:rPr>
                <w:color w:val="000000"/>
                <w:szCs w:val="21"/>
              </w:rPr>
            </w:pPr>
            <w:r w:rsidRPr="00224952">
              <w:rPr>
                <w:color w:val="000000"/>
                <w:szCs w:val="21"/>
              </w:rPr>
              <w:t>2.22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481,300,291.86</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753756" w:rsidRDefault="00753756" w:rsidP="00E56272">
      <w:pPr>
        <w:tabs>
          <w:tab w:val="left" w:pos="426"/>
        </w:tabs>
        <w:spacing w:line="360" w:lineRule="auto"/>
        <w:ind w:firstLineChars="200" w:firstLine="420"/>
        <w:rPr>
          <w:kern w:val="0"/>
          <w:szCs w:val="21"/>
        </w:rPr>
      </w:pPr>
      <w:r w:rsidRPr="00224952">
        <w:rPr>
          <w:kern w:val="0"/>
          <w:szCs w:val="21"/>
        </w:rPr>
        <w:t>注：本基金本报告期末通过港股通交易机制投资的港股市值为</w:t>
      </w:r>
      <w:r w:rsidRPr="00224952">
        <w:rPr>
          <w:kern w:val="0"/>
          <w:szCs w:val="21"/>
        </w:rPr>
        <w:t>193,872,944.93</w:t>
      </w:r>
      <w:r w:rsidRPr="00224952">
        <w:rPr>
          <w:kern w:val="0"/>
          <w:szCs w:val="21"/>
        </w:rPr>
        <w:t>元</w:t>
      </w:r>
      <w:r w:rsidRPr="00224952">
        <w:rPr>
          <w:kern w:val="0"/>
          <w:szCs w:val="21"/>
        </w:rPr>
        <w:t>,</w:t>
      </w:r>
      <w:r w:rsidRPr="00224952">
        <w:rPr>
          <w:kern w:val="0"/>
          <w:szCs w:val="21"/>
        </w:rPr>
        <w:t>占净值比例</w:t>
      </w:r>
      <w:r w:rsidRPr="00224952">
        <w:rPr>
          <w:kern w:val="0"/>
          <w:szCs w:val="21"/>
        </w:rPr>
        <w:t>40.66%</w:t>
      </w:r>
      <w:r w:rsidRPr="00224952">
        <w:rPr>
          <w:kern w:val="0"/>
          <w:szCs w:val="21"/>
        </w:rPr>
        <w:t>。</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850256"/>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240,683,642.94</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50.48</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1.17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190,731.77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246,480,468.15</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51.69</w:t>
            </w:r>
          </w:p>
        </w:tc>
      </w:tr>
    </w:tbl>
    <w:p w:rsidR="009C7DA4" w:rsidRDefault="009C7DA4" w:rsidP="00C62536">
      <w:pPr>
        <w:spacing w:beforeLines="100" w:before="312" w:line="360" w:lineRule="auto"/>
        <w:ind w:firstLineChars="200" w:firstLine="422"/>
        <w:rPr>
          <w:rFonts w:eastAsiaTheme="minorEastAsia"/>
          <w:b/>
          <w:bCs/>
          <w:kern w:val="0"/>
          <w:szCs w:val="21"/>
        </w:rPr>
      </w:pPr>
      <w:r w:rsidRPr="00723729">
        <w:rPr>
          <w:rFonts w:eastAsiaTheme="minorEastAsia"/>
          <w:b/>
          <w:color w:val="000000"/>
          <w:szCs w:val="21"/>
        </w:rPr>
        <w:t>7.2.2</w:t>
      </w:r>
      <w:r w:rsidR="00BB7A43">
        <w:rPr>
          <w:rFonts w:eastAsiaTheme="minorEastAsia" w:hint="eastAsia"/>
          <w:b/>
          <w:bCs/>
          <w:kern w:val="0"/>
          <w:szCs w:val="21"/>
        </w:rPr>
        <w:t>报告期末按行业分类的港股通</w:t>
      </w:r>
      <w:r w:rsidRPr="00FB2B87">
        <w:rPr>
          <w:rFonts w:eastAsiaTheme="minorEastAsia" w:hint="eastAsia"/>
          <w:b/>
          <w:bCs/>
          <w:kern w:val="0"/>
          <w:szCs w:val="21"/>
        </w:rPr>
        <w:t>投资股票投资组合</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3119"/>
        <w:gridCol w:w="3118"/>
      </w:tblGrid>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lastRenderedPageBreak/>
              <w:t>行业类别</w:t>
            </w:r>
          </w:p>
        </w:tc>
        <w:tc>
          <w:tcPr>
            <w:tcW w:w="3119"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公允价值（人民币）</w:t>
            </w:r>
          </w:p>
        </w:tc>
        <w:tc>
          <w:tcPr>
            <w:tcW w:w="3118"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占基金资产净值比例（</w:t>
            </w:r>
            <w:r w:rsidRPr="0035672E">
              <w:rPr>
                <w:rFonts w:eastAsiaTheme="minorEastAsia"/>
                <w:color w:val="000000" w:themeColor="text1"/>
                <w:szCs w:val="21"/>
              </w:rPr>
              <w:t>%</w:t>
            </w:r>
            <w:r w:rsidRPr="0035672E">
              <w:rPr>
                <w:rFonts w:eastAsiaTheme="minorEastAsia"/>
                <w:color w:val="000000" w:themeColor="text1"/>
                <w:szCs w:val="21"/>
              </w:rPr>
              <w:t>）</w:t>
            </w:r>
          </w:p>
        </w:tc>
      </w:tr>
      <w:tr w:rsidR="005F3259">
        <w:trPr>
          <w:jc w:val="center"/>
        </w:trPr>
        <w:tc>
          <w:tcPr>
            <w:tcW w:w="2397" w:type="dxa"/>
            <w:vAlign w:val="center"/>
          </w:tcPr>
          <w:p w:rsidR="005F3259" w:rsidRDefault="00510BD0">
            <w:pPr>
              <w:jc w:val="center"/>
            </w:pPr>
            <w:r>
              <w:rPr>
                <w:rFonts w:eastAsiaTheme="minorEastAsia"/>
                <w:color w:val="000000" w:themeColor="text1"/>
                <w:szCs w:val="21"/>
              </w:rPr>
              <w:t>能源</w:t>
            </w:r>
          </w:p>
        </w:tc>
        <w:tc>
          <w:tcPr>
            <w:tcW w:w="3119" w:type="dxa"/>
            <w:vAlign w:val="center"/>
          </w:tcPr>
          <w:p w:rsidR="005F3259" w:rsidRDefault="00510BD0">
            <w:pPr>
              <w:jc w:val="center"/>
            </w:pPr>
            <w:r>
              <w:rPr>
                <w:rFonts w:eastAsiaTheme="minorEastAsia"/>
                <w:color w:val="000000" w:themeColor="text1"/>
                <w:szCs w:val="21"/>
              </w:rPr>
              <w:t>-</w:t>
            </w:r>
          </w:p>
        </w:tc>
        <w:tc>
          <w:tcPr>
            <w:tcW w:w="3118" w:type="dxa"/>
            <w:vAlign w:val="center"/>
          </w:tcPr>
          <w:p w:rsidR="005F3259" w:rsidRDefault="00510BD0">
            <w:pPr>
              <w:jc w:val="center"/>
            </w:pPr>
            <w:r>
              <w:rPr>
                <w:rFonts w:eastAsiaTheme="minorEastAsia"/>
                <w:color w:val="000000" w:themeColor="text1"/>
                <w:szCs w:val="21"/>
              </w:rPr>
              <w:t>-</w:t>
            </w:r>
          </w:p>
        </w:tc>
      </w:tr>
      <w:tr w:rsidR="005F3259">
        <w:trPr>
          <w:jc w:val="center"/>
        </w:trPr>
        <w:tc>
          <w:tcPr>
            <w:tcW w:w="2397" w:type="dxa"/>
            <w:vAlign w:val="center"/>
          </w:tcPr>
          <w:p w:rsidR="005F3259" w:rsidRDefault="00510BD0">
            <w:pPr>
              <w:jc w:val="center"/>
            </w:pPr>
            <w:r>
              <w:rPr>
                <w:rFonts w:eastAsiaTheme="minorEastAsia"/>
                <w:color w:val="000000" w:themeColor="text1"/>
                <w:szCs w:val="21"/>
              </w:rPr>
              <w:t>材料</w:t>
            </w:r>
          </w:p>
        </w:tc>
        <w:tc>
          <w:tcPr>
            <w:tcW w:w="3119" w:type="dxa"/>
            <w:vAlign w:val="center"/>
          </w:tcPr>
          <w:p w:rsidR="005F3259" w:rsidRDefault="00510BD0">
            <w:pPr>
              <w:jc w:val="center"/>
            </w:pPr>
            <w:r>
              <w:rPr>
                <w:rFonts w:eastAsiaTheme="minorEastAsia"/>
                <w:color w:val="000000" w:themeColor="text1"/>
                <w:szCs w:val="21"/>
              </w:rPr>
              <w:t>9,223,917.12</w:t>
            </w:r>
          </w:p>
        </w:tc>
        <w:tc>
          <w:tcPr>
            <w:tcW w:w="3118" w:type="dxa"/>
            <w:vAlign w:val="center"/>
          </w:tcPr>
          <w:p w:rsidR="005F3259" w:rsidRDefault="00510BD0">
            <w:pPr>
              <w:jc w:val="center"/>
            </w:pPr>
            <w:r>
              <w:rPr>
                <w:rFonts w:eastAsiaTheme="minorEastAsia"/>
                <w:color w:val="000000" w:themeColor="text1"/>
                <w:szCs w:val="21"/>
              </w:rPr>
              <w:t>1.93</w:t>
            </w:r>
          </w:p>
        </w:tc>
      </w:tr>
      <w:tr w:rsidR="005F3259">
        <w:trPr>
          <w:jc w:val="center"/>
        </w:trPr>
        <w:tc>
          <w:tcPr>
            <w:tcW w:w="2397" w:type="dxa"/>
            <w:vAlign w:val="center"/>
          </w:tcPr>
          <w:p w:rsidR="005F3259" w:rsidRDefault="00510BD0">
            <w:pPr>
              <w:jc w:val="center"/>
            </w:pPr>
            <w:r>
              <w:rPr>
                <w:rFonts w:eastAsiaTheme="minorEastAsia"/>
                <w:color w:val="000000" w:themeColor="text1"/>
                <w:szCs w:val="21"/>
              </w:rPr>
              <w:t>工业</w:t>
            </w:r>
          </w:p>
        </w:tc>
        <w:tc>
          <w:tcPr>
            <w:tcW w:w="3119" w:type="dxa"/>
            <w:vAlign w:val="center"/>
          </w:tcPr>
          <w:p w:rsidR="005F3259" w:rsidRDefault="00510BD0">
            <w:pPr>
              <w:jc w:val="center"/>
            </w:pPr>
            <w:r>
              <w:rPr>
                <w:rFonts w:eastAsiaTheme="minorEastAsia"/>
                <w:color w:val="000000" w:themeColor="text1"/>
                <w:szCs w:val="21"/>
              </w:rPr>
              <w:t>-</w:t>
            </w:r>
          </w:p>
        </w:tc>
        <w:tc>
          <w:tcPr>
            <w:tcW w:w="3118" w:type="dxa"/>
            <w:vAlign w:val="center"/>
          </w:tcPr>
          <w:p w:rsidR="005F3259" w:rsidRDefault="00510BD0">
            <w:pPr>
              <w:jc w:val="center"/>
            </w:pPr>
            <w:r>
              <w:rPr>
                <w:rFonts w:eastAsiaTheme="minorEastAsia"/>
                <w:color w:val="000000" w:themeColor="text1"/>
                <w:szCs w:val="21"/>
              </w:rPr>
              <w:t>-</w:t>
            </w:r>
          </w:p>
        </w:tc>
      </w:tr>
      <w:tr w:rsidR="005F3259">
        <w:trPr>
          <w:jc w:val="center"/>
        </w:trPr>
        <w:tc>
          <w:tcPr>
            <w:tcW w:w="2397" w:type="dxa"/>
            <w:vAlign w:val="center"/>
          </w:tcPr>
          <w:p w:rsidR="005F3259" w:rsidRDefault="00510BD0">
            <w:pPr>
              <w:jc w:val="center"/>
            </w:pPr>
            <w:r>
              <w:rPr>
                <w:rFonts w:eastAsiaTheme="minorEastAsia"/>
                <w:color w:val="000000" w:themeColor="text1"/>
                <w:szCs w:val="21"/>
              </w:rPr>
              <w:t>非必需消费品</w:t>
            </w:r>
          </w:p>
        </w:tc>
        <w:tc>
          <w:tcPr>
            <w:tcW w:w="3119" w:type="dxa"/>
            <w:vAlign w:val="center"/>
          </w:tcPr>
          <w:p w:rsidR="005F3259" w:rsidRDefault="00510BD0">
            <w:pPr>
              <w:jc w:val="center"/>
            </w:pPr>
            <w:r>
              <w:rPr>
                <w:rFonts w:eastAsiaTheme="minorEastAsia"/>
                <w:color w:val="000000" w:themeColor="text1"/>
                <w:szCs w:val="21"/>
              </w:rPr>
              <w:t>46,038,362.52</w:t>
            </w:r>
          </w:p>
        </w:tc>
        <w:tc>
          <w:tcPr>
            <w:tcW w:w="3118" w:type="dxa"/>
            <w:vAlign w:val="center"/>
          </w:tcPr>
          <w:p w:rsidR="005F3259" w:rsidRDefault="00510BD0">
            <w:pPr>
              <w:jc w:val="center"/>
            </w:pPr>
            <w:r>
              <w:rPr>
                <w:rFonts w:eastAsiaTheme="minorEastAsia"/>
                <w:color w:val="000000" w:themeColor="text1"/>
                <w:szCs w:val="21"/>
              </w:rPr>
              <w:t>9.66</w:t>
            </w:r>
          </w:p>
        </w:tc>
      </w:tr>
      <w:tr w:rsidR="005F3259">
        <w:trPr>
          <w:jc w:val="center"/>
        </w:trPr>
        <w:tc>
          <w:tcPr>
            <w:tcW w:w="2397" w:type="dxa"/>
            <w:vAlign w:val="center"/>
          </w:tcPr>
          <w:p w:rsidR="005F3259" w:rsidRDefault="00510BD0">
            <w:pPr>
              <w:jc w:val="center"/>
            </w:pPr>
            <w:r>
              <w:rPr>
                <w:rFonts w:eastAsiaTheme="minorEastAsia"/>
                <w:color w:val="000000" w:themeColor="text1"/>
                <w:szCs w:val="21"/>
              </w:rPr>
              <w:t>必需消费品</w:t>
            </w:r>
          </w:p>
        </w:tc>
        <w:tc>
          <w:tcPr>
            <w:tcW w:w="3119" w:type="dxa"/>
            <w:vAlign w:val="center"/>
          </w:tcPr>
          <w:p w:rsidR="005F3259" w:rsidRDefault="00510BD0">
            <w:pPr>
              <w:jc w:val="center"/>
            </w:pPr>
            <w:r>
              <w:rPr>
                <w:rFonts w:eastAsiaTheme="minorEastAsia"/>
                <w:color w:val="000000" w:themeColor="text1"/>
                <w:szCs w:val="21"/>
              </w:rPr>
              <w:t>18,625,406.98</w:t>
            </w:r>
          </w:p>
        </w:tc>
        <w:tc>
          <w:tcPr>
            <w:tcW w:w="3118" w:type="dxa"/>
            <w:vAlign w:val="center"/>
          </w:tcPr>
          <w:p w:rsidR="005F3259" w:rsidRDefault="00510BD0">
            <w:pPr>
              <w:jc w:val="center"/>
            </w:pPr>
            <w:r>
              <w:rPr>
                <w:rFonts w:eastAsiaTheme="minorEastAsia"/>
                <w:color w:val="000000" w:themeColor="text1"/>
                <w:szCs w:val="21"/>
              </w:rPr>
              <w:t>3.91</w:t>
            </w:r>
          </w:p>
        </w:tc>
      </w:tr>
      <w:tr w:rsidR="005F3259">
        <w:trPr>
          <w:jc w:val="center"/>
        </w:trPr>
        <w:tc>
          <w:tcPr>
            <w:tcW w:w="2397" w:type="dxa"/>
            <w:vAlign w:val="center"/>
          </w:tcPr>
          <w:p w:rsidR="005F3259" w:rsidRDefault="00510BD0">
            <w:pPr>
              <w:jc w:val="center"/>
            </w:pPr>
            <w:r>
              <w:rPr>
                <w:rFonts w:eastAsiaTheme="minorEastAsia"/>
                <w:color w:val="000000" w:themeColor="text1"/>
                <w:szCs w:val="21"/>
              </w:rPr>
              <w:t>保健</w:t>
            </w:r>
          </w:p>
        </w:tc>
        <w:tc>
          <w:tcPr>
            <w:tcW w:w="3119" w:type="dxa"/>
            <w:vAlign w:val="center"/>
          </w:tcPr>
          <w:p w:rsidR="005F3259" w:rsidRDefault="00510BD0">
            <w:pPr>
              <w:jc w:val="center"/>
            </w:pPr>
            <w:r>
              <w:rPr>
                <w:rFonts w:eastAsiaTheme="minorEastAsia"/>
                <w:color w:val="000000" w:themeColor="text1"/>
                <w:szCs w:val="21"/>
              </w:rPr>
              <w:t>53,856,020.49</w:t>
            </w:r>
          </w:p>
        </w:tc>
        <w:tc>
          <w:tcPr>
            <w:tcW w:w="3118" w:type="dxa"/>
            <w:vAlign w:val="center"/>
          </w:tcPr>
          <w:p w:rsidR="005F3259" w:rsidRDefault="00510BD0">
            <w:pPr>
              <w:jc w:val="center"/>
            </w:pPr>
            <w:r>
              <w:rPr>
                <w:rFonts w:eastAsiaTheme="minorEastAsia"/>
                <w:color w:val="000000" w:themeColor="text1"/>
                <w:szCs w:val="21"/>
              </w:rPr>
              <w:t>11.29</w:t>
            </w:r>
          </w:p>
        </w:tc>
      </w:tr>
      <w:tr w:rsidR="005F3259">
        <w:trPr>
          <w:jc w:val="center"/>
        </w:trPr>
        <w:tc>
          <w:tcPr>
            <w:tcW w:w="2397" w:type="dxa"/>
            <w:vAlign w:val="center"/>
          </w:tcPr>
          <w:p w:rsidR="005F3259" w:rsidRDefault="00510BD0">
            <w:pPr>
              <w:jc w:val="center"/>
            </w:pPr>
            <w:r>
              <w:rPr>
                <w:rFonts w:eastAsiaTheme="minorEastAsia"/>
                <w:color w:val="000000" w:themeColor="text1"/>
                <w:szCs w:val="21"/>
              </w:rPr>
              <w:t>金融</w:t>
            </w:r>
          </w:p>
        </w:tc>
        <w:tc>
          <w:tcPr>
            <w:tcW w:w="3119" w:type="dxa"/>
            <w:vAlign w:val="center"/>
          </w:tcPr>
          <w:p w:rsidR="005F3259" w:rsidRDefault="00510BD0">
            <w:pPr>
              <w:jc w:val="center"/>
            </w:pPr>
            <w:r>
              <w:rPr>
                <w:rFonts w:eastAsiaTheme="minorEastAsia"/>
                <w:color w:val="000000" w:themeColor="text1"/>
                <w:szCs w:val="21"/>
              </w:rPr>
              <w:t>18,899,987.04</w:t>
            </w:r>
          </w:p>
        </w:tc>
        <w:tc>
          <w:tcPr>
            <w:tcW w:w="3118" w:type="dxa"/>
            <w:vAlign w:val="center"/>
          </w:tcPr>
          <w:p w:rsidR="005F3259" w:rsidRDefault="00510BD0">
            <w:pPr>
              <w:jc w:val="center"/>
            </w:pPr>
            <w:r>
              <w:rPr>
                <w:rFonts w:eastAsiaTheme="minorEastAsia"/>
                <w:color w:val="000000" w:themeColor="text1"/>
                <w:szCs w:val="21"/>
              </w:rPr>
              <w:t>3.96</w:t>
            </w:r>
          </w:p>
        </w:tc>
      </w:tr>
      <w:tr w:rsidR="005F3259">
        <w:trPr>
          <w:jc w:val="center"/>
        </w:trPr>
        <w:tc>
          <w:tcPr>
            <w:tcW w:w="2397" w:type="dxa"/>
            <w:vAlign w:val="center"/>
          </w:tcPr>
          <w:p w:rsidR="005F3259" w:rsidRDefault="00510BD0">
            <w:pPr>
              <w:jc w:val="center"/>
            </w:pPr>
            <w:r>
              <w:rPr>
                <w:rFonts w:eastAsiaTheme="minorEastAsia"/>
                <w:color w:val="000000" w:themeColor="text1"/>
                <w:szCs w:val="21"/>
              </w:rPr>
              <w:t>信息技术</w:t>
            </w:r>
          </w:p>
        </w:tc>
        <w:tc>
          <w:tcPr>
            <w:tcW w:w="3119" w:type="dxa"/>
            <w:vAlign w:val="center"/>
          </w:tcPr>
          <w:p w:rsidR="005F3259" w:rsidRDefault="00510BD0">
            <w:pPr>
              <w:jc w:val="center"/>
            </w:pPr>
            <w:r>
              <w:rPr>
                <w:rFonts w:eastAsiaTheme="minorEastAsia"/>
                <w:color w:val="000000" w:themeColor="text1"/>
                <w:szCs w:val="21"/>
              </w:rPr>
              <w:t>-</w:t>
            </w:r>
          </w:p>
        </w:tc>
        <w:tc>
          <w:tcPr>
            <w:tcW w:w="3118" w:type="dxa"/>
            <w:vAlign w:val="center"/>
          </w:tcPr>
          <w:p w:rsidR="005F3259" w:rsidRDefault="00510BD0">
            <w:pPr>
              <w:jc w:val="center"/>
            </w:pPr>
            <w:r>
              <w:rPr>
                <w:rFonts w:eastAsiaTheme="minorEastAsia"/>
                <w:color w:val="000000" w:themeColor="text1"/>
                <w:szCs w:val="21"/>
              </w:rPr>
              <w:t>-</w:t>
            </w:r>
          </w:p>
        </w:tc>
      </w:tr>
      <w:tr w:rsidR="005F3259">
        <w:trPr>
          <w:jc w:val="center"/>
        </w:trPr>
        <w:tc>
          <w:tcPr>
            <w:tcW w:w="2397" w:type="dxa"/>
            <w:vAlign w:val="center"/>
          </w:tcPr>
          <w:p w:rsidR="005F3259" w:rsidRDefault="00510BD0">
            <w:pPr>
              <w:jc w:val="center"/>
            </w:pPr>
            <w:r>
              <w:rPr>
                <w:rFonts w:eastAsiaTheme="minorEastAsia"/>
                <w:color w:val="000000" w:themeColor="text1"/>
                <w:szCs w:val="21"/>
              </w:rPr>
              <w:t>电信服务</w:t>
            </w:r>
          </w:p>
        </w:tc>
        <w:tc>
          <w:tcPr>
            <w:tcW w:w="3119" w:type="dxa"/>
            <w:vAlign w:val="center"/>
          </w:tcPr>
          <w:p w:rsidR="005F3259" w:rsidRDefault="00510BD0">
            <w:pPr>
              <w:jc w:val="center"/>
            </w:pPr>
            <w:r>
              <w:rPr>
                <w:rFonts w:eastAsiaTheme="minorEastAsia"/>
                <w:color w:val="000000" w:themeColor="text1"/>
                <w:szCs w:val="21"/>
              </w:rPr>
              <w:t>47,229,250.78</w:t>
            </w:r>
          </w:p>
        </w:tc>
        <w:tc>
          <w:tcPr>
            <w:tcW w:w="3118" w:type="dxa"/>
            <w:vAlign w:val="center"/>
          </w:tcPr>
          <w:p w:rsidR="005F3259" w:rsidRDefault="00510BD0">
            <w:pPr>
              <w:jc w:val="center"/>
            </w:pPr>
            <w:r>
              <w:rPr>
                <w:rFonts w:eastAsiaTheme="minorEastAsia"/>
                <w:color w:val="000000" w:themeColor="text1"/>
                <w:szCs w:val="21"/>
              </w:rPr>
              <w:t>9.90</w:t>
            </w:r>
          </w:p>
        </w:tc>
      </w:tr>
      <w:tr w:rsidR="005F3259">
        <w:trPr>
          <w:jc w:val="center"/>
        </w:trPr>
        <w:tc>
          <w:tcPr>
            <w:tcW w:w="2397" w:type="dxa"/>
            <w:vAlign w:val="center"/>
          </w:tcPr>
          <w:p w:rsidR="005F3259" w:rsidRDefault="00510BD0">
            <w:pPr>
              <w:jc w:val="center"/>
            </w:pPr>
            <w:r>
              <w:rPr>
                <w:rFonts w:eastAsiaTheme="minorEastAsia"/>
                <w:color w:val="000000" w:themeColor="text1"/>
                <w:szCs w:val="21"/>
              </w:rPr>
              <w:t>公用事业</w:t>
            </w:r>
          </w:p>
        </w:tc>
        <w:tc>
          <w:tcPr>
            <w:tcW w:w="3119" w:type="dxa"/>
            <w:vAlign w:val="center"/>
          </w:tcPr>
          <w:p w:rsidR="005F3259" w:rsidRDefault="00510BD0">
            <w:pPr>
              <w:jc w:val="center"/>
            </w:pPr>
            <w:r>
              <w:rPr>
                <w:rFonts w:eastAsiaTheme="minorEastAsia"/>
                <w:color w:val="000000" w:themeColor="text1"/>
                <w:szCs w:val="21"/>
              </w:rPr>
              <w:t>-</w:t>
            </w:r>
          </w:p>
        </w:tc>
        <w:tc>
          <w:tcPr>
            <w:tcW w:w="3118" w:type="dxa"/>
            <w:vAlign w:val="center"/>
          </w:tcPr>
          <w:p w:rsidR="005F3259" w:rsidRDefault="00510BD0">
            <w:pPr>
              <w:jc w:val="center"/>
            </w:pPr>
            <w:r>
              <w:rPr>
                <w:rFonts w:eastAsiaTheme="minorEastAsia"/>
                <w:color w:val="000000" w:themeColor="text1"/>
                <w:szCs w:val="21"/>
              </w:rPr>
              <w:t>-</w:t>
            </w:r>
          </w:p>
        </w:tc>
      </w:tr>
      <w:tr w:rsidR="005F3259">
        <w:trPr>
          <w:jc w:val="center"/>
        </w:trPr>
        <w:tc>
          <w:tcPr>
            <w:tcW w:w="2397" w:type="dxa"/>
            <w:vAlign w:val="center"/>
          </w:tcPr>
          <w:p w:rsidR="005F3259" w:rsidRDefault="00510BD0">
            <w:pPr>
              <w:jc w:val="center"/>
            </w:pPr>
            <w:r>
              <w:rPr>
                <w:rFonts w:eastAsiaTheme="minorEastAsia"/>
                <w:color w:val="000000" w:themeColor="text1"/>
                <w:szCs w:val="21"/>
              </w:rPr>
              <w:t>房地产</w:t>
            </w:r>
          </w:p>
        </w:tc>
        <w:tc>
          <w:tcPr>
            <w:tcW w:w="3119" w:type="dxa"/>
            <w:vAlign w:val="center"/>
          </w:tcPr>
          <w:p w:rsidR="005F3259" w:rsidRDefault="00510BD0">
            <w:pPr>
              <w:jc w:val="center"/>
            </w:pPr>
            <w:r>
              <w:rPr>
                <w:rFonts w:eastAsiaTheme="minorEastAsia"/>
                <w:color w:val="000000" w:themeColor="text1"/>
                <w:szCs w:val="21"/>
              </w:rPr>
              <w:t>-</w:t>
            </w:r>
          </w:p>
        </w:tc>
        <w:tc>
          <w:tcPr>
            <w:tcW w:w="3118" w:type="dxa"/>
            <w:vAlign w:val="center"/>
          </w:tcPr>
          <w:p w:rsidR="005F3259" w:rsidRDefault="00510BD0">
            <w:pPr>
              <w:jc w:val="center"/>
            </w:pPr>
            <w:r>
              <w:rPr>
                <w:rFonts w:eastAsiaTheme="minorEastAsia"/>
                <w:color w:val="000000" w:themeColor="text1"/>
                <w:szCs w:val="21"/>
              </w:rPr>
              <w:t>-</w:t>
            </w:r>
          </w:p>
        </w:tc>
      </w:tr>
      <w:tr w:rsidR="009C7DA4" w:rsidRPr="0035672E" w:rsidTr="00E56272">
        <w:trPr>
          <w:jc w:val="center"/>
        </w:trPr>
        <w:tc>
          <w:tcPr>
            <w:tcW w:w="2397" w:type="dxa"/>
            <w:vAlign w:val="center"/>
          </w:tcPr>
          <w:p w:rsidR="009C7DA4" w:rsidRPr="0035672E" w:rsidRDefault="009C7DA4" w:rsidP="00E56272">
            <w:pPr>
              <w:spacing w:before="29" w:line="360" w:lineRule="auto"/>
              <w:ind w:left="17"/>
              <w:jc w:val="center"/>
              <w:rPr>
                <w:rFonts w:eastAsiaTheme="minorEastAsia"/>
                <w:color w:val="000000" w:themeColor="text1"/>
                <w:szCs w:val="21"/>
              </w:rPr>
            </w:pPr>
            <w:r w:rsidRPr="0035672E">
              <w:rPr>
                <w:rFonts w:eastAsiaTheme="minorEastAsia"/>
                <w:color w:val="000000" w:themeColor="text1"/>
                <w:szCs w:val="21"/>
              </w:rPr>
              <w:t>合计</w:t>
            </w:r>
          </w:p>
        </w:tc>
        <w:tc>
          <w:tcPr>
            <w:tcW w:w="3119"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193,872,944.93</w:t>
            </w:r>
          </w:p>
        </w:tc>
        <w:tc>
          <w:tcPr>
            <w:tcW w:w="3118" w:type="dxa"/>
            <w:vAlign w:val="center"/>
          </w:tcPr>
          <w:p w:rsidR="009C7DA4" w:rsidRPr="0035672E" w:rsidRDefault="009C7DA4" w:rsidP="00E56272">
            <w:pPr>
              <w:adjustRightInd w:val="0"/>
              <w:snapToGrid w:val="0"/>
              <w:spacing w:line="400" w:lineRule="exact"/>
              <w:jc w:val="center"/>
              <w:rPr>
                <w:rFonts w:eastAsiaTheme="minorEastAsia"/>
                <w:color w:val="000000" w:themeColor="text1"/>
                <w:szCs w:val="21"/>
              </w:rPr>
            </w:pPr>
            <w:r w:rsidRPr="0035672E">
              <w:rPr>
                <w:rFonts w:eastAsiaTheme="minorEastAsia"/>
                <w:color w:val="000000" w:themeColor="text1"/>
                <w:szCs w:val="21"/>
              </w:rPr>
              <w:t>40.66</w:t>
            </w:r>
          </w:p>
        </w:tc>
      </w:tr>
    </w:tbl>
    <w:p w:rsidR="00753756" w:rsidRPr="00E56272" w:rsidRDefault="009C7DA4" w:rsidP="00E56272">
      <w:pPr>
        <w:tabs>
          <w:tab w:val="left" w:pos="426"/>
        </w:tabs>
        <w:spacing w:line="360" w:lineRule="auto"/>
        <w:ind w:firstLineChars="200" w:firstLine="420"/>
        <w:rPr>
          <w:kern w:val="0"/>
          <w:szCs w:val="21"/>
        </w:rPr>
      </w:pPr>
      <w:r w:rsidRPr="00E56272">
        <w:rPr>
          <w:kern w:val="0"/>
          <w:szCs w:val="21"/>
        </w:rPr>
        <w:t>注：以上分类采用全球行业分类标准（</w:t>
      </w:r>
      <w:r w:rsidRPr="00E56272">
        <w:rPr>
          <w:kern w:val="0"/>
          <w:szCs w:val="21"/>
        </w:rPr>
        <w:t>GICS</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850257"/>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F3259">
        <w:trPr>
          <w:jc w:val="center"/>
        </w:trPr>
        <w:tc>
          <w:tcPr>
            <w:tcW w:w="817" w:type="dxa"/>
            <w:vAlign w:val="center"/>
          </w:tcPr>
          <w:p w:rsidR="005F3259" w:rsidRDefault="00510BD0">
            <w:pPr>
              <w:jc w:val="center"/>
            </w:pPr>
            <w:r>
              <w:rPr>
                <w:color w:val="000000"/>
                <w:szCs w:val="21"/>
              </w:rPr>
              <w:t>1</w:t>
            </w:r>
          </w:p>
        </w:tc>
        <w:tc>
          <w:tcPr>
            <w:tcW w:w="1276" w:type="dxa"/>
            <w:vAlign w:val="center"/>
          </w:tcPr>
          <w:p w:rsidR="005F3259" w:rsidRDefault="00510BD0">
            <w:pPr>
              <w:jc w:val="center"/>
            </w:pPr>
            <w:r>
              <w:rPr>
                <w:color w:val="000000"/>
                <w:szCs w:val="21"/>
              </w:rPr>
              <w:t>000858</w:t>
            </w:r>
          </w:p>
        </w:tc>
        <w:tc>
          <w:tcPr>
            <w:tcW w:w="1701" w:type="dxa"/>
            <w:vAlign w:val="center"/>
          </w:tcPr>
          <w:p w:rsidR="005F3259" w:rsidRDefault="00510BD0">
            <w:pPr>
              <w:jc w:val="center"/>
            </w:pPr>
            <w:r>
              <w:rPr>
                <w:color w:val="000000"/>
                <w:szCs w:val="21"/>
              </w:rPr>
              <w:t>五粮液</w:t>
            </w:r>
          </w:p>
        </w:tc>
        <w:tc>
          <w:tcPr>
            <w:tcW w:w="1276" w:type="dxa"/>
            <w:vAlign w:val="center"/>
          </w:tcPr>
          <w:p w:rsidR="005F3259" w:rsidRDefault="00510BD0">
            <w:pPr>
              <w:jc w:val="right"/>
            </w:pPr>
            <w:r>
              <w:rPr>
                <w:color w:val="000000"/>
                <w:szCs w:val="21"/>
              </w:rPr>
              <w:t>278,884</w:t>
            </w:r>
          </w:p>
        </w:tc>
        <w:tc>
          <w:tcPr>
            <w:tcW w:w="2172" w:type="dxa"/>
            <w:vAlign w:val="center"/>
          </w:tcPr>
          <w:p w:rsidR="005F3259" w:rsidRDefault="00510BD0">
            <w:pPr>
              <w:jc w:val="right"/>
            </w:pPr>
            <w:r>
              <w:rPr>
                <w:color w:val="000000"/>
                <w:szCs w:val="21"/>
              </w:rPr>
              <w:t>47,722,630.08</w:t>
            </w:r>
          </w:p>
        </w:tc>
        <w:tc>
          <w:tcPr>
            <w:tcW w:w="1852" w:type="dxa"/>
            <w:vAlign w:val="center"/>
          </w:tcPr>
          <w:p w:rsidR="005F3259" w:rsidRDefault="00510BD0">
            <w:pPr>
              <w:jc w:val="right"/>
            </w:pPr>
            <w:r>
              <w:rPr>
                <w:color w:val="000000"/>
                <w:szCs w:val="21"/>
              </w:rPr>
              <w:t>10.01</w:t>
            </w:r>
          </w:p>
        </w:tc>
      </w:tr>
      <w:tr w:rsidR="005F3259">
        <w:trPr>
          <w:jc w:val="center"/>
        </w:trPr>
        <w:tc>
          <w:tcPr>
            <w:tcW w:w="817" w:type="dxa"/>
            <w:vAlign w:val="center"/>
          </w:tcPr>
          <w:p w:rsidR="005F3259" w:rsidRDefault="00510BD0">
            <w:pPr>
              <w:jc w:val="center"/>
            </w:pPr>
            <w:r>
              <w:rPr>
                <w:color w:val="000000"/>
                <w:szCs w:val="21"/>
              </w:rPr>
              <w:t>2</w:t>
            </w:r>
          </w:p>
        </w:tc>
        <w:tc>
          <w:tcPr>
            <w:tcW w:w="1276" w:type="dxa"/>
            <w:vAlign w:val="center"/>
          </w:tcPr>
          <w:p w:rsidR="005F3259" w:rsidRDefault="00510BD0">
            <w:pPr>
              <w:jc w:val="center"/>
            </w:pPr>
            <w:r>
              <w:rPr>
                <w:color w:val="000000"/>
                <w:szCs w:val="21"/>
              </w:rPr>
              <w:t>600519</w:t>
            </w:r>
          </w:p>
        </w:tc>
        <w:tc>
          <w:tcPr>
            <w:tcW w:w="1701" w:type="dxa"/>
            <w:vAlign w:val="center"/>
          </w:tcPr>
          <w:p w:rsidR="005F3259" w:rsidRDefault="00510BD0">
            <w:pPr>
              <w:jc w:val="center"/>
            </w:pPr>
            <w:r>
              <w:rPr>
                <w:color w:val="000000"/>
                <w:szCs w:val="21"/>
              </w:rPr>
              <w:t>贵州茅台</w:t>
            </w:r>
          </w:p>
        </w:tc>
        <w:tc>
          <w:tcPr>
            <w:tcW w:w="1276" w:type="dxa"/>
            <w:vAlign w:val="center"/>
          </w:tcPr>
          <w:p w:rsidR="005F3259" w:rsidRDefault="00510BD0">
            <w:pPr>
              <w:jc w:val="right"/>
            </w:pPr>
            <w:r>
              <w:rPr>
                <w:color w:val="000000"/>
                <w:szCs w:val="21"/>
              </w:rPr>
              <w:t>32,410</w:t>
            </w:r>
          </w:p>
        </w:tc>
        <w:tc>
          <w:tcPr>
            <w:tcW w:w="2172" w:type="dxa"/>
            <w:vAlign w:val="center"/>
          </w:tcPr>
          <w:p w:rsidR="005F3259" w:rsidRDefault="00510BD0">
            <w:pPr>
              <w:jc w:val="right"/>
            </w:pPr>
            <w:r>
              <w:rPr>
                <w:color w:val="000000"/>
                <w:szCs w:val="21"/>
              </w:rPr>
              <w:t>47,411,940.80</w:t>
            </w:r>
          </w:p>
        </w:tc>
        <w:tc>
          <w:tcPr>
            <w:tcW w:w="1852" w:type="dxa"/>
            <w:vAlign w:val="center"/>
          </w:tcPr>
          <w:p w:rsidR="005F3259" w:rsidRDefault="00510BD0">
            <w:pPr>
              <w:jc w:val="right"/>
            </w:pPr>
            <w:r>
              <w:rPr>
                <w:color w:val="000000"/>
                <w:szCs w:val="21"/>
              </w:rPr>
              <w:t>9.94</w:t>
            </w:r>
          </w:p>
        </w:tc>
      </w:tr>
      <w:tr w:rsidR="005F3259">
        <w:trPr>
          <w:jc w:val="center"/>
        </w:trPr>
        <w:tc>
          <w:tcPr>
            <w:tcW w:w="817" w:type="dxa"/>
            <w:vAlign w:val="center"/>
          </w:tcPr>
          <w:p w:rsidR="005F3259" w:rsidRDefault="00510BD0">
            <w:pPr>
              <w:jc w:val="center"/>
            </w:pPr>
            <w:r>
              <w:rPr>
                <w:color w:val="000000"/>
                <w:szCs w:val="21"/>
              </w:rPr>
              <w:t>3</w:t>
            </w:r>
          </w:p>
        </w:tc>
        <w:tc>
          <w:tcPr>
            <w:tcW w:w="1276" w:type="dxa"/>
            <w:vAlign w:val="center"/>
          </w:tcPr>
          <w:p w:rsidR="005F3259" w:rsidRDefault="00510BD0">
            <w:pPr>
              <w:jc w:val="center"/>
            </w:pPr>
            <w:r>
              <w:rPr>
                <w:color w:val="000000"/>
                <w:szCs w:val="21"/>
              </w:rPr>
              <w:t>00700</w:t>
            </w:r>
          </w:p>
        </w:tc>
        <w:tc>
          <w:tcPr>
            <w:tcW w:w="1701" w:type="dxa"/>
            <w:vAlign w:val="center"/>
          </w:tcPr>
          <w:p w:rsidR="005F3259" w:rsidRDefault="00510BD0">
            <w:pPr>
              <w:jc w:val="center"/>
            </w:pPr>
            <w:r>
              <w:rPr>
                <w:color w:val="000000"/>
                <w:szCs w:val="21"/>
              </w:rPr>
              <w:t>腾讯控股</w:t>
            </w:r>
          </w:p>
        </w:tc>
        <w:tc>
          <w:tcPr>
            <w:tcW w:w="1276" w:type="dxa"/>
            <w:vAlign w:val="center"/>
          </w:tcPr>
          <w:p w:rsidR="005F3259" w:rsidRDefault="00510BD0">
            <w:pPr>
              <w:jc w:val="right"/>
            </w:pPr>
            <w:r>
              <w:rPr>
                <w:color w:val="000000"/>
                <w:szCs w:val="21"/>
              </w:rPr>
              <w:t>103,700</w:t>
            </w:r>
          </w:p>
        </w:tc>
        <w:tc>
          <w:tcPr>
            <w:tcW w:w="2172" w:type="dxa"/>
            <w:vAlign w:val="center"/>
          </w:tcPr>
          <w:p w:rsidR="005F3259" w:rsidRDefault="00510BD0">
            <w:pPr>
              <w:jc w:val="right"/>
            </w:pPr>
            <w:r>
              <w:rPr>
                <w:color w:val="000000"/>
                <w:szCs w:val="21"/>
              </w:rPr>
              <w:t>47,229,250.78</w:t>
            </w:r>
          </w:p>
        </w:tc>
        <w:tc>
          <w:tcPr>
            <w:tcW w:w="1852" w:type="dxa"/>
            <w:vAlign w:val="center"/>
          </w:tcPr>
          <w:p w:rsidR="005F3259" w:rsidRDefault="00510BD0">
            <w:pPr>
              <w:jc w:val="right"/>
            </w:pPr>
            <w:r>
              <w:rPr>
                <w:color w:val="000000"/>
                <w:szCs w:val="21"/>
              </w:rPr>
              <w:t>9.90</w:t>
            </w:r>
          </w:p>
        </w:tc>
      </w:tr>
      <w:tr w:rsidR="005F3259">
        <w:trPr>
          <w:jc w:val="center"/>
        </w:trPr>
        <w:tc>
          <w:tcPr>
            <w:tcW w:w="817" w:type="dxa"/>
            <w:vAlign w:val="center"/>
          </w:tcPr>
          <w:p w:rsidR="005F3259" w:rsidRDefault="00510BD0">
            <w:pPr>
              <w:jc w:val="center"/>
            </w:pPr>
            <w:r>
              <w:rPr>
                <w:color w:val="000000"/>
                <w:szCs w:val="21"/>
              </w:rPr>
              <w:t>4</w:t>
            </w:r>
          </w:p>
        </w:tc>
        <w:tc>
          <w:tcPr>
            <w:tcW w:w="1276" w:type="dxa"/>
            <w:vAlign w:val="center"/>
          </w:tcPr>
          <w:p w:rsidR="005F3259" w:rsidRDefault="00510BD0">
            <w:pPr>
              <w:jc w:val="center"/>
            </w:pPr>
            <w:r>
              <w:rPr>
                <w:color w:val="000000"/>
                <w:szCs w:val="21"/>
              </w:rPr>
              <w:t>03690</w:t>
            </w:r>
          </w:p>
        </w:tc>
        <w:tc>
          <w:tcPr>
            <w:tcW w:w="1701" w:type="dxa"/>
            <w:vAlign w:val="center"/>
          </w:tcPr>
          <w:p w:rsidR="005F3259" w:rsidRDefault="00510BD0">
            <w:pPr>
              <w:jc w:val="center"/>
            </w:pPr>
            <w:r>
              <w:rPr>
                <w:color w:val="000000"/>
                <w:szCs w:val="21"/>
              </w:rPr>
              <w:t>美团点评－Ｗ</w:t>
            </w:r>
          </w:p>
        </w:tc>
        <w:tc>
          <w:tcPr>
            <w:tcW w:w="1276" w:type="dxa"/>
            <w:vAlign w:val="center"/>
          </w:tcPr>
          <w:p w:rsidR="005F3259" w:rsidRDefault="00510BD0">
            <w:pPr>
              <w:jc w:val="right"/>
            </w:pPr>
            <w:r>
              <w:rPr>
                <w:color w:val="000000"/>
                <w:szCs w:val="21"/>
              </w:rPr>
              <w:t>293,200</w:t>
            </w:r>
          </w:p>
        </w:tc>
        <w:tc>
          <w:tcPr>
            <w:tcW w:w="2172" w:type="dxa"/>
            <w:vAlign w:val="center"/>
          </w:tcPr>
          <w:p w:rsidR="005F3259" w:rsidRDefault="00510BD0">
            <w:pPr>
              <w:jc w:val="right"/>
            </w:pPr>
            <w:r>
              <w:rPr>
                <w:color w:val="000000"/>
                <w:szCs w:val="21"/>
              </w:rPr>
              <w:t>46,038,362.52</w:t>
            </w:r>
          </w:p>
        </w:tc>
        <w:tc>
          <w:tcPr>
            <w:tcW w:w="1852" w:type="dxa"/>
            <w:vAlign w:val="center"/>
          </w:tcPr>
          <w:p w:rsidR="005F3259" w:rsidRDefault="00510BD0">
            <w:pPr>
              <w:jc w:val="right"/>
            </w:pPr>
            <w:r>
              <w:rPr>
                <w:color w:val="000000"/>
                <w:szCs w:val="21"/>
              </w:rPr>
              <w:t>9.66</w:t>
            </w:r>
          </w:p>
        </w:tc>
      </w:tr>
      <w:tr w:rsidR="005F3259">
        <w:trPr>
          <w:jc w:val="center"/>
        </w:trPr>
        <w:tc>
          <w:tcPr>
            <w:tcW w:w="817" w:type="dxa"/>
            <w:vAlign w:val="center"/>
          </w:tcPr>
          <w:p w:rsidR="005F3259" w:rsidRDefault="00510BD0">
            <w:pPr>
              <w:jc w:val="center"/>
            </w:pPr>
            <w:r>
              <w:rPr>
                <w:color w:val="000000"/>
                <w:szCs w:val="21"/>
              </w:rPr>
              <w:t>5</w:t>
            </w:r>
          </w:p>
        </w:tc>
        <w:tc>
          <w:tcPr>
            <w:tcW w:w="1276" w:type="dxa"/>
            <w:vAlign w:val="center"/>
          </w:tcPr>
          <w:p w:rsidR="005F3259" w:rsidRDefault="00510BD0">
            <w:pPr>
              <w:jc w:val="center"/>
            </w:pPr>
            <w:r>
              <w:rPr>
                <w:color w:val="000000"/>
                <w:szCs w:val="21"/>
              </w:rPr>
              <w:t>000568</w:t>
            </w:r>
          </w:p>
        </w:tc>
        <w:tc>
          <w:tcPr>
            <w:tcW w:w="1701" w:type="dxa"/>
            <w:vAlign w:val="center"/>
          </w:tcPr>
          <w:p w:rsidR="005F3259" w:rsidRDefault="00510BD0">
            <w:pPr>
              <w:jc w:val="center"/>
            </w:pPr>
            <w:r>
              <w:rPr>
                <w:color w:val="000000"/>
                <w:szCs w:val="21"/>
              </w:rPr>
              <w:t>泸州老窖</w:t>
            </w:r>
          </w:p>
        </w:tc>
        <w:tc>
          <w:tcPr>
            <w:tcW w:w="1276" w:type="dxa"/>
            <w:vAlign w:val="center"/>
          </w:tcPr>
          <w:p w:rsidR="005F3259" w:rsidRDefault="00510BD0">
            <w:pPr>
              <w:jc w:val="right"/>
            </w:pPr>
            <w:r>
              <w:rPr>
                <w:color w:val="000000"/>
                <w:szCs w:val="21"/>
              </w:rPr>
              <w:t>492,069</w:t>
            </w:r>
          </w:p>
        </w:tc>
        <w:tc>
          <w:tcPr>
            <w:tcW w:w="2172" w:type="dxa"/>
            <w:vAlign w:val="center"/>
          </w:tcPr>
          <w:p w:rsidR="005F3259" w:rsidRDefault="00510BD0">
            <w:pPr>
              <w:jc w:val="right"/>
            </w:pPr>
            <w:r>
              <w:rPr>
                <w:color w:val="000000"/>
                <w:szCs w:val="21"/>
              </w:rPr>
              <w:t>44,837,327.28</w:t>
            </w:r>
          </w:p>
        </w:tc>
        <w:tc>
          <w:tcPr>
            <w:tcW w:w="1852" w:type="dxa"/>
            <w:vAlign w:val="center"/>
          </w:tcPr>
          <w:p w:rsidR="005F3259" w:rsidRDefault="00510BD0">
            <w:pPr>
              <w:jc w:val="right"/>
            </w:pPr>
            <w:r>
              <w:rPr>
                <w:color w:val="000000"/>
                <w:szCs w:val="21"/>
              </w:rPr>
              <w:t>9.40</w:t>
            </w:r>
          </w:p>
        </w:tc>
      </w:tr>
      <w:tr w:rsidR="005F3259">
        <w:trPr>
          <w:jc w:val="center"/>
        </w:trPr>
        <w:tc>
          <w:tcPr>
            <w:tcW w:w="817" w:type="dxa"/>
            <w:vAlign w:val="center"/>
          </w:tcPr>
          <w:p w:rsidR="005F3259" w:rsidRDefault="00510BD0">
            <w:pPr>
              <w:jc w:val="center"/>
            </w:pPr>
            <w:r>
              <w:rPr>
                <w:color w:val="000000"/>
                <w:szCs w:val="21"/>
              </w:rPr>
              <w:t>6</w:t>
            </w:r>
          </w:p>
        </w:tc>
        <w:tc>
          <w:tcPr>
            <w:tcW w:w="1276" w:type="dxa"/>
            <w:vAlign w:val="center"/>
          </w:tcPr>
          <w:p w:rsidR="005F3259" w:rsidRDefault="00510BD0">
            <w:pPr>
              <w:jc w:val="center"/>
            </w:pPr>
            <w:r>
              <w:rPr>
                <w:color w:val="000000"/>
                <w:szCs w:val="21"/>
              </w:rPr>
              <w:t>000651</w:t>
            </w:r>
          </w:p>
        </w:tc>
        <w:tc>
          <w:tcPr>
            <w:tcW w:w="1701" w:type="dxa"/>
            <w:vAlign w:val="center"/>
          </w:tcPr>
          <w:p w:rsidR="005F3259" w:rsidRDefault="00510BD0">
            <w:pPr>
              <w:jc w:val="center"/>
            </w:pPr>
            <w:r>
              <w:rPr>
                <w:color w:val="000000"/>
                <w:szCs w:val="21"/>
              </w:rPr>
              <w:t>格力电器</w:t>
            </w:r>
          </w:p>
        </w:tc>
        <w:tc>
          <w:tcPr>
            <w:tcW w:w="1276" w:type="dxa"/>
            <w:vAlign w:val="center"/>
          </w:tcPr>
          <w:p w:rsidR="005F3259" w:rsidRDefault="00510BD0">
            <w:pPr>
              <w:jc w:val="right"/>
            </w:pPr>
            <w:r>
              <w:rPr>
                <w:color w:val="000000"/>
                <w:szCs w:val="21"/>
              </w:rPr>
              <w:t>686,773</w:t>
            </w:r>
          </w:p>
        </w:tc>
        <w:tc>
          <w:tcPr>
            <w:tcW w:w="2172" w:type="dxa"/>
            <w:vAlign w:val="center"/>
          </w:tcPr>
          <w:p w:rsidR="005F3259" w:rsidRDefault="00510BD0">
            <w:pPr>
              <w:jc w:val="right"/>
            </w:pPr>
            <w:r>
              <w:rPr>
                <w:color w:val="000000"/>
                <w:szCs w:val="21"/>
              </w:rPr>
              <w:t>38,850,748.61</w:t>
            </w:r>
          </w:p>
        </w:tc>
        <w:tc>
          <w:tcPr>
            <w:tcW w:w="1852" w:type="dxa"/>
            <w:vAlign w:val="center"/>
          </w:tcPr>
          <w:p w:rsidR="005F3259" w:rsidRDefault="00510BD0">
            <w:pPr>
              <w:jc w:val="right"/>
            </w:pPr>
            <w:r>
              <w:rPr>
                <w:color w:val="000000"/>
                <w:szCs w:val="21"/>
              </w:rPr>
              <w:t>8.15</w:t>
            </w:r>
          </w:p>
        </w:tc>
      </w:tr>
      <w:tr w:rsidR="005F3259">
        <w:trPr>
          <w:jc w:val="center"/>
        </w:trPr>
        <w:tc>
          <w:tcPr>
            <w:tcW w:w="817" w:type="dxa"/>
            <w:vAlign w:val="center"/>
          </w:tcPr>
          <w:p w:rsidR="005F3259" w:rsidRDefault="00510BD0">
            <w:pPr>
              <w:jc w:val="center"/>
            </w:pPr>
            <w:r>
              <w:rPr>
                <w:color w:val="000000"/>
                <w:szCs w:val="21"/>
              </w:rPr>
              <w:t>7</w:t>
            </w:r>
          </w:p>
        </w:tc>
        <w:tc>
          <w:tcPr>
            <w:tcW w:w="1276" w:type="dxa"/>
            <w:vAlign w:val="center"/>
          </w:tcPr>
          <w:p w:rsidR="005F3259" w:rsidRDefault="00510BD0">
            <w:pPr>
              <w:jc w:val="center"/>
            </w:pPr>
            <w:r>
              <w:rPr>
                <w:color w:val="000000"/>
                <w:szCs w:val="21"/>
              </w:rPr>
              <w:t>01951</w:t>
            </w:r>
          </w:p>
        </w:tc>
        <w:tc>
          <w:tcPr>
            <w:tcW w:w="1701" w:type="dxa"/>
            <w:vAlign w:val="center"/>
          </w:tcPr>
          <w:p w:rsidR="005F3259" w:rsidRDefault="00510BD0">
            <w:pPr>
              <w:jc w:val="center"/>
            </w:pPr>
            <w:r>
              <w:rPr>
                <w:color w:val="000000"/>
                <w:szCs w:val="21"/>
              </w:rPr>
              <w:t>锦欣生殖</w:t>
            </w:r>
          </w:p>
        </w:tc>
        <w:tc>
          <w:tcPr>
            <w:tcW w:w="1276" w:type="dxa"/>
            <w:vAlign w:val="center"/>
          </w:tcPr>
          <w:p w:rsidR="005F3259" w:rsidRDefault="00510BD0">
            <w:pPr>
              <w:jc w:val="right"/>
            </w:pPr>
            <w:r>
              <w:rPr>
                <w:color w:val="000000"/>
                <w:szCs w:val="21"/>
              </w:rPr>
              <w:t>3,464,000</w:t>
            </w:r>
          </w:p>
        </w:tc>
        <w:tc>
          <w:tcPr>
            <w:tcW w:w="2172" w:type="dxa"/>
            <w:vAlign w:val="center"/>
          </w:tcPr>
          <w:p w:rsidR="005F3259" w:rsidRDefault="00510BD0">
            <w:pPr>
              <w:jc w:val="right"/>
            </w:pPr>
            <w:r>
              <w:rPr>
                <w:color w:val="000000"/>
                <w:szCs w:val="21"/>
              </w:rPr>
              <w:t>37,147,193.32</w:t>
            </w:r>
          </w:p>
        </w:tc>
        <w:tc>
          <w:tcPr>
            <w:tcW w:w="1852" w:type="dxa"/>
            <w:vAlign w:val="center"/>
          </w:tcPr>
          <w:p w:rsidR="005F3259" w:rsidRDefault="00510BD0">
            <w:pPr>
              <w:jc w:val="right"/>
            </w:pPr>
            <w:r>
              <w:rPr>
                <w:color w:val="000000"/>
                <w:szCs w:val="21"/>
              </w:rPr>
              <w:t>7.79</w:t>
            </w:r>
          </w:p>
        </w:tc>
      </w:tr>
      <w:tr w:rsidR="005F3259">
        <w:trPr>
          <w:jc w:val="center"/>
        </w:trPr>
        <w:tc>
          <w:tcPr>
            <w:tcW w:w="817" w:type="dxa"/>
            <w:vAlign w:val="center"/>
          </w:tcPr>
          <w:p w:rsidR="005F3259" w:rsidRDefault="00510BD0">
            <w:pPr>
              <w:jc w:val="center"/>
            </w:pPr>
            <w:r>
              <w:rPr>
                <w:color w:val="000000"/>
                <w:szCs w:val="21"/>
              </w:rPr>
              <w:t>8</w:t>
            </w:r>
          </w:p>
        </w:tc>
        <w:tc>
          <w:tcPr>
            <w:tcW w:w="1276" w:type="dxa"/>
            <w:vAlign w:val="center"/>
          </w:tcPr>
          <w:p w:rsidR="005F3259" w:rsidRDefault="00510BD0">
            <w:pPr>
              <w:jc w:val="center"/>
            </w:pPr>
            <w:r>
              <w:rPr>
                <w:color w:val="000000"/>
                <w:szCs w:val="21"/>
              </w:rPr>
              <w:t>600276</w:t>
            </w:r>
          </w:p>
        </w:tc>
        <w:tc>
          <w:tcPr>
            <w:tcW w:w="1701" w:type="dxa"/>
            <w:vAlign w:val="center"/>
          </w:tcPr>
          <w:p w:rsidR="005F3259" w:rsidRDefault="00510BD0">
            <w:pPr>
              <w:jc w:val="center"/>
            </w:pPr>
            <w:r>
              <w:rPr>
                <w:color w:val="000000"/>
                <w:szCs w:val="21"/>
              </w:rPr>
              <w:t>恒瑞医药</w:t>
            </w:r>
          </w:p>
        </w:tc>
        <w:tc>
          <w:tcPr>
            <w:tcW w:w="1276" w:type="dxa"/>
            <w:vAlign w:val="center"/>
          </w:tcPr>
          <w:p w:rsidR="005F3259" w:rsidRDefault="00510BD0">
            <w:pPr>
              <w:jc w:val="right"/>
            </w:pPr>
            <w:r>
              <w:rPr>
                <w:color w:val="000000"/>
                <w:szCs w:val="21"/>
              </w:rPr>
              <w:t>286,320</w:t>
            </w:r>
          </w:p>
        </w:tc>
        <w:tc>
          <w:tcPr>
            <w:tcW w:w="2172" w:type="dxa"/>
            <w:vAlign w:val="center"/>
          </w:tcPr>
          <w:p w:rsidR="005F3259" w:rsidRDefault="00510BD0">
            <w:pPr>
              <w:jc w:val="right"/>
            </w:pPr>
            <w:r>
              <w:rPr>
                <w:color w:val="000000"/>
                <w:szCs w:val="21"/>
              </w:rPr>
              <w:t>26,427,336.00</w:t>
            </w:r>
          </w:p>
        </w:tc>
        <w:tc>
          <w:tcPr>
            <w:tcW w:w="1852" w:type="dxa"/>
            <w:vAlign w:val="center"/>
          </w:tcPr>
          <w:p w:rsidR="005F3259" w:rsidRDefault="00510BD0">
            <w:pPr>
              <w:jc w:val="right"/>
            </w:pPr>
            <w:r>
              <w:rPr>
                <w:color w:val="000000"/>
                <w:szCs w:val="21"/>
              </w:rPr>
              <w:t>5.54</w:t>
            </w:r>
          </w:p>
        </w:tc>
      </w:tr>
      <w:tr w:rsidR="005F3259">
        <w:trPr>
          <w:jc w:val="center"/>
        </w:trPr>
        <w:tc>
          <w:tcPr>
            <w:tcW w:w="817" w:type="dxa"/>
            <w:vAlign w:val="center"/>
          </w:tcPr>
          <w:p w:rsidR="005F3259" w:rsidRDefault="00510BD0">
            <w:pPr>
              <w:jc w:val="center"/>
            </w:pPr>
            <w:r>
              <w:rPr>
                <w:color w:val="000000"/>
                <w:szCs w:val="21"/>
              </w:rPr>
              <w:t>9</w:t>
            </w:r>
          </w:p>
        </w:tc>
        <w:tc>
          <w:tcPr>
            <w:tcW w:w="1276" w:type="dxa"/>
            <w:vAlign w:val="center"/>
          </w:tcPr>
          <w:p w:rsidR="005F3259" w:rsidRDefault="00510BD0">
            <w:pPr>
              <w:jc w:val="center"/>
            </w:pPr>
            <w:r>
              <w:rPr>
                <w:color w:val="000000"/>
                <w:szCs w:val="21"/>
              </w:rPr>
              <w:t>00388</w:t>
            </w:r>
          </w:p>
        </w:tc>
        <w:tc>
          <w:tcPr>
            <w:tcW w:w="1701" w:type="dxa"/>
            <w:vAlign w:val="center"/>
          </w:tcPr>
          <w:p w:rsidR="005F3259" w:rsidRDefault="00510BD0">
            <w:pPr>
              <w:jc w:val="center"/>
            </w:pPr>
            <w:r>
              <w:rPr>
                <w:color w:val="000000"/>
                <w:szCs w:val="21"/>
              </w:rPr>
              <w:t>香港交易所</w:t>
            </w:r>
          </w:p>
        </w:tc>
        <w:tc>
          <w:tcPr>
            <w:tcW w:w="1276" w:type="dxa"/>
            <w:vAlign w:val="center"/>
          </w:tcPr>
          <w:p w:rsidR="005F3259" w:rsidRDefault="00510BD0">
            <w:pPr>
              <w:jc w:val="right"/>
            </w:pPr>
            <w:r>
              <w:rPr>
                <w:color w:val="000000"/>
                <w:szCs w:val="21"/>
              </w:rPr>
              <w:t>62,700</w:t>
            </w:r>
          </w:p>
        </w:tc>
        <w:tc>
          <w:tcPr>
            <w:tcW w:w="2172" w:type="dxa"/>
            <w:vAlign w:val="center"/>
          </w:tcPr>
          <w:p w:rsidR="005F3259" w:rsidRDefault="00510BD0">
            <w:pPr>
              <w:jc w:val="right"/>
            </w:pPr>
            <w:r>
              <w:rPr>
                <w:color w:val="000000"/>
                <w:szCs w:val="21"/>
              </w:rPr>
              <w:t>18,899,987.04</w:t>
            </w:r>
          </w:p>
        </w:tc>
        <w:tc>
          <w:tcPr>
            <w:tcW w:w="1852" w:type="dxa"/>
            <w:vAlign w:val="center"/>
          </w:tcPr>
          <w:p w:rsidR="005F3259" w:rsidRDefault="00510BD0">
            <w:pPr>
              <w:jc w:val="right"/>
            </w:pPr>
            <w:r>
              <w:rPr>
                <w:color w:val="000000"/>
                <w:szCs w:val="21"/>
              </w:rPr>
              <w:t>3.96</w:t>
            </w:r>
          </w:p>
        </w:tc>
      </w:tr>
      <w:tr w:rsidR="005F3259">
        <w:trPr>
          <w:jc w:val="center"/>
        </w:trPr>
        <w:tc>
          <w:tcPr>
            <w:tcW w:w="817" w:type="dxa"/>
            <w:vAlign w:val="center"/>
          </w:tcPr>
          <w:p w:rsidR="005F3259" w:rsidRDefault="00510BD0">
            <w:pPr>
              <w:jc w:val="center"/>
            </w:pPr>
            <w:r>
              <w:rPr>
                <w:color w:val="000000"/>
                <w:szCs w:val="21"/>
              </w:rPr>
              <w:t>10</w:t>
            </w:r>
          </w:p>
        </w:tc>
        <w:tc>
          <w:tcPr>
            <w:tcW w:w="1276" w:type="dxa"/>
            <w:vAlign w:val="center"/>
          </w:tcPr>
          <w:p w:rsidR="005F3259" w:rsidRDefault="00510BD0">
            <w:pPr>
              <w:jc w:val="center"/>
            </w:pPr>
            <w:r>
              <w:rPr>
                <w:color w:val="000000"/>
                <w:szCs w:val="21"/>
              </w:rPr>
              <w:t>00291</w:t>
            </w:r>
          </w:p>
        </w:tc>
        <w:tc>
          <w:tcPr>
            <w:tcW w:w="1701" w:type="dxa"/>
            <w:vAlign w:val="center"/>
          </w:tcPr>
          <w:p w:rsidR="005F3259" w:rsidRDefault="00510BD0">
            <w:pPr>
              <w:jc w:val="center"/>
            </w:pPr>
            <w:r>
              <w:rPr>
                <w:color w:val="000000"/>
                <w:szCs w:val="21"/>
              </w:rPr>
              <w:t>华润啤酒</w:t>
            </w:r>
          </w:p>
        </w:tc>
        <w:tc>
          <w:tcPr>
            <w:tcW w:w="1276" w:type="dxa"/>
            <w:vAlign w:val="center"/>
          </w:tcPr>
          <w:p w:rsidR="005F3259" w:rsidRDefault="00510BD0">
            <w:pPr>
              <w:jc w:val="right"/>
            </w:pPr>
            <w:r>
              <w:rPr>
                <w:color w:val="000000"/>
                <w:szCs w:val="21"/>
              </w:rPr>
              <w:t>472,000</w:t>
            </w:r>
          </w:p>
        </w:tc>
        <w:tc>
          <w:tcPr>
            <w:tcW w:w="2172" w:type="dxa"/>
            <w:vAlign w:val="center"/>
          </w:tcPr>
          <w:p w:rsidR="005F3259" w:rsidRDefault="00510BD0">
            <w:pPr>
              <w:jc w:val="right"/>
            </w:pPr>
            <w:r>
              <w:rPr>
                <w:color w:val="000000"/>
                <w:szCs w:val="21"/>
              </w:rPr>
              <w:t>18,625,406.98</w:t>
            </w:r>
          </w:p>
        </w:tc>
        <w:tc>
          <w:tcPr>
            <w:tcW w:w="1852" w:type="dxa"/>
            <w:vAlign w:val="center"/>
          </w:tcPr>
          <w:p w:rsidR="005F3259" w:rsidRDefault="00510BD0">
            <w:pPr>
              <w:jc w:val="right"/>
            </w:pPr>
            <w:r>
              <w:rPr>
                <w:color w:val="000000"/>
                <w:szCs w:val="21"/>
              </w:rPr>
              <w:t>3.91</w:t>
            </w:r>
          </w:p>
        </w:tc>
      </w:tr>
      <w:tr w:rsidR="005F3259">
        <w:trPr>
          <w:jc w:val="center"/>
        </w:trPr>
        <w:tc>
          <w:tcPr>
            <w:tcW w:w="817" w:type="dxa"/>
            <w:vAlign w:val="center"/>
          </w:tcPr>
          <w:p w:rsidR="005F3259" w:rsidRDefault="00510BD0">
            <w:pPr>
              <w:jc w:val="center"/>
            </w:pPr>
            <w:r>
              <w:rPr>
                <w:color w:val="000000"/>
                <w:szCs w:val="21"/>
              </w:rPr>
              <w:t>11</w:t>
            </w:r>
          </w:p>
        </w:tc>
        <w:tc>
          <w:tcPr>
            <w:tcW w:w="1276" w:type="dxa"/>
            <w:vAlign w:val="center"/>
          </w:tcPr>
          <w:p w:rsidR="005F3259" w:rsidRDefault="00510BD0">
            <w:pPr>
              <w:jc w:val="center"/>
            </w:pPr>
            <w:r>
              <w:rPr>
                <w:color w:val="000000"/>
                <w:szCs w:val="21"/>
              </w:rPr>
              <w:t>02269</w:t>
            </w:r>
          </w:p>
        </w:tc>
        <w:tc>
          <w:tcPr>
            <w:tcW w:w="1701" w:type="dxa"/>
            <w:vAlign w:val="center"/>
          </w:tcPr>
          <w:p w:rsidR="005F3259" w:rsidRDefault="00510BD0">
            <w:pPr>
              <w:jc w:val="center"/>
            </w:pPr>
            <w:r>
              <w:rPr>
                <w:color w:val="000000"/>
                <w:szCs w:val="21"/>
              </w:rPr>
              <w:t>药明生物</w:t>
            </w:r>
          </w:p>
        </w:tc>
        <w:tc>
          <w:tcPr>
            <w:tcW w:w="1276" w:type="dxa"/>
            <w:vAlign w:val="center"/>
          </w:tcPr>
          <w:p w:rsidR="005F3259" w:rsidRDefault="00510BD0">
            <w:pPr>
              <w:jc w:val="right"/>
            </w:pPr>
            <w:r>
              <w:rPr>
                <w:color w:val="000000"/>
                <w:szCs w:val="21"/>
              </w:rPr>
              <w:t>129,000</w:t>
            </w:r>
          </w:p>
        </w:tc>
        <w:tc>
          <w:tcPr>
            <w:tcW w:w="2172" w:type="dxa"/>
            <w:vAlign w:val="center"/>
          </w:tcPr>
          <w:p w:rsidR="005F3259" w:rsidRDefault="00510BD0">
            <w:pPr>
              <w:jc w:val="right"/>
            </w:pPr>
            <w:r>
              <w:rPr>
                <w:color w:val="000000"/>
                <w:szCs w:val="21"/>
              </w:rPr>
              <w:t>16,708,827.17</w:t>
            </w:r>
          </w:p>
        </w:tc>
        <w:tc>
          <w:tcPr>
            <w:tcW w:w="1852" w:type="dxa"/>
            <w:vAlign w:val="center"/>
          </w:tcPr>
          <w:p w:rsidR="005F3259" w:rsidRDefault="00510BD0">
            <w:pPr>
              <w:jc w:val="right"/>
            </w:pPr>
            <w:r>
              <w:rPr>
                <w:color w:val="000000"/>
                <w:szCs w:val="21"/>
              </w:rPr>
              <w:t>3.50</w:t>
            </w:r>
          </w:p>
        </w:tc>
      </w:tr>
      <w:tr w:rsidR="005F3259">
        <w:trPr>
          <w:jc w:val="center"/>
        </w:trPr>
        <w:tc>
          <w:tcPr>
            <w:tcW w:w="817" w:type="dxa"/>
            <w:vAlign w:val="center"/>
          </w:tcPr>
          <w:p w:rsidR="005F3259" w:rsidRDefault="00510BD0">
            <w:pPr>
              <w:jc w:val="center"/>
            </w:pPr>
            <w:r>
              <w:rPr>
                <w:color w:val="000000"/>
                <w:szCs w:val="21"/>
              </w:rPr>
              <w:t>12</w:t>
            </w:r>
          </w:p>
        </w:tc>
        <w:tc>
          <w:tcPr>
            <w:tcW w:w="1276" w:type="dxa"/>
            <w:vAlign w:val="center"/>
          </w:tcPr>
          <w:p w:rsidR="005F3259" w:rsidRDefault="00510BD0">
            <w:pPr>
              <w:jc w:val="center"/>
            </w:pPr>
            <w:r>
              <w:rPr>
                <w:color w:val="000000"/>
                <w:szCs w:val="21"/>
              </w:rPr>
              <w:t>002304</w:t>
            </w:r>
          </w:p>
        </w:tc>
        <w:tc>
          <w:tcPr>
            <w:tcW w:w="1701" w:type="dxa"/>
            <w:vAlign w:val="center"/>
          </w:tcPr>
          <w:p w:rsidR="005F3259" w:rsidRDefault="00510BD0">
            <w:pPr>
              <w:jc w:val="center"/>
            </w:pPr>
            <w:r>
              <w:rPr>
                <w:color w:val="000000"/>
                <w:szCs w:val="21"/>
              </w:rPr>
              <w:t>洋河股份</w:t>
            </w:r>
          </w:p>
        </w:tc>
        <w:tc>
          <w:tcPr>
            <w:tcW w:w="1276" w:type="dxa"/>
            <w:vAlign w:val="center"/>
          </w:tcPr>
          <w:p w:rsidR="005F3259" w:rsidRDefault="00510BD0">
            <w:pPr>
              <w:jc w:val="right"/>
            </w:pPr>
            <w:r>
              <w:rPr>
                <w:color w:val="000000"/>
                <w:szCs w:val="21"/>
              </w:rPr>
              <w:t>131,332</w:t>
            </w:r>
          </w:p>
        </w:tc>
        <w:tc>
          <w:tcPr>
            <w:tcW w:w="2172" w:type="dxa"/>
            <w:vAlign w:val="center"/>
          </w:tcPr>
          <w:p w:rsidR="005F3259" w:rsidRDefault="00510BD0">
            <w:pPr>
              <w:jc w:val="right"/>
            </w:pPr>
            <w:r>
              <w:rPr>
                <w:color w:val="000000"/>
                <w:szCs w:val="21"/>
              </w:rPr>
              <w:t>13,808,246.48</w:t>
            </w:r>
          </w:p>
        </w:tc>
        <w:tc>
          <w:tcPr>
            <w:tcW w:w="1852" w:type="dxa"/>
            <w:vAlign w:val="center"/>
          </w:tcPr>
          <w:p w:rsidR="005F3259" w:rsidRDefault="00510BD0">
            <w:pPr>
              <w:jc w:val="right"/>
            </w:pPr>
            <w:r>
              <w:rPr>
                <w:color w:val="000000"/>
                <w:szCs w:val="21"/>
              </w:rPr>
              <w:t>2.90</w:t>
            </w:r>
          </w:p>
        </w:tc>
      </w:tr>
      <w:tr w:rsidR="005F3259">
        <w:trPr>
          <w:jc w:val="center"/>
        </w:trPr>
        <w:tc>
          <w:tcPr>
            <w:tcW w:w="817" w:type="dxa"/>
            <w:vAlign w:val="center"/>
          </w:tcPr>
          <w:p w:rsidR="005F3259" w:rsidRDefault="00510BD0">
            <w:pPr>
              <w:jc w:val="center"/>
            </w:pPr>
            <w:r>
              <w:rPr>
                <w:color w:val="000000"/>
                <w:szCs w:val="21"/>
              </w:rPr>
              <w:t>13</w:t>
            </w:r>
          </w:p>
        </w:tc>
        <w:tc>
          <w:tcPr>
            <w:tcW w:w="1276" w:type="dxa"/>
            <w:vAlign w:val="center"/>
          </w:tcPr>
          <w:p w:rsidR="005F3259" w:rsidRDefault="00510BD0">
            <w:pPr>
              <w:jc w:val="center"/>
            </w:pPr>
            <w:r>
              <w:rPr>
                <w:color w:val="000000"/>
                <w:szCs w:val="21"/>
              </w:rPr>
              <w:t>600809</w:t>
            </w:r>
          </w:p>
        </w:tc>
        <w:tc>
          <w:tcPr>
            <w:tcW w:w="1701" w:type="dxa"/>
            <w:vAlign w:val="center"/>
          </w:tcPr>
          <w:p w:rsidR="005F3259" w:rsidRDefault="00510BD0">
            <w:pPr>
              <w:jc w:val="center"/>
            </w:pPr>
            <w:r>
              <w:rPr>
                <w:color w:val="000000"/>
                <w:szCs w:val="21"/>
              </w:rPr>
              <w:t>山西汾酒</w:t>
            </w:r>
          </w:p>
        </w:tc>
        <w:tc>
          <w:tcPr>
            <w:tcW w:w="1276" w:type="dxa"/>
            <w:vAlign w:val="center"/>
          </w:tcPr>
          <w:p w:rsidR="005F3259" w:rsidRDefault="00510BD0">
            <w:pPr>
              <w:jc w:val="right"/>
            </w:pPr>
            <w:r>
              <w:rPr>
                <w:color w:val="000000"/>
                <w:szCs w:val="21"/>
              </w:rPr>
              <w:t>70,044</w:t>
            </w:r>
          </w:p>
        </w:tc>
        <w:tc>
          <w:tcPr>
            <w:tcW w:w="2172" w:type="dxa"/>
            <w:vAlign w:val="center"/>
          </w:tcPr>
          <w:p w:rsidR="005F3259" w:rsidRDefault="00510BD0">
            <w:pPr>
              <w:jc w:val="right"/>
            </w:pPr>
            <w:r>
              <w:rPr>
                <w:color w:val="000000"/>
                <w:szCs w:val="21"/>
              </w:rPr>
              <w:t>10,156,380.00</w:t>
            </w:r>
          </w:p>
        </w:tc>
        <w:tc>
          <w:tcPr>
            <w:tcW w:w="1852" w:type="dxa"/>
            <w:vAlign w:val="center"/>
          </w:tcPr>
          <w:p w:rsidR="005F3259" w:rsidRDefault="00510BD0">
            <w:pPr>
              <w:jc w:val="right"/>
            </w:pPr>
            <w:r>
              <w:rPr>
                <w:color w:val="000000"/>
                <w:szCs w:val="21"/>
              </w:rPr>
              <w:t>2.13</w:t>
            </w:r>
          </w:p>
        </w:tc>
      </w:tr>
      <w:tr w:rsidR="005F3259">
        <w:trPr>
          <w:jc w:val="center"/>
        </w:trPr>
        <w:tc>
          <w:tcPr>
            <w:tcW w:w="817" w:type="dxa"/>
            <w:vAlign w:val="center"/>
          </w:tcPr>
          <w:p w:rsidR="005F3259" w:rsidRDefault="00510BD0">
            <w:pPr>
              <w:jc w:val="center"/>
            </w:pPr>
            <w:r>
              <w:rPr>
                <w:color w:val="000000"/>
                <w:szCs w:val="21"/>
              </w:rPr>
              <w:t>14</w:t>
            </w:r>
          </w:p>
        </w:tc>
        <w:tc>
          <w:tcPr>
            <w:tcW w:w="1276" w:type="dxa"/>
            <w:vAlign w:val="center"/>
          </w:tcPr>
          <w:p w:rsidR="005F3259" w:rsidRDefault="00510BD0">
            <w:pPr>
              <w:jc w:val="center"/>
            </w:pPr>
            <w:r>
              <w:rPr>
                <w:color w:val="000000"/>
                <w:szCs w:val="21"/>
              </w:rPr>
              <w:t>000596</w:t>
            </w:r>
          </w:p>
        </w:tc>
        <w:tc>
          <w:tcPr>
            <w:tcW w:w="1701" w:type="dxa"/>
            <w:vAlign w:val="center"/>
          </w:tcPr>
          <w:p w:rsidR="005F3259" w:rsidRDefault="00510BD0">
            <w:pPr>
              <w:jc w:val="center"/>
            </w:pPr>
            <w:r>
              <w:rPr>
                <w:color w:val="000000"/>
                <w:szCs w:val="21"/>
              </w:rPr>
              <w:t>古井贡酒</w:t>
            </w:r>
          </w:p>
        </w:tc>
        <w:tc>
          <w:tcPr>
            <w:tcW w:w="1276" w:type="dxa"/>
            <w:vAlign w:val="center"/>
          </w:tcPr>
          <w:p w:rsidR="005F3259" w:rsidRDefault="00510BD0">
            <w:pPr>
              <w:jc w:val="right"/>
            </w:pPr>
            <w:r>
              <w:rPr>
                <w:color w:val="000000"/>
                <w:szCs w:val="21"/>
              </w:rPr>
              <w:t>65,338</w:t>
            </w:r>
          </w:p>
        </w:tc>
        <w:tc>
          <w:tcPr>
            <w:tcW w:w="2172" w:type="dxa"/>
            <w:vAlign w:val="center"/>
          </w:tcPr>
          <w:p w:rsidR="005F3259" w:rsidRDefault="00510BD0">
            <w:pPr>
              <w:jc w:val="right"/>
            </w:pPr>
            <w:r>
              <w:rPr>
                <w:color w:val="000000"/>
                <w:szCs w:val="21"/>
              </w:rPr>
              <w:t>9,816,381.12</w:t>
            </w:r>
          </w:p>
        </w:tc>
        <w:tc>
          <w:tcPr>
            <w:tcW w:w="1852" w:type="dxa"/>
            <w:vAlign w:val="center"/>
          </w:tcPr>
          <w:p w:rsidR="005F3259" w:rsidRDefault="00510BD0">
            <w:pPr>
              <w:jc w:val="right"/>
            </w:pPr>
            <w:r>
              <w:rPr>
                <w:color w:val="000000"/>
                <w:szCs w:val="21"/>
              </w:rPr>
              <w:t>2.06</w:t>
            </w:r>
          </w:p>
        </w:tc>
      </w:tr>
      <w:tr w:rsidR="005F3259">
        <w:trPr>
          <w:jc w:val="center"/>
        </w:trPr>
        <w:tc>
          <w:tcPr>
            <w:tcW w:w="817" w:type="dxa"/>
            <w:vAlign w:val="center"/>
          </w:tcPr>
          <w:p w:rsidR="005F3259" w:rsidRDefault="00510BD0">
            <w:pPr>
              <w:jc w:val="center"/>
            </w:pPr>
            <w:r>
              <w:rPr>
                <w:color w:val="000000"/>
                <w:szCs w:val="21"/>
              </w:rPr>
              <w:t>15</w:t>
            </w:r>
          </w:p>
        </w:tc>
        <w:tc>
          <w:tcPr>
            <w:tcW w:w="1276" w:type="dxa"/>
            <w:vAlign w:val="center"/>
          </w:tcPr>
          <w:p w:rsidR="005F3259" w:rsidRDefault="00510BD0">
            <w:pPr>
              <w:jc w:val="center"/>
            </w:pPr>
            <w:r>
              <w:rPr>
                <w:color w:val="000000"/>
                <w:szCs w:val="21"/>
              </w:rPr>
              <w:t>03323</w:t>
            </w:r>
          </w:p>
        </w:tc>
        <w:tc>
          <w:tcPr>
            <w:tcW w:w="1701" w:type="dxa"/>
            <w:vAlign w:val="center"/>
          </w:tcPr>
          <w:p w:rsidR="005F3259" w:rsidRDefault="00510BD0">
            <w:pPr>
              <w:jc w:val="center"/>
            </w:pPr>
            <w:r>
              <w:rPr>
                <w:color w:val="000000"/>
                <w:szCs w:val="21"/>
              </w:rPr>
              <w:t>中国建材</w:t>
            </w:r>
          </w:p>
        </w:tc>
        <w:tc>
          <w:tcPr>
            <w:tcW w:w="1276" w:type="dxa"/>
            <w:vAlign w:val="center"/>
          </w:tcPr>
          <w:p w:rsidR="005F3259" w:rsidRDefault="00510BD0">
            <w:pPr>
              <w:jc w:val="right"/>
            </w:pPr>
            <w:r>
              <w:rPr>
                <w:color w:val="000000"/>
                <w:szCs w:val="21"/>
              </w:rPr>
              <w:t>1,224,000</w:t>
            </w:r>
          </w:p>
        </w:tc>
        <w:tc>
          <w:tcPr>
            <w:tcW w:w="2172" w:type="dxa"/>
            <w:vAlign w:val="center"/>
          </w:tcPr>
          <w:p w:rsidR="005F3259" w:rsidRDefault="00510BD0">
            <w:pPr>
              <w:jc w:val="right"/>
            </w:pPr>
            <w:r>
              <w:rPr>
                <w:color w:val="000000"/>
                <w:szCs w:val="21"/>
              </w:rPr>
              <w:t>9,223,917.12</w:t>
            </w:r>
          </w:p>
        </w:tc>
        <w:tc>
          <w:tcPr>
            <w:tcW w:w="1852" w:type="dxa"/>
            <w:vAlign w:val="center"/>
          </w:tcPr>
          <w:p w:rsidR="005F3259" w:rsidRDefault="00510BD0">
            <w:pPr>
              <w:jc w:val="right"/>
            </w:pPr>
            <w:r>
              <w:rPr>
                <w:color w:val="000000"/>
                <w:szCs w:val="21"/>
              </w:rPr>
              <w:t>1.93</w:t>
            </w:r>
          </w:p>
        </w:tc>
      </w:tr>
      <w:tr w:rsidR="005F3259">
        <w:trPr>
          <w:jc w:val="center"/>
        </w:trPr>
        <w:tc>
          <w:tcPr>
            <w:tcW w:w="817" w:type="dxa"/>
            <w:vAlign w:val="center"/>
          </w:tcPr>
          <w:p w:rsidR="005F3259" w:rsidRDefault="00510BD0">
            <w:pPr>
              <w:jc w:val="center"/>
            </w:pPr>
            <w:r>
              <w:rPr>
                <w:color w:val="000000"/>
                <w:szCs w:val="21"/>
              </w:rPr>
              <w:t>16</w:t>
            </w:r>
          </w:p>
        </w:tc>
        <w:tc>
          <w:tcPr>
            <w:tcW w:w="1276" w:type="dxa"/>
            <w:vAlign w:val="center"/>
          </w:tcPr>
          <w:p w:rsidR="005F3259" w:rsidRDefault="00510BD0">
            <w:pPr>
              <w:jc w:val="center"/>
            </w:pPr>
            <w:r>
              <w:rPr>
                <w:color w:val="000000"/>
                <w:szCs w:val="21"/>
              </w:rPr>
              <w:t>601816</w:t>
            </w:r>
          </w:p>
        </w:tc>
        <w:tc>
          <w:tcPr>
            <w:tcW w:w="1701" w:type="dxa"/>
            <w:vAlign w:val="center"/>
          </w:tcPr>
          <w:p w:rsidR="005F3259" w:rsidRDefault="00510BD0">
            <w:pPr>
              <w:jc w:val="center"/>
            </w:pPr>
            <w:r>
              <w:rPr>
                <w:color w:val="000000"/>
                <w:szCs w:val="21"/>
              </w:rPr>
              <w:t>京沪高铁</w:t>
            </w:r>
          </w:p>
        </w:tc>
        <w:tc>
          <w:tcPr>
            <w:tcW w:w="1276" w:type="dxa"/>
            <w:vAlign w:val="center"/>
          </w:tcPr>
          <w:p w:rsidR="005F3259" w:rsidRDefault="00510BD0">
            <w:pPr>
              <w:jc w:val="right"/>
            </w:pPr>
            <w:r>
              <w:rPr>
                <w:color w:val="000000"/>
                <w:szCs w:val="21"/>
              </w:rPr>
              <w:t>906,536</w:t>
            </w:r>
          </w:p>
        </w:tc>
        <w:tc>
          <w:tcPr>
            <w:tcW w:w="2172" w:type="dxa"/>
            <w:vAlign w:val="center"/>
          </w:tcPr>
          <w:p w:rsidR="005F3259" w:rsidRDefault="00510BD0">
            <w:pPr>
              <w:jc w:val="right"/>
            </w:pPr>
            <w:r>
              <w:rPr>
                <w:color w:val="000000"/>
                <w:szCs w:val="21"/>
              </w:rPr>
              <w:t>5,593,327.12</w:t>
            </w:r>
          </w:p>
        </w:tc>
        <w:tc>
          <w:tcPr>
            <w:tcW w:w="1852" w:type="dxa"/>
            <w:vAlign w:val="center"/>
          </w:tcPr>
          <w:p w:rsidR="005F3259" w:rsidRDefault="00510BD0">
            <w:pPr>
              <w:jc w:val="right"/>
            </w:pPr>
            <w:r>
              <w:rPr>
                <w:color w:val="000000"/>
                <w:szCs w:val="21"/>
              </w:rPr>
              <w:t>1.17</w:t>
            </w:r>
          </w:p>
        </w:tc>
      </w:tr>
      <w:tr w:rsidR="005F3259">
        <w:trPr>
          <w:jc w:val="center"/>
        </w:trPr>
        <w:tc>
          <w:tcPr>
            <w:tcW w:w="817" w:type="dxa"/>
            <w:vAlign w:val="center"/>
          </w:tcPr>
          <w:p w:rsidR="005F3259" w:rsidRDefault="00510BD0">
            <w:pPr>
              <w:jc w:val="center"/>
            </w:pPr>
            <w:r>
              <w:rPr>
                <w:color w:val="000000"/>
                <w:szCs w:val="21"/>
              </w:rPr>
              <w:t>17</w:t>
            </w:r>
          </w:p>
        </w:tc>
        <w:tc>
          <w:tcPr>
            <w:tcW w:w="1276" w:type="dxa"/>
            <w:vAlign w:val="center"/>
          </w:tcPr>
          <w:p w:rsidR="005F3259" w:rsidRDefault="00510BD0">
            <w:pPr>
              <w:jc w:val="center"/>
            </w:pPr>
            <w:r>
              <w:rPr>
                <w:color w:val="000000"/>
                <w:szCs w:val="21"/>
              </w:rPr>
              <w:t>688208</w:t>
            </w:r>
          </w:p>
        </w:tc>
        <w:tc>
          <w:tcPr>
            <w:tcW w:w="1701" w:type="dxa"/>
            <w:vAlign w:val="center"/>
          </w:tcPr>
          <w:p w:rsidR="005F3259" w:rsidRDefault="00510BD0">
            <w:pPr>
              <w:jc w:val="center"/>
            </w:pPr>
            <w:r>
              <w:rPr>
                <w:color w:val="000000"/>
                <w:szCs w:val="21"/>
              </w:rPr>
              <w:t>道通科技</w:t>
            </w:r>
          </w:p>
        </w:tc>
        <w:tc>
          <w:tcPr>
            <w:tcW w:w="1276" w:type="dxa"/>
            <w:vAlign w:val="center"/>
          </w:tcPr>
          <w:p w:rsidR="005F3259" w:rsidRDefault="00510BD0">
            <w:pPr>
              <w:jc w:val="right"/>
            </w:pPr>
            <w:r>
              <w:rPr>
                <w:color w:val="000000"/>
                <w:szCs w:val="21"/>
              </w:rPr>
              <w:t>14,165</w:t>
            </w:r>
          </w:p>
        </w:tc>
        <w:tc>
          <w:tcPr>
            <w:tcW w:w="2172" w:type="dxa"/>
            <w:vAlign w:val="center"/>
          </w:tcPr>
          <w:p w:rsidR="005F3259" w:rsidRDefault="00510BD0">
            <w:pPr>
              <w:jc w:val="right"/>
            </w:pPr>
            <w:r>
              <w:rPr>
                <w:color w:val="000000"/>
                <w:szCs w:val="21"/>
              </w:rPr>
              <w:t>768,167.95</w:t>
            </w:r>
          </w:p>
        </w:tc>
        <w:tc>
          <w:tcPr>
            <w:tcW w:w="1852" w:type="dxa"/>
            <w:vAlign w:val="center"/>
          </w:tcPr>
          <w:p w:rsidR="005F3259" w:rsidRDefault="00510BD0">
            <w:pPr>
              <w:jc w:val="right"/>
            </w:pPr>
            <w:r>
              <w:rPr>
                <w:color w:val="000000"/>
                <w:szCs w:val="21"/>
              </w:rPr>
              <w:t>0.16</w:t>
            </w:r>
          </w:p>
        </w:tc>
      </w:tr>
      <w:tr w:rsidR="005F3259">
        <w:trPr>
          <w:jc w:val="center"/>
        </w:trPr>
        <w:tc>
          <w:tcPr>
            <w:tcW w:w="817" w:type="dxa"/>
            <w:vAlign w:val="center"/>
          </w:tcPr>
          <w:p w:rsidR="005F3259" w:rsidRDefault="00510BD0">
            <w:pPr>
              <w:jc w:val="center"/>
            </w:pPr>
            <w:r>
              <w:rPr>
                <w:color w:val="000000"/>
                <w:szCs w:val="21"/>
              </w:rPr>
              <w:t>18</w:t>
            </w:r>
          </w:p>
        </w:tc>
        <w:tc>
          <w:tcPr>
            <w:tcW w:w="1276" w:type="dxa"/>
            <w:vAlign w:val="center"/>
          </w:tcPr>
          <w:p w:rsidR="005F3259" w:rsidRDefault="00510BD0">
            <w:pPr>
              <w:jc w:val="center"/>
            </w:pPr>
            <w:r>
              <w:rPr>
                <w:color w:val="000000"/>
                <w:szCs w:val="21"/>
              </w:rPr>
              <w:t>688568</w:t>
            </w:r>
          </w:p>
        </w:tc>
        <w:tc>
          <w:tcPr>
            <w:tcW w:w="1701" w:type="dxa"/>
            <w:vAlign w:val="center"/>
          </w:tcPr>
          <w:p w:rsidR="005F3259" w:rsidRDefault="00510BD0">
            <w:pPr>
              <w:jc w:val="center"/>
            </w:pPr>
            <w:r>
              <w:rPr>
                <w:color w:val="000000"/>
                <w:szCs w:val="21"/>
              </w:rPr>
              <w:t>中科星图</w:t>
            </w:r>
          </w:p>
        </w:tc>
        <w:tc>
          <w:tcPr>
            <w:tcW w:w="1276" w:type="dxa"/>
            <w:vAlign w:val="center"/>
          </w:tcPr>
          <w:p w:rsidR="005F3259" w:rsidRDefault="00510BD0">
            <w:pPr>
              <w:jc w:val="right"/>
            </w:pPr>
            <w:r>
              <w:rPr>
                <w:color w:val="000000"/>
                <w:szCs w:val="21"/>
              </w:rPr>
              <w:t>11,020</w:t>
            </w:r>
          </w:p>
        </w:tc>
        <w:tc>
          <w:tcPr>
            <w:tcW w:w="2172" w:type="dxa"/>
            <w:vAlign w:val="center"/>
          </w:tcPr>
          <w:p w:rsidR="005F3259" w:rsidRDefault="00510BD0">
            <w:pPr>
              <w:jc w:val="right"/>
            </w:pPr>
            <w:r>
              <w:rPr>
                <w:color w:val="000000"/>
                <w:szCs w:val="21"/>
              </w:rPr>
              <w:t>178,634.20</w:t>
            </w:r>
          </w:p>
        </w:tc>
        <w:tc>
          <w:tcPr>
            <w:tcW w:w="1852" w:type="dxa"/>
            <w:vAlign w:val="center"/>
          </w:tcPr>
          <w:p w:rsidR="005F3259" w:rsidRDefault="00510BD0">
            <w:pPr>
              <w:jc w:val="right"/>
            </w:pPr>
            <w:r>
              <w:rPr>
                <w:color w:val="000000"/>
                <w:szCs w:val="21"/>
              </w:rPr>
              <w:t>0.04</w:t>
            </w:r>
          </w:p>
        </w:tc>
      </w:tr>
      <w:tr w:rsidR="005F3259">
        <w:trPr>
          <w:jc w:val="center"/>
        </w:trPr>
        <w:tc>
          <w:tcPr>
            <w:tcW w:w="817" w:type="dxa"/>
            <w:vAlign w:val="center"/>
          </w:tcPr>
          <w:p w:rsidR="005F3259" w:rsidRDefault="00510BD0">
            <w:pPr>
              <w:jc w:val="center"/>
            </w:pPr>
            <w:r>
              <w:rPr>
                <w:color w:val="000000"/>
                <w:szCs w:val="21"/>
              </w:rPr>
              <w:t>19</w:t>
            </w:r>
          </w:p>
        </w:tc>
        <w:tc>
          <w:tcPr>
            <w:tcW w:w="1276" w:type="dxa"/>
            <w:vAlign w:val="center"/>
          </w:tcPr>
          <w:p w:rsidR="005F3259" w:rsidRDefault="00510BD0">
            <w:pPr>
              <w:jc w:val="center"/>
            </w:pPr>
            <w:r>
              <w:rPr>
                <w:color w:val="000000"/>
                <w:szCs w:val="21"/>
              </w:rPr>
              <w:t>688159</w:t>
            </w:r>
          </w:p>
        </w:tc>
        <w:tc>
          <w:tcPr>
            <w:tcW w:w="1701" w:type="dxa"/>
            <w:vAlign w:val="center"/>
          </w:tcPr>
          <w:p w:rsidR="005F3259" w:rsidRDefault="00510BD0">
            <w:pPr>
              <w:jc w:val="center"/>
            </w:pPr>
            <w:r>
              <w:rPr>
                <w:color w:val="000000"/>
                <w:szCs w:val="21"/>
              </w:rPr>
              <w:t>有方科技</w:t>
            </w:r>
          </w:p>
        </w:tc>
        <w:tc>
          <w:tcPr>
            <w:tcW w:w="1276" w:type="dxa"/>
            <w:vAlign w:val="center"/>
          </w:tcPr>
          <w:p w:rsidR="005F3259" w:rsidRDefault="00510BD0">
            <w:pPr>
              <w:jc w:val="right"/>
            </w:pPr>
            <w:r>
              <w:rPr>
                <w:color w:val="000000"/>
                <w:szCs w:val="21"/>
              </w:rPr>
              <w:t>3,341</w:t>
            </w:r>
          </w:p>
        </w:tc>
        <w:tc>
          <w:tcPr>
            <w:tcW w:w="2172" w:type="dxa"/>
            <w:vAlign w:val="center"/>
          </w:tcPr>
          <w:p w:rsidR="005F3259" w:rsidRDefault="00510BD0">
            <w:pPr>
              <w:jc w:val="right"/>
            </w:pPr>
            <w:r>
              <w:rPr>
                <w:color w:val="000000"/>
                <w:szCs w:val="21"/>
              </w:rPr>
              <w:t>176,170.93</w:t>
            </w:r>
          </w:p>
        </w:tc>
        <w:tc>
          <w:tcPr>
            <w:tcW w:w="1852" w:type="dxa"/>
            <w:vAlign w:val="center"/>
          </w:tcPr>
          <w:p w:rsidR="005F3259" w:rsidRDefault="00510BD0">
            <w:pPr>
              <w:jc w:val="right"/>
            </w:pPr>
            <w:r>
              <w:rPr>
                <w:color w:val="000000"/>
                <w:szCs w:val="21"/>
              </w:rPr>
              <w:t>0.04</w:t>
            </w:r>
          </w:p>
        </w:tc>
      </w:tr>
      <w:tr w:rsidR="005F3259">
        <w:trPr>
          <w:jc w:val="center"/>
        </w:trPr>
        <w:tc>
          <w:tcPr>
            <w:tcW w:w="817" w:type="dxa"/>
            <w:vAlign w:val="center"/>
          </w:tcPr>
          <w:p w:rsidR="005F3259" w:rsidRDefault="00510BD0">
            <w:pPr>
              <w:jc w:val="center"/>
            </w:pPr>
            <w:r>
              <w:rPr>
                <w:color w:val="000000"/>
                <w:szCs w:val="21"/>
              </w:rPr>
              <w:t>20</w:t>
            </w:r>
          </w:p>
        </w:tc>
        <w:tc>
          <w:tcPr>
            <w:tcW w:w="1276" w:type="dxa"/>
            <w:vAlign w:val="center"/>
          </w:tcPr>
          <w:p w:rsidR="005F3259" w:rsidRDefault="00510BD0">
            <w:pPr>
              <w:jc w:val="center"/>
            </w:pPr>
            <w:r>
              <w:rPr>
                <w:color w:val="000000"/>
                <w:szCs w:val="21"/>
              </w:rPr>
              <w:t>688377</w:t>
            </w:r>
          </w:p>
        </w:tc>
        <w:tc>
          <w:tcPr>
            <w:tcW w:w="1701" w:type="dxa"/>
            <w:vAlign w:val="center"/>
          </w:tcPr>
          <w:p w:rsidR="005F3259" w:rsidRDefault="00510BD0">
            <w:pPr>
              <w:jc w:val="center"/>
            </w:pPr>
            <w:r>
              <w:rPr>
                <w:color w:val="000000"/>
                <w:szCs w:val="21"/>
              </w:rPr>
              <w:t>迪威尔</w:t>
            </w:r>
          </w:p>
        </w:tc>
        <w:tc>
          <w:tcPr>
            <w:tcW w:w="1276" w:type="dxa"/>
            <w:vAlign w:val="center"/>
          </w:tcPr>
          <w:p w:rsidR="005F3259" w:rsidRDefault="00510BD0">
            <w:pPr>
              <w:jc w:val="right"/>
            </w:pPr>
            <w:r>
              <w:rPr>
                <w:color w:val="000000"/>
                <w:szCs w:val="21"/>
              </w:rPr>
              <w:t>7,894</w:t>
            </w:r>
          </w:p>
        </w:tc>
        <w:tc>
          <w:tcPr>
            <w:tcW w:w="2172" w:type="dxa"/>
            <w:vAlign w:val="center"/>
          </w:tcPr>
          <w:p w:rsidR="005F3259" w:rsidRDefault="00510BD0">
            <w:pPr>
              <w:jc w:val="right"/>
            </w:pPr>
            <w:r>
              <w:rPr>
                <w:color w:val="000000"/>
                <w:szCs w:val="21"/>
              </w:rPr>
              <w:t>129,619.48</w:t>
            </w:r>
          </w:p>
        </w:tc>
        <w:tc>
          <w:tcPr>
            <w:tcW w:w="1852" w:type="dxa"/>
            <w:vAlign w:val="center"/>
          </w:tcPr>
          <w:p w:rsidR="005F3259" w:rsidRDefault="00510BD0">
            <w:pPr>
              <w:jc w:val="right"/>
            </w:pPr>
            <w:r>
              <w:rPr>
                <w:color w:val="000000"/>
                <w:szCs w:val="21"/>
              </w:rPr>
              <w:t>0.03</w:t>
            </w:r>
          </w:p>
        </w:tc>
      </w:tr>
      <w:tr w:rsidR="005F3259">
        <w:trPr>
          <w:jc w:val="center"/>
        </w:trPr>
        <w:tc>
          <w:tcPr>
            <w:tcW w:w="817" w:type="dxa"/>
            <w:vAlign w:val="center"/>
          </w:tcPr>
          <w:p w:rsidR="005F3259" w:rsidRDefault="00510BD0">
            <w:pPr>
              <w:jc w:val="center"/>
            </w:pPr>
            <w:r>
              <w:rPr>
                <w:color w:val="000000"/>
                <w:szCs w:val="21"/>
              </w:rPr>
              <w:lastRenderedPageBreak/>
              <w:t>21</w:t>
            </w:r>
          </w:p>
        </w:tc>
        <w:tc>
          <w:tcPr>
            <w:tcW w:w="1276" w:type="dxa"/>
            <w:vAlign w:val="center"/>
          </w:tcPr>
          <w:p w:rsidR="005F3259" w:rsidRDefault="00510BD0">
            <w:pPr>
              <w:jc w:val="center"/>
            </w:pPr>
            <w:r>
              <w:rPr>
                <w:color w:val="000000"/>
                <w:szCs w:val="21"/>
              </w:rPr>
              <w:t>603087</w:t>
            </w:r>
          </w:p>
        </w:tc>
        <w:tc>
          <w:tcPr>
            <w:tcW w:w="1701" w:type="dxa"/>
            <w:vAlign w:val="center"/>
          </w:tcPr>
          <w:p w:rsidR="005F3259" w:rsidRDefault="00510BD0">
            <w:pPr>
              <w:jc w:val="center"/>
            </w:pPr>
            <w:r>
              <w:rPr>
                <w:color w:val="000000"/>
                <w:szCs w:val="21"/>
              </w:rPr>
              <w:t>甘李药业</w:t>
            </w:r>
          </w:p>
        </w:tc>
        <w:tc>
          <w:tcPr>
            <w:tcW w:w="1276" w:type="dxa"/>
            <w:vAlign w:val="center"/>
          </w:tcPr>
          <w:p w:rsidR="005F3259" w:rsidRDefault="00510BD0">
            <w:pPr>
              <w:jc w:val="right"/>
            </w:pPr>
            <w:r>
              <w:rPr>
                <w:color w:val="000000"/>
                <w:szCs w:val="21"/>
              </w:rPr>
              <w:t>1,076</w:t>
            </w:r>
          </w:p>
        </w:tc>
        <w:tc>
          <w:tcPr>
            <w:tcW w:w="2172" w:type="dxa"/>
            <w:vAlign w:val="center"/>
          </w:tcPr>
          <w:p w:rsidR="005F3259" w:rsidRDefault="00510BD0">
            <w:pPr>
              <w:jc w:val="right"/>
            </w:pPr>
            <w:r>
              <w:rPr>
                <w:color w:val="000000"/>
                <w:szCs w:val="21"/>
              </w:rPr>
              <w:t>107,922.80</w:t>
            </w:r>
          </w:p>
        </w:tc>
        <w:tc>
          <w:tcPr>
            <w:tcW w:w="1852" w:type="dxa"/>
            <w:vAlign w:val="center"/>
          </w:tcPr>
          <w:p w:rsidR="005F3259" w:rsidRDefault="00510BD0">
            <w:pPr>
              <w:jc w:val="right"/>
            </w:pPr>
            <w:r>
              <w:rPr>
                <w:color w:val="000000"/>
                <w:szCs w:val="21"/>
              </w:rPr>
              <w:t>0.02</w:t>
            </w:r>
          </w:p>
        </w:tc>
      </w:tr>
      <w:tr w:rsidR="005F3259">
        <w:trPr>
          <w:jc w:val="center"/>
        </w:trPr>
        <w:tc>
          <w:tcPr>
            <w:tcW w:w="817" w:type="dxa"/>
            <w:vAlign w:val="center"/>
          </w:tcPr>
          <w:p w:rsidR="005F3259" w:rsidRDefault="00510BD0">
            <w:pPr>
              <w:jc w:val="center"/>
            </w:pPr>
            <w:r>
              <w:rPr>
                <w:color w:val="000000"/>
                <w:szCs w:val="21"/>
              </w:rPr>
              <w:t>22</w:t>
            </w:r>
          </w:p>
        </w:tc>
        <w:tc>
          <w:tcPr>
            <w:tcW w:w="1276" w:type="dxa"/>
            <w:vAlign w:val="center"/>
          </w:tcPr>
          <w:p w:rsidR="005F3259" w:rsidRDefault="00510BD0">
            <w:pPr>
              <w:jc w:val="center"/>
            </w:pPr>
            <w:r>
              <w:rPr>
                <w:color w:val="000000"/>
                <w:szCs w:val="21"/>
              </w:rPr>
              <w:t>688277</w:t>
            </w:r>
          </w:p>
        </w:tc>
        <w:tc>
          <w:tcPr>
            <w:tcW w:w="1701" w:type="dxa"/>
            <w:vAlign w:val="center"/>
          </w:tcPr>
          <w:p w:rsidR="005F3259" w:rsidRDefault="00510BD0">
            <w:pPr>
              <w:jc w:val="center"/>
            </w:pPr>
            <w:r>
              <w:rPr>
                <w:color w:val="000000"/>
                <w:szCs w:val="21"/>
              </w:rPr>
              <w:t>天智航</w:t>
            </w:r>
          </w:p>
        </w:tc>
        <w:tc>
          <w:tcPr>
            <w:tcW w:w="1276" w:type="dxa"/>
            <w:vAlign w:val="center"/>
          </w:tcPr>
          <w:p w:rsidR="005F3259" w:rsidRDefault="00510BD0">
            <w:pPr>
              <w:jc w:val="right"/>
            </w:pPr>
            <w:r>
              <w:rPr>
                <w:color w:val="000000"/>
                <w:szCs w:val="21"/>
              </w:rPr>
              <w:t>8,810</w:t>
            </w:r>
          </w:p>
        </w:tc>
        <w:tc>
          <w:tcPr>
            <w:tcW w:w="2172" w:type="dxa"/>
            <w:vAlign w:val="center"/>
          </w:tcPr>
          <w:p w:rsidR="005F3259" w:rsidRDefault="00510BD0">
            <w:pPr>
              <w:jc w:val="right"/>
            </w:pPr>
            <w:r>
              <w:rPr>
                <w:color w:val="000000"/>
                <w:szCs w:val="21"/>
              </w:rPr>
              <w:t>106,072.40</w:t>
            </w:r>
          </w:p>
        </w:tc>
        <w:tc>
          <w:tcPr>
            <w:tcW w:w="1852" w:type="dxa"/>
            <w:vAlign w:val="center"/>
          </w:tcPr>
          <w:p w:rsidR="005F3259" w:rsidRDefault="00510BD0">
            <w:pPr>
              <w:jc w:val="right"/>
            </w:pPr>
            <w:r>
              <w:rPr>
                <w:color w:val="000000"/>
                <w:szCs w:val="21"/>
              </w:rPr>
              <w:t>0.02</w:t>
            </w:r>
          </w:p>
        </w:tc>
      </w:tr>
      <w:tr w:rsidR="005F3259">
        <w:trPr>
          <w:jc w:val="center"/>
        </w:trPr>
        <w:tc>
          <w:tcPr>
            <w:tcW w:w="817" w:type="dxa"/>
            <w:vAlign w:val="center"/>
          </w:tcPr>
          <w:p w:rsidR="005F3259" w:rsidRDefault="00510BD0">
            <w:pPr>
              <w:jc w:val="center"/>
            </w:pPr>
            <w:r>
              <w:rPr>
                <w:color w:val="000000"/>
                <w:szCs w:val="21"/>
              </w:rPr>
              <w:t>23</w:t>
            </w:r>
          </w:p>
        </w:tc>
        <w:tc>
          <w:tcPr>
            <w:tcW w:w="1276" w:type="dxa"/>
            <w:vAlign w:val="center"/>
          </w:tcPr>
          <w:p w:rsidR="005F3259" w:rsidRDefault="00510BD0">
            <w:pPr>
              <w:jc w:val="center"/>
            </w:pPr>
            <w:r>
              <w:rPr>
                <w:color w:val="000000"/>
                <w:szCs w:val="21"/>
              </w:rPr>
              <w:t>688027</w:t>
            </w:r>
          </w:p>
        </w:tc>
        <w:tc>
          <w:tcPr>
            <w:tcW w:w="1701" w:type="dxa"/>
            <w:vAlign w:val="center"/>
          </w:tcPr>
          <w:p w:rsidR="005F3259" w:rsidRDefault="00510BD0">
            <w:pPr>
              <w:jc w:val="center"/>
            </w:pPr>
            <w:r>
              <w:rPr>
                <w:color w:val="000000"/>
                <w:szCs w:val="21"/>
              </w:rPr>
              <w:t>国盾量子</w:t>
            </w:r>
          </w:p>
        </w:tc>
        <w:tc>
          <w:tcPr>
            <w:tcW w:w="1276" w:type="dxa"/>
            <w:vAlign w:val="center"/>
          </w:tcPr>
          <w:p w:rsidR="005F3259" w:rsidRDefault="00510BD0">
            <w:pPr>
              <w:jc w:val="right"/>
            </w:pPr>
            <w:r>
              <w:rPr>
                <w:color w:val="000000"/>
                <w:szCs w:val="21"/>
              </w:rPr>
              <w:t>2,830</w:t>
            </w:r>
          </w:p>
        </w:tc>
        <w:tc>
          <w:tcPr>
            <w:tcW w:w="2172" w:type="dxa"/>
            <w:vAlign w:val="center"/>
          </w:tcPr>
          <w:p w:rsidR="005F3259" w:rsidRDefault="00510BD0">
            <w:pPr>
              <w:jc w:val="right"/>
            </w:pPr>
            <w:r>
              <w:rPr>
                <w:color w:val="000000"/>
                <w:szCs w:val="21"/>
              </w:rPr>
              <w:t>102,389.40</w:t>
            </w:r>
          </w:p>
        </w:tc>
        <w:tc>
          <w:tcPr>
            <w:tcW w:w="1852" w:type="dxa"/>
            <w:vAlign w:val="center"/>
          </w:tcPr>
          <w:p w:rsidR="005F3259" w:rsidRDefault="00510BD0">
            <w:pPr>
              <w:jc w:val="right"/>
            </w:pPr>
            <w:r>
              <w:rPr>
                <w:color w:val="000000"/>
                <w:szCs w:val="21"/>
              </w:rPr>
              <w:t>0.02</w:t>
            </w:r>
          </w:p>
        </w:tc>
      </w:tr>
      <w:tr w:rsidR="005F3259">
        <w:trPr>
          <w:jc w:val="center"/>
        </w:trPr>
        <w:tc>
          <w:tcPr>
            <w:tcW w:w="817" w:type="dxa"/>
            <w:vAlign w:val="center"/>
          </w:tcPr>
          <w:p w:rsidR="005F3259" w:rsidRDefault="00510BD0">
            <w:pPr>
              <w:jc w:val="center"/>
            </w:pPr>
            <w:r>
              <w:rPr>
                <w:color w:val="000000"/>
                <w:szCs w:val="21"/>
              </w:rPr>
              <w:t>24</w:t>
            </w:r>
          </w:p>
        </w:tc>
        <w:tc>
          <w:tcPr>
            <w:tcW w:w="1276" w:type="dxa"/>
            <w:vAlign w:val="center"/>
          </w:tcPr>
          <w:p w:rsidR="005F3259" w:rsidRDefault="00510BD0">
            <w:pPr>
              <w:jc w:val="center"/>
            </w:pPr>
            <w:r>
              <w:rPr>
                <w:color w:val="000000"/>
                <w:szCs w:val="21"/>
              </w:rPr>
              <w:t>688096</w:t>
            </w:r>
          </w:p>
        </w:tc>
        <w:tc>
          <w:tcPr>
            <w:tcW w:w="1701" w:type="dxa"/>
            <w:vAlign w:val="center"/>
          </w:tcPr>
          <w:p w:rsidR="005F3259" w:rsidRDefault="00510BD0">
            <w:pPr>
              <w:jc w:val="center"/>
            </w:pPr>
            <w:r>
              <w:rPr>
                <w:color w:val="000000"/>
                <w:szCs w:val="21"/>
              </w:rPr>
              <w:t>京源环保</w:t>
            </w:r>
          </w:p>
        </w:tc>
        <w:tc>
          <w:tcPr>
            <w:tcW w:w="1276" w:type="dxa"/>
            <w:vAlign w:val="center"/>
          </w:tcPr>
          <w:p w:rsidR="005F3259" w:rsidRDefault="00510BD0">
            <w:pPr>
              <w:jc w:val="right"/>
            </w:pPr>
            <w:r>
              <w:rPr>
                <w:color w:val="000000"/>
                <w:szCs w:val="21"/>
              </w:rPr>
              <w:t>4,485</w:t>
            </w:r>
          </w:p>
        </w:tc>
        <w:tc>
          <w:tcPr>
            <w:tcW w:w="2172" w:type="dxa"/>
            <w:vAlign w:val="center"/>
          </w:tcPr>
          <w:p w:rsidR="005F3259" w:rsidRDefault="00510BD0">
            <w:pPr>
              <w:jc w:val="right"/>
            </w:pPr>
            <w:r>
              <w:rPr>
                <w:color w:val="000000"/>
                <w:szCs w:val="21"/>
              </w:rPr>
              <w:t>96,068.70</w:t>
            </w:r>
          </w:p>
        </w:tc>
        <w:tc>
          <w:tcPr>
            <w:tcW w:w="1852" w:type="dxa"/>
            <w:vAlign w:val="center"/>
          </w:tcPr>
          <w:p w:rsidR="005F3259" w:rsidRDefault="00510BD0">
            <w:pPr>
              <w:jc w:val="right"/>
            </w:pPr>
            <w:r>
              <w:rPr>
                <w:color w:val="000000"/>
                <w:szCs w:val="21"/>
              </w:rPr>
              <w:t>0.02</w:t>
            </w:r>
          </w:p>
        </w:tc>
      </w:tr>
      <w:tr w:rsidR="005F3259">
        <w:trPr>
          <w:jc w:val="center"/>
        </w:trPr>
        <w:tc>
          <w:tcPr>
            <w:tcW w:w="817" w:type="dxa"/>
            <w:vAlign w:val="center"/>
          </w:tcPr>
          <w:p w:rsidR="005F3259" w:rsidRDefault="00510BD0">
            <w:pPr>
              <w:jc w:val="center"/>
            </w:pPr>
            <w:r>
              <w:rPr>
                <w:color w:val="000000"/>
                <w:szCs w:val="21"/>
              </w:rPr>
              <w:t>25</w:t>
            </w:r>
          </w:p>
        </w:tc>
        <w:tc>
          <w:tcPr>
            <w:tcW w:w="1276" w:type="dxa"/>
            <w:vAlign w:val="center"/>
          </w:tcPr>
          <w:p w:rsidR="005F3259" w:rsidRDefault="00510BD0">
            <w:pPr>
              <w:jc w:val="center"/>
            </w:pPr>
            <w:r>
              <w:rPr>
                <w:color w:val="000000"/>
                <w:szCs w:val="21"/>
              </w:rPr>
              <w:t>688600</w:t>
            </w:r>
          </w:p>
        </w:tc>
        <w:tc>
          <w:tcPr>
            <w:tcW w:w="1701" w:type="dxa"/>
            <w:vAlign w:val="center"/>
          </w:tcPr>
          <w:p w:rsidR="005F3259" w:rsidRDefault="00510BD0">
            <w:pPr>
              <w:jc w:val="center"/>
            </w:pPr>
            <w:r>
              <w:rPr>
                <w:color w:val="000000"/>
                <w:szCs w:val="21"/>
              </w:rPr>
              <w:t>皖仪科技</w:t>
            </w:r>
          </w:p>
        </w:tc>
        <w:tc>
          <w:tcPr>
            <w:tcW w:w="1276" w:type="dxa"/>
            <w:vAlign w:val="center"/>
          </w:tcPr>
          <w:p w:rsidR="005F3259" w:rsidRDefault="00510BD0">
            <w:pPr>
              <w:jc w:val="right"/>
            </w:pPr>
            <w:r>
              <w:rPr>
                <w:color w:val="000000"/>
                <w:szCs w:val="21"/>
              </w:rPr>
              <w:t>5,468</w:t>
            </w:r>
          </w:p>
        </w:tc>
        <w:tc>
          <w:tcPr>
            <w:tcW w:w="2172" w:type="dxa"/>
            <w:vAlign w:val="center"/>
          </w:tcPr>
          <w:p w:rsidR="005F3259" w:rsidRDefault="00510BD0">
            <w:pPr>
              <w:jc w:val="right"/>
            </w:pPr>
            <w:r>
              <w:rPr>
                <w:color w:val="000000"/>
                <w:szCs w:val="21"/>
              </w:rPr>
              <w:t>84,754.00</w:t>
            </w:r>
          </w:p>
        </w:tc>
        <w:tc>
          <w:tcPr>
            <w:tcW w:w="1852" w:type="dxa"/>
            <w:vAlign w:val="center"/>
          </w:tcPr>
          <w:p w:rsidR="005F3259" w:rsidRDefault="00510BD0">
            <w:pPr>
              <w:jc w:val="right"/>
            </w:pPr>
            <w:r>
              <w:rPr>
                <w:color w:val="000000"/>
                <w:szCs w:val="21"/>
              </w:rPr>
              <w:t>0.02</w:t>
            </w:r>
          </w:p>
        </w:tc>
      </w:tr>
      <w:tr w:rsidR="005F3259">
        <w:trPr>
          <w:jc w:val="center"/>
        </w:trPr>
        <w:tc>
          <w:tcPr>
            <w:tcW w:w="817" w:type="dxa"/>
            <w:vAlign w:val="center"/>
          </w:tcPr>
          <w:p w:rsidR="005F3259" w:rsidRDefault="00510BD0">
            <w:pPr>
              <w:jc w:val="center"/>
            </w:pPr>
            <w:r>
              <w:rPr>
                <w:color w:val="000000"/>
                <w:szCs w:val="21"/>
              </w:rPr>
              <w:t>26</w:t>
            </w:r>
          </w:p>
        </w:tc>
        <w:tc>
          <w:tcPr>
            <w:tcW w:w="1276" w:type="dxa"/>
            <w:vAlign w:val="center"/>
          </w:tcPr>
          <w:p w:rsidR="005F3259" w:rsidRDefault="00510BD0">
            <w:pPr>
              <w:jc w:val="center"/>
            </w:pPr>
            <w:r>
              <w:rPr>
                <w:color w:val="000000"/>
                <w:szCs w:val="21"/>
              </w:rPr>
              <w:t>300824</w:t>
            </w:r>
          </w:p>
        </w:tc>
        <w:tc>
          <w:tcPr>
            <w:tcW w:w="1701" w:type="dxa"/>
            <w:vAlign w:val="center"/>
          </w:tcPr>
          <w:p w:rsidR="005F3259" w:rsidRDefault="00510BD0">
            <w:pPr>
              <w:jc w:val="center"/>
            </w:pPr>
            <w:r>
              <w:rPr>
                <w:color w:val="000000"/>
                <w:szCs w:val="21"/>
              </w:rPr>
              <w:t>北鼎股份</w:t>
            </w:r>
          </w:p>
        </w:tc>
        <w:tc>
          <w:tcPr>
            <w:tcW w:w="1276" w:type="dxa"/>
            <w:vAlign w:val="center"/>
          </w:tcPr>
          <w:p w:rsidR="005F3259" w:rsidRDefault="00510BD0">
            <w:pPr>
              <w:jc w:val="right"/>
            </w:pPr>
            <w:r>
              <w:rPr>
                <w:color w:val="000000"/>
                <w:szCs w:val="21"/>
              </w:rPr>
              <w:t>1,954</w:t>
            </w:r>
          </w:p>
        </w:tc>
        <w:tc>
          <w:tcPr>
            <w:tcW w:w="2172" w:type="dxa"/>
            <w:vAlign w:val="center"/>
          </w:tcPr>
          <w:p w:rsidR="005F3259" w:rsidRDefault="00510BD0">
            <w:pPr>
              <w:jc w:val="right"/>
            </w:pPr>
            <w:r>
              <w:rPr>
                <w:color w:val="000000"/>
                <w:szCs w:val="21"/>
              </w:rPr>
              <w:t>26,789.34</w:t>
            </w:r>
          </w:p>
        </w:tc>
        <w:tc>
          <w:tcPr>
            <w:tcW w:w="1852" w:type="dxa"/>
            <w:vAlign w:val="center"/>
          </w:tcPr>
          <w:p w:rsidR="005F3259" w:rsidRDefault="00510BD0">
            <w:pPr>
              <w:jc w:val="right"/>
            </w:pPr>
            <w:r>
              <w:rPr>
                <w:color w:val="000000"/>
                <w:szCs w:val="21"/>
              </w:rPr>
              <w:t>0.01</w:t>
            </w:r>
          </w:p>
        </w:tc>
      </w:tr>
      <w:tr w:rsidR="005F3259">
        <w:trPr>
          <w:jc w:val="center"/>
        </w:trPr>
        <w:tc>
          <w:tcPr>
            <w:tcW w:w="817" w:type="dxa"/>
            <w:vAlign w:val="center"/>
          </w:tcPr>
          <w:p w:rsidR="005F3259" w:rsidRDefault="00510BD0">
            <w:pPr>
              <w:jc w:val="center"/>
            </w:pPr>
            <w:r>
              <w:rPr>
                <w:color w:val="000000"/>
                <w:szCs w:val="21"/>
              </w:rPr>
              <w:t>27</w:t>
            </w:r>
          </w:p>
        </w:tc>
        <w:tc>
          <w:tcPr>
            <w:tcW w:w="1276" w:type="dxa"/>
            <w:vAlign w:val="center"/>
          </w:tcPr>
          <w:p w:rsidR="005F3259" w:rsidRDefault="00510BD0">
            <w:pPr>
              <w:jc w:val="center"/>
            </w:pPr>
            <w:r>
              <w:rPr>
                <w:color w:val="000000"/>
                <w:szCs w:val="21"/>
              </w:rPr>
              <w:t>300842</w:t>
            </w:r>
          </w:p>
        </w:tc>
        <w:tc>
          <w:tcPr>
            <w:tcW w:w="1701" w:type="dxa"/>
            <w:vAlign w:val="center"/>
          </w:tcPr>
          <w:p w:rsidR="005F3259" w:rsidRDefault="00510BD0">
            <w:pPr>
              <w:jc w:val="center"/>
            </w:pPr>
            <w:r>
              <w:rPr>
                <w:color w:val="000000"/>
                <w:szCs w:val="21"/>
              </w:rPr>
              <w:t>帝科股份</w:t>
            </w:r>
          </w:p>
        </w:tc>
        <w:tc>
          <w:tcPr>
            <w:tcW w:w="1276" w:type="dxa"/>
            <w:vAlign w:val="center"/>
          </w:tcPr>
          <w:p w:rsidR="005F3259" w:rsidRDefault="00510BD0">
            <w:pPr>
              <w:jc w:val="right"/>
            </w:pPr>
            <w:r>
              <w:rPr>
                <w:color w:val="000000"/>
                <w:szCs w:val="21"/>
              </w:rPr>
              <w:t>455</w:t>
            </w:r>
          </w:p>
        </w:tc>
        <w:tc>
          <w:tcPr>
            <w:tcW w:w="2172" w:type="dxa"/>
            <w:vAlign w:val="center"/>
          </w:tcPr>
          <w:p w:rsidR="005F3259" w:rsidRDefault="00510BD0">
            <w:pPr>
              <w:jc w:val="right"/>
            </w:pPr>
            <w:r>
              <w:rPr>
                <w:color w:val="000000"/>
                <w:szCs w:val="21"/>
              </w:rPr>
              <w:t>18,527.60</w:t>
            </w:r>
          </w:p>
        </w:tc>
        <w:tc>
          <w:tcPr>
            <w:tcW w:w="1852" w:type="dxa"/>
            <w:vAlign w:val="center"/>
          </w:tcPr>
          <w:p w:rsidR="005F3259" w:rsidRDefault="00510BD0">
            <w:pPr>
              <w:jc w:val="right"/>
            </w:pPr>
            <w:r>
              <w:rPr>
                <w:color w:val="000000"/>
                <w:szCs w:val="21"/>
              </w:rPr>
              <w:t>0.00</w:t>
            </w:r>
          </w:p>
        </w:tc>
      </w:tr>
      <w:tr w:rsidR="005F3259">
        <w:trPr>
          <w:jc w:val="center"/>
        </w:trPr>
        <w:tc>
          <w:tcPr>
            <w:tcW w:w="817" w:type="dxa"/>
            <w:vAlign w:val="center"/>
          </w:tcPr>
          <w:p w:rsidR="005F3259" w:rsidRDefault="00510BD0">
            <w:pPr>
              <w:jc w:val="center"/>
            </w:pPr>
            <w:r>
              <w:rPr>
                <w:color w:val="000000"/>
                <w:szCs w:val="21"/>
              </w:rPr>
              <w:t>28</w:t>
            </w:r>
          </w:p>
        </w:tc>
        <w:tc>
          <w:tcPr>
            <w:tcW w:w="1276" w:type="dxa"/>
            <w:vAlign w:val="center"/>
          </w:tcPr>
          <w:p w:rsidR="005F3259" w:rsidRDefault="00510BD0">
            <w:pPr>
              <w:jc w:val="center"/>
            </w:pPr>
            <w:r>
              <w:rPr>
                <w:color w:val="000000"/>
                <w:szCs w:val="21"/>
              </w:rPr>
              <w:t>600956</w:t>
            </w:r>
          </w:p>
        </w:tc>
        <w:tc>
          <w:tcPr>
            <w:tcW w:w="1701" w:type="dxa"/>
            <w:vAlign w:val="center"/>
          </w:tcPr>
          <w:p w:rsidR="005F3259" w:rsidRDefault="00510BD0">
            <w:pPr>
              <w:jc w:val="center"/>
            </w:pPr>
            <w:r>
              <w:rPr>
                <w:color w:val="000000"/>
                <w:szCs w:val="21"/>
              </w:rPr>
              <w:t>新天绿能</w:t>
            </w:r>
          </w:p>
        </w:tc>
        <w:tc>
          <w:tcPr>
            <w:tcW w:w="1276" w:type="dxa"/>
            <w:vAlign w:val="center"/>
          </w:tcPr>
          <w:p w:rsidR="005F3259" w:rsidRDefault="00510BD0">
            <w:pPr>
              <w:jc w:val="right"/>
            </w:pPr>
            <w:r>
              <w:rPr>
                <w:color w:val="000000"/>
                <w:szCs w:val="21"/>
              </w:rPr>
              <w:t>2,533</w:t>
            </w:r>
          </w:p>
        </w:tc>
        <w:tc>
          <w:tcPr>
            <w:tcW w:w="2172" w:type="dxa"/>
            <w:vAlign w:val="center"/>
          </w:tcPr>
          <w:p w:rsidR="005F3259" w:rsidRDefault="00510BD0">
            <w:pPr>
              <w:jc w:val="right"/>
            </w:pPr>
            <w:r>
              <w:rPr>
                <w:color w:val="000000"/>
                <w:szCs w:val="21"/>
              </w:rPr>
              <w:t>12,766.32</w:t>
            </w:r>
          </w:p>
        </w:tc>
        <w:tc>
          <w:tcPr>
            <w:tcW w:w="1852" w:type="dxa"/>
            <w:vAlign w:val="center"/>
          </w:tcPr>
          <w:p w:rsidR="005F3259" w:rsidRDefault="00510BD0">
            <w:pPr>
              <w:jc w:val="right"/>
            </w:pPr>
            <w:r>
              <w:rPr>
                <w:color w:val="000000"/>
                <w:szCs w:val="21"/>
              </w:rPr>
              <w:t>0.00</w:t>
            </w:r>
          </w:p>
        </w:tc>
      </w:tr>
      <w:tr w:rsidR="005F3259">
        <w:trPr>
          <w:jc w:val="center"/>
        </w:trPr>
        <w:tc>
          <w:tcPr>
            <w:tcW w:w="817" w:type="dxa"/>
            <w:vAlign w:val="center"/>
          </w:tcPr>
          <w:p w:rsidR="005F3259" w:rsidRDefault="00510BD0">
            <w:pPr>
              <w:jc w:val="center"/>
            </w:pPr>
            <w:r>
              <w:rPr>
                <w:color w:val="000000"/>
                <w:szCs w:val="21"/>
              </w:rPr>
              <w:t>29</w:t>
            </w:r>
          </w:p>
        </w:tc>
        <w:tc>
          <w:tcPr>
            <w:tcW w:w="1276" w:type="dxa"/>
            <w:vAlign w:val="center"/>
          </w:tcPr>
          <w:p w:rsidR="005F3259" w:rsidRDefault="00510BD0">
            <w:pPr>
              <w:jc w:val="center"/>
            </w:pPr>
            <w:r>
              <w:rPr>
                <w:color w:val="000000"/>
                <w:szCs w:val="21"/>
              </w:rPr>
              <w:t>300839</w:t>
            </w:r>
          </w:p>
        </w:tc>
        <w:tc>
          <w:tcPr>
            <w:tcW w:w="1701" w:type="dxa"/>
            <w:vAlign w:val="center"/>
          </w:tcPr>
          <w:p w:rsidR="005F3259" w:rsidRDefault="00510BD0">
            <w:pPr>
              <w:jc w:val="center"/>
            </w:pPr>
            <w:r>
              <w:rPr>
                <w:color w:val="000000"/>
                <w:szCs w:val="21"/>
              </w:rPr>
              <w:t>博汇股份</w:t>
            </w:r>
          </w:p>
        </w:tc>
        <w:tc>
          <w:tcPr>
            <w:tcW w:w="1276" w:type="dxa"/>
            <w:vAlign w:val="center"/>
          </w:tcPr>
          <w:p w:rsidR="005F3259" w:rsidRDefault="00510BD0">
            <w:pPr>
              <w:jc w:val="right"/>
            </w:pPr>
            <w:r>
              <w:rPr>
                <w:color w:val="000000"/>
                <w:szCs w:val="21"/>
              </w:rPr>
              <w:t>502</w:t>
            </w:r>
          </w:p>
        </w:tc>
        <w:tc>
          <w:tcPr>
            <w:tcW w:w="2172" w:type="dxa"/>
            <w:vAlign w:val="center"/>
          </w:tcPr>
          <w:p w:rsidR="005F3259" w:rsidRDefault="00510BD0">
            <w:pPr>
              <w:jc w:val="right"/>
            </w:pPr>
            <w:r>
              <w:rPr>
                <w:color w:val="000000"/>
                <w:szCs w:val="21"/>
              </w:rPr>
              <w:t>11,751.82</w:t>
            </w:r>
          </w:p>
        </w:tc>
        <w:tc>
          <w:tcPr>
            <w:tcW w:w="1852" w:type="dxa"/>
            <w:vAlign w:val="center"/>
          </w:tcPr>
          <w:p w:rsidR="005F3259" w:rsidRDefault="00510BD0">
            <w:pPr>
              <w:jc w:val="right"/>
            </w:pPr>
            <w:r>
              <w:rPr>
                <w:color w:val="000000"/>
                <w:szCs w:val="21"/>
              </w:rPr>
              <w:t>0.00</w:t>
            </w:r>
          </w:p>
        </w:tc>
      </w:tr>
      <w:tr w:rsidR="005F3259">
        <w:trPr>
          <w:jc w:val="center"/>
        </w:trPr>
        <w:tc>
          <w:tcPr>
            <w:tcW w:w="817" w:type="dxa"/>
            <w:vAlign w:val="center"/>
          </w:tcPr>
          <w:p w:rsidR="005F3259" w:rsidRDefault="00510BD0">
            <w:pPr>
              <w:jc w:val="center"/>
            </w:pPr>
            <w:r>
              <w:rPr>
                <w:color w:val="000000"/>
                <w:szCs w:val="21"/>
              </w:rPr>
              <w:t>30</w:t>
            </w:r>
          </w:p>
        </w:tc>
        <w:tc>
          <w:tcPr>
            <w:tcW w:w="1276" w:type="dxa"/>
            <w:vAlign w:val="center"/>
          </w:tcPr>
          <w:p w:rsidR="005F3259" w:rsidRDefault="00510BD0">
            <w:pPr>
              <w:jc w:val="center"/>
            </w:pPr>
            <w:r>
              <w:rPr>
                <w:color w:val="000000"/>
                <w:szCs w:val="21"/>
              </w:rPr>
              <w:t>300847</w:t>
            </w:r>
          </w:p>
        </w:tc>
        <w:tc>
          <w:tcPr>
            <w:tcW w:w="1701" w:type="dxa"/>
            <w:vAlign w:val="center"/>
          </w:tcPr>
          <w:p w:rsidR="005F3259" w:rsidRDefault="00510BD0">
            <w:pPr>
              <w:jc w:val="center"/>
            </w:pPr>
            <w:r>
              <w:rPr>
                <w:color w:val="000000"/>
                <w:szCs w:val="21"/>
              </w:rPr>
              <w:t>中船汉光</w:t>
            </w:r>
          </w:p>
        </w:tc>
        <w:tc>
          <w:tcPr>
            <w:tcW w:w="1276" w:type="dxa"/>
            <w:vAlign w:val="center"/>
          </w:tcPr>
          <w:p w:rsidR="005F3259" w:rsidRDefault="00510BD0">
            <w:pPr>
              <w:jc w:val="right"/>
            </w:pPr>
            <w:r>
              <w:rPr>
                <w:color w:val="000000"/>
                <w:szCs w:val="21"/>
              </w:rPr>
              <w:t>1,421</w:t>
            </w:r>
          </w:p>
        </w:tc>
        <w:tc>
          <w:tcPr>
            <w:tcW w:w="2172" w:type="dxa"/>
            <w:vAlign w:val="center"/>
          </w:tcPr>
          <w:p w:rsidR="005F3259" w:rsidRDefault="00510BD0">
            <w:pPr>
              <w:jc w:val="right"/>
            </w:pPr>
            <w:r>
              <w:rPr>
                <w:color w:val="000000"/>
                <w:szCs w:val="21"/>
              </w:rPr>
              <w:t>9,861.74</w:t>
            </w:r>
          </w:p>
        </w:tc>
        <w:tc>
          <w:tcPr>
            <w:tcW w:w="1852" w:type="dxa"/>
            <w:vAlign w:val="center"/>
          </w:tcPr>
          <w:p w:rsidR="005F3259" w:rsidRDefault="00510BD0">
            <w:pPr>
              <w:jc w:val="right"/>
            </w:pPr>
            <w:r>
              <w:rPr>
                <w:color w:val="000000"/>
                <w:szCs w:val="21"/>
              </w:rPr>
              <w:t>0.00</w:t>
            </w:r>
          </w:p>
        </w:tc>
      </w:tr>
      <w:tr w:rsidR="005F3259">
        <w:trPr>
          <w:jc w:val="center"/>
        </w:trPr>
        <w:tc>
          <w:tcPr>
            <w:tcW w:w="817" w:type="dxa"/>
            <w:vAlign w:val="center"/>
          </w:tcPr>
          <w:p w:rsidR="005F3259" w:rsidRDefault="00510BD0">
            <w:pPr>
              <w:jc w:val="center"/>
            </w:pPr>
            <w:r>
              <w:rPr>
                <w:color w:val="000000"/>
                <w:szCs w:val="21"/>
              </w:rPr>
              <w:t>31</w:t>
            </w:r>
          </w:p>
        </w:tc>
        <w:tc>
          <w:tcPr>
            <w:tcW w:w="1276" w:type="dxa"/>
            <w:vAlign w:val="center"/>
          </w:tcPr>
          <w:p w:rsidR="005F3259" w:rsidRDefault="00510BD0">
            <w:pPr>
              <w:jc w:val="center"/>
            </w:pPr>
            <w:r>
              <w:rPr>
                <w:color w:val="000000"/>
                <w:szCs w:val="21"/>
              </w:rPr>
              <w:t>300845</w:t>
            </w:r>
          </w:p>
        </w:tc>
        <w:tc>
          <w:tcPr>
            <w:tcW w:w="1701" w:type="dxa"/>
            <w:vAlign w:val="center"/>
          </w:tcPr>
          <w:p w:rsidR="005F3259" w:rsidRDefault="00510BD0">
            <w:pPr>
              <w:jc w:val="center"/>
            </w:pPr>
            <w:r>
              <w:rPr>
                <w:color w:val="000000"/>
                <w:szCs w:val="21"/>
              </w:rPr>
              <w:t>捷安高科</w:t>
            </w:r>
          </w:p>
        </w:tc>
        <w:tc>
          <w:tcPr>
            <w:tcW w:w="1276" w:type="dxa"/>
            <w:vAlign w:val="center"/>
          </w:tcPr>
          <w:p w:rsidR="005F3259" w:rsidRDefault="00510BD0">
            <w:pPr>
              <w:jc w:val="right"/>
            </w:pPr>
            <w:r>
              <w:rPr>
                <w:color w:val="000000"/>
                <w:szCs w:val="21"/>
              </w:rPr>
              <w:t>470</w:t>
            </w:r>
          </w:p>
        </w:tc>
        <w:tc>
          <w:tcPr>
            <w:tcW w:w="2172" w:type="dxa"/>
            <w:vAlign w:val="center"/>
          </w:tcPr>
          <w:p w:rsidR="005F3259" w:rsidRDefault="00510BD0">
            <w:pPr>
              <w:jc w:val="right"/>
            </w:pPr>
            <w:r>
              <w:rPr>
                <w:color w:val="000000"/>
                <w:szCs w:val="21"/>
              </w:rPr>
              <w:t>8,286.10</w:t>
            </w:r>
          </w:p>
        </w:tc>
        <w:tc>
          <w:tcPr>
            <w:tcW w:w="1852" w:type="dxa"/>
            <w:vAlign w:val="center"/>
          </w:tcPr>
          <w:p w:rsidR="005F3259" w:rsidRDefault="00510BD0">
            <w:pPr>
              <w:jc w:val="right"/>
            </w:pPr>
            <w:r>
              <w:rPr>
                <w:color w:val="000000"/>
                <w:szCs w:val="21"/>
              </w:rPr>
              <w:t>0.00</w:t>
            </w:r>
          </w:p>
        </w:tc>
      </w:tr>
      <w:tr w:rsidR="005F3259">
        <w:trPr>
          <w:jc w:val="center"/>
        </w:trPr>
        <w:tc>
          <w:tcPr>
            <w:tcW w:w="817" w:type="dxa"/>
            <w:vAlign w:val="center"/>
          </w:tcPr>
          <w:p w:rsidR="005F3259" w:rsidRDefault="00510BD0">
            <w:pPr>
              <w:jc w:val="center"/>
            </w:pPr>
            <w:r>
              <w:rPr>
                <w:color w:val="000000"/>
                <w:szCs w:val="21"/>
              </w:rPr>
              <w:t>32</w:t>
            </w:r>
          </w:p>
        </w:tc>
        <w:tc>
          <w:tcPr>
            <w:tcW w:w="1276" w:type="dxa"/>
            <w:vAlign w:val="center"/>
          </w:tcPr>
          <w:p w:rsidR="005F3259" w:rsidRDefault="00510BD0">
            <w:pPr>
              <w:jc w:val="center"/>
            </w:pPr>
            <w:r>
              <w:rPr>
                <w:color w:val="000000"/>
                <w:szCs w:val="21"/>
              </w:rPr>
              <w:t>300843</w:t>
            </w:r>
          </w:p>
        </w:tc>
        <w:tc>
          <w:tcPr>
            <w:tcW w:w="1701" w:type="dxa"/>
            <w:vAlign w:val="center"/>
          </w:tcPr>
          <w:p w:rsidR="005F3259" w:rsidRDefault="00510BD0">
            <w:pPr>
              <w:jc w:val="center"/>
            </w:pPr>
            <w:r>
              <w:rPr>
                <w:color w:val="000000"/>
                <w:szCs w:val="21"/>
              </w:rPr>
              <w:t>胜蓝股份</w:t>
            </w:r>
          </w:p>
        </w:tc>
        <w:tc>
          <w:tcPr>
            <w:tcW w:w="1276" w:type="dxa"/>
            <w:vAlign w:val="center"/>
          </w:tcPr>
          <w:p w:rsidR="005F3259" w:rsidRDefault="00510BD0">
            <w:pPr>
              <w:jc w:val="right"/>
            </w:pPr>
            <w:r>
              <w:rPr>
                <w:color w:val="000000"/>
                <w:szCs w:val="21"/>
              </w:rPr>
              <w:t>751</w:t>
            </w:r>
          </w:p>
        </w:tc>
        <w:tc>
          <w:tcPr>
            <w:tcW w:w="2172" w:type="dxa"/>
            <w:vAlign w:val="center"/>
          </w:tcPr>
          <w:p w:rsidR="005F3259" w:rsidRDefault="00510BD0">
            <w:pPr>
              <w:jc w:val="right"/>
            </w:pPr>
            <w:r>
              <w:rPr>
                <w:color w:val="000000"/>
                <w:szCs w:val="21"/>
              </w:rPr>
              <w:t>7,517.51</w:t>
            </w:r>
          </w:p>
        </w:tc>
        <w:tc>
          <w:tcPr>
            <w:tcW w:w="1852" w:type="dxa"/>
            <w:vAlign w:val="center"/>
          </w:tcPr>
          <w:p w:rsidR="005F3259" w:rsidRDefault="00510BD0">
            <w:pPr>
              <w:jc w:val="right"/>
            </w:pPr>
            <w:r>
              <w:rPr>
                <w:color w:val="000000"/>
                <w:szCs w:val="21"/>
              </w:rPr>
              <w:t>0.00</w:t>
            </w:r>
          </w:p>
        </w:tc>
      </w:tr>
      <w:tr w:rsidR="005F3259">
        <w:trPr>
          <w:jc w:val="center"/>
        </w:trPr>
        <w:tc>
          <w:tcPr>
            <w:tcW w:w="817" w:type="dxa"/>
            <w:vAlign w:val="center"/>
          </w:tcPr>
          <w:p w:rsidR="005F3259" w:rsidRDefault="00510BD0">
            <w:pPr>
              <w:jc w:val="center"/>
            </w:pPr>
            <w:r>
              <w:rPr>
                <w:color w:val="000000"/>
                <w:szCs w:val="21"/>
              </w:rPr>
              <w:t>33</w:t>
            </w:r>
          </w:p>
        </w:tc>
        <w:tc>
          <w:tcPr>
            <w:tcW w:w="1276" w:type="dxa"/>
            <w:vAlign w:val="center"/>
          </w:tcPr>
          <w:p w:rsidR="005F3259" w:rsidRDefault="00510BD0">
            <w:pPr>
              <w:jc w:val="center"/>
            </w:pPr>
            <w:r>
              <w:rPr>
                <w:color w:val="000000"/>
                <w:szCs w:val="21"/>
              </w:rPr>
              <w:t>300840</w:t>
            </w:r>
          </w:p>
        </w:tc>
        <w:tc>
          <w:tcPr>
            <w:tcW w:w="1701" w:type="dxa"/>
            <w:vAlign w:val="center"/>
          </w:tcPr>
          <w:p w:rsidR="005F3259" w:rsidRDefault="00510BD0">
            <w:pPr>
              <w:jc w:val="center"/>
            </w:pPr>
            <w:r>
              <w:rPr>
                <w:color w:val="000000"/>
                <w:szCs w:val="21"/>
              </w:rPr>
              <w:t>酷特智能</w:t>
            </w:r>
          </w:p>
        </w:tc>
        <w:tc>
          <w:tcPr>
            <w:tcW w:w="1276" w:type="dxa"/>
            <w:vAlign w:val="center"/>
          </w:tcPr>
          <w:p w:rsidR="005F3259" w:rsidRDefault="00510BD0">
            <w:pPr>
              <w:jc w:val="right"/>
            </w:pPr>
            <w:r>
              <w:rPr>
                <w:color w:val="000000"/>
                <w:szCs w:val="21"/>
              </w:rPr>
              <w:t>1,185</w:t>
            </w:r>
          </w:p>
        </w:tc>
        <w:tc>
          <w:tcPr>
            <w:tcW w:w="2172" w:type="dxa"/>
            <w:vAlign w:val="center"/>
          </w:tcPr>
          <w:p w:rsidR="005F3259" w:rsidRDefault="00510BD0">
            <w:pPr>
              <w:jc w:val="right"/>
            </w:pPr>
            <w:r>
              <w:rPr>
                <w:color w:val="000000"/>
                <w:szCs w:val="21"/>
              </w:rPr>
              <w:t>7,038.90</w:t>
            </w:r>
          </w:p>
        </w:tc>
        <w:tc>
          <w:tcPr>
            <w:tcW w:w="1852" w:type="dxa"/>
            <w:vAlign w:val="center"/>
          </w:tcPr>
          <w:p w:rsidR="005F3259" w:rsidRDefault="00510BD0">
            <w:pPr>
              <w:jc w:val="right"/>
            </w:pPr>
            <w:r>
              <w:rPr>
                <w:color w:val="000000"/>
                <w:szCs w:val="21"/>
              </w:rPr>
              <w:t>0.00</w:t>
            </w:r>
          </w:p>
        </w:tc>
      </w:tr>
      <w:tr w:rsidR="005F3259">
        <w:trPr>
          <w:jc w:val="center"/>
        </w:trPr>
        <w:tc>
          <w:tcPr>
            <w:tcW w:w="817" w:type="dxa"/>
            <w:vAlign w:val="center"/>
          </w:tcPr>
          <w:p w:rsidR="005F3259" w:rsidRDefault="00510BD0">
            <w:pPr>
              <w:jc w:val="center"/>
            </w:pPr>
            <w:r>
              <w:rPr>
                <w:color w:val="000000"/>
                <w:szCs w:val="21"/>
              </w:rPr>
              <w:t>34</w:t>
            </w:r>
          </w:p>
        </w:tc>
        <w:tc>
          <w:tcPr>
            <w:tcW w:w="1276" w:type="dxa"/>
            <w:vAlign w:val="center"/>
          </w:tcPr>
          <w:p w:rsidR="005F3259" w:rsidRDefault="00510BD0">
            <w:pPr>
              <w:jc w:val="center"/>
            </w:pPr>
            <w:r>
              <w:rPr>
                <w:color w:val="000000"/>
                <w:szCs w:val="21"/>
              </w:rPr>
              <w:t>300846</w:t>
            </w:r>
          </w:p>
        </w:tc>
        <w:tc>
          <w:tcPr>
            <w:tcW w:w="1701" w:type="dxa"/>
            <w:vAlign w:val="center"/>
          </w:tcPr>
          <w:p w:rsidR="005F3259" w:rsidRDefault="00510BD0">
            <w:pPr>
              <w:jc w:val="center"/>
            </w:pPr>
            <w:r>
              <w:rPr>
                <w:color w:val="000000"/>
                <w:szCs w:val="21"/>
              </w:rPr>
              <w:t>首都在线</w:t>
            </w:r>
          </w:p>
        </w:tc>
        <w:tc>
          <w:tcPr>
            <w:tcW w:w="1276" w:type="dxa"/>
            <w:vAlign w:val="center"/>
          </w:tcPr>
          <w:p w:rsidR="005F3259" w:rsidRDefault="00510BD0">
            <w:pPr>
              <w:jc w:val="right"/>
            </w:pPr>
            <w:r>
              <w:rPr>
                <w:color w:val="000000"/>
                <w:szCs w:val="21"/>
              </w:rPr>
              <w:t>1,131</w:t>
            </w:r>
          </w:p>
        </w:tc>
        <w:tc>
          <w:tcPr>
            <w:tcW w:w="2172" w:type="dxa"/>
            <w:vAlign w:val="center"/>
          </w:tcPr>
          <w:p w:rsidR="005F3259" w:rsidRDefault="00510BD0">
            <w:pPr>
              <w:jc w:val="right"/>
            </w:pPr>
            <w:r>
              <w:rPr>
                <w:color w:val="000000"/>
                <w:szCs w:val="21"/>
              </w:rPr>
              <w:t>3,811.47</w:t>
            </w:r>
          </w:p>
        </w:tc>
        <w:tc>
          <w:tcPr>
            <w:tcW w:w="1852" w:type="dxa"/>
            <w:vAlign w:val="center"/>
          </w:tcPr>
          <w:p w:rsidR="005F3259" w:rsidRDefault="00510BD0">
            <w:pPr>
              <w:jc w:val="right"/>
            </w:pPr>
            <w:r>
              <w:rPr>
                <w:color w:val="000000"/>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注：本报告期末本基金投资五粮液占基金资产净值比例超过</w:t>
      </w:r>
      <w:r w:rsidRPr="00224952">
        <w:rPr>
          <w:kern w:val="0"/>
          <w:szCs w:val="21"/>
        </w:rPr>
        <w:t>10%,</w:t>
      </w:r>
      <w:r w:rsidRPr="00224952">
        <w:rPr>
          <w:kern w:val="0"/>
          <w:szCs w:val="21"/>
        </w:rPr>
        <w:t>属于被动超标。</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850258"/>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5F3259">
        <w:tc>
          <w:tcPr>
            <w:tcW w:w="870" w:type="dxa"/>
            <w:vAlign w:val="center"/>
          </w:tcPr>
          <w:p w:rsidR="005F3259" w:rsidRDefault="00510BD0">
            <w:pPr>
              <w:jc w:val="center"/>
            </w:pPr>
            <w:r>
              <w:rPr>
                <w:szCs w:val="21"/>
              </w:rPr>
              <w:t>1</w:t>
            </w:r>
          </w:p>
        </w:tc>
        <w:tc>
          <w:tcPr>
            <w:tcW w:w="1650" w:type="dxa"/>
            <w:vAlign w:val="center"/>
          </w:tcPr>
          <w:p w:rsidR="005F3259" w:rsidRDefault="00510BD0">
            <w:pPr>
              <w:jc w:val="center"/>
            </w:pPr>
            <w:r>
              <w:rPr>
                <w:szCs w:val="21"/>
              </w:rPr>
              <w:t>01951</w:t>
            </w:r>
          </w:p>
        </w:tc>
        <w:tc>
          <w:tcPr>
            <w:tcW w:w="1980" w:type="dxa"/>
            <w:vAlign w:val="center"/>
          </w:tcPr>
          <w:p w:rsidR="005F3259" w:rsidRDefault="00510BD0">
            <w:pPr>
              <w:jc w:val="center"/>
            </w:pPr>
            <w:r>
              <w:rPr>
                <w:szCs w:val="21"/>
              </w:rPr>
              <w:t>锦欣生殖</w:t>
            </w:r>
          </w:p>
        </w:tc>
        <w:tc>
          <w:tcPr>
            <w:tcW w:w="2880" w:type="dxa"/>
            <w:vAlign w:val="center"/>
          </w:tcPr>
          <w:p w:rsidR="005F3259" w:rsidRDefault="00510BD0">
            <w:pPr>
              <w:jc w:val="right"/>
            </w:pPr>
            <w:r>
              <w:rPr>
                <w:szCs w:val="21"/>
              </w:rPr>
              <w:t>46,024,247.51</w:t>
            </w:r>
          </w:p>
        </w:tc>
        <w:tc>
          <w:tcPr>
            <w:tcW w:w="1692" w:type="dxa"/>
            <w:vAlign w:val="center"/>
          </w:tcPr>
          <w:p w:rsidR="005F3259" w:rsidRDefault="00510BD0">
            <w:pPr>
              <w:jc w:val="right"/>
            </w:pPr>
            <w:r>
              <w:rPr>
                <w:szCs w:val="21"/>
              </w:rPr>
              <w:t>3.50</w:t>
            </w:r>
          </w:p>
        </w:tc>
      </w:tr>
      <w:tr w:rsidR="005F3259">
        <w:tc>
          <w:tcPr>
            <w:tcW w:w="870" w:type="dxa"/>
            <w:vAlign w:val="center"/>
          </w:tcPr>
          <w:p w:rsidR="005F3259" w:rsidRDefault="00510BD0">
            <w:pPr>
              <w:jc w:val="center"/>
            </w:pPr>
            <w:r>
              <w:rPr>
                <w:szCs w:val="21"/>
              </w:rPr>
              <w:t>2</w:t>
            </w:r>
          </w:p>
        </w:tc>
        <w:tc>
          <w:tcPr>
            <w:tcW w:w="1650" w:type="dxa"/>
            <w:vAlign w:val="center"/>
          </w:tcPr>
          <w:p w:rsidR="005F3259" w:rsidRDefault="00510BD0">
            <w:pPr>
              <w:jc w:val="center"/>
            </w:pPr>
            <w:r>
              <w:rPr>
                <w:szCs w:val="21"/>
              </w:rPr>
              <w:t>600809</w:t>
            </w:r>
          </w:p>
        </w:tc>
        <w:tc>
          <w:tcPr>
            <w:tcW w:w="1980" w:type="dxa"/>
            <w:vAlign w:val="center"/>
          </w:tcPr>
          <w:p w:rsidR="005F3259" w:rsidRDefault="00510BD0">
            <w:pPr>
              <w:jc w:val="center"/>
            </w:pPr>
            <w:r>
              <w:rPr>
                <w:szCs w:val="21"/>
              </w:rPr>
              <w:t>山西汾酒</w:t>
            </w:r>
          </w:p>
        </w:tc>
        <w:tc>
          <w:tcPr>
            <w:tcW w:w="2880" w:type="dxa"/>
            <w:vAlign w:val="center"/>
          </w:tcPr>
          <w:p w:rsidR="005F3259" w:rsidRDefault="00510BD0">
            <w:pPr>
              <w:jc w:val="right"/>
            </w:pPr>
            <w:r>
              <w:rPr>
                <w:szCs w:val="21"/>
              </w:rPr>
              <w:t>26,914,351.46</w:t>
            </w:r>
          </w:p>
        </w:tc>
        <w:tc>
          <w:tcPr>
            <w:tcW w:w="1692" w:type="dxa"/>
            <w:vAlign w:val="center"/>
          </w:tcPr>
          <w:p w:rsidR="005F3259" w:rsidRDefault="00510BD0">
            <w:pPr>
              <w:jc w:val="right"/>
            </w:pPr>
            <w:r>
              <w:rPr>
                <w:szCs w:val="21"/>
              </w:rPr>
              <w:t>2.05</w:t>
            </w:r>
          </w:p>
        </w:tc>
      </w:tr>
      <w:tr w:rsidR="005F3259">
        <w:tc>
          <w:tcPr>
            <w:tcW w:w="870" w:type="dxa"/>
            <w:vAlign w:val="center"/>
          </w:tcPr>
          <w:p w:rsidR="005F3259" w:rsidRDefault="00510BD0">
            <w:pPr>
              <w:jc w:val="center"/>
            </w:pPr>
            <w:r>
              <w:rPr>
                <w:szCs w:val="21"/>
              </w:rPr>
              <w:t>3</w:t>
            </w:r>
          </w:p>
        </w:tc>
        <w:tc>
          <w:tcPr>
            <w:tcW w:w="1650" w:type="dxa"/>
            <w:vAlign w:val="center"/>
          </w:tcPr>
          <w:p w:rsidR="005F3259" w:rsidRDefault="00510BD0">
            <w:pPr>
              <w:jc w:val="center"/>
            </w:pPr>
            <w:r>
              <w:rPr>
                <w:szCs w:val="21"/>
              </w:rPr>
              <w:t>00291</w:t>
            </w:r>
          </w:p>
        </w:tc>
        <w:tc>
          <w:tcPr>
            <w:tcW w:w="1980" w:type="dxa"/>
            <w:vAlign w:val="center"/>
          </w:tcPr>
          <w:p w:rsidR="005F3259" w:rsidRDefault="00510BD0">
            <w:pPr>
              <w:jc w:val="center"/>
            </w:pPr>
            <w:r>
              <w:rPr>
                <w:szCs w:val="21"/>
              </w:rPr>
              <w:t>华润啤酒</w:t>
            </w:r>
          </w:p>
        </w:tc>
        <w:tc>
          <w:tcPr>
            <w:tcW w:w="2880" w:type="dxa"/>
            <w:vAlign w:val="center"/>
          </w:tcPr>
          <w:p w:rsidR="005F3259" w:rsidRDefault="00510BD0">
            <w:pPr>
              <w:jc w:val="right"/>
            </w:pPr>
            <w:r>
              <w:rPr>
                <w:szCs w:val="21"/>
              </w:rPr>
              <w:t>26,387,871.98</w:t>
            </w:r>
          </w:p>
        </w:tc>
        <w:tc>
          <w:tcPr>
            <w:tcW w:w="1692" w:type="dxa"/>
            <w:vAlign w:val="center"/>
          </w:tcPr>
          <w:p w:rsidR="005F3259" w:rsidRDefault="00510BD0">
            <w:pPr>
              <w:jc w:val="right"/>
            </w:pPr>
            <w:r>
              <w:rPr>
                <w:szCs w:val="21"/>
              </w:rPr>
              <w:t>2.01</w:t>
            </w:r>
          </w:p>
        </w:tc>
      </w:tr>
      <w:tr w:rsidR="005F3259">
        <w:tc>
          <w:tcPr>
            <w:tcW w:w="870" w:type="dxa"/>
            <w:vAlign w:val="center"/>
          </w:tcPr>
          <w:p w:rsidR="005F3259" w:rsidRDefault="00510BD0">
            <w:pPr>
              <w:jc w:val="center"/>
            </w:pPr>
            <w:r>
              <w:rPr>
                <w:szCs w:val="21"/>
              </w:rPr>
              <w:t>4</w:t>
            </w:r>
          </w:p>
        </w:tc>
        <w:tc>
          <w:tcPr>
            <w:tcW w:w="1650" w:type="dxa"/>
            <w:vAlign w:val="center"/>
          </w:tcPr>
          <w:p w:rsidR="005F3259" w:rsidRDefault="00510BD0">
            <w:pPr>
              <w:jc w:val="center"/>
            </w:pPr>
            <w:r>
              <w:rPr>
                <w:szCs w:val="21"/>
              </w:rPr>
              <w:t>000596</w:t>
            </w:r>
          </w:p>
        </w:tc>
        <w:tc>
          <w:tcPr>
            <w:tcW w:w="1980" w:type="dxa"/>
            <w:vAlign w:val="center"/>
          </w:tcPr>
          <w:p w:rsidR="005F3259" w:rsidRDefault="00510BD0">
            <w:pPr>
              <w:jc w:val="center"/>
            </w:pPr>
            <w:r>
              <w:rPr>
                <w:szCs w:val="21"/>
              </w:rPr>
              <w:t>古井贡酒</w:t>
            </w:r>
          </w:p>
        </w:tc>
        <w:tc>
          <w:tcPr>
            <w:tcW w:w="2880" w:type="dxa"/>
            <w:vAlign w:val="center"/>
          </w:tcPr>
          <w:p w:rsidR="005F3259" w:rsidRDefault="00510BD0">
            <w:pPr>
              <w:jc w:val="right"/>
            </w:pPr>
            <w:r>
              <w:rPr>
                <w:szCs w:val="21"/>
              </w:rPr>
              <w:t>24,250,789.84</w:t>
            </w:r>
          </w:p>
        </w:tc>
        <w:tc>
          <w:tcPr>
            <w:tcW w:w="1692" w:type="dxa"/>
            <w:vAlign w:val="center"/>
          </w:tcPr>
          <w:p w:rsidR="005F3259" w:rsidRDefault="00510BD0">
            <w:pPr>
              <w:jc w:val="right"/>
            </w:pPr>
            <w:r>
              <w:rPr>
                <w:szCs w:val="21"/>
              </w:rPr>
              <w:t>1.84</w:t>
            </w:r>
          </w:p>
        </w:tc>
      </w:tr>
      <w:tr w:rsidR="005F3259">
        <w:tc>
          <w:tcPr>
            <w:tcW w:w="870" w:type="dxa"/>
            <w:vAlign w:val="center"/>
          </w:tcPr>
          <w:p w:rsidR="005F3259" w:rsidRDefault="00510BD0">
            <w:pPr>
              <w:jc w:val="center"/>
            </w:pPr>
            <w:r>
              <w:rPr>
                <w:szCs w:val="21"/>
              </w:rPr>
              <w:t>5</w:t>
            </w:r>
          </w:p>
        </w:tc>
        <w:tc>
          <w:tcPr>
            <w:tcW w:w="1650" w:type="dxa"/>
            <w:vAlign w:val="center"/>
          </w:tcPr>
          <w:p w:rsidR="005F3259" w:rsidRDefault="00510BD0">
            <w:pPr>
              <w:jc w:val="center"/>
            </w:pPr>
            <w:r>
              <w:rPr>
                <w:szCs w:val="21"/>
              </w:rPr>
              <w:t>600276</w:t>
            </w:r>
          </w:p>
        </w:tc>
        <w:tc>
          <w:tcPr>
            <w:tcW w:w="1980" w:type="dxa"/>
            <w:vAlign w:val="center"/>
          </w:tcPr>
          <w:p w:rsidR="005F3259" w:rsidRDefault="00510BD0">
            <w:pPr>
              <w:jc w:val="center"/>
            </w:pPr>
            <w:r>
              <w:rPr>
                <w:szCs w:val="21"/>
              </w:rPr>
              <w:t>恒瑞医药</w:t>
            </w:r>
          </w:p>
        </w:tc>
        <w:tc>
          <w:tcPr>
            <w:tcW w:w="2880" w:type="dxa"/>
            <w:vAlign w:val="center"/>
          </w:tcPr>
          <w:p w:rsidR="005F3259" w:rsidRDefault="00510BD0">
            <w:pPr>
              <w:jc w:val="right"/>
            </w:pPr>
            <w:r>
              <w:rPr>
                <w:szCs w:val="21"/>
              </w:rPr>
              <w:t>21,456,302.69</w:t>
            </w:r>
          </w:p>
        </w:tc>
        <w:tc>
          <w:tcPr>
            <w:tcW w:w="1692" w:type="dxa"/>
            <w:vAlign w:val="center"/>
          </w:tcPr>
          <w:p w:rsidR="005F3259" w:rsidRDefault="00510BD0">
            <w:pPr>
              <w:jc w:val="right"/>
            </w:pPr>
            <w:r>
              <w:rPr>
                <w:szCs w:val="21"/>
              </w:rPr>
              <w:t>1.63</w:t>
            </w:r>
          </w:p>
        </w:tc>
      </w:tr>
      <w:tr w:rsidR="005F3259">
        <w:tc>
          <w:tcPr>
            <w:tcW w:w="870" w:type="dxa"/>
            <w:vAlign w:val="center"/>
          </w:tcPr>
          <w:p w:rsidR="005F3259" w:rsidRDefault="00510BD0">
            <w:pPr>
              <w:jc w:val="center"/>
            </w:pPr>
            <w:r>
              <w:rPr>
                <w:szCs w:val="21"/>
              </w:rPr>
              <w:t>6</w:t>
            </w:r>
          </w:p>
        </w:tc>
        <w:tc>
          <w:tcPr>
            <w:tcW w:w="1650" w:type="dxa"/>
            <w:vAlign w:val="center"/>
          </w:tcPr>
          <w:p w:rsidR="005F3259" w:rsidRDefault="00510BD0">
            <w:pPr>
              <w:jc w:val="center"/>
            </w:pPr>
            <w:r>
              <w:rPr>
                <w:szCs w:val="21"/>
              </w:rPr>
              <w:t>000858</w:t>
            </w:r>
          </w:p>
        </w:tc>
        <w:tc>
          <w:tcPr>
            <w:tcW w:w="1980" w:type="dxa"/>
            <w:vAlign w:val="center"/>
          </w:tcPr>
          <w:p w:rsidR="005F3259" w:rsidRDefault="00510BD0">
            <w:pPr>
              <w:jc w:val="center"/>
            </w:pPr>
            <w:r>
              <w:rPr>
                <w:szCs w:val="21"/>
              </w:rPr>
              <w:t>五粮液</w:t>
            </w:r>
          </w:p>
        </w:tc>
        <w:tc>
          <w:tcPr>
            <w:tcW w:w="2880" w:type="dxa"/>
            <w:vAlign w:val="center"/>
          </w:tcPr>
          <w:p w:rsidR="005F3259" w:rsidRDefault="00510BD0">
            <w:pPr>
              <w:jc w:val="right"/>
            </w:pPr>
            <w:r>
              <w:rPr>
                <w:szCs w:val="21"/>
              </w:rPr>
              <w:t>18,726,179.53</w:t>
            </w:r>
          </w:p>
        </w:tc>
        <w:tc>
          <w:tcPr>
            <w:tcW w:w="1692" w:type="dxa"/>
            <w:vAlign w:val="center"/>
          </w:tcPr>
          <w:p w:rsidR="005F3259" w:rsidRDefault="00510BD0">
            <w:pPr>
              <w:jc w:val="right"/>
            </w:pPr>
            <w:r>
              <w:rPr>
                <w:szCs w:val="21"/>
              </w:rPr>
              <w:t>1.42</w:t>
            </w:r>
          </w:p>
        </w:tc>
      </w:tr>
      <w:tr w:rsidR="005F3259">
        <w:tc>
          <w:tcPr>
            <w:tcW w:w="870" w:type="dxa"/>
            <w:vAlign w:val="center"/>
          </w:tcPr>
          <w:p w:rsidR="005F3259" w:rsidRDefault="00510BD0">
            <w:pPr>
              <w:jc w:val="center"/>
            </w:pPr>
            <w:r>
              <w:rPr>
                <w:szCs w:val="21"/>
              </w:rPr>
              <w:t>7</w:t>
            </w:r>
          </w:p>
        </w:tc>
        <w:tc>
          <w:tcPr>
            <w:tcW w:w="1650" w:type="dxa"/>
            <w:vAlign w:val="center"/>
          </w:tcPr>
          <w:p w:rsidR="005F3259" w:rsidRDefault="00510BD0">
            <w:pPr>
              <w:jc w:val="center"/>
            </w:pPr>
            <w:r>
              <w:rPr>
                <w:szCs w:val="21"/>
              </w:rPr>
              <w:t>00700</w:t>
            </w:r>
          </w:p>
        </w:tc>
        <w:tc>
          <w:tcPr>
            <w:tcW w:w="1980" w:type="dxa"/>
            <w:vAlign w:val="center"/>
          </w:tcPr>
          <w:p w:rsidR="005F3259" w:rsidRDefault="00510BD0">
            <w:pPr>
              <w:jc w:val="center"/>
            </w:pPr>
            <w:r>
              <w:rPr>
                <w:szCs w:val="21"/>
              </w:rPr>
              <w:t>腾讯控股</w:t>
            </w:r>
          </w:p>
        </w:tc>
        <w:tc>
          <w:tcPr>
            <w:tcW w:w="2880" w:type="dxa"/>
            <w:vAlign w:val="center"/>
          </w:tcPr>
          <w:p w:rsidR="005F3259" w:rsidRDefault="00510BD0">
            <w:pPr>
              <w:jc w:val="right"/>
            </w:pPr>
            <w:r>
              <w:rPr>
                <w:szCs w:val="21"/>
              </w:rPr>
              <w:t>17,863,184.74</w:t>
            </w:r>
          </w:p>
        </w:tc>
        <w:tc>
          <w:tcPr>
            <w:tcW w:w="1692" w:type="dxa"/>
            <w:vAlign w:val="center"/>
          </w:tcPr>
          <w:p w:rsidR="005F3259" w:rsidRDefault="00510BD0">
            <w:pPr>
              <w:jc w:val="right"/>
            </w:pPr>
            <w:r>
              <w:rPr>
                <w:szCs w:val="21"/>
              </w:rPr>
              <w:t>1.36</w:t>
            </w:r>
          </w:p>
        </w:tc>
      </w:tr>
      <w:tr w:rsidR="005F3259">
        <w:tc>
          <w:tcPr>
            <w:tcW w:w="870" w:type="dxa"/>
            <w:vAlign w:val="center"/>
          </w:tcPr>
          <w:p w:rsidR="005F3259" w:rsidRDefault="00510BD0">
            <w:pPr>
              <w:jc w:val="center"/>
            </w:pPr>
            <w:r>
              <w:rPr>
                <w:szCs w:val="21"/>
              </w:rPr>
              <w:t>8</w:t>
            </w:r>
          </w:p>
        </w:tc>
        <w:tc>
          <w:tcPr>
            <w:tcW w:w="1650" w:type="dxa"/>
            <w:vAlign w:val="center"/>
          </w:tcPr>
          <w:p w:rsidR="005F3259" w:rsidRDefault="00510BD0">
            <w:pPr>
              <w:jc w:val="center"/>
            </w:pPr>
            <w:r>
              <w:rPr>
                <w:szCs w:val="21"/>
              </w:rPr>
              <w:t>03692</w:t>
            </w:r>
          </w:p>
        </w:tc>
        <w:tc>
          <w:tcPr>
            <w:tcW w:w="1980" w:type="dxa"/>
            <w:vAlign w:val="center"/>
          </w:tcPr>
          <w:p w:rsidR="005F3259" w:rsidRDefault="00510BD0">
            <w:pPr>
              <w:jc w:val="center"/>
            </w:pPr>
            <w:r>
              <w:rPr>
                <w:szCs w:val="21"/>
              </w:rPr>
              <w:t>翰森制药</w:t>
            </w:r>
          </w:p>
        </w:tc>
        <w:tc>
          <w:tcPr>
            <w:tcW w:w="2880" w:type="dxa"/>
            <w:vAlign w:val="center"/>
          </w:tcPr>
          <w:p w:rsidR="005F3259" w:rsidRDefault="00510BD0">
            <w:pPr>
              <w:jc w:val="right"/>
            </w:pPr>
            <w:r>
              <w:rPr>
                <w:szCs w:val="21"/>
              </w:rPr>
              <w:t>16,941,208.95</w:t>
            </w:r>
          </w:p>
        </w:tc>
        <w:tc>
          <w:tcPr>
            <w:tcW w:w="1692" w:type="dxa"/>
            <w:vAlign w:val="center"/>
          </w:tcPr>
          <w:p w:rsidR="005F3259" w:rsidRDefault="00510BD0">
            <w:pPr>
              <w:jc w:val="right"/>
            </w:pPr>
            <w:r>
              <w:rPr>
                <w:szCs w:val="21"/>
              </w:rPr>
              <w:t>1.29</w:t>
            </w:r>
          </w:p>
        </w:tc>
      </w:tr>
      <w:tr w:rsidR="005F3259">
        <w:tc>
          <w:tcPr>
            <w:tcW w:w="870" w:type="dxa"/>
            <w:vAlign w:val="center"/>
          </w:tcPr>
          <w:p w:rsidR="005F3259" w:rsidRDefault="00510BD0">
            <w:pPr>
              <w:jc w:val="center"/>
            </w:pPr>
            <w:r>
              <w:rPr>
                <w:szCs w:val="21"/>
              </w:rPr>
              <w:t>9</w:t>
            </w:r>
          </w:p>
        </w:tc>
        <w:tc>
          <w:tcPr>
            <w:tcW w:w="1650" w:type="dxa"/>
            <w:vAlign w:val="center"/>
          </w:tcPr>
          <w:p w:rsidR="005F3259" w:rsidRDefault="00510BD0">
            <w:pPr>
              <w:jc w:val="center"/>
            </w:pPr>
            <w:r>
              <w:rPr>
                <w:szCs w:val="21"/>
              </w:rPr>
              <w:t>00388</w:t>
            </w:r>
          </w:p>
        </w:tc>
        <w:tc>
          <w:tcPr>
            <w:tcW w:w="1980" w:type="dxa"/>
            <w:vAlign w:val="center"/>
          </w:tcPr>
          <w:p w:rsidR="005F3259" w:rsidRDefault="00510BD0">
            <w:pPr>
              <w:jc w:val="center"/>
            </w:pPr>
            <w:r>
              <w:rPr>
                <w:szCs w:val="21"/>
              </w:rPr>
              <w:t>香港交易所</w:t>
            </w:r>
          </w:p>
        </w:tc>
        <w:tc>
          <w:tcPr>
            <w:tcW w:w="2880" w:type="dxa"/>
            <w:vAlign w:val="center"/>
          </w:tcPr>
          <w:p w:rsidR="005F3259" w:rsidRDefault="00510BD0">
            <w:pPr>
              <w:jc w:val="right"/>
            </w:pPr>
            <w:r>
              <w:rPr>
                <w:szCs w:val="21"/>
              </w:rPr>
              <w:t>16,262,346.08</w:t>
            </w:r>
          </w:p>
        </w:tc>
        <w:tc>
          <w:tcPr>
            <w:tcW w:w="1692" w:type="dxa"/>
            <w:vAlign w:val="center"/>
          </w:tcPr>
          <w:p w:rsidR="005F3259" w:rsidRDefault="00510BD0">
            <w:pPr>
              <w:jc w:val="right"/>
            </w:pPr>
            <w:r>
              <w:rPr>
                <w:szCs w:val="21"/>
              </w:rPr>
              <w:t>1.24</w:t>
            </w:r>
          </w:p>
        </w:tc>
      </w:tr>
      <w:tr w:rsidR="005F3259">
        <w:tc>
          <w:tcPr>
            <w:tcW w:w="870" w:type="dxa"/>
            <w:vAlign w:val="center"/>
          </w:tcPr>
          <w:p w:rsidR="005F3259" w:rsidRDefault="00510BD0">
            <w:pPr>
              <w:jc w:val="center"/>
            </w:pPr>
            <w:r>
              <w:rPr>
                <w:szCs w:val="21"/>
              </w:rPr>
              <w:t>10</w:t>
            </w:r>
          </w:p>
        </w:tc>
        <w:tc>
          <w:tcPr>
            <w:tcW w:w="1650" w:type="dxa"/>
            <w:vAlign w:val="center"/>
          </w:tcPr>
          <w:p w:rsidR="005F3259" w:rsidRDefault="00510BD0">
            <w:pPr>
              <w:jc w:val="center"/>
            </w:pPr>
            <w:r>
              <w:rPr>
                <w:szCs w:val="21"/>
              </w:rPr>
              <w:t>601398</w:t>
            </w:r>
          </w:p>
        </w:tc>
        <w:tc>
          <w:tcPr>
            <w:tcW w:w="1980" w:type="dxa"/>
            <w:vAlign w:val="center"/>
          </w:tcPr>
          <w:p w:rsidR="005F3259" w:rsidRDefault="00510BD0">
            <w:pPr>
              <w:jc w:val="center"/>
            </w:pPr>
            <w:r>
              <w:rPr>
                <w:szCs w:val="21"/>
              </w:rPr>
              <w:t>工商银行</w:t>
            </w:r>
          </w:p>
        </w:tc>
        <w:tc>
          <w:tcPr>
            <w:tcW w:w="2880" w:type="dxa"/>
            <w:vAlign w:val="center"/>
          </w:tcPr>
          <w:p w:rsidR="005F3259" w:rsidRDefault="00510BD0">
            <w:pPr>
              <w:jc w:val="right"/>
            </w:pPr>
            <w:r>
              <w:rPr>
                <w:szCs w:val="21"/>
              </w:rPr>
              <w:t>14,993,358.00</w:t>
            </w:r>
          </w:p>
        </w:tc>
        <w:tc>
          <w:tcPr>
            <w:tcW w:w="1692" w:type="dxa"/>
            <w:vAlign w:val="center"/>
          </w:tcPr>
          <w:p w:rsidR="005F3259" w:rsidRDefault="00510BD0">
            <w:pPr>
              <w:jc w:val="right"/>
            </w:pPr>
            <w:r>
              <w:rPr>
                <w:szCs w:val="21"/>
              </w:rPr>
              <w:t>1.14</w:t>
            </w:r>
          </w:p>
        </w:tc>
      </w:tr>
      <w:tr w:rsidR="005F3259">
        <w:tc>
          <w:tcPr>
            <w:tcW w:w="870" w:type="dxa"/>
            <w:vAlign w:val="center"/>
          </w:tcPr>
          <w:p w:rsidR="005F3259" w:rsidRDefault="00510BD0">
            <w:pPr>
              <w:jc w:val="center"/>
            </w:pPr>
            <w:r>
              <w:rPr>
                <w:szCs w:val="21"/>
              </w:rPr>
              <w:t>11</w:t>
            </w:r>
          </w:p>
        </w:tc>
        <w:tc>
          <w:tcPr>
            <w:tcW w:w="1650" w:type="dxa"/>
            <w:vAlign w:val="center"/>
          </w:tcPr>
          <w:p w:rsidR="005F3259" w:rsidRDefault="00510BD0">
            <w:pPr>
              <w:jc w:val="center"/>
            </w:pPr>
            <w:r>
              <w:rPr>
                <w:szCs w:val="21"/>
              </w:rPr>
              <w:t>000002</w:t>
            </w:r>
          </w:p>
        </w:tc>
        <w:tc>
          <w:tcPr>
            <w:tcW w:w="1980" w:type="dxa"/>
            <w:vAlign w:val="center"/>
          </w:tcPr>
          <w:p w:rsidR="005F3259" w:rsidRDefault="00510BD0">
            <w:pPr>
              <w:jc w:val="center"/>
            </w:pPr>
            <w:r>
              <w:rPr>
                <w:szCs w:val="21"/>
              </w:rPr>
              <w:t>万科</w:t>
            </w:r>
            <w:r>
              <w:rPr>
                <w:szCs w:val="21"/>
              </w:rPr>
              <w:t>A</w:t>
            </w:r>
          </w:p>
        </w:tc>
        <w:tc>
          <w:tcPr>
            <w:tcW w:w="2880" w:type="dxa"/>
            <w:vAlign w:val="center"/>
          </w:tcPr>
          <w:p w:rsidR="005F3259" w:rsidRDefault="00510BD0">
            <w:pPr>
              <w:jc w:val="right"/>
            </w:pPr>
            <w:r>
              <w:rPr>
                <w:szCs w:val="21"/>
              </w:rPr>
              <w:t>14,992,591.00</w:t>
            </w:r>
          </w:p>
        </w:tc>
        <w:tc>
          <w:tcPr>
            <w:tcW w:w="1692" w:type="dxa"/>
            <w:vAlign w:val="center"/>
          </w:tcPr>
          <w:p w:rsidR="005F3259" w:rsidRDefault="00510BD0">
            <w:pPr>
              <w:jc w:val="right"/>
            </w:pPr>
            <w:r>
              <w:rPr>
                <w:szCs w:val="21"/>
              </w:rPr>
              <w:t>1.14</w:t>
            </w:r>
          </w:p>
        </w:tc>
      </w:tr>
      <w:tr w:rsidR="005F3259">
        <w:tc>
          <w:tcPr>
            <w:tcW w:w="870" w:type="dxa"/>
            <w:vAlign w:val="center"/>
          </w:tcPr>
          <w:p w:rsidR="005F3259" w:rsidRDefault="00510BD0">
            <w:pPr>
              <w:jc w:val="center"/>
            </w:pPr>
            <w:r>
              <w:rPr>
                <w:szCs w:val="21"/>
              </w:rPr>
              <w:t>12</w:t>
            </w:r>
          </w:p>
        </w:tc>
        <w:tc>
          <w:tcPr>
            <w:tcW w:w="1650" w:type="dxa"/>
            <w:vAlign w:val="center"/>
          </w:tcPr>
          <w:p w:rsidR="005F3259" w:rsidRDefault="00510BD0">
            <w:pPr>
              <w:jc w:val="center"/>
            </w:pPr>
            <w:r>
              <w:rPr>
                <w:szCs w:val="21"/>
              </w:rPr>
              <w:t>600519</w:t>
            </w:r>
          </w:p>
        </w:tc>
        <w:tc>
          <w:tcPr>
            <w:tcW w:w="1980" w:type="dxa"/>
            <w:vAlign w:val="center"/>
          </w:tcPr>
          <w:p w:rsidR="005F3259" w:rsidRDefault="00510BD0">
            <w:pPr>
              <w:jc w:val="center"/>
            </w:pPr>
            <w:r>
              <w:rPr>
                <w:szCs w:val="21"/>
              </w:rPr>
              <w:t>贵州茅台</w:t>
            </w:r>
          </w:p>
        </w:tc>
        <w:tc>
          <w:tcPr>
            <w:tcW w:w="2880" w:type="dxa"/>
            <w:vAlign w:val="center"/>
          </w:tcPr>
          <w:p w:rsidR="005F3259" w:rsidRDefault="00510BD0">
            <w:pPr>
              <w:jc w:val="right"/>
            </w:pPr>
            <w:r>
              <w:rPr>
                <w:szCs w:val="21"/>
              </w:rPr>
              <w:t>14,666,183.62</w:t>
            </w:r>
          </w:p>
        </w:tc>
        <w:tc>
          <w:tcPr>
            <w:tcW w:w="1692" w:type="dxa"/>
            <w:vAlign w:val="center"/>
          </w:tcPr>
          <w:p w:rsidR="005F3259" w:rsidRDefault="00510BD0">
            <w:pPr>
              <w:jc w:val="right"/>
            </w:pPr>
            <w:r>
              <w:rPr>
                <w:szCs w:val="21"/>
              </w:rPr>
              <w:t>1.11</w:t>
            </w:r>
          </w:p>
        </w:tc>
      </w:tr>
      <w:tr w:rsidR="005F3259">
        <w:tc>
          <w:tcPr>
            <w:tcW w:w="870" w:type="dxa"/>
            <w:vAlign w:val="center"/>
          </w:tcPr>
          <w:p w:rsidR="005F3259" w:rsidRDefault="00510BD0">
            <w:pPr>
              <w:jc w:val="center"/>
            </w:pPr>
            <w:r>
              <w:rPr>
                <w:szCs w:val="21"/>
              </w:rPr>
              <w:t>13</w:t>
            </w:r>
          </w:p>
        </w:tc>
        <w:tc>
          <w:tcPr>
            <w:tcW w:w="1650" w:type="dxa"/>
            <w:vAlign w:val="center"/>
          </w:tcPr>
          <w:p w:rsidR="005F3259" w:rsidRDefault="00510BD0">
            <w:pPr>
              <w:jc w:val="center"/>
            </w:pPr>
            <w:r>
              <w:rPr>
                <w:szCs w:val="21"/>
              </w:rPr>
              <w:t>03323</w:t>
            </w:r>
          </w:p>
        </w:tc>
        <w:tc>
          <w:tcPr>
            <w:tcW w:w="1980" w:type="dxa"/>
            <w:vAlign w:val="center"/>
          </w:tcPr>
          <w:p w:rsidR="005F3259" w:rsidRDefault="00510BD0">
            <w:pPr>
              <w:jc w:val="center"/>
            </w:pPr>
            <w:r>
              <w:rPr>
                <w:szCs w:val="21"/>
              </w:rPr>
              <w:t>中国建材</w:t>
            </w:r>
          </w:p>
        </w:tc>
        <w:tc>
          <w:tcPr>
            <w:tcW w:w="2880" w:type="dxa"/>
            <w:vAlign w:val="center"/>
          </w:tcPr>
          <w:p w:rsidR="005F3259" w:rsidRDefault="00510BD0">
            <w:pPr>
              <w:jc w:val="right"/>
            </w:pPr>
            <w:r>
              <w:rPr>
                <w:szCs w:val="21"/>
              </w:rPr>
              <w:t>10,506,996.85</w:t>
            </w:r>
          </w:p>
        </w:tc>
        <w:tc>
          <w:tcPr>
            <w:tcW w:w="1692" w:type="dxa"/>
            <w:vAlign w:val="center"/>
          </w:tcPr>
          <w:p w:rsidR="005F3259" w:rsidRDefault="00510BD0">
            <w:pPr>
              <w:jc w:val="right"/>
            </w:pPr>
            <w:r>
              <w:rPr>
                <w:szCs w:val="21"/>
              </w:rPr>
              <w:t>0.80</w:t>
            </w:r>
          </w:p>
        </w:tc>
      </w:tr>
      <w:tr w:rsidR="005F3259">
        <w:tc>
          <w:tcPr>
            <w:tcW w:w="870" w:type="dxa"/>
            <w:vAlign w:val="center"/>
          </w:tcPr>
          <w:p w:rsidR="005F3259" w:rsidRDefault="00510BD0">
            <w:pPr>
              <w:jc w:val="center"/>
            </w:pPr>
            <w:r>
              <w:rPr>
                <w:szCs w:val="21"/>
              </w:rPr>
              <w:t>14</w:t>
            </w:r>
          </w:p>
        </w:tc>
        <w:tc>
          <w:tcPr>
            <w:tcW w:w="1650" w:type="dxa"/>
            <w:vAlign w:val="center"/>
          </w:tcPr>
          <w:p w:rsidR="005F3259" w:rsidRDefault="00510BD0">
            <w:pPr>
              <w:jc w:val="center"/>
            </w:pPr>
            <w:r>
              <w:rPr>
                <w:szCs w:val="21"/>
              </w:rPr>
              <w:t>01177</w:t>
            </w:r>
          </w:p>
        </w:tc>
        <w:tc>
          <w:tcPr>
            <w:tcW w:w="1980" w:type="dxa"/>
            <w:vAlign w:val="center"/>
          </w:tcPr>
          <w:p w:rsidR="005F3259" w:rsidRDefault="00510BD0">
            <w:pPr>
              <w:jc w:val="center"/>
            </w:pPr>
            <w:r>
              <w:rPr>
                <w:szCs w:val="21"/>
              </w:rPr>
              <w:t>中国生物制药</w:t>
            </w:r>
          </w:p>
        </w:tc>
        <w:tc>
          <w:tcPr>
            <w:tcW w:w="2880" w:type="dxa"/>
            <w:vAlign w:val="center"/>
          </w:tcPr>
          <w:p w:rsidR="005F3259" w:rsidRDefault="00510BD0">
            <w:pPr>
              <w:jc w:val="right"/>
            </w:pPr>
            <w:r>
              <w:rPr>
                <w:szCs w:val="21"/>
              </w:rPr>
              <w:t>10,164,412.74</w:t>
            </w:r>
          </w:p>
        </w:tc>
        <w:tc>
          <w:tcPr>
            <w:tcW w:w="1692" w:type="dxa"/>
            <w:vAlign w:val="center"/>
          </w:tcPr>
          <w:p w:rsidR="005F3259" w:rsidRDefault="00510BD0">
            <w:pPr>
              <w:jc w:val="right"/>
            </w:pPr>
            <w:r>
              <w:rPr>
                <w:szCs w:val="21"/>
              </w:rPr>
              <w:t>0.77</w:t>
            </w:r>
          </w:p>
        </w:tc>
      </w:tr>
      <w:tr w:rsidR="005F3259">
        <w:tc>
          <w:tcPr>
            <w:tcW w:w="870" w:type="dxa"/>
            <w:vAlign w:val="center"/>
          </w:tcPr>
          <w:p w:rsidR="005F3259" w:rsidRDefault="00510BD0">
            <w:pPr>
              <w:jc w:val="center"/>
            </w:pPr>
            <w:r>
              <w:rPr>
                <w:szCs w:val="21"/>
              </w:rPr>
              <w:t>15</w:t>
            </w:r>
          </w:p>
        </w:tc>
        <w:tc>
          <w:tcPr>
            <w:tcW w:w="1650" w:type="dxa"/>
            <w:vAlign w:val="center"/>
          </w:tcPr>
          <w:p w:rsidR="005F3259" w:rsidRDefault="00510BD0">
            <w:pPr>
              <w:jc w:val="center"/>
            </w:pPr>
            <w:r>
              <w:rPr>
                <w:szCs w:val="21"/>
              </w:rPr>
              <w:t>600009</w:t>
            </w:r>
          </w:p>
        </w:tc>
        <w:tc>
          <w:tcPr>
            <w:tcW w:w="1980" w:type="dxa"/>
            <w:vAlign w:val="center"/>
          </w:tcPr>
          <w:p w:rsidR="005F3259" w:rsidRDefault="00510BD0">
            <w:pPr>
              <w:jc w:val="center"/>
            </w:pPr>
            <w:r>
              <w:rPr>
                <w:szCs w:val="21"/>
              </w:rPr>
              <w:t>上海机场</w:t>
            </w:r>
          </w:p>
        </w:tc>
        <w:tc>
          <w:tcPr>
            <w:tcW w:w="2880" w:type="dxa"/>
            <w:vAlign w:val="center"/>
          </w:tcPr>
          <w:p w:rsidR="005F3259" w:rsidRDefault="00510BD0">
            <w:pPr>
              <w:jc w:val="right"/>
            </w:pPr>
            <w:r>
              <w:rPr>
                <w:szCs w:val="21"/>
              </w:rPr>
              <w:t>9,487,542.27</w:t>
            </w:r>
          </w:p>
        </w:tc>
        <w:tc>
          <w:tcPr>
            <w:tcW w:w="1692" w:type="dxa"/>
            <w:vAlign w:val="center"/>
          </w:tcPr>
          <w:p w:rsidR="005F3259" w:rsidRDefault="00510BD0">
            <w:pPr>
              <w:jc w:val="right"/>
            </w:pPr>
            <w:r>
              <w:rPr>
                <w:szCs w:val="21"/>
              </w:rPr>
              <w:t>0.72</w:t>
            </w:r>
          </w:p>
        </w:tc>
      </w:tr>
      <w:tr w:rsidR="005F3259">
        <w:tc>
          <w:tcPr>
            <w:tcW w:w="870" w:type="dxa"/>
            <w:vAlign w:val="center"/>
          </w:tcPr>
          <w:p w:rsidR="005F3259" w:rsidRDefault="00510BD0">
            <w:pPr>
              <w:jc w:val="center"/>
            </w:pPr>
            <w:r>
              <w:rPr>
                <w:szCs w:val="21"/>
              </w:rPr>
              <w:t>16</w:t>
            </w:r>
          </w:p>
        </w:tc>
        <w:tc>
          <w:tcPr>
            <w:tcW w:w="1650" w:type="dxa"/>
            <w:vAlign w:val="center"/>
          </w:tcPr>
          <w:p w:rsidR="005F3259" w:rsidRDefault="00510BD0">
            <w:pPr>
              <w:jc w:val="center"/>
            </w:pPr>
            <w:r>
              <w:rPr>
                <w:szCs w:val="21"/>
              </w:rPr>
              <w:t>02269</w:t>
            </w:r>
          </w:p>
        </w:tc>
        <w:tc>
          <w:tcPr>
            <w:tcW w:w="1980" w:type="dxa"/>
            <w:vAlign w:val="center"/>
          </w:tcPr>
          <w:p w:rsidR="005F3259" w:rsidRDefault="00510BD0">
            <w:pPr>
              <w:jc w:val="center"/>
            </w:pPr>
            <w:r>
              <w:rPr>
                <w:szCs w:val="21"/>
              </w:rPr>
              <w:t>药明生物</w:t>
            </w:r>
          </w:p>
        </w:tc>
        <w:tc>
          <w:tcPr>
            <w:tcW w:w="2880" w:type="dxa"/>
            <w:vAlign w:val="center"/>
          </w:tcPr>
          <w:p w:rsidR="005F3259" w:rsidRDefault="00510BD0">
            <w:pPr>
              <w:jc w:val="right"/>
            </w:pPr>
            <w:r>
              <w:rPr>
                <w:szCs w:val="21"/>
              </w:rPr>
              <w:t>8,879,837.82</w:t>
            </w:r>
          </w:p>
        </w:tc>
        <w:tc>
          <w:tcPr>
            <w:tcW w:w="1692" w:type="dxa"/>
            <w:vAlign w:val="center"/>
          </w:tcPr>
          <w:p w:rsidR="005F3259" w:rsidRDefault="00510BD0">
            <w:pPr>
              <w:jc w:val="right"/>
            </w:pPr>
            <w:r>
              <w:rPr>
                <w:szCs w:val="21"/>
              </w:rPr>
              <w:t>0.67</w:t>
            </w:r>
          </w:p>
        </w:tc>
      </w:tr>
      <w:tr w:rsidR="005F3259">
        <w:tc>
          <w:tcPr>
            <w:tcW w:w="870" w:type="dxa"/>
            <w:vAlign w:val="center"/>
          </w:tcPr>
          <w:p w:rsidR="005F3259" w:rsidRDefault="00510BD0">
            <w:pPr>
              <w:jc w:val="center"/>
            </w:pPr>
            <w:r>
              <w:rPr>
                <w:szCs w:val="21"/>
              </w:rPr>
              <w:t>17</w:t>
            </w:r>
          </w:p>
        </w:tc>
        <w:tc>
          <w:tcPr>
            <w:tcW w:w="1650" w:type="dxa"/>
            <w:vAlign w:val="center"/>
          </w:tcPr>
          <w:p w:rsidR="005F3259" w:rsidRDefault="00510BD0">
            <w:pPr>
              <w:jc w:val="center"/>
            </w:pPr>
            <w:r>
              <w:rPr>
                <w:szCs w:val="21"/>
              </w:rPr>
              <w:t>000568</w:t>
            </w:r>
          </w:p>
        </w:tc>
        <w:tc>
          <w:tcPr>
            <w:tcW w:w="1980" w:type="dxa"/>
            <w:vAlign w:val="center"/>
          </w:tcPr>
          <w:p w:rsidR="005F3259" w:rsidRDefault="00510BD0">
            <w:pPr>
              <w:jc w:val="center"/>
            </w:pPr>
            <w:r>
              <w:rPr>
                <w:szCs w:val="21"/>
              </w:rPr>
              <w:t>泸州老窖</w:t>
            </w:r>
          </w:p>
        </w:tc>
        <w:tc>
          <w:tcPr>
            <w:tcW w:w="2880" w:type="dxa"/>
            <w:vAlign w:val="center"/>
          </w:tcPr>
          <w:p w:rsidR="005F3259" w:rsidRDefault="00510BD0">
            <w:pPr>
              <w:jc w:val="right"/>
            </w:pPr>
            <w:r>
              <w:rPr>
                <w:szCs w:val="21"/>
              </w:rPr>
              <w:t>7,572,820.75</w:t>
            </w:r>
          </w:p>
        </w:tc>
        <w:tc>
          <w:tcPr>
            <w:tcW w:w="1692" w:type="dxa"/>
            <w:vAlign w:val="center"/>
          </w:tcPr>
          <w:p w:rsidR="005F3259" w:rsidRDefault="00510BD0">
            <w:pPr>
              <w:jc w:val="right"/>
            </w:pPr>
            <w:r>
              <w:rPr>
                <w:szCs w:val="21"/>
              </w:rPr>
              <w:t>0.58</w:t>
            </w:r>
          </w:p>
        </w:tc>
      </w:tr>
      <w:tr w:rsidR="005F3259">
        <w:tc>
          <w:tcPr>
            <w:tcW w:w="870" w:type="dxa"/>
            <w:vAlign w:val="center"/>
          </w:tcPr>
          <w:p w:rsidR="005F3259" w:rsidRDefault="00510BD0">
            <w:pPr>
              <w:jc w:val="center"/>
            </w:pPr>
            <w:r>
              <w:rPr>
                <w:szCs w:val="21"/>
              </w:rPr>
              <w:t>18</w:t>
            </w:r>
          </w:p>
        </w:tc>
        <w:tc>
          <w:tcPr>
            <w:tcW w:w="1650" w:type="dxa"/>
            <w:vAlign w:val="center"/>
          </w:tcPr>
          <w:p w:rsidR="005F3259" w:rsidRDefault="00510BD0">
            <w:pPr>
              <w:jc w:val="center"/>
            </w:pPr>
            <w:r>
              <w:rPr>
                <w:szCs w:val="21"/>
              </w:rPr>
              <w:t>01666</w:t>
            </w:r>
          </w:p>
        </w:tc>
        <w:tc>
          <w:tcPr>
            <w:tcW w:w="1980" w:type="dxa"/>
            <w:vAlign w:val="center"/>
          </w:tcPr>
          <w:p w:rsidR="005F3259" w:rsidRDefault="00510BD0">
            <w:pPr>
              <w:jc w:val="center"/>
            </w:pPr>
            <w:r>
              <w:rPr>
                <w:szCs w:val="21"/>
              </w:rPr>
              <w:t>同仁堂科技</w:t>
            </w:r>
          </w:p>
        </w:tc>
        <w:tc>
          <w:tcPr>
            <w:tcW w:w="2880" w:type="dxa"/>
            <w:vAlign w:val="center"/>
          </w:tcPr>
          <w:p w:rsidR="005F3259" w:rsidRDefault="00510BD0">
            <w:pPr>
              <w:jc w:val="right"/>
            </w:pPr>
            <w:r>
              <w:rPr>
                <w:szCs w:val="21"/>
              </w:rPr>
              <w:t>7,315,123.37</w:t>
            </w:r>
          </w:p>
        </w:tc>
        <w:tc>
          <w:tcPr>
            <w:tcW w:w="1692" w:type="dxa"/>
            <w:vAlign w:val="center"/>
          </w:tcPr>
          <w:p w:rsidR="005F3259" w:rsidRDefault="00510BD0">
            <w:pPr>
              <w:jc w:val="right"/>
            </w:pPr>
            <w:r>
              <w:rPr>
                <w:szCs w:val="21"/>
              </w:rPr>
              <w:t>0.56</w:t>
            </w:r>
          </w:p>
        </w:tc>
      </w:tr>
      <w:tr w:rsidR="005F3259">
        <w:tc>
          <w:tcPr>
            <w:tcW w:w="870" w:type="dxa"/>
            <w:vAlign w:val="center"/>
          </w:tcPr>
          <w:p w:rsidR="005F3259" w:rsidRDefault="00510BD0">
            <w:pPr>
              <w:jc w:val="center"/>
            </w:pPr>
            <w:r>
              <w:rPr>
                <w:szCs w:val="21"/>
              </w:rPr>
              <w:t>19</w:t>
            </w:r>
          </w:p>
        </w:tc>
        <w:tc>
          <w:tcPr>
            <w:tcW w:w="1650" w:type="dxa"/>
            <w:vAlign w:val="center"/>
          </w:tcPr>
          <w:p w:rsidR="005F3259" w:rsidRDefault="00510BD0">
            <w:pPr>
              <w:jc w:val="center"/>
            </w:pPr>
            <w:r>
              <w:rPr>
                <w:szCs w:val="21"/>
              </w:rPr>
              <w:t>601816</w:t>
            </w:r>
          </w:p>
        </w:tc>
        <w:tc>
          <w:tcPr>
            <w:tcW w:w="1980" w:type="dxa"/>
            <w:vAlign w:val="center"/>
          </w:tcPr>
          <w:p w:rsidR="005F3259" w:rsidRDefault="00510BD0">
            <w:pPr>
              <w:jc w:val="center"/>
            </w:pPr>
            <w:r>
              <w:rPr>
                <w:szCs w:val="21"/>
              </w:rPr>
              <w:t>京沪高铁</w:t>
            </w:r>
          </w:p>
        </w:tc>
        <w:tc>
          <w:tcPr>
            <w:tcW w:w="2880" w:type="dxa"/>
            <w:vAlign w:val="center"/>
          </w:tcPr>
          <w:p w:rsidR="005F3259" w:rsidRDefault="00510BD0">
            <w:pPr>
              <w:jc w:val="right"/>
            </w:pPr>
            <w:r>
              <w:rPr>
                <w:szCs w:val="21"/>
              </w:rPr>
              <w:t>6,319,848.88</w:t>
            </w:r>
          </w:p>
        </w:tc>
        <w:tc>
          <w:tcPr>
            <w:tcW w:w="1692" w:type="dxa"/>
            <w:vAlign w:val="center"/>
          </w:tcPr>
          <w:p w:rsidR="005F3259" w:rsidRDefault="00510BD0">
            <w:pPr>
              <w:jc w:val="right"/>
            </w:pPr>
            <w:r>
              <w:rPr>
                <w:szCs w:val="21"/>
              </w:rPr>
              <w:t>0.48</w:t>
            </w:r>
          </w:p>
        </w:tc>
      </w:tr>
      <w:tr w:rsidR="005F3259">
        <w:tc>
          <w:tcPr>
            <w:tcW w:w="870" w:type="dxa"/>
            <w:vAlign w:val="center"/>
          </w:tcPr>
          <w:p w:rsidR="005F3259" w:rsidRDefault="00510BD0">
            <w:pPr>
              <w:jc w:val="center"/>
            </w:pPr>
            <w:r>
              <w:rPr>
                <w:szCs w:val="21"/>
              </w:rPr>
              <w:t>20</w:t>
            </w:r>
          </w:p>
        </w:tc>
        <w:tc>
          <w:tcPr>
            <w:tcW w:w="1650" w:type="dxa"/>
            <w:vAlign w:val="center"/>
          </w:tcPr>
          <w:p w:rsidR="005F3259" w:rsidRDefault="00510BD0">
            <w:pPr>
              <w:jc w:val="center"/>
            </w:pPr>
            <w:r>
              <w:rPr>
                <w:szCs w:val="21"/>
              </w:rPr>
              <w:t>600004</w:t>
            </w:r>
          </w:p>
        </w:tc>
        <w:tc>
          <w:tcPr>
            <w:tcW w:w="1980" w:type="dxa"/>
            <w:vAlign w:val="center"/>
          </w:tcPr>
          <w:p w:rsidR="005F3259" w:rsidRDefault="00510BD0">
            <w:pPr>
              <w:jc w:val="center"/>
            </w:pPr>
            <w:r>
              <w:rPr>
                <w:szCs w:val="21"/>
              </w:rPr>
              <w:t>白云机场</w:t>
            </w:r>
          </w:p>
        </w:tc>
        <w:tc>
          <w:tcPr>
            <w:tcW w:w="2880" w:type="dxa"/>
            <w:vAlign w:val="center"/>
          </w:tcPr>
          <w:p w:rsidR="005F3259" w:rsidRDefault="00510BD0">
            <w:pPr>
              <w:jc w:val="right"/>
            </w:pPr>
            <w:r>
              <w:rPr>
                <w:szCs w:val="21"/>
              </w:rPr>
              <w:t>5,551,976.24</w:t>
            </w:r>
          </w:p>
        </w:tc>
        <w:tc>
          <w:tcPr>
            <w:tcW w:w="1692" w:type="dxa"/>
            <w:vAlign w:val="center"/>
          </w:tcPr>
          <w:p w:rsidR="005F3259" w:rsidRDefault="00510BD0">
            <w:pPr>
              <w:jc w:val="right"/>
            </w:pPr>
            <w:r>
              <w:rPr>
                <w:szCs w:val="21"/>
              </w:rPr>
              <w:t>0.42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lastRenderedPageBreak/>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5F3259">
        <w:tc>
          <w:tcPr>
            <w:tcW w:w="870" w:type="dxa"/>
            <w:vAlign w:val="center"/>
          </w:tcPr>
          <w:p w:rsidR="005F3259" w:rsidRDefault="00510BD0">
            <w:pPr>
              <w:jc w:val="center"/>
            </w:pPr>
            <w:r>
              <w:rPr>
                <w:szCs w:val="21"/>
              </w:rPr>
              <w:t>1</w:t>
            </w:r>
          </w:p>
        </w:tc>
        <w:tc>
          <w:tcPr>
            <w:tcW w:w="1650" w:type="dxa"/>
            <w:vAlign w:val="center"/>
          </w:tcPr>
          <w:p w:rsidR="005F3259" w:rsidRDefault="00510BD0">
            <w:pPr>
              <w:jc w:val="center"/>
            </w:pPr>
            <w:r>
              <w:rPr>
                <w:szCs w:val="21"/>
              </w:rPr>
              <w:t>00700</w:t>
            </w:r>
          </w:p>
        </w:tc>
        <w:tc>
          <w:tcPr>
            <w:tcW w:w="1980" w:type="dxa"/>
            <w:vAlign w:val="center"/>
          </w:tcPr>
          <w:p w:rsidR="005F3259" w:rsidRDefault="00510BD0">
            <w:pPr>
              <w:jc w:val="center"/>
            </w:pPr>
            <w:r>
              <w:rPr>
                <w:szCs w:val="21"/>
              </w:rPr>
              <w:t>腾讯控股</w:t>
            </w:r>
          </w:p>
        </w:tc>
        <w:tc>
          <w:tcPr>
            <w:tcW w:w="2880" w:type="dxa"/>
            <w:vAlign w:val="center"/>
          </w:tcPr>
          <w:p w:rsidR="005F3259" w:rsidRDefault="00510BD0">
            <w:pPr>
              <w:jc w:val="right"/>
            </w:pPr>
            <w:r>
              <w:rPr>
                <w:szCs w:val="21"/>
              </w:rPr>
              <w:t>93,743,071.41</w:t>
            </w:r>
          </w:p>
        </w:tc>
        <w:tc>
          <w:tcPr>
            <w:tcW w:w="1692" w:type="dxa"/>
            <w:vAlign w:val="center"/>
          </w:tcPr>
          <w:p w:rsidR="005F3259" w:rsidRDefault="00510BD0">
            <w:pPr>
              <w:jc w:val="right"/>
            </w:pPr>
            <w:r>
              <w:rPr>
                <w:szCs w:val="21"/>
              </w:rPr>
              <w:t>7.12</w:t>
            </w:r>
          </w:p>
        </w:tc>
      </w:tr>
      <w:tr w:rsidR="005F3259">
        <w:tc>
          <w:tcPr>
            <w:tcW w:w="870" w:type="dxa"/>
            <w:vAlign w:val="center"/>
          </w:tcPr>
          <w:p w:rsidR="005F3259" w:rsidRDefault="00510BD0">
            <w:pPr>
              <w:jc w:val="center"/>
            </w:pPr>
            <w:r>
              <w:rPr>
                <w:szCs w:val="21"/>
              </w:rPr>
              <w:t>2</w:t>
            </w:r>
          </w:p>
        </w:tc>
        <w:tc>
          <w:tcPr>
            <w:tcW w:w="1650" w:type="dxa"/>
            <w:vAlign w:val="center"/>
          </w:tcPr>
          <w:p w:rsidR="005F3259" w:rsidRDefault="00510BD0">
            <w:pPr>
              <w:jc w:val="center"/>
            </w:pPr>
            <w:r>
              <w:rPr>
                <w:szCs w:val="21"/>
              </w:rPr>
              <w:t>03690</w:t>
            </w:r>
          </w:p>
        </w:tc>
        <w:tc>
          <w:tcPr>
            <w:tcW w:w="1980" w:type="dxa"/>
            <w:vAlign w:val="center"/>
          </w:tcPr>
          <w:p w:rsidR="005F3259" w:rsidRDefault="00510BD0">
            <w:pPr>
              <w:jc w:val="center"/>
            </w:pPr>
            <w:r>
              <w:rPr>
                <w:szCs w:val="21"/>
              </w:rPr>
              <w:t>美团点评－Ｗ</w:t>
            </w:r>
          </w:p>
        </w:tc>
        <w:tc>
          <w:tcPr>
            <w:tcW w:w="2880" w:type="dxa"/>
            <w:vAlign w:val="center"/>
          </w:tcPr>
          <w:p w:rsidR="005F3259" w:rsidRDefault="00510BD0">
            <w:pPr>
              <w:jc w:val="right"/>
            </w:pPr>
            <w:r>
              <w:rPr>
                <w:szCs w:val="21"/>
              </w:rPr>
              <w:t>91,387,071.03</w:t>
            </w:r>
          </w:p>
        </w:tc>
        <w:tc>
          <w:tcPr>
            <w:tcW w:w="1692" w:type="dxa"/>
            <w:vAlign w:val="center"/>
          </w:tcPr>
          <w:p w:rsidR="005F3259" w:rsidRDefault="00510BD0">
            <w:pPr>
              <w:jc w:val="right"/>
            </w:pPr>
            <w:r>
              <w:rPr>
                <w:szCs w:val="21"/>
              </w:rPr>
              <w:t>6.94</w:t>
            </w:r>
          </w:p>
        </w:tc>
      </w:tr>
      <w:tr w:rsidR="005F3259">
        <w:tc>
          <w:tcPr>
            <w:tcW w:w="870" w:type="dxa"/>
            <w:vAlign w:val="center"/>
          </w:tcPr>
          <w:p w:rsidR="005F3259" w:rsidRDefault="00510BD0">
            <w:pPr>
              <w:jc w:val="center"/>
            </w:pPr>
            <w:r>
              <w:rPr>
                <w:szCs w:val="21"/>
              </w:rPr>
              <w:t>3</w:t>
            </w:r>
          </w:p>
        </w:tc>
        <w:tc>
          <w:tcPr>
            <w:tcW w:w="1650" w:type="dxa"/>
            <w:vAlign w:val="center"/>
          </w:tcPr>
          <w:p w:rsidR="005F3259" w:rsidRDefault="00510BD0">
            <w:pPr>
              <w:jc w:val="center"/>
            </w:pPr>
            <w:r>
              <w:rPr>
                <w:szCs w:val="21"/>
              </w:rPr>
              <w:t>600009</w:t>
            </w:r>
          </w:p>
        </w:tc>
        <w:tc>
          <w:tcPr>
            <w:tcW w:w="1980" w:type="dxa"/>
            <w:vAlign w:val="center"/>
          </w:tcPr>
          <w:p w:rsidR="005F3259" w:rsidRDefault="00510BD0">
            <w:pPr>
              <w:jc w:val="center"/>
            </w:pPr>
            <w:r>
              <w:rPr>
                <w:szCs w:val="21"/>
              </w:rPr>
              <w:t>上海机场</w:t>
            </w:r>
          </w:p>
        </w:tc>
        <w:tc>
          <w:tcPr>
            <w:tcW w:w="2880" w:type="dxa"/>
            <w:vAlign w:val="center"/>
          </w:tcPr>
          <w:p w:rsidR="005F3259" w:rsidRDefault="00510BD0">
            <w:pPr>
              <w:jc w:val="right"/>
            </w:pPr>
            <w:r>
              <w:rPr>
                <w:szCs w:val="21"/>
              </w:rPr>
              <w:t>85,028,123.27</w:t>
            </w:r>
          </w:p>
        </w:tc>
        <w:tc>
          <w:tcPr>
            <w:tcW w:w="1692" w:type="dxa"/>
            <w:vAlign w:val="center"/>
          </w:tcPr>
          <w:p w:rsidR="005F3259" w:rsidRDefault="00510BD0">
            <w:pPr>
              <w:jc w:val="right"/>
            </w:pPr>
            <w:r>
              <w:rPr>
                <w:szCs w:val="21"/>
              </w:rPr>
              <w:t>6.46</w:t>
            </w:r>
          </w:p>
        </w:tc>
      </w:tr>
      <w:tr w:rsidR="005F3259">
        <w:tc>
          <w:tcPr>
            <w:tcW w:w="870" w:type="dxa"/>
            <w:vAlign w:val="center"/>
          </w:tcPr>
          <w:p w:rsidR="005F3259" w:rsidRDefault="00510BD0">
            <w:pPr>
              <w:jc w:val="center"/>
            </w:pPr>
            <w:r>
              <w:rPr>
                <w:szCs w:val="21"/>
              </w:rPr>
              <w:t>4</w:t>
            </w:r>
          </w:p>
        </w:tc>
        <w:tc>
          <w:tcPr>
            <w:tcW w:w="1650" w:type="dxa"/>
            <w:vAlign w:val="center"/>
          </w:tcPr>
          <w:p w:rsidR="005F3259" w:rsidRDefault="00510BD0">
            <w:pPr>
              <w:jc w:val="center"/>
            </w:pPr>
            <w:r>
              <w:rPr>
                <w:szCs w:val="21"/>
              </w:rPr>
              <w:t>600519</w:t>
            </w:r>
          </w:p>
        </w:tc>
        <w:tc>
          <w:tcPr>
            <w:tcW w:w="1980" w:type="dxa"/>
            <w:vAlign w:val="center"/>
          </w:tcPr>
          <w:p w:rsidR="005F3259" w:rsidRDefault="00510BD0">
            <w:pPr>
              <w:jc w:val="center"/>
            </w:pPr>
            <w:r>
              <w:rPr>
                <w:szCs w:val="21"/>
              </w:rPr>
              <w:t>贵州茅台</w:t>
            </w:r>
          </w:p>
        </w:tc>
        <w:tc>
          <w:tcPr>
            <w:tcW w:w="2880" w:type="dxa"/>
            <w:vAlign w:val="center"/>
          </w:tcPr>
          <w:p w:rsidR="005F3259" w:rsidRDefault="00510BD0">
            <w:pPr>
              <w:jc w:val="right"/>
            </w:pPr>
            <w:r>
              <w:rPr>
                <w:szCs w:val="21"/>
              </w:rPr>
              <w:t>78,079,234.17</w:t>
            </w:r>
          </w:p>
        </w:tc>
        <w:tc>
          <w:tcPr>
            <w:tcW w:w="1692" w:type="dxa"/>
            <w:vAlign w:val="center"/>
          </w:tcPr>
          <w:p w:rsidR="005F3259" w:rsidRDefault="00510BD0">
            <w:pPr>
              <w:jc w:val="right"/>
            </w:pPr>
            <w:r>
              <w:rPr>
                <w:szCs w:val="21"/>
              </w:rPr>
              <w:t>5.93</w:t>
            </w:r>
          </w:p>
        </w:tc>
      </w:tr>
      <w:tr w:rsidR="005F3259">
        <w:tc>
          <w:tcPr>
            <w:tcW w:w="870" w:type="dxa"/>
            <w:vAlign w:val="center"/>
          </w:tcPr>
          <w:p w:rsidR="005F3259" w:rsidRDefault="00510BD0">
            <w:pPr>
              <w:jc w:val="center"/>
            </w:pPr>
            <w:r>
              <w:rPr>
                <w:szCs w:val="21"/>
              </w:rPr>
              <w:t>5</w:t>
            </w:r>
          </w:p>
        </w:tc>
        <w:tc>
          <w:tcPr>
            <w:tcW w:w="1650" w:type="dxa"/>
            <w:vAlign w:val="center"/>
          </w:tcPr>
          <w:p w:rsidR="005F3259" w:rsidRDefault="00510BD0">
            <w:pPr>
              <w:jc w:val="center"/>
            </w:pPr>
            <w:r>
              <w:rPr>
                <w:szCs w:val="21"/>
              </w:rPr>
              <w:t>000858</w:t>
            </w:r>
          </w:p>
        </w:tc>
        <w:tc>
          <w:tcPr>
            <w:tcW w:w="1980" w:type="dxa"/>
            <w:vAlign w:val="center"/>
          </w:tcPr>
          <w:p w:rsidR="005F3259" w:rsidRDefault="00510BD0">
            <w:pPr>
              <w:jc w:val="center"/>
            </w:pPr>
            <w:r>
              <w:rPr>
                <w:szCs w:val="21"/>
              </w:rPr>
              <w:t>五粮液</w:t>
            </w:r>
          </w:p>
        </w:tc>
        <w:tc>
          <w:tcPr>
            <w:tcW w:w="2880" w:type="dxa"/>
            <w:vAlign w:val="center"/>
          </w:tcPr>
          <w:p w:rsidR="005F3259" w:rsidRDefault="00510BD0">
            <w:pPr>
              <w:jc w:val="right"/>
            </w:pPr>
            <w:r>
              <w:rPr>
                <w:szCs w:val="21"/>
              </w:rPr>
              <w:t>77,640,640.48</w:t>
            </w:r>
          </w:p>
        </w:tc>
        <w:tc>
          <w:tcPr>
            <w:tcW w:w="1692" w:type="dxa"/>
            <w:vAlign w:val="center"/>
          </w:tcPr>
          <w:p w:rsidR="005F3259" w:rsidRDefault="00510BD0">
            <w:pPr>
              <w:jc w:val="right"/>
            </w:pPr>
            <w:r>
              <w:rPr>
                <w:szCs w:val="21"/>
              </w:rPr>
              <w:t>5.90</w:t>
            </w:r>
          </w:p>
        </w:tc>
      </w:tr>
      <w:tr w:rsidR="005F3259">
        <w:tc>
          <w:tcPr>
            <w:tcW w:w="870" w:type="dxa"/>
            <w:vAlign w:val="center"/>
          </w:tcPr>
          <w:p w:rsidR="005F3259" w:rsidRDefault="00510BD0">
            <w:pPr>
              <w:jc w:val="center"/>
            </w:pPr>
            <w:r>
              <w:rPr>
                <w:szCs w:val="21"/>
              </w:rPr>
              <w:t>6</w:t>
            </w:r>
          </w:p>
        </w:tc>
        <w:tc>
          <w:tcPr>
            <w:tcW w:w="1650" w:type="dxa"/>
            <w:vAlign w:val="center"/>
          </w:tcPr>
          <w:p w:rsidR="005F3259" w:rsidRDefault="00510BD0">
            <w:pPr>
              <w:jc w:val="center"/>
            </w:pPr>
            <w:r>
              <w:rPr>
                <w:szCs w:val="21"/>
              </w:rPr>
              <w:t>02269</w:t>
            </w:r>
          </w:p>
        </w:tc>
        <w:tc>
          <w:tcPr>
            <w:tcW w:w="1980" w:type="dxa"/>
            <w:vAlign w:val="center"/>
          </w:tcPr>
          <w:p w:rsidR="005F3259" w:rsidRDefault="00510BD0">
            <w:pPr>
              <w:jc w:val="center"/>
            </w:pPr>
            <w:r>
              <w:rPr>
                <w:szCs w:val="21"/>
              </w:rPr>
              <w:t>药明生物</w:t>
            </w:r>
          </w:p>
        </w:tc>
        <w:tc>
          <w:tcPr>
            <w:tcW w:w="2880" w:type="dxa"/>
            <w:vAlign w:val="center"/>
          </w:tcPr>
          <w:p w:rsidR="005F3259" w:rsidRDefault="00510BD0">
            <w:pPr>
              <w:jc w:val="right"/>
            </w:pPr>
            <w:r>
              <w:rPr>
                <w:szCs w:val="21"/>
              </w:rPr>
              <w:t>74,000,414.97</w:t>
            </w:r>
          </w:p>
        </w:tc>
        <w:tc>
          <w:tcPr>
            <w:tcW w:w="1692" w:type="dxa"/>
            <w:vAlign w:val="center"/>
          </w:tcPr>
          <w:p w:rsidR="005F3259" w:rsidRDefault="00510BD0">
            <w:pPr>
              <w:jc w:val="right"/>
            </w:pPr>
            <w:r>
              <w:rPr>
                <w:szCs w:val="21"/>
              </w:rPr>
              <w:t>5.62</w:t>
            </w:r>
          </w:p>
        </w:tc>
      </w:tr>
      <w:tr w:rsidR="005F3259">
        <w:tc>
          <w:tcPr>
            <w:tcW w:w="870" w:type="dxa"/>
            <w:vAlign w:val="center"/>
          </w:tcPr>
          <w:p w:rsidR="005F3259" w:rsidRDefault="00510BD0">
            <w:pPr>
              <w:jc w:val="center"/>
            </w:pPr>
            <w:r>
              <w:rPr>
                <w:szCs w:val="21"/>
              </w:rPr>
              <w:t>7</w:t>
            </w:r>
          </w:p>
        </w:tc>
        <w:tc>
          <w:tcPr>
            <w:tcW w:w="1650" w:type="dxa"/>
            <w:vAlign w:val="center"/>
          </w:tcPr>
          <w:p w:rsidR="005F3259" w:rsidRDefault="00510BD0">
            <w:pPr>
              <w:jc w:val="center"/>
            </w:pPr>
            <w:r>
              <w:rPr>
                <w:szCs w:val="21"/>
              </w:rPr>
              <w:t>002304</w:t>
            </w:r>
          </w:p>
        </w:tc>
        <w:tc>
          <w:tcPr>
            <w:tcW w:w="1980" w:type="dxa"/>
            <w:vAlign w:val="center"/>
          </w:tcPr>
          <w:p w:rsidR="005F3259" w:rsidRDefault="00510BD0">
            <w:pPr>
              <w:jc w:val="center"/>
            </w:pPr>
            <w:r>
              <w:rPr>
                <w:szCs w:val="21"/>
              </w:rPr>
              <w:t>洋河股份</w:t>
            </w:r>
          </w:p>
        </w:tc>
        <w:tc>
          <w:tcPr>
            <w:tcW w:w="2880" w:type="dxa"/>
            <w:vAlign w:val="center"/>
          </w:tcPr>
          <w:p w:rsidR="005F3259" w:rsidRDefault="00510BD0">
            <w:pPr>
              <w:jc w:val="right"/>
            </w:pPr>
            <w:r>
              <w:rPr>
                <w:szCs w:val="21"/>
              </w:rPr>
              <w:t>71,920,407.18</w:t>
            </w:r>
          </w:p>
        </w:tc>
        <w:tc>
          <w:tcPr>
            <w:tcW w:w="1692" w:type="dxa"/>
            <w:vAlign w:val="center"/>
          </w:tcPr>
          <w:p w:rsidR="005F3259" w:rsidRDefault="00510BD0">
            <w:pPr>
              <w:jc w:val="right"/>
            </w:pPr>
            <w:r>
              <w:rPr>
                <w:szCs w:val="21"/>
              </w:rPr>
              <w:t>5.47</w:t>
            </w:r>
          </w:p>
        </w:tc>
      </w:tr>
      <w:tr w:rsidR="005F3259">
        <w:tc>
          <w:tcPr>
            <w:tcW w:w="870" w:type="dxa"/>
            <w:vAlign w:val="center"/>
          </w:tcPr>
          <w:p w:rsidR="005F3259" w:rsidRDefault="00510BD0">
            <w:pPr>
              <w:jc w:val="center"/>
            </w:pPr>
            <w:r>
              <w:rPr>
                <w:szCs w:val="21"/>
              </w:rPr>
              <w:t>8</w:t>
            </w:r>
          </w:p>
        </w:tc>
        <w:tc>
          <w:tcPr>
            <w:tcW w:w="1650" w:type="dxa"/>
            <w:vAlign w:val="center"/>
          </w:tcPr>
          <w:p w:rsidR="005F3259" w:rsidRDefault="00510BD0">
            <w:pPr>
              <w:jc w:val="center"/>
            </w:pPr>
            <w:r>
              <w:rPr>
                <w:szCs w:val="21"/>
              </w:rPr>
              <w:t>600004</w:t>
            </w:r>
          </w:p>
        </w:tc>
        <w:tc>
          <w:tcPr>
            <w:tcW w:w="1980" w:type="dxa"/>
            <w:vAlign w:val="center"/>
          </w:tcPr>
          <w:p w:rsidR="005F3259" w:rsidRDefault="00510BD0">
            <w:pPr>
              <w:jc w:val="center"/>
            </w:pPr>
            <w:r>
              <w:rPr>
                <w:szCs w:val="21"/>
              </w:rPr>
              <w:t>白云机场</w:t>
            </w:r>
          </w:p>
        </w:tc>
        <w:tc>
          <w:tcPr>
            <w:tcW w:w="2880" w:type="dxa"/>
            <w:vAlign w:val="center"/>
          </w:tcPr>
          <w:p w:rsidR="005F3259" w:rsidRDefault="00510BD0">
            <w:pPr>
              <w:jc w:val="right"/>
            </w:pPr>
            <w:r>
              <w:rPr>
                <w:szCs w:val="21"/>
              </w:rPr>
              <w:t>65,969,500.91</w:t>
            </w:r>
          </w:p>
        </w:tc>
        <w:tc>
          <w:tcPr>
            <w:tcW w:w="1692" w:type="dxa"/>
            <w:vAlign w:val="center"/>
          </w:tcPr>
          <w:p w:rsidR="005F3259" w:rsidRDefault="00510BD0">
            <w:pPr>
              <w:jc w:val="right"/>
            </w:pPr>
            <w:r>
              <w:rPr>
                <w:szCs w:val="21"/>
              </w:rPr>
              <w:t>5.01</w:t>
            </w:r>
          </w:p>
        </w:tc>
      </w:tr>
      <w:tr w:rsidR="005F3259">
        <w:tc>
          <w:tcPr>
            <w:tcW w:w="870" w:type="dxa"/>
            <w:vAlign w:val="center"/>
          </w:tcPr>
          <w:p w:rsidR="005F3259" w:rsidRDefault="00510BD0">
            <w:pPr>
              <w:jc w:val="center"/>
            </w:pPr>
            <w:r>
              <w:rPr>
                <w:szCs w:val="21"/>
              </w:rPr>
              <w:t>9</w:t>
            </w:r>
          </w:p>
        </w:tc>
        <w:tc>
          <w:tcPr>
            <w:tcW w:w="1650" w:type="dxa"/>
            <w:vAlign w:val="center"/>
          </w:tcPr>
          <w:p w:rsidR="005F3259" w:rsidRDefault="00510BD0">
            <w:pPr>
              <w:jc w:val="center"/>
            </w:pPr>
            <w:r>
              <w:rPr>
                <w:szCs w:val="21"/>
              </w:rPr>
              <w:t>000333</w:t>
            </w:r>
          </w:p>
        </w:tc>
        <w:tc>
          <w:tcPr>
            <w:tcW w:w="1980" w:type="dxa"/>
            <w:vAlign w:val="center"/>
          </w:tcPr>
          <w:p w:rsidR="005F3259" w:rsidRDefault="00510BD0">
            <w:pPr>
              <w:jc w:val="center"/>
            </w:pPr>
            <w:r>
              <w:rPr>
                <w:szCs w:val="21"/>
              </w:rPr>
              <w:t>美的集团</w:t>
            </w:r>
          </w:p>
        </w:tc>
        <w:tc>
          <w:tcPr>
            <w:tcW w:w="2880" w:type="dxa"/>
            <w:vAlign w:val="center"/>
          </w:tcPr>
          <w:p w:rsidR="005F3259" w:rsidRDefault="00510BD0">
            <w:pPr>
              <w:jc w:val="right"/>
            </w:pPr>
            <w:r>
              <w:rPr>
                <w:szCs w:val="21"/>
              </w:rPr>
              <w:t>59,396,691.90</w:t>
            </w:r>
          </w:p>
        </w:tc>
        <w:tc>
          <w:tcPr>
            <w:tcW w:w="1692" w:type="dxa"/>
            <w:vAlign w:val="center"/>
          </w:tcPr>
          <w:p w:rsidR="005F3259" w:rsidRDefault="00510BD0">
            <w:pPr>
              <w:jc w:val="right"/>
            </w:pPr>
            <w:r>
              <w:rPr>
                <w:szCs w:val="21"/>
              </w:rPr>
              <w:t>4.51</w:t>
            </w:r>
          </w:p>
        </w:tc>
      </w:tr>
      <w:tr w:rsidR="005F3259">
        <w:tc>
          <w:tcPr>
            <w:tcW w:w="870" w:type="dxa"/>
            <w:vAlign w:val="center"/>
          </w:tcPr>
          <w:p w:rsidR="005F3259" w:rsidRDefault="00510BD0">
            <w:pPr>
              <w:jc w:val="center"/>
            </w:pPr>
            <w:r>
              <w:rPr>
                <w:szCs w:val="21"/>
              </w:rPr>
              <w:t>10</w:t>
            </w:r>
          </w:p>
        </w:tc>
        <w:tc>
          <w:tcPr>
            <w:tcW w:w="1650" w:type="dxa"/>
            <w:vAlign w:val="center"/>
          </w:tcPr>
          <w:p w:rsidR="005F3259" w:rsidRDefault="00510BD0">
            <w:pPr>
              <w:jc w:val="center"/>
            </w:pPr>
            <w:r>
              <w:rPr>
                <w:szCs w:val="21"/>
              </w:rPr>
              <w:t>000568</w:t>
            </w:r>
          </w:p>
        </w:tc>
        <w:tc>
          <w:tcPr>
            <w:tcW w:w="1980" w:type="dxa"/>
            <w:vAlign w:val="center"/>
          </w:tcPr>
          <w:p w:rsidR="005F3259" w:rsidRDefault="00510BD0">
            <w:pPr>
              <w:jc w:val="center"/>
            </w:pPr>
            <w:r>
              <w:rPr>
                <w:szCs w:val="21"/>
              </w:rPr>
              <w:t>泸州老窖</w:t>
            </w:r>
          </w:p>
        </w:tc>
        <w:tc>
          <w:tcPr>
            <w:tcW w:w="2880" w:type="dxa"/>
            <w:vAlign w:val="center"/>
          </w:tcPr>
          <w:p w:rsidR="005F3259" w:rsidRDefault="00510BD0">
            <w:pPr>
              <w:jc w:val="right"/>
            </w:pPr>
            <w:r>
              <w:rPr>
                <w:szCs w:val="21"/>
              </w:rPr>
              <w:t>53,159,587.26</w:t>
            </w:r>
          </w:p>
        </w:tc>
        <w:tc>
          <w:tcPr>
            <w:tcW w:w="1692" w:type="dxa"/>
            <w:vAlign w:val="center"/>
          </w:tcPr>
          <w:p w:rsidR="005F3259" w:rsidRDefault="00510BD0">
            <w:pPr>
              <w:jc w:val="right"/>
            </w:pPr>
            <w:r>
              <w:rPr>
                <w:szCs w:val="21"/>
              </w:rPr>
              <w:t>4.04</w:t>
            </w:r>
          </w:p>
        </w:tc>
      </w:tr>
      <w:tr w:rsidR="005F3259">
        <w:tc>
          <w:tcPr>
            <w:tcW w:w="870" w:type="dxa"/>
            <w:vAlign w:val="center"/>
          </w:tcPr>
          <w:p w:rsidR="005F3259" w:rsidRDefault="00510BD0">
            <w:pPr>
              <w:jc w:val="center"/>
            </w:pPr>
            <w:r>
              <w:rPr>
                <w:szCs w:val="21"/>
              </w:rPr>
              <w:t>11</w:t>
            </w:r>
          </w:p>
        </w:tc>
        <w:tc>
          <w:tcPr>
            <w:tcW w:w="1650" w:type="dxa"/>
            <w:vAlign w:val="center"/>
          </w:tcPr>
          <w:p w:rsidR="005F3259" w:rsidRDefault="00510BD0">
            <w:pPr>
              <w:jc w:val="center"/>
            </w:pPr>
            <w:r>
              <w:rPr>
                <w:szCs w:val="21"/>
              </w:rPr>
              <w:t>00291</w:t>
            </w:r>
          </w:p>
        </w:tc>
        <w:tc>
          <w:tcPr>
            <w:tcW w:w="1980" w:type="dxa"/>
            <w:vAlign w:val="center"/>
          </w:tcPr>
          <w:p w:rsidR="005F3259" w:rsidRDefault="00510BD0">
            <w:pPr>
              <w:jc w:val="center"/>
            </w:pPr>
            <w:r>
              <w:rPr>
                <w:szCs w:val="21"/>
              </w:rPr>
              <w:t>华润啤酒</w:t>
            </w:r>
          </w:p>
        </w:tc>
        <w:tc>
          <w:tcPr>
            <w:tcW w:w="2880" w:type="dxa"/>
            <w:vAlign w:val="center"/>
          </w:tcPr>
          <w:p w:rsidR="005F3259" w:rsidRDefault="00510BD0">
            <w:pPr>
              <w:jc w:val="right"/>
            </w:pPr>
            <w:r>
              <w:rPr>
                <w:szCs w:val="21"/>
              </w:rPr>
              <w:t>40,790,771.62</w:t>
            </w:r>
          </w:p>
        </w:tc>
        <w:tc>
          <w:tcPr>
            <w:tcW w:w="1692" w:type="dxa"/>
            <w:vAlign w:val="center"/>
          </w:tcPr>
          <w:p w:rsidR="005F3259" w:rsidRDefault="00510BD0">
            <w:pPr>
              <w:jc w:val="right"/>
            </w:pPr>
            <w:r>
              <w:rPr>
                <w:szCs w:val="21"/>
              </w:rPr>
              <w:t>3.10</w:t>
            </w:r>
          </w:p>
        </w:tc>
      </w:tr>
      <w:tr w:rsidR="005F3259">
        <w:tc>
          <w:tcPr>
            <w:tcW w:w="870" w:type="dxa"/>
            <w:vAlign w:val="center"/>
          </w:tcPr>
          <w:p w:rsidR="005F3259" w:rsidRDefault="00510BD0">
            <w:pPr>
              <w:jc w:val="center"/>
            </w:pPr>
            <w:r>
              <w:rPr>
                <w:szCs w:val="21"/>
              </w:rPr>
              <w:t>12</w:t>
            </w:r>
          </w:p>
        </w:tc>
        <w:tc>
          <w:tcPr>
            <w:tcW w:w="1650" w:type="dxa"/>
            <w:vAlign w:val="center"/>
          </w:tcPr>
          <w:p w:rsidR="005F3259" w:rsidRDefault="00510BD0">
            <w:pPr>
              <w:jc w:val="center"/>
            </w:pPr>
            <w:r>
              <w:rPr>
                <w:szCs w:val="21"/>
              </w:rPr>
              <w:t>000651</w:t>
            </w:r>
          </w:p>
        </w:tc>
        <w:tc>
          <w:tcPr>
            <w:tcW w:w="1980" w:type="dxa"/>
            <w:vAlign w:val="center"/>
          </w:tcPr>
          <w:p w:rsidR="005F3259" w:rsidRDefault="00510BD0">
            <w:pPr>
              <w:jc w:val="center"/>
            </w:pPr>
            <w:r>
              <w:rPr>
                <w:szCs w:val="21"/>
              </w:rPr>
              <w:t>格力电器</w:t>
            </w:r>
          </w:p>
        </w:tc>
        <w:tc>
          <w:tcPr>
            <w:tcW w:w="2880" w:type="dxa"/>
            <w:vAlign w:val="center"/>
          </w:tcPr>
          <w:p w:rsidR="005F3259" w:rsidRDefault="00510BD0">
            <w:pPr>
              <w:jc w:val="right"/>
            </w:pPr>
            <w:r>
              <w:rPr>
                <w:szCs w:val="21"/>
              </w:rPr>
              <w:t>29,754,071.07</w:t>
            </w:r>
          </w:p>
        </w:tc>
        <w:tc>
          <w:tcPr>
            <w:tcW w:w="1692" w:type="dxa"/>
            <w:vAlign w:val="center"/>
          </w:tcPr>
          <w:p w:rsidR="005F3259" w:rsidRDefault="00510BD0">
            <w:pPr>
              <w:jc w:val="right"/>
            </w:pPr>
            <w:r>
              <w:rPr>
                <w:szCs w:val="21"/>
              </w:rPr>
              <w:t>2.26</w:t>
            </w:r>
          </w:p>
        </w:tc>
      </w:tr>
      <w:tr w:rsidR="005F3259">
        <w:tc>
          <w:tcPr>
            <w:tcW w:w="870" w:type="dxa"/>
            <w:vAlign w:val="center"/>
          </w:tcPr>
          <w:p w:rsidR="005F3259" w:rsidRDefault="00510BD0">
            <w:pPr>
              <w:jc w:val="center"/>
            </w:pPr>
            <w:r>
              <w:rPr>
                <w:szCs w:val="21"/>
              </w:rPr>
              <w:t>13</w:t>
            </w:r>
          </w:p>
        </w:tc>
        <w:tc>
          <w:tcPr>
            <w:tcW w:w="1650" w:type="dxa"/>
            <w:vAlign w:val="center"/>
          </w:tcPr>
          <w:p w:rsidR="005F3259" w:rsidRDefault="00510BD0">
            <w:pPr>
              <w:jc w:val="center"/>
            </w:pPr>
            <w:r>
              <w:rPr>
                <w:szCs w:val="21"/>
              </w:rPr>
              <w:t>01951</w:t>
            </w:r>
          </w:p>
        </w:tc>
        <w:tc>
          <w:tcPr>
            <w:tcW w:w="1980" w:type="dxa"/>
            <w:vAlign w:val="center"/>
          </w:tcPr>
          <w:p w:rsidR="005F3259" w:rsidRDefault="00510BD0">
            <w:pPr>
              <w:jc w:val="center"/>
            </w:pPr>
            <w:r>
              <w:rPr>
                <w:szCs w:val="21"/>
              </w:rPr>
              <w:t>锦欣生殖</w:t>
            </w:r>
          </w:p>
        </w:tc>
        <w:tc>
          <w:tcPr>
            <w:tcW w:w="2880" w:type="dxa"/>
            <w:vAlign w:val="center"/>
          </w:tcPr>
          <w:p w:rsidR="005F3259" w:rsidRDefault="00510BD0">
            <w:pPr>
              <w:jc w:val="right"/>
            </w:pPr>
            <w:r>
              <w:rPr>
                <w:szCs w:val="21"/>
              </w:rPr>
              <w:t>26,441,731.61</w:t>
            </w:r>
          </w:p>
        </w:tc>
        <w:tc>
          <w:tcPr>
            <w:tcW w:w="1692" w:type="dxa"/>
            <w:vAlign w:val="center"/>
          </w:tcPr>
          <w:p w:rsidR="005F3259" w:rsidRDefault="00510BD0">
            <w:pPr>
              <w:jc w:val="right"/>
            </w:pPr>
            <w:r>
              <w:rPr>
                <w:szCs w:val="21"/>
              </w:rPr>
              <w:t>2.01</w:t>
            </w:r>
          </w:p>
        </w:tc>
      </w:tr>
      <w:tr w:rsidR="005F3259">
        <w:tc>
          <w:tcPr>
            <w:tcW w:w="870" w:type="dxa"/>
            <w:vAlign w:val="center"/>
          </w:tcPr>
          <w:p w:rsidR="005F3259" w:rsidRDefault="00510BD0">
            <w:pPr>
              <w:jc w:val="center"/>
            </w:pPr>
            <w:r>
              <w:rPr>
                <w:szCs w:val="21"/>
              </w:rPr>
              <w:t>14</w:t>
            </w:r>
          </w:p>
        </w:tc>
        <w:tc>
          <w:tcPr>
            <w:tcW w:w="1650" w:type="dxa"/>
            <w:vAlign w:val="center"/>
          </w:tcPr>
          <w:p w:rsidR="005F3259" w:rsidRDefault="00510BD0">
            <w:pPr>
              <w:jc w:val="center"/>
            </w:pPr>
            <w:r>
              <w:rPr>
                <w:szCs w:val="21"/>
              </w:rPr>
              <w:t>600809</w:t>
            </w:r>
          </w:p>
        </w:tc>
        <w:tc>
          <w:tcPr>
            <w:tcW w:w="1980" w:type="dxa"/>
            <w:vAlign w:val="center"/>
          </w:tcPr>
          <w:p w:rsidR="005F3259" w:rsidRDefault="00510BD0">
            <w:pPr>
              <w:jc w:val="center"/>
            </w:pPr>
            <w:r>
              <w:rPr>
                <w:szCs w:val="21"/>
              </w:rPr>
              <w:t>山西汾酒</w:t>
            </w:r>
          </w:p>
        </w:tc>
        <w:tc>
          <w:tcPr>
            <w:tcW w:w="2880" w:type="dxa"/>
            <w:vAlign w:val="center"/>
          </w:tcPr>
          <w:p w:rsidR="005F3259" w:rsidRDefault="00510BD0">
            <w:pPr>
              <w:jc w:val="right"/>
            </w:pPr>
            <w:r>
              <w:rPr>
                <w:szCs w:val="21"/>
              </w:rPr>
              <w:t>23,697,170.97</w:t>
            </w:r>
          </w:p>
        </w:tc>
        <w:tc>
          <w:tcPr>
            <w:tcW w:w="1692" w:type="dxa"/>
            <w:vAlign w:val="center"/>
          </w:tcPr>
          <w:p w:rsidR="005F3259" w:rsidRDefault="00510BD0">
            <w:pPr>
              <w:jc w:val="right"/>
            </w:pPr>
            <w:r>
              <w:rPr>
                <w:szCs w:val="21"/>
              </w:rPr>
              <w:t>1.80</w:t>
            </w:r>
          </w:p>
        </w:tc>
      </w:tr>
      <w:tr w:rsidR="005F3259">
        <w:tc>
          <w:tcPr>
            <w:tcW w:w="870" w:type="dxa"/>
            <w:vAlign w:val="center"/>
          </w:tcPr>
          <w:p w:rsidR="005F3259" w:rsidRDefault="00510BD0">
            <w:pPr>
              <w:jc w:val="center"/>
            </w:pPr>
            <w:r>
              <w:rPr>
                <w:szCs w:val="21"/>
              </w:rPr>
              <w:t>15</w:t>
            </w:r>
          </w:p>
        </w:tc>
        <w:tc>
          <w:tcPr>
            <w:tcW w:w="1650" w:type="dxa"/>
            <w:vAlign w:val="center"/>
          </w:tcPr>
          <w:p w:rsidR="005F3259" w:rsidRDefault="00510BD0">
            <w:pPr>
              <w:jc w:val="center"/>
            </w:pPr>
            <w:r>
              <w:rPr>
                <w:szCs w:val="21"/>
              </w:rPr>
              <w:t>000596</w:t>
            </w:r>
          </w:p>
        </w:tc>
        <w:tc>
          <w:tcPr>
            <w:tcW w:w="1980" w:type="dxa"/>
            <w:vAlign w:val="center"/>
          </w:tcPr>
          <w:p w:rsidR="005F3259" w:rsidRDefault="00510BD0">
            <w:pPr>
              <w:jc w:val="center"/>
            </w:pPr>
            <w:r>
              <w:rPr>
                <w:szCs w:val="21"/>
              </w:rPr>
              <w:t>古井贡酒</w:t>
            </w:r>
          </w:p>
        </w:tc>
        <w:tc>
          <w:tcPr>
            <w:tcW w:w="2880" w:type="dxa"/>
            <w:vAlign w:val="center"/>
          </w:tcPr>
          <w:p w:rsidR="005F3259" w:rsidRDefault="00510BD0">
            <w:pPr>
              <w:jc w:val="right"/>
            </w:pPr>
            <w:r>
              <w:rPr>
                <w:szCs w:val="21"/>
              </w:rPr>
              <w:t>20,003,842.29</w:t>
            </w:r>
          </w:p>
        </w:tc>
        <w:tc>
          <w:tcPr>
            <w:tcW w:w="1692" w:type="dxa"/>
            <w:vAlign w:val="center"/>
          </w:tcPr>
          <w:p w:rsidR="005F3259" w:rsidRDefault="00510BD0">
            <w:pPr>
              <w:jc w:val="right"/>
            </w:pPr>
            <w:r>
              <w:rPr>
                <w:szCs w:val="21"/>
              </w:rPr>
              <w:t>1.52</w:t>
            </w:r>
          </w:p>
        </w:tc>
      </w:tr>
      <w:tr w:rsidR="005F3259">
        <w:tc>
          <w:tcPr>
            <w:tcW w:w="870" w:type="dxa"/>
            <w:vAlign w:val="center"/>
          </w:tcPr>
          <w:p w:rsidR="005F3259" w:rsidRDefault="00510BD0">
            <w:pPr>
              <w:jc w:val="center"/>
            </w:pPr>
            <w:r>
              <w:rPr>
                <w:szCs w:val="21"/>
              </w:rPr>
              <w:t>16</w:t>
            </w:r>
          </w:p>
        </w:tc>
        <w:tc>
          <w:tcPr>
            <w:tcW w:w="1650" w:type="dxa"/>
            <w:vAlign w:val="center"/>
          </w:tcPr>
          <w:p w:rsidR="005F3259" w:rsidRDefault="00510BD0">
            <w:pPr>
              <w:jc w:val="center"/>
            </w:pPr>
            <w:r>
              <w:rPr>
                <w:szCs w:val="21"/>
              </w:rPr>
              <w:t>000002</w:t>
            </w:r>
          </w:p>
        </w:tc>
        <w:tc>
          <w:tcPr>
            <w:tcW w:w="1980" w:type="dxa"/>
            <w:vAlign w:val="center"/>
          </w:tcPr>
          <w:p w:rsidR="005F3259" w:rsidRDefault="00510BD0">
            <w:pPr>
              <w:jc w:val="center"/>
            </w:pPr>
            <w:r>
              <w:rPr>
                <w:szCs w:val="21"/>
              </w:rPr>
              <w:t>万科</w:t>
            </w:r>
            <w:r>
              <w:rPr>
                <w:szCs w:val="21"/>
              </w:rPr>
              <w:t>A</w:t>
            </w:r>
          </w:p>
        </w:tc>
        <w:tc>
          <w:tcPr>
            <w:tcW w:w="2880" w:type="dxa"/>
            <w:vAlign w:val="center"/>
          </w:tcPr>
          <w:p w:rsidR="005F3259" w:rsidRDefault="00510BD0">
            <w:pPr>
              <w:jc w:val="right"/>
            </w:pPr>
            <w:r>
              <w:rPr>
                <w:szCs w:val="21"/>
              </w:rPr>
              <w:t>16,260,758.00</w:t>
            </w:r>
          </w:p>
        </w:tc>
        <w:tc>
          <w:tcPr>
            <w:tcW w:w="1692" w:type="dxa"/>
            <w:vAlign w:val="center"/>
          </w:tcPr>
          <w:p w:rsidR="005F3259" w:rsidRDefault="00510BD0">
            <w:pPr>
              <w:jc w:val="right"/>
            </w:pPr>
            <w:r>
              <w:rPr>
                <w:szCs w:val="21"/>
              </w:rPr>
              <w:t>1.24</w:t>
            </w:r>
          </w:p>
        </w:tc>
      </w:tr>
      <w:tr w:rsidR="005F3259">
        <w:tc>
          <w:tcPr>
            <w:tcW w:w="870" w:type="dxa"/>
            <w:vAlign w:val="center"/>
          </w:tcPr>
          <w:p w:rsidR="005F3259" w:rsidRDefault="00510BD0">
            <w:pPr>
              <w:jc w:val="center"/>
            </w:pPr>
            <w:r>
              <w:rPr>
                <w:szCs w:val="21"/>
              </w:rPr>
              <w:t>17</w:t>
            </w:r>
          </w:p>
        </w:tc>
        <w:tc>
          <w:tcPr>
            <w:tcW w:w="1650" w:type="dxa"/>
            <w:vAlign w:val="center"/>
          </w:tcPr>
          <w:p w:rsidR="005F3259" w:rsidRDefault="00510BD0">
            <w:pPr>
              <w:jc w:val="center"/>
            </w:pPr>
            <w:r>
              <w:rPr>
                <w:szCs w:val="21"/>
              </w:rPr>
              <w:t>03692</w:t>
            </w:r>
          </w:p>
        </w:tc>
        <w:tc>
          <w:tcPr>
            <w:tcW w:w="1980" w:type="dxa"/>
            <w:vAlign w:val="center"/>
          </w:tcPr>
          <w:p w:rsidR="005F3259" w:rsidRDefault="00510BD0">
            <w:pPr>
              <w:jc w:val="center"/>
            </w:pPr>
            <w:r>
              <w:rPr>
                <w:szCs w:val="21"/>
              </w:rPr>
              <w:t>翰森制药</w:t>
            </w:r>
          </w:p>
        </w:tc>
        <w:tc>
          <w:tcPr>
            <w:tcW w:w="2880" w:type="dxa"/>
            <w:vAlign w:val="center"/>
          </w:tcPr>
          <w:p w:rsidR="005F3259" w:rsidRDefault="00510BD0">
            <w:pPr>
              <w:jc w:val="right"/>
            </w:pPr>
            <w:r>
              <w:rPr>
                <w:szCs w:val="21"/>
              </w:rPr>
              <w:t>16,216,256.08</w:t>
            </w:r>
          </w:p>
        </w:tc>
        <w:tc>
          <w:tcPr>
            <w:tcW w:w="1692" w:type="dxa"/>
            <w:vAlign w:val="center"/>
          </w:tcPr>
          <w:p w:rsidR="005F3259" w:rsidRDefault="00510BD0">
            <w:pPr>
              <w:jc w:val="right"/>
            </w:pPr>
            <w:r>
              <w:rPr>
                <w:szCs w:val="21"/>
              </w:rPr>
              <w:t>1.23</w:t>
            </w:r>
          </w:p>
        </w:tc>
      </w:tr>
      <w:tr w:rsidR="005F3259">
        <w:tc>
          <w:tcPr>
            <w:tcW w:w="870" w:type="dxa"/>
            <w:vAlign w:val="center"/>
          </w:tcPr>
          <w:p w:rsidR="005F3259" w:rsidRDefault="00510BD0">
            <w:pPr>
              <w:jc w:val="center"/>
            </w:pPr>
            <w:r>
              <w:rPr>
                <w:szCs w:val="21"/>
              </w:rPr>
              <w:t>18</w:t>
            </w:r>
          </w:p>
        </w:tc>
        <w:tc>
          <w:tcPr>
            <w:tcW w:w="1650" w:type="dxa"/>
            <w:vAlign w:val="center"/>
          </w:tcPr>
          <w:p w:rsidR="005F3259" w:rsidRDefault="00510BD0">
            <w:pPr>
              <w:jc w:val="center"/>
            </w:pPr>
            <w:r>
              <w:rPr>
                <w:szCs w:val="21"/>
              </w:rPr>
              <w:t>601398</w:t>
            </w:r>
          </w:p>
        </w:tc>
        <w:tc>
          <w:tcPr>
            <w:tcW w:w="1980" w:type="dxa"/>
            <w:vAlign w:val="center"/>
          </w:tcPr>
          <w:p w:rsidR="005F3259" w:rsidRDefault="00510BD0">
            <w:pPr>
              <w:jc w:val="center"/>
            </w:pPr>
            <w:r>
              <w:rPr>
                <w:szCs w:val="21"/>
              </w:rPr>
              <w:t>工商银行</w:t>
            </w:r>
          </w:p>
        </w:tc>
        <w:tc>
          <w:tcPr>
            <w:tcW w:w="2880" w:type="dxa"/>
            <w:vAlign w:val="center"/>
          </w:tcPr>
          <w:p w:rsidR="005F3259" w:rsidRDefault="00510BD0">
            <w:pPr>
              <w:jc w:val="right"/>
            </w:pPr>
            <w:r>
              <w:rPr>
                <w:szCs w:val="21"/>
              </w:rPr>
              <w:t>14,831,153.00</w:t>
            </w:r>
          </w:p>
        </w:tc>
        <w:tc>
          <w:tcPr>
            <w:tcW w:w="1692" w:type="dxa"/>
            <w:vAlign w:val="center"/>
          </w:tcPr>
          <w:p w:rsidR="005F3259" w:rsidRDefault="00510BD0">
            <w:pPr>
              <w:jc w:val="right"/>
            </w:pPr>
            <w:r>
              <w:rPr>
                <w:szCs w:val="21"/>
              </w:rPr>
              <w:t>1.13</w:t>
            </w:r>
          </w:p>
        </w:tc>
      </w:tr>
      <w:tr w:rsidR="005F3259">
        <w:tc>
          <w:tcPr>
            <w:tcW w:w="870" w:type="dxa"/>
            <w:vAlign w:val="center"/>
          </w:tcPr>
          <w:p w:rsidR="005F3259" w:rsidRDefault="00510BD0">
            <w:pPr>
              <w:jc w:val="center"/>
            </w:pPr>
            <w:r>
              <w:rPr>
                <w:szCs w:val="21"/>
              </w:rPr>
              <w:t>19</w:t>
            </w:r>
          </w:p>
        </w:tc>
        <w:tc>
          <w:tcPr>
            <w:tcW w:w="1650" w:type="dxa"/>
            <w:vAlign w:val="center"/>
          </w:tcPr>
          <w:p w:rsidR="005F3259" w:rsidRDefault="00510BD0">
            <w:pPr>
              <w:jc w:val="center"/>
            </w:pPr>
            <w:r>
              <w:rPr>
                <w:szCs w:val="21"/>
              </w:rPr>
              <w:t>01177</w:t>
            </w:r>
          </w:p>
        </w:tc>
        <w:tc>
          <w:tcPr>
            <w:tcW w:w="1980" w:type="dxa"/>
            <w:vAlign w:val="center"/>
          </w:tcPr>
          <w:p w:rsidR="005F3259" w:rsidRDefault="00510BD0">
            <w:pPr>
              <w:jc w:val="center"/>
            </w:pPr>
            <w:r>
              <w:rPr>
                <w:szCs w:val="21"/>
              </w:rPr>
              <w:t>中国生物制药</w:t>
            </w:r>
          </w:p>
        </w:tc>
        <w:tc>
          <w:tcPr>
            <w:tcW w:w="2880" w:type="dxa"/>
            <w:vAlign w:val="center"/>
          </w:tcPr>
          <w:p w:rsidR="005F3259" w:rsidRDefault="00510BD0">
            <w:pPr>
              <w:jc w:val="right"/>
            </w:pPr>
            <w:r>
              <w:rPr>
                <w:szCs w:val="21"/>
              </w:rPr>
              <w:t>11,900,336.38</w:t>
            </w:r>
          </w:p>
        </w:tc>
        <w:tc>
          <w:tcPr>
            <w:tcW w:w="1692" w:type="dxa"/>
            <w:vAlign w:val="center"/>
          </w:tcPr>
          <w:p w:rsidR="005F3259" w:rsidRDefault="00510BD0">
            <w:pPr>
              <w:jc w:val="right"/>
            </w:pPr>
            <w:r>
              <w:rPr>
                <w:szCs w:val="21"/>
              </w:rPr>
              <w:t>0.90</w:t>
            </w:r>
          </w:p>
        </w:tc>
      </w:tr>
      <w:tr w:rsidR="005F3259">
        <w:tc>
          <w:tcPr>
            <w:tcW w:w="870" w:type="dxa"/>
            <w:vAlign w:val="center"/>
          </w:tcPr>
          <w:p w:rsidR="005F3259" w:rsidRDefault="00510BD0">
            <w:pPr>
              <w:jc w:val="center"/>
            </w:pPr>
            <w:r>
              <w:rPr>
                <w:szCs w:val="21"/>
              </w:rPr>
              <w:t>20</w:t>
            </w:r>
          </w:p>
        </w:tc>
        <w:tc>
          <w:tcPr>
            <w:tcW w:w="1650" w:type="dxa"/>
            <w:vAlign w:val="center"/>
          </w:tcPr>
          <w:p w:rsidR="005F3259" w:rsidRDefault="00510BD0">
            <w:pPr>
              <w:jc w:val="center"/>
            </w:pPr>
            <w:r>
              <w:rPr>
                <w:szCs w:val="21"/>
              </w:rPr>
              <w:t>03613</w:t>
            </w:r>
          </w:p>
        </w:tc>
        <w:tc>
          <w:tcPr>
            <w:tcW w:w="1980" w:type="dxa"/>
            <w:vAlign w:val="center"/>
          </w:tcPr>
          <w:p w:rsidR="005F3259" w:rsidRDefault="00510BD0">
            <w:pPr>
              <w:jc w:val="center"/>
            </w:pPr>
            <w:r>
              <w:rPr>
                <w:szCs w:val="21"/>
              </w:rPr>
              <w:t>同仁堂国药</w:t>
            </w:r>
          </w:p>
        </w:tc>
        <w:tc>
          <w:tcPr>
            <w:tcW w:w="2880" w:type="dxa"/>
            <w:vAlign w:val="center"/>
          </w:tcPr>
          <w:p w:rsidR="005F3259" w:rsidRDefault="00510BD0">
            <w:pPr>
              <w:jc w:val="right"/>
            </w:pPr>
            <w:r>
              <w:rPr>
                <w:szCs w:val="21"/>
              </w:rPr>
              <w:t>8,273,829.74</w:t>
            </w:r>
          </w:p>
        </w:tc>
        <w:tc>
          <w:tcPr>
            <w:tcW w:w="1692" w:type="dxa"/>
            <w:vAlign w:val="center"/>
          </w:tcPr>
          <w:p w:rsidR="005F3259" w:rsidRDefault="00510BD0">
            <w:pPr>
              <w:jc w:val="right"/>
            </w:pPr>
            <w:r>
              <w:rPr>
                <w:szCs w:val="21"/>
              </w:rPr>
              <w:t>0.63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348,840,467.49</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1,000,355,710.92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850259"/>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850260"/>
      <w:r w:rsidRPr="00530FFD">
        <w:rPr>
          <w:rFonts w:ascii="宋体" w:hAnsi="宋体" w:cs="Arial"/>
          <w:color w:val="000000"/>
          <w:sz w:val="21"/>
          <w:szCs w:val="21"/>
        </w:rPr>
        <w:lastRenderedPageBreak/>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850261"/>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850262"/>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850263"/>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850264"/>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850265"/>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850266"/>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18</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4</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p>
    <w:p w:rsidR="005F3259" w:rsidRDefault="00510BD0">
      <w:pPr>
        <w:spacing w:line="360" w:lineRule="auto"/>
        <w:ind w:firstLineChars="200" w:firstLine="420"/>
        <w:rPr>
          <w:color w:val="000000"/>
          <w:szCs w:val="21"/>
        </w:rPr>
      </w:pPr>
      <w:r>
        <w:rPr>
          <w:color w:val="000000"/>
          <w:szCs w:val="21"/>
        </w:rPr>
        <w:t>本基金投资格力电器的投资决策程序符合公司投资制度的规定。</w:t>
      </w:r>
    </w:p>
    <w:p w:rsidR="005F3259" w:rsidRDefault="00510BD0">
      <w:pPr>
        <w:spacing w:line="360" w:lineRule="auto"/>
        <w:ind w:firstLineChars="200" w:firstLine="420"/>
        <w:rPr>
          <w:color w:val="000000"/>
          <w:szCs w:val="21"/>
        </w:rPr>
      </w:pPr>
      <w:r>
        <w:rPr>
          <w:color w:val="000000"/>
          <w:szCs w:val="21"/>
        </w:rPr>
        <w:t>除格力电器外，本基金投资的前十名证券的发行主体本期没有出现被监管部门立案调查，或在报告编制日前一年内受到公开谴责、处罚的情形。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lastRenderedPageBreak/>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1,658,923.83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8,056,913.79</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222,505.31</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6,587.86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763,975.50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10,708,906.29</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850267"/>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850268"/>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F71FE5" w:rsidRPr="00224952" w:rsidTr="00F71FE5">
        <w:trPr>
          <w:jc w:val="center"/>
        </w:trPr>
        <w:tc>
          <w:tcPr>
            <w:tcW w:w="869" w:type="pct"/>
            <w:vMerge w:val="restart"/>
            <w:vAlign w:val="center"/>
          </w:tcPr>
          <w:p w:rsidR="005F3259" w:rsidRDefault="00510BD0">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71FE5" w:rsidRPr="00224952" w:rsidTr="00F71FE5">
        <w:trPr>
          <w:jc w:val="center"/>
        </w:trPr>
        <w:tc>
          <w:tcPr>
            <w:tcW w:w="869" w:type="pct"/>
            <w:vMerge/>
            <w:vAlign w:val="center"/>
          </w:tcPr>
          <w:p w:rsidR="005F3259" w:rsidRDefault="005F3259">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71FE5" w:rsidRPr="00224952" w:rsidTr="00F71FE5">
        <w:trPr>
          <w:jc w:val="center"/>
        </w:trPr>
        <w:tc>
          <w:tcPr>
            <w:tcW w:w="869" w:type="pct"/>
            <w:vMerge/>
            <w:vAlign w:val="center"/>
          </w:tcPr>
          <w:p w:rsidR="005F3259" w:rsidRDefault="005F3259">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71FE5" w:rsidRPr="00224952" w:rsidTr="00F71FE5">
        <w:trPr>
          <w:jc w:val="center"/>
        </w:trPr>
        <w:tc>
          <w:tcPr>
            <w:tcW w:w="869" w:type="pct"/>
            <w:vAlign w:val="center"/>
          </w:tcPr>
          <w:p w:rsidR="005F3259" w:rsidRDefault="00510BD0">
            <w:pPr>
              <w:jc w:val="center"/>
            </w:pPr>
            <w:r>
              <w:rPr>
                <w:bCs/>
                <w:color w:val="000000"/>
                <w:szCs w:val="21"/>
              </w:rPr>
              <w:t>3,251</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116,530.61</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216,440,024.52</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57.13%</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162,400,979.43</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42.87%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850269"/>
      <w:r w:rsidRPr="00530FFD">
        <w:rPr>
          <w:rFonts w:ascii="宋体" w:hAnsi="宋体" w:cs="Arial"/>
          <w:color w:val="000000"/>
          <w:sz w:val="21"/>
          <w:szCs w:val="21"/>
        </w:rPr>
        <w:lastRenderedPageBreak/>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2,570,714.57</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0.6786%</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850270"/>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7" w:name="_Toc390421273"/>
      <w:bookmarkStart w:id="118" w:name="_Toc48850271"/>
      <w:r w:rsidRPr="00530FFD">
        <w:rPr>
          <w:rFonts w:ascii="宋体" w:hAnsi="宋体" w:cs="Arial"/>
          <w:color w:val="000000"/>
          <w:sz w:val="21"/>
          <w:szCs w:val="21"/>
        </w:rPr>
        <w:t>8.4</w:t>
      </w:r>
      <w:r w:rsidR="007D6699" w:rsidRPr="00530FFD">
        <w:rPr>
          <w:rFonts w:ascii="宋体" w:hAnsi="宋体" w:cs="Arial"/>
          <w:color w:val="000000"/>
          <w:sz w:val="21"/>
          <w:szCs w:val="21"/>
        </w:rPr>
        <w:tab/>
      </w:r>
      <w:r w:rsidRPr="00530FFD">
        <w:rPr>
          <w:rFonts w:ascii="宋体" w:hAnsi="宋体" w:cs="Arial" w:hint="eastAsia"/>
          <w:color w:val="000000"/>
          <w:sz w:val="21"/>
          <w:szCs w:val="21"/>
        </w:rPr>
        <w:t>发起式基金发起资金持有份额情况</w:t>
      </w:r>
      <w:bookmarkEnd w:id="117"/>
      <w:bookmarkEnd w:id="118"/>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843"/>
        <w:gridCol w:w="1251"/>
        <w:gridCol w:w="1726"/>
        <w:gridCol w:w="1134"/>
        <w:gridCol w:w="1143"/>
      </w:tblGrid>
      <w:tr w:rsidR="00753756" w:rsidRPr="00224952" w:rsidTr="00245BC5">
        <w:trPr>
          <w:trHeight w:val="543"/>
          <w:jc w:val="center"/>
        </w:trPr>
        <w:tc>
          <w:tcPr>
            <w:tcW w:w="2564" w:type="dxa"/>
            <w:vAlign w:val="center"/>
          </w:tcPr>
          <w:p w:rsidR="00753756" w:rsidRPr="00224952" w:rsidRDefault="00753756" w:rsidP="0030400F">
            <w:pPr>
              <w:widowControl/>
              <w:jc w:val="center"/>
              <w:rPr>
                <w:color w:val="000000"/>
                <w:szCs w:val="21"/>
              </w:rPr>
            </w:pPr>
            <w:r w:rsidRPr="00224952">
              <w:rPr>
                <w:rFonts w:hint="eastAsia"/>
                <w:color w:val="000000"/>
                <w:szCs w:val="21"/>
              </w:rPr>
              <w:t>项目</w:t>
            </w:r>
          </w:p>
        </w:tc>
        <w:tc>
          <w:tcPr>
            <w:tcW w:w="1843"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持有份额总数</w:t>
            </w:r>
          </w:p>
        </w:tc>
        <w:tc>
          <w:tcPr>
            <w:tcW w:w="1251"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持有份额占基金总份额比例</w:t>
            </w:r>
          </w:p>
        </w:tc>
        <w:tc>
          <w:tcPr>
            <w:tcW w:w="1726"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发起份额总数</w:t>
            </w:r>
          </w:p>
        </w:tc>
        <w:tc>
          <w:tcPr>
            <w:tcW w:w="113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发起份额占基金总份额比例</w:t>
            </w:r>
          </w:p>
        </w:tc>
        <w:tc>
          <w:tcPr>
            <w:tcW w:w="1143" w:type="dxa"/>
            <w:vAlign w:val="center"/>
          </w:tcPr>
          <w:p w:rsidR="00753756" w:rsidRPr="00224952" w:rsidRDefault="00753756" w:rsidP="0030400F">
            <w:pPr>
              <w:widowControl/>
              <w:rPr>
                <w:color w:val="000000"/>
                <w:szCs w:val="21"/>
              </w:rPr>
            </w:pPr>
            <w:r w:rsidRPr="00224952">
              <w:rPr>
                <w:rFonts w:hint="eastAsia"/>
                <w:color w:val="000000"/>
                <w:szCs w:val="21"/>
              </w:rPr>
              <w:t>发起份额承诺持有期限</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基金管理人固有资金</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2.6396%</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2.6396%</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不少于</w:t>
            </w:r>
            <w:r w:rsidRPr="00224952">
              <w:rPr>
                <w:kern w:val="0"/>
                <w:szCs w:val="21"/>
              </w:rPr>
              <w:t>3</w:t>
            </w:r>
            <w:r w:rsidRPr="00224952">
              <w:rPr>
                <w:kern w:val="0"/>
                <w:szCs w:val="21"/>
              </w:rPr>
              <w:t>年</w:t>
            </w:r>
          </w:p>
        </w:tc>
      </w:tr>
      <w:tr w:rsidR="00753756" w:rsidRPr="00224952" w:rsidTr="00245BC5">
        <w:trPr>
          <w:trHeight w:val="790"/>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基金管理人高级管理人员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基金经理等人员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基金管理人股东</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其他</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合计</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2.6396%</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2.6396%</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850272"/>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2019</w:t>
            </w:r>
            <w:r w:rsidRPr="00224952">
              <w:rPr>
                <w:szCs w:val="21"/>
              </w:rPr>
              <w:t>年</w:t>
            </w:r>
            <w:r w:rsidRPr="00224952">
              <w:rPr>
                <w:szCs w:val="21"/>
              </w:rPr>
              <w:t>9</w:t>
            </w:r>
            <w:r w:rsidRPr="00224952">
              <w:rPr>
                <w:szCs w:val="21"/>
              </w:rPr>
              <w:t>月</w:t>
            </w:r>
            <w:r w:rsidRPr="00224952">
              <w:rPr>
                <w:szCs w:val="21"/>
              </w:rPr>
              <w:t>2</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1,480,685,367.43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lastRenderedPageBreak/>
              <w:t>本报告期期初基金份额总额</w:t>
            </w:r>
          </w:p>
        </w:tc>
        <w:tc>
          <w:tcPr>
            <w:tcW w:w="2194" w:type="pct"/>
            <w:vAlign w:val="center"/>
          </w:tcPr>
          <w:p w:rsidR="00753756" w:rsidRPr="00224952" w:rsidRDefault="00753756" w:rsidP="001509C5">
            <w:pPr>
              <w:jc w:val="right"/>
              <w:rPr>
                <w:szCs w:val="21"/>
              </w:rPr>
            </w:pPr>
            <w:r w:rsidRPr="00224952">
              <w:rPr>
                <w:szCs w:val="21"/>
              </w:rPr>
              <w:t>1,273,112,968.41</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236,014,128.00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1,130,286,092.46</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378,841,003.95</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850273"/>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850274"/>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85027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5F3259" w:rsidRDefault="00510BD0">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w:t>
      </w:r>
      <w:r>
        <w:rPr>
          <w:color w:val="000000"/>
          <w:szCs w:val="21"/>
        </w:rPr>
        <w:t>,</w:t>
      </w:r>
      <w:r>
        <w:rPr>
          <w:color w:val="000000"/>
          <w:szCs w:val="21"/>
        </w:rPr>
        <w:t>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85027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85027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85027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850279"/>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85028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lastRenderedPageBreak/>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5F3259">
        <w:tc>
          <w:tcPr>
            <w:tcW w:w="1560" w:type="dxa"/>
            <w:vAlign w:val="center"/>
          </w:tcPr>
          <w:p w:rsidR="005F3259" w:rsidRDefault="00510BD0">
            <w:pPr>
              <w:jc w:val="left"/>
            </w:pPr>
            <w:r>
              <w:rPr>
                <w:color w:val="000000"/>
                <w:szCs w:val="21"/>
              </w:rPr>
              <w:t>华西证券</w:t>
            </w:r>
          </w:p>
        </w:tc>
        <w:tc>
          <w:tcPr>
            <w:tcW w:w="780" w:type="dxa"/>
            <w:vAlign w:val="center"/>
          </w:tcPr>
          <w:p w:rsidR="005F3259" w:rsidRDefault="00510BD0">
            <w:pPr>
              <w:jc w:val="center"/>
            </w:pPr>
            <w:r>
              <w:rPr>
                <w:color w:val="000000"/>
                <w:szCs w:val="21"/>
              </w:rPr>
              <w:t>2</w:t>
            </w:r>
          </w:p>
        </w:tc>
        <w:tc>
          <w:tcPr>
            <w:tcW w:w="1800" w:type="dxa"/>
            <w:vAlign w:val="center"/>
          </w:tcPr>
          <w:p w:rsidR="005F3259" w:rsidRDefault="00510BD0">
            <w:pPr>
              <w:jc w:val="right"/>
            </w:pPr>
            <w:r>
              <w:rPr>
                <w:color w:val="000000"/>
                <w:szCs w:val="21"/>
              </w:rPr>
              <w:t>60,734,257.48</w:t>
            </w:r>
          </w:p>
        </w:tc>
        <w:tc>
          <w:tcPr>
            <w:tcW w:w="1080" w:type="dxa"/>
            <w:vAlign w:val="center"/>
          </w:tcPr>
          <w:p w:rsidR="005F3259" w:rsidRDefault="00510BD0">
            <w:pPr>
              <w:jc w:val="right"/>
            </w:pPr>
            <w:r>
              <w:rPr>
                <w:color w:val="000000"/>
                <w:szCs w:val="21"/>
              </w:rPr>
              <w:t>4.57%</w:t>
            </w:r>
          </w:p>
        </w:tc>
        <w:tc>
          <w:tcPr>
            <w:tcW w:w="1620" w:type="dxa"/>
            <w:vAlign w:val="center"/>
          </w:tcPr>
          <w:p w:rsidR="005F3259" w:rsidRDefault="00510BD0">
            <w:pPr>
              <w:jc w:val="right"/>
            </w:pPr>
            <w:r>
              <w:rPr>
                <w:color w:val="000000"/>
                <w:szCs w:val="21"/>
              </w:rPr>
              <w:t>48,587.41</w:t>
            </w:r>
          </w:p>
        </w:tc>
        <w:tc>
          <w:tcPr>
            <w:tcW w:w="1080" w:type="dxa"/>
            <w:vAlign w:val="center"/>
          </w:tcPr>
          <w:p w:rsidR="005F3259" w:rsidRDefault="00510BD0">
            <w:pPr>
              <w:jc w:val="right"/>
            </w:pPr>
            <w:r>
              <w:rPr>
                <w:color w:val="000000"/>
                <w:szCs w:val="21"/>
              </w:rPr>
              <w:t>4.61%</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中金财富</w:t>
            </w:r>
          </w:p>
        </w:tc>
        <w:tc>
          <w:tcPr>
            <w:tcW w:w="780" w:type="dxa"/>
            <w:vAlign w:val="center"/>
          </w:tcPr>
          <w:p w:rsidR="005F3259" w:rsidRDefault="00510BD0">
            <w:pPr>
              <w:jc w:val="center"/>
            </w:pPr>
            <w:r>
              <w:rPr>
                <w:color w:val="000000"/>
                <w:szCs w:val="21"/>
              </w:rPr>
              <w:t>2</w:t>
            </w:r>
          </w:p>
        </w:tc>
        <w:tc>
          <w:tcPr>
            <w:tcW w:w="1800" w:type="dxa"/>
            <w:vAlign w:val="center"/>
          </w:tcPr>
          <w:p w:rsidR="005F3259" w:rsidRDefault="00510BD0">
            <w:pPr>
              <w:jc w:val="right"/>
            </w:pPr>
            <w:r>
              <w:rPr>
                <w:color w:val="000000"/>
                <w:szCs w:val="21"/>
              </w:rPr>
              <w:t>7,520,505.25</w:t>
            </w:r>
          </w:p>
        </w:tc>
        <w:tc>
          <w:tcPr>
            <w:tcW w:w="1080" w:type="dxa"/>
            <w:vAlign w:val="center"/>
          </w:tcPr>
          <w:p w:rsidR="005F3259" w:rsidRDefault="00510BD0">
            <w:pPr>
              <w:jc w:val="right"/>
            </w:pPr>
            <w:r>
              <w:rPr>
                <w:color w:val="000000"/>
                <w:szCs w:val="21"/>
              </w:rPr>
              <w:t>0.57%</w:t>
            </w:r>
          </w:p>
        </w:tc>
        <w:tc>
          <w:tcPr>
            <w:tcW w:w="1620" w:type="dxa"/>
            <w:vAlign w:val="center"/>
          </w:tcPr>
          <w:p w:rsidR="005F3259" w:rsidRDefault="00510BD0">
            <w:pPr>
              <w:jc w:val="right"/>
            </w:pPr>
            <w:r>
              <w:rPr>
                <w:color w:val="000000"/>
                <w:szCs w:val="21"/>
              </w:rPr>
              <w:t>6,016.41</w:t>
            </w:r>
          </w:p>
        </w:tc>
        <w:tc>
          <w:tcPr>
            <w:tcW w:w="1080" w:type="dxa"/>
            <w:vAlign w:val="center"/>
          </w:tcPr>
          <w:p w:rsidR="005F3259" w:rsidRDefault="00510BD0">
            <w:pPr>
              <w:jc w:val="right"/>
            </w:pPr>
            <w:r>
              <w:rPr>
                <w:color w:val="000000"/>
                <w:szCs w:val="21"/>
              </w:rPr>
              <w:t>0.57%</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招商证券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17,786,952.21</w:t>
            </w:r>
          </w:p>
        </w:tc>
        <w:tc>
          <w:tcPr>
            <w:tcW w:w="1080" w:type="dxa"/>
            <w:vAlign w:val="center"/>
          </w:tcPr>
          <w:p w:rsidR="005F3259" w:rsidRDefault="00510BD0">
            <w:pPr>
              <w:jc w:val="right"/>
            </w:pPr>
            <w:r>
              <w:rPr>
                <w:color w:val="000000"/>
                <w:szCs w:val="21"/>
              </w:rPr>
              <w:t>1.34%</w:t>
            </w:r>
          </w:p>
        </w:tc>
        <w:tc>
          <w:tcPr>
            <w:tcW w:w="1620" w:type="dxa"/>
            <w:vAlign w:val="center"/>
          </w:tcPr>
          <w:p w:rsidR="005F3259" w:rsidRDefault="00510BD0">
            <w:pPr>
              <w:jc w:val="right"/>
            </w:pPr>
            <w:r>
              <w:rPr>
                <w:color w:val="000000"/>
                <w:szCs w:val="21"/>
              </w:rPr>
              <w:t>16,965.12</w:t>
            </w:r>
          </w:p>
        </w:tc>
        <w:tc>
          <w:tcPr>
            <w:tcW w:w="1080" w:type="dxa"/>
            <w:vAlign w:val="center"/>
          </w:tcPr>
          <w:p w:rsidR="005F3259" w:rsidRDefault="00510BD0">
            <w:pPr>
              <w:jc w:val="right"/>
            </w:pPr>
            <w:r>
              <w:rPr>
                <w:color w:val="000000"/>
                <w:szCs w:val="21"/>
              </w:rPr>
              <w:t>1.61%</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中信建投</w:t>
            </w:r>
          </w:p>
        </w:tc>
        <w:tc>
          <w:tcPr>
            <w:tcW w:w="780" w:type="dxa"/>
            <w:vAlign w:val="center"/>
          </w:tcPr>
          <w:p w:rsidR="005F3259" w:rsidRDefault="00510BD0">
            <w:pPr>
              <w:jc w:val="center"/>
            </w:pPr>
            <w:r>
              <w:rPr>
                <w:color w:val="000000"/>
                <w:szCs w:val="21"/>
              </w:rPr>
              <w:t>3</w:t>
            </w:r>
          </w:p>
        </w:tc>
        <w:tc>
          <w:tcPr>
            <w:tcW w:w="1800" w:type="dxa"/>
            <w:vAlign w:val="center"/>
          </w:tcPr>
          <w:p w:rsidR="005F3259" w:rsidRDefault="00510BD0">
            <w:pPr>
              <w:jc w:val="right"/>
            </w:pPr>
            <w:r>
              <w:rPr>
                <w:color w:val="000000"/>
                <w:szCs w:val="21"/>
              </w:rPr>
              <w:t>65,580,867.66</w:t>
            </w:r>
          </w:p>
        </w:tc>
        <w:tc>
          <w:tcPr>
            <w:tcW w:w="1080" w:type="dxa"/>
            <w:vAlign w:val="center"/>
          </w:tcPr>
          <w:p w:rsidR="005F3259" w:rsidRDefault="00510BD0">
            <w:pPr>
              <w:jc w:val="right"/>
            </w:pPr>
            <w:r>
              <w:rPr>
                <w:color w:val="000000"/>
                <w:szCs w:val="21"/>
              </w:rPr>
              <w:t>4.93%</w:t>
            </w:r>
          </w:p>
        </w:tc>
        <w:tc>
          <w:tcPr>
            <w:tcW w:w="1620" w:type="dxa"/>
            <w:vAlign w:val="center"/>
          </w:tcPr>
          <w:p w:rsidR="005F3259" w:rsidRDefault="00510BD0">
            <w:pPr>
              <w:jc w:val="right"/>
            </w:pPr>
            <w:r>
              <w:rPr>
                <w:color w:val="000000"/>
                <w:szCs w:val="21"/>
              </w:rPr>
              <w:t>52,464.69</w:t>
            </w:r>
          </w:p>
        </w:tc>
        <w:tc>
          <w:tcPr>
            <w:tcW w:w="1080" w:type="dxa"/>
            <w:vAlign w:val="center"/>
          </w:tcPr>
          <w:p w:rsidR="005F3259" w:rsidRDefault="00510BD0">
            <w:pPr>
              <w:jc w:val="right"/>
            </w:pPr>
            <w:r>
              <w:rPr>
                <w:color w:val="000000"/>
                <w:szCs w:val="21"/>
              </w:rPr>
              <w:t>4.98%</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东方财富</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4,576,817.25</w:t>
            </w:r>
          </w:p>
        </w:tc>
        <w:tc>
          <w:tcPr>
            <w:tcW w:w="1080" w:type="dxa"/>
            <w:vAlign w:val="center"/>
          </w:tcPr>
          <w:p w:rsidR="005F3259" w:rsidRDefault="00510BD0">
            <w:pPr>
              <w:jc w:val="right"/>
            </w:pPr>
            <w:r>
              <w:rPr>
                <w:color w:val="000000"/>
                <w:szCs w:val="21"/>
              </w:rPr>
              <w:t>0.34%</w:t>
            </w:r>
          </w:p>
        </w:tc>
        <w:tc>
          <w:tcPr>
            <w:tcW w:w="1620" w:type="dxa"/>
            <w:vAlign w:val="center"/>
          </w:tcPr>
          <w:p w:rsidR="005F3259" w:rsidRDefault="00510BD0">
            <w:pPr>
              <w:jc w:val="right"/>
            </w:pPr>
            <w:r>
              <w:rPr>
                <w:color w:val="000000"/>
                <w:szCs w:val="21"/>
              </w:rPr>
              <w:t>3,661.45</w:t>
            </w:r>
          </w:p>
        </w:tc>
        <w:tc>
          <w:tcPr>
            <w:tcW w:w="1080" w:type="dxa"/>
            <w:vAlign w:val="center"/>
          </w:tcPr>
          <w:p w:rsidR="005F3259" w:rsidRDefault="00510BD0">
            <w:pPr>
              <w:jc w:val="right"/>
            </w:pPr>
            <w:r>
              <w:rPr>
                <w:color w:val="000000"/>
                <w:szCs w:val="21"/>
              </w:rPr>
              <w:t>0.35%</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中信证券</w:t>
            </w:r>
          </w:p>
        </w:tc>
        <w:tc>
          <w:tcPr>
            <w:tcW w:w="780" w:type="dxa"/>
            <w:vAlign w:val="center"/>
          </w:tcPr>
          <w:p w:rsidR="005F3259" w:rsidRDefault="00510BD0">
            <w:pPr>
              <w:jc w:val="center"/>
            </w:pPr>
            <w:r>
              <w:rPr>
                <w:color w:val="000000"/>
                <w:szCs w:val="21"/>
              </w:rPr>
              <w:t>3</w:t>
            </w:r>
          </w:p>
        </w:tc>
        <w:tc>
          <w:tcPr>
            <w:tcW w:w="1800" w:type="dxa"/>
            <w:vAlign w:val="center"/>
          </w:tcPr>
          <w:p w:rsidR="005F3259" w:rsidRDefault="00510BD0">
            <w:pPr>
              <w:jc w:val="right"/>
            </w:pPr>
            <w:r>
              <w:rPr>
                <w:color w:val="000000"/>
                <w:szCs w:val="21"/>
              </w:rPr>
              <w:t>104,600,690.74</w:t>
            </w:r>
          </w:p>
        </w:tc>
        <w:tc>
          <w:tcPr>
            <w:tcW w:w="1080" w:type="dxa"/>
            <w:vAlign w:val="center"/>
          </w:tcPr>
          <w:p w:rsidR="005F3259" w:rsidRDefault="00510BD0">
            <w:pPr>
              <w:jc w:val="right"/>
            </w:pPr>
            <w:r>
              <w:rPr>
                <w:color w:val="000000"/>
                <w:szCs w:val="21"/>
              </w:rPr>
              <w:t>7.87%</w:t>
            </w:r>
          </w:p>
        </w:tc>
        <w:tc>
          <w:tcPr>
            <w:tcW w:w="1620" w:type="dxa"/>
            <w:vAlign w:val="center"/>
          </w:tcPr>
          <w:p w:rsidR="005F3259" w:rsidRDefault="00510BD0">
            <w:pPr>
              <w:jc w:val="right"/>
            </w:pPr>
            <w:r>
              <w:rPr>
                <w:color w:val="000000"/>
                <w:szCs w:val="21"/>
              </w:rPr>
              <w:t>83,680.54</w:t>
            </w:r>
          </w:p>
        </w:tc>
        <w:tc>
          <w:tcPr>
            <w:tcW w:w="1080" w:type="dxa"/>
            <w:vAlign w:val="center"/>
          </w:tcPr>
          <w:p w:rsidR="005F3259" w:rsidRDefault="00510BD0">
            <w:pPr>
              <w:jc w:val="right"/>
            </w:pPr>
            <w:r>
              <w:rPr>
                <w:color w:val="000000"/>
                <w:szCs w:val="21"/>
              </w:rPr>
              <w:t>7.94%</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国信证券</w:t>
            </w:r>
          </w:p>
        </w:tc>
        <w:tc>
          <w:tcPr>
            <w:tcW w:w="780" w:type="dxa"/>
            <w:vAlign w:val="center"/>
          </w:tcPr>
          <w:p w:rsidR="005F3259" w:rsidRDefault="00510BD0">
            <w:pPr>
              <w:jc w:val="center"/>
            </w:pPr>
            <w:r>
              <w:rPr>
                <w:color w:val="000000"/>
                <w:szCs w:val="21"/>
              </w:rPr>
              <w:t>2</w:t>
            </w:r>
          </w:p>
        </w:tc>
        <w:tc>
          <w:tcPr>
            <w:tcW w:w="1800" w:type="dxa"/>
            <w:vAlign w:val="center"/>
          </w:tcPr>
          <w:p w:rsidR="005F3259" w:rsidRDefault="00510BD0">
            <w:pPr>
              <w:jc w:val="right"/>
            </w:pPr>
            <w:r>
              <w:rPr>
                <w:color w:val="000000"/>
                <w:szCs w:val="21"/>
              </w:rPr>
              <w:t>396,287,866.55</w:t>
            </w:r>
          </w:p>
        </w:tc>
        <w:tc>
          <w:tcPr>
            <w:tcW w:w="1080" w:type="dxa"/>
            <w:vAlign w:val="center"/>
          </w:tcPr>
          <w:p w:rsidR="005F3259" w:rsidRDefault="00510BD0">
            <w:pPr>
              <w:jc w:val="right"/>
            </w:pPr>
            <w:r>
              <w:rPr>
                <w:color w:val="000000"/>
                <w:szCs w:val="21"/>
              </w:rPr>
              <w:t>29.80%</w:t>
            </w:r>
          </w:p>
        </w:tc>
        <w:tc>
          <w:tcPr>
            <w:tcW w:w="1620" w:type="dxa"/>
            <w:vAlign w:val="center"/>
          </w:tcPr>
          <w:p w:rsidR="005F3259" w:rsidRDefault="00510BD0">
            <w:pPr>
              <w:jc w:val="right"/>
            </w:pPr>
            <w:r>
              <w:rPr>
                <w:color w:val="000000"/>
                <w:szCs w:val="21"/>
              </w:rPr>
              <w:t>317,030.28</w:t>
            </w:r>
          </w:p>
        </w:tc>
        <w:tc>
          <w:tcPr>
            <w:tcW w:w="1080" w:type="dxa"/>
            <w:vAlign w:val="center"/>
          </w:tcPr>
          <w:p w:rsidR="005F3259" w:rsidRDefault="00510BD0">
            <w:pPr>
              <w:jc w:val="right"/>
            </w:pPr>
            <w:r>
              <w:rPr>
                <w:color w:val="000000"/>
                <w:szCs w:val="21"/>
              </w:rPr>
              <w:t>30.07%</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天风证券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29,609,338.04</w:t>
            </w:r>
          </w:p>
        </w:tc>
        <w:tc>
          <w:tcPr>
            <w:tcW w:w="1080" w:type="dxa"/>
            <w:vAlign w:val="center"/>
          </w:tcPr>
          <w:p w:rsidR="005F3259" w:rsidRDefault="00510BD0">
            <w:pPr>
              <w:jc w:val="right"/>
            </w:pPr>
            <w:r>
              <w:rPr>
                <w:color w:val="000000"/>
                <w:szCs w:val="21"/>
              </w:rPr>
              <w:t>2.23%</w:t>
            </w:r>
          </w:p>
        </w:tc>
        <w:tc>
          <w:tcPr>
            <w:tcW w:w="1620" w:type="dxa"/>
            <w:vAlign w:val="center"/>
          </w:tcPr>
          <w:p w:rsidR="005F3259" w:rsidRDefault="00510BD0">
            <w:pPr>
              <w:jc w:val="right"/>
            </w:pPr>
            <w:r>
              <w:rPr>
                <w:color w:val="000000"/>
                <w:szCs w:val="21"/>
              </w:rPr>
              <w:t>23,687.48</w:t>
            </w:r>
          </w:p>
        </w:tc>
        <w:tc>
          <w:tcPr>
            <w:tcW w:w="1080" w:type="dxa"/>
            <w:vAlign w:val="center"/>
          </w:tcPr>
          <w:p w:rsidR="005F3259" w:rsidRDefault="00510BD0">
            <w:pPr>
              <w:jc w:val="right"/>
            </w:pPr>
            <w:r>
              <w:rPr>
                <w:color w:val="000000"/>
                <w:szCs w:val="21"/>
              </w:rPr>
              <w:t>2.25%</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太平洋证券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东吴证券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信达证券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西部证券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113,226,317.92</w:t>
            </w:r>
          </w:p>
        </w:tc>
        <w:tc>
          <w:tcPr>
            <w:tcW w:w="1080" w:type="dxa"/>
            <w:vAlign w:val="center"/>
          </w:tcPr>
          <w:p w:rsidR="005F3259" w:rsidRDefault="00510BD0">
            <w:pPr>
              <w:jc w:val="right"/>
            </w:pPr>
            <w:r>
              <w:rPr>
                <w:color w:val="000000"/>
                <w:szCs w:val="21"/>
              </w:rPr>
              <w:t>8.51%</w:t>
            </w:r>
          </w:p>
        </w:tc>
        <w:tc>
          <w:tcPr>
            <w:tcW w:w="1620" w:type="dxa"/>
            <w:vAlign w:val="center"/>
          </w:tcPr>
          <w:p w:rsidR="005F3259" w:rsidRDefault="00510BD0">
            <w:pPr>
              <w:jc w:val="right"/>
            </w:pPr>
            <w:r>
              <w:rPr>
                <w:color w:val="000000"/>
                <w:szCs w:val="21"/>
              </w:rPr>
              <w:t>90,581.07</w:t>
            </w:r>
          </w:p>
        </w:tc>
        <w:tc>
          <w:tcPr>
            <w:tcW w:w="1080" w:type="dxa"/>
            <w:vAlign w:val="center"/>
          </w:tcPr>
          <w:p w:rsidR="005F3259" w:rsidRDefault="00510BD0">
            <w:pPr>
              <w:jc w:val="right"/>
            </w:pPr>
            <w:r>
              <w:rPr>
                <w:color w:val="000000"/>
                <w:szCs w:val="21"/>
              </w:rPr>
              <w:t>8.59%</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安信证券</w:t>
            </w:r>
          </w:p>
        </w:tc>
        <w:tc>
          <w:tcPr>
            <w:tcW w:w="780" w:type="dxa"/>
            <w:vAlign w:val="center"/>
          </w:tcPr>
          <w:p w:rsidR="005F3259" w:rsidRDefault="00510BD0">
            <w:pPr>
              <w:jc w:val="center"/>
            </w:pPr>
            <w:r>
              <w:rPr>
                <w:color w:val="000000"/>
                <w:szCs w:val="21"/>
              </w:rPr>
              <w:t>2</w:t>
            </w:r>
          </w:p>
        </w:tc>
        <w:tc>
          <w:tcPr>
            <w:tcW w:w="1800" w:type="dxa"/>
            <w:vAlign w:val="center"/>
          </w:tcPr>
          <w:p w:rsidR="005F3259" w:rsidRDefault="00510BD0">
            <w:pPr>
              <w:jc w:val="right"/>
            </w:pPr>
            <w:r>
              <w:rPr>
                <w:color w:val="000000"/>
                <w:szCs w:val="21"/>
              </w:rPr>
              <w:t>23,651,634.28</w:t>
            </w:r>
          </w:p>
        </w:tc>
        <w:tc>
          <w:tcPr>
            <w:tcW w:w="1080" w:type="dxa"/>
            <w:vAlign w:val="center"/>
          </w:tcPr>
          <w:p w:rsidR="005F3259" w:rsidRDefault="00510BD0">
            <w:pPr>
              <w:jc w:val="right"/>
            </w:pPr>
            <w:r>
              <w:rPr>
                <w:color w:val="000000"/>
                <w:szCs w:val="21"/>
              </w:rPr>
              <w:t>1.78%</w:t>
            </w:r>
          </w:p>
        </w:tc>
        <w:tc>
          <w:tcPr>
            <w:tcW w:w="1620" w:type="dxa"/>
            <w:vAlign w:val="center"/>
          </w:tcPr>
          <w:p w:rsidR="005F3259" w:rsidRDefault="00510BD0">
            <w:pPr>
              <w:jc w:val="right"/>
            </w:pPr>
            <w:r>
              <w:rPr>
                <w:color w:val="000000"/>
                <w:szCs w:val="21"/>
              </w:rPr>
              <w:t>18,921.22</w:t>
            </w:r>
          </w:p>
        </w:tc>
        <w:tc>
          <w:tcPr>
            <w:tcW w:w="1080" w:type="dxa"/>
            <w:vAlign w:val="center"/>
          </w:tcPr>
          <w:p w:rsidR="005F3259" w:rsidRDefault="00510BD0">
            <w:pPr>
              <w:jc w:val="right"/>
            </w:pPr>
            <w:r>
              <w:rPr>
                <w:color w:val="000000"/>
                <w:szCs w:val="21"/>
              </w:rPr>
              <w:t>1.79%</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长江证券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8,038,413.51</w:t>
            </w:r>
          </w:p>
        </w:tc>
        <w:tc>
          <w:tcPr>
            <w:tcW w:w="1080" w:type="dxa"/>
            <w:vAlign w:val="center"/>
          </w:tcPr>
          <w:p w:rsidR="005F3259" w:rsidRDefault="00510BD0">
            <w:pPr>
              <w:jc w:val="right"/>
            </w:pPr>
            <w:r>
              <w:rPr>
                <w:color w:val="000000"/>
                <w:szCs w:val="21"/>
              </w:rPr>
              <w:t>0.60%</w:t>
            </w:r>
          </w:p>
        </w:tc>
        <w:tc>
          <w:tcPr>
            <w:tcW w:w="1620" w:type="dxa"/>
            <w:vAlign w:val="center"/>
          </w:tcPr>
          <w:p w:rsidR="005F3259" w:rsidRDefault="00510BD0">
            <w:pPr>
              <w:jc w:val="right"/>
            </w:pPr>
            <w:r>
              <w:rPr>
                <w:color w:val="000000"/>
                <w:szCs w:val="21"/>
              </w:rPr>
              <w:t>6,430.72</w:t>
            </w:r>
          </w:p>
        </w:tc>
        <w:tc>
          <w:tcPr>
            <w:tcW w:w="1080" w:type="dxa"/>
            <w:vAlign w:val="center"/>
          </w:tcPr>
          <w:p w:rsidR="005F3259" w:rsidRDefault="00510BD0">
            <w:pPr>
              <w:jc w:val="right"/>
            </w:pPr>
            <w:r>
              <w:rPr>
                <w:color w:val="000000"/>
                <w:szCs w:val="21"/>
              </w:rPr>
              <w:t>0.61%</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东方证券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平安证券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华泰证券</w:t>
            </w:r>
          </w:p>
        </w:tc>
        <w:tc>
          <w:tcPr>
            <w:tcW w:w="780" w:type="dxa"/>
            <w:vAlign w:val="center"/>
          </w:tcPr>
          <w:p w:rsidR="005F3259" w:rsidRDefault="00510BD0">
            <w:pPr>
              <w:jc w:val="center"/>
            </w:pPr>
            <w:r>
              <w:rPr>
                <w:color w:val="000000"/>
                <w:szCs w:val="21"/>
              </w:rPr>
              <w:t>2</w:t>
            </w:r>
          </w:p>
        </w:tc>
        <w:tc>
          <w:tcPr>
            <w:tcW w:w="1800" w:type="dxa"/>
            <w:vAlign w:val="center"/>
          </w:tcPr>
          <w:p w:rsidR="005F3259" w:rsidRDefault="00510BD0">
            <w:pPr>
              <w:jc w:val="right"/>
            </w:pPr>
            <w:r>
              <w:rPr>
                <w:color w:val="000000"/>
                <w:szCs w:val="21"/>
              </w:rPr>
              <w:t>68,025,971.59</w:t>
            </w:r>
          </w:p>
        </w:tc>
        <w:tc>
          <w:tcPr>
            <w:tcW w:w="1080" w:type="dxa"/>
            <w:vAlign w:val="center"/>
          </w:tcPr>
          <w:p w:rsidR="005F3259" w:rsidRDefault="00510BD0">
            <w:pPr>
              <w:jc w:val="right"/>
            </w:pPr>
            <w:r>
              <w:rPr>
                <w:color w:val="000000"/>
                <w:szCs w:val="21"/>
              </w:rPr>
              <w:t>5.12%</w:t>
            </w:r>
          </w:p>
        </w:tc>
        <w:tc>
          <w:tcPr>
            <w:tcW w:w="1620" w:type="dxa"/>
            <w:vAlign w:val="center"/>
          </w:tcPr>
          <w:p w:rsidR="005F3259" w:rsidRDefault="00510BD0">
            <w:pPr>
              <w:jc w:val="right"/>
            </w:pPr>
            <w:r>
              <w:rPr>
                <w:color w:val="000000"/>
                <w:szCs w:val="21"/>
              </w:rPr>
              <w:t>34,012.96</w:t>
            </w:r>
          </w:p>
        </w:tc>
        <w:tc>
          <w:tcPr>
            <w:tcW w:w="1080" w:type="dxa"/>
            <w:vAlign w:val="center"/>
          </w:tcPr>
          <w:p w:rsidR="005F3259" w:rsidRDefault="00510BD0">
            <w:pPr>
              <w:jc w:val="right"/>
            </w:pPr>
            <w:r>
              <w:rPr>
                <w:color w:val="000000"/>
                <w:szCs w:val="21"/>
              </w:rPr>
              <w:t>3.23%</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兴业证券</w:t>
            </w:r>
          </w:p>
        </w:tc>
        <w:tc>
          <w:tcPr>
            <w:tcW w:w="780" w:type="dxa"/>
            <w:vAlign w:val="center"/>
          </w:tcPr>
          <w:p w:rsidR="005F3259" w:rsidRDefault="00510BD0">
            <w:pPr>
              <w:jc w:val="center"/>
            </w:pPr>
            <w:r>
              <w:rPr>
                <w:color w:val="000000"/>
                <w:szCs w:val="21"/>
              </w:rPr>
              <w:t>2</w:t>
            </w:r>
          </w:p>
        </w:tc>
        <w:tc>
          <w:tcPr>
            <w:tcW w:w="1800" w:type="dxa"/>
            <w:vAlign w:val="center"/>
          </w:tcPr>
          <w:p w:rsidR="005F3259" w:rsidRDefault="00510BD0">
            <w:pPr>
              <w:jc w:val="right"/>
            </w:pPr>
            <w:r>
              <w:rPr>
                <w:color w:val="000000"/>
                <w:szCs w:val="21"/>
              </w:rPr>
              <w:t>32,774.32</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26.21</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南京证券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国金证券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1,690,462.18</w:t>
            </w:r>
          </w:p>
        </w:tc>
        <w:tc>
          <w:tcPr>
            <w:tcW w:w="1080" w:type="dxa"/>
            <w:vAlign w:val="center"/>
          </w:tcPr>
          <w:p w:rsidR="005F3259" w:rsidRDefault="00510BD0">
            <w:pPr>
              <w:jc w:val="right"/>
            </w:pPr>
            <w:r>
              <w:rPr>
                <w:color w:val="000000"/>
                <w:szCs w:val="21"/>
              </w:rPr>
              <w:t>0.13%</w:t>
            </w:r>
          </w:p>
        </w:tc>
        <w:tc>
          <w:tcPr>
            <w:tcW w:w="1620" w:type="dxa"/>
            <w:vAlign w:val="center"/>
          </w:tcPr>
          <w:p w:rsidR="005F3259" w:rsidRDefault="00510BD0">
            <w:pPr>
              <w:jc w:val="right"/>
            </w:pPr>
            <w:r>
              <w:rPr>
                <w:color w:val="000000"/>
                <w:szCs w:val="21"/>
              </w:rPr>
              <w:t>1,352.34</w:t>
            </w:r>
          </w:p>
        </w:tc>
        <w:tc>
          <w:tcPr>
            <w:tcW w:w="1080" w:type="dxa"/>
            <w:vAlign w:val="center"/>
          </w:tcPr>
          <w:p w:rsidR="005F3259" w:rsidRDefault="00510BD0">
            <w:pPr>
              <w:jc w:val="right"/>
            </w:pPr>
            <w:r>
              <w:rPr>
                <w:color w:val="000000"/>
                <w:szCs w:val="21"/>
              </w:rPr>
              <w:t>0.13%</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申万宏源</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国海证券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光大证券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22,122,603.74</w:t>
            </w:r>
          </w:p>
        </w:tc>
        <w:tc>
          <w:tcPr>
            <w:tcW w:w="1080" w:type="dxa"/>
            <w:vAlign w:val="center"/>
          </w:tcPr>
          <w:p w:rsidR="005F3259" w:rsidRDefault="00510BD0">
            <w:pPr>
              <w:jc w:val="right"/>
            </w:pPr>
            <w:r>
              <w:rPr>
                <w:color w:val="000000"/>
                <w:szCs w:val="21"/>
              </w:rPr>
              <w:t>1.66%</w:t>
            </w:r>
          </w:p>
        </w:tc>
        <w:tc>
          <w:tcPr>
            <w:tcW w:w="1620" w:type="dxa"/>
            <w:vAlign w:val="center"/>
          </w:tcPr>
          <w:p w:rsidR="005F3259" w:rsidRDefault="00510BD0">
            <w:pPr>
              <w:jc w:val="right"/>
            </w:pPr>
            <w:r>
              <w:rPr>
                <w:color w:val="000000"/>
                <w:szCs w:val="21"/>
              </w:rPr>
              <w:t>17,698.09</w:t>
            </w:r>
          </w:p>
        </w:tc>
        <w:tc>
          <w:tcPr>
            <w:tcW w:w="1080" w:type="dxa"/>
            <w:vAlign w:val="center"/>
          </w:tcPr>
          <w:p w:rsidR="005F3259" w:rsidRDefault="00510BD0">
            <w:pPr>
              <w:jc w:val="right"/>
            </w:pPr>
            <w:r>
              <w:rPr>
                <w:color w:val="000000"/>
                <w:szCs w:val="21"/>
              </w:rPr>
              <w:t>1.68%</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银河证券</w:t>
            </w:r>
          </w:p>
        </w:tc>
        <w:tc>
          <w:tcPr>
            <w:tcW w:w="780" w:type="dxa"/>
            <w:vAlign w:val="center"/>
          </w:tcPr>
          <w:p w:rsidR="005F3259" w:rsidRDefault="00510BD0">
            <w:pPr>
              <w:jc w:val="center"/>
            </w:pPr>
            <w:r>
              <w:rPr>
                <w:color w:val="000000"/>
                <w:szCs w:val="21"/>
              </w:rPr>
              <w:t>2</w:t>
            </w:r>
          </w:p>
        </w:tc>
        <w:tc>
          <w:tcPr>
            <w:tcW w:w="1800" w:type="dxa"/>
            <w:vAlign w:val="center"/>
          </w:tcPr>
          <w:p w:rsidR="005F3259" w:rsidRDefault="00510BD0">
            <w:pPr>
              <w:jc w:val="right"/>
            </w:pPr>
            <w:r>
              <w:rPr>
                <w:color w:val="000000"/>
                <w:szCs w:val="21"/>
              </w:rPr>
              <w:t>123,311,969.09</w:t>
            </w:r>
          </w:p>
        </w:tc>
        <w:tc>
          <w:tcPr>
            <w:tcW w:w="1080" w:type="dxa"/>
            <w:vAlign w:val="center"/>
          </w:tcPr>
          <w:p w:rsidR="005F3259" w:rsidRDefault="00510BD0">
            <w:pPr>
              <w:jc w:val="right"/>
            </w:pPr>
            <w:r>
              <w:rPr>
                <w:color w:val="000000"/>
                <w:szCs w:val="21"/>
              </w:rPr>
              <w:t>9.27%</w:t>
            </w:r>
          </w:p>
        </w:tc>
        <w:tc>
          <w:tcPr>
            <w:tcW w:w="1620" w:type="dxa"/>
            <w:vAlign w:val="center"/>
          </w:tcPr>
          <w:p w:rsidR="005F3259" w:rsidRDefault="00510BD0">
            <w:pPr>
              <w:jc w:val="right"/>
            </w:pPr>
            <w:r>
              <w:rPr>
                <w:color w:val="000000"/>
                <w:szCs w:val="21"/>
              </w:rPr>
              <w:t>98,649.51</w:t>
            </w:r>
          </w:p>
        </w:tc>
        <w:tc>
          <w:tcPr>
            <w:tcW w:w="1080" w:type="dxa"/>
            <w:vAlign w:val="center"/>
          </w:tcPr>
          <w:p w:rsidR="005F3259" w:rsidRDefault="00510BD0">
            <w:pPr>
              <w:jc w:val="right"/>
            </w:pPr>
            <w:r>
              <w:rPr>
                <w:color w:val="000000"/>
                <w:szCs w:val="21"/>
              </w:rPr>
              <w:t>9.36%</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东北证券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中银国际</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国盛证券</w:t>
            </w:r>
          </w:p>
        </w:tc>
        <w:tc>
          <w:tcPr>
            <w:tcW w:w="780" w:type="dxa"/>
            <w:vAlign w:val="center"/>
          </w:tcPr>
          <w:p w:rsidR="005F3259" w:rsidRDefault="00510BD0">
            <w:pPr>
              <w:jc w:val="center"/>
            </w:pPr>
            <w:r>
              <w:rPr>
                <w:color w:val="000000"/>
                <w:szCs w:val="21"/>
              </w:rPr>
              <w:t>2</w:t>
            </w:r>
          </w:p>
        </w:tc>
        <w:tc>
          <w:tcPr>
            <w:tcW w:w="1800" w:type="dxa"/>
            <w:vAlign w:val="center"/>
          </w:tcPr>
          <w:p w:rsidR="005F3259" w:rsidRDefault="00510BD0">
            <w:pPr>
              <w:jc w:val="right"/>
            </w:pPr>
            <w:r>
              <w:rPr>
                <w:color w:val="000000"/>
                <w:szCs w:val="21"/>
              </w:rPr>
              <w:t>153,013,144.37</w:t>
            </w:r>
          </w:p>
        </w:tc>
        <w:tc>
          <w:tcPr>
            <w:tcW w:w="1080" w:type="dxa"/>
            <w:vAlign w:val="center"/>
          </w:tcPr>
          <w:p w:rsidR="005F3259" w:rsidRDefault="00510BD0">
            <w:pPr>
              <w:jc w:val="right"/>
            </w:pPr>
            <w:r>
              <w:rPr>
                <w:color w:val="000000"/>
                <w:szCs w:val="21"/>
              </w:rPr>
              <w:t>11.51%</w:t>
            </w:r>
          </w:p>
        </w:tc>
        <w:tc>
          <w:tcPr>
            <w:tcW w:w="1620" w:type="dxa"/>
            <w:vAlign w:val="center"/>
          </w:tcPr>
          <w:p w:rsidR="005F3259" w:rsidRDefault="00510BD0">
            <w:pPr>
              <w:jc w:val="right"/>
            </w:pPr>
            <w:r>
              <w:rPr>
                <w:color w:val="000000"/>
                <w:szCs w:val="21"/>
              </w:rPr>
              <w:t>122,410.53</w:t>
            </w:r>
          </w:p>
        </w:tc>
        <w:tc>
          <w:tcPr>
            <w:tcW w:w="1080" w:type="dxa"/>
            <w:vAlign w:val="center"/>
          </w:tcPr>
          <w:p w:rsidR="005F3259" w:rsidRDefault="00510BD0">
            <w:pPr>
              <w:jc w:val="right"/>
            </w:pPr>
            <w:r>
              <w:rPr>
                <w:color w:val="000000"/>
                <w:szCs w:val="21"/>
              </w:rPr>
              <w:t>11.61%</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国元证券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1,143,379.13</w:t>
            </w:r>
          </w:p>
        </w:tc>
        <w:tc>
          <w:tcPr>
            <w:tcW w:w="1080" w:type="dxa"/>
            <w:vAlign w:val="center"/>
          </w:tcPr>
          <w:p w:rsidR="005F3259" w:rsidRDefault="00510BD0">
            <w:pPr>
              <w:jc w:val="right"/>
            </w:pPr>
            <w:r>
              <w:rPr>
                <w:color w:val="000000"/>
                <w:szCs w:val="21"/>
              </w:rPr>
              <w:t>0.09%</w:t>
            </w:r>
          </w:p>
        </w:tc>
        <w:tc>
          <w:tcPr>
            <w:tcW w:w="1620" w:type="dxa"/>
            <w:vAlign w:val="center"/>
          </w:tcPr>
          <w:p w:rsidR="005F3259" w:rsidRDefault="00510BD0">
            <w:pPr>
              <w:jc w:val="right"/>
            </w:pPr>
            <w:r>
              <w:rPr>
                <w:color w:val="000000"/>
                <w:szCs w:val="21"/>
              </w:rPr>
              <w:t>914.70</w:t>
            </w:r>
          </w:p>
        </w:tc>
        <w:tc>
          <w:tcPr>
            <w:tcW w:w="1080" w:type="dxa"/>
            <w:vAlign w:val="center"/>
          </w:tcPr>
          <w:p w:rsidR="005F3259" w:rsidRDefault="00510BD0">
            <w:pPr>
              <w:jc w:val="right"/>
            </w:pPr>
            <w:r>
              <w:rPr>
                <w:color w:val="000000"/>
                <w:szCs w:val="21"/>
              </w:rPr>
              <w:t>0.09%</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长城证券</w:t>
            </w:r>
          </w:p>
        </w:tc>
        <w:tc>
          <w:tcPr>
            <w:tcW w:w="780" w:type="dxa"/>
            <w:vAlign w:val="center"/>
          </w:tcPr>
          <w:p w:rsidR="005F3259" w:rsidRDefault="00510BD0">
            <w:pPr>
              <w:jc w:val="center"/>
            </w:pPr>
            <w:r>
              <w:rPr>
                <w:color w:val="000000"/>
                <w:szCs w:val="21"/>
              </w:rPr>
              <w:t>3</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广发证券</w:t>
            </w:r>
          </w:p>
        </w:tc>
        <w:tc>
          <w:tcPr>
            <w:tcW w:w="780" w:type="dxa"/>
            <w:vAlign w:val="center"/>
          </w:tcPr>
          <w:p w:rsidR="005F3259" w:rsidRDefault="00510BD0">
            <w:pPr>
              <w:jc w:val="center"/>
            </w:pPr>
            <w:r>
              <w:rPr>
                <w:color w:val="000000"/>
                <w:szCs w:val="21"/>
              </w:rPr>
              <w:t>4</w:t>
            </w:r>
          </w:p>
        </w:tc>
        <w:tc>
          <w:tcPr>
            <w:tcW w:w="1800" w:type="dxa"/>
            <w:vAlign w:val="center"/>
          </w:tcPr>
          <w:p w:rsidR="005F3259" w:rsidRDefault="00510BD0">
            <w:pPr>
              <w:jc w:val="right"/>
            </w:pPr>
            <w:r>
              <w:rPr>
                <w:color w:val="000000"/>
                <w:szCs w:val="21"/>
              </w:rPr>
              <w:t>88,519,788.36</w:t>
            </w:r>
          </w:p>
        </w:tc>
        <w:tc>
          <w:tcPr>
            <w:tcW w:w="1080" w:type="dxa"/>
            <w:vAlign w:val="center"/>
          </w:tcPr>
          <w:p w:rsidR="005F3259" w:rsidRDefault="00510BD0">
            <w:pPr>
              <w:jc w:val="right"/>
            </w:pPr>
            <w:r>
              <w:rPr>
                <w:color w:val="000000"/>
                <w:szCs w:val="21"/>
              </w:rPr>
              <w:t>6.66%</w:t>
            </w:r>
          </w:p>
        </w:tc>
        <w:tc>
          <w:tcPr>
            <w:tcW w:w="1620" w:type="dxa"/>
            <w:vAlign w:val="center"/>
          </w:tcPr>
          <w:p w:rsidR="005F3259" w:rsidRDefault="00510BD0">
            <w:pPr>
              <w:jc w:val="right"/>
            </w:pPr>
            <w:r>
              <w:rPr>
                <w:color w:val="000000"/>
                <w:szCs w:val="21"/>
              </w:rPr>
              <w:t>78,813.58</w:t>
            </w:r>
          </w:p>
        </w:tc>
        <w:tc>
          <w:tcPr>
            <w:tcW w:w="1080" w:type="dxa"/>
            <w:vAlign w:val="center"/>
          </w:tcPr>
          <w:p w:rsidR="005F3259" w:rsidRDefault="00510BD0">
            <w:pPr>
              <w:jc w:val="right"/>
            </w:pPr>
            <w:r>
              <w:rPr>
                <w:color w:val="000000"/>
                <w:szCs w:val="21"/>
              </w:rPr>
              <w:t>7.48%</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海通证券</w:t>
            </w:r>
          </w:p>
        </w:tc>
        <w:tc>
          <w:tcPr>
            <w:tcW w:w="780" w:type="dxa"/>
            <w:vAlign w:val="center"/>
          </w:tcPr>
          <w:p w:rsidR="005F3259" w:rsidRDefault="00510BD0">
            <w:pPr>
              <w:jc w:val="center"/>
            </w:pPr>
            <w:r>
              <w:rPr>
                <w:color w:val="000000"/>
                <w:szCs w:val="21"/>
              </w:rPr>
              <w:t>2</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方正证券</w:t>
            </w:r>
          </w:p>
        </w:tc>
        <w:tc>
          <w:tcPr>
            <w:tcW w:w="780" w:type="dxa"/>
            <w:vAlign w:val="center"/>
          </w:tcPr>
          <w:p w:rsidR="005F3259" w:rsidRDefault="00510BD0">
            <w:pPr>
              <w:jc w:val="center"/>
            </w:pPr>
            <w:r>
              <w:rPr>
                <w:color w:val="000000"/>
                <w:szCs w:val="21"/>
              </w:rPr>
              <w:t>2</w:t>
            </w:r>
          </w:p>
        </w:tc>
        <w:tc>
          <w:tcPr>
            <w:tcW w:w="1800" w:type="dxa"/>
            <w:vAlign w:val="center"/>
          </w:tcPr>
          <w:p w:rsidR="005F3259" w:rsidRDefault="00510BD0">
            <w:pPr>
              <w:jc w:val="right"/>
            </w:pPr>
            <w:r>
              <w:rPr>
                <w:color w:val="000000"/>
                <w:szCs w:val="21"/>
              </w:rPr>
              <w:t>18,787,955.10</w:t>
            </w:r>
          </w:p>
        </w:tc>
        <w:tc>
          <w:tcPr>
            <w:tcW w:w="1080" w:type="dxa"/>
            <w:vAlign w:val="center"/>
          </w:tcPr>
          <w:p w:rsidR="005F3259" w:rsidRDefault="00510BD0">
            <w:pPr>
              <w:jc w:val="right"/>
            </w:pPr>
            <w:r>
              <w:rPr>
                <w:color w:val="000000"/>
                <w:szCs w:val="21"/>
              </w:rPr>
              <w:t>1.41%</w:t>
            </w:r>
          </w:p>
        </w:tc>
        <w:tc>
          <w:tcPr>
            <w:tcW w:w="1620" w:type="dxa"/>
            <w:vAlign w:val="center"/>
          </w:tcPr>
          <w:p w:rsidR="005F3259" w:rsidRDefault="00510BD0">
            <w:pPr>
              <w:jc w:val="right"/>
            </w:pPr>
            <w:r>
              <w:rPr>
                <w:color w:val="000000"/>
                <w:szCs w:val="21"/>
              </w:rPr>
              <w:t>15,030.14</w:t>
            </w:r>
          </w:p>
        </w:tc>
        <w:tc>
          <w:tcPr>
            <w:tcW w:w="1080" w:type="dxa"/>
            <w:vAlign w:val="center"/>
          </w:tcPr>
          <w:p w:rsidR="005F3259" w:rsidRDefault="00510BD0">
            <w:pPr>
              <w:jc w:val="right"/>
            </w:pPr>
            <w:r>
              <w:rPr>
                <w:color w:val="000000"/>
                <w:szCs w:val="21"/>
              </w:rPr>
              <w:t>1.43%</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西南证券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中信证券华南</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6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080" w:type="dxa"/>
            <w:vAlign w:val="center"/>
          </w:tcPr>
          <w:p w:rsidR="005F3259" w:rsidRDefault="00510BD0">
            <w:pPr>
              <w:jc w:val="left"/>
            </w:pPr>
            <w:r>
              <w:rPr>
                <w:color w:val="000000"/>
                <w:szCs w:val="21"/>
              </w:rPr>
              <w:t>-</w:t>
            </w:r>
          </w:p>
        </w:tc>
      </w:tr>
      <w:tr w:rsidR="005F3259">
        <w:tc>
          <w:tcPr>
            <w:tcW w:w="1560" w:type="dxa"/>
            <w:vAlign w:val="center"/>
          </w:tcPr>
          <w:p w:rsidR="005F3259" w:rsidRDefault="00510BD0">
            <w:pPr>
              <w:jc w:val="left"/>
            </w:pPr>
            <w:r>
              <w:rPr>
                <w:color w:val="000000"/>
                <w:szCs w:val="21"/>
              </w:rPr>
              <w:t>华创证券</w:t>
            </w:r>
          </w:p>
        </w:tc>
        <w:tc>
          <w:tcPr>
            <w:tcW w:w="780" w:type="dxa"/>
            <w:vAlign w:val="center"/>
          </w:tcPr>
          <w:p w:rsidR="005F3259" w:rsidRDefault="00510BD0">
            <w:pPr>
              <w:jc w:val="center"/>
            </w:pPr>
            <w:r>
              <w:rPr>
                <w:color w:val="000000"/>
                <w:szCs w:val="21"/>
              </w:rPr>
              <w:t>1</w:t>
            </w:r>
          </w:p>
        </w:tc>
        <w:tc>
          <w:tcPr>
            <w:tcW w:w="1800" w:type="dxa"/>
            <w:vAlign w:val="center"/>
          </w:tcPr>
          <w:p w:rsidR="005F3259" w:rsidRDefault="00510BD0">
            <w:pPr>
              <w:jc w:val="right"/>
            </w:pPr>
            <w:r>
              <w:rPr>
                <w:color w:val="000000"/>
                <w:szCs w:val="21"/>
              </w:rPr>
              <w:t>21,509,030.27</w:t>
            </w:r>
          </w:p>
        </w:tc>
        <w:tc>
          <w:tcPr>
            <w:tcW w:w="1080" w:type="dxa"/>
            <w:vAlign w:val="center"/>
          </w:tcPr>
          <w:p w:rsidR="005F3259" w:rsidRDefault="00510BD0">
            <w:pPr>
              <w:jc w:val="right"/>
            </w:pPr>
            <w:r>
              <w:rPr>
                <w:color w:val="000000"/>
                <w:szCs w:val="21"/>
              </w:rPr>
              <w:t>1.62%</w:t>
            </w:r>
          </w:p>
        </w:tc>
        <w:tc>
          <w:tcPr>
            <w:tcW w:w="1620" w:type="dxa"/>
            <w:vAlign w:val="center"/>
          </w:tcPr>
          <w:p w:rsidR="005F3259" w:rsidRDefault="00510BD0">
            <w:pPr>
              <w:jc w:val="right"/>
            </w:pPr>
            <w:r>
              <w:rPr>
                <w:color w:val="000000"/>
                <w:szCs w:val="21"/>
              </w:rPr>
              <w:t>17,207.30</w:t>
            </w:r>
          </w:p>
        </w:tc>
        <w:tc>
          <w:tcPr>
            <w:tcW w:w="1080" w:type="dxa"/>
            <w:vAlign w:val="center"/>
          </w:tcPr>
          <w:p w:rsidR="005F3259" w:rsidRDefault="00510BD0">
            <w:pPr>
              <w:jc w:val="right"/>
            </w:pPr>
            <w:r>
              <w:rPr>
                <w:color w:val="000000"/>
                <w:szCs w:val="21"/>
              </w:rPr>
              <w:t>1.63%</w:t>
            </w:r>
          </w:p>
        </w:tc>
        <w:tc>
          <w:tcPr>
            <w:tcW w:w="1080" w:type="dxa"/>
            <w:vAlign w:val="center"/>
          </w:tcPr>
          <w:p w:rsidR="005F3259" w:rsidRDefault="00510BD0">
            <w:pPr>
              <w:jc w:val="left"/>
            </w:pPr>
            <w:r>
              <w:rPr>
                <w:color w:val="000000"/>
                <w:szCs w:val="21"/>
              </w:rPr>
              <w:t>-</w:t>
            </w:r>
          </w:p>
        </w:tc>
      </w:tr>
    </w:tbl>
    <w:p w:rsidR="005F3259" w:rsidRDefault="00510BD0">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w:t>
      </w:r>
      <w:r>
        <w:rPr>
          <w:kern w:val="0"/>
          <w:szCs w:val="21"/>
        </w:rPr>
        <w:lastRenderedPageBreak/>
        <w:t>股份有限公司。</w:t>
      </w:r>
    </w:p>
    <w:p w:rsidR="005F3259" w:rsidRDefault="00510BD0">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5F3259" w:rsidRDefault="00510BD0">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5F3259" w:rsidRDefault="00510BD0">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5F3259" w:rsidRDefault="00510BD0">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5F3259" w:rsidRDefault="00510BD0">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5F3259" w:rsidRDefault="00510BD0">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5F3259">
        <w:tc>
          <w:tcPr>
            <w:tcW w:w="1560" w:type="dxa"/>
            <w:vAlign w:val="center"/>
          </w:tcPr>
          <w:p w:rsidR="005F3259" w:rsidRDefault="00510BD0">
            <w:pPr>
              <w:jc w:val="left"/>
            </w:pPr>
            <w:r>
              <w:rPr>
                <w:color w:val="000000"/>
                <w:szCs w:val="21"/>
              </w:rPr>
              <w:t>华西证券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中金财富</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招商证券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中信建投</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200,000,000.00</w:t>
            </w:r>
          </w:p>
        </w:tc>
        <w:tc>
          <w:tcPr>
            <w:tcW w:w="1197" w:type="dxa"/>
            <w:vAlign w:val="center"/>
          </w:tcPr>
          <w:p w:rsidR="005F3259" w:rsidRDefault="00510BD0">
            <w:pPr>
              <w:jc w:val="right"/>
            </w:pPr>
            <w:r>
              <w:rPr>
                <w:color w:val="000000"/>
                <w:szCs w:val="21"/>
              </w:rPr>
              <w:t>21.05%</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东方财富</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中信证券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国信证券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50,000,000.00</w:t>
            </w:r>
          </w:p>
        </w:tc>
        <w:tc>
          <w:tcPr>
            <w:tcW w:w="1197" w:type="dxa"/>
            <w:vAlign w:val="center"/>
          </w:tcPr>
          <w:p w:rsidR="005F3259" w:rsidRDefault="00510BD0">
            <w:pPr>
              <w:jc w:val="right"/>
            </w:pPr>
            <w:r>
              <w:rPr>
                <w:color w:val="000000"/>
                <w:szCs w:val="21"/>
              </w:rPr>
              <w:t>5.26%</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天风证券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太平洋证券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东吴证券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信达证券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西部证券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安信证券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lastRenderedPageBreak/>
              <w:t>长江证券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东方证券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平安证券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华泰证券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200,000,000.00</w:t>
            </w:r>
          </w:p>
        </w:tc>
        <w:tc>
          <w:tcPr>
            <w:tcW w:w="1197" w:type="dxa"/>
            <w:vAlign w:val="center"/>
          </w:tcPr>
          <w:p w:rsidR="005F3259" w:rsidRDefault="00510BD0">
            <w:pPr>
              <w:jc w:val="right"/>
            </w:pPr>
            <w:r>
              <w:rPr>
                <w:color w:val="000000"/>
                <w:szCs w:val="21"/>
              </w:rPr>
              <w:t>21.05%</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兴业证券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南京证券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国金证券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申万宏源</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国海证券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光大证券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银河证券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东北证券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中银国际</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国盛证券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500,000,000.00</w:t>
            </w:r>
          </w:p>
        </w:tc>
        <w:tc>
          <w:tcPr>
            <w:tcW w:w="1197" w:type="dxa"/>
            <w:vAlign w:val="center"/>
          </w:tcPr>
          <w:p w:rsidR="005F3259" w:rsidRDefault="00510BD0">
            <w:pPr>
              <w:jc w:val="right"/>
            </w:pPr>
            <w:r>
              <w:rPr>
                <w:color w:val="000000"/>
                <w:szCs w:val="21"/>
              </w:rPr>
              <w:t>52.63%</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国元证券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长城证券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广发证券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海通证券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方正证券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西南证券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中信证券华南</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r w:rsidR="005F3259">
        <w:tc>
          <w:tcPr>
            <w:tcW w:w="1560" w:type="dxa"/>
            <w:vAlign w:val="center"/>
          </w:tcPr>
          <w:p w:rsidR="005F3259" w:rsidRDefault="00510BD0">
            <w:pPr>
              <w:jc w:val="left"/>
            </w:pPr>
            <w:r>
              <w:rPr>
                <w:color w:val="000000"/>
                <w:szCs w:val="21"/>
              </w:rPr>
              <w:t>华创证券</w:t>
            </w:r>
          </w:p>
        </w:tc>
        <w:tc>
          <w:tcPr>
            <w:tcW w:w="1320" w:type="dxa"/>
            <w:vAlign w:val="center"/>
          </w:tcPr>
          <w:p w:rsidR="005F3259" w:rsidRDefault="00510BD0">
            <w:pPr>
              <w:jc w:val="right"/>
            </w:pPr>
            <w:r>
              <w:rPr>
                <w:color w:val="000000"/>
                <w:szCs w:val="21"/>
              </w:rPr>
              <w:t>-</w:t>
            </w:r>
          </w:p>
        </w:tc>
        <w:tc>
          <w:tcPr>
            <w:tcW w:w="1080" w:type="dxa"/>
            <w:vAlign w:val="center"/>
          </w:tcPr>
          <w:p w:rsidR="005F3259" w:rsidRDefault="00510BD0">
            <w:pPr>
              <w:jc w:val="right"/>
            </w:pPr>
            <w:r>
              <w:rPr>
                <w:color w:val="000000"/>
                <w:szCs w:val="21"/>
              </w:rPr>
              <w:t>-</w:t>
            </w:r>
          </w:p>
        </w:tc>
        <w:tc>
          <w:tcPr>
            <w:tcW w:w="1143" w:type="dxa"/>
            <w:vAlign w:val="center"/>
          </w:tcPr>
          <w:p w:rsidR="005F3259" w:rsidRDefault="00510BD0">
            <w:pPr>
              <w:jc w:val="right"/>
            </w:pPr>
            <w:r>
              <w:rPr>
                <w:color w:val="000000"/>
                <w:szCs w:val="21"/>
              </w:rPr>
              <w:t>-</w:t>
            </w:r>
          </w:p>
        </w:tc>
        <w:tc>
          <w:tcPr>
            <w:tcW w:w="1197" w:type="dxa"/>
            <w:vAlign w:val="center"/>
          </w:tcPr>
          <w:p w:rsidR="005F3259" w:rsidRDefault="00510BD0">
            <w:pPr>
              <w:jc w:val="right"/>
            </w:pPr>
            <w:r>
              <w:rPr>
                <w:color w:val="000000"/>
                <w:szCs w:val="21"/>
              </w:rPr>
              <w:t>-</w:t>
            </w:r>
          </w:p>
        </w:tc>
        <w:tc>
          <w:tcPr>
            <w:tcW w:w="1497" w:type="dxa"/>
            <w:vAlign w:val="center"/>
          </w:tcPr>
          <w:p w:rsidR="005F3259" w:rsidRDefault="00510BD0">
            <w:pPr>
              <w:jc w:val="right"/>
            </w:pPr>
            <w:r>
              <w:rPr>
                <w:color w:val="000000"/>
                <w:szCs w:val="21"/>
              </w:rPr>
              <w:t>-</w:t>
            </w:r>
          </w:p>
        </w:tc>
        <w:tc>
          <w:tcPr>
            <w:tcW w:w="1203" w:type="dxa"/>
            <w:vAlign w:val="center"/>
          </w:tcPr>
          <w:p w:rsidR="005F3259" w:rsidRDefault="00510BD0">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850281"/>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5F3259">
        <w:tc>
          <w:tcPr>
            <w:tcW w:w="720" w:type="dxa"/>
            <w:vAlign w:val="center"/>
          </w:tcPr>
          <w:p w:rsidR="005F3259" w:rsidRDefault="00510BD0">
            <w:pPr>
              <w:jc w:val="center"/>
            </w:pPr>
            <w:r>
              <w:rPr>
                <w:color w:val="000000"/>
                <w:szCs w:val="21"/>
              </w:rPr>
              <w:t>1</w:t>
            </w:r>
          </w:p>
        </w:tc>
        <w:tc>
          <w:tcPr>
            <w:tcW w:w="4320" w:type="dxa"/>
            <w:vAlign w:val="center"/>
          </w:tcPr>
          <w:p w:rsidR="005F3259" w:rsidRDefault="00510BD0">
            <w:r>
              <w:rPr>
                <w:color w:val="000000"/>
                <w:szCs w:val="21"/>
              </w:rPr>
              <w:t>易方达</w:t>
            </w:r>
            <w:r>
              <w:rPr>
                <w:color w:val="000000"/>
                <w:szCs w:val="21"/>
              </w:rPr>
              <w:t>ESG</w:t>
            </w:r>
            <w:r>
              <w:rPr>
                <w:color w:val="000000"/>
                <w:szCs w:val="21"/>
              </w:rPr>
              <w:t>责任投资股票型发起式证券投资基金</w:t>
            </w:r>
            <w:r>
              <w:rPr>
                <w:color w:val="000000"/>
                <w:szCs w:val="21"/>
              </w:rPr>
              <w:t>2020</w:t>
            </w:r>
            <w:r>
              <w:rPr>
                <w:color w:val="000000"/>
                <w:szCs w:val="21"/>
              </w:rPr>
              <w:t>年</w:t>
            </w:r>
            <w:r>
              <w:rPr>
                <w:color w:val="000000"/>
                <w:szCs w:val="21"/>
              </w:rPr>
              <w:t>1</w:t>
            </w:r>
            <w:r>
              <w:rPr>
                <w:color w:val="000000"/>
                <w:szCs w:val="21"/>
              </w:rPr>
              <w:t>月</w:t>
            </w:r>
            <w:r>
              <w:rPr>
                <w:color w:val="000000"/>
                <w:szCs w:val="21"/>
              </w:rPr>
              <w:t>22</w:t>
            </w:r>
            <w:r>
              <w:rPr>
                <w:color w:val="000000"/>
                <w:szCs w:val="21"/>
              </w:rPr>
              <w:t>日、</w:t>
            </w:r>
            <w:r>
              <w:rPr>
                <w:color w:val="000000"/>
                <w:szCs w:val="21"/>
              </w:rPr>
              <w:t>1</w:t>
            </w:r>
            <w:r>
              <w:rPr>
                <w:color w:val="000000"/>
                <w:szCs w:val="21"/>
              </w:rPr>
              <w:t>月</w:t>
            </w:r>
            <w:r>
              <w:rPr>
                <w:color w:val="000000"/>
                <w:szCs w:val="21"/>
              </w:rPr>
              <w:t>23</w:t>
            </w:r>
            <w:r>
              <w:rPr>
                <w:color w:val="000000"/>
                <w:szCs w:val="21"/>
              </w:rPr>
              <w:t>日暂停申购、赎回、转换及定期定额投资业务的公告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2020-01-17</w:t>
            </w:r>
          </w:p>
        </w:tc>
      </w:tr>
      <w:tr w:rsidR="005F3259">
        <w:tc>
          <w:tcPr>
            <w:tcW w:w="720" w:type="dxa"/>
            <w:vAlign w:val="center"/>
          </w:tcPr>
          <w:p w:rsidR="005F3259" w:rsidRDefault="00510BD0">
            <w:pPr>
              <w:jc w:val="center"/>
            </w:pPr>
            <w:r>
              <w:rPr>
                <w:color w:val="000000"/>
                <w:szCs w:val="21"/>
              </w:rPr>
              <w:t>2</w:t>
            </w:r>
          </w:p>
        </w:tc>
        <w:tc>
          <w:tcPr>
            <w:tcW w:w="4320" w:type="dxa"/>
            <w:vAlign w:val="center"/>
          </w:tcPr>
          <w:p w:rsidR="005F3259" w:rsidRDefault="00510BD0">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5F3259" w:rsidRDefault="00510BD0">
            <w:r>
              <w:rPr>
                <w:color w:val="000000"/>
                <w:szCs w:val="21"/>
              </w:rPr>
              <w:t>证券日报</w:t>
            </w:r>
          </w:p>
        </w:tc>
        <w:tc>
          <w:tcPr>
            <w:tcW w:w="1440" w:type="dxa"/>
            <w:vAlign w:val="center"/>
          </w:tcPr>
          <w:p w:rsidR="005F3259" w:rsidRDefault="00510BD0">
            <w:pPr>
              <w:jc w:val="center"/>
            </w:pPr>
            <w:r>
              <w:rPr>
                <w:color w:val="000000"/>
                <w:szCs w:val="21"/>
              </w:rPr>
              <w:t>2020-01-18</w:t>
            </w:r>
          </w:p>
        </w:tc>
      </w:tr>
      <w:tr w:rsidR="005F3259">
        <w:tc>
          <w:tcPr>
            <w:tcW w:w="720" w:type="dxa"/>
            <w:vAlign w:val="center"/>
          </w:tcPr>
          <w:p w:rsidR="005F3259" w:rsidRDefault="00510BD0">
            <w:pPr>
              <w:jc w:val="center"/>
            </w:pPr>
            <w:r>
              <w:rPr>
                <w:color w:val="000000"/>
                <w:szCs w:val="21"/>
              </w:rPr>
              <w:t>3</w:t>
            </w:r>
          </w:p>
        </w:tc>
        <w:tc>
          <w:tcPr>
            <w:tcW w:w="4320" w:type="dxa"/>
            <w:vAlign w:val="center"/>
          </w:tcPr>
          <w:p w:rsidR="005F3259" w:rsidRDefault="00510BD0">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2020-01-30</w:t>
            </w:r>
          </w:p>
        </w:tc>
      </w:tr>
      <w:tr w:rsidR="005F3259">
        <w:tc>
          <w:tcPr>
            <w:tcW w:w="720" w:type="dxa"/>
            <w:vAlign w:val="center"/>
          </w:tcPr>
          <w:p w:rsidR="005F3259" w:rsidRDefault="00510BD0">
            <w:pPr>
              <w:jc w:val="center"/>
            </w:pPr>
            <w:r>
              <w:rPr>
                <w:color w:val="000000"/>
                <w:szCs w:val="21"/>
              </w:rPr>
              <w:t>4</w:t>
            </w:r>
          </w:p>
        </w:tc>
        <w:tc>
          <w:tcPr>
            <w:tcW w:w="4320" w:type="dxa"/>
            <w:vAlign w:val="center"/>
          </w:tcPr>
          <w:p w:rsidR="005F3259" w:rsidRDefault="00510BD0">
            <w:r>
              <w:rPr>
                <w:color w:val="000000"/>
                <w:szCs w:val="21"/>
              </w:rPr>
              <w:t>易方达基金管理有限公司及全资子公司投资旗下基金相关事宜的公告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2020-02-04</w:t>
            </w:r>
          </w:p>
        </w:tc>
      </w:tr>
      <w:tr w:rsidR="005F3259">
        <w:tc>
          <w:tcPr>
            <w:tcW w:w="720" w:type="dxa"/>
            <w:vAlign w:val="center"/>
          </w:tcPr>
          <w:p w:rsidR="005F3259" w:rsidRDefault="00510BD0">
            <w:pPr>
              <w:jc w:val="center"/>
            </w:pPr>
            <w:r>
              <w:rPr>
                <w:color w:val="000000"/>
                <w:szCs w:val="21"/>
              </w:rPr>
              <w:t>5</w:t>
            </w:r>
          </w:p>
        </w:tc>
        <w:tc>
          <w:tcPr>
            <w:tcW w:w="4320" w:type="dxa"/>
            <w:vAlign w:val="center"/>
          </w:tcPr>
          <w:p w:rsidR="005F3259" w:rsidRDefault="00510BD0">
            <w:r>
              <w:rPr>
                <w:color w:val="000000"/>
                <w:szCs w:val="21"/>
              </w:rPr>
              <w:t>易方达基金管理有限公司旗下部分开放式基金增加天天基金为销售机构的公告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2020-03-19</w:t>
            </w:r>
          </w:p>
        </w:tc>
      </w:tr>
      <w:tr w:rsidR="005F3259">
        <w:tc>
          <w:tcPr>
            <w:tcW w:w="720" w:type="dxa"/>
            <w:vAlign w:val="center"/>
          </w:tcPr>
          <w:p w:rsidR="005F3259" w:rsidRDefault="00510BD0">
            <w:pPr>
              <w:jc w:val="center"/>
            </w:pPr>
            <w:r>
              <w:rPr>
                <w:color w:val="000000"/>
                <w:szCs w:val="21"/>
              </w:rPr>
              <w:lastRenderedPageBreak/>
              <w:t>6</w:t>
            </w:r>
          </w:p>
        </w:tc>
        <w:tc>
          <w:tcPr>
            <w:tcW w:w="4320" w:type="dxa"/>
            <w:vAlign w:val="center"/>
          </w:tcPr>
          <w:p w:rsidR="005F3259" w:rsidRDefault="00510BD0">
            <w:r>
              <w:rPr>
                <w:color w:val="000000"/>
                <w:szCs w:val="21"/>
              </w:rPr>
              <w:t>易方达</w:t>
            </w:r>
            <w:r>
              <w:rPr>
                <w:color w:val="000000"/>
                <w:szCs w:val="21"/>
              </w:rPr>
              <w:t>ESG</w:t>
            </w:r>
            <w:r>
              <w:rPr>
                <w:color w:val="000000"/>
                <w:szCs w:val="21"/>
              </w:rPr>
              <w:t>责任投资股票型发起式证券投资基金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w:t>
            </w:r>
            <w:r>
              <w:rPr>
                <w:color w:val="000000"/>
                <w:szCs w:val="21"/>
              </w:rPr>
              <w:t>日、</w:t>
            </w:r>
            <w:r>
              <w:rPr>
                <w:color w:val="000000"/>
                <w:szCs w:val="21"/>
              </w:rPr>
              <w:t>4</w:t>
            </w:r>
            <w:r>
              <w:rPr>
                <w:color w:val="000000"/>
                <w:szCs w:val="21"/>
              </w:rPr>
              <w:t>月</w:t>
            </w:r>
            <w:r>
              <w:rPr>
                <w:color w:val="000000"/>
                <w:szCs w:val="21"/>
              </w:rPr>
              <w:t>3</w:t>
            </w:r>
            <w:r>
              <w:rPr>
                <w:color w:val="000000"/>
                <w:szCs w:val="21"/>
              </w:rPr>
              <w:t>日暂停申购、赎回、转换及定期定额投资业务的公告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2020-03-30</w:t>
            </w:r>
          </w:p>
        </w:tc>
      </w:tr>
      <w:tr w:rsidR="005F3259">
        <w:tc>
          <w:tcPr>
            <w:tcW w:w="720" w:type="dxa"/>
            <w:vAlign w:val="center"/>
          </w:tcPr>
          <w:p w:rsidR="005F3259" w:rsidRDefault="00510BD0">
            <w:pPr>
              <w:jc w:val="center"/>
            </w:pPr>
            <w:r>
              <w:rPr>
                <w:color w:val="000000"/>
                <w:szCs w:val="21"/>
              </w:rPr>
              <w:t>7</w:t>
            </w:r>
          </w:p>
        </w:tc>
        <w:tc>
          <w:tcPr>
            <w:tcW w:w="4320" w:type="dxa"/>
            <w:vAlign w:val="center"/>
          </w:tcPr>
          <w:p w:rsidR="005F3259" w:rsidRDefault="00510BD0">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5F3259" w:rsidRDefault="00510BD0">
            <w:r>
              <w:rPr>
                <w:color w:val="000000"/>
                <w:szCs w:val="21"/>
              </w:rPr>
              <w:t>证券日报</w:t>
            </w:r>
          </w:p>
        </w:tc>
        <w:tc>
          <w:tcPr>
            <w:tcW w:w="1440" w:type="dxa"/>
            <w:vAlign w:val="center"/>
          </w:tcPr>
          <w:p w:rsidR="005F3259" w:rsidRDefault="00510BD0">
            <w:pPr>
              <w:jc w:val="center"/>
            </w:pPr>
            <w:r>
              <w:rPr>
                <w:color w:val="000000"/>
                <w:szCs w:val="21"/>
              </w:rPr>
              <w:t>2020-03-31</w:t>
            </w:r>
          </w:p>
        </w:tc>
      </w:tr>
      <w:tr w:rsidR="005F3259">
        <w:tc>
          <w:tcPr>
            <w:tcW w:w="720" w:type="dxa"/>
            <w:vAlign w:val="center"/>
          </w:tcPr>
          <w:p w:rsidR="005F3259" w:rsidRDefault="00510BD0">
            <w:pPr>
              <w:jc w:val="center"/>
            </w:pPr>
            <w:r>
              <w:rPr>
                <w:color w:val="000000"/>
                <w:szCs w:val="21"/>
              </w:rPr>
              <w:t>8</w:t>
            </w:r>
          </w:p>
        </w:tc>
        <w:tc>
          <w:tcPr>
            <w:tcW w:w="4320" w:type="dxa"/>
            <w:vAlign w:val="center"/>
          </w:tcPr>
          <w:p w:rsidR="005F3259" w:rsidRDefault="00510BD0">
            <w:r>
              <w:rPr>
                <w:color w:val="000000"/>
                <w:szCs w:val="21"/>
              </w:rPr>
              <w:t>易方达</w:t>
            </w:r>
            <w:r>
              <w:rPr>
                <w:color w:val="000000"/>
                <w:szCs w:val="21"/>
              </w:rPr>
              <w:t>ESG</w:t>
            </w:r>
            <w:r>
              <w:rPr>
                <w:color w:val="000000"/>
                <w:szCs w:val="21"/>
              </w:rPr>
              <w:t>责任投资股票型发起式证券投资基金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10</w:t>
            </w:r>
            <w:r>
              <w:rPr>
                <w:color w:val="000000"/>
                <w:szCs w:val="21"/>
              </w:rPr>
              <w:t>日、</w:t>
            </w:r>
            <w:r>
              <w:rPr>
                <w:color w:val="000000"/>
                <w:szCs w:val="21"/>
              </w:rPr>
              <w:t>4</w:t>
            </w:r>
            <w:r>
              <w:rPr>
                <w:color w:val="000000"/>
                <w:szCs w:val="21"/>
              </w:rPr>
              <w:t>月</w:t>
            </w:r>
            <w:r>
              <w:rPr>
                <w:color w:val="000000"/>
                <w:szCs w:val="21"/>
              </w:rPr>
              <w:t>13</w:t>
            </w:r>
            <w:r>
              <w:rPr>
                <w:color w:val="000000"/>
                <w:szCs w:val="21"/>
              </w:rPr>
              <w:t>日暂停申购、赎回、转换及定期定额投资业务的公告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2020-04-07</w:t>
            </w:r>
          </w:p>
        </w:tc>
      </w:tr>
      <w:tr w:rsidR="005F3259">
        <w:tc>
          <w:tcPr>
            <w:tcW w:w="720" w:type="dxa"/>
            <w:vAlign w:val="center"/>
          </w:tcPr>
          <w:p w:rsidR="005F3259" w:rsidRDefault="00510BD0">
            <w:pPr>
              <w:jc w:val="center"/>
            </w:pPr>
            <w:r>
              <w:rPr>
                <w:color w:val="000000"/>
                <w:szCs w:val="21"/>
              </w:rPr>
              <w:t>9</w:t>
            </w:r>
          </w:p>
        </w:tc>
        <w:tc>
          <w:tcPr>
            <w:tcW w:w="4320" w:type="dxa"/>
            <w:vAlign w:val="center"/>
          </w:tcPr>
          <w:p w:rsidR="005F3259" w:rsidRDefault="00510BD0">
            <w:r>
              <w:rPr>
                <w:color w:val="000000"/>
                <w:szCs w:val="21"/>
              </w:rPr>
              <w:t>易方达基金管理有限公司关于提醒投资者及时提供或更新身份信息资料的公告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2020-04-10</w:t>
            </w:r>
          </w:p>
        </w:tc>
      </w:tr>
      <w:tr w:rsidR="005F3259">
        <w:tc>
          <w:tcPr>
            <w:tcW w:w="720" w:type="dxa"/>
            <w:vAlign w:val="center"/>
          </w:tcPr>
          <w:p w:rsidR="005F3259" w:rsidRDefault="00510BD0">
            <w:pPr>
              <w:jc w:val="center"/>
            </w:pPr>
            <w:r>
              <w:rPr>
                <w:color w:val="000000"/>
                <w:szCs w:val="21"/>
              </w:rPr>
              <w:t>10</w:t>
            </w:r>
          </w:p>
        </w:tc>
        <w:tc>
          <w:tcPr>
            <w:tcW w:w="4320" w:type="dxa"/>
            <w:vAlign w:val="center"/>
          </w:tcPr>
          <w:p w:rsidR="005F3259" w:rsidRDefault="00510BD0">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5F3259" w:rsidRDefault="00510BD0">
            <w:r>
              <w:rPr>
                <w:color w:val="000000"/>
                <w:szCs w:val="21"/>
              </w:rPr>
              <w:t>证券日报</w:t>
            </w:r>
          </w:p>
        </w:tc>
        <w:tc>
          <w:tcPr>
            <w:tcW w:w="1440" w:type="dxa"/>
            <w:vAlign w:val="center"/>
          </w:tcPr>
          <w:p w:rsidR="005F3259" w:rsidRDefault="00510BD0">
            <w:pPr>
              <w:jc w:val="center"/>
            </w:pPr>
            <w:r>
              <w:rPr>
                <w:color w:val="000000"/>
                <w:szCs w:val="21"/>
              </w:rPr>
              <w:t>2020-04-21</w:t>
            </w:r>
          </w:p>
        </w:tc>
      </w:tr>
      <w:tr w:rsidR="005F3259">
        <w:tc>
          <w:tcPr>
            <w:tcW w:w="720" w:type="dxa"/>
            <w:vAlign w:val="center"/>
          </w:tcPr>
          <w:p w:rsidR="005F3259" w:rsidRDefault="00510BD0">
            <w:pPr>
              <w:jc w:val="center"/>
            </w:pPr>
            <w:r>
              <w:rPr>
                <w:color w:val="000000"/>
                <w:szCs w:val="21"/>
              </w:rPr>
              <w:t>11</w:t>
            </w:r>
          </w:p>
        </w:tc>
        <w:tc>
          <w:tcPr>
            <w:tcW w:w="4320" w:type="dxa"/>
            <w:vAlign w:val="center"/>
          </w:tcPr>
          <w:p w:rsidR="005F3259" w:rsidRDefault="00510BD0">
            <w:r>
              <w:rPr>
                <w:color w:val="000000"/>
                <w:szCs w:val="21"/>
              </w:rPr>
              <w:t>易方达</w:t>
            </w:r>
            <w:r>
              <w:rPr>
                <w:color w:val="000000"/>
                <w:szCs w:val="21"/>
              </w:rPr>
              <w:t>ESG</w:t>
            </w:r>
            <w:r>
              <w:rPr>
                <w:color w:val="000000"/>
                <w:szCs w:val="21"/>
              </w:rPr>
              <w:t>责任投资股票型发起式证券投资基金</w:t>
            </w:r>
            <w:r>
              <w:rPr>
                <w:color w:val="000000"/>
                <w:szCs w:val="21"/>
              </w:rPr>
              <w:t>2020</w:t>
            </w:r>
            <w:r>
              <w:rPr>
                <w:color w:val="000000"/>
                <w:szCs w:val="21"/>
              </w:rPr>
              <w:t>年</w:t>
            </w:r>
            <w:r>
              <w:rPr>
                <w:color w:val="000000"/>
                <w:szCs w:val="21"/>
              </w:rPr>
              <w:t>4</w:t>
            </w:r>
            <w:r>
              <w:rPr>
                <w:color w:val="000000"/>
                <w:szCs w:val="21"/>
              </w:rPr>
              <w:t>月</w:t>
            </w:r>
            <w:r>
              <w:rPr>
                <w:color w:val="000000"/>
                <w:szCs w:val="21"/>
              </w:rPr>
              <w:t>28</w:t>
            </w:r>
            <w:r>
              <w:rPr>
                <w:color w:val="000000"/>
                <w:szCs w:val="21"/>
              </w:rPr>
              <w:t>日至</w:t>
            </w:r>
            <w:r>
              <w:rPr>
                <w:color w:val="000000"/>
                <w:szCs w:val="21"/>
              </w:rPr>
              <w:t>4</w:t>
            </w:r>
            <w:r>
              <w:rPr>
                <w:color w:val="000000"/>
                <w:szCs w:val="21"/>
              </w:rPr>
              <w:t>月</w:t>
            </w:r>
            <w:r>
              <w:rPr>
                <w:color w:val="000000"/>
                <w:szCs w:val="21"/>
              </w:rPr>
              <w:t>30</w:t>
            </w:r>
            <w:r>
              <w:rPr>
                <w:color w:val="000000"/>
                <w:szCs w:val="21"/>
              </w:rPr>
              <w:t>日暂停申购、赎回、转换及定期定额投资业务的公告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2020-04-23</w:t>
            </w:r>
          </w:p>
        </w:tc>
      </w:tr>
      <w:tr w:rsidR="005F3259">
        <w:tc>
          <w:tcPr>
            <w:tcW w:w="720" w:type="dxa"/>
            <w:vAlign w:val="center"/>
          </w:tcPr>
          <w:p w:rsidR="005F3259" w:rsidRDefault="00510BD0">
            <w:pPr>
              <w:jc w:val="center"/>
            </w:pPr>
            <w:r>
              <w:rPr>
                <w:color w:val="000000"/>
                <w:szCs w:val="21"/>
              </w:rPr>
              <w:t>12</w:t>
            </w:r>
          </w:p>
        </w:tc>
        <w:tc>
          <w:tcPr>
            <w:tcW w:w="4320" w:type="dxa"/>
            <w:vAlign w:val="center"/>
          </w:tcPr>
          <w:p w:rsidR="005F3259" w:rsidRDefault="00510BD0">
            <w:r>
              <w:rPr>
                <w:color w:val="000000"/>
                <w:szCs w:val="21"/>
              </w:rPr>
              <w:t>易方达基金管理有限公司旗下部分开放式基金增加金海九州为销售机构、参加金海九州费率优惠活动的公告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2020-04-28</w:t>
            </w:r>
          </w:p>
        </w:tc>
      </w:tr>
      <w:tr w:rsidR="005F3259">
        <w:tc>
          <w:tcPr>
            <w:tcW w:w="720" w:type="dxa"/>
            <w:vAlign w:val="center"/>
          </w:tcPr>
          <w:p w:rsidR="005F3259" w:rsidRDefault="00510BD0">
            <w:pPr>
              <w:jc w:val="center"/>
            </w:pPr>
            <w:r>
              <w:rPr>
                <w:color w:val="000000"/>
                <w:szCs w:val="21"/>
              </w:rPr>
              <w:t>13</w:t>
            </w:r>
          </w:p>
        </w:tc>
        <w:tc>
          <w:tcPr>
            <w:tcW w:w="4320" w:type="dxa"/>
            <w:vAlign w:val="center"/>
          </w:tcPr>
          <w:p w:rsidR="005F3259" w:rsidRDefault="00510BD0">
            <w:r>
              <w:rPr>
                <w:color w:val="000000"/>
                <w:szCs w:val="21"/>
              </w:rPr>
              <w:t>易方达</w:t>
            </w:r>
            <w:r>
              <w:rPr>
                <w:color w:val="000000"/>
                <w:szCs w:val="21"/>
              </w:rPr>
              <w:t>ESG</w:t>
            </w:r>
            <w:r>
              <w:rPr>
                <w:color w:val="000000"/>
                <w:szCs w:val="21"/>
              </w:rPr>
              <w:t>责任投资股票型发起式证券投资基金增加销售机构的公告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2020-06-15</w:t>
            </w:r>
          </w:p>
        </w:tc>
      </w:tr>
      <w:tr w:rsidR="005F3259">
        <w:tc>
          <w:tcPr>
            <w:tcW w:w="720" w:type="dxa"/>
            <w:vAlign w:val="center"/>
          </w:tcPr>
          <w:p w:rsidR="005F3259" w:rsidRDefault="00510BD0">
            <w:pPr>
              <w:jc w:val="center"/>
            </w:pPr>
            <w:r>
              <w:rPr>
                <w:color w:val="000000"/>
                <w:szCs w:val="21"/>
              </w:rPr>
              <w:t>14</w:t>
            </w:r>
          </w:p>
        </w:tc>
        <w:tc>
          <w:tcPr>
            <w:tcW w:w="4320" w:type="dxa"/>
            <w:vAlign w:val="center"/>
          </w:tcPr>
          <w:p w:rsidR="005F3259" w:rsidRDefault="00510BD0">
            <w:r>
              <w:rPr>
                <w:color w:val="000000"/>
                <w:szCs w:val="21"/>
              </w:rPr>
              <w:t>易方达</w:t>
            </w:r>
            <w:r>
              <w:rPr>
                <w:color w:val="000000"/>
                <w:szCs w:val="21"/>
              </w:rPr>
              <w:t>ESG</w:t>
            </w:r>
            <w:r>
              <w:rPr>
                <w:color w:val="000000"/>
                <w:szCs w:val="21"/>
              </w:rPr>
              <w:t>责任投资股票型发起式证券投资基金</w:t>
            </w:r>
            <w:r>
              <w:rPr>
                <w:color w:val="000000"/>
                <w:szCs w:val="21"/>
              </w:rPr>
              <w:t>2020</w:t>
            </w:r>
            <w:r>
              <w:rPr>
                <w:color w:val="000000"/>
                <w:szCs w:val="21"/>
              </w:rPr>
              <w:t>年</w:t>
            </w:r>
            <w:r>
              <w:rPr>
                <w:color w:val="000000"/>
                <w:szCs w:val="21"/>
              </w:rPr>
              <w:t>6</w:t>
            </w:r>
            <w:r>
              <w:rPr>
                <w:color w:val="000000"/>
                <w:szCs w:val="21"/>
              </w:rPr>
              <w:t>月</w:t>
            </w:r>
            <w:r>
              <w:rPr>
                <w:color w:val="000000"/>
                <w:szCs w:val="21"/>
              </w:rPr>
              <w:t>23</w:t>
            </w:r>
            <w:r>
              <w:rPr>
                <w:color w:val="000000"/>
                <w:szCs w:val="21"/>
              </w:rPr>
              <w:t>日至</w:t>
            </w:r>
            <w:r>
              <w:rPr>
                <w:color w:val="000000"/>
                <w:szCs w:val="21"/>
              </w:rPr>
              <w:t>6</w:t>
            </w:r>
            <w:r>
              <w:rPr>
                <w:color w:val="000000"/>
                <w:szCs w:val="21"/>
              </w:rPr>
              <w:t>月</w:t>
            </w:r>
            <w:r>
              <w:rPr>
                <w:color w:val="000000"/>
                <w:szCs w:val="21"/>
              </w:rPr>
              <w:t>24</w:t>
            </w:r>
            <w:r>
              <w:rPr>
                <w:color w:val="000000"/>
                <w:szCs w:val="21"/>
              </w:rPr>
              <w:t>日暂停申购、赎回、转换及定期定额投资业务的公告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2020-06-18</w:t>
            </w:r>
          </w:p>
        </w:tc>
      </w:tr>
      <w:tr w:rsidR="005F3259">
        <w:tc>
          <w:tcPr>
            <w:tcW w:w="720" w:type="dxa"/>
            <w:vAlign w:val="center"/>
          </w:tcPr>
          <w:p w:rsidR="005F3259" w:rsidRDefault="00510BD0">
            <w:pPr>
              <w:jc w:val="center"/>
            </w:pPr>
            <w:r>
              <w:rPr>
                <w:color w:val="000000"/>
                <w:szCs w:val="21"/>
              </w:rPr>
              <w:t>15</w:t>
            </w:r>
          </w:p>
        </w:tc>
        <w:tc>
          <w:tcPr>
            <w:tcW w:w="4320" w:type="dxa"/>
            <w:vAlign w:val="center"/>
          </w:tcPr>
          <w:p w:rsidR="005F3259" w:rsidRDefault="00510BD0">
            <w:r>
              <w:rPr>
                <w:color w:val="000000"/>
                <w:szCs w:val="21"/>
              </w:rPr>
              <w:t>易方达</w:t>
            </w:r>
            <w:r>
              <w:rPr>
                <w:color w:val="000000"/>
                <w:szCs w:val="21"/>
              </w:rPr>
              <w:t>ESG</w:t>
            </w:r>
            <w:r>
              <w:rPr>
                <w:color w:val="000000"/>
                <w:szCs w:val="21"/>
              </w:rPr>
              <w:t>责任投资股票型发起式证券投资基金增加中国银行为销售机构的公告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2020-06-19</w:t>
            </w:r>
          </w:p>
        </w:tc>
      </w:tr>
      <w:tr w:rsidR="005F3259">
        <w:tc>
          <w:tcPr>
            <w:tcW w:w="720" w:type="dxa"/>
            <w:vAlign w:val="center"/>
          </w:tcPr>
          <w:p w:rsidR="005F3259" w:rsidRDefault="00510BD0">
            <w:pPr>
              <w:jc w:val="center"/>
            </w:pPr>
            <w:r>
              <w:rPr>
                <w:color w:val="000000"/>
                <w:szCs w:val="21"/>
              </w:rPr>
              <w:t>16</w:t>
            </w:r>
          </w:p>
        </w:tc>
        <w:tc>
          <w:tcPr>
            <w:tcW w:w="4320" w:type="dxa"/>
            <w:vAlign w:val="center"/>
          </w:tcPr>
          <w:p w:rsidR="005F3259" w:rsidRDefault="00510BD0">
            <w:r>
              <w:rPr>
                <w:color w:val="000000"/>
                <w:szCs w:val="21"/>
              </w:rPr>
              <w:t>易方达基金管理有限公司高级管理人员变更公告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2020-06-22</w:t>
            </w:r>
          </w:p>
        </w:tc>
      </w:tr>
      <w:tr w:rsidR="005F3259">
        <w:tc>
          <w:tcPr>
            <w:tcW w:w="720" w:type="dxa"/>
            <w:vAlign w:val="center"/>
          </w:tcPr>
          <w:p w:rsidR="005F3259" w:rsidRDefault="00510BD0">
            <w:pPr>
              <w:jc w:val="center"/>
            </w:pPr>
            <w:r>
              <w:rPr>
                <w:color w:val="000000"/>
                <w:szCs w:val="21"/>
              </w:rPr>
              <w:t>17</w:t>
            </w:r>
          </w:p>
        </w:tc>
        <w:tc>
          <w:tcPr>
            <w:tcW w:w="4320" w:type="dxa"/>
            <w:vAlign w:val="center"/>
          </w:tcPr>
          <w:p w:rsidR="005F3259" w:rsidRDefault="00510BD0">
            <w:r>
              <w:rPr>
                <w:color w:val="000000"/>
                <w:szCs w:val="21"/>
              </w:rPr>
              <w:t>易方达</w:t>
            </w:r>
            <w:r>
              <w:rPr>
                <w:color w:val="000000"/>
                <w:szCs w:val="21"/>
              </w:rPr>
              <w:t>ESG</w:t>
            </w:r>
            <w:r>
              <w:rPr>
                <w:color w:val="000000"/>
                <w:szCs w:val="21"/>
              </w:rPr>
              <w:t>责任投资股票型发起式证券投资基金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日暂停申购、赎回、转换及定期定额投资业务的公告</w:t>
            </w:r>
          </w:p>
        </w:tc>
        <w:tc>
          <w:tcPr>
            <w:tcW w:w="2520" w:type="dxa"/>
            <w:vAlign w:val="center"/>
          </w:tcPr>
          <w:p w:rsidR="005F3259" w:rsidRDefault="00510BD0">
            <w:r>
              <w:rPr>
                <w:color w:val="000000"/>
                <w:szCs w:val="21"/>
              </w:rPr>
              <w:t>证券日报、基金管理人网站及中国证监会基金电子披露网站</w:t>
            </w:r>
          </w:p>
        </w:tc>
        <w:tc>
          <w:tcPr>
            <w:tcW w:w="1440" w:type="dxa"/>
            <w:vAlign w:val="center"/>
          </w:tcPr>
          <w:p w:rsidR="005F3259" w:rsidRDefault="00510BD0">
            <w:pPr>
              <w:jc w:val="center"/>
            </w:pPr>
            <w:r>
              <w:rPr>
                <w:color w:val="000000"/>
                <w:szCs w:val="21"/>
              </w:rPr>
              <w:t>2020-06-24</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850282"/>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850283"/>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lastRenderedPageBreak/>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lastRenderedPageBreak/>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5F3259">
        <w:trPr>
          <w:jc w:val="center"/>
        </w:trPr>
        <w:tc>
          <w:tcPr>
            <w:tcW w:w="2128" w:type="dxa"/>
            <w:vMerge w:val="restart"/>
            <w:vAlign w:val="center"/>
          </w:tcPr>
          <w:p w:rsidR="005F3259" w:rsidRDefault="00510BD0">
            <w:r>
              <w:rPr>
                <w:rFonts w:eastAsiaTheme="minorEastAsia"/>
                <w:bCs/>
                <w:color w:val="000000" w:themeColor="text1"/>
                <w:szCs w:val="21"/>
              </w:rPr>
              <w:t>机构</w:t>
            </w:r>
          </w:p>
        </w:tc>
        <w:tc>
          <w:tcPr>
            <w:tcW w:w="709" w:type="dxa"/>
            <w:vAlign w:val="center"/>
          </w:tcPr>
          <w:p w:rsidR="005F3259" w:rsidRDefault="00510BD0">
            <w:pPr>
              <w:jc w:val="center"/>
            </w:pPr>
            <w:r>
              <w:t>1</w:t>
            </w:r>
          </w:p>
        </w:tc>
        <w:tc>
          <w:tcPr>
            <w:tcW w:w="1984" w:type="dxa"/>
            <w:vAlign w:val="center"/>
          </w:tcPr>
          <w:p w:rsidR="005F3259" w:rsidRDefault="00510BD0">
            <w:pPr>
              <w:jc w:val="center"/>
            </w:pPr>
            <w:r>
              <w:t>2020</w:t>
            </w:r>
            <w:r>
              <w:t>年</w:t>
            </w:r>
            <w:r>
              <w:t>02</w:t>
            </w:r>
            <w:r>
              <w:t>月</w:t>
            </w:r>
            <w:r>
              <w:t>05</w:t>
            </w:r>
            <w:r>
              <w:t>日</w:t>
            </w:r>
            <w:r>
              <w:t>~2020</w:t>
            </w:r>
            <w:r>
              <w:t>年</w:t>
            </w:r>
            <w:r>
              <w:t>06</w:t>
            </w:r>
            <w:r>
              <w:t>月</w:t>
            </w:r>
            <w:r>
              <w:t>30</w:t>
            </w:r>
            <w:r>
              <w:t>日</w:t>
            </w:r>
          </w:p>
        </w:tc>
        <w:tc>
          <w:tcPr>
            <w:tcW w:w="993" w:type="dxa"/>
            <w:vAlign w:val="center"/>
          </w:tcPr>
          <w:p w:rsidR="005F3259" w:rsidRDefault="00510BD0">
            <w:pPr>
              <w:jc w:val="center"/>
            </w:pPr>
            <w:r>
              <w:t>-</w:t>
            </w:r>
          </w:p>
        </w:tc>
        <w:tc>
          <w:tcPr>
            <w:tcW w:w="992" w:type="dxa"/>
            <w:vAlign w:val="center"/>
          </w:tcPr>
          <w:p w:rsidR="005F3259" w:rsidRDefault="00510BD0">
            <w:pPr>
              <w:jc w:val="center"/>
            </w:pPr>
            <w:r>
              <w:t>206,439,925.68</w:t>
            </w:r>
          </w:p>
        </w:tc>
        <w:tc>
          <w:tcPr>
            <w:tcW w:w="992" w:type="dxa"/>
            <w:vAlign w:val="center"/>
          </w:tcPr>
          <w:p w:rsidR="005F3259" w:rsidRDefault="00510BD0">
            <w:pPr>
              <w:jc w:val="center"/>
            </w:pPr>
            <w:r>
              <w:t>-</w:t>
            </w:r>
          </w:p>
        </w:tc>
        <w:tc>
          <w:tcPr>
            <w:tcW w:w="991" w:type="dxa"/>
            <w:vAlign w:val="center"/>
          </w:tcPr>
          <w:p w:rsidR="005F3259" w:rsidRDefault="00510BD0">
            <w:pPr>
              <w:jc w:val="center"/>
            </w:pPr>
            <w:r>
              <w:t>206,439,925.68</w:t>
            </w:r>
          </w:p>
        </w:tc>
        <w:tc>
          <w:tcPr>
            <w:tcW w:w="851" w:type="dxa"/>
            <w:vAlign w:val="center"/>
          </w:tcPr>
          <w:p w:rsidR="005F3259" w:rsidRDefault="00510BD0">
            <w:pPr>
              <w:jc w:val="center"/>
            </w:pPr>
            <w:r>
              <w:t>54.49%</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1333A8">
              <w:rPr>
                <w:szCs w:val="21"/>
              </w:rPr>
              <w:t>5000</w:t>
            </w:r>
            <w:r w:rsidRPr="001333A8">
              <w:rPr>
                <w:szCs w:val="21"/>
              </w:rPr>
              <w:t>万元，基金将面临基金财产清算并终止的风险；持有基金份额占比较高的投资者在召开持有人大会并对审议事项进行投票表决时可能拥有较大话语权。</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850284"/>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4"/>
      <w:bookmarkEnd w:id="14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850285"/>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5F3259" w:rsidRDefault="00510BD0">
      <w:pPr>
        <w:ind w:firstLineChars="200" w:firstLine="420"/>
        <w:rPr>
          <w:color w:val="000000"/>
          <w:szCs w:val="21"/>
        </w:rPr>
      </w:pPr>
      <w:r>
        <w:rPr>
          <w:color w:val="000000"/>
          <w:szCs w:val="21"/>
        </w:rPr>
        <w:t>1.</w:t>
      </w:r>
      <w:r>
        <w:rPr>
          <w:color w:val="000000"/>
          <w:szCs w:val="21"/>
        </w:rPr>
        <w:t>中国证监会准予易方达</w:t>
      </w:r>
      <w:r>
        <w:rPr>
          <w:color w:val="000000"/>
          <w:szCs w:val="21"/>
        </w:rPr>
        <w:t>ESG</w:t>
      </w:r>
      <w:r>
        <w:rPr>
          <w:color w:val="000000"/>
          <w:szCs w:val="21"/>
        </w:rPr>
        <w:t>责任投资股票型发起式证券投资基金注册的文件；</w:t>
      </w:r>
    </w:p>
    <w:p w:rsidR="005F3259" w:rsidRDefault="00510BD0">
      <w:pPr>
        <w:ind w:firstLineChars="200" w:firstLine="420"/>
        <w:rPr>
          <w:color w:val="000000"/>
          <w:szCs w:val="21"/>
        </w:rPr>
      </w:pPr>
      <w:r>
        <w:rPr>
          <w:color w:val="000000"/>
          <w:szCs w:val="21"/>
        </w:rPr>
        <w:t>2.</w:t>
      </w:r>
      <w:r>
        <w:rPr>
          <w:color w:val="000000"/>
          <w:szCs w:val="21"/>
        </w:rPr>
        <w:t>《易方达</w:t>
      </w:r>
      <w:r>
        <w:rPr>
          <w:color w:val="000000"/>
          <w:szCs w:val="21"/>
        </w:rPr>
        <w:t>ESG</w:t>
      </w:r>
      <w:r>
        <w:rPr>
          <w:color w:val="000000"/>
          <w:szCs w:val="21"/>
        </w:rPr>
        <w:t>责任投资股票型发起式证券投资基金基金合同》；</w:t>
      </w:r>
    </w:p>
    <w:p w:rsidR="005F3259" w:rsidRDefault="00510BD0">
      <w:pPr>
        <w:ind w:firstLineChars="200" w:firstLine="420"/>
        <w:rPr>
          <w:color w:val="000000"/>
          <w:szCs w:val="21"/>
        </w:rPr>
      </w:pPr>
      <w:r>
        <w:rPr>
          <w:color w:val="000000"/>
          <w:szCs w:val="21"/>
        </w:rPr>
        <w:t>3.</w:t>
      </w:r>
      <w:r>
        <w:rPr>
          <w:color w:val="000000"/>
          <w:szCs w:val="21"/>
        </w:rPr>
        <w:t>《易方达</w:t>
      </w:r>
      <w:r>
        <w:rPr>
          <w:color w:val="000000"/>
          <w:szCs w:val="21"/>
        </w:rPr>
        <w:t>ESG</w:t>
      </w:r>
      <w:r>
        <w:rPr>
          <w:color w:val="000000"/>
          <w:szCs w:val="21"/>
        </w:rPr>
        <w:t>责任投资股票型发起式证券投资基金托管协议》；</w:t>
      </w:r>
    </w:p>
    <w:p w:rsidR="005F3259" w:rsidRDefault="00510BD0">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850286"/>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850287"/>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1B7" w:rsidRDefault="006731B7">
      <w:r>
        <w:separator/>
      </w:r>
    </w:p>
  </w:endnote>
  <w:endnote w:type="continuationSeparator" w:id="0">
    <w:p w:rsidR="006731B7" w:rsidRDefault="0067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E461D">
      <w:rPr>
        <w:noProof/>
        <w:kern w:val="0"/>
        <w:szCs w:val="21"/>
      </w:rPr>
      <w:t>47</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E461D">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1B7" w:rsidRDefault="006731B7">
      <w:r>
        <w:separator/>
      </w:r>
    </w:p>
  </w:footnote>
  <w:footnote w:type="continuationSeparator" w:id="0">
    <w:p w:rsidR="006731B7" w:rsidRDefault="00673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w:t>
    </w:r>
    <w:r w:rsidRPr="00E70357">
      <w:t>ESG</w:t>
    </w:r>
    <w:r w:rsidRPr="00E70357">
      <w:t>责任投资股票型发起式证券投资基金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DE8"/>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BD0"/>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259"/>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1B7"/>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1D"/>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1FE5"/>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DBAED638-654C-4EAF-ADB3-3EC4440CF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8B8FE-4C41-4C74-AEE0-4452A970A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6226</Words>
  <Characters>35491</Characters>
  <Application>Microsoft Office Word</Application>
  <DocSecurity>0</DocSecurity>
  <Lines>295</Lines>
  <Paragraphs>83</Paragraphs>
  <ScaleCrop>false</ScaleCrop>
  <Company/>
  <LinksUpToDate>false</LinksUpToDate>
  <CharactersWithSpaces>41634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6</cp:revision>
  <cp:lastPrinted>2007-07-19T00:46:00Z</cp:lastPrinted>
  <dcterms:created xsi:type="dcterms:W3CDTF">2020-08-17T12:18:00Z</dcterms:created>
  <dcterms:modified xsi:type="dcterms:W3CDTF">2020-08-20T13:07:00Z</dcterms:modified>
</cp:coreProperties>
</file>