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易方达年年恒夏纯债一年定期开放债券型发起式证券投资基金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招商银行股份有限公司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850164"/>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850165"/>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2935BE" w:rsidRDefault="00695D81">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935BE" w:rsidRDefault="00695D81">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935BE" w:rsidRDefault="00695D81">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2935BE" w:rsidRDefault="00695D81">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935BE" w:rsidRDefault="00695D81">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850166"/>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C87F14"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850164" w:history="1">
        <w:r w:rsidR="00C87F14" w:rsidRPr="009A0BC1">
          <w:rPr>
            <w:rStyle w:val="a8"/>
            <w:noProof/>
          </w:rPr>
          <w:t>§1</w:t>
        </w:r>
        <w:r w:rsidR="00C87F14" w:rsidRPr="009A0BC1">
          <w:rPr>
            <w:rStyle w:val="a8"/>
            <w:rFonts w:hint="eastAsia"/>
            <w:noProof/>
          </w:rPr>
          <w:t>重要提示及目录</w:t>
        </w:r>
        <w:r w:rsidR="00C87F14">
          <w:rPr>
            <w:noProof/>
            <w:webHidden/>
          </w:rPr>
          <w:tab/>
        </w:r>
        <w:r w:rsidR="00C87F14">
          <w:rPr>
            <w:noProof/>
            <w:webHidden/>
          </w:rPr>
          <w:fldChar w:fldCharType="begin"/>
        </w:r>
        <w:r w:rsidR="00C87F14">
          <w:rPr>
            <w:noProof/>
            <w:webHidden/>
          </w:rPr>
          <w:instrText xml:space="preserve"> PAGEREF _Toc48850164 \h </w:instrText>
        </w:r>
        <w:r w:rsidR="00C87F14">
          <w:rPr>
            <w:noProof/>
            <w:webHidden/>
          </w:rPr>
        </w:r>
        <w:r w:rsidR="00C87F14">
          <w:rPr>
            <w:noProof/>
            <w:webHidden/>
          </w:rPr>
          <w:fldChar w:fldCharType="separate"/>
        </w:r>
        <w:r w:rsidR="00C87F14">
          <w:rPr>
            <w:noProof/>
            <w:webHidden/>
          </w:rPr>
          <w:t>2</w:t>
        </w:r>
        <w:r w:rsidR="00C87F14">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65" w:history="1">
        <w:r w:rsidRPr="009A0BC1">
          <w:rPr>
            <w:rStyle w:val="a8"/>
            <w:rFonts w:ascii="宋体" w:hAnsi="宋体" w:cs="Arial"/>
            <w:noProof/>
          </w:rPr>
          <w:t>1.1</w:t>
        </w:r>
        <w:r>
          <w:rPr>
            <w:rFonts w:asciiTheme="minorHAnsi" w:eastAsiaTheme="minorEastAsia" w:hAnsiTheme="minorHAnsi" w:cstheme="minorBidi"/>
            <w:noProof/>
            <w:kern w:val="2"/>
            <w:szCs w:val="22"/>
          </w:rPr>
          <w:tab/>
        </w:r>
        <w:r w:rsidRPr="009A0BC1">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_Toc48850165 \h </w:instrText>
        </w:r>
        <w:r>
          <w:rPr>
            <w:noProof/>
            <w:webHidden/>
          </w:rPr>
        </w:r>
        <w:r>
          <w:rPr>
            <w:noProof/>
            <w:webHidden/>
          </w:rPr>
          <w:fldChar w:fldCharType="separate"/>
        </w:r>
        <w:r>
          <w:rPr>
            <w:noProof/>
            <w:webHidden/>
          </w:rPr>
          <w:t>2</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66" w:history="1">
        <w:r w:rsidRPr="009A0BC1">
          <w:rPr>
            <w:rStyle w:val="a8"/>
            <w:rFonts w:ascii="宋体" w:hAnsi="宋体" w:cs="Arial"/>
            <w:noProof/>
          </w:rPr>
          <w:t>1.2</w:t>
        </w:r>
        <w:r>
          <w:rPr>
            <w:rFonts w:asciiTheme="minorHAnsi" w:eastAsiaTheme="minorEastAsia" w:hAnsiTheme="minorHAnsi" w:cstheme="minorBidi"/>
            <w:noProof/>
            <w:kern w:val="2"/>
            <w:szCs w:val="22"/>
          </w:rPr>
          <w:tab/>
        </w:r>
        <w:r w:rsidRPr="009A0BC1">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_Toc48850166 \h </w:instrText>
        </w:r>
        <w:r>
          <w:rPr>
            <w:noProof/>
            <w:webHidden/>
          </w:rPr>
        </w:r>
        <w:r>
          <w:rPr>
            <w:noProof/>
            <w:webHidden/>
          </w:rPr>
          <w:fldChar w:fldCharType="separate"/>
        </w:r>
        <w:r>
          <w:rPr>
            <w:noProof/>
            <w:webHidden/>
          </w:rPr>
          <w:t>3</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167" w:history="1">
        <w:r w:rsidRPr="009A0BC1">
          <w:rPr>
            <w:rStyle w:val="a8"/>
            <w:noProof/>
          </w:rPr>
          <w:t>§2</w:t>
        </w:r>
        <w:r w:rsidRPr="009A0BC1">
          <w:rPr>
            <w:rStyle w:val="a8"/>
            <w:rFonts w:hint="eastAsia"/>
            <w:noProof/>
          </w:rPr>
          <w:t>基金简介</w:t>
        </w:r>
        <w:r>
          <w:rPr>
            <w:noProof/>
            <w:webHidden/>
          </w:rPr>
          <w:tab/>
        </w:r>
        <w:r>
          <w:rPr>
            <w:noProof/>
            <w:webHidden/>
          </w:rPr>
          <w:fldChar w:fldCharType="begin"/>
        </w:r>
        <w:r>
          <w:rPr>
            <w:noProof/>
            <w:webHidden/>
          </w:rPr>
          <w:instrText xml:space="preserve"> PAGEREF _Toc48850167 \h </w:instrText>
        </w:r>
        <w:r>
          <w:rPr>
            <w:noProof/>
            <w:webHidden/>
          </w:rPr>
        </w:r>
        <w:r>
          <w:rPr>
            <w:noProof/>
            <w:webHidden/>
          </w:rPr>
          <w:fldChar w:fldCharType="separate"/>
        </w:r>
        <w:r>
          <w:rPr>
            <w:noProof/>
            <w:webHidden/>
          </w:rPr>
          <w:t>5</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68" w:history="1">
        <w:r w:rsidRPr="009A0BC1">
          <w:rPr>
            <w:rStyle w:val="a8"/>
            <w:rFonts w:ascii="宋体" w:hAnsi="宋体" w:cs="Arial"/>
            <w:noProof/>
          </w:rPr>
          <w:t>2.1</w:t>
        </w:r>
        <w:r>
          <w:rPr>
            <w:rFonts w:asciiTheme="minorHAnsi" w:eastAsiaTheme="minorEastAsia" w:hAnsiTheme="minorHAnsi" w:cstheme="minorBidi"/>
            <w:noProof/>
            <w:kern w:val="2"/>
            <w:szCs w:val="22"/>
          </w:rPr>
          <w:tab/>
        </w:r>
        <w:r w:rsidRPr="009A0BC1">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_Toc48850168 \h </w:instrText>
        </w:r>
        <w:r>
          <w:rPr>
            <w:noProof/>
            <w:webHidden/>
          </w:rPr>
        </w:r>
        <w:r>
          <w:rPr>
            <w:noProof/>
            <w:webHidden/>
          </w:rPr>
          <w:fldChar w:fldCharType="separate"/>
        </w:r>
        <w:r>
          <w:rPr>
            <w:noProof/>
            <w:webHidden/>
          </w:rPr>
          <w:t>5</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69" w:history="1">
        <w:r w:rsidRPr="009A0BC1">
          <w:rPr>
            <w:rStyle w:val="a8"/>
            <w:rFonts w:ascii="宋体" w:hAnsi="宋体" w:cs="Arial"/>
            <w:noProof/>
          </w:rPr>
          <w:t>2.2</w:t>
        </w:r>
        <w:r>
          <w:rPr>
            <w:rFonts w:asciiTheme="minorHAnsi" w:eastAsiaTheme="minorEastAsia" w:hAnsiTheme="minorHAnsi" w:cstheme="minorBidi"/>
            <w:noProof/>
            <w:kern w:val="2"/>
            <w:szCs w:val="22"/>
          </w:rPr>
          <w:tab/>
        </w:r>
        <w:r w:rsidRPr="009A0BC1">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_Toc48850169 \h </w:instrText>
        </w:r>
        <w:r>
          <w:rPr>
            <w:noProof/>
            <w:webHidden/>
          </w:rPr>
        </w:r>
        <w:r>
          <w:rPr>
            <w:noProof/>
            <w:webHidden/>
          </w:rPr>
          <w:fldChar w:fldCharType="separate"/>
        </w:r>
        <w:r>
          <w:rPr>
            <w:noProof/>
            <w:webHidden/>
          </w:rPr>
          <w:t>5</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70" w:history="1">
        <w:r w:rsidRPr="009A0BC1">
          <w:rPr>
            <w:rStyle w:val="a8"/>
            <w:rFonts w:ascii="宋体" w:hAnsi="宋体" w:cs="Arial"/>
            <w:noProof/>
          </w:rPr>
          <w:t>2.3</w:t>
        </w:r>
        <w:r>
          <w:rPr>
            <w:rFonts w:asciiTheme="minorHAnsi" w:eastAsiaTheme="minorEastAsia" w:hAnsiTheme="minorHAnsi" w:cstheme="minorBidi"/>
            <w:noProof/>
            <w:kern w:val="2"/>
            <w:szCs w:val="22"/>
          </w:rPr>
          <w:tab/>
        </w:r>
        <w:r w:rsidRPr="009A0BC1">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_Toc48850170 \h </w:instrText>
        </w:r>
        <w:r>
          <w:rPr>
            <w:noProof/>
            <w:webHidden/>
          </w:rPr>
        </w:r>
        <w:r>
          <w:rPr>
            <w:noProof/>
            <w:webHidden/>
          </w:rPr>
          <w:fldChar w:fldCharType="separate"/>
        </w:r>
        <w:r>
          <w:rPr>
            <w:noProof/>
            <w:webHidden/>
          </w:rPr>
          <w:t>6</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71" w:history="1">
        <w:r w:rsidRPr="009A0BC1">
          <w:rPr>
            <w:rStyle w:val="a8"/>
            <w:rFonts w:ascii="宋体" w:hAnsi="宋体" w:cs="Arial"/>
            <w:noProof/>
          </w:rPr>
          <w:t>2.4</w:t>
        </w:r>
        <w:r>
          <w:rPr>
            <w:rFonts w:asciiTheme="minorHAnsi" w:eastAsiaTheme="minorEastAsia" w:hAnsiTheme="minorHAnsi" w:cstheme="minorBidi"/>
            <w:noProof/>
            <w:kern w:val="2"/>
            <w:szCs w:val="22"/>
          </w:rPr>
          <w:tab/>
        </w:r>
        <w:r w:rsidRPr="009A0BC1">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_Toc48850171 \h </w:instrText>
        </w:r>
        <w:r>
          <w:rPr>
            <w:noProof/>
            <w:webHidden/>
          </w:rPr>
        </w:r>
        <w:r>
          <w:rPr>
            <w:noProof/>
            <w:webHidden/>
          </w:rPr>
          <w:fldChar w:fldCharType="separate"/>
        </w:r>
        <w:r>
          <w:rPr>
            <w:noProof/>
            <w:webHidden/>
          </w:rPr>
          <w:t>6</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72" w:history="1">
        <w:r w:rsidRPr="009A0BC1">
          <w:rPr>
            <w:rStyle w:val="a8"/>
            <w:rFonts w:ascii="宋体" w:hAnsi="宋体" w:cs="Arial"/>
            <w:noProof/>
          </w:rPr>
          <w:t>2.5</w:t>
        </w:r>
        <w:r>
          <w:rPr>
            <w:rFonts w:asciiTheme="minorHAnsi" w:eastAsiaTheme="minorEastAsia" w:hAnsiTheme="minorHAnsi" w:cstheme="minorBidi"/>
            <w:noProof/>
            <w:kern w:val="2"/>
            <w:szCs w:val="22"/>
          </w:rPr>
          <w:tab/>
        </w:r>
        <w:r w:rsidRPr="009A0BC1">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_Toc48850172 \h </w:instrText>
        </w:r>
        <w:r>
          <w:rPr>
            <w:noProof/>
            <w:webHidden/>
          </w:rPr>
        </w:r>
        <w:r>
          <w:rPr>
            <w:noProof/>
            <w:webHidden/>
          </w:rPr>
          <w:fldChar w:fldCharType="separate"/>
        </w:r>
        <w:r>
          <w:rPr>
            <w:noProof/>
            <w:webHidden/>
          </w:rPr>
          <w:t>6</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173" w:history="1">
        <w:r w:rsidRPr="009A0BC1">
          <w:rPr>
            <w:rStyle w:val="a8"/>
            <w:noProof/>
          </w:rPr>
          <w:t>§3</w:t>
        </w:r>
        <w:r w:rsidRPr="009A0BC1">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_Toc48850173 \h </w:instrText>
        </w:r>
        <w:r>
          <w:rPr>
            <w:noProof/>
            <w:webHidden/>
          </w:rPr>
        </w:r>
        <w:r>
          <w:rPr>
            <w:noProof/>
            <w:webHidden/>
          </w:rPr>
          <w:fldChar w:fldCharType="separate"/>
        </w:r>
        <w:r>
          <w:rPr>
            <w:noProof/>
            <w:webHidden/>
          </w:rPr>
          <w:t>7</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74" w:history="1">
        <w:r w:rsidRPr="009A0BC1">
          <w:rPr>
            <w:rStyle w:val="a8"/>
            <w:rFonts w:ascii="宋体" w:hAnsi="宋体" w:cs="Arial"/>
            <w:noProof/>
          </w:rPr>
          <w:t>3.1</w:t>
        </w:r>
        <w:r>
          <w:rPr>
            <w:rFonts w:asciiTheme="minorHAnsi" w:eastAsiaTheme="minorEastAsia" w:hAnsiTheme="minorHAnsi" w:cstheme="minorBidi"/>
            <w:noProof/>
            <w:kern w:val="2"/>
            <w:szCs w:val="22"/>
          </w:rPr>
          <w:tab/>
        </w:r>
        <w:r w:rsidRPr="009A0BC1">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_Toc48850174 \h </w:instrText>
        </w:r>
        <w:r>
          <w:rPr>
            <w:noProof/>
            <w:webHidden/>
          </w:rPr>
        </w:r>
        <w:r>
          <w:rPr>
            <w:noProof/>
            <w:webHidden/>
          </w:rPr>
          <w:fldChar w:fldCharType="separate"/>
        </w:r>
        <w:r>
          <w:rPr>
            <w:noProof/>
            <w:webHidden/>
          </w:rPr>
          <w:t>7</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75" w:history="1">
        <w:r w:rsidRPr="009A0BC1">
          <w:rPr>
            <w:rStyle w:val="a8"/>
            <w:rFonts w:ascii="宋体" w:hAnsi="宋体" w:cs="Arial"/>
            <w:noProof/>
          </w:rPr>
          <w:t>3.2</w:t>
        </w:r>
        <w:r>
          <w:rPr>
            <w:rFonts w:asciiTheme="minorHAnsi" w:eastAsiaTheme="minorEastAsia" w:hAnsiTheme="minorHAnsi" w:cstheme="minorBidi"/>
            <w:noProof/>
            <w:kern w:val="2"/>
            <w:szCs w:val="22"/>
          </w:rPr>
          <w:tab/>
        </w:r>
        <w:r w:rsidRPr="009A0BC1">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_Toc48850175 \h </w:instrText>
        </w:r>
        <w:r>
          <w:rPr>
            <w:noProof/>
            <w:webHidden/>
          </w:rPr>
        </w:r>
        <w:r>
          <w:rPr>
            <w:noProof/>
            <w:webHidden/>
          </w:rPr>
          <w:fldChar w:fldCharType="separate"/>
        </w:r>
        <w:r>
          <w:rPr>
            <w:noProof/>
            <w:webHidden/>
          </w:rPr>
          <w:t>7</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176" w:history="1">
        <w:r w:rsidRPr="009A0BC1">
          <w:rPr>
            <w:rStyle w:val="a8"/>
            <w:noProof/>
          </w:rPr>
          <w:t>§4</w:t>
        </w:r>
        <w:r w:rsidRPr="009A0BC1">
          <w:rPr>
            <w:rStyle w:val="a8"/>
            <w:rFonts w:hint="eastAsia"/>
            <w:noProof/>
          </w:rPr>
          <w:t>管理人报告</w:t>
        </w:r>
        <w:r>
          <w:rPr>
            <w:noProof/>
            <w:webHidden/>
          </w:rPr>
          <w:tab/>
        </w:r>
        <w:r>
          <w:rPr>
            <w:noProof/>
            <w:webHidden/>
          </w:rPr>
          <w:fldChar w:fldCharType="begin"/>
        </w:r>
        <w:r>
          <w:rPr>
            <w:noProof/>
            <w:webHidden/>
          </w:rPr>
          <w:instrText xml:space="preserve"> PAGEREF _Toc48850176 \h </w:instrText>
        </w:r>
        <w:r>
          <w:rPr>
            <w:noProof/>
            <w:webHidden/>
          </w:rPr>
        </w:r>
        <w:r>
          <w:rPr>
            <w:noProof/>
            <w:webHidden/>
          </w:rPr>
          <w:fldChar w:fldCharType="separate"/>
        </w:r>
        <w:r>
          <w:rPr>
            <w:noProof/>
            <w:webHidden/>
          </w:rPr>
          <w:t>9</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77" w:history="1">
        <w:r w:rsidRPr="009A0BC1">
          <w:rPr>
            <w:rStyle w:val="a8"/>
            <w:rFonts w:ascii="宋体" w:hAnsi="宋体" w:cs="Arial"/>
            <w:noProof/>
          </w:rPr>
          <w:t>4.1</w:t>
        </w:r>
        <w:r>
          <w:rPr>
            <w:rFonts w:asciiTheme="minorHAnsi" w:eastAsiaTheme="minorEastAsia" w:hAnsiTheme="minorHAnsi" w:cstheme="minorBidi"/>
            <w:noProof/>
            <w:kern w:val="2"/>
            <w:szCs w:val="22"/>
          </w:rPr>
          <w:tab/>
        </w:r>
        <w:r w:rsidRPr="009A0BC1">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_Toc48850177 \h </w:instrText>
        </w:r>
        <w:r>
          <w:rPr>
            <w:noProof/>
            <w:webHidden/>
          </w:rPr>
        </w:r>
        <w:r>
          <w:rPr>
            <w:noProof/>
            <w:webHidden/>
          </w:rPr>
          <w:fldChar w:fldCharType="separate"/>
        </w:r>
        <w:r>
          <w:rPr>
            <w:noProof/>
            <w:webHidden/>
          </w:rPr>
          <w:t>9</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78" w:history="1">
        <w:r w:rsidRPr="009A0BC1">
          <w:rPr>
            <w:rStyle w:val="a8"/>
            <w:rFonts w:ascii="宋体" w:hAnsi="宋体" w:cs="Arial"/>
            <w:noProof/>
          </w:rPr>
          <w:t>4.2</w:t>
        </w:r>
        <w:r>
          <w:rPr>
            <w:rFonts w:asciiTheme="minorHAnsi" w:eastAsiaTheme="minorEastAsia" w:hAnsiTheme="minorHAnsi" w:cstheme="minorBidi"/>
            <w:noProof/>
            <w:kern w:val="2"/>
            <w:szCs w:val="22"/>
          </w:rPr>
          <w:tab/>
        </w:r>
        <w:r w:rsidRPr="009A0BC1">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_Toc48850178 \h </w:instrText>
        </w:r>
        <w:r>
          <w:rPr>
            <w:noProof/>
            <w:webHidden/>
          </w:rPr>
        </w:r>
        <w:r>
          <w:rPr>
            <w:noProof/>
            <w:webHidden/>
          </w:rPr>
          <w:fldChar w:fldCharType="separate"/>
        </w:r>
        <w:r>
          <w:rPr>
            <w:noProof/>
            <w:webHidden/>
          </w:rPr>
          <w:t>12</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79" w:history="1">
        <w:r w:rsidRPr="009A0BC1">
          <w:rPr>
            <w:rStyle w:val="a8"/>
            <w:rFonts w:ascii="宋体" w:hAnsi="宋体" w:cs="Arial"/>
            <w:noProof/>
          </w:rPr>
          <w:t>4.3</w:t>
        </w:r>
        <w:r>
          <w:rPr>
            <w:rFonts w:asciiTheme="minorHAnsi" w:eastAsiaTheme="minorEastAsia" w:hAnsiTheme="minorHAnsi" w:cstheme="minorBidi"/>
            <w:noProof/>
            <w:kern w:val="2"/>
            <w:szCs w:val="22"/>
          </w:rPr>
          <w:tab/>
        </w:r>
        <w:r w:rsidRPr="009A0BC1">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_Toc48850179 \h </w:instrText>
        </w:r>
        <w:r>
          <w:rPr>
            <w:noProof/>
            <w:webHidden/>
          </w:rPr>
        </w:r>
        <w:r>
          <w:rPr>
            <w:noProof/>
            <w:webHidden/>
          </w:rPr>
          <w:fldChar w:fldCharType="separate"/>
        </w:r>
        <w:r>
          <w:rPr>
            <w:noProof/>
            <w:webHidden/>
          </w:rPr>
          <w:t>12</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80" w:history="1">
        <w:r w:rsidRPr="009A0BC1">
          <w:rPr>
            <w:rStyle w:val="a8"/>
            <w:rFonts w:ascii="宋体" w:hAnsi="宋体" w:cs="Arial"/>
            <w:noProof/>
          </w:rPr>
          <w:t>4.4</w:t>
        </w:r>
        <w:r>
          <w:rPr>
            <w:rFonts w:asciiTheme="minorHAnsi" w:eastAsiaTheme="minorEastAsia" w:hAnsiTheme="minorHAnsi" w:cstheme="minorBidi"/>
            <w:noProof/>
            <w:kern w:val="2"/>
            <w:szCs w:val="22"/>
          </w:rPr>
          <w:tab/>
        </w:r>
        <w:r w:rsidRPr="009A0BC1">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_Toc48850180 \h </w:instrText>
        </w:r>
        <w:r>
          <w:rPr>
            <w:noProof/>
            <w:webHidden/>
          </w:rPr>
        </w:r>
        <w:r>
          <w:rPr>
            <w:noProof/>
            <w:webHidden/>
          </w:rPr>
          <w:fldChar w:fldCharType="separate"/>
        </w:r>
        <w:r>
          <w:rPr>
            <w:noProof/>
            <w:webHidden/>
          </w:rPr>
          <w:t>12</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81" w:history="1">
        <w:r w:rsidRPr="009A0BC1">
          <w:rPr>
            <w:rStyle w:val="a8"/>
            <w:rFonts w:ascii="宋体" w:hAnsi="宋体" w:cs="Arial"/>
            <w:noProof/>
          </w:rPr>
          <w:t>4.5</w:t>
        </w:r>
        <w:r>
          <w:rPr>
            <w:rFonts w:asciiTheme="minorHAnsi" w:eastAsiaTheme="minorEastAsia" w:hAnsiTheme="minorHAnsi" w:cstheme="minorBidi"/>
            <w:noProof/>
            <w:kern w:val="2"/>
            <w:szCs w:val="22"/>
          </w:rPr>
          <w:tab/>
        </w:r>
        <w:r w:rsidRPr="009A0BC1">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_Toc48850181 \h </w:instrText>
        </w:r>
        <w:r>
          <w:rPr>
            <w:noProof/>
            <w:webHidden/>
          </w:rPr>
        </w:r>
        <w:r>
          <w:rPr>
            <w:noProof/>
            <w:webHidden/>
          </w:rPr>
          <w:fldChar w:fldCharType="separate"/>
        </w:r>
        <w:r>
          <w:rPr>
            <w:noProof/>
            <w:webHidden/>
          </w:rPr>
          <w:t>13</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82" w:history="1">
        <w:r w:rsidRPr="009A0BC1">
          <w:rPr>
            <w:rStyle w:val="a8"/>
            <w:rFonts w:ascii="宋体" w:hAnsi="宋体" w:cs="Arial"/>
            <w:noProof/>
          </w:rPr>
          <w:t>4.6</w:t>
        </w:r>
        <w:r>
          <w:rPr>
            <w:rFonts w:asciiTheme="minorHAnsi" w:eastAsiaTheme="minorEastAsia" w:hAnsiTheme="minorHAnsi" w:cstheme="minorBidi"/>
            <w:noProof/>
            <w:kern w:val="2"/>
            <w:szCs w:val="22"/>
          </w:rPr>
          <w:tab/>
        </w:r>
        <w:r w:rsidRPr="009A0BC1">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_Toc48850182 \h </w:instrText>
        </w:r>
        <w:r>
          <w:rPr>
            <w:noProof/>
            <w:webHidden/>
          </w:rPr>
        </w:r>
        <w:r>
          <w:rPr>
            <w:noProof/>
            <w:webHidden/>
          </w:rPr>
          <w:fldChar w:fldCharType="separate"/>
        </w:r>
        <w:r>
          <w:rPr>
            <w:noProof/>
            <w:webHidden/>
          </w:rPr>
          <w:t>14</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83" w:history="1">
        <w:r w:rsidRPr="009A0BC1">
          <w:rPr>
            <w:rStyle w:val="a8"/>
            <w:rFonts w:ascii="宋体" w:hAnsi="宋体" w:cs="Arial"/>
            <w:noProof/>
          </w:rPr>
          <w:t>4.7</w:t>
        </w:r>
        <w:r>
          <w:rPr>
            <w:rFonts w:asciiTheme="minorHAnsi" w:eastAsiaTheme="minorEastAsia" w:hAnsiTheme="minorHAnsi" w:cstheme="minorBidi"/>
            <w:noProof/>
            <w:kern w:val="2"/>
            <w:szCs w:val="22"/>
          </w:rPr>
          <w:tab/>
        </w:r>
        <w:r w:rsidRPr="009A0BC1">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_Toc48850183 \h </w:instrText>
        </w:r>
        <w:r>
          <w:rPr>
            <w:noProof/>
            <w:webHidden/>
          </w:rPr>
        </w:r>
        <w:r>
          <w:rPr>
            <w:noProof/>
            <w:webHidden/>
          </w:rPr>
          <w:fldChar w:fldCharType="separate"/>
        </w:r>
        <w:r>
          <w:rPr>
            <w:noProof/>
            <w:webHidden/>
          </w:rPr>
          <w:t>14</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184" w:history="1">
        <w:r w:rsidRPr="009A0BC1">
          <w:rPr>
            <w:rStyle w:val="a8"/>
            <w:noProof/>
          </w:rPr>
          <w:t>§5</w:t>
        </w:r>
        <w:r w:rsidRPr="009A0BC1">
          <w:rPr>
            <w:rStyle w:val="a8"/>
            <w:rFonts w:hint="eastAsia"/>
            <w:noProof/>
          </w:rPr>
          <w:t>托管人报告</w:t>
        </w:r>
        <w:r>
          <w:rPr>
            <w:noProof/>
            <w:webHidden/>
          </w:rPr>
          <w:tab/>
        </w:r>
        <w:r>
          <w:rPr>
            <w:noProof/>
            <w:webHidden/>
          </w:rPr>
          <w:fldChar w:fldCharType="begin"/>
        </w:r>
        <w:r>
          <w:rPr>
            <w:noProof/>
            <w:webHidden/>
          </w:rPr>
          <w:instrText xml:space="preserve"> PAGEREF _Toc48850184 \h </w:instrText>
        </w:r>
        <w:r>
          <w:rPr>
            <w:noProof/>
            <w:webHidden/>
          </w:rPr>
        </w:r>
        <w:r>
          <w:rPr>
            <w:noProof/>
            <w:webHidden/>
          </w:rPr>
          <w:fldChar w:fldCharType="separate"/>
        </w:r>
        <w:r>
          <w:rPr>
            <w:noProof/>
            <w:webHidden/>
          </w:rPr>
          <w:t>14</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85" w:history="1">
        <w:r w:rsidRPr="009A0BC1">
          <w:rPr>
            <w:rStyle w:val="a8"/>
            <w:rFonts w:ascii="宋体" w:hAnsi="宋体" w:cs="Arial"/>
            <w:noProof/>
          </w:rPr>
          <w:t>5.1</w:t>
        </w:r>
        <w:r>
          <w:rPr>
            <w:rFonts w:asciiTheme="minorHAnsi" w:eastAsiaTheme="minorEastAsia" w:hAnsiTheme="minorHAnsi" w:cstheme="minorBidi"/>
            <w:noProof/>
            <w:kern w:val="2"/>
            <w:szCs w:val="22"/>
          </w:rPr>
          <w:tab/>
        </w:r>
        <w:r w:rsidRPr="009A0BC1">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_Toc48850185 \h </w:instrText>
        </w:r>
        <w:r>
          <w:rPr>
            <w:noProof/>
            <w:webHidden/>
          </w:rPr>
        </w:r>
        <w:r>
          <w:rPr>
            <w:noProof/>
            <w:webHidden/>
          </w:rPr>
          <w:fldChar w:fldCharType="separate"/>
        </w:r>
        <w:r>
          <w:rPr>
            <w:noProof/>
            <w:webHidden/>
          </w:rPr>
          <w:t>14</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86" w:history="1">
        <w:r w:rsidRPr="009A0BC1">
          <w:rPr>
            <w:rStyle w:val="a8"/>
            <w:rFonts w:ascii="宋体" w:hAnsi="宋体" w:cs="Arial"/>
            <w:noProof/>
          </w:rPr>
          <w:t>5.2</w:t>
        </w:r>
        <w:r>
          <w:rPr>
            <w:rFonts w:asciiTheme="minorHAnsi" w:eastAsiaTheme="minorEastAsia" w:hAnsiTheme="minorHAnsi" w:cstheme="minorBidi"/>
            <w:noProof/>
            <w:kern w:val="2"/>
            <w:szCs w:val="22"/>
          </w:rPr>
          <w:tab/>
        </w:r>
        <w:r w:rsidRPr="009A0BC1">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_Toc48850186 \h </w:instrText>
        </w:r>
        <w:r>
          <w:rPr>
            <w:noProof/>
            <w:webHidden/>
          </w:rPr>
        </w:r>
        <w:r>
          <w:rPr>
            <w:noProof/>
            <w:webHidden/>
          </w:rPr>
          <w:fldChar w:fldCharType="separate"/>
        </w:r>
        <w:r>
          <w:rPr>
            <w:noProof/>
            <w:webHidden/>
          </w:rPr>
          <w:t>15</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87" w:history="1">
        <w:r w:rsidRPr="009A0BC1">
          <w:rPr>
            <w:rStyle w:val="a8"/>
            <w:rFonts w:ascii="宋体" w:hAnsi="宋体" w:cs="Arial"/>
            <w:noProof/>
          </w:rPr>
          <w:t>5.3</w:t>
        </w:r>
        <w:r>
          <w:rPr>
            <w:rFonts w:asciiTheme="minorHAnsi" w:eastAsiaTheme="minorEastAsia" w:hAnsiTheme="minorHAnsi" w:cstheme="minorBidi"/>
            <w:noProof/>
            <w:kern w:val="2"/>
            <w:szCs w:val="22"/>
          </w:rPr>
          <w:tab/>
        </w:r>
        <w:r w:rsidRPr="009A0BC1">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_Toc48850187 \h </w:instrText>
        </w:r>
        <w:r>
          <w:rPr>
            <w:noProof/>
            <w:webHidden/>
          </w:rPr>
        </w:r>
        <w:r>
          <w:rPr>
            <w:noProof/>
            <w:webHidden/>
          </w:rPr>
          <w:fldChar w:fldCharType="separate"/>
        </w:r>
        <w:r>
          <w:rPr>
            <w:noProof/>
            <w:webHidden/>
          </w:rPr>
          <w:t>15</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188" w:history="1">
        <w:r w:rsidRPr="009A0BC1">
          <w:rPr>
            <w:rStyle w:val="a8"/>
            <w:noProof/>
          </w:rPr>
          <w:t>§6</w:t>
        </w:r>
        <w:r w:rsidRPr="009A0BC1">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_Toc48850188 \h </w:instrText>
        </w:r>
        <w:r>
          <w:rPr>
            <w:noProof/>
            <w:webHidden/>
          </w:rPr>
        </w:r>
        <w:r>
          <w:rPr>
            <w:noProof/>
            <w:webHidden/>
          </w:rPr>
          <w:fldChar w:fldCharType="separate"/>
        </w:r>
        <w:r>
          <w:rPr>
            <w:noProof/>
            <w:webHidden/>
          </w:rPr>
          <w:t>15</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89" w:history="1">
        <w:r w:rsidRPr="009A0BC1">
          <w:rPr>
            <w:rStyle w:val="a8"/>
            <w:rFonts w:ascii="宋体" w:hAnsi="宋体" w:cs="Arial"/>
            <w:noProof/>
          </w:rPr>
          <w:t>6.1</w:t>
        </w:r>
        <w:r>
          <w:rPr>
            <w:rFonts w:asciiTheme="minorHAnsi" w:eastAsiaTheme="minorEastAsia" w:hAnsiTheme="minorHAnsi" w:cstheme="minorBidi"/>
            <w:noProof/>
            <w:kern w:val="2"/>
            <w:szCs w:val="22"/>
          </w:rPr>
          <w:tab/>
        </w:r>
        <w:r w:rsidRPr="009A0BC1">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_Toc48850189 \h </w:instrText>
        </w:r>
        <w:r>
          <w:rPr>
            <w:noProof/>
            <w:webHidden/>
          </w:rPr>
        </w:r>
        <w:r>
          <w:rPr>
            <w:noProof/>
            <w:webHidden/>
          </w:rPr>
          <w:fldChar w:fldCharType="separate"/>
        </w:r>
        <w:r>
          <w:rPr>
            <w:noProof/>
            <w:webHidden/>
          </w:rPr>
          <w:t>15</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90" w:history="1">
        <w:r w:rsidRPr="009A0BC1">
          <w:rPr>
            <w:rStyle w:val="a8"/>
            <w:rFonts w:ascii="宋体" w:hAnsi="宋体" w:cs="Arial"/>
            <w:noProof/>
          </w:rPr>
          <w:t>6.2</w:t>
        </w:r>
        <w:r>
          <w:rPr>
            <w:rFonts w:asciiTheme="minorHAnsi" w:eastAsiaTheme="minorEastAsia" w:hAnsiTheme="minorHAnsi" w:cstheme="minorBidi"/>
            <w:noProof/>
            <w:kern w:val="2"/>
            <w:szCs w:val="22"/>
          </w:rPr>
          <w:tab/>
        </w:r>
        <w:r w:rsidRPr="009A0BC1">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_Toc48850190 \h </w:instrText>
        </w:r>
        <w:r>
          <w:rPr>
            <w:noProof/>
            <w:webHidden/>
          </w:rPr>
        </w:r>
        <w:r>
          <w:rPr>
            <w:noProof/>
            <w:webHidden/>
          </w:rPr>
          <w:fldChar w:fldCharType="separate"/>
        </w:r>
        <w:r>
          <w:rPr>
            <w:noProof/>
            <w:webHidden/>
          </w:rPr>
          <w:t>16</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91" w:history="1">
        <w:r w:rsidRPr="009A0BC1">
          <w:rPr>
            <w:rStyle w:val="a8"/>
            <w:rFonts w:ascii="宋体" w:hAnsi="宋体" w:cs="Arial"/>
            <w:noProof/>
          </w:rPr>
          <w:t>6.3</w:t>
        </w:r>
        <w:r>
          <w:rPr>
            <w:rFonts w:asciiTheme="minorHAnsi" w:eastAsiaTheme="minorEastAsia" w:hAnsiTheme="minorHAnsi" w:cstheme="minorBidi"/>
            <w:noProof/>
            <w:kern w:val="2"/>
            <w:szCs w:val="22"/>
          </w:rPr>
          <w:tab/>
        </w:r>
        <w:r w:rsidRPr="009A0BC1">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_Toc48850191 \h </w:instrText>
        </w:r>
        <w:r>
          <w:rPr>
            <w:noProof/>
            <w:webHidden/>
          </w:rPr>
        </w:r>
        <w:r>
          <w:rPr>
            <w:noProof/>
            <w:webHidden/>
          </w:rPr>
          <w:fldChar w:fldCharType="separate"/>
        </w:r>
        <w:r>
          <w:rPr>
            <w:noProof/>
            <w:webHidden/>
          </w:rPr>
          <w:t>17</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92" w:history="1">
        <w:r w:rsidRPr="009A0BC1">
          <w:rPr>
            <w:rStyle w:val="a8"/>
            <w:rFonts w:ascii="宋体" w:hAnsi="宋体" w:cs="Arial"/>
            <w:noProof/>
          </w:rPr>
          <w:t>6.4</w:t>
        </w:r>
        <w:r>
          <w:rPr>
            <w:rFonts w:asciiTheme="minorHAnsi" w:eastAsiaTheme="minorEastAsia" w:hAnsiTheme="minorHAnsi" w:cstheme="minorBidi"/>
            <w:noProof/>
            <w:kern w:val="2"/>
            <w:szCs w:val="22"/>
          </w:rPr>
          <w:tab/>
        </w:r>
        <w:r w:rsidRPr="009A0BC1">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_Toc48850192 \h </w:instrText>
        </w:r>
        <w:r>
          <w:rPr>
            <w:noProof/>
            <w:webHidden/>
          </w:rPr>
        </w:r>
        <w:r>
          <w:rPr>
            <w:noProof/>
            <w:webHidden/>
          </w:rPr>
          <w:fldChar w:fldCharType="separate"/>
        </w:r>
        <w:r>
          <w:rPr>
            <w:noProof/>
            <w:webHidden/>
          </w:rPr>
          <w:t>18</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193" w:history="1">
        <w:r w:rsidRPr="009A0BC1">
          <w:rPr>
            <w:rStyle w:val="a8"/>
            <w:noProof/>
          </w:rPr>
          <w:t>§7</w:t>
        </w:r>
        <w:r w:rsidRPr="009A0BC1">
          <w:rPr>
            <w:rStyle w:val="a8"/>
            <w:rFonts w:hint="eastAsia"/>
            <w:noProof/>
          </w:rPr>
          <w:t>投资组合报告</w:t>
        </w:r>
        <w:r>
          <w:rPr>
            <w:noProof/>
            <w:webHidden/>
          </w:rPr>
          <w:tab/>
        </w:r>
        <w:r>
          <w:rPr>
            <w:noProof/>
            <w:webHidden/>
          </w:rPr>
          <w:fldChar w:fldCharType="begin"/>
        </w:r>
        <w:r>
          <w:rPr>
            <w:noProof/>
            <w:webHidden/>
          </w:rPr>
          <w:instrText xml:space="preserve"> PAGEREF _Toc48850193 \h </w:instrText>
        </w:r>
        <w:r>
          <w:rPr>
            <w:noProof/>
            <w:webHidden/>
          </w:rPr>
        </w:r>
        <w:r>
          <w:rPr>
            <w:noProof/>
            <w:webHidden/>
          </w:rPr>
          <w:fldChar w:fldCharType="separate"/>
        </w:r>
        <w:r>
          <w:rPr>
            <w:noProof/>
            <w:webHidden/>
          </w:rPr>
          <w:t>39</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94" w:history="1">
        <w:r w:rsidRPr="009A0BC1">
          <w:rPr>
            <w:rStyle w:val="a8"/>
            <w:rFonts w:ascii="宋体" w:hAnsi="宋体" w:cs="Arial"/>
            <w:noProof/>
          </w:rPr>
          <w:t>7.1</w:t>
        </w:r>
        <w:r>
          <w:rPr>
            <w:rFonts w:asciiTheme="minorHAnsi" w:eastAsiaTheme="minorEastAsia" w:hAnsiTheme="minorHAnsi" w:cstheme="minorBidi"/>
            <w:noProof/>
            <w:kern w:val="2"/>
            <w:szCs w:val="22"/>
          </w:rPr>
          <w:tab/>
        </w:r>
        <w:r w:rsidRPr="009A0BC1">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_Toc48850194 \h </w:instrText>
        </w:r>
        <w:r>
          <w:rPr>
            <w:noProof/>
            <w:webHidden/>
          </w:rPr>
        </w:r>
        <w:r>
          <w:rPr>
            <w:noProof/>
            <w:webHidden/>
          </w:rPr>
          <w:fldChar w:fldCharType="separate"/>
        </w:r>
        <w:r>
          <w:rPr>
            <w:noProof/>
            <w:webHidden/>
          </w:rPr>
          <w:t>39</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195" w:history="1">
        <w:r w:rsidRPr="009A0BC1">
          <w:rPr>
            <w:rStyle w:val="a8"/>
            <w:rFonts w:ascii="宋体" w:hAnsi="宋体" w:cs="Arial"/>
            <w:noProof/>
          </w:rPr>
          <w:t xml:space="preserve">7.2 </w:t>
        </w:r>
        <w:r w:rsidRPr="009A0BC1">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_Toc48850195 \h </w:instrText>
        </w:r>
        <w:r>
          <w:rPr>
            <w:noProof/>
            <w:webHidden/>
          </w:rPr>
        </w:r>
        <w:r>
          <w:rPr>
            <w:noProof/>
            <w:webHidden/>
          </w:rPr>
          <w:fldChar w:fldCharType="separate"/>
        </w:r>
        <w:r>
          <w:rPr>
            <w:noProof/>
            <w:webHidden/>
          </w:rPr>
          <w:t>39</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96" w:history="1">
        <w:r w:rsidRPr="009A0BC1">
          <w:rPr>
            <w:rStyle w:val="a8"/>
            <w:rFonts w:ascii="宋体" w:hAnsi="宋体" w:cs="Arial"/>
            <w:noProof/>
          </w:rPr>
          <w:t>7.3</w:t>
        </w:r>
        <w:r>
          <w:rPr>
            <w:rFonts w:asciiTheme="minorHAnsi" w:eastAsiaTheme="minorEastAsia" w:hAnsiTheme="minorHAnsi" w:cstheme="minorBidi"/>
            <w:noProof/>
            <w:kern w:val="2"/>
            <w:szCs w:val="22"/>
          </w:rPr>
          <w:tab/>
        </w:r>
        <w:r w:rsidRPr="009A0BC1">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_Toc48850196 \h </w:instrText>
        </w:r>
        <w:r>
          <w:rPr>
            <w:noProof/>
            <w:webHidden/>
          </w:rPr>
        </w:r>
        <w:r>
          <w:rPr>
            <w:noProof/>
            <w:webHidden/>
          </w:rPr>
          <w:fldChar w:fldCharType="separate"/>
        </w:r>
        <w:r>
          <w:rPr>
            <w:noProof/>
            <w:webHidden/>
          </w:rPr>
          <w:t>39</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97" w:history="1">
        <w:r w:rsidRPr="009A0BC1">
          <w:rPr>
            <w:rStyle w:val="a8"/>
            <w:rFonts w:ascii="宋体" w:hAnsi="宋体" w:cs="Arial"/>
            <w:noProof/>
          </w:rPr>
          <w:t>7.4</w:t>
        </w:r>
        <w:r>
          <w:rPr>
            <w:rFonts w:asciiTheme="minorHAnsi" w:eastAsiaTheme="minorEastAsia" w:hAnsiTheme="minorHAnsi" w:cstheme="minorBidi"/>
            <w:noProof/>
            <w:kern w:val="2"/>
            <w:szCs w:val="22"/>
          </w:rPr>
          <w:tab/>
        </w:r>
        <w:r w:rsidRPr="009A0BC1">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_Toc48850197 \h </w:instrText>
        </w:r>
        <w:r>
          <w:rPr>
            <w:noProof/>
            <w:webHidden/>
          </w:rPr>
        </w:r>
        <w:r>
          <w:rPr>
            <w:noProof/>
            <w:webHidden/>
          </w:rPr>
          <w:fldChar w:fldCharType="separate"/>
        </w:r>
        <w:r>
          <w:rPr>
            <w:noProof/>
            <w:webHidden/>
          </w:rPr>
          <w:t>40</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98" w:history="1">
        <w:r w:rsidRPr="009A0BC1">
          <w:rPr>
            <w:rStyle w:val="a8"/>
            <w:rFonts w:ascii="宋体" w:hAnsi="宋体" w:cs="Arial"/>
            <w:noProof/>
          </w:rPr>
          <w:t>7.5</w:t>
        </w:r>
        <w:r>
          <w:rPr>
            <w:rFonts w:asciiTheme="minorHAnsi" w:eastAsiaTheme="minorEastAsia" w:hAnsiTheme="minorHAnsi" w:cstheme="minorBidi"/>
            <w:noProof/>
            <w:kern w:val="2"/>
            <w:szCs w:val="22"/>
          </w:rPr>
          <w:tab/>
        </w:r>
        <w:r w:rsidRPr="009A0BC1">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_Toc48850198 \h </w:instrText>
        </w:r>
        <w:r>
          <w:rPr>
            <w:noProof/>
            <w:webHidden/>
          </w:rPr>
        </w:r>
        <w:r>
          <w:rPr>
            <w:noProof/>
            <w:webHidden/>
          </w:rPr>
          <w:fldChar w:fldCharType="separate"/>
        </w:r>
        <w:r>
          <w:rPr>
            <w:noProof/>
            <w:webHidden/>
          </w:rPr>
          <w:t>40</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199" w:history="1">
        <w:r w:rsidRPr="009A0BC1">
          <w:rPr>
            <w:rStyle w:val="a8"/>
            <w:rFonts w:ascii="宋体" w:hAnsi="宋体" w:cs="Arial"/>
            <w:noProof/>
          </w:rPr>
          <w:t>7.6</w:t>
        </w:r>
        <w:r>
          <w:rPr>
            <w:rFonts w:asciiTheme="minorHAnsi" w:eastAsiaTheme="minorEastAsia" w:hAnsiTheme="minorHAnsi" w:cstheme="minorBidi"/>
            <w:noProof/>
            <w:kern w:val="2"/>
            <w:szCs w:val="22"/>
          </w:rPr>
          <w:tab/>
        </w:r>
        <w:r w:rsidRPr="009A0BC1">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_Toc48850199 \h </w:instrText>
        </w:r>
        <w:r>
          <w:rPr>
            <w:noProof/>
            <w:webHidden/>
          </w:rPr>
        </w:r>
        <w:r>
          <w:rPr>
            <w:noProof/>
            <w:webHidden/>
          </w:rPr>
          <w:fldChar w:fldCharType="separate"/>
        </w:r>
        <w:r>
          <w:rPr>
            <w:noProof/>
            <w:webHidden/>
          </w:rPr>
          <w:t>40</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200" w:history="1">
        <w:r w:rsidRPr="009A0BC1">
          <w:rPr>
            <w:rStyle w:val="a8"/>
            <w:rFonts w:ascii="宋体" w:hAnsi="宋体" w:cs="Arial"/>
            <w:noProof/>
          </w:rPr>
          <w:t>7.7</w:t>
        </w:r>
        <w:r>
          <w:rPr>
            <w:rFonts w:asciiTheme="minorHAnsi" w:eastAsiaTheme="minorEastAsia" w:hAnsiTheme="minorHAnsi" w:cstheme="minorBidi"/>
            <w:noProof/>
            <w:kern w:val="2"/>
            <w:szCs w:val="22"/>
          </w:rPr>
          <w:tab/>
        </w:r>
        <w:r w:rsidRPr="009A0BC1">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_Toc48850200 \h </w:instrText>
        </w:r>
        <w:r>
          <w:rPr>
            <w:noProof/>
            <w:webHidden/>
          </w:rPr>
        </w:r>
        <w:r>
          <w:rPr>
            <w:noProof/>
            <w:webHidden/>
          </w:rPr>
          <w:fldChar w:fldCharType="separate"/>
        </w:r>
        <w:r>
          <w:rPr>
            <w:noProof/>
            <w:webHidden/>
          </w:rPr>
          <w:t>41</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201" w:history="1">
        <w:r w:rsidRPr="009A0BC1">
          <w:rPr>
            <w:rStyle w:val="a8"/>
            <w:rFonts w:ascii="宋体" w:hAnsi="宋体" w:cs="Arial"/>
            <w:noProof/>
          </w:rPr>
          <w:t>7.8</w:t>
        </w:r>
        <w:r>
          <w:rPr>
            <w:rFonts w:asciiTheme="minorHAnsi" w:eastAsiaTheme="minorEastAsia" w:hAnsiTheme="minorHAnsi" w:cstheme="minorBidi"/>
            <w:noProof/>
            <w:kern w:val="2"/>
            <w:szCs w:val="22"/>
          </w:rPr>
          <w:tab/>
        </w:r>
        <w:r w:rsidRPr="009A0BC1">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_Toc48850201 \h </w:instrText>
        </w:r>
        <w:r>
          <w:rPr>
            <w:noProof/>
            <w:webHidden/>
          </w:rPr>
        </w:r>
        <w:r>
          <w:rPr>
            <w:noProof/>
            <w:webHidden/>
          </w:rPr>
          <w:fldChar w:fldCharType="separate"/>
        </w:r>
        <w:r>
          <w:rPr>
            <w:noProof/>
            <w:webHidden/>
          </w:rPr>
          <w:t>41</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202" w:history="1">
        <w:r w:rsidRPr="009A0BC1">
          <w:rPr>
            <w:rStyle w:val="a8"/>
            <w:rFonts w:ascii="宋体" w:hAnsi="宋体" w:cs="Arial"/>
            <w:noProof/>
          </w:rPr>
          <w:t>7.9</w:t>
        </w:r>
        <w:r>
          <w:rPr>
            <w:rFonts w:asciiTheme="minorHAnsi" w:eastAsiaTheme="minorEastAsia" w:hAnsiTheme="minorHAnsi" w:cstheme="minorBidi"/>
            <w:noProof/>
            <w:kern w:val="2"/>
            <w:szCs w:val="22"/>
          </w:rPr>
          <w:tab/>
        </w:r>
        <w:r w:rsidRPr="009A0BC1">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_Toc48850202 \h </w:instrText>
        </w:r>
        <w:r>
          <w:rPr>
            <w:noProof/>
            <w:webHidden/>
          </w:rPr>
        </w:r>
        <w:r>
          <w:rPr>
            <w:noProof/>
            <w:webHidden/>
          </w:rPr>
          <w:fldChar w:fldCharType="separate"/>
        </w:r>
        <w:r>
          <w:rPr>
            <w:noProof/>
            <w:webHidden/>
          </w:rPr>
          <w:t>41</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03" w:history="1">
        <w:r w:rsidRPr="009A0BC1">
          <w:rPr>
            <w:rStyle w:val="a8"/>
            <w:rFonts w:ascii="宋体" w:hAnsi="宋体" w:cs="Arial"/>
            <w:noProof/>
          </w:rPr>
          <w:t>7.10</w:t>
        </w:r>
        <w:r>
          <w:rPr>
            <w:rFonts w:asciiTheme="minorHAnsi" w:eastAsiaTheme="minorEastAsia" w:hAnsiTheme="minorHAnsi" w:cstheme="minorBidi"/>
            <w:noProof/>
            <w:kern w:val="2"/>
            <w:szCs w:val="22"/>
          </w:rPr>
          <w:tab/>
        </w:r>
        <w:r w:rsidRPr="009A0BC1">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_Toc48850203 \h </w:instrText>
        </w:r>
        <w:r>
          <w:rPr>
            <w:noProof/>
            <w:webHidden/>
          </w:rPr>
        </w:r>
        <w:r>
          <w:rPr>
            <w:noProof/>
            <w:webHidden/>
          </w:rPr>
          <w:fldChar w:fldCharType="separate"/>
        </w:r>
        <w:r>
          <w:rPr>
            <w:noProof/>
            <w:webHidden/>
          </w:rPr>
          <w:t>41</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04" w:history="1">
        <w:r w:rsidRPr="009A0BC1">
          <w:rPr>
            <w:rStyle w:val="a8"/>
            <w:rFonts w:ascii="宋体" w:hAnsi="宋体" w:cs="Arial"/>
            <w:noProof/>
          </w:rPr>
          <w:t>7.11</w:t>
        </w:r>
        <w:r>
          <w:rPr>
            <w:rFonts w:asciiTheme="minorHAnsi" w:eastAsiaTheme="minorEastAsia" w:hAnsiTheme="minorHAnsi" w:cstheme="minorBidi"/>
            <w:noProof/>
            <w:kern w:val="2"/>
            <w:szCs w:val="22"/>
          </w:rPr>
          <w:tab/>
        </w:r>
        <w:r w:rsidRPr="009A0BC1">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_Toc48850204 \h </w:instrText>
        </w:r>
        <w:r>
          <w:rPr>
            <w:noProof/>
            <w:webHidden/>
          </w:rPr>
        </w:r>
        <w:r>
          <w:rPr>
            <w:noProof/>
            <w:webHidden/>
          </w:rPr>
          <w:fldChar w:fldCharType="separate"/>
        </w:r>
        <w:r>
          <w:rPr>
            <w:noProof/>
            <w:webHidden/>
          </w:rPr>
          <w:t>41</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05" w:history="1">
        <w:r w:rsidRPr="009A0BC1">
          <w:rPr>
            <w:rStyle w:val="a8"/>
            <w:rFonts w:ascii="宋体" w:hAnsi="宋体" w:cs="Arial"/>
            <w:noProof/>
          </w:rPr>
          <w:t>7.12</w:t>
        </w:r>
        <w:r>
          <w:rPr>
            <w:rFonts w:asciiTheme="minorHAnsi" w:eastAsiaTheme="minorEastAsia" w:hAnsiTheme="minorHAnsi" w:cstheme="minorBidi"/>
            <w:noProof/>
            <w:kern w:val="2"/>
            <w:szCs w:val="22"/>
          </w:rPr>
          <w:tab/>
        </w:r>
        <w:r w:rsidRPr="009A0BC1">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_Toc48850205 \h </w:instrText>
        </w:r>
        <w:r>
          <w:rPr>
            <w:noProof/>
            <w:webHidden/>
          </w:rPr>
        </w:r>
        <w:r>
          <w:rPr>
            <w:noProof/>
            <w:webHidden/>
          </w:rPr>
          <w:fldChar w:fldCharType="separate"/>
        </w:r>
        <w:r>
          <w:rPr>
            <w:noProof/>
            <w:webHidden/>
          </w:rPr>
          <w:t>42</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206" w:history="1">
        <w:r w:rsidRPr="009A0BC1">
          <w:rPr>
            <w:rStyle w:val="a8"/>
            <w:noProof/>
          </w:rPr>
          <w:t>§8</w:t>
        </w:r>
        <w:r w:rsidRPr="009A0BC1">
          <w:rPr>
            <w:rStyle w:val="a8"/>
            <w:rFonts w:hint="eastAsia"/>
            <w:noProof/>
          </w:rPr>
          <w:t>基金份额持有人信息</w:t>
        </w:r>
        <w:r>
          <w:rPr>
            <w:noProof/>
            <w:webHidden/>
          </w:rPr>
          <w:tab/>
        </w:r>
        <w:r>
          <w:rPr>
            <w:noProof/>
            <w:webHidden/>
          </w:rPr>
          <w:fldChar w:fldCharType="begin"/>
        </w:r>
        <w:r>
          <w:rPr>
            <w:noProof/>
            <w:webHidden/>
          </w:rPr>
          <w:instrText xml:space="preserve"> PAGEREF _Toc48850206 \h </w:instrText>
        </w:r>
        <w:r>
          <w:rPr>
            <w:noProof/>
            <w:webHidden/>
          </w:rPr>
        </w:r>
        <w:r>
          <w:rPr>
            <w:noProof/>
            <w:webHidden/>
          </w:rPr>
          <w:fldChar w:fldCharType="separate"/>
        </w:r>
        <w:r>
          <w:rPr>
            <w:noProof/>
            <w:webHidden/>
          </w:rPr>
          <w:t>43</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207" w:history="1">
        <w:r w:rsidRPr="009A0BC1">
          <w:rPr>
            <w:rStyle w:val="a8"/>
            <w:rFonts w:ascii="宋体" w:hAnsi="宋体" w:cs="Arial"/>
            <w:noProof/>
          </w:rPr>
          <w:t>8.1</w:t>
        </w:r>
        <w:r>
          <w:rPr>
            <w:rFonts w:asciiTheme="minorHAnsi" w:eastAsiaTheme="minorEastAsia" w:hAnsiTheme="minorHAnsi" w:cstheme="minorBidi"/>
            <w:noProof/>
            <w:kern w:val="2"/>
            <w:szCs w:val="22"/>
          </w:rPr>
          <w:tab/>
        </w:r>
        <w:r w:rsidRPr="009A0BC1">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_Toc48850207 \h </w:instrText>
        </w:r>
        <w:r>
          <w:rPr>
            <w:noProof/>
            <w:webHidden/>
          </w:rPr>
        </w:r>
        <w:r>
          <w:rPr>
            <w:noProof/>
            <w:webHidden/>
          </w:rPr>
          <w:fldChar w:fldCharType="separate"/>
        </w:r>
        <w:r>
          <w:rPr>
            <w:noProof/>
            <w:webHidden/>
          </w:rPr>
          <w:t>43</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208" w:history="1">
        <w:r w:rsidRPr="009A0BC1">
          <w:rPr>
            <w:rStyle w:val="a8"/>
            <w:rFonts w:ascii="宋体" w:hAnsi="宋体" w:cs="Arial"/>
            <w:noProof/>
          </w:rPr>
          <w:t>8.2</w:t>
        </w:r>
        <w:r>
          <w:rPr>
            <w:rFonts w:asciiTheme="minorHAnsi" w:eastAsiaTheme="minorEastAsia" w:hAnsiTheme="minorHAnsi" w:cstheme="minorBidi"/>
            <w:noProof/>
            <w:kern w:val="2"/>
            <w:szCs w:val="22"/>
          </w:rPr>
          <w:tab/>
        </w:r>
        <w:r w:rsidRPr="009A0BC1">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_Toc48850208 \h </w:instrText>
        </w:r>
        <w:r>
          <w:rPr>
            <w:noProof/>
            <w:webHidden/>
          </w:rPr>
        </w:r>
        <w:r>
          <w:rPr>
            <w:noProof/>
            <w:webHidden/>
          </w:rPr>
          <w:fldChar w:fldCharType="separate"/>
        </w:r>
        <w:r>
          <w:rPr>
            <w:noProof/>
            <w:webHidden/>
          </w:rPr>
          <w:t>43</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209" w:history="1">
        <w:r w:rsidRPr="009A0BC1">
          <w:rPr>
            <w:rStyle w:val="a8"/>
            <w:rFonts w:ascii="宋体" w:hAnsi="宋体" w:cs="Arial"/>
            <w:noProof/>
          </w:rPr>
          <w:t>8.3</w:t>
        </w:r>
        <w:r>
          <w:rPr>
            <w:rFonts w:asciiTheme="minorHAnsi" w:eastAsiaTheme="minorEastAsia" w:hAnsiTheme="minorHAnsi" w:cstheme="minorBidi"/>
            <w:noProof/>
            <w:kern w:val="2"/>
            <w:szCs w:val="22"/>
          </w:rPr>
          <w:tab/>
        </w:r>
        <w:r w:rsidRPr="009A0BC1">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_Toc48850209 \h </w:instrText>
        </w:r>
        <w:r>
          <w:rPr>
            <w:noProof/>
            <w:webHidden/>
          </w:rPr>
        </w:r>
        <w:r>
          <w:rPr>
            <w:noProof/>
            <w:webHidden/>
          </w:rPr>
          <w:fldChar w:fldCharType="separate"/>
        </w:r>
        <w:r>
          <w:rPr>
            <w:noProof/>
            <w:webHidden/>
          </w:rPr>
          <w:t>44</w:t>
        </w:r>
        <w:r>
          <w:rPr>
            <w:noProof/>
            <w:webHidden/>
          </w:rPr>
          <w:fldChar w:fldCharType="end"/>
        </w:r>
      </w:hyperlink>
    </w:p>
    <w:p w:rsidR="00C87F14" w:rsidRDefault="00C87F14">
      <w:pPr>
        <w:pStyle w:val="22"/>
        <w:tabs>
          <w:tab w:val="left" w:pos="1050"/>
        </w:tabs>
        <w:rPr>
          <w:rFonts w:asciiTheme="minorHAnsi" w:eastAsiaTheme="minorEastAsia" w:hAnsiTheme="minorHAnsi" w:cstheme="minorBidi"/>
          <w:noProof/>
          <w:kern w:val="2"/>
          <w:szCs w:val="22"/>
        </w:rPr>
      </w:pPr>
      <w:hyperlink w:anchor="_Toc48850210" w:history="1">
        <w:r w:rsidRPr="009A0BC1">
          <w:rPr>
            <w:rStyle w:val="a8"/>
            <w:rFonts w:ascii="宋体" w:hAnsi="宋体" w:cs="Arial"/>
            <w:noProof/>
          </w:rPr>
          <w:t>8.4</w:t>
        </w:r>
        <w:r>
          <w:rPr>
            <w:rFonts w:asciiTheme="minorHAnsi" w:eastAsiaTheme="minorEastAsia" w:hAnsiTheme="minorHAnsi" w:cstheme="minorBidi"/>
            <w:noProof/>
            <w:kern w:val="2"/>
            <w:szCs w:val="22"/>
          </w:rPr>
          <w:tab/>
        </w:r>
        <w:r w:rsidRPr="009A0BC1">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_Toc48850210 \h </w:instrText>
        </w:r>
        <w:r>
          <w:rPr>
            <w:noProof/>
            <w:webHidden/>
          </w:rPr>
        </w:r>
        <w:r>
          <w:rPr>
            <w:noProof/>
            <w:webHidden/>
          </w:rPr>
          <w:fldChar w:fldCharType="separate"/>
        </w:r>
        <w:r>
          <w:rPr>
            <w:noProof/>
            <w:webHidden/>
          </w:rPr>
          <w:t>44</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211" w:history="1">
        <w:r w:rsidRPr="009A0BC1">
          <w:rPr>
            <w:rStyle w:val="a8"/>
            <w:noProof/>
          </w:rPr>
          <w:t>§9</w:t>
        </w:r>
        <w:r w:rsidRPr="009A0BC1">
          <w:rPr>
            <w:rStyle w:val="a8"/>
            <w:rFonts w:hint="eastAsia"/>
            <w:noProof/>
          </w:rPr>
          <w:t>开放式基金份额变动</w:t>
        </w:r>
        <w:r>
          <w:rPr>
            <w:noProof/>
            <w:webHidden/>
          </w:rPr>
          <w:tab/>
        </w:r>
        <w:r>
          <w:rPr>
            <w:noProof/>
            <w:webHidden/>
          </w:rPr>
          <w:fldChar w:fldCharType="begin"/>
        </w:r>
        <w:r>
          <w:rPr>
            <w:noProof/>
            <w:webHidden/>
          </w:rPr>
          <w:instrText xml:space="preserve"> PAGEREF _Toc48850211 \h </w:instrText>
        </w:r>
        <w:r>
          <w:rPr>
            <w:noProof/>
            <w:webHidden/>
          </w:rPr>
        </w:r>
        <w:r>
          <w:rPr>
            <w:noProof/>
            <w:webHidden/>
          </w:rPr>
          <w:fldChar w:fldCharType="separate"/>
        </w:r>
        <w:r>
          <w:rPr>
            <w:noProof/>
            <w:webHidden/>
          </w:rPr>
          <w:t>44</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212" w:history="1">
        <w:r w:rsidRPr="009A0BC1">
          <w:rPr>
            <w:rStyle w:val="a8"/>
            <w:noProof/>
          </w:rPr>
          <w:t>§10</w:t>
        </w:r>
        <w:r w:rsidRPr="009A0BC1">
          <w:rPr>
            <w:rStyle w:val="a8"/>
            <w:rFonts w:hint="eastAsia"/>
            <w:noProof/>
          </w:rPr>
          <w:t>重大事件揭示</w:t>
        </w:r>
        <w:r>
          <w:rPr>
            <w:noProof/>
            <w:webHidden/>
          </w:rPr>
          <w:tab/>
        </w:r>
        <w:r>
          <w:rPr>
            <w:noProof/>
            <w:webHidden/>
          </w:rPr>
          <w:fldChar w:fldCharType="begin"/>
        </w:r>
        <w:r>
          <w:rPr>
            <w:noProof/>
            <w:webHidden/>
          </w:rPr>
          <w:instrText xml:space="preserve"> PAGEREF _Toc48850212 \h </w:instrText>
        </w:r>
        <w:r>
          <w:rPr>
            <w:noProof/>
            <w:webHidden/>
          </w:rPr>
        </w:r>
        <w:r>
          <w:rPr>
            <w:noProof/>
            <w:webHidden/>
          </w:rPr>
          <w:fldChar w:fldCharType="separate"/>
        </w:r>
        <w:r>
          <w:rPr>
            <w:noProof/>
            <w:webHidden/>
          </w:rPr>
          <w:t>45</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13" w:history="1">
        <w:r w:rsidRPr="009A0BC1">
          <w:rPr>
            <w:rStyle w:val="a8"/>
            <w:noProof/>
          </w:rPr>
          <w:t>10.1</w:t>
        </w:r>
        <w:r>
          <w:rPr>
            <w:rFonts w:asciiTheme="minorHAnsi" w:eastAsiaTheme="minorEastAsia" w:hAnsiTheme="minorHAnsi" w:cstheme="minorBidi"/>
            <w:noProof/>
            <w:kern w:val="2"/>
            <w:szCs w:val="22"/>
          </w:rPr>
          <w:tab/>
        </w:r>
        <w:r w:rsidRPr="009A0BC1">
          <w:rPr>
            <w:rStyle w:val="a8"/>
            <w:rFonts w:hint="eastAsia"/>
            <w:noProof/>
          </w:rPr>
          <w:t>基金份额持有人大会决议</w:t>
        </w:r>
        <w:r>
          <w:rPr>
            <w:noProof/>
            <w:webHidden/>
          </w:rPr>
          <w:tab/>
        </w:r>
        <w:r>
          <w:rPr>
            <w:noProof/>
            <w:webHidden/>
          </w:rPr>
          <w:fldChar w:fldCharType="begin"/>
        </w:r>
        <w:r>
          <w:rPr>
            <w:noProof/>
            <w:webHidden/>
          </w:rPr>
          <w:instrText xml:space="preserve"> PAGEREF _Toc48850213 \h </w:instrText>
        </w:r>
        <w:r>
          <w:rPr>
            <w:noProof/>
            <w:webHidden/>
          </w:rPr>
        </w:r>
        <w:r>
          <w:rPr>
            <w:noProof/>
            <w:webHidden/>
          </w:rPr>
          <w:fldChar w:fldCharType="separate"/>
        </w:r>
        <w:r>
          <w:rPr>
            <w:noProof/>
            <w:webHidden/>
          </w:rPr>
          <w:t>45</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14" w:history="1">
        <w:r w:rsidRPr="009A0BC1">
          <w:rPr>
            <w:rStyle w:val="a8"/>
            <w:noProof/>
          </w:rPr>
          <w:t>10.2</w:t>
        </w:r>
        <w:r>
          <w:rPr>
            <w:rFonts w:asciiTheme="minorHAnsi" w:eastAsiaTheme="minorEastAsia" w:hAnsiTheme="minorHAnsi" w:cstheme="minorBidi"/>
            <w:noProof/>
            <w:kern w:val="2"/>
            <w:szCs w:val="22"/>
          </w:rPr>
          <w:tab/>
        </w:r>
        <w:r w:rsidRPr="009A0BC1">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_Toc48850214 \h </w:instrText>
        </w:r>
        <w:r>
          <w:rPr>
            <w:noProof/>
            <w:webHidden/>
          </w:rPr>
        </w:r>
        <w:r>
          <w:rPr>
            <w:noProof/>
            <w:webHidden/>
          </w:rPr>
          <w:fldChar w:fldCharType="separate"/>
        </w:r>
        <w:r>
          <w:rPr>
            <w:noProof/>
            <w:webHidden/>
          </w:rPr>
          <w:t>45</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15" w:history="1">
        <w:r w:rsidRPr="009A0BC1">
          <w:rPr>
            <w:rStyle w:val="a8"/>
            <w:noProof/>
          </w:rPr>
          <w:t>10.3</w:t>
        </w:r>
        <w:r>
          <w:rPr>
            <w:rFonts w:asciiTheme="minorHAnsi" w:eastAsiaTheme="minorEastAsia" w:hAnsiTheme="minorHAnsi" w:cstheme="minorBidi"/>
            <w:noProof/>
            <w:kern w:val="2"/>
            <w:szCs w:val="22"/>
          </w:rPr>
          <w:tab/>
        </w:r>
        <w:r w:rsidRPr="009A0BC1">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_Toc48850215 \h </w:instrText>
        </w:r>
        <w:r>
          <w:rPr>
            <w:noProof/>
            <w:webHidden/>
          </w:rPr>
        </w:r>
        <w:r>
          <w:rPr>
            <w:noProof/>
            <w:webHidden/>
          </w:rPr>
          <w:fldChar w:fldCharType="separate"/>
        </w:r>
        <w:r>
          <w:rPr>
            <w:noProof/>
            <w:webHidden/>
          </w:rPr>
          <w:t>45</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16" w:history="1">
        <w:r w:rsidRPr="009A0BC1">
          <w:rPr>
            <w:rStyle w:val="a8"/>
            <w:noProof/>
          </w:rPr>
          <w:t>10.4</w:t>
        </w:r>
        <w:r>
          <w:rPr>
            <w:rFonts w:asciiTheme="minorHAnsi" w:eastAsiaTheme="minorEastAsia" w:hAnsiTheme="minorHAnsi" w:cstheme="minorBidi"/>
            <w:noProof/>
            <w:kern w:val="2"/>
            <w:szCs w:val="22"/>
          </w:rPr>
          <w:tab/>
        </w:r>
        <w:r w:rsidRPr="009A0BC1">
          <w:rPr>
            <w:rStyle w:val="a8"/>
            <w:rFonts w:hint="eastAsia"/>
            <w:noProof/>
          </w:rPr>
          <w:t>基金投资策略的改变</w:t>
        </w:r>
        <w:r>
          <w:rPr>
            <w:noProof/>
            <w:webHidden/>
          </w:rPr>
          <w:tab/>
        </w:r>
        <w:r>
          <w:rPr>
            <w:noProof/>
            <w:webHidden/>
          </w:rPr>
          <w:fldChar w:fldCharType="begin"/>
        </w:r>
        <w:r>
          <w:rPr>
            <w:noProof/>
            <w:webHidden/>
          </w:rPr>
          <w:instrText xml:space="preserve"> PAGEREF _Toc48850216 \h </w:instrText>
        </w:r>
        <w:r>
          <w:rPr>
            <w:noProof/>
            <w:webHidden/>
          </w:rPr>
        </w:r>
        <w:r>
          <w:rPr>
            <w:noProof/>
            <w:webHidden/>
          </w:rPr>
          <w:fldChar w:fldCharType="separate"/>
        </w:r>
        <w:r>
          <w:rPr>
            <w:noProof/>
            <w:webHidden/>
          </w:rPr>
          <w:t>45</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217" w:history="1">
        <w:r w:rsidRPr="009A0BC1">
          <w:rPr>
            <w:rStyle w:val="a8"/>
            <w:noProof/>
          </w:rPr>
          <w:t>10.5</w:t>
        </w:r>
        <w:r w:rsidRPr="009A0BC1">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_Toc48850217 \h </w:instrText>
        </w:r>
        <w:r>
          <w:rPr>
            <w:noProof/>
            <w:webHidden/>
          </w:rPr>
        </w:r>
        <w:r>
          <w:rPr>
            <w:noProof/>
            <w:webHidden/>
          </w:rPr>
          <w:fldChar w:fldCharType="separate"/>
        </w:r>
        <w:r>
          <w:rPr>
            <w:noProof/>
            <w:webHidden/>
          </w:rPr>
          <w:t>45</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18" w:history="1">
        <w:r w:rsidRPr="009A0BC1">
          <w:rPr>
            <w:rStyle w:val="a8"/>
            <w:noProof/>
          </w:rPr>
          <w:t>10.6</w:t>
        </w:r>
        <w:r>
          <w:rPr>
            <w:rFonts w:asciiTheme="minorHAnsi" w:eastAsiaTheme="minorEastAsia" w:hAnsiTheme="minorHAnsi" w:cstheme="minorBidi"/>
            <w:noProof/>
            <w:kern w:val="2"/>
            <w:szCs w:val="22"/>
          </w:rPr>
          <w:tab/>
        </w:r>
        <w:r w:rsidRPr="009A0BC1">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_Toc48850218 \h </w:instrText>
        </w:r>
        <w:r>
          <w:rPr>
            <w:noProof/>
            <w:webHidden/>
          </w:rPr>
        </w:r>
        <w:r>
          <w:rPr>
            <w:noProof/>
            <w:webHidden/>
          </w:rPr>
          <w:fldChar w:fldCharType="separate"/>
        </w:r>
        <w:r>
          <w:rPr>
            <w:noProof/>
            <w:webHidden/>
          </w:rPr>
          <w:t>45</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19" w:history="1">
        <w:r w:rsidRPr="009A0BC1">
          <w:rPr>
            <w:rStyle w:val="a8"/>
            <w:noProof/>
          </w:rPr>
          <w:t>10.7</w:t>
        </w:r>
        <w:r>
          <w:rPr>
            <w:rFonts w:asciiTheme="minorHAnsi" w:eastAsiaTheme="minorEastAsia" w:hAnsiTheme="minorHAnsi" w:cstheme="minorBidi"/>
            <w:noProof/>
            <w:kern w:val="2"/>
            <w:szCs w:val="22"/>
          </w:rPr>
          <w:tab/>
        </w:r>
        <w:r w:rsidRPr="009A0BC1">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_Toc48850219 \h </w:instrText>
        </w:r>
        <w:r>
          <w:rPr>
            <w:noProof/>
            <w:webHidden/>
          </w:rPr>
        </w:r>
        <w:r>
          <w:rPr>
            <w:noProof/>
            <w:webHidden/>
          </w:rPr>
          <w:fldChar w:fldCharType="separate"/>
        </w:r>
        <w:r>
          <w:rPr>
            <w:noProof/>
            <w:webHidden/>
          </w:rPr>
          <w:t>45</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20" w:history="1">
        <w:r w:rsidRPr="009A0BC1">
          <w:rPr>
            <w:rStyle w:val="a8"/>
            <w:rFonts w:ascii="宋体" w:hAnsi="宋体" w:cs="Arial"/>
            <w:noProof/>
          </w:rPr>
          <w:t>10.8</w:t>
        </w:r>
        <w:r>
          <w:rPr>
            <w:rFonts w:asciiTheme="minorHAnsi" w:eastAsiaTheme="minorEastAsia" w:hAnsiTheme="minorHAnsi" w:cstheme="minorBidi"/>
            <w:noProof/>
            <w:kern w:val="2"/>
            <w:szCs w:val="22"/>
          </w:rPr>
          <w:tab/>
        </w:r>
        <w:r w:rsidRPr="009A0BC1">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_Toc48850220 \h </w:instrText>
        </w:r>
        <w:r>
          <w:rPr>
            <w:noProof/>
            <w:webHidden/>
          </w:rPr>
        </w:r>
        <w:r>
          <w:rPr>
            <w:noProof/>
            <w:webHidden/>
          </w:rPr>
          <w:fldChar w:fldCharType="separate"/>
        </w:r>
        <w:r>
          <w:rPr>
            <w:noProof/>
            <w:webHidden/>
          </w:rPr>
          <w:t>47</w:t>
        </w:r>
        <w:r>
          <w:rPr>
            <w:noProof/>
            <w:webHidden/>
          </w:rPr>
          <w:fldChar w:fldCharType="end"/>
        </w:r>
      </w:hyperlink>
    </w:p>
    <w:p w:rsidR="00C87F14" w:rsidRDefault="00C87F14">
      <w:pPr>
        <w:pStyle w:val="22"/>
        <w:rPr>
          <w:rFonts w:asciiTheme="minorHAnsi" w:eastAsiaTheme="minorEastAsia" w:hAnsiTheme="minorHAnsi" w:cstheme="minorBidi"/>
          <w:noProof/>
          <w:kern w:val="2"/>
          <w:szCs w:val="22"/>
        </w:rPr>
      </w:pPr>
      <w:hyperlink w:anchor="_Toc48850221" w:history="1">
        <w:r w:rsidRPr="009A0BC1">
          <w:rPr>
            <w:rStyle w:val="a8"/>
            <w:noProof/>
          </w:rPr>
          <w:t>§11</w:t>
        </w:r>
        <w:r w:rsidRPr="009A0BC1">
          <w:rPr>
            <w:rStyle w:val="a8"/>
            <w:rFonts w:hint="eastAsia"/>
            <w:noProof/>
          </w:rPr>
          <w:t>备查文件目录</w:t>
        </w:r>
        <w:r>
          <w:rPr>
            <w:noProof/>
            <w:webHidden/>
          </w:rPr>
          <w:tab/>
        </w:r>
        <w:r>
          <w:rPr>
            <w:noProof/>
            <w:webHidden/>
          </w:rPr>
          <w:fldChar w:fldCharType="begin"/>
        </w:r>
        <w:r>
          <w:rPr>
            <w:noProof/>
            <w:webHidden/>
          </w:rPr>
          <w:instrText xml:space="preserve"> PAGEREF _Toc48850221 \h </w:instrText>
        </w:r>
        <w:r>
          <w:rPr>
            <w:noProof/>
            <w:webHidden/>
          </w:rPr>
        </w:r>
        <w:r>
          <w:rPr>
            <w:noProof/>
            <w:webHidden/>
          </w:rPr>
          <w:fldChar w:fldCharType="separate"/>
        </w:r>
        <w:r>
          <w:rPr>
            <w:noProof/>
            <w:webHidden/>
          </w:rPr>
          <w:t>48</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22" w:history="1">
        <w:r w:rsidRPr="009A0BC1">
          <w:rPr>
            <w:rStyle w:val="a8"/>
            <w:rFonts w:ascii="宋体" w:hAnsi="宋体" w:cs="Arial"/>
            <w:noProof/>
          </w:rPr>
          <w:t>11.1</w:t>
        </w:r>
        <w:r>
          <w:rPr>
            <w:rFonts w:asciiTheme="minorHAnsi" w:eastAsiaTheme="minorEastAsia" w:hAnsiTheme="minorHAnsi" w:cstheme="minorBidi"/>
            <w:noProof/>
            <w:kern w:val="2"/>
            <w:szCs w:val="22"/>
          </w:rPr>
          <w:tab/>
        </w:r>
        <w:r w:rsidRPr="009A0BC1">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_Toc48850222 \h </w:instrText>
        </w:r>
        <w:r>
          <w:rPr>
            <w:noProof/>
            <w:webHidden/>
          </w:rPr>
        </w:r>
        <w:r>
          <w:rPr>
            <w:noProof/>
            <w:webHidden/>
          </w:rPr>
          <w:fldChar w:fldCharType="separate"/>
        </w:r>
        <w:r>
          <w:rPr>
            <w:noProof/>
            <w:webHidden/>
          </w:rPr>
          <w:t>48</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23" w:history="1">
        <w:r w:rsidRPr="009A0BC1">
          <w:rPr>
            <w:rStyle w:val="a8"/>
            <w:rFonts w:ascii="宋体" w:hAnsi="宋体" w:cs="Arial"/>
            <w:noProof/>
          </w:rPr>
          <w:t>11.2</w:t>
        </w:r>
        <w:r>
          <w:rPr>
            <w:rFonts w:asciiTheme="minorHAnsi" w:eastAsiaTheme="minorEastAsia" w:hAnsiTheme="minorHAnsi" w:cstheme="minorBidi"/>
            <w:noProof/>
            <w:kern w:val="2"/>
            <w:szCs w:val="22"/>
          </w:rPr>
          <w:tab/>
        </w:r>
        <w:r w:rsidRPr="009A0BC1">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_Toc48850223 \h </w:instrText>
        </w:r>
        <w:r>
          <w:rPr>
            <w:noProof/>
            <w:webHidden/>
          </w:rPr>
        </w:r>
        <w:r>
          <w:rPr>
            <w:noProof/>
            <w:webHidden/>
          </w:rPr>
          <w:fldChar w:fldCharType="separate"/>
        </w:r>
        <w:r>
          <w:rPr>
            <w:noProof/>
            <w:webHidden/>
          </w:rPr>
          <w:t>48</w:t>
        </w:r>
        <w:r>
          <w:rPr>
            <w:noProof/>
            <w:webHidden/>
          </w:rPr>
          <w:fldChar w:fldCharType="end"/>
        </w:r>
      </w:hyperlink>
    </w:p>
    <w:p w:rsidR="00C87F14" w:rsidRDefault="00C87F14">
      <w:pPr>
        <w:pStyle w:val="22"/>
        <w:tabs>
          <w:tab w:val="left" w:pos="1260"/>
        </w:tabs>
        <w:rPr>
          <w:rFonts w:asciiTheme="minorHAnsi" w:eastAsiaTheme="minorEastAsia" w:hAnsiTheme="minorHAnsi" w:cstheme="minorBidi"/>
          <w:noProof/>
          <w:kern w:val="2"/>
          <w:szCs w:val="22"/>
        </w:rPr>
      </w:pPr>
      <w:hyperlink w:anchor="_Toc48850224" w:history="1">
        <w:r w:rsidRPr="009A0BC1">
          <w:rPr>
            <w:rStyle w:val="a8"/>
            <w:rFonts w:ascii="宋体" w:hAnsi="宋体" w:cs="Arial"/>
            <w:noProof/>
          </w:rPr>
          <w:t>11.3</w:t>
        </w:r>
        <w:r>
          <w:rPr>
            <w:rFonts w:asciiTheme="minorHAnsi" w:eastAsiaTheme="minorEastAsia" w:hAnsiTheme="minorHAnsi" w:cstheme="minorBidi"/>
            <w:noProof/>
            <w:kern w:val="2"/>
            <w:szCs w:val="22"/>
          </w:rPr>
          <w:tab/>
        </w:r>
        <w:r w:rsidRPr="009A0BC1">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_Toc48850224 \h </w:instrText>
        </w:r>
        <w:r>
          <w:rPr>
            <w:noProof/>
            <w:webHidden/>
          </w:rPr>
        </w:r>
        <w:r>
          <w:rPr>
            <w:noProof/>
            <w:webHidden/>
          </w:rPr>
          <w:fldChar w:fldCharType="separate"/>
        </w:r>
        <w:r>
          <w:rPr>
            <w:noProof/>
            <w:webHidden/>
          </w:rPr>
          <w:t>49</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850167"/>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850168"/>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易方达年年恒夏纯债一年定期开放债券型发起式证券投资基金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易方达年年恒夏纯债一年定开债券发起式</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007525</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7</w:t>
            </w:r>
            <w:r w:rsidRPr="001A7E24">
              <w:rPr>
                <w:szCs w:val="21"/>
              </w:rPr>
              <w:t>月</w:t>
            </w:r>
            <w:r w:rsidRPr="001A7E24">
              <w:rPr>
                <w:szCs w:val="21"/>
              </w:rPr>
              <w:t>11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招商银行股份有限公司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1,880,825,735.36</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易方达年年恒夏纯债一年定开债券发起式</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易方达年年恒夏纯债一年定开债券发起式</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007525</w:t>
            </w:r>
          </w:p>
        </w:tc>
        <w:tc>
          <w:tcPr>
            <w:tcW w:w="2553" w:type="dxa"/>
            <w:vAlign w:val="bottom"/>
          </w:tcPr>
          <w:p w:rsidR="00F23D65" w:rsidRPr="001A7E24" w:rsidRDefault="00F23D65" w:rsidP="002F1475">
            <w:pPr>
              <w:jc w:val="right"/>
              <w:rPr>
                <w:szCs w:val="21"/>
              </w:rPr>
            </w:pPr>
            <w:r w:rsidRPr="001A7E24">
              <w:rPr>
                <w:szCs w:val="21"/>
              </w:rPr>
              <w:t>007526</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1,846,668,925.91</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34,156,809.45</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850169"/>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本基金为纯债基金，管理人主要通过分析影响债券市场的各类要素，对债券组合的平均久期、期限结构、类属品种进行有效配置，力争为投资人提供长期稳定的投资回报。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封闭运作期内，本基金在债券投资上主要通过久期配置、类属配置、期限结构配置和个券选择四个层次进行投资管理。在久期配置方面，在投资组合平均久期与封闭运作期适当匹配的基础上，本基金将对宏观经济走势、经济周期所处阶段和宏观经济政策动向等进行研究，并据此积极调整债券组合的平均久期。在类属配置方面，本基金将对宏观经济周期、市场利率走势、资金供求变化，以及信用债券的信用风险等因素进行分析，根据各债券类属的风险收益特征，确定债券类属资产的最优权重。在期限结构配置方面，本基金将对市场收益率曲线变动情况进行研判，在长期、中期和短期债券之间进行配置，适时采用子弹型、哑铃型或梯型策略构建投资组合。在个券选择方面，对于国债、央行票据等非信用类债券，本基金将根据宏观经济变量和宏观经济政策的分析，预测未来收益率曲线的变动趋势，综合考虑组合流动性决定投资品种；对于信用类债券，本基金将根据发行人的公司背景、行业特性、盈利能力、偿债能力、流动性等因素，对信用债进行信用风险评估，积极发掘信用利差具有相对投资机会的个券进行投资，并采取分散化投资策略，严格控制组合整体的违约风险水平。本基金将在对资金面进行综合分析的基础上，比较债券收益率和融资成本，判断利差空间，力争通过息差策略提高组合收益。开放运作期内，本基金为保持较高的组合流动性，方便投资人安排投资，在遵守本基金有关投资</w:t>
            </w:r>
            <w:r w:rsidRPr="00340B86">
              <w:rPr>
                <w:szCs w:val="21"/>
              </w:rPr>
              <w:lastRenderedPageBreak/>
              <w:t>限制与投资比例的前提下，将主要投资于高流动性的投资品种，减小基金净值的波动。</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lastRenderedPageBreak/>
              <w:t>业绩比较基准</w:t>
            </w:r>
          </w:p>
        </w:tc>
        <w:tc>
          <w:tcPr>
            <w:tcW w:w="6873" w:type="dxa"/>
            <w:vAlign w:val="bottom"/>
          </w:tcPr>
          <w:p w:rsidR="001548F9" w:rsidRPr="00340B86" w:rsidRDefault="001548F9">
            <w:pPr>
              <w:rPr>
                <w:szCs w:val="21"/>
              </w:rPr>
            </w:pPr>
            <w:r w:rsidRPr="00340B86">
              <w:rPr>
                <w:szCs w:val="21"/>
              </w:rPr>
              <w:t>中债信用债总财富（</w:t>
            </w:r>
            <w:r w:rsidRPr="00340B86">
              <w:rPr>
                <w:szCs w:val="21"/>
              </w:rPr>
              <w:t>1</w:t>
            </w:r>
            <w:r w:rsidRPr="00340B86">
              <w:rPr>
                <w:szCs w:val="21"/>
              </w:rPr>
              <w:t>年以下）指数收益率</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r w:rsidRPr="00340B86">
              <w:rPr>
                <w:szCs w:val="21"/>
              </w:rPr>
              <w:t xml:space="preserve"> </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850170"/>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招商银行股份有限公司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张燕</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0755-83199084</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yan_zhang@cmbchina.com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0755-83195201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李建红</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850171"/>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850172"/>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850173"/>
      <w:r w:rsidRPr="00662508">
        <w:rPr>
          <w:rFonts w:ascii="Times New Roman" w:hAnsi="Times New Roman"/>
          <w:color w:val="000000"/>
          <w:sz w:val="21"/>
          <w:szCs w:val="21"/>
        </w:rPr>
        <w:lastRenderedPageBreak/>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850174"/>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易方达年年恒夏纯债一年定开债券发起式</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易方达年年恒夏纯债一年定开债券发起式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32,068,366.44</w:t>
            </w:r>
          </w:p>
        </w:tc>
        <w:tc>
          <w:tcPr>
            <w:tcW w:w="2558" w:type="dxa"/>
            <w:vAlign w:val="bottom"/>
          </w:tcPr>
          <w:p w:rsidR="001548F9" w:rsidRPr="001A7E24" w:rsidRDefault="001548F9">
            <w:pPr>
              <w:jc w:val="right"/>
              <w:rPr>
                <w:szCs w:val="21"/>
              </w:rPr>
            </w:pPr>
            <w:r w:rsidRPr="001A7E24">
              <w:rPr>
                <w:szCs w:val="21"/>
              </w:rPr>
              <w:t>3,387,229.24</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30,511,597.53</w:t>
            </w:r>
          </w:p>
        </w:tc>
        <w:tc>
          <w:tcPr>
            <w:tcW w:w="2558" w:type="dxa"/>
            <w:vAlign w:val="bottom"/>
          </w:tcPr>
          <w:p w:rsidR="001548F9" w:rsidRPr="001A7E24" w:rsidRDefault="001548F9">
            <w:pPr>
              <w:jc w:val="right"/>
              <w:rPr>
                <w:szCs w:val="21"/>
              </w:rPr>
            </w:pPr>
            <w:r w:rsidRPr="001A7E24">
              <w:rPr>
                <w:szCs w:val="21"/>
              </w:rPr>
              <w:t>3,860,412.69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0.0242</w:t>
            </w:r>
          </w:p>
        </w:tc>
        <w:tc>
          <w:tcPr>
            <w:tcW w:w="2558" w:type="dxa"/>
            <w:vAlign w:val="bottom"/>
          </w:tcPr>
          <w:p w:rsidR="001548F9" w:rsidRPr="001A7E24" w:rsidRDefault="001548F9">
            <w:pPr>
              <w:jc w:val="right"/>
              <w:rPr>
                <w:szCs w:val="21"/>
              </w:rPr>
            </w:pPr>
            <w:r w:rsidRPr="001A7E24">
              <w:rPr>
                <w:szCs w:val="21"/>
              </w:rPr>
              <w:t>0.0267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2.38%</w:t>
            </w:r>
          </w:p>
        </w:tc>
        <w:tc>
          <w:tcPr>
            <w:tcW w:w="2558" w:type="dxa"/>
            <w:vAlign w:val="bottom"/>
          </w:tcPr>
          <w:p w:rsidR="001548F9" w:rsidRPr="001A7E24" w:rsidRDefault="001548F9">
            <w:pPr>
              <w:jc w:val="right"/>
              <w:rPr>
                <w:szCs w:val="21"/>
              </w:rPr>
            </w:pPr>
            <w:r w:rsidRPr="001A7E24">
              <w:rPr>
                <w:szCs w:val="21"/>
              </w:rPr>
              <w:t>2.62%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2.48%</w:t>
            </w:r>
          </w:p>
        </w:tc>
        <w:tc>
          <w:tcPr>
            <w:tcW w:w="2558" w:type="dxa"/>
            <w:vAlign w:val="bottom"/>
          </w:tcPr>
          <w:p w:rsidR="001548F9" w:rsidRPr="001A7E24" w:rsidRDefault="001548F9">
            <w:pPr>
              <w:jc w:val="right"/>
              <w:rPr>
                <w:szCs w:val="21"/>
              </w:rPr>
            </w:pPr>
            <w:r w:rsidRPr="001A7E24">
              <w:rPr>
                <w:szCs w:val="21"/>
              </w:rPr>
              <w:t>2.34%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易方达年年恒夏纯债一年定开债券发起式</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易方达年年恒夏纯债一年定开债券发起式</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27,624,429.56</w:t>
            </w:r>
          </w:p>
        </w:tc>
        <w:tc>
          <w:tcPr>
            <w:tcW w:w="2558" w:type="dxa"/>
            <w:vAlign w:val="bottom"/>
          </w:tcPr>
          <w:p w:rsidR="001548F9" w:rsidRPr="001A7E24" w:rsidRDefault="001548F9">
            <w:pPr>
              <w:jc w:val="right"/>
              <w:rPr>
                <w:szCs w:val="21"/>
              </w:rPr>
            </w:pPr>
            <w:r w:rsidRPr="001A7E24">
              <w:rPr>
                <w:szCs w:val="21"/>
              </w:rPr>
              <w:t>481,470.29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0.0150</w:t>
            </w:r>
          </w:p>
        </w:tc>
        <w:tc>
          <w:tcPr>
            <w:tcW w:w="2558" w:type="dxa"/>
            <w:vAlign w:val="bottom"/>
          </w:tcPr>
          <w:p w:rsidR="001548F9" w:rsidRPr="001A7E24" w:rsidRDefault="001548F9">
            <w:pPr>
              <w:jc w:val="right"/>
              <w:rPr>
                <w:szCs w:val="21"/>
              </w:rPr>
            </w:pPr>
            <w:r w:rsidRPr="001A7E24">
              <w:rPr>
                <w:szCs w:val="21"/>
              </w:rPr>
              <w:t>0.0141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1,874,965,782.25</w:t>
            </w:r>
          </w:p>
        </w:tc>
        <w:tc>
          <w:tcPr>
            <w:tcW w:w="2558" w:type="dxa"/>
            <w:vAlign w:val="bottom"/>
          </w:tcPr>
          <w:p w:rsidR="001548F9" w:rsidRPr="001A7E24" w:rsidRDefault="001548F9">
            <w:pPr>
              <w:jc w:val="right"/>
              <w:rPr>
                <w:szCs w:val="21"/>
              </w:rPr>
            </w:pPr>
            <w:r w:rsidRPr="001A7E24">
              <w:rPr>
                <w:szCs w:val="21"/>
              </w:rPr>
              <w:t>34,650,913.12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1.0153</w:t>
            </w:r>
          </w:p>
        </w:tc>
        <w:tc>
          <w:tcPr>
            <w:tcW w:w="2558" w:type="dxa"/>
            <w:vAlign w:val="bottom"/>
          </w:tcPr>
          <w:p w:rsidR="001548F9" w:rsidRPr="001A7E24" w:rsidRDefault="001548F9">
            <w:pPr>
              <w:jc w:val="right"/>
              <w:rPr>
                <w:szCs w:val="21"/>
              </w:rPr>
            </w:pPr>
            <w:r w:rsidRPr="001A7E24">
              <w:rPr>
                <w:szCs w:val="21"/>
              </w:rPr>
              <w:t>1.0145</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易方达年年恒夏纯债一年定开债券发起式</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易方达年年恒夏纯债一年定开债券发起式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4.77%</w:t>
            </w:r>
          </w:p>
        </w:tc>
        <w:tc>
          <w:tcPr>
            <w:tcW w:w="2558" w:type="dxa"/>
            <w:vAlign w:val="center"/>
          </w:tcPr>
          <w:p w:rsidR="001548F9" w:rsidRPr="001A7E24" w:rsidRDefault="001548F9">
            <w:pPr>
              <w:jc w:val="right"/>
              <w:rPr>
                <w:szCs w:val="21"/>
              </w:rPr>
            </w:pPr>
            <w:r w:rsidRPr="001A7E24">
              <w:rPr>
                <w:szCs w:val="21"/>
              </w:rPr>
              <w:t>4.49%</w:t>
            </w:r>
          </w:p>
        </w:tc>
      </w:tr>
    </w:tbl>
    <w:p w:rsidR="002935BE" w:rsidRDefault="00695D81">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2935BE" w:rsidRDefault="00695D81">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850175"/>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易方达年年恒夏纯债一年定开债券发起式A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2935BE">
        <w:tc>
          <w:tcPr>
            <w:tcW w:w="1620" w:type="dxa"/>
            <w:vAlign w:val="center"/>
          </w:tcPr>
          <w:p w:rsidR="002935BE" w:rsidRDefault="00695D81">
            <w:pPr>
              <w:jc w:val="left"/>
            </w:pPr>
            <w:r>
              <w:rPr>
                <w:color w:val="000000"/>
                <w:szCs w:val="21"/>
              </w:rPr>
              <w:lastRenderedPageBreak/>
              <w:t>过去一个月</w:t>
            </w:r>
          </w:p>
        </w:tc>
        <w:tc>
          <w:tcPr>
            <w:tcW w:w="1350" w:type="dxa"/>
            <w:vAlign w:val="center"/>
          </w:tcPr>
          <w:p w:rsidR="002935BE" w:rsidRDefault="00695D81">
            <w:pPr>
              <w:jc w:val="center"/>
            </w:pPr>
            <w:r>
              <w:rPr>
                <w:color w:val="000000"/>
                <w:szCs w:val="21"/>
              </w:rPr>
              <w:t>-0.57%</w:t>
            </w:r>
          </w:p>
        </w:tc>
        <w:tc>
          <w:tcPr>
            <w:tcW w:w="1350" w:type="dxa"/>
            <w:vAlign w:val="center"/>
          </w:tcPr>
          <w:p w:rsidR="002935BE" w:rsidRDefault="00695D81">
            <w:pPr>
              <w:jc w:val="center"/>
            </w:pPr>
            <w:r>
              <w:rPr>
                <w:color w:val="000000"/>
                <w:szCs w:val="21"/>
              </w:rPr>
              <w:t>0.09%</w:t>
            </w:r>
          </w:p>
        </w:tc>
        <w:tc>
          <w:tcPr>
            <w:tcW w:w="1350" w:type="dxa"/>
            <w:vAlign w:val="center"/>
          </w:tcPr>
          <w:p w:rsidR="002935BE" w:rsidRDefault="00695D81">
            <w:pPr>
              <w:jc w:val="center"/>
            </w:pPr>
            <w:r>
              <w:rPr>
                <w:color w:val="000000"/>
                <w:szCs w:val="21"/>
              </w:rPr>
              <w:t>-0.02%</w:t>
            </w:r>
          </w:p>
        </w:tc>
        <w:tc>
          <w:tcPr>
            <w:tcW w:w="1350" w:type="dxa"/>
            <w:vAlign w:val="center"/>
          </w:tcPr>
          <w:p w:rsidR="002935BE" w:rsidRDefault="00695D81">
            <w:pPr>
              <w:jc w:val="center"/>
            </w:pPr>
            <w:r>
              <w:rPr>
                <w:color w:val="000000"/>
                <w:szCs w:val="21"/>
              </w:rPr>
              <w:t>0.03%</w:t>
            </w:r>
          </w:p>
        </w:tc>
        <w:tc>
          <w:tcPr>
            <w:tcW w:w="1350" w:type="dxa"/>
            <w:vAlign w:val="center"/>
          </w:tcPr>
          <w:p w:rsidR="002935BE" w:rsidRDefault="00695D81">
            <w:pPr>
              <w:jc w:val="center"/>
            </w:pPr>
            <w:r>
              <w:rPr>
                <w:color w:val="000000"/>
                <w:szCs w:val="21"/>
              </w:rPr>
              <w:t>-0.55%</w:t>
            </w:r>
          </w:p>
        </w:tc>
        <w:tc>
          <w:tcPr>
            <w:tcW w:w="1350" w:type="dxa"/>
            <w:vAlign w:val="center"/>
          </w:tcPr>
          <w:p w:rsidR="002935BE" w:rsidRDefault="00695D81">
            <w:pPr>
              <w:jc w:val="center"/>
            </w:pPr>
            <w:r>
              <w:rPr>
                <w:color w:val="000000"/>
                <w:szCs w:val="21"/>
              </w:rPr>
              <w:t>0.06%</w:t>
            </w:r>
          </w:p>
        </w:tc>
      </w:tr>
      <w:tr w:rsidR="002935BE">
        <w:tc>
          <w:tcPr>
            <w:tcW w:w="1620" w:type="dxa"/>
            <w:vAlign w:val="center"/>
          </w:tcPr>
          <w:p w:rsidR="002935BE" w:rsidRDefault="00695D81">
            <w:pPr>
              <w:jc w:val="left"/>
            </w:pPr>
            <w:r>
              <w:rPr>
                <w:color w:val="000000"/>
                <w:szCs w:val="21"/>
              </w:rPr>
              <w:t>过去三个月</w:t>
            </w:r>
          </w:p>
        </w:tc>
        <w:tc>
          <w:tcPr>
            <w:tcW w:w="1350" w:type="dxa"/>
            <w:vAlign w:val="center"/>
          </w:tcPr>
          <w:p w:rsidR="002935BE" w:rsidRDefault="00695D81">
            <w:pPr>
              <w:jc w:val="center"/>
            </w:pPr>
            <w:r>
              <w:rPr>
                <w:color w:val="000000"/>
                <w:szCs w:val="21"/>
              </w:rPr>
              <w:t>0.50%</w:t>
            </w:r>
          </w:p>
        </w:tc>
        <w:tc>
          <w:tcPr>
            <w:tcW w:w="1350" w:type="dxa"/>
            <w:vAlign w:val="center"/>
          </w:tcPr>
          <w:p w:rsidR="002935BE" w:rsidRDefault="00695D81">
            <w:pPr>
              <w:jc w:val="center"/>
            </w:pPr>
            <w:r>
              <w:rPr>
                <w:color w:val="000000"/>
                <w:szCs w:val="21"/>
              </w:rPr>
              <w:t>0.08%</w:t>
            </w:r>
          </w:p>
        </w:tc>
        <w:tc>
          <w:tcPr>
            <w:tcW w:w="1350" w:type="dxa"/>
            <w:vAlign w:val="center"/>
          </w:tcPr>
          <w:p w:rsidR="002935BE" w:rsidRDefault="00695D81">
            <w:pPr>
              <w:jc w:val="center"/>
            </w:pPr>
            <w:r>
              <w:rPr>
                <w:color w:val="000000"/>
                <w:szCs w:val="21"/>
              </w:rPr>
              <w:t>0.44%</w:t>
            </w:r>
          </w:p>
        </w:tc>
        <w:tc>
          <w:tcPr>
            <w:tcW w:w="1350" w:type="dxa"/>
            <w:vAlign w:val="center"/>
          </w:tcPr>
          <w:p w:rsidR="002935BE" w:rsidRDefault="00695D81">
            <w:pPr>
              <w:jc w:val="center"/>
            </w:pPr>
            <w:r>
              <w:rPr>
                <w:color w:val="000000"/>
                <w:szCs w:val="21"/>
              </w:rPr>
              <w:t>0.02%</w:t>
            </w:r>
          </w:p>
        </w:tc>
        <w:tc>
          <w:tcPr>
            <w:tcW w:w="1350" w:type="dxa"/>
            <w:vAlign w:val="center"/>
          </w:tcPr>
          <w:p w:rsidR="002935BE" w:rsidRDefault="00695D81">
            <w:pPr>
              <w:jc w:val="center"/>
            </w:pPr>
            <w:r>
              <w:rPr>
                <w:color w:val="000000"/>
                <w:szCs w:val="21"/>
              </w:rPr>
              <w:t>0.06%</w:t>
            </w:r>
          </w:p>
        </w:tc>
        <w:tc>
          <w:tcPr>
            <w:tcW w:w="1350" w:type="dxa"/>
            <w:vAlign w:val="center"/>
          </w:tcPr>
          <w:p w:rsidR="002935BE" w:rsidRDefault="00695D81">
            <w:pPr>
              <w:jc w:val="center"/>
            </w:pPr>
            <w:r>
              <w:rPr>
                <w:color w:val="000000"/>
                <w:szCs w:val="21"/>
              </w:rPr>
              <w:t>0.06%</w:t>
            </w:r>
          </w:p>
        </w:tc>
      </w:tr>
      <w:tr w:rsidR="002935BE">
        <w:tc>
          <w:tcPr>
            <w:tcW w:w="1620" w:type="dxa"/>
            <w:vAlign w:val="center"/>
          </w:tcPr>
          <w:p w:rsidR="002935BE" w:rsidRDefault="00695D81">
            <w:pPr>
              <w:jc w:val="left"/>
            </w:pPr>
            <w:r>
              <w:rPr>
                <w:color w:val="000000"/>
                <w:szCs w:val="21"/>
              </w:rPr>
              <w:t>过去六个月</w:t>
            </w:r>
          </w:p>
        </w:tc>
        <w:tc>
          <w:tcPr>
            <w:tcW w:w="1350" w:type="dxa"/>
            <w:vAlign w:val="center"/>
          </w:tcPr>
          <w:p w:rsidR="002935BE" w:rsidRDefault="00695D81">
            <w:pPr>
              <w:jc w:val="center"/>
            </w:pPr>
            <w:r>
              <w:rPr>
                <w:color w:val="000000"/>
                <w:szCs w:val="21"/>
              </w:rPr>
              <w:t>2.48%</w:t>
            </w:r>
          </w:p>
        </w:tc>
        <w:tc>
          <w:tcPr>
            <w:tcW w:w="1350" w:type="dxa"/>
            <w:vAlign w:val="center"/>
          </w:tcPr>
          <w:p w:rsidR="002935BE" w:rsidRDefault="00695D81">
            <w:pPr>
              <w:jc w:val="center"/>
            </w:pPr>
            <w:r>
              <w:rPr>
                <w:color w:val="000000"/>
                <w:szCs w:val="21"/>
              </w:rPr>
              <w:t>0.07%</w:t>
            </w:r>
          </w:p>
        </w:tc>
        <w:tc>
          <w:tcPr>
            <w:tcW w:w="1350" w:type="dxa"/>
            <w:vAlign w:val="center"/>
          </w:tcPr>
          <w:p w:rsidR="002935BE" w:rsidRDefault="00695D81">
            <w:pPr>
              <w:jc w:val="center"/>
            </w:pPr>
            <w:r>
              <w:rPr>
                <w:color w:val="000000"/>
                <w:szCs w:val="21"/>
              </w:rPr>
              <w:t>1.46%</w:t>
            </w:r>
          </w:p>
        </w:tc>
        <w:tc>
          <w:tcPr>
            <w:tcW w:w="1350" w:type="dxa"/>
            <w:vAlign w:val="center"/>
          </w:tcPr>
          <w:p w:rsidR="002935BE" w:rsidRDefault="00695D81">
            <w:pPr>
              <w:jc w:val="center"/>
            </w:pPr>
            <w:r>
              <w:rPr>
                <w:color w:val="000000"/>
                <w:szCs w:val="21"/>
              </w:rPr>
              <w:t>0.02%</w:t>
            </w:r>
          </w:p>
        </w:tc>
        <w:tc>
          <w:tcPr>
            <w:tcW w:w="1350" w:type="dxa"/>
            <w:vAlign w:val="center"/>
          </w:tcPr>
          <w:p w:rsidR="002935BE" w:rsidRDefault="00695D81">
            <w:pPr>
              <w:jc w:val="center"/>
            </w:pPr>
            <w:r>
              <w:rPr>
                <w:color w:val="000000"/>
                <w:szCs w:val="21"/>
              </w:rPr>
              <w:t>1.02%</w:t>
            </w:r>
          </w:p>
        </w:tc>
        <w:tc>
          <w:tcPr>
            <w:tcW w:w="1350" w:type="dxa"/>
            <w:vAlign w:val="center"/>
          </w:tcPr>
          <w:p w:rsidR="002935BE" w:rsidRDefault="00695D81">
            <w:pPr>
              <w:jc w:val="center"/>
            </w:pPr>
            <w:r>
              <w:rPr>
                <w:color w:val="000000"/>
                <w:szCs w:val="21"/>
              </w:rPr>
              <w:t>0.05%</w:t>
            </w:r>
          </w:p>
        </w:tc>
      </w:tr>
      <w:tr w:rsidR="002935BE">
        <w:tc>
          <w:tcPr>
            <w:tcW w:w="1620" w:type="dxa"/>
            <w:vAlign w:val="center"/>
          </w:tcPr>
          <w:p w:rsidR="002935BE" w:rsidRDefault="00695D81">
            <w:pPr>
              <w:jc w:val="left"/>
            </w:pPr>
            <w:r>
              <w:rPr>
                <w:color w:val="000000"/>
                <w:szCs w:val="21"/>
              </w:rPr>
              <w:t>过去一年</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r>
      <w:tr w:rsidR="002935BE">
        <w:tc>
          <w:tcPr>
            <w:tcW w:w="1620" w:type="dxa"/>
            <w:vAlign w:val="center"/>
          </w:tcPr>
          <w:p w:rsidR="002935BE" w:rsidRDefault="00695D81">
            <w:pPr>
              <w:jc w:val="left"/>
            </w:pPr>
            <w:r>
              <w:rPr>
                <w:color w:val="000000"/>
                <w:szCs w:val="21"/>
              </w:rPr>
              <w:t>过去三年</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r>
      <w:tr w:rsidR="002935BE">
        <w:tc>
          <w:tcPr>
            <w:tcW w:w="1620" w:type="dxa"/>
            <w:vAlign w:val="center"/>
          </w:tcPr>
          <w:p w:rsidR="002935BE" w:rsidRDefault="00695D81">
            <w:pPr>
              <w:jc w:val="left"/>
            </w:pPr>
            <w:r>
              <w:rPr>
                <w:color w:val="000000"/>
                <w:szCs w:val="21"/>
              </w:rPr>
              <w:t>自基金合同生效起至今</w:t>
            </w:r>
          </w:p>
        </w:tc>
        <w:tc>
          <w:tcPr>
            <w:tcW w:w="1350" w:type="dxa"/>
            <w:vAlign w:val="center"/>
          </w:tcPr>
          <w:p w:rsidR="002935BE" w:rsidRDefault="00695D81">
            <w:pPr>
              <w:jc w:val="center"/>
            </w:pPr>
            <w:r>
              <w:rPr>
                <w:color w:val="000000"/>
                <w:szCs w:val="21"/>
              </w:rPr>
              <w:t>4.77%</w:t>
            </w:r>
          </w:p>
        </w:tc>
        <w:tc>
          <w:tcPr>
            <w:tcW w:w="1350" w:type="dxa"/>
            <w:vAlign w:val="center"/>
          </w:tcPr>
          <w:p w:rsidR="002935BE" w:rsidRDefault="00695D81">
            <w:pPr>
              <w:jc w:val="center"/>
            </w:pPr>
            <w:r>
              <w:rPr>
                <w:color w:val="000000"/>
                <w:szCs w:val="21"/>
              </w:rPr>
              <w:t>0.06%</w:t>
            </w:r>
          </w:p>
        </w:tc>
        <w:tc>
          <w:tcPr>
            <w:tcW w:w="1350" w:type="dxa"/>
            <w:vAlign w:val="center"/>
          </w:tcPr>
          <w:p w:rsidR="002935BE" w:rsidRDefault="00695D81">
            <w:pPr>
              <w:jc w:val="center"/>
            </w:pPr>
            <w:r>
              <w:rPr>
                <w:color w:val="000000"/>
                <w:szCs w:val="21"/>
              </w:rPr>
              <w:t>3.12%</w:t>
            </w:r>
          </w:p>
        </w:tc>
        <w:tc>
          <w:tcPr>
            <w:tcW w:w="1350" w:type="dxa"/>
            <w:vAlign w:val="center"/>
          </w:tcPr>
          <w:p w:rsidR="002935BE" w:rsidRDefault="00695D81">
            <w:pPr>
              <w:jc w:val="center"/>
            </w:pPr>
            <w:r>
              <w:rPr>
                <w:color w:val="000000"/>
                <w:szCs w:val="21"/>
              </w:rPr>
              <w:t>0.02%</w:t>
            </w:r>
          </w:p>
        </w:tc>
        <w:tc>
          <w:tcPr>
            <w:tcW w:w="1350" w:type="dxa"/>
            <w:vAlign w:val="center"/>
          </w:tcPr>
          <w:p w:rsidR="002935BE" w:rsidRDefault="00695D81">
            <w:pPr>
              <w:jc w:val="center"/>
            </w:pPr>
            <w:r>
              <w:rPr>
                <w:color w:val="000000"/>
                <w:szCs w:val="21"/>
              </w:rPr>
              <w:t>1.65%</w:t>
            </w:r>
          </w:p>
        </w:tc>
        <w:tc>
          <w:tcPr>
            <w:tcW w:w="1350" w:type="dxa"/>
            <w:vAlign w:val="center"/>
          </w:tcPr>
          <w:p w:rsidR="002935BE" w:rsidRDefault="00695D81">
            <w:pPr>
              <w:jc w:val="center"/>
            </w:pPr>
            <w:r>
              <w:rPr>
                <w:color w:val="000000"/>
                <w:szCs w:val="21"/>
              </w:rPr>
              <w:t>0.04%</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易方达年年恒夏纯债一年定开债券发起式</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2935BE">
        <w:tc>
          <w:tcPr>
            <w:tcW w:w="1620" w:type="dxa"/>
            <w:vAlign w:val="center"/>
          </w:tcPr>
          <w:p w:rsidR="002935BE" w:rsidRDefault="00695D81">
            <w:pPr>
              <w:jc w:val="left"/>
            </w:pPr>
            <w:r>
              <w:rPr>
                <w:color w:val="000000"/>
                <w:szCs w:val="21"/>
              </w:rPr>
              <w:t>过去一个月</w:t>
            </w:r>
          </w:p>
        </w:tc>
        <w:tc>
          <w:tcPr>
            <w:tcW w:w="1350" w:type="dxa"/>
            <w:vAlign w:val="center"/>
          </w:tcPr>
          <w:p w:rsidR="002935BE" w:rsidRDefault="00695D81">
            <w:pPr>
              <w:jc w:val="center"/>
            </w:pPr>
            <w:r>
              <w:rPr>
                <w:color w:val="000000"/>
                <w:szCs w:val="21"/>
              </w:rPr>
              <w:t>-0.58%</w:t>
            </w:r>
          </w:p>
        </w:tc>
        <w:tc>
          <w:tcPr>
            <w:tcW w:w="1350" w:type="dxa"/>
            <w:vAlign w:val="center"/>
          </w:tcPr>
          <w:p w:rsidR="002935BE" w:rsidRDefault="00695D81">
            <w:pPr>
              <w:jc w:val="center"/>
            </w:pPr>
            <w:r>
              <w:rPr>
                <w:color w:val="000000"/>
                <w:szCs w:val="21"/>
              </w:rPr>
              <w:t>0.09%</w:t>
            </w:r>
          </w:p>
        </w:tc>
        <w:tc>
          <w:tcPr>
            <w:tcW w:w="1350" w:type="dxa"/>
            <w:vAlign w:val="center"/>
          </w:tcPr>
          <w:p w:rsidR="002935BE" w:rsidRDefault="00695D81">
            <w:pPr>
              <w:jc w:val="center"/>
            </w:pPr>
            <w:r>
              <w:rPr>
                <w:color w:val="000000"/>
                <w:szCs w:val="21"/>
              </w:rPr>
              <w:t>-0.02%</w:t>
            </w:r>
          </w:p>
        </w:tc>
        <w:tc>
          <w:tcPr>
            <w:tcW w:w="1350" w:type="dxa"/>
            <w:vAlign w:val="center"/>
          </w:tcPr>
          <w:p w:rsidR="002935BE" w:rsidRDefault="00695D81">
            <w:pPr>
              <w:jc w:val="center"/>
            </w:pPr>
            <w:r>
              <w:rPr>
                <w:color w:val="000000"/>
                <w:szCs w:val="21"/>
              </w:rPr>
              <w:t>0.03%</w:t>
            </w:r>
          </w:p>
        </w:tc>
        <w:tc>
          <w:tcPr>
            <w:tcW w:w="1350" w:type="dxa"/>
            <w:vAlign w:val="center"/>
          </w:tcPr>
          <w:p w:rsidR="002935BE" w:rsidRDefault="00695D81">
            <w:pPr>
              <w:jc w:val="center"/>
            </w:pPr>
            <w:r>
              <w:rPr>
                <w:color w:val="000000"/>
                <w:szCs w:val="21"/>
              </w:rPr>
              <w:t>-0.56%</w:t>
            </w:r>
          </w:p>
        </w:tc>
        <w:tc>
          <w:tcPr>
            <w:tcW w:w="1350" w:type="dxa"/>
            <w:vAlign w:val="center"/>
          </w:tcPr>
          <w:p w:rsidR="002935BE" w:rsidRDefault="00695D81">
            <w:pPr>
              <w:jc w:val="center"/>
            </w:pPr>
            <w:r>
              <w:rPr>
                <w:color w:val="000000"/>
                <w:szCs w:val="21"/>
              </w:rPr>
              <w:t>0.06%</w:t>
            </w:r>
          </w:p>
        </w:tc>
      </w:tr>
      <w:tr w:rsidR="002935BE">
        <w:tc>
          <w:tcPr>
            <w:tcW w:w="1620" w:type="dxa"/>
            <w:vAlign w:val="center"/>
          </w:tcPr>
          <w:p w:rsidR="002935BE" w:rsidRDefault="00695D81">
            <w:pPr>
              <w:jc w:val="left"/>
            </w:pPr>
            <w:r>
              <w:rPr>
                <w:color w:val="000000"/>
                <w:szCs w:val="21"/>
              </w:rPr>
              <w:t>过去三个月</w:t>
            </w:r>
          </w:p>
        </w:tc>
        <w:tc>
          <w:tcPr>
            <w:tcW w:w="1350" w:type="dxa"/>
            <w:vAlign w:val="center"/>
          </w:tcPr>
          <w:p w:rsidR="002935BE" w:rsidRDefault="00695D81">
            <w:pPr>
              <w:jc w:val="center"/>
            </w:pPr>
            <w:r>
              <w:rPr>
                <w:color w:val="000000"/>
                <w:szCs w:val="21"/>
              </w:rPr>
              <w:t>0.44%</w:t>
            </w:r>
          </w:p>
        </w:tc>
        <w:tc>
          <w:tcPr>
            <w:tcW w:w="1350" w:type="dxa"/>
            <w:vAlign w:val="center"/>
          </w:tcPr>
          <w:p w:rsidR="002935BE" w:rsidRDefault="00695D81">
            <w:pPr>
              <w:jc w:val="center"/>
            </w:pPr>
            <w:r>
              <w:rPr>
                <w:color w:val="000000"/>
                <w:szCs w:val="21"/>
              </w:rPr>
              <w:t>0.08%</w:t>
            </w:r>
          </w:p>
        </w:tc>
        <w:tc>
          <w:tcPr>
            <w:tcW w:w="1350" w:type="dxa"/>
            <w:vAlign w:val="center"/>
          </w:tcPr>
          <w:p w:rsidR="002935BE" w:rsidRDefault="00695D81">
            <w:pPr>
              <w:jc w:val="center"/>
            </w:pPr>
            <w:r>
              <w:rPr>
                <w:color w:val="000000"/>
                <w:szCs w:val="21"/>
              </w:rPr>
              <w:t>0.44%</w:t>
            </w:r>
          </w:p>
        </w:tc>
        <w:tc>
          <w:tcPr>
            <w:tcW w:w="1350" w:type="dxa"/>
            <w:vAlign w:val="center"/>
          </w:tcPr>
          <w:p w:rsidR="002935BE" w:rsidRDefault="00695D81">
            <w:pPr>
              <w:jc w:val="center"/>
            </w:pPr>
            <w:r>
              <w:rPr>
                <w:color w:val="000000"/>
                <w:szCs w:val="21"/>
              </w:rPr>
              <w:t>0.02%</w:t>
            </w:r>
          </w:p>
        </w:tc>
        <w:tc>
          <w:tcPr>
            <w:tcW w:w="1350" w:type="dxa"/>
            <w:vAlign w:val="center"/>
          </w:tcPr>
          <w:p w:rsidR="002935BE" w:rsidRDefault="00695D81">
            <w:pPr>
              <w:jc w:val="center"/>
            </w:pPr>
            <w:r>
              <w:rPr>
                <w:color w:val="000000"/>
                <w:szCs w:val="21"/>
              </w:rPr>
              <w:t>0.00%</w:t>
            </w:r>
          </w:p>
        </w:tc>
        <w:tc>
          <w:tcPr>
            <w:tcW w:w="1350" w:type="dxa"/>
            <w:vAlign w:val="center"/>
          </w:tcPr>
          <w:p w:rsidR="002935BE" w:rsidRDefault="00695D81">
            <w:pPr>
              <w:jc w:val="center"/>
            </w:pPr>
            <w:r>
              <w:rPr>
                <w:color w:val="000000"/>
                <w:szCs w:val="21"/>
              </w:rPr>
              <w:t>0.06%</w:t>
            </w:r>
          </w:p>
        </w:tc>
      </w:tr>
      <w:tr w:rsidR="002935BE">
        <w:tc>
          <w:tcPr>
            <w:tcW w:w="1620" w:type="dxa"/>
            <w:vAlign w:val="center"/>
          </w:tcPr>
          <w:p w:rsidR="002935BE" w:rsidRDefault="00695D81">
            <w:pPr>
              <w:jc w:val="left"/>
            </w:pPr>
            <w:r>
              <w:rPr>
                <w:color w:val="000000"/>
                <w:szCs w:val="21"/>
              </w:rPr>
              <w:t>过去六个月</w:t>
            </w:r>
          </w:p>
        </w:tc>
        <w:tc>
          <w:tcPr>
            <w:tcW w:w="1350" w:type="dxa"/>
            <w:vAlign w:val="center"/>
          </w:tcPr>
          <w:p w:rsidR="002935BE" w:rsidRDefault="00695D81">
            <w:pPr>
              <w:jc w:val="center"/>
            </w:pPr>
            <w:r>
              <w:rPr>
                <w:color w:val="000000"/>
                <w:szCs w:val="21"/>
              </w:rPr>
              <w:t>2.34%</w:t>
            </w:r>
          </w:p>
        </w:tc>
        <w:tc>
          <w:tcPr>
            <w:tcW w:w="1350" w:type="dxa"/>
            <w:vAlign w:val="center"/>
          </w:tcPr>
          <w:p w:rsidR="002935BE" w:rsidRDefault="00695D81">
            <w:pPr>
              <w:jc w:val="center"/>
            </w:pPr>
            <w:r>
              <w:rPr>
                <w:color w:val="000000"/>
                <w:szCs w:val="21"/>
              </w:rPr>
              <w:t>0.07%</w:t>
            </w:r>
          </w:p>
        </w:tc>
        <w:tc>
          <w:tcPr>
            <w:tcW w:w="1350" w:type="dxa"/>
            <w:vAlign w:val="center"/>
          </w:tcPr>
          <w:p w:rsidR="002935BE" w:rsidRDefault="00695D81">
            <w:pPr>
              <w:jc w:val="center"/>
            </w:pPr>
            <w:r>
              <w:rPr>
                <w:color w:val="000000"/>
                <w:szCs w:val="21"/>
              </w:rPr>
              <w:t>1.46%</w:t>
            </w:r>
          </w:p>
        </w:tc>
        <w:tc>
          <w:tcPr>
            <w:tcW w:w="1350" w:type="dxa"/>
            <w:vAlign w:val="center"/>
          </w:tcPr>
          <w:p w:rsidR="002935BE" w:rsidRDefault="00695D81">
            <w:pPr>
              <w:jc w:val="center"/>
            </w:pPr>
            <w:r>
              <w:rPr>
                <w:color w:val="000000"/>
                <w:szCs w:val="21"/>
              </w:rPr>
              <w:t>0.02%</w:t>
            </w:r>
          </w:p>
        </w:tc>
        <w:tc>
          <w:tcPr>
            <w:tcW w:w="1350" w:type="dxa"/>
            <w:vAlign w:val="center"/>
          </w:tcPr>
          <w:p w:rsidR="002935BE" w:rsidRDefault="00695D81">
            <w:pPr>
              <w:jc w:val="center"/>
            </w:pPr>
            <w:r>
              <w:rPr>
                <w:color w:val="000000"/>
                <w:szCs w:val="21"/>
              </w:rPr>
              <w:t>0.88%</w:t>
            </w:r>
          </w:p>
        </w:tc>
        <w:tc>
          <w:tcPr>
            <w:tcW w:w="1350" w:type="dxa"/>
            <w:vAlign w:val="center"/>
          </w:tcPr>
          <w:p w:rsidR="002935BE" w:rsidRDefault="00695D81">
            <w:pPr>
              <w:jc w:val="center"/>
            </w:pPr>
            <w:r>
              <w:rPr>
                <w:color w:val="000000"/>
                <w:szCs w:val="21"/>
              </w:rPr>
              <w:t>0.05%</w:t>
            </w:r>
          </w:p>
        </w:tc>
      </w:tr>
      <w:tr w:rsidR="002935BE">
        <w:tc>
          <w:tcPr>
            <w:tcW w:w="1620" w:type="dxa"/>
            <w:vAlign w:val="center"/>
          </w:tcPr>
          <w:p w:rsidR="002935BE" w:rsidRDefault="00695D81">
            <w:pPr>
              <w:jc w:val="left"/>
            </w:pPr>
            <w:r>
              <w:rPr>
                <w:color w:val="000000"/>
                <w:szCs w:val="21"/>
              </w:rPr>
              <w:t>过去一年</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r>
      <w:tr w:rsidR="002935BE">
        <w:tc>
          <w:tcPr>
            <w:tcW w:w="1620" w:type="dxa"/>
            <w:vAlign w:val="center"/>
          </w:tcPr>
          <w:p w:rsidR="002935BE" w:rsidRDefault="00695D81">
            <w:pPr>
              <w:jc w:val="left"/>
            </w:pPr>
            <w:r>
              <w:rPr>
                <w:color w:val="000000"/>
                <w:szCs w:val="21"/>
              </w:rPr>
              <w:t>过去三年</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c>
          <w:tcPr>
            <w:tcW w:w="1350" w:type="dxa"/>
            <w:vAlign w:val="center"/>
          </w:tcPr>
          <w:p w:rsidR="002935BE" w:rsidRDefault="00695D81">
            <w:pPr>
              <w:jc w:val="center"/>
            </w:pPr>
            <w:r>
              <w:rPr>
                <w:color w:val="000000"/>
                <w:szCs w:val="21"/>
              </w:rPr>
              <w:t>-</w:t>
            </w:r>
          </w:p>
        </w:tc>
      </w:tr>
      <w:tr w:rsidR="002935BE">
        <w:tc>
          <w:tcPr>
            <w:tcW w:w="1620" w:type="dxa"/>
            <w:vAlign w:val="center"/>
          </w:tcPr>
          <w:p w:rsidR="002935BE" w:rsidRDefault="00695D81">
            <w:pPr>
              <w:jc w:val="left"/>
            </w:pPr>
            <w:r>
              <w:rPr>
                <w:color w:val="000000"/>
                <w:szCs w:val="21"/>
              </w:rPr>
              <w:t>自基金合同生效起至今</w:t>
            </w:r>
          </w:p>
        </w:tc>
        <w:tc>
          <w:tcPr>
            <w:tcW w:w="1350" w:type="dxa"/>
            <w:vAlign w:val="center"/>
          </w:tcPr>
          <w:p w:rsidR="002935BE" w:rsidRDefault="00695D81">
            <w:pPr>
              <w:jc w:val="center"/>
            </w:pPr>
            <w:r>
              <w:rPr>
                <w:color w:val="000000"/>
                <w:szCs w:val="21"/>
              </w:rPr>
              <w:t>4.49%</w:t>
            </w:r>
          </w:p>
        </w:tc>
        <w:tc>
          <w:tcPr>
            <w:tcW w:w="1350" w:type="dxa"/>
            <w:vAlign w:val="center"/>
          </w:tcPr>
          <w:p w:rsidR="002935BE" w:rsidRDefault="00695D81">
            <w:pPr>
              <w:jc w:val="center"/>
            </w:pPr>
            <w:r>
              <w:rPr>
                <w:color w:val="000000"/>
                <w:szCs w:val="21"/>
              </w:rPr>
              <w:t>0.06%</w:t>
            </w:r>
          </w:p>
        </w:tc>
        <w:tc>
          <w:tcPr>
            <w:tcW w:w="1350" w:type="dxa"/>
            <w:vAlign w:val="center"/>
          </w:tcPr>
          <w:p w:rsidR="002935BE" w:rsidRDefault="00695D81">
            <w:pPr>
              <w:jc w:val="center"/>
            </w:pPr>
            <w:r>
              <w:rPr>
                <w:color w:val="000000"/>
                <w:szCs w:val="21"/>
              </w:rPr>
              <w:t>3.12%</w:t>
            </w:r>
          </w:p>
        </w:tc>
        <w:tc>
          <w:tcPr>
            <w:tcW w:w="1350" w:type="dxa"/>
            <w:vAlign w:val="center"/>
          </w:tcPr>
          <w:p w:rsidR="002935BE" w:rsidRDefault="00695D81">
            <w:pPr>
              <w:jc w:val="center"/>
            </w:pPr>
            <w:r>
              <w:rPr>
                <w:color w:val="000000"/>
                <w:szCs w:val="21"/>
              </w:rPr>
              <w:t>0.02%</w:t>
            </w:r>
          </w:p>
        </w:tc>
        <w:tc>
          <w:tcPr>
            <w:tcW w:w="1350" w:type="dxa"/>
            <w:vAlign w:val="center"/>
          </w:tcPr>
          <w:p w:rsidR="002935BE" w:rsidRDefault="00695D81">
            <w:pPr>
              <w:jc w:val="center"/>
            </w:pPr>
            <w:r>
              <w:rPr>
                <w:color w:val="000000"/>
                <w:szCs w:val="21"/>
              </w:rPr>
              <w:t>1.37%</w:t>
            </w:r>
          </w:p>
        </w:tc>
        <w:tc>
          <w:tcPr>
            <w:tcW w:w="1350" w:type="dxa"/>
            <w:vAlign w:val="center"/>
          </w:tcPr>
          <w:p w:rsidR="002935BE" w:rsidRDefault="00695D81">
            <w:pPr>
              <w:jc w:val="center"/>
            </w:pPr>
            <w:r>
              <w:rPr>
                <w:color w:val="000000"/>
                <w:szCs w:val="21"/>
              </w:rPr>
              <w:t>0.04%</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易方达年年恒夏纯债一年定期开放债券型发起式证券投资基金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7</w:t>
      </w:r>
      <w:r w:rsidRPr="00B42AC3">
        <w:rPr>
          <w:szCs w:val="21"/>
        </w:rPr>
        <w:t>月</w:t>
      </w:r>
      <w:r w:rsidRPr="00B42AC3">
        <w:rPr>
          <w:szCs w:val="21"/>
        </w:rPr>
        <w:t>11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易方达年年恒夏纯债一年定开债券发起式</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lastRenderedPageBreak/>
        <w:t>易方达年年恒夏纯债一年定开债券发起式</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2935BE" w:rsidRDefault="00695D81">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7</w:t>
      </w:r>
      <w:r>
        <w:rPr>
          <w:kern w:val="0"/>
          <w:szCs w:val="21"/>
        </w:rPr>
        <w:t>月</w:t>
      </w:r>
      <w:r>
        <w:rPr>
          <w:kern w:val="0"/>
          <w:szCs w:val="21"/>
        </w:rPr>
        <w:t>11</w:t>
      </w:r>
      <w:r>
        <w:rPr>
          <w:kern w:val="0"/>
          <w:szCs w:val="21"/>
        </w:rPr>
        <w:t>日生效，截至报告期末本基金合同生效未满一年。</w:t>
      </w:r>
    </w:p>
    <w:p w:rsidR="002935BE" w:rsidRDefault="00695D81">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按基金合同和招募说明书的约定，本基金的建仓期为六个月，建仓期结束时各项资产配置比例符合基金合同（第十二部分二、投资范围，三、投资策略和四、投资限制）的有关约定。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4.77%</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4.49%</w:t>
      </w:r>
      <w:r w:rsidRPr="00683042">
        <w:rPr>
          <w:kern w:val="0"/>
          <w:szCs w:val="21"/>
        </w:rPr>
        <w:t>，同期业绩比较基准收益率为</w:t>
      </w:r>
      <w:r w:rsidRPr="00683042">
        <w:rPr>
          <w:kern w:val="0"/>
          <w:szCs w:val="21"/>
        </w:rPr>
        <w:t>3.12%</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850176"/>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850177"/>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lastRenderedPageBreak/>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2935BE">
        <w:tc>
          <w:tcPr>
            <w:tcW w:w="464" w:type="dxa"/>
            <w:vAlign w:val="center"/>
          </w:tcPr>
          <w:p w:rsidR="002935BE" w:rsidRDefault="00695D81">
            <w:pPr>
              <w:jc w:val="center"/>
            </w:pPr>
            <w:r>
              <w:rPr>
                <w:color w:val="000000"/>
                <w:szCs w:val="21"/>
              </w:rPr>
              <w:t>李一硕</w:t>
            </w:r>
          </w:p>
        </w:tc>
        <w:tc>
          <w:tcPr>
            <w:tcW w:w="3402" w:type="dxa"/>
            <w:vAlign w:val="center"/>
          </w:tcPr>
          <w:p w:rsidR="002935BE" w:rsidRDefault="00695D81">
            <w:pPr>
              <w:jc w:val="left"/>
            </w:pPr>
            <w:r>
              <w:rPr>
                <w:color w:val="000000"/>
                <w:szCs w:val="21"/>
              </w:rPr>
              <w:t>本基金的基金经理、易方达永旭添利定期开放债券型证券投资基金的基金经理、易方达纯债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）的基金经理助理、易方达瑞富灵活配置混合型证券投资基金的基金经理助理、易方达恒兴</w:t>
            </w:r>
            <w:r>
              <w:rPr>
                <w:color w:val="000000"/>
                <w:szCs w:val="21"/>
              </w:rPr>
              <w:t>3</w:t>
            </w:r>
            <w:r>
              <w:rPr>
                <w:color w:val="000000"/>
                <w:szCs w:val="21"/>
              </w:rPr>
              <w:t>个月定期开放债券型发起式证券投资基金的基金经理助理、易方达富惠纯债债券型证券投资基金的基金经理助理、固定收益投资部总经理助理</w:t>
            </w:r>
          </w:p>
        </w:tc>
        <w:tc>
          <w:tcPr>
            <w:tcW w:w="709" w:type="dxa"/>
            <w:vAlign w:val="center"/>
          </w:tcPr>
          <w:p w:rsidR="002935BE" w:rsidRDefault="00695D81">
            <w:pPr>
              <w:jc w:val="center"/>
            </w:pPr>
            <w:r>
              <w:rPr>
                <w:color w:val="000000"/>
                <w:szCs w:val="21"/>
              </w:rPr>
              <w:t>2019-07-11</w:t>
            </w:r>
          </w:p>
        </w:tc>
        <w:tc>
          <w:tcPr>
            <w:tcW w:w="708" w:type="dxa"/>
            <w:vAlign w:val="center"/>
          </w:tcPr>
          <w:p w:rsidR="002935BE" w:rsidRDefault="00695D81">
            <w:pPr>
              <w:jc w:val="center"/>
            </w:pPr>
            <w:r>
              <w:rPr>
                <w:color w:val="000000"/>
                <w:szCs w:val="21"/>
              </w:rPr>
              <w:t>-</w:t>
            </w:r>
          </w:p>
        </w:tc>
        <w:tc>
          <w:tcPr>
            <w:tcW w:w="709" w:type="dxa"/>
            <w:vAlign w:val="center"/>
          </w:tcPr>
          <w:p w:rsidR="002935BE" w:rsidRDefault="00695D81">
            <w:pPr>
              <w:jc w:val="center"/>
            </w:pPr>
            <w:r>
              <w:rPr>
                <w:color w:val="000000"/>
                <w:szCs w:val="21"/>
              </w:rPr>
              <w:t>12</w:t>
            </w:r>
            <w:r>
              <w:rPr>
                <w:color w:val="000000"/>
                <w:szCs w:val="21"/>
              </w:rPr>
              <w:t>年</w:t>
            </w:r>
          </w:p>
        </w:tc>
        <w:tc>
          <w:tcPr>
            <w:tcW w:w="3548" w:type="dxa"/>
            <w:vAlign w:val="center"/>
          </w:tcPr>
          <w:p w:rsidR="002935BE" w:rsidRDefault="00695D81">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2935BE">
        <w:tc>
          <w:tcPr>
            <w:tcW w:w="464" w:type="dxa"/>
            <w:vAlign w:val="center"/>
          </w:tcPr>
          <w:p w:rsidR="002935BE" w:rsidRDefault="00695D81">
            <w:pPr>
              <w:jc w:val="center"/>
            </w:pPr>
            <w:r>
              <w:rPr>
                <w:color w:val="000000"/>
                <w:szCs w:val="21"/>
              </w:rPr>
              <w:t>胡文伯</w:t>
            </w:r>
          </w:p>
        </w:tc>
        <w:tc>
          <w:tcPr>
            <w:tcW w:w="3402" w:type="dxa"/>
            <w:vAlign w:val="center"/>
          </w:tcPr>
          <w:p w:rsidR="002935BE" w:rsidRDefault="00695D81">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w:t>
            </w:r>
            <w:r>
              <w:rPr>
                <w:color w:val="000000"/>
                <w:szCs w:val="21"/>
              </w:rPr>
              <w:lastRenderedPageBreak/>
              <w:t>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富惠纯债债券型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）的基金经理助理、易方达永旭添利定期开放债券型证券投资基金的基金经理助理、易方达裕祥回报债券型证券投资基金的基金经理助理</w:t>
            </w:r>
          </w:p>
        </w:tc>
        <w:tc>
          <w:tcPr>
            <w:tcW w:w="709" w:type="dxa"/>
            <w:vAlign w:val="center"/>
          </w:tcPr>
          <w:p w:rsidR="002935BE" w:rsidRDefault="00695D81">
            <w:pPr>
              <w:jc w:val="center"/>
            </w:pPr>
            <w:r>
              <w:rPr>
                <w:color w:val="000000"/>
                <w:szCs w:val="21"/>
              </w:rPr>
              <w:lastRenderedPageBreak/>
              <w:t>2019-09-12</w:t>
            </w:r>
          </w:p>
        </w:tc>
        <w:tc>
          <w:tcPr>
            <w:tcW w:w="708" w:type="dxa"/>
            <w:vAlign w:val="center"/>
          </w:tcPr>
          <w:p w:rsidR="002935BE" w:rsidRDefault="00695D81">
            <w:pPr>
              <w:jc w:val="center"/>
            </w:pPr>
            <w:r>
              <w:rPr>
                <w:color w:val="000000"/>
                <w:szCs w:val="21"/>
              </w:rPr>
              <w:t>-</w:t>
            </w:r>
          </w:p>
        </w:tc>
        <w:tc>
          <w:tcPr>
            <w:tcW w:w="709" w:type="dxa"/>
            <w:vAlign w:val="center"/>
          </w:tcPr>
          <w:p w:rsidR="002935BE" w:rsidRDefault="00695D81">
            <w:pPr>
              <w:jc w:val="center"/>
            </w:pPr>
            <w:r>
              <w:rPr>
                <w:color w:val="000000"/>
                <w:szCs w:val="21"/>
              </w:rPr>
              <w:t>6</w:t>
            </w:r>
            <w:r>
              <w:rPr>
                <w:color w:val="000000"/>
                <w:szCs w:val="21"/>
              </w:rPr>
              <w:t>年</w:t>
            </w:r>
          </w:p>
        </w:tc>
        <w:tc>
          <w:tcPr>
            <w:tcW w:w="3548" w:type="dxa"/>
            <w:vAlign w:val="center"/>
          </w:tcPr>
          <w:p w:rsidR="002935BE" w:rsidRDefault="00695D81">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w:t>
            </w:r>
            <w:r>
              <w:rPr>
                <w:color w:val="000000"/>
                <w:szCs w:val="21"/>
              </w:rPr>
              <w:lastRenderedPageBreak/>
              <w:t>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r w:rsidR="002935BE">
        <w:tc>
          <w:tcPr>
            <w:tcW w:w="464" w:type="dxa"/>
            <w:vAlign w:val="center"/>
          </w:tcPr>
          <w:p w:rsidR="002935BE" w:rsidRDefault="00695D81">
            <w:pPr>
              <w:jc w:val="center"/>
            </w:pPr>
            <w:r>
              <w:rPr>
                <w:color w:val="000000"/>
                <w:szCs w:val="21"/>
              </w:rPr>
              <w:lastRenderedPageBreak/>
              <w:t>刘柱</w:t>
            </w:r>
          </w:p>
        </w:tc>
        <w:tc>
          <w:tcPr>
            <w:tcW w:w="3402" w:type="dxa"/>
            <w:vAlign w:val="center"/>
          </w:tcPr>
          <w:p w:rsidR="002935BE" w:rsidRDefault="00695D81">
            <w:pPr>
              <w:jc w:val="left"/>
            </w:pPr>
            <w:r>
              <w:rPr>
                <w:color w:val="000000"/>
                <w:szCs w:val="21"/>
              </w:rPr>
              <w:t>本基金的基金经理助理、易方达稳健收益债券型证券投资基金的基金经理助理</w:t>
            </w:r>
          </w:p>
        </w:tc>
        <w:tc>
          <w:tcPr>
            <w:tcW w:w="709" w:type="dxa"/>
            <w:vAlign w:val="center"/>
          </w:tcPr>
          <w:p w:rsidR="002935BE" w:rsidRDefault="00695D81">
            <w:pPr>
              <w:jc w:val="center"/>
            </w:pPr>
            <w:r>
              <w:rPr>
                <w:color w:val="000000"/>
                <w:szCs w:val="21"/>
              </w:rPr>
              <w:t>2019-09-21</w:t>
            </w:r>
          </w:p>
        </w:tc>
        <w:tc>
          <w:tcPr>
            <w:tcW w:w="708" w:type="dxa"/>
            <w:vAlign w:val="center"/>
          </w:tcPr>
          <w:p w:rsidR="002935BE" w:rsidRDefault="00695D81">
            <w:pPr>
              <w:jc w:val="center"/>
            </w:pPr>
            <w:r>
              <w:rPr>
                <w:color w:val="000000"/>
                <w:szCs w:val="21"/>
              </w:rPr>
              <w:t>-</w:t>
            </w:r>
          </w:p>
        </w:tc>
        <w:tc>
          <w:tcPr>
            <w:tcW w:w="709" w:type="dxa"/>
            <w:vAlign w:val="center"/>
          </w:tcPr>
          <w:p w:rsidR="002935BE" w:rsidRDefault="00695D81">
            <w:pPr>
              <w:jc w:val="center"/>
            </w:pPr>
            <w:r>
              <w:rPr>
                <w:color w:val="000000"/>
                <w:szCs w:val="21"/>
              </w:rPr>
              <w:t>8</w:t>
            </w:r>
            <w:r>
              <w:rPr>
                <w:color w:val="000000"/>
                <w:szCs w:val="21"/>
              </w:rPr>
              <w:t>年</w:t>
            </w:r>
          </w:p>
        </w:tc>
        <w:tc>
          <w:tcPr>
            <w:tcW w:w="3548" w:type="dxa"/>
            <w:vAlign w:val="center"/>
          </w:tcPr>
          <w:p w:rsidR="002935BE" w:rsidRDefault="00695D81">
            <w:r>
              <w:rPr>
                <w:color w:val="000000"/>
                <w:szCs w:val="21"/>
              </w:rPr>
              <w:t>硕士研究生，具有基金从业资格。曾任中债资信评估有限责任公司公用事业二部信用评级分析师，易方达基</w:t>
            </w:r>
            <w:r>
              <w:rPr>
                <w:color w:val="000000"/>
                <w:szCs w:val="21"/>
              </w:rPr>
              <w:lastRenderedPageBreak/>
              <w:t>金管理有限公司固定收益研究部研究员。</w:t>
            </w:r>
          </w:p>
        </w:tc>
      </w:tr>
    </w:tbl>
    <w:p w:rsidR="002935BE" w:rsidRDefault="00695D81">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850178"/>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850179"/>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2935BE" w:rsidRDefault="00695D81">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850180"/>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2935BE" w:rsidRDefault="00695D81">
      <w:pPr>
        <w:tabs>
          <w:tab w:val="left" w:pos="426"/>
        </w:tabs>
        <w:spacing w:line="360" w:lineRule="auto"/>
        <w:ind w:firstLineChars="200" w:firstLine="420"/>
        <w:jc w:val="left"/>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w:t>
      </w:r>
      <w:r>
        <w:rPr>
          <w:kern w:val="0"/>
          <w:szCs w:val="21"/>
        </w:rPr>
        <w:lastRenderedPageBreak/>
        <w:t>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积增速回升至较高水平，同时今年以来的地产投资同比增速累计值已经转正。</w:t>
      </w:r>
    </w:p>
    <w:p w:rsidR="002935BE" w:rsidRDefault="00695D81">
      <w:pPr>
        <w:tabs>
          <w:tab w:val="left" w:pos="426"/>
        </w:tabs>
        <w:spacing w:line="360" w:lineRule="auto"/>
        <w:ind w:firstLineChars="200" w:firstLine="420"/>
        <w:jc w:val="left"/>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操作上，组合在</w:t>
      </w:r>
      <w:r w:rsidRPr="00A62732">
        <w:rPr>
          <w:kern w:val="0"/>
          <w:szCs w:val="21"/>
        </w:rPr>
        <w:t>6</w:t>
      </w:r>
      <w:r w:rsidRPr="00A62732">
        <w:rPr>
          <w:kern w:val="0"/>
          <w:szCs w:val="21"/>
        </w:rPr>
        <w:t>月开放期前不断降低债券仓位，进入封闭期后重新提高杠杆水平。受到债券市场剧烈波动的影响，二季度组合净值阶段性有所回撤。未来我们在维持久期匹配的整体策略下，将根据市场情况灵活调整组合的配置结构。</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1.0153</w:t>
      </w:r>
      <w:r w:rsidRPr="00A62732">
        <w:rPr>
          <w:kern w:val="0"/>
          <w:szCs w:val="21"/>
        </w:rPr>
        <w:t>元，本报告期份额净值增长率为</w:t>
      </w:r>
      <w:r w:rsidRPr="00A62732">
        <w:rPr>
          <w:kern w:val="0"/>
          <w:szCs w:val="21"/>
        </w:rPr>
        <w:t>2.48%</w:t>
      </w:r>
      <w:r w:rsidRPr="00A62732">
        <w:rPr>
          <w:kern w:val="0"/>
          <w:szCs w:val="21"/>
        </w:rPr>
        <w:t>，同期业绩比较基准收益率为</w:t>
      </w:r>
      <w:r w:rsidRPr="00A62732">
        <w:rPr>
          <w:kern w:val="0"/>
          <w:szCs w:val="21"/>
        </w:rPr>
        <w:t>1.46%</w:t>
      </w:r>
      <w:r w:rsidRPr="00A62732">
        <w:rPr>
          <w:kern w:val="0"/>
          <w:szCs w:val="21"/>
        </w:rPr>
        <w:t>；</w:t>
      </w:r>
      <w:r w:rsidRPr="00A62732">
        <w:rPr>
          <w:kern w:val="0"/>
          <w:szCs w:val="21"/>
        </w:rPr>
        <w:t>C</w:t>
      </w:r>
      <w:r w:rsidRPr="00A62732">
        <w:rPr>
          <w:kern w:val="0"/>
          <w:szCs w:val="21"/>
        </w:rPr>
        <w:t>类基金份额净值为</w:t>
      </w:r>
      <w:r w:rsidRPr="00A62732">
        <w:rPr>
          <w:kern w:val="0"/>
          <w:szCs w:val="21"/>
        </w:rPr>
        <w:t>1.0145</w:t>
      </w:r>
      <w:r w:rsidRPr="00A62732">
        <w:rPr>
          <w:kern w:val="0"/>
          <w:szCs w:val="21"/>
        </w:rPr>
        <w:t>元，本报告期份额净值增长率为</w:t>
      </w:r>
      <w:r w:rsidRPr="00A62732">
        <w:rPr>
          <w:kern w:val="0"/>
          <w:szCs w:val="21"/>
        </w:rPr>
        <w:t>2.34%</w:t>
      </w:r>
      <w:r w:rsidRPr="00A62732">
        <w:rPr>
          <w:kern w:val="0"/>
          <w:szCs w:val="21"/>
        </w:rPr>
        <w:t>，同期业绩比较基准收益率为</w:t>
      </w:r>
      <w:r w:rsidRPr="00A62732">
        <w:rPr>
          <w:kern w:val="0"/>
          <w:szCs w:val="21"/>
        </w:rPr>
        <w:t>1.46%</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850181"/>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2935BE" w:rsidRDefault="00695D81">
      <w:pPr>
        <w:tabs>
          <w:tab w:val="left" w:pos="426"/>
        </w:tabs>
        <w:spacing w:line="360" w:lineRule="auto"/>
        <w:ind w:firstLineChars="200" w:firstLine="420"/>
        <w:jc w:val="left"/>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850182"/>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2935BE" w:rsidRDefault="00695D81">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850183"/>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2935BE" w:rsidRDefault="00695D81">
      <w:pPr>
        <w:tabs>
          <w:tab w:val="left" w:pos="426"/>
        </w:tabs>
        <w:spacing w:line="360" w:lineRule="auto"/>
        <w:ind w:firstLineChars="200" w:firstLine="420"/>
        <w:jc w:val="left"/>
        <w:rPr>
          <w:kern w:val="0"/>
          <w:szCs w:val="21"/>
        </w:rPr>
      </w:pPr>
      <w:r>
        <w:rPr>
          <w:kern w:val="0"/>
          <w:szCs w:val="21"/>
        </w:rPr>
        <w:t>易方达年年恒夏纯债一年定开债券发起式</w:t>
      </w:r>
      <w:r>
        <w:rPr>
          <w:kern w:val="0"/>
          <w:szCs w:val="21"/>
        </w:rPr>
        <w:t>A:</w:t>
      </w:r>
      <w:r>
        <w:rPr>
          <w:kern w:val="0"/>
          <w:szCs w:val="21"/>
        </w:rPr>
        <w:t>本报告期内实施的利润分配金额为</w:t>
      </w:r>
      <w:r>
        <w:rPr>
          <w:kern w:val="0"/>
          <w:szCs w:val="21"/>
        </w:rPr>
        <w:t>39,284,396.99</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易方达年年恒夏纯债一年定开债券发起式</w:t>
      </w:r>
      <w:r w:rsidRPr="00A62732">
        <w:rPr>
          <w:kern w:val="0"/>
          <w:szCs w:val="21"/>
        </w:rPr>
        <w:t>C:</w:t>
      </w:r>
      <w:r w:rsidRPr="00A62732">
        <w:rPr>
          <w:kern w:val="0"/>
          <w:szCs w:val="21"/>
        </w:rPr>
        <w:t>本报告期内实施的利润分配金额为</w:t>
      </w:r>
      <w:r w:rsidRPr="00A62732">
        <w:rPr>
          <w:kern w:val="0"/>
          <w:szCs w:val="21"/>
        </w:rPr>
        <w:t>4,736,042.04</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850184"/>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850185"/>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850186"/>
      <w:r w:rsidRPr="007D44A6">
        <w:rPr>
          <w:rFonts w:ascii="宋体" w:hAnsi="宋体" w:cs="Arial"/>
          <w:color w:val="000000"/>
          <w:sz w:val="21"/>
          <w:szCs w:val="21"/>
        </w:rPr>
        <w:lastRenderedPageBreak/>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2935BE" w:rsidRDefault="00695D81">
      <w:pPr>
        <w:tabs>
          <w:tab w:val="left" w:pos="426"/>
        </w:tabs>
        <w:spacing w:line="360" w:lineRule="auto"/>
        <w:ind w:firstLineChars="200" w:firstLine="420"/>
        <w:jc w:val="left"/>
        <w:rPr>
          <w:kern w:val="0"/>
          <w:szCs w:val="21"/>
        </w:rPr>
      </w:pPr>
      <w:r>
        <w:rPr>
          <w:kern w:val="0"/>
          <w:szCs w:val="21"/>
        </w:rPr>
        <w:t>招商银行根据法律法规、托管协议约定的投资监督条款，对托管产品的投资行为进行监督，并根据监管要求履行报告义务。</w:t>
      </w:r>
    </w:p>
    <w:p w:rsidR="002935BE" w:rsidRDefault="00695D81">
      <w:pPr>
        <w:tabs>
          <w:tab w:val="left" w:pos="426"/>
        </w:tabs>
        <w:spacing w:line="360" w:lineRule="auto"/>
        <w:ind w:firstLineChars="200" w:firstLine="420"/>
        <w:jc w:val="left"/>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本年度中期报告中利润分配情况真实、准确。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850187"/>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本年度中期报告中财务指标、净值表现、财务会计报告、投资组合报告内容真实、准确，不存在虚假记载、误导性陈述或者重大遗漏。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850188"/>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850189"/>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易方达年年恒夏纯债一年定期开放债券型发起式证券投资基金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18,376,542.64</w:t>
            </w:r>
          </w:p>
        </w:tc>
        <w:tc>
          <w:tcPr>
            <w:tcW w:w="2520" w:type="dxa"/>
            <w:vAlign w:val="bottom"/>
          </w:tcPr>
          <w:p w:rsidR="001548F9" w:rsidRPr="00BD131B" w:rsidRDefault="001548F9">
            <w:pPr>
              <w:jc w:val="right"/>
              <w:rPr>
                <w:color w:val="000000"/>
                <w:szCs w:val="21"/>
              </w:rPr>
            </w:pPr>
            <w:r w:rsidRPr="00BD131B">
              <w:rPr>
                <w:color w:val="000000"/>
                <w:szCs w:val="21"/>
              </w:rPr>
              <w:t>893,696.27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40,813,560.65</w:t>
            </w:r>
          </w:p>
        </w:tc>
        <w:tc>
          <w:tcPr>
            <w:tcW w:w="2520" w:type="dxa"/>
            <w:vAlign w:val="bottom"/>
          </w:tcPr>
          <w:p w:rsidR="001548F9" w:rsidRPr="00BD131B" w:rsidRDefault="001548F9">
            <w:pPr>
              <w:jc w:val="right"/>
              <w:rPr>
                <w:color w:val="000000"/>
                <w:szCs w:val="21"/>
              </w:rPr>
            </w:pPr>
            <w:r w:rsidRPr="00BD131B">
              <w:rPr>
                <w:color w:val="000000"/>
                <w:szCs w:val="21"/>
              </w:rPr>
              <w:t>46,872,321.75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1,627,989.04</w:t>
            </w:r>
          </w:p>
        </w:tc>
        <w:tc>
          <w:tcPr>
            <w:tcW w:w="2520" w:type="dxa"/>
            <w:vAlign w:val="bottom"/>
          </w:tcPr>
          <w:p w:rsidR="001548F9" w:rsidRPr="00BD131B" w:rsidRDefault="001548F9">
            <w:pPr>
              <w:jc w:val="right"/>
              <w:rPr>
                <w:color w:val="000000"/>
                <w:szCs w:val="21"/>
              </w:rPr>
            </w:pPr>
            <w:r w:rsidRPr="00BD131B">
              <w:rPr>
                <w:color w:val="000000"/>
                <w:szCs w:val="21"/>
              </w:rPr>
              <w:t>104,515.08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2,861,348,320.00</w:t>
            </w:r>
          </w:p>
        </w:tc>
        <w:tc>
          <w:tcPr>
            <w:tcW w:w="2520" w:type="dxa"/>
            <w:vAlign w:val="bottom"/>
          </w:tcPr>
          <w:p w:rsidR="001548F9" w:rsidRPr="00BD131B" w:rsidRDefault="001548F9">
            <w:pPr>
              <w:jc w:val="right"/>
              <w:rPr>
                <w:color w:val="000000"/>
                <w:szCs w:val="21"/>
              </w:rPr>
            </w:pPr>
            <w:r w:rsidRPr="00BD131B">
              <w:rPr>
                <w:color w:val="000000"/>
                <w:szCs w:val="21"/>
              </w:rPr>
              <w:t>2,236,216,820.00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2,771,369,320.00</w:t>
            </w:r>
          </w:p>
        </w:tc>
        <w:tc>
          <w:tcPr>
            <w:tcW w:w="2520" w:type="dxa"/>
            <w:vAlign w:val="bottom"/>
          </w:tcPr>
          <w:p w:rsidR="001548F9" w:rsidRPr="00BD131B" w:rsidRDefault="001548F9">
            <w:pPr>
              <w:jc w:val="right"/>
              <w:rPr>
                <w:color w:val="000000"/>
                <w:szCs w:val="21"/>
              </w:rPr>
            </w:pPr>
            <w:r w:rsidRPr="00BD131B">
              <w:rPr>
                <w:color w:val="000000"/>
                <w:szCs w:val="21"/>
              </w:rPr>
              <w:t>2,176,146,820.00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89,979,000.00</w:t>
            </w:r>
          </w:p>
        </w:tc>
        <w:tc>
          <w:tcPr>
            <w:tcW w:w="2520" w:type="dxa"/>
            <w:vAlign w:val="bottom"/>
          </w:tcPr>
          <w:p w:rsidR="001548F9" w:rsidRPr="00BD131B" w:rsidRDefault="001548F9">
            <w:pPr>
              <w:jc w:val="right"/>
              <w:rPr>
                <w:color w:val="000000"/>
                <w:szCs w:val="21"/>
              </w:rPr>
            </w:pPr>
            <w:r w:rsidRPr="00BD131B">
              <w:rPr>
                <w:color w:val="000000"/>
                <w:szCs w:val="21"/>
              </w:rPr>
              <w:t>60,070,000.00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8,951,916.40</w:t>
            </w:r>
          </w:p>
        </w:tc>
        <w:tc>
          <w:tcPr>
            <w:tcW w:w="2520" w:type="dxa"/>
            <w:vAlign w:val="bottom"/>
          </w:tcPr>
          <w:p w:rsidR="00EF1FC0" w:rsidRPr="00BD131B" w:rsidRDefault="00EF1FC0">
            <w:pPr>
              <w:jc w:val="right"/>
              <w:rPr>
                <w:color w:val="000000"/>
                <w:szCs w:val="21"/>
              </w:rPr>
            </w:pPr>
            <w:r w:rsidRPr="00BD131B">
              <w:rPr>
                <w:color w:val="000000"/>
                <w:szCs w:val="21"/>
              </w:rPr>
              <w:t>786,413.66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48,573,546.83</w:t>
            </w:r>
          </w:p>
        </w:tc>
        <w:tc>
          <w:tcPr>
            <w:tcW w:w="2520" w:type="dxa"/>
            <w:vAlign w:val="bottom"/>
          </w:tcPr>
          <w:p w:rsidR="00EF1FC0" w:rsidRPr="00BD131B" w:rsidRDefault="00EF1FC0">
            <w:pPr>
              <w:jc w:val="right"/>
              <w:rPr>
                <w:color w:val="000000"/>
                <w:szCs w:val="21"/>
              </w:rPr>
            </w:pPr>
            <w:r w:rsidRPr="00BD131B">
              <w:rPr>
                <w:color w:val="000000"/>
                <w:szCs w:val="21"/>
              </w:rPr>
              <w:t>41,808,576.14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lastRenderedPageBreak/>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2,979,691,875.56</w:t>
            </w:r>
          </w:p>
        </w:tc>
        <w:tc>
          <w:tcPr>
            <w:tcW w:w="2520" w:type="dxa"/>
            <w:vAlign w:val="bottom"/>
          </w:tcPr>
          <w:p w:rsidR="00EF1FC0" w:rsidRPr="00BD131B" w:rsidRDefault="00EF1FC0">
            <w:pPr>
              <w:jc w:val="right"/>
              <w:rPr>
                <w:color w:val="000000"/>
                <w:szCs w:val="21"/>
              </w:rPr>
            </w:pPr>
            <w:r w:rsidRPr="00BD131B">
              <w:rPr>
                <w:color w:val="000000"/>
                <w:szCs w:val="21"/>
              </w:rPr>
              <w:t>2,326,682,342.90</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1,069,178,711.32</w:t>
            </w:r>
          </w:p>
        </w:tc>
        <w:tc>
          <w:tcPr>
            <w:tcW w:w="2520" w:type="dxa"/>
            <w:vAlign w:val="bottom"/>
          </w:tcPr>
          <w:p w:rsidR="001548F9" w:rsidRPr="00BD131B" w:rsidRDefault="001548F9">
            <w:pPr>
              <w:jc w:val="right"/>
              <w:rPr>
                <w:color w:val="000000"/>
                <w:szCs w:val="21"/>
              </w:rPr>
            </w:pPr>
            <w:r w:rsidRPr="00BD131B">
              <w:rPr>
                <w:color w:val="000000"/>
                <w:szCs w:val="21"/>
              </w:rPr>
              <w:t>910,070,894.38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3,616.48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324,396.16</w:t>
            </w:r>
          </w:p>
        </w:tc>
        <w:tc>
          <w:tcPr>
            <w:tcW w:w="2520" w:type="dxa"/>
            <w:vAlign w:val="bottom"/>
          </w:tcPr>
          <w:p w:rsidR="001548F9" w:rsidRPr="00BD131B" w:rsidRDefault="001548F9">
            <w:pPr>
              <w:jc w:val="right"/>
              <w:rPr>
                <w:color w:val="000000"/>
                <w:szCs w:val="21"/>
              </w:rPr>
            </w:pPr>
            <w:r w:rsidRPr="00BD131B">
              <w:rPr>
                <w:color w:val="000000"/>
                <w:szCs w:val="21"/>
              </w:rPr>
              <w:t>299,782.17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64,879.21</w:t>
            </w:r>
          </w:p>
        </w:tc>
        <w:tc>
          <w:tcPr>
            <w:tcW w:w="2520" w:type="dxa"/>
            <w:vAlign w:val="bottom"/>
          </w:tcPr>
          <w:p w:rsidR="001548F9" w:rsidRPr="00BD131B" w:rsidRDefault="001548F9">
            <w:pPr>
              <w:jc w:val="right"/>
              <w:rPr>
                <w:color w:val="000000"/>
                <w:szCs w:val="21"/>
              </w:rPr>
            </w:pPr>
            <w:r w:rsidRPr="00BD131B">
              <w:rPr>
                <w:color w:val="000000"/>
                <w:szCs w:val="21"/>
              </w:rPr>
              <w:t>59,956.42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18,388.72</w:t>
            </w:r>
          </w:p>
        </w:tc>
        <w:tc>
          <w:tcPr>
            <w:tcW w:w="2520" w:type="dxa"/>
            <w:vAlign w:val="bottom"/>
          </w:tcPr>
          <w:p w:rsidR="001548F9" w:rsidRPr="00BD131B" w:rsidRDefault="001548F9">
            <w:pPr>
              <w:jc w:val="right"/>
              <w:rPr>
                <w:color w:val="000000"/>
                <w:szCs w:val="21"/>
              </w:rPr>
            </w:pPr>
            <w:r w:rsidRPr="00BD131B">
              <w:rPr>
                <w:color w:val="000000"/>
                <w:szCs w:val="21"/>
              </w:rPr>
              <w:t>40,954.84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25,598.39</w:t>
            </w:r>
          </w:p>
        </w:tc>
        <w:tc>
          <w:tcPr>
            <w:tcW w:w="2520" w:type="dxa"/>
            <w:vAlign w:val="bottom"/>
          </w:tcPr>
          <w:p w:rsidR="001548F9" w:rsidRPr="00BD131B" w:rsidRDefault="001548F9">
            <w:pPr>
              <w:jc w:val="right"/>
              <w:rPr>
                <w:color w:val="000000"/>
                <w:szCs w:val="21"/>
              </w:rPr>
            </w:pPr>
            <w:r w:rsidRPr="00BD131B">
              <w:rPr>
                <w:color w:val="000000"/>
                <w:szCs w:val="21"/>
              </w:rPr>
              <w:t>14,673.63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235,745.58</w:t>
            </w:r>
          </w:p>
        </w:tc>
        <w:tc>
          <w:tcPr>
            <w:tcW w:w="2520" w:type="dxa"/>
            <w:vAlign w:val="bottom"/>
          </w:tcPr>
          <w:p w:rsidR="001548F9" w:rsidRPr="00BD131B" w:rsidRDefault="001548F9">
            <w:pPr>
              <w:jc w:val="right"/>
              <w:rPr>
                <w:color w:val="000000"/>
                <w:szCs w:val="21"/>
              </w:rPr>
            </w:pPr>
            <w:r w:rsidRPr="00BD131B">
              <w:rPr>
                <w:color w:val="000000"/>
                <w:szCs w:val="21"/>
              </w:rPr>
              <w:t>236,887.95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137,953.21</w:t>
            </w:r>
          </w:p>
        </w:tc>
        <w:tc>
          <w:tcPr>
            <w:tcW w:w="2520" w:type="dxa"/>
            <w:vAlign w:val="bottom"/>
          </w:tcPr>
          <w:p w:rsidR="001548F9" w:rsidRPr="00BD131B" w:rsidRDefault="001548F9">
            <w:pPr>
              <w:jc w:val="right"/>
              <w:rPr>
                <w:color w:val="000000"/>
                <w:szCs w:val="21"/>
              </w:rPr>
            </w:pPr>
            <w:r w:rsidRPr="00BD131B">
              <w:rPr>
                <w:color w:val="000000"/>
                <w:szCs w:val="21"/>
              </w:rPr>
              <w:t>268,447.66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89,507.60</w:t>
            </w:r>
          </w:p>
        </w:tc>
        <w:tc>
          <w:tcPr>
            <w:tcW w:w="2520" w:type="dxa"/>
            <w:vAlign w:val="bottom"/>
          </w:tcPr>
          <w:p w:rsidR="001548F9" w:rsidRPr="00BD131B" w:rsidRDefault="001548F9">
            <w:pPr>
              <w:jc w:val="right"/>
              <w:rPr>
                <w:color w:val="000000"/>
                <w:szCs w:val="21"/>
              </w:rPr>
            </w:pPr>
            <w:r w:rsidRPr="00BD131B">
              <w:rPr>
                <w:color w:val="000000"/>
                <w:szCs w:val="21"/>
              </w:rPr>
              <w:t>60,000.00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1,070,075,180.19</w:t>
            </w:r>
          </w:p>
        </w:tc>
        <w:tc>
          <w:tcPr>
            <w:tcW w:w="2520" w:type="dxa"/>
            <w:vAlign w:val="bottom"/>
          </w:tcPr>
          <w:p w:rsidR="001548F9" w:rsidRPr="00BD131B" w:rsidRDefault="001548F9">
            <w:pPr>
              <w:jc w:val="right"/>
              <w:rPr>
                <w:color w:val="000000"/>
                <w:szCs w:val="21"/>
              </w:rPr>
            </w:pPr>
            <w:r w:rsidRPr="00BD131B">
              <w:rPr>
                <w:color w:val="000000"/>
                <w:szCs w:val="21"/>
              </w:rPr>
              <w:t>911,055,213.53</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1,880,825,735.36</w:t>
            </w:r>
          </w:p>
        </w:tc>
        <w:tc>
          <w:tcPr>
            <w:tcW w:w="2520" w:type="dxa"/>
            <w:vAlign w:val="bottom"/>
          </w:tcPr>
          <w:p w:rsidR="001548F9" w:rsidRPr="00BD131B" w:rsidRDefault="001548F9">
            <w:pPr>
              <w:jc w:val="right"/>
              <w:rPr>
                <w:color w:val="000000"/>
                <w:szCs w:val="21"/>
              </w:rPr>
            </w:pPr>
            <w:r w:rsidRPr="00BD131B">
              <w:rPr>
                <w:color w:val="000000"/>
                <w:szCs w:val="21"/>
              </w:rPr>
              <w:t>1,384,776,674.64</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28,790,960.01</w:t>
            </w:r>
          </w:p>
        </w:tc>
        <w:tc>
          <w:tcPr>
            <w:tcW w:w="2520" w:type="dxa"/>
            <w:vAlign w:val="bottom"/>
          </w:tcPr>
          <w:p w:rsidR="001548F9" w:rsidRPr="00BD131B" w:rsidRDefault="001548F9">
            <w:pPr>
              <w:jc w:val="right"/>
              <w:rPr>
                <w:color w:val="000000"/>
                <w:szCs w:val="21"/>
              </w:rPr>
            </w:pPr>
            <w:r w:rsidRPr="00BD131B">
              <w:rPr>
                <w:color w:val="000000"/>
                <w:szCs w:val="21"/>
              </w:rPr>
              <w:t>30,850,454.73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1,909,616,695.37</w:t>
            </w:r>
          </w:p>
        </w:tc>
        <w:tc>
          <w:tcPr>
            <w:tcW w:w="2520" w:type="dxa"/>
            <w:vAlign w:val="bottom"/>
          </w:tcPr>
          <w:p w:rsidR="001548F9" w:rsidRPr="00BD131B" w:rsidRDefault="001548F9">
            <w:pPr>
              <w:jc w:val="right"/>
              <w:rPr>
                <w:color w:val="000000"/>
                <w:szCs w:val="21"/>
              </w:rPr>
            </w:pPr>
            <w:r w:rsidRPr="00BD131B">
              <w:rPr>
                <w:color w:val="000000"/>
                <w:szCs w:val="21"/>
              </w:rPr>
              <w:t>1,415,627,129.37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2,979,691,875.56</w:t>
            </w:r>
          </w:p>
        </w:tc>
        <w:tc>
          <w:tcPr>
            <w:tcW w:w="2520" w:type="dxa"/>
            <w:vAlign w:val="bottom"/>
          </w:tcPr>
          <w:p w:rsidR="001548F9" w:rsidRPr="00BD131B" w:rsidRDefault="001548F9">
            <w:pPr>
              <w:jc w:val="right"/>
              <w:rPr>
                <w:color w:val="000000"/>
                <w:szCs w:val="21"/>
              </w:rPr>
            </w:pPr>
            <w:r w:rsidRPr="00BD131B">
              <w:rPr>
                <w:color w:val="000000"/>
                <w:szCs w:val="21"/>
              </w:rPr>
              <w:t>2,326,682,342.90</w:t>
            </w:r>
          </w:p>
        </w:tc>
      </w:tr>
    </w:tbl>
    <w:p w:rsidR="002935BE" w:rsidRDefault="00695D81">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7</w:t>
      </w:r>
      <w:r>
        <w:rPr>
          <w:kern w:val="0"/>
          <w:szCs w:val="21"/>
        </w:rPr>
        <w:t>月</w:t>
      </w:r>
      <w:r>
        <w:rPr>
          <w:kern w:val="0"/>
          <w:szCs w:val="21"/>
        </w:rPr>
        <w:t>11</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7</w:t>
      </w:r>
      <w:r>
        <w:rPr>
          <w:kern w:val="0"/>
          <w:szCs w:val="21"/>
        </w:rPr>
        <w:t>月</w:t>
      </w:r>
      <w:r>
        <w:rPr>
          <w:kern w:val="0"/>
          <w:szCs w:val="21"/>
        </w:rPr>
        <w:t>11</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1.0153</w:t>
      </w:r>
      <w:r w:rsidRPr="00683042">
        <w:rPr>
          <w:kern w:val="0"/>
          <w:szCs w:val="21"/>
        </w:rPr>
        <w:t>元，</w:t>
      </w:r>
      <w:r w:rsidRPr="00683042">
        <w:rPr>
          <w:kern w:val="0"/>
          <w:szCs w:val="21"/>
        </w:rPr>
        <w:t>C</w:t>
      </w:r>
      <w:r w:rsidRPr="00683042">
        <w:rPr>
          <w:kern w:val="0"/>
          <w:szCs w:val="21"/>
        </w:rPr>
        <w:t>类基金份额净值</w:t>
      </w:r>
      <w:r w:rsidRPr="00683042">
        <w:rPr>
          <w:kern w:val="0"/>
          <w:szCs w:val="21"/>
        </w:rPr>
        <w:t>1.0145</w:t>
      </w:r>
      <w:r w:rsidRPr="00683042">
        <w:rPr>
          <w:kern w:val="0"/>
          <w:szCs w:val="21"/>
        </w:rPr>
        <w:t>元；基金份额总额</w:t>
      </w:r>
      <w:r w:rsidRPr="00683042">
        <w:rPr>
          <w:kern w:val="0"/>
          <w:szCs w:val="21"/>
        </w:rPr>
        <w:t>1,880,825,735.36</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1,846,668,925.91</w:t>
      </w:r>
      <w:r w:rsidRPr="00683042">
        <w:rPr>
          <w:kern w:val="0"/>
          <w:szCs w:val="21"/>
        </w:rPr>
        <w:t>份，</w:t>
      </w:r>
      <w:r w:rsidRPr="00683042">
        <w:rPr>
          <w:kern w:val="0"/>
          <w:szCs w:val="21"/>
        </w:rPr>
        <w:t>C</w:t>
      </w:r>
      <w:r w:rsidRPr="00683042">
        <w:rPr>
          <w:kern w:val="0"/>
          <w:szCs w:val="21"/>
        </w:rPr>
        <w:t>类基金份额总额</w:t>
      </w:r>
      <w:r w:rsidRPr="00683042">
        <w:rPr>
          <w:kern w:val="0"/>
          <w:szCs w:val="21"/>
        </w:rPr>
        <w:t>34,156,809.45</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850190"/>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易方达年年恒夏纯债一年定期开放债券型发起式证券投资基金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9C05F5" w:rsidRPr="00235099" w:rsidTr="009C05F5">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lastRenderedPageBreak/>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9C05F5" w:rsidRPr="00235099" w:rsidTr="009C05F5">
        <w:tc>
          <w:tcPr>
            <w:tcW w:w="3420" w:type="dxa"/>
          </w:tcPr>
          <w:p w:rsidR="001548F9" w:rsidRPr="00BD131B" w:rsidRDefault="001548F9">
            <w:pPr>
              <w:rPr>
                <w:b/>
                <w:color w:val="000000"/>
                <w:szCs w:val="21"/>
              </w:rPr>
            </w:pPr>
            <w:r w:rsidRPr="00BD131B">
              <w:rPr>
                <w:rFonts w:hAnsi="宋体"/>
                <w:b/>
                <w:color w:val="000000"/>
                <w:szCs w:val="21"/>
              </w:rPr>
              <w:lastRenderedPageBreak/>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vAlign w:val="bottom"/>
          </w:tcPr>
          <w:p w:rsidR="001548F9" w:rsidRPr="00BD131B" w:rsidRDefault="001548F9">
            <w:pPr>
              <w:jc w:val="right"/>
              <w:rPr>
                <w:b/>
                <w:color w:val="000000"/>
                <w:szCs w:val="21"/>
              </w:rPr>
            </w:pPr>
            <w:r w:rsidRPr="00BD131B">
              <w:rPr>
                <w:b/>
                <w:color w:val="000000"/>
                <w:szCs w:val="21"/>
              </w:rPr>
              <w:t>46,575,437.83</w:t>
            </w:r>
          </w:p>
        </w:tc>
      </w:tr>
      <w:tr w:rsidR="009C05F5" w:rsidRPr="00235099" w:rsidTr="009C05F5">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47,295,646.29</w:t>
            </w:r>
          </w:p>
        </w:tc>
      </w:tr>
      <w:tr w:rsidR="009C05F5" w:rsidRPr="00235099" w:rsidTr="009C05F5">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bottom"/>
          </w:tcPr>
          <w:p w:rsidR="001548F9" w:rsidRPr="00BD131B" w:rsidRDefault="001548F9">
            <w:pPr>
              <w:jc w:val="right"/>
              <w:rPr>
                <w:color w:val="000000"/>
                <w:szCs w:val="21"/>
              </w:rPr>
            </w:pPr>
            <w:r w:rsidRPr="00BD131B">
              <w:rPr>
                <w:color w:val="000000"/>
                <w:szCs w:val="21"/>
              </w:rPr>
              <w:t>438,863.65</w:t>
            </w:r>
          </w:p>
        </w:tc>
      </w:tr>
      <w:tr w:rsidR="009C05F5" w:rsidRPr="00235099" w:rsidTr="009C05F5">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45,717,096.34</w:t>
            </w:r>
          </w:p>
        </w:tc>
      </w:tr>
      <w:tr w:rsidR="009C05F5" w:rsidRPr="00235099" w:rsidTr="009C05F5">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1,110,973.66</w:t>
            </w:r>
          </w:p>
        </w:tc>
      </w:tr>
      <w:tr w:rsidR="009C05F5" w:rsidRPr="00235099" w:rsidTr="009C05F5">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28,712.64</w:t>
            </w:r>
          </w:p>
        </w:tc>
      </w:tr>
      <w:tr w:rsidR="009C05F5" w:rsidRPr="00235099" w:rsidTr="009C05F5">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vAlign w:val="center"/>
          </w:tcPr>
          <w:p w:rsidR="002E7CF8" w:rsidRDefault="002E7CF8">
            <w:pPr>
              <w:jc w:val="right"/>
              <w:rPr>
                <w:color w:val="000000"/>
                <w:szCs w:val="21"/>
              </w:rPr>
            </w:pPr>
            <w:r>
              <w:rPr>
                <w:color w:val="000000"/>
                <w:szCs w:val="21"/>
              </w:rPr>
              <w:t>-</w:t>
            </w:r>
          </w:p>
        </w:tc>
      </w:tr>
      <w:tr w:rsidR="009C05F5" w:rsidRPr="00235099" w:rsidTr="009C05F5">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9C05F5" w:rsidRPr="00235099" w:rsidTr="009C05F5">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360,675.84</w:t>
            </w:r>
          </w:p>
        </w:tc>
      </w:tr>
      <w:tr w:rsidR="009C05F5" w:rsidRPr="00235099" w:rsidTr="009C05F5">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bottom"/>
          </w:tcPr>
          <w:p w:rsidR="001548F9" w:rsidRPr="00BD131B" w:rsidRDefault="001548F9">
            <w:pPr>
              <w:jc w:val="right"/>
              <w:rPr>
                <w:color w:val="000000"/>
                <w:szCs w:val="21"/>
              </w:rPr>
            </w:pPr>
            <w:r w:rsidRPr="00BD131B">
              <w:rPr>
                <w:color w:val="000000"/>
                <w:szCs w:val="21"/>
              </w:rPr>
              <w:t>-</w:t>
            </w:r>
          </w:p>
        </w:tc>
      </w:tr>
      <w:tr w:rsidR="009C05F5" w:rsidRPr="00235099" w:rsidTr="009C05F5">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9C05F5" w:rsidRPr="00235099" w:rsidTr="009C05F5">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bottom"/>
          </w:tcPr>
          <w:p w:rsidR="001548F9" w:rsidRPr="00BD131B" w:rsidRDefault="001548F9">
            <w:pPr>
              <w:jc w:val="right"/>
              <w:rPr>
                <w:color w:val="000000"/>
                <w:szCs w:val="21"/>
              </w:rPr>
            </w:pPr>
            <w:r w:rsidRPr="00BD131B">
              <w:rPr>
                <w:color w:val="000000"/>
                <w:szCs w:val="21"/>
              </w:rPr>
              <w:t>-702,832.44</w:t>
            </w:r>
          </w:p>
        </w:tc>
      </w:tr>
      <w:tr w:rsidR="009C05F5" w:rsidRPr="00235099" w:rsidTr="009C05F5">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9C05F5" w:rsidRPr="00235099" w:rsidTr="009C05F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r>
      <w:tr w:rsidR="009C05F5" w:rsidRPr="00235099" w:rsidTr="009C05F5">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bottom"/>
          </w:tcPr>
          <w:p w:rsidR="00C73F5C" w:rsidRPr="00BD131B" w:rsidRDefault="00C73F5C">
            <w:pPr>
              <w:jc w:val="right"/>
              <w:rPr>
                <w:color w:val="000000"/>
                <w:szCs w:val="21"/>
              </w:rPr>
            </w:pPr>
            <w:r w:rsidRPr="00BD131B">
              <w:rPr>
                <w:color w:val="000000"/>
                <w:szCs w:val="21"/>
              </w:rPr>
              <w:t>1,063,508.28</w:t>
            </w:r>
          </w:p>
        </w:tc>
      </w:tr>
      <w:tr w:rsidR="009C05F5" w:rsidRPr="00235099" w:rsidTr="009C05F5">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bottom"/>
          </w:tcPr>
          <w:p w:rsidR="00C73F5C" w:rsidRPr="00BD131B" w:rsidRDefault="00C73F5C">
            <w:pPr>
              <w:jc w:val="right"/>
              <w:rPr>
                <w:color w:val="000000"/>
                <w:szCs w:val="21"/>
              </w:rPr>
            </w:pPr>
            <w:r w:rsidRPr="00BD131B">
              <w:rPr>
                <w:color w:val="000000"/>
                <w:szCs w:val="21"/>
              </w:rPr>
              <w:t>-</w:t>
            </w:r>
          </w:p>
        </w:tc>
      </w:tr>
      <w:tr w:rsidR="009C05F5" w:rsidRPr="00235099" w:rsidTr="009C05F5">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bottom"/>
          </w:tcPr>
          <w:p w:rsidR="00C73F5C" w:rsidRPr="00BD131B" w:rsidRDefault="00C73F5C">
            <w:pPr>
              <w:jc w:val="right"/>
              <w:rPr>
                <w:color w:val="000000"/>
                <w:szCs w:val="21"/>
              </w:rPr>
            </w:pPr>
            <w:r w:rsidRPr="00BD131B">
              <w:rPr>
                <w:color w:val="000000"/>
                <w:szCs w:val="21"/>
              </w:rPr>
              <w:t>-1,083,585.46</w:t>
            </w:r>
          </w:p>
        </w:tc>
      </w:tr>
      <w:tr w:rsidR="009C05F5" w:rsidRPr="00235099" w:rsidTr="009C05F5">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9C05F5" w:rsidRPr="00235099" w:rsidTr="009C05F5">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bottom"/>
          </w:tcPr>
          <w:p w:rsidR="00C73F5C" w:rsidRPr="00BD131B" w:rsidRDefault="00C73F5C">
            <w:pPr>
              <w:jc w:val="right"/>
              <w:rPr>
                <w:color w:val="000000"/>
                <w:szCs w:val="21"/>
              </w:rPr>
            </w:pPr>
            <w:r w:rsidRPr="00BD131B">
              <w:rPr>
                <w:color w:val="000000"/>
                <w:szCs w:val="21"/>
              </w:rPr>
              <w:t>2,701.16</w:t>
            </w:r>
          </w:p>
        </w:tc>
      </w:tr>
      <w:tr w:rsidR="009C05F5" w:rsidRPr="00235099" w:rsidTr="009C05F5">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12,203,427.61</w:t>
            </w:r>
          </w:p>
        </w:tc>
      </w:tr>
      <w:tr w:rsidR="009C05F5" w:rsidRPr="00235099" w:rsidTr="009C05F5">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1,790,132.80</w:t>
            </w:r>
          </w:p>
        </w:tc>
      </w:tr>
      <w:tr w:rsidR="009C05F5" w:rsidRPr="00235099" w:rsidTr="009C05F5">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358,026.59</w:t>
            </w:r>
          </w:p>
        </w:tc>
      </w:tr>
      <w:tr w:rsidR="009C05F5" w:rsidRPr="00235099" w:rsidTr="009C05F5">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218,638.93</w:t>
            </w:r>
          </w:p>
        </w:tc>
      </w:tr>
      <w:tr w:rsidR="009C05F5" w:rsidRPr="00235099" w:rsidTr="009C05F5">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bottom"/>
          </w:tcPr>
          <w:p w:rsidR="00C73F5C" w:rsidRPr="00BD131B" w:rsidRDefault="00C73F5C">
            <w:pPr>
              <w:jc w:val="right"/>
              <w:rPr>
                <w:color w:val="000000"/>
                <w:szCs w:val="21"/>
              </w:rPr>
            </w:pPr>
            <w:r w:rsidRPr="00BD131B">
              <w:rPr>
                <w:color w:val="000000"/>
                <w:szCs w:val="21"/>
              </w:rPr>
              <w:t>25,065.95</w:t>
            </w:r>
          </w:p>
        </w:tc>
      </w:tr>
      <w:tr w:rsidR="009C05F5" w:rsidRPr="00235099" w:rsidTr="009C05F5">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9,523,326.69</w:t>
            </w:r>
          </w:p>
        </w:tc>
      </w:tr>
      <w:tr w:rsidR="009C05F5" w:rsidRPr="00235099" w:rsidTr="009C05F5">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9,523,326.69</w:t>
            </w:r>
          </w:p>
        </w:tc>
      </w:tr>
      <w:tr w:rsidR="009C05F5" w:rsidRPr="00235099" w:rsidTr="009C05F5">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vAlign w:val="bottom"/>
          </w:tcPr>
          <w:p w:rsidR="00004288" w:rsidRDefault="00004288">
            <w:pPr>
              <w:jc w:val="right"/>
              <w:rPr>
                <w:rFonts w:eastAsiaTheme="minorEastAsia"/>
                <w:color w:val="000000"/>
                <w:szCs w:val="21"/>
              </w:rPr>
            </w:pPr>
            <w:r>
              <w:rPr>
                <w:rFonts w:eastAsiaTheme="minorEastAsia"/>
                <w:color w:val="000000"/>
                <w:szCs w:val="21"/>
              </w:rPr>
              <w:t>170,164.56</w:t>
            </w:r>
          </w:p>
        </w:tc>
      </w:tr>
      <w:tr w:rsidR="009C05F5" w:rsidRPr="00235099" w:rsidTr="009C05F5">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bottom"/>
          </w:tcPr>
          <w:p w:rsidR="00C73F5C" w:rsidRPr="00BD131B" w:rsidRDefault="00C73F5C">
            <w:pPr>
              <w:jc w:val="right"/>
              <w:rPr>
                <w:color w:val="000000"/>
                <w:szCs w:val="21"/>
              </w:rPr>
            </w:pPr>
            <w:r w:rsidRPr="00BD131B">
              <w:rPr>
                <w:color w:val="000000"/>
                <w:szCs w:val="21"/>
              </w:rPr>
              <w:t>118,072.09</w:t>
            </w:r>
          </w:p>
        </w:tc>
      </w:tr>
      <w:tr w:rsidR="009C05F5" w:rsidRPr="00235099" w:rsidTr="009C05F5">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34,372,010.22</w:t>
            </w:r>
          </w:p>
        </w:tc>
      </w:tr>
      <w:tr w:rsidR="009C05F5" w:rsidRPr="00235099" w:rsidTr="009C05F5">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9C05F5" w:rsidRPr="00235099" w:rsidTr="009C05F5">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34,372,010.22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7</w:t>
      </w:r>
      <w:r w:rsidRPr="00683042">
        <w:rPr>
          <w:kern w:val="0"/>
          <w:szCs w:val="21"/>
        </w:rPr>
        <w:t>月</w:t>
      </w:r>
      <w:r w:rsidRPr="00683042">
        <w:rPr>
          <w:kern w:val="0"/>
          <w:szCs w:val="21"/>
        </w:rPr>
        <w:t>11</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850191"/>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易方达年年恒夏纯债一年定期开放债券型发起式证券投资基金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lastRenderedPageBreak/>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1,384,776,674.64</w:t>
            </w:r>
          </w:p>
        </w:tc>
        <w:tc>
          <w:tcPr>
            <w:tcW w:w="2149" w:type="dxa"/>
            <w:vAlign w:val="bottom"/>
          </w:tcPr>
          <w:p w:rsidR="001548F9" w:rsidRPr="00BD131B" w:rsidRDefault="001548F9">
            <w:pPr>
              <w:jc w:val="right"/>
              <w:rPr>
                <w:color w:val="000000"/>
                <w:szCs w:val="21"/>
              </w:rPr>
            </w:pPr>
            <w:r w:rsidRPr="00BD131B">
              <w:rPr>
                <w:color w:val="000000"/>
                <w:szCs w:val="21"/>
              </w:rPr>
              <w:t>30,850,454.73</w:t>
            </w:r>
          </w:p>
        </w:tc>
        <w:tc>
          <w:tcPr>
            <w:tcW w:w="2150" w:type="dxa"/>
            <w:vAlign w:val="bottom"/>
          </w:tcPr>
          <w:p w:rsidR="001548F9" w:rsidRPr="00BD131B" w:rsidRDefault="001548F9">
            <w:pPr>
              <w:jc w:val="right"/>
              <w:rPr>
                <w:color w:val="000000"/>
                <w:szCs w:val="21"/>
              </w:rPr>
            </w:pPr>
            <w:r w:rsidRPr="00BD131B">
              <w:rPr>
                <w:color w:val="000000"/>
                <w:szCs w:val="21"/>
              </w:rPr>
              <w:t>1,415,627,129.37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34,372,010.22</w:t>
            </w:r>
          </w:p>
        </w:tc>
        <w:tc>
          <w:tcPr>
            <w:tcW w:w="2150" w:type="dxa"/>
            <w:vAlign w:val="bottom"/>
          </w:tcPr>
          <w:p w:rsidR="001548F9" w:rsidRPr="00BD131B" w:rsidRDefault="001548F9">
            <w:pPr>
              <w:jc w:val="right"/>
              <w:rPr>
                <w:color w:val="000000"/>
                <w:szCs w:val="21"/>
              </w:rPr>
            </w:pPr>
            <w:r w:rsidRPr="00BD131B">
              <w:rPr>
                <w:color w:val="000000"/>
                <w:szCs w:val="21"/>
              </w:rPr>
              <w:t>34,372,010.22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496,049,060.72</w:t>
            </w:r>
          </w:p>
        </w:tc>
        <w:tc>
          <w:tcPr>
            <w:tcW w:w="2149" w:type="dxa"/>
            <w:vAlign w:val="bottom"/>
          </w:tcPr>
          <w:p w:rsidR="001548F9" w:rsidRPr="00BD131B" w:rsidRDefault="001548F9">
            <w:pPr>
              <w:jc w:val="right"/>
              <w:rPr>
                <w:color w:val="000000"/>
                <w:szCs w:val="21"/>
              </w:rPr>
            </w:pPr>
            <w:r w:rsidRPr="00BD131B">
              <w:rPr>
                <w:color w:val="000000"/>
                <w:szCs w:val="21"/>
              </w:rPr>
              <w:t>7,588,934.09</w:t>
            </w:r>
          </w:p>
        </w:tc>
        <w:tc>
          <w:tcPr>
            <w:tcW w:w="2150" w:type="dxa"/>
            <w:vAlign w:val="bottom"/>
          </w:tcPr>
          <w:p w:rsidR="001548F9" w:rsidRPr="00BD131B" w:rsidRDefault="001548F9">
            <w:pPr>
              <w:jc w:val="right"/>
              <w:rPr>
                <w:color w:val="000000"/>
                <w:szCs w:val="21"/>
              </w:rPr>
            </w:pPr>
            <w:r w:rsidRPr="00BD131B">
              <w:rPr>
                <w:color w:val="000000"/>
                <w:szCs w:val="21"/>
              </w:rPr>
              <w:t>503,637,994.81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1,376,994,256.85</w:t>
            </w:r>
          </w:p>
        </w:tc>
        <w:tc>
          <w:tcPr>
            <w:tcW w:w="2149" w:type="dxa"/>
            <w:vAlign w:val="bottom"/>
          </w:tcPr>
          <w:p w:rsidR="001548F9" w:rsidRPr="00BD131B" w:rsidRDefault="001548F9">
            <w:pPr>
              <w:jc w:val="right"/>
              <w:rPr>
                <w:color w:val="000000"/>
                <w:szCs w:val="21"/>
              </w:rPr>
            </w:pPr>
            <w:r w:rsidRPr="00BD131B">
              <w:rPr>
                <w:color w:val="000000"/>
                <w:szCs w:val="21"/>
              </w:rPr>
              <w:t>21,982,160.49</w:t>
            </w:r>
          </w:p>
        </w:tc>
        <w:tc>
          <w:tcPr>
            <w:tcW w:w="2150" w:type="dxa"/>
            <w:vAlign w:val="bottom"/>
          </w:tcPr>
          <w:p w:rsidR="001548F9" w:rsidRPr="00BD131B" w:rsidRDefault="001548F9">
            <w:pPr>
              <w:jc w:val="right"/>
              <w:rPr>
                <w:color w:val="000000"/>
                <w:szCs w:val="21"/>
              </w:rPr>
            </w:pPr>
            <w:r w:rsidRPr="00BD131B">
              <w:rPr>
                <w:color w:val="000000"/>
                <w:szCs w:val="21"/>
              </w:rPr>
              <w:t>1,398,976,417.34</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-880,945,196.13</w:t>
            </w:r>
          </w:p>
        </w:tc>
        <w:tc>
          <w:tcPr>
            <w:tcW w:w="2149" w:type="dxa"/>
            <w:vAlign w:val="bottom"/>
          </w:tcPr>
          <w:p w:rsidR="001548F9" w:rsidRPr="00BD131B" w:rsidRDefault="001548F9">
            <w:pPr>
              <w:jc w:val="right"/>
              <w:rPr>
                <w:color w:val="000000"/>
                <w:szCs w:val="21"/>
              </w:rPr>
            </w:pPr>
            <w:r w:rsidRPr="00BD131B">
              <w:rPr>
                <w:color w:val="000000"/>
                <w:szCs w:val="21"/>
              </w:rPr>
              <w:t>-14,393,226.40</w:t>
            </w:r>
          </w:p>
        </w:tc>
        <w:tc>
          <w:tcPr>
            <w:tcW w:w="2150" w:type="dxa"/>
            <w:vAlign w:val="bottom"/>
          </w:tcPr>
          <w:p w:rsidR="001548F9" w:rsidRPr="00BD131B" w:rsidRDefault="001548F9">
            <w:pPr>
              <w:jc w:val="right"/>
              <w:rPr>
                <w:color w:val="000000"/>
                <w:szCs w:val="21"/>
              </w:rPr>
            </w:pPr>
            <w:r w:rsidRPr="00BD131B">
              <w:rPr>
                <w:color w:val="000000"/>
                <w:szCs w:val="21"/>
              </w:rPr>
              <w:t>-895,338,422.53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-44,020,439.03</w:t>
            </w:r>
          </w:p>
        </w:tc>
        <w:tc>
          <w:tcPr>
            <w:tcW w:w="2150" w:type="dxa"/>
            <w:vAlign w:val="bottom"/>
          </w:tcPr>
          <w:p w:rsidR="001548F9" w:rsidRPr="00BD131B" w:rsidRDefault="001548F9">
            <w:pPr>
              <w:jc w:val="right"/>
              <w:rPr>
                <w:color w:val="000000"/>
                <w:szCs w:val="21"/>
              </w:rPr>
            </w:pPr>
            <w:r w:rsidRPr="00BD131B">
              <w:rPr>
                <w:color w:val="000000"/>
                <w:szCs w:val="21"/>
              </w:rPr>
              <w:t>-44,020,439.03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1,880,825,735.36</w:t>
            </w:r>
          </w:p>
        </w:tc>
        <w:tc>
          <w:tcPr>
            <w:tcW w:w="2149" w:type="dxa"/>
            <w:vAlign w:val="bottom"/>
          </w:tcPr>
          <w:p w:rsidR="001548F9" w:rsidRPr="00BD131B" w:rsidRDefault="001548F9">
            <w:pPr>
              <w:jc w:val="right"/>
              <w:rPr>
                <w:color w:val="000000"/>
                <w:szCs w:val="21"/>
              </w:rPr>
            </w:pPr>
            <w:r w:rsidRPr="00BD131B">
              <w:rPr>
                <w:color w:val="000000"/>
                <w:szCs w:val="21"/>
              </w:rPr>
              <w:t>28,790,960.01</w:t>
            </w:r>
          </w:p>
        </w:tc>
        <w:tc>
          <w:tcPr>
            <w:tcW w:w="2150" w:type="dxa"/>
            <w:vAlign w:val="bottom"/>
          </w:tcPr>
          <w:p w:rsidR="001548F9" w:rsidRPr="00BD131B" w:rsidRDefault="001548F9">
            <w:pPr>
              <w:jc w:val="right"/>
              <w:rPr>
                <w:color w:val="000000"/>
                <w:szCs w:val="21"/>
              </w:rPr>
            </w:pPr>
            <w:r w:rsidRPr="00BD131B">
              <w:rPr>
                <w:color w:val="000000"/>
                <w:szCs w:val="21"/>
              </w:rPr>
              <w:t>1,909,616,695.37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7</w:t>
      </w:r>
      <w:r w:rsidRPr="00683042">
        <w:rPr>
          <w:kern w:val="0"/>
          <w:szCs w:val="21"/>
        </w:rPr>
        <w:t>月</w:t>
      </w:r>
      <w:r w:rsidRPr="00683042">
        <w:rPr>
          <w:kern w:val="0"/>
          <w:szCs w:val="21"/>
        </w:rPr>
        <w:t>11</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850192"/>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易方达年年恒夏纯债一年定期开放债券型发起式证券投资基金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[2019]944</w:t>
      </w:r>
      <w:r w:rsidRPr="00A62732">
        <w:rPr>
          <w:kern w:val="0"/>
          <w:szCs w:val="21"/>
        </w:rPr>
        <w:t>号《关于准予易方达年年恒夏纯债一年定期开放债券型发起式证券投资基金注册的批复》进行募集，由易方达基金管理有限公司依照《中华人民共和国证券投资基金法》和《易方达年年恒夏纯债一年定期开放债券型发起式证券投资基金基金合同》公开募集。经向中国证监会备案，《易方达年年恒夏纯债一年定期开放债券型发起式证券投资基金基金合同》于</w:t>
      </w:r>
      <w:r w:rsidRPr="00A62732">
        <w:rPr>
          <w:kern w:val="0"/>
          <w:szCs w:val="21"/>
        </w:rPr>
        <w:t>2019</w:t>
      </w:r>
      <w:r w:rsidRPr="00A62732">
        <w:rPr>
          <w:kern w:val="0"/>
          <w:szCs w:val="21"/>
        </w:rPr>
        <w:t>年</w:t>
      </w:r>
      <w:r w:rsidRPr="00A62732">
        <w:rPr>
          <w:kern w:val="0"/>
          <w:szCs w:val="21"/>
        </w:rPr>
        <w:t>7</w:t>
      </w:r>
      <w:r w:rsidRPr="00A62732">
        <w:rPr>
          <w:kern w:val="0"/>
          <w:szCs w:val="21"/>
        </w:rPr>
        <w:t>月</w:t>
      </w:r>
      <w:r w:rsidRPr="00A62732">
        <w:rPr>
          <w:kern w:val="0"/>
          <w:szCs w:val="21"/>
        </w:rPr>
        <w:t>11</w:t>
      </w:r>
      <w:r w:rsidRPr="00A62732">
        <w:rPr>
          <w:kern w:val="0"/>
          <w:szCs w:val="21"/>
        </w:rPr>
        <w:t>日正式生效，基金合同生效日的基金份额总额为</w:t>
      </w:r>
      <w:r w:rsidRPr="00A62732">
        <w:rPr>
          <w:kern w:val="0"/>
          <w:szCs w:val="21"/>
        </w:rPr>
        <w:t>1,384,776,674.64</w:t>
      </w:r>
      <w:r w:rsidRPr="00A62732">
        <w:rPr>
          <w:kern w:val="0"/>
          <w:szCs w:val="21"/>
        </w:rPr>
        <w:t>份基金份额，其中认购资金利息折合</w:t>
      </w:r>
      <w:r w:rsidRPr="00A62732">
        <w:rPr>
          <w:kern w:val="0"/>
          <w:szCs w:val="21"/>
        </w:rPr>
        <w:t>137,789.03</w:t>
      </w:r>
      <w:r w:rsidRPr="00A62732">
        <w:rPr>
          <w:kern w:val="0"/>
          <w:szCs w:val="21"/>
        </w:rPr>
        <w:t>份基金份额。本基金为契约型开放式基金，存续期限不定。本基金的基金管理人为易方达基金管理有限公司，基金托管人为招商银行</w:t>
      </w:r>
      <w:r w:rsidRPr="00A62732">
        <w:rPr>
          <w:kern w:val="0"/>
          <w:szCs w:val="21"/>
        </w:rPr>
        <w:lastRenderedPageBreak/>
        <w:t>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2935BE" w:rsidRDefault="00695D81">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2935BE" w:rsidRDefault="00695D81">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2935BE" w:rsidRDefault="00695D81">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2935BE" w:rsidRDefault="00695D81">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2935BE" w:rsidRDefault="00695D81">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2935BE" w:rsidRDefault="00695D81">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w:t>
      </w:r>
      <w:r>
        <w:rPr>
          <w:kern w:val="0"/>
          <w:szCs w:val="21"/>
        </w:rPr>
        <w:lastRenderedPageBreak/>
        <w:t>的利息收入属于金融同业往来利息收入；</w:t>
      </w:r>
    </w:p>
    <w:p w:rsidR="002935BE" w:rsidRDefault="00695D81">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2935BE" w:rsidRDefault="00695D81">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2935BE" w:rsidRDefault="00695D81">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2935BE" w:rsidRDefault="00695D81">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2935BE" w:rsidRDefault="00695D81">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2935BE" w:rsidRDefault="00695D81">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2935BE" w:rsidRDefault="00695D81">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2935BE" w:rsidRDefault="00695D81">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2935BE" w:rsidRDefault="00695D81">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2935BE" w:rsidRDefault="00695D81">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w:t>
      </w:r>
      <w:r>
        <w:rPr>
          <w:kern w:val="0"/>
          <w:szCs w:val="21"/>
        </w:rPr>
        <w:lastRenderedPageBreak/>
        <w:t>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18,376,542.64</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18,376,542.64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1,169,983,261.76</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1,167,219,820.00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-2,763,441.76</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1,600,928,104.68</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1,604,149,500.00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3,221,395.32</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2,770,911,366.44</w:t>
            </w:r>
          </w:p>
        </w:tc>
        <w:tc>
          <w:tcPr>
            <w:tcW w:w="2339" w:type="dxa"/>
            <w:vAlign w:val="center"/>
          </w:tcPr>
          <w:p w:rsidR="001548F9" w:rsidRPr="00325F8A" w:rsidRDefault="001548F9" w:rsidP="00CB39C2">
            <w:pPr>
              <w:jc w:val="right"/>
              <w:rPr>
                <w:color w:val="000000"/>
                <w:szCs w:val="21"/>
              </w:rPr>
            </w:pPr>
            <w:r w:rsidRPr="00325F8A">
              <w:rPr>
                <w:szCs w:val="21"/>
              </w:rPr>
              <w:t>2,771,369,320.00</w:t>
            </w:r>
          </w:p>
        </w:tc>
        <w:tc>
          <w:tcPr>
            <w:tcW w:w="2340" w:type="dxa"/>
            <w:vAlign w:val="center"/>
          </w:tcPr>
          <w:p w:rsidR="001548F9" w:rsidRPr="00325F8A" w:rsidRDefault="001548F9" w:rsidP="00CB39C2">
            <w:pPr>
              <w:jc w:val="right"/>
              <w:rPr>
                <w:color w:val="000000"/>
                <w:szCs w:val="21"/>
              </w:rPr>
            </w:pPr>
            <w:r w:rsidRPr="00325F8A">
              <w:rPr>
                <w:szCs w:val="21"/>
              </w:rPr>
              <w:t>457,953.56</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90,000,000.00</w:t>
            </w:r>
          </w:p>
        </w:tc>
        <w:tc>
          <w:tcPr>
            <w:tcW w:w="2339" w:type="dxa"/>
            <w:vAlign w:val="bottom"/>
          </w:tcPr>
          <w:p w:rsidR="001548F9" w:rsidRPr="00325F8A" w:rsidRDefault="001548F9" w:rsidP="00CB39C2">
            <w:pPr>
              <w:jc w:val="right"/>
              <w:rPr>
                <w:szCs w:val="21"/>
              </w:rPr>
            </w:pPr>
            <w:r w:rsidRPr="00325F8A">
              <w:rPr>
                <w:szCs w:val="21"/>
              </w:rPr>
              <w:t>89,979,000.00</w:t>
            </w:r>
          </w:p>
        </w:tc>
        <w:tc>
          <w:tcPr>
            <w:tcW w:w="2340" w:type="dxa"/>
            <w:vAlign w:val="bottom"/>
          </w:tcPr>
          <w:p w:rsidR="001548F9" w:rsidRPr="00325F8A" w:rsidRDefault="001548F9" w:rsidP="00CB39C2">
            <w:pPr>
              <w:jc w:val="right"/>
              <w:rPr>
                <w:szCs w:val="21"/>
              </w:rPr>
            </w:pPr>
            <w:r w:rsidRPr="00325F8A">
              <w:rPr>
                <w:szCs w:val="21"/>
              </w:rPr>
              <w:t>-21,000.00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2,860,911,366.44</w:t>
            </w:r>
          </w:p>
        </w:tc>
        <w:tc>
          <w:tcPr>
            <w:tcW w:w="2339" w:type="dxa"/>
            <w:vAlign w:val="bottom"/>
          </w:tcPr>
          <w:p w:rsidR="001548F9" w:rsidRPr="00325F8A" w:rsidRDefault="001548F9" w:rsidP="00CB39C2">
            <w:pPr>
              <w:jc w:val="right"/>
              <w:rPr>
                <w:szCs w:val="21"/>
              </w:rPr>
            </w:pPr>
            <w:r w:rsidRPr="00325F8A">
              <w:rPr>
                <w:szCs w:val="21"/>
              </w:rPr>
              <w:t>2,861,348,320.00</w:t>
            </w:r>
          </w:p>
        </w:tc>
        <w:tc>
          <w:tcPr>
            <w:tcW w:w="2340" w:type="dxa"/>
            <w:vAlign w:val="bottom"/>
          </w:tcPr>
          <w:p w:rsidR="001548F9" w:rsidRPr="00325F8A" w:rsidRDefault="001548F9" w:rsidP="00CB39C2">
            <w:pPr>
              <w:jc w:val="right"/>
              <w:rPr>
                <w:szCs w:val="21"/>
              </w:rPr>
            </w:pPr>
            <w:r w:rsidRPr="00325F8A">
              <w:rPr>
                <w:szCs w:val="21"/>
              </w:rPr>
              <w:t>436,953.56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1548F9" w:rsidRPr="00325F8A" w:rsidTr="0070173B">
        <w:tc>
          <w:tcPr>
            <w:tcW w:w="2340" w:type="dxa"/>
            <w:vAlign w:val="center"/>
          </w:tcPr>
          <w:p w:rsidR="001548F9" w:rsidRPr="00325F8A" w:rsidRDefault="001548F9" w:rsidP="0070173B">
            <w:pPr>
              <w:jc w:val="center"/>
              <w:rPr>
                <w:color w:val="000000"/>
                <w:szCs w:val="21"/>
              </w:rPr>
            </w:pPr>
            <w:r w:rsidRPr="00325F8A">
              <w:rPr>
                <w:rFonts w:hAnsi="宋体"/>
                <w:color w:val="000000"/>
                <w:kern w:val="0"/>
                <w:szCs w:val="21"/>
              </w:rPr>
              <w:t>项目</w:t>
            </w:r>
          </w:p>
        </w:tc>
        <w:tc>
          <w:tcPr>
            <w:tcW w:w="6660" w:type="dxa"/>
            <w:gridSpan w:val="4"/>
          </w:tcPr>
          <w:p w:rsidR="001548F9" w:rsidRPr="00325F8A" w:rsidRDefault="001548F9" w:rsidP="0070173B">
            <w:pPr>
              <w:jc w:val="center"/>
              <w:rPr>
                <w:color w:val="000000"/>
                <w:kern w:val="0"/>
                <w:szCs w:val="21"/>
              </w:rPr>
            </w:pPr>
            <w:r w:rsidRPr="00325F8A">
              <w:rPr>
                <w:rFonts w:hAnsi="宋体"/>
                <w:color w:val="000000"/>
                <w:kern w:val="0"/>
                <w:szCs w:val="21"/>
              </w:rPr>
              <w:t>本期末</w:t>
            </w:r>
          </w:p>
          <w:p w:rsidR="001548F9" w:rsidRPr="00325F8A" w:rsidRDefault="001548F9" w:rsidP="0070173B">
            <w:pPr>
              <w:jc w:val="center"/>
              <w:rPr>
                <w:color w:val="000000"/>
                <w:szCs w:val="21"/>
              </w:rPr>
            </w:pP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325F8A" w:rsidTr="0070173B">
        <w:tc>
          <w:tcPr>
            <w:tcW w:w="2340" w:type="dxa"/>
            <w:vMerge w:val="restart"/>
            <w:vAlign w:val="center"/>
          </w:tcPr>
          <w:p w:rsidR="001548F9" w:rsidRPr="00325F8A" w:rsidRDefault="001548F9" w:rsidP="0070173B">
            <w:pPr>
              <w:rPr>
                <w:color w:val="000000"/>
                <w:kern w:val="0"/>
                <w:szCs w:val="21"/>
              </w:rPr>
            </w:pPr>
          </w:p>
        </w:tc>
        <w:tc>
          <w:tcPr>
            <w:tcW w:w="1980" w:type="dxa"/>
            <w:vMerge w:val="restart"/>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合同</w:t>
            </w:r>
            <w:r w:rsidRPr="00325F8A">
              <w:rPr>
                <w:color w:val="000000"/>
                <w:kern w:val="0"/>
                <w:szCs w:val="21"/>
              </w:rPr>
              <w:t>/</w:t>
            </w:r>
            <w:r w:rsidRPr="00325F8A">
              <w:rPr>
                <w:rFonts w:hAnsi="宋体"/>
                <w:color w:val="000000"/>
                <w:kern w:val="0"/>
                <w:szCs w:val="21"/>
              </w:rPr>
              <w:t>名义</w:t>
            </w:r>
          </w:p>
          <w:p w:rsidR="001548F9" w:rsidRPr="00325F8A" w:rsidRDefault="001548F9" w:rsidP="0070173B">
            <w:pPr>
              <w:jc w:val="center"/>
              <w:rPr>
                <w:color w:val="000000"/>
                <w:szCs w:val="21"/>
              </w:rPr>
            </w:pPr>
            <w:r w:rsidRPr="00325F8A">
              <w:rPr>
                <w:rFonts w:hAnsi="宋体"/>
                <w:color w:val="000000"/>
                <w:kern w:val="0"/>
                <w:szCs w:val="21"/>
              </w:rPr>
              <w:t>金额</w:t>
            </w:r>
          </w:p>
        </w:tc>
        <w:tc>
          <w:tcPr>
            <w:tcW w:w="3600" w:type="dxa"/>
            <w:gridSpan w:val="2"/>
          </w:tcPr>
          <w:p w:rsidR="001548F9" w:rsidRPr="00325F8A" w:rsidRDefault="001548F9" w:rsidP="0070173B">
            <w:pPr>
              <w:jc w:val="center"/>
              <w:rPr>
                <w:color w:val="000000"/>
                <w:szCs w:val="21"/>
              </w:rPr>
            </w:pPr>
            <w:r w:rsidRPr="00325F8A">
              <w:rPr>
                <w:rFonts w:hAnsi="宋体"/>
                <w:color w:val="000000"/>
                <w:kern w:val="0"/>
                <w:szCs w:val="21"/>
              </w:rPr>
              <w:t>公允价值</w:t>
            </w:r>
          </w:p>
        </w:tc>
        <w:tc>
          <w:tcPr>
            <w:tcW w:w="1080" w:type="dxa"/>
            <w:vMerge w:val="restart"/>
            <w:vAlign w:val="center"/>
          </w:tcPr>
          <w:p w:rsidR="001548F9" w:rsidRPr="00325F8A" w:rsidRDefault="001548F9" w:rsidP="0070173B">
            <w:pPr>
              <w:jc w:val="center"/>
              <w:rPr>
                <w:color w:val="000000"/>
                <w:szCs w:val="21"/>
              </w:rPr>
            </w:pPr>
            <w:r w:rsidRPr="00325F8A">
              <w:rPr>
                <w:rFonts w:hAnsi="宋体"/>
                <w:color w:val="000000"/>
                <w:kern w:val="0"/>
                <w:szCs w:val="21"/>
              </w:rPr>
              <w:t>备注</w:t>
            </w:r>
          </w:p>
        </w:tc>
      </w:tr>
      <w:tr w:rsidR="001548F9" w:rsidRPr="00325F8A" w:rsidTr="0070173B">
        <w:tc>
          <w:tcPr>
            <w:tcW w:w="2340" w:type="dxa"/>
            <w:vMerge/>
            <w:vAlign w:val="center"/>
          </w:tcPr>
          <w:p w:rsidR="001548F9" w:rsidRPr="00325F8A" w:rsidRDefault="001548F9" w:rsidP="0070173B">
            <w:pPr>
              <w:widowControl/>
              <w:jc w:val="left"/>
              <w:rPr>
                <w:color w:val="000000"/>
                <w:kern w:val="0"/>
                <w:szCs w:val="21"/>
              </w:rPr>
            </w:pPr>
          </w:p>
        </w:tc>
        <w:tc>
          <w:tcPr>
            <w:tcW w:w="1980" w:type="dxa"/>
            <w:vMerge/>
            <w:vAlign w:val="center"/>
          </w:tcPr>
          <w:p w:rsidR="001548F9" w:rsidRPr="00325F8A" w:rsidRDefault="001548F9" w:rsidP="0070173B">
            <w:pPr>
              <w:widowControl/>
              <w:jc w:val="left"/>
              <w:rPr>
                <w:color w:val="000000"/>
                <w:szCs w:val="21"/>
              </w:rPr>
            </w:pPr>
          </w:p>
        </w:tc>
        <w:tc>
          <w:tcPr>
            <w:tcW w:w="162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资产</w:t>
            </w:r>
          </w:p>
        </w:tc>
        <w:tc>
          <w:tcPr>
            <w:tcW w:w="198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负债</w:t>
            </w:r>
          </w:p>
        </w:tc>
        <w:tc>
          <w:tcPr>
            <w:tcW w:w="1080" w:type="dxa"/>
            <w:vMerge/>
            <w:vAlign w:val="center"/>
          </w:tcPr>
          <w:p w:rsidR="001548F9" w:rsidRPr="00325F8A" w:rsidRDefault="001548F9" w:rsidP="0070173B">
            <w:pPr>
              <w:widowControl/>
              <w:jc w:val="left"/>
              <w:rPr>
                <w:color w:val="000000"/>
                <w:szCs w:val="21"/>
              </w:rPr>
            </w:pP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利率衍生工具</w:t>
            </w:r>
          </w:p>
        </w:tc>
        <w:tc>
          <w:tcPr>
            <w:tcW w:w="1980" w:type="dxa"/>
            <w:vAlign w:val="bottom"/>
          </w:tcPr>
          <w:p w:rsidR="001548F9" w:rsidRPr="00325F8A" w:rsidRDefault="001548F9" w:rsidP="0070173B">
            <w:pPr>
              <w:jc w:val="right"/>
              <w:rPr>
                <w:szCs w:val="21"/>
              </w:rPr>
            </w:pPr>
            <w:r w:rsidRPr="00325F8A">
              <w:rPr>
                <w:szCs w:val="21"/>
              </w:rPr>
              <w:t>-253,367,336.47</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2935BE">
        <w:tc>
          <w:tcPr>
            <w:tcW w:w="2340" w:type="dxa"/>
            <w:vAlign w:val="center"/>
          </w:tcPr>
          <w:p w:rsidR="002935BE" w:rsidRDefault="00695D81">
            <w:pPr>
              <w:jc w:val="left"/>
            </w:pPr>
            <w:r>
              <w:rPr>
                <w:szCs w:val="21"/>
              </w:rPr>
              <w:lastRenderedPageBreak/>
              <w:t>TF2009</w:t>
            </w:r>
          </w:p>
        </w:tc>
        <w:tc>
          <w:tcPr>
            <w:tcW w:w="1980" w:type="dxa"/>
            <w:vAlign w:val="center"/>
          </w:tcPr>
          <w:p w:rsidR="002935BE" w:rsidRDefault="00695D81">
            <w:pPr>
              <w:jc w:val="right"/>
            </w:pPr>
            <w:r>
              <w:rPr>
                <w:szCs w:val="21"/>
              </w:rPr>
              <w:t>-50,875,500.00</w:t>
            </w:r>
          </w:p>
        </w:tc>
        <w:tc>
          <w:tcPr>
            <w:tcW w:w="1620" w:type="dxa"/>
            <w:vAlign w:val="center"/>
          </w:tcPr>
          <w:p w:rsidR="002935BE" w:rsidRDefault="00695D81">
            <w:pPr>
              <w:jc w:val="right"/>
            </w:pPr>
            <w:r>
              <w:rPr>
                <w:szCs w:val="21"/>
              </w:rPr>
              <w:t>-</w:t>
            </w:r>
          </w:p>
        </w:tc>
        <w:tc>
          <w:tcPr>
            <w:tcW w:w="1980" w:type="dxa"/>
            <w:vAlign w:val="center"/>
          </w:tcPr>
          <w:p w:rsidR="002935BE" w:rsidRDefault="00695D81">
            <w:pPr>
              <w:jc w:val="right"/>
            </w:pPr>
            <w:r>
              <w:rPr>
                <w:szCs w:val="21"/>
              </w:rPr>
              <w:t>-</w:t>
            </w:r>
          </w:p>
        </w:tc>
        <w:tc>
          <w:tcPr>
            <w:tcW w:w="1080" w:type="dxa"/>
            <w:vAlign w:val="center"/>
          </w:tcPr>
          <w:p w:rsidR="002935BE" w:rsidRDefault="00695D81">
            <w:pPr>
              <w:jc w:val="left"/>
            </w:pPr>
            <w:r>
              <w:rPr>
                <w:szCs w:val="21"/>
              </w:rPr>
              <w:t>-</w:t>
            </w:r>
          </w:p>
        </w:tc>
      </w:tr>
      <w:tr w:rsidR="002935BE">
        <w:tc>
          <w:tcPr>
            <w:tcW w:w="2340" w:type="dxa"/>
            <w:vAlign w:val="center"/>
          </w:tcPr>
          <w:p w:rsidR="002935BE" w:rsidRDefault="00695D81">
            <w:pPr>
              <w:jc w:val="left"/>
            </w:pPr>
            <w:r>
              <w:rPr>
                <w:szCs w:val="21"/>
              </w:rPr>
              <w:t>TS2009</w:t>
            </w:r>
          </w:p>
        </w:tc>
        <w:tc>
          <w:tcPr>
            <w:tcW w:w="1980" w:type="dxa"/>
            <w:vAlign w:val="center"/>
          </w:tcPr>
          <w:p w:rsidR="002935BE" w:rsidRDefault="00695D81">
            <w:pPr>
              <w:jc w:val="right"/>
            </w:pPr>
            <w:r>
              <w:rPr>
                <w:szCs w:val="21"/>
              </w:rPr>
              <w:t>-202,491,836.47</w:t>
            </w:r>
          </w:p>
        </w:tc>
        <w:tc>
          <w:tcPr>
            <w:tcW w:w="1620" w:type="dxa"/>
            <w:vAlign w:val="center"/>
          </w:tcPr>
          <w:p w:rsidR="002935BE" w:rsidRDefault="00695D81">
            <w:pPr>
              <w:jc w:val="right"/>
            </w:pPr>
            <w:r>
              <w:rPr>
                <w:szCs w:val="21"/>
              </w:rPr>
              <w:t>-</w:t>
            </w:r>
          </w:p>
        </w:tc>
        <w:tc>
          <w:tcPr>
            <w:tcW w:w="1980" w:type="dxa"/>
            <w:vAlign w:val="center"/>
          </w:tcPr>
          <w:p w:rsidR="002935BE" w:rsidRDefault="00695D81">
            <w:pPr>
              <w:jc w:val="right"/>
            </w:pPr>
            <w:r>
              <w:rPr>
                <w:szCs w:val="21"/>
              </w:rPr>
              <w:t>-</w:t>
            </w:r>
          </w:p>
        </w:tc>
        <w:tc>
          <w:tcPr>
            <w:tcW w:w="1080" w:type="dxa"/>
            <w:vAlign w:val="center"/>
          </w:tcPr>
          <w:p w:rsidR="002935BE" w:rsidRDefault="00695D81">
            <w:pPr>
              <w:jc w:val="left"/>
            </w:pPr>
            <w:r>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货币衍生工具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权益衍生工具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576C4E">
            <w:pPr>
              <w:jc w:val="right"/>
              <w:rPr>
                <w:szCs w:val="21"/>
              </w:rPr>
            </w:pPr>
            <w:r w:rsidRPr="00325F8A">
              <w:rPr>
                <w:szCs w:val="21"/>
              </w:rPr>
              <w:t>-</w:t>
            </w:r>
          </w:p>
        </w:tc>
        <w:tc>
          <w:tcPr>
            <w:tcW w:w="1980" w:type="dxa"/>
            <w:vAlign w:val="bottom"/>
          </w:tcPr>
          <w:p w:rsidR="001548F9" w:rsidRPr="00325F8A" w:rsidRDefault="001548F9" w:rsidP="00576C4E">
            <w:pPr>
              <w:jc w:val="right"/>
              <w:rPr>
                <w:szCs w:val="21"/>
              </w:rPr>
            </w:pPr>
            <w:r w:rsidRPr="00325F8A">
              <w:rPr>
                <w:szCs w:val="21"/>
              </w:rPr>
              <w:t>-</w:t>
            </w:r>
          </w:p>
        </w:tc>
        <w:tc>
          <w:tcPr>
            <w:tcW w:w="1080" w:type="dxa"/>
            <w:vAlign w:val="bottom"/>
          </w:tcPr>
          <w:p w:rsidR="001548F9" w:rsidRPr="00325F8A" w:rsidRDefault="001548F9" w:rsidP="00576C4E">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其他衍生工具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jc w:val="center"/>
              <w:rPr>
                <w:color w:val="000000"/>
                <w:kern w:val="0"/>
                <w:szCs w:val="21"/>
              </w:rPr>
            </w:pPr>
            <w:r w:rsidRPr="00325F8A">
              <w:rPr>
                <w:rFonts w:hAnsi="宋体"/>
                <w:kern w:val="0"/>
                <w:szCs w:val="21"/>
              </w:rPr>
              <w:t>合计</w:t>
            </w:r>
          </w:p>
        </w:tc>
        <w:tc>
          <w:tcPr>
            <w:tcW w:w="1980" w:type="dxa"/>
            <w:vAlign w:val="bottom"/>
          </w:tcPr>
          <w:p w:rsidR="001548F9" w:rsidRPr="00325F8A" w:rsidRDefault="001548F9" w:rsidP="0070173B">
            <w:pPr>
              <w:jc w:val="right"/>
              <w:rPr>
                <w:szCs w:val="21"/>
              </w:rPr>
            </w:pPr>
            <w:r w:rsidRPr="00325F8A">
              <w:rPr>
                <w:szCs w:val="21"/>
              </w:rPr>
              <w:t>-253,367,336.47</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bl>
    <w:p w:rsidR="001548F9" w:rsidRDefault="001548F9" w:rsidP="0090387E">
      <w:pPr>
        <w:tabs>
          <w:tab w:val="left" w:pos="426"/>
        </w:tabs>
        <w:spacing w:line="360" w:lineRule="auto"/>
        <w:ind w:firstLineChars="200" w:firstLine="420"/>
        <w:jc w:val="left"/>
        <w:rPr>
          <w:kern w:val="0"/>
          <w:szCs w:val="21"/>
        </w:rPr>
      </w:pPr>
      <w:r w:rsidRPr="0090387E">
        <w:rPr>
          <w:kern w:val="0"/>
          <w:szCs w:val="21"/>
        </w:rPr>
        <w:t>注：按照国债期货每日无负债结算的结算规则、《基金国债期货投资会计业务核算细则</w:t>
      </w:r>
      <w:r w:rsidRPr="0090387E">
        <w:rPr>
          <w:kern w:val="0"/>
          <w:szCs w:val="21"/>
        </w:rPr>
        <w:t>(</w:t>
      </w:r>
      <w:r w:rsidRPr="0090387E">
        <w:rPr>
          <w:kern w:val="0"/>
          <w:szCs w:val="21"/>
        </w:rPr>
        <w:t>试行</w:t>
      </w:r>
      <w:r w:rsidRPr="0090387E">
        <w:rPr>
          <w:kern w:val="0"/>
          <w:szCs w:val="21"/>
        </w:rPr>
        <w:t>)</w:t>
      </w:r>
      <w:r w:rsidRPr="0090387E">
        <w:rPr>
          <w:kern w:val="0"/>
          <w:szCs w:val="21"/>
        </w:rPr>
        <w:t>》及《企业会计准则</w:t>
      </w:r>
      <w:r w:rsidRPr="0090387E">
        <w:rPr>
          <w:kern w:val="0"/>
          <w:szCs w:val="21"/>
        </w:rPr>
        <w:t>-</w:t>
      </w:r>
      <w:r w:rsidRPr="0090387E">
        <w:rPr>
          <w:kern w:val="0"/>
          <w:szCs w:val="21"/>
        </w:rPr>
        <w:t>金融工具列报》的相关规定</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与</w:t>
      </w:r>
      <w:r w:rsidRPr="0090387E">
        <w:rPr>
          <w:kern w:val="0"/>
          <w:szCs w:val="21"/>
        </w:rPr>
        <w:t>“</w:t>
      </w:r>
      <w:r w:rsidRPr="0090387E">
        <w:rPr>
          <w:kern w:val="0"/>
          <w:szCs w:val="21"/>
        </w:rPr>
        <w:t>证券清算款</w:t>
      </w:r>
      <w:r w:rsidRPr="0090387E">
        <w:rPr>
          <w:kern w:val="0"/>
          <w:szCs w:val="21"/>
        </w:rPr>
        <w:t>-</w:t>
      </w:r>
      <w:r w:rsidRPr="0090387E">
        <w:rPr>
          <w:kern w:val="0"/>
          <w:szCs w:val="21"/>
        </w:rPr>
        <w:t>国债期货每日无负债结算暂收暂付款</w:t>
      </w:r>
      <w:r w:rsidRPr="0090387E">
        <w:rPr>
          <w:kern w:val="0"/>
          <w:szCs w:val="21"/>
        </w:rPr>
        <w:t>”,</w:t>
      </w:r>
      <w:r w:rsidRPr="0090387E">
        <w:rPr>
          <w:kern w:val="0"/>
          <w:szCs w:val="21"/>
        </w:rPr>
        <w:t>符合金融资产与金融负债相抵销的条件</w:t>
      </w:r>
      <w:r w:rsidRPr="0090387E">
        <w:rPr>
          <w:kern w:val="0"/>
          <w:szCs w:val="21"/>
        </w:rPr>
        <w:t>,</w:t>
      </w:r>
      <w:r w:rsidRPr="0090387E">
        <w:rPr>
          <w:kern w:val="0"/>
          <w:szCs w:val="21"/>
        </w:rPr>
        <w:t>故将</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的期末公允价值以抵销后的净额列报</w:t>
      </w:r>
      <w:r w:rsidRPr="0090387E">
        <w:rPr>
          <w:kern w:val="0"/>
          <w:szCs w:val="21"/>
        </w:rPr>
        <w:t>,</w:t>
      </w:r>
      <w:r w:rsidRPr="0090387E">
        <w:rPr>
          <w:kern w:val="0"/>
          <w:szCs w:val="21"/>
        </w:rPr>
        <w:t>净额为零。</w:t>
      </w:r>
    </w:p>
    <w:p w:rsidR="009C05F5" w:rsidRDefault="009C05F5" w:rsidP="0090387E">
      <w:pPr>
        <w:tabs>
          <w:tab w:val="left" w:pos="426"/>
        </w:tabs>
        <w:spacing w:line="360" w:lineRule="auto"/>
        <w:ind w:firstLineChars="200" w:firstLine="420"/>
        <w:jc w:val="left"/>
        <w:rPr>
          <w:kern w:val="0"/>
          <w:szCs w:val="21"/>
        </w:rPr>
      </w:pPr>
      <w:r w:rsidRPr="009C05F5">
        <w:rPr>
          <w:rFonts w:hint="eastAsia"/>
          <w:kern w:val="0"/>
          <w:szCs w:val="21"/>
        </w:rPr>
        <w:t>于</w:t>
      </w:r>
      <w:r w:rsidRPr="009C05F5">
        <w:rPr>
          <w:rFonts w:hint="eastAsia"/>
          <w:kern w:val="0"/>
          <w:szCs w:val="21"/>
        </w:rPr>
        <w:t>2020</w:t>
      </w:r>
      <w:r w:rsidRPr="009C05F5">
        <w:rPr>
          <w:rFonts w:hint="eastAsia"/>
          <w:kern w:val="0"/>
          <w:szCs w:val="21"/>
        </w:rPr>
        <w:t>年</w:t>
      </w:r>
      <w:r w:rsidRPr="009C05F5">
        <w:rPr>
          <w:rFonts w:hint="eastAsia"/>
          <w:kern w:val="0"/>
          <w:szCs w:val="21"/>
        </w:rPr>
        <w:t>6</w:t>
      </w:r>
      <w:r w:rsidRPr="009C05F5">
        <w:rPr>
          <w:rFonts w:hint="eastAsia"/>
          <w:kern w:val="0"/>
          <w:szCs w:val="21"/>
        </w:rPr>
        <w:t>月</w:t>
      </w:r>
      <w:r w:rsidRPr="009C05F5">
        <w:rPr>
          <w:rFonts w:hint="eastAsia"/>
          <w:kern w:val="0"/>
          <w:szCs w:val="21"/>
        </w:rPr>
        <w:t>30</w:t>
      </w:r>
      <w:r w:rsidRPr="009C05F5">
        <w:rPr>
          <w:rFonts w:hint="eastAsia"/>
          <w:kern w:val="0"/>
          <w:szCs w:val="21"/>
        </w:rPr>
        <w:t>日，本基金持有的国债期货情况如下：</w:t>
      </w:r>
    </w:p>
    <w:tbl>
      <w:tblPr>
        <w:tblW w:w="9067" w:type="dxa"/>
        <w:tblInd w:w="113" w:type="dxa"/>
        <w:tblLook w:val="04A0" w:firstRow="1" w:lastRow="0" w:firstColumn="1" w:lastColumn="0" w:noHBand="0" w:noVBand="1"/>
      </w:tblPr>
      <w:tblGrid>
        <w:gridCol w:w="1980"/>
        <w:gridCol w:w="1276"/>
        <w:gridCol w:w="1820"/>
        <w:gridCol w:w="1880"/>
        <w:gridCol w:w="2111"/>
      </w:tblGrid>
      <w:tr w:rsidR="009C05F5" w:rsidRPr="009C05F5" w:rsidTr="009C05F5">
        <w:trPr>
          <w:trHeight w:val="540"/>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5F5" w:rsidRPr="009C05F5" w:rsidRDefault="009C05F5" w:rsidP="009C05F5">
            <w:pPr>
              <w:widowControl/>
              <w:jc w:val="left"/>
              <w:rPr>
                <w:rFonts w:ascii="宋体" w:hAnsi="宋体" w:cs="宋体"/>
                <w:color w:val="000000"/>
                <w:kern w:val="0"/>
                <w:sz w:val="22"/>
                <w:szCs w:val="22"/>
              </w:rPr>
            </w:pPr>
            <w:r w:rsidRPr="009C05F5">
              <w:rPr>
                <w:rFonts w:ascii="宋体" w:hAnsi="宋体" w:cs="宋体" w:hint="eastAsia"/>
                <w:color w:val="000000"/>
                <w:kern w:val="0"/>
                <w:sz w:val="22"/>
                <w:szCs w:val="22"/>
              </w:rPr>
              <w:t>代码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C05F5" w:rsidRPr="009C05F5" w:rsidRDefault="009C05F5" w:rsidP="009C05F5">
            <w:pPr>
              <w:widowControl/>
              <w:jc w:val="left"/>
              <w:rPr>
                <w:rFonts w:ascii="宋体" w:hAnsi="宋体" w:cs="宋体"/>
                <w:color w:val="000000"/>
                <w:kern w:val="0"/>
                <w:sz w:val="22"/>
                <w:szCs w:val="22"/>
              </w:rPr>
            </w:pPr>
            <w:r w:rsidRPr="009C05F5">
              <w:rPr>
                <w:rFonts w:ascii="宋体" w:hAnsi="宋体" w:cs="宋体" w:hint="eastAsia"/>
                <w:color w:val="000000"/>
                <w:kern w:val="0"/>
                <w:sz w:val="22"/>
                <w:szCs w:val="22"/>
              </w:rPr>
              <w:t>名称</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9C05F5" w:rsidRPr="009C05F5" w:rsidRDefault="009C05F5" w:rsidP="009C05F5">
            <w:pPr>
              <w:widowControl/>
              <w:jc w:val="left"/>
              <w:rPr>
                <w:rFonts w:ascii="宋体" w:hAnsi="宋体" w:cs="宋体"/>
                <w:color w:val="000000"/>
                <w:kern w:val="0"/>
                <w:sz w:val="22"/>
                <w:szCs w:val="22"/>
              </w:rPr>
            </w:pPr>
            <w:r w:rsidRPr="009C05F5">
              <w:rPr>
                <w:rFonts w:ascii="宋体" w:hAnsi="宋体" w:cs="宋体" w:hint="eastAsia"/>
                <w:color w:val="000000"/>
                <w:kern w:val="0"/>
                <w:sz w:val="22"/>
                <w:szCs w:val="22"/>
              </w:rPr>
              <w:t>持仓量（买/卖）</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9C05F5" w:rsidRPr="009C05F5" w:rsidRDefault="009C05F5" w:rsidP="009C05F5">
            <w:pPr>
              <w:widowControl/>
              <w:jc w:val="left"/>
              <w:rPr>
                <w:rFonts w:ascii="宋体" w:hAnsi="宋体" w:cs="宋体"/>
                <w:color w:val="000000"/>
                <w:kern w:val="0"/>
                <w:sz w:val="22"/>
                <w:szCs w:val="22"/>
              </w:rPr>
            </w:pPr>
            <w:r w:rsidRPr="009C05F5">
              <w:rPr>
                <w:rFonts w:ascii="宋体" w:hAnsi="宋体" w:cs="宋体" w:hint="eastAsia"/>
                <w:color w:val="000000"/>
                <w:kern w:val="0"/>
                <w:sz w:val="22"/>
                <w:szCs w:val="22"/>
              </w:rPr>
              <w:t>合约市值（元）</w:t>
            </w:r>
          </w:p>
        </w:tc>
        <w:tc>
          <w:tcPr>
            <w:tcW w:w="2111" w:type="dxa"/>
            <w:tcBorders>
              <w:top w:val="single" w:sz="4" w:space="0" w:color="auto"/>
              <w:left w:val="nil"/>
              <w:bottom w:val="single" w:sz="4" w:space="0" w:color="auto"/>
              <w:right w:val="single" w:sz="4" w:space="0" w:color="auto"/>
            </w:tcBorders>
            <w:shd w:val="clear" w:color="auto" w:fill="auto"/>
            <w:vAlign w:val="center"/>
            <w:hideMark/>
          </w:tcPr>
          <w:p w:rsidR="009C05F5" w:rsidRPr="009C05F5" w:rsidRDefault="009C05F5" w:rsidP="009C05F5">
            <w:pPr>
              <w:widowControl/>
              <w:jc w:val="left"/>
              <w:rPr>
                <w:rFonts w:ascii="宋体" w:hAnsi="宋体" w:cs="宋体"/>
                <w:color w:val="000000"/>
                <w:kern w:val="0"/>
                <w:sz w:val="22"/>
                <w:szCs w:val="22"/>
              </w:rPr>
            </w:pPr>
            <w:r w:rsidRPr="009C05F5">
              <w:rPr>
                <w:rFonts w:ascii="宋体" w:hAnsi="宋体" w:cs="宋体" w:hint="eastAsia"/>
                <w:color w:val="000000"/>
                <w:kern w:val="0"/>
                <w:sz w:val="22"/>
                <w:szCs w:val="22"/>
              </w:rPr>
              <w:t>公允价值变动（元）</w:t>
            </w:r>
          </w:p>
        </w:tc>
      </w:tr>
      <w:tr w:rsidR="009C05F5" w:rsidRPr="009C05F5" w:rsidTr="009C05F5">
        <w:trPr>
          <w:trHeight w:val="27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9C05F5" w:rsidRPr="009C05F5" w:rsidRDefault="009C05F5" w:rsidP="009C05F5">
            <w:pPr>
              <w:jc w:val="left"/>
              <w:rPr>
                <w:szCs w:val="21"/>
              </w:rPr>
            </w:pPr>
            <w:r w:rsidRPr="009C05F5">
              <w:rPr>
                <w:rFonts w:hint="eastAsia"/>
                <w:szCs w:val="21"/>
              </w:rPr>
              <w:t>TF2009</w:t>
            </w:r>
          </w:p>
        </w:tc>
        <w:tc>
          <w:tcPr>
            <w:tcW w:w="1276"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jc w:val="left"/>
              <w:rPr>
                <w:szCs w:val="21"/>
              </w:rPr>
            </w:pPr>
            <w:r w:rsidRPr="009C05F5">
              <w:rPr>
                <w:rFonts w:hint="eastAsia"/>
                <w:szCs w:val="21"/>
              </w:rPr>
              <w:t>TF2009</w:t>
            </w:r>
          </w:p>
        </w:tc>
        <w:tc>
          <w:tcPr>
            <w:tcW w:w="1820"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widowControl/>
              <w:jc w:val="right"/>
              <w:rPr>
                <w:szCs w:val="21"/>
              </w:rPr>
            </w:pPr>
            <w:r w:rsidRPr="009C05F5">
              <w:rPr>
                <w:rFonts w:hint="eastAsia"/>
                <w:szCs w:val="21"/>
              </w:rPr>
              <w:t xml:space="preserve">-50 </w:t>
            </w:r>
          </w:p>
        </w:tc>
        <w:tc>
          <w:tcPr>
            <w:tcW w:w="1880"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widowControl/>
              <w:jc w:val="right"/>
              <w:rPr>
                <w:szCs w:val="21"/>
              </w:rPr>
            </w:pPr>
            <w:r w:rsidRPr="009C05F5">
              <w:rPr>
                <w:rFonts w:hint="eastAsia"/>
                <w:szCs w:val="21"/>
              </w:rPr>
              <w:t xml:space="preserve">-50,827,500.00 </w:t>
            </w:r>
          </w:p>
        </w:tc>
        <w:tc>
          <w:tcPr>
            <w:tcW w:w="2111"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widowControl/>
              <w:jc w:val="right"/>
              <w:rPr>
                <w:szCs w:val="21"/>
              </w:rPr>
            </w:pPr>
            <w:r w:rsidRPr="009C05F5">
              <w:rPr>
                <w:rFonts w:hint="eastAsia"/>
                <w:szCs w:val="21"/>
              </w:rPr>
              <w:t xml:space="preserve">48,000.00 </w:t>
            </w:r>
          </w:p>
        </w:tc>
      </w:tr>
      <w:tr w:rsidR="009C05F5" w:rsidRPr="009C05F5" w:rsidTr="009C05F5">
        <w:trPr>
          <w:trHeight w:val="27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9C05F5" w:rsidRPr="009C05F5" w:rsidRDefault="009C05F5" w:rsidP="009C05F5">
            <w:pPr>
              <w:jc w:val="left"/>
              <w:rPr>
                <w:szCs w:val="21"/>
              </w:rPr>
            </w:pPr>
            <w:r w:rsidRPr="009C05F5">
              <w:rPr>
                <w:rFonts w:hint="eastAsia"/>
                <w:szCs w:val="21"/>
              </w:rPr>
              <w:t>TS2009</w:t>
            </w:r>
          </w:p>
        </w:tc>
        <w:tc>
          <w:tcPr>
            <w:tcW w:w="1276"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jc w:val="left"/>
              <w:rPr>
                <w:szCs w:val="21"/>
              </w:rPr>
            </w:pPr>
            <w:r w:rsidRPr="009C05F5">
              <w:rPr>
                <w:rFonts w:hint="eastAsia"/>
                <w:szCs w:val="21"/>
              </w:rPr>
              <w:t>TS2009</w:t>
            </w:r>
          </w:p>
        </w:tc>
        <w:tc>
          <w:tcPr>
            <w:tcW w:w="1820"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widowControl/>
              <w:jc w:val="right"/>
              <w:rPr>
                <w:szCs w:val="21"/>
              </w:rPr>
            </w:pPr>
            <w:r w:rsidRPr="009C05F5">
              <w:rPr>
                <w:rFonts w:hint="eastAsia"/>
                <w:szCs w:val="21"/>
              </w:rPr>
              <w:t xml:space="preserve">-100 </w:t>
            </w:r>
          </w:p>
        </w:tc>
        <w:tc>
          <w:tcPr>
            <w:tcW w:w="1880"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widowControl/>
              <w:jc w:val="right"/>
              <w:rPr>
                <w:szCs w:val="21"/>
              </w:rPr>
            </w:pPr>
            <w:r w:rsidRPr="009C05F5">
              <w:rPr>
                <w:rFonts w:hint="eastAsia"/>
                <w:szCs w:val="21"/>
              </w:rPr>
              <w:t xml:space="preserve">-202,430,000.00 </w:t>
            </w:r>
          </w:p>
        </w:tc>
        <w:tc>
          <w:tcPr>
            <w:tcW w:w="2111"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widowControl/>
              <w:jc w:val="right"/>
              <w:rPr>
                <w:szCs w:val="21"/>
              </w:rPr>
            </w:pPr>
            <w:r w:rsidRPr="009C05F5">
              <w:rPr>
                <w:rFonts w:hint="eastAsia"/>
                <w:szCs w:val="21"/>
              </w:rPr>
              <w:t xml:space="preserve">61,836.47 </w:t>
            </w:r>
          </w:p>
        </w:tc>
      </w:tr>
      <w:tr w:rsidR="009C05F5" w:rsidRPr="009C05F5" w:rsidTr="009C05F5">
        <w:trPr>
          <w:trHeight w:val="270"/>
        </w:trPr>
        <w:tc>
          <w:tcPr>
            <w:tcW w:w="50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F5" w:rsidRPr="009C05F5" w:rsidRDefault="009C05F5" w:rsidP="009C05F5">
            <w:pPr>
              <w:widowControl/>
              <w:jc w:val="left"/>
              <w:rPr>
                <w:rFonts w:ascii="宋体" w:hAnsi="宋体" w:cs="宋体"/>
                <w:color w:val="000000"/>
                <w:kern w:val="0"/>
                <w:sz w:val="22"/>
                <w:szCs w:val="22"/>
              </w:rPr>
            </w:pPr>
            <w:r w:rsidRPr="009C05F5">
              <w:rPr>
                <w:rFonts w:ascii="宋体" w:hAnsi="宋体" w:cs="宋体" w:hint="eastAsia"/>
                <w:color w:val="000000"/>
                <w:kern w:val="0"/>
                <w:sz w:val="22"/>
                <w:szCs w:val="22"/>
              </w:rPr>
              <w:t>总额合计</w:t>
            </w:r>
          </w:p>
        </w:tc>
        <w:tc>
          <w:tcPr>
            <w:tcW w:w="1880"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widowControl/>
              <w:jc w:val="right"/>
              <w:rPr>
                <w:rFonts w:ascii="宋体" w:hAnsi="宋体" w:cs="宋体"/>
                <w:color w:val="000000"/>
                <w:kern w:val="0"/>
                <w:sz w:val="18"/>
                <w:szCs w:val="18"/>
              </w:rPr>
            </w:pPr>
          </w:p>
        </w:tc>
        <w:tc>
          <w:tcPr>
            <w:tcW w:w="2111"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widowControl/>
              <w:jc w:val="right"/>
              <w:rPr>
                <w:szCs w:val="21"/>
              </w:rPr>
            </w:pPr>
            <w:r w:rsidRPr="009C05F5">
              <w:rPr>
                <w:rFonts w:hint="eastAsia"/>
                <w:szCs w:val="21"/>
              </w:rPr>
              <w:t xml:space="preserve">109,836.47 </w:t>
            </w:r>
          </w:p>
        </w:tc>
      </w:tr>
      <w:tr w:rsidR="009C05F5" w:rsidRPr="009C05F5" w:rsidTr="009C05F5">
        <w:trPr>
          <w:trHeight w:val="270"/>
        </w:trPr>
        <w:tc>
          <w:tcPr>
            <w:tcW w:w="50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F5" w:rsidRPr="009C05F5" w:rsidRDefault="009C05F5" w:rsidP="009C05F5">
            <w:pPr>
              <w:widowControl/>
              <w:jc w:val="left"/>
              <w:rPr>
                <w:rFonts w:ascii="宋体" w:hAnsi="宋体" w:cs="宋体"/>
                <w:color w:val="000000"/>
                <w:kern w:val="0"/>
                <w:sz w:val="22"/>
                <w:szCs w:val="22"/>
              </w:rPr>
            </w:pPr>
            <w:r w:rsidRPr="009C05F5">
              <w:rPr>
                <w:rFonts w:ascii="宋体" w:hAnsi="宋体" w:cs="宋体" w:hint="eastAsia"/>
                <w:color w:val="000000"/>
                <w:kern w:val="0"/>
                <w:sz w:val="22"/>
                <w:szCs w:val="22"/>
              </w:rPr>
              <w:t>减：可抵销期货暂收款</w:t>
            </w:r>
          </w:p>
        </w:tc>
        <w:tc>
          <w:tcPr>
            <w:tcW w:w="1880" w:type="dxa"/>
            <w:tcBorders>
              <w:top w:val="nil"/>
              <w:left w:val="nil"/>
              <w:bottom w:val="single" w:sz="4" w:space="0" w:color="auto"/>
              <w:right w:val="single" w:sz="4" w:space="0" w:color="auto"/>
            </w:tcBorders>
            <w:shd w:val="clear" w:color="auto" w:fill="auto"/>
            <w:vAlign w:val="center"/>
            <w:hideMark/>
          </w:tcPr>
          <w:p w:rsidR="009C05F5" w:rsidRPr="009C05F5" w:rsidRDefault="009C05F5" w:rsidP="009C05F5">
            <w:pPr>
              <w:widowControl/>
              <w:jc w:val="center"/>
              <w:rPr>
                <w:rFonts w:ascii="宋体" w:hAnsi="宋体" w:cs="宋体"/>
                <w:color w:val="000000"/>
                <w:kern w:val="0"/>
                <w:sz w:val="22"/>
                <w:szCs w:val="22"/>
              </w:rPr>
            </w:pPr>
          </w:p>
        </w:tc>
        <w:tc>
          <w:tcPr>
            <w:tcW w:w="2111" w:type="dxa"/>
            <w:tcBorders>
              <w:top w:val="nil"/>
              <w:left w:val="nil"/>
              <w:bottom w:val="single" w:sz="4" w:space="0" w:color="auto"/>
              <w:right w:val="single" w:sz="4" w:space="0" w:color="auto"/>
            </w:tcBorders>
            <w:shd w:val="clear" w:color="auto" w:fill="auto"/>
            <w:noWrap/>
            <w:vAlign w:val="center"/>
            <w:hideMark/>
          </w:tcPr>
          <w:p w:rsidR="009C05F5" w:rsidRPr="009C05F5" w:rsidRDefault="009C05F5" w:rsidP="009C05F5">
            <w:pPr>
              <w:widowControl/>
              <w:jc w:val="right"/>
              <w:rPr>
                <w:szCs w:val="21"/>
              </w:rPr>
            </w:pPr>
            <w:r w:rsidRPr="009C05F5">
              <w:rPr>
                <w:rFonts w:hint="eastAsia"/>
                <w:szCs w:val="21"/>
              </w:rPr>
              <w:t xml:space="preserve">109,836.47 </w:t>
            </w:r>
          </w:p>
        </w:tc>
      </w:tr>
      <w:tr w:rsidR="009C05F5" w:rsidRPr="009C05F5" w:rsidTr="009C05F5">
        <w:trPr>
          <w:trHeight w:val="270"/>
        </w:trPr>
        <w:tc>
          <w:tcPr>
            <w:tcW w:w="50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5F5" w:rsidRPr="009C05F5" w:rsidRDefault="009C05F5" w:rsidP="009C05F5">
            <w:pPr>
              <w:widowControl/>
              <w:jc w:val="left"/>
              <w:rPr>
                <w:rFonts w:ascii="宋体" w:hAnsi="宋体" w:cs="宋体"/>
                <w:color w:val="000000"/>
                <w:kern w:val="0"/>
                <w:sz w:val="22"/>
                <w:szCs w:val="22"/>
              </w:rPr>
            </w:pPr>
            <w:r w:rsidRPr="009C05F5">
              <w:rPr>
                <w:rFonts w:ascii="宋体" w:hAnsi="宋体" w:cs="宋体" w:hint="eastAsia"/>
                <w:color w:val="000000"/>
                <w:kern w:val="0"/>
                <w:sz w:val="22"/>
                <w:szCs w:val="22"/>
              </w:rPr>
              <w:t>国债期货投资净额</w:t>
            </w:r>
          </w:p>
        </w:tc>
        <w:tc>
          <w:tcPr>
            <w:tcW w:w="1880" w:type="dxa"/>
            <w:tcBorders>
              <w:top w:val="nil"/>
              <w:left w:val="nil"/>
              <w:bottom w:val="single" w:sz="4" w:space="0" w:color="auto"/>
              <w:right w:val="single" w:sz="4" w:space="0" w:color="auto"/>
            </w:tcBorders>
            <w:shd w:val="clear" w:color="auto" w:fill="auto"/>
            <w:vAlign w:val="center"/>
            <w:hideMark/>
          </w:tcPr>
          <w:p w:rsidR="009C05F5" w:rsidRPr="009C05F5" w:rsidRDefault="009C05F5" w:rsidP="009C05F5">
            <w:pPr>
              <w:widowControl/>
              <w:jc w:val="center"/>
              <w:rPr>
                <w:rFonts w:ascii="宋体" w:hAnsi="宋体" w:cs="宋体"/>
                <w:color w:val="000000"/>
                <w:kern w:val="0"/>
                <w:sz w:val="22"/>
                <w:szCs w:val="22"/>
              </w:rPr>
            </w:pPr>
          </w:p>
        </w:tc>
        <w:tc>
          <w:tcPr>
            <w:tcW w:w="2111" w:type="dxa"/>
            <w:tcBorders>
              <w:top w:val="nil"/>
              <w:left w:val="nil"/>
              <w:bottom w:val="single" w:sz="4" w:space="0" w:color="auto"/>
              <w:right w:val="single" w:sz="4" w:space="0" w:color="auto"/>
            </w:tcBorders>
            <w:shd w:val="clear" w:color="auto" w:fill="auto"/>
            <w:vAlign w:val="center"/>
            <w:hideMark/>
          </w:tcPr>
          <w:p w:rsidR="009C05F5" w:rsidRPr="009C05F5" w:rsidRDefault="009C05F5" w:rsidP="009C05F5">
            <w:pPr>
              <w:widowControl/>
              <w:jc w:val="right"/>
              <w:rPr>
                <w:szCs w:val="21"/>
              </w:rPr>
            </w:pPr>
            <w:r w:rsidRPr="009C05F5">
              <w:rPr>
                <w:rFonts w:hint="eastAsia"/>
                <w:szCs w:val="21"/>
              </w:rPr>
              <w:t xml:space="preserve">0.00 </w:t>
            </w:r>
          </w:p>
        </w:tc>
      </w:tr>
    </w:tbl>
    <w:p w:rsidR="009C05F5" w:rsidRDefault="009C05F5" w:rsidP="0090387E">
      <w:pPr>
        <w:tabs>
          <w:tab w:val="left" w:pos="426"/>
        </w:tabs>
        <w:spacing w:line="360" w:lineRule="auto"/>
        <w:ind w:firstLineChars="200" w:firstLine="420"/>
        <w:jc w:val="left"/>
        <w:rPr>
          <w:kern w:val="0"/>
          <w:szCs w:val="21"/>
        </w:rPr>
      </w:pPr>
      <w:r w:rsidRPr="009C05F5">
        <w:rPr>
          <w:rFonts w:hint="eastAsia"/>
          <w:kern w:val="0"/>
          <w:szCs w:val="21"/>
        </w:rPr>
        <w:t>注：买入持仓量以正数表示</w:t>
      </w:r>
      <w:r w:rsidRPr="009C05F5">
        <w:rPr>
          <w:rFonts w:hint="eastAsia"/>
          <w:kern w:val="0"/>
          <w:szCs w:val="21"/>
        </w:rPr>
        <w:t>,</w:t>
      </w:r>
      <w:r w:rsidRPr="009C05F5">
        <w:rPr>
          <w:rFonts w:hint="eastAsia"/>
          <w:kern w:val="0"/>
          <w:szCs w:val="21"/>
        </w:rPr>
        <w:t>卖出持仓量以负数表示。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1,555.80</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16,607.96</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46,542,361.20</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2,013,019.17</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lastRenderedPageBreak/>
              <w:t>其他</w:t>
            </w:r>
          </w:p>
        </w:tc>
        <w:tc>
          <w:tcPr>
            <w:tcW w:w="5530" w:type="dxa"/>
            <w:vAlign w:val="center"/>
            <w:hideMark/>
          </w:tcPr>
          <w:p w:rsidR="00646EC5" w:rsidRDefault="00646EC5">
            <w:pPr>
              <w:jc w:val="right"/>
              <w:rPr>
                <w:szCs w:val="21"/>
              </w:rPr>
            </w:pPr>
            <w:r>
              <w:rPr>
                <w:szCs w:val="21"/>
              </w:rPr>
              <w:t>2.70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48,573,546.83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25,598.39</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25,598.39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2935BE">
        <w:tc>
          <w:tcPr>
            <w:tcW w:w="3701" w:type="dxa"/>
            <w:vAlign w:val="center"/>
          </w:tcPr>
          <w:p w:rsidR="002935BE" w:rsidRDefault="00695D81">
            <w:pPr>
              <w:jc w:val="left"/>
            </w:pPr>
            <w:r>
              <w:rPr>
                <w:szCs w:val="21"/>
              </w:rPr>
              <w:t>预提费用</w:t>
            </w:r>
          </w:p>
        </w:tc>
        <w:tc>
          <w:tcPr>
            <w:tcW w:w="5528" w:type="dxa"/>
            <w:vAlign w:val="center"/>
          </w:tcPr>
          <w:p w:rsidR="002935BE" w:rsidRDefault="00695D81">
            <w:pPr>
              <w:jc w:val="right"/>
            </w:pPr>
            <w:r>
              <w:rPr>
                <w:szCs w:val="21"/>
              </w:rPr>
              <w:t>89,507.60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89,507.60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易方达年年恒夏纯债一年定开债券发起式A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1,226,944,774.96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1,226,944,774.96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1,368,165,785.29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1,368,165,785.29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-748,441,634.34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-748,441,634.34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1,846,668,925.91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1,846,668,925.91</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易方达年年恒夏纯债一年定开债券发起式C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157,831,899.68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157,831,899.68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8,828,471.56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8,828,471.56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-132,503,561.79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-132,503,561.79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34,156,809.45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34,156,809.45</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易方达年年恒夏纯债一年定开债券发起式A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26,092,583.20</w:t>
            </w:r>
          </w:p>
        </w:tc>
        <w:tc>
          <w:tcPr>
            <w:tcW w:w="2236" w:type="dxa"/>
            <w:vAlign w:val="center"/>
          </w:tcPr>
          <w:p w:rsidR="001548F9" w:rsidRPr="00325F8A" w:rsidRDefault="001548F9" w:rsidP="00DD33BB">
            <w:pPr>
              <w:jc w:val="right"/>
              <w:rPr>
                <w:szCs w:val="21"/>
              </w:rPr>
            </w:pPr>
            <w:r w:rsidRPr="00325F8A">
              <w:rPr>
                <w:szCs w:val="21"/>
              </w:rPr>
              <w:t>1,444,785.08</w:t>
            </w:r>
          </w:p>
        </w:tc>
        <w:tc>
          <w:tcPr>
            <w:tcW w:w="2237" w:type="dxa"/>
            <w:vAlign w:val="center"/>
          </w:tcPr>
          <w:p w:rsidR="001548F9" w:rsidRPr="00325F8A" w:rsidRDefault="001548F9" w:rsidP="00DD33BB">
            <w:pPr>
              <w:jc w:val="right"/>
              <w:rPr>
                <w:szCs w:val="21"/>
              </w:rPr>
            </w:pPr>
            <w:r w:rsidRPr="00325F8A">
              <w:rPr>
                <w:szCs w:val="21"/>
              </w:rPr>
              <w:t>27,537,368.28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32,068,366.44</w:t>
            </w:r>
          </w:p>
        </w:tc>
        <w:tc>
          <w:tcPr>
            <w:tcW w:w="2236" w:type="dxa"/>
            <w:vAlign w:val="center"/>
          </w:tcPr>
          <w:p w:rsidR="001548F9" w:rsidRPr="00325F8A" w:rsidRDefault="001548F9" w:rsidP="00DD33BB">
            <w:pPr>
              <w:jc w:val="right"/>
              <w:rPr>
                <w:szCs w:val="21"/>
              </w:rPr>
            </w:pPr>
            <w:r w:rsidRPr="00325F8A">
              <w:rPr>
                <w:szCs w:val="21"/>
              </w:rPr>
              <w:t>-1,556,768.91</w:t>
            </w:r>
          </w:p>
        </w:tc>
        <w:tc>
          <w:tcPr>
            <w:tcW w:w="2237" w:type="dxa"/>
            <w:vAlign w:val="center"/>
          </w:tcPr>
          <w:p w:rsidR="001548F9" w:rsidRPr="00325F8A" w:rsidRDefault="001548F9" w:rsidP="00DD33BB">
            <w:pPr>
              <w:jc w:val="right"/>
              <w:rPr>
                <w:szCs w:val="21"/>
              </w:rPr>
            </w:pPr>
            <w:r w:rsidRPr="00325F8A">
              <w:rPr>
                <w:szCs w:val="21"/>
              </w:rPr>
              <w:t>30,511,597.53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8,747,876.91</w:t>
            </w:r>
          </w:p>
        </w:tc>
        <w:tc>
          <w:tcPr>
            <w:tcW w:w="2236" w:type="dxa"/>
            <w:vAlign w:val="center"/>
          </w:tcPr>
          <w:p w:rsidR="001548F9" w:rsidRPr="00325F8A" w:rsidRDefault="001548F9" w:rsidP="00DD33BB">
            <w:pPr>
              <w:jc w:val="right"/>
              <w:rPr>
                <w:szCs w:val="21"/>
              </w:rPr>
            </w:pPr>
            <w:r w:rsidRPr="00325F8A">
              <w:rPr>
                <w:szCs w:val="21"/>
              </w:rPr>
              <w:t>784,410.61</w:t>
            </w:r>
          </w:p>
        </w:tc>
        <w:tc>
          <w:tcPr>
            <w:tcW w:w="2237" w:type="dxa"/>
            <w:vAlign w:val="center"/>
          </w:tcPr>
          <w:p w:rsidR="001548F9" w:rsidRPr="00325F8A" w:rsidRDefault="001548F9" w:rsidP="00DD33BB">
            <w:pPr>
              <w:jc w:val="right"/>
              <w:rPr>
                <w:szCs w:val="21"/>
              </w:rPr>
            </w:pPr>
            <w:r w:rsidRPr="00325F8A">
              <w:rPr>
                <w:szCs w:val="21"/>
              </w:rPr>
              <w:t>9,532,287.52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18,050,609.63</w:t>
            </w:r>
          </w:p>
        </w:tc>
        <w:tc>
          <w:tcPr>
            <w:tcW w:w="2236" w:type="dxa"/>
            <w:vAlign w:val="center"/>
          </w:tcPr>
          <w:p w:rsidR="001548F9" w:rsidRPr="00325F8A" w:rsidRDefault="001548F9" w:rsidP="00DD33BB">
            <w:pPr>
              <w:jc w:val="right"/>
              <w:rPr>
                <w:szCs w:val="21"/>
              </w:rPr>
            </w:pPr>
            <w:r w:rsidRPr="00325F8A">
              <w:rPr>
                <w:szCs w:val="21"/>
              </w:rPr>
              <w:t>3,794,747.72</w:t>
            </w:r>
          </w:p>
        </w:tc>
        <w:tc>
          <w:tcPr>
            <w:tcW w:w="2237" w:type="dxa"/>
            <w:vAlign w:val="center"/>
          </w:tcPr>
          <w:p w:rsidR="001548F9" w:rsidRPr="00325F8A" w:rsidRDefault="001548F9" w:rsidP="00DD33BB">
            <w:pPr>
              <w:jc w:val="right"/>
              <w:rPr>
                <w:szCs w:val="21"/>
              </w:rPr>
            </w:pPr>
            <w:r w:rsidRPr="00325F8A">
              <w:rPr>
                <w:szCs w:val="21"/>
              </w:rPr>
              <w:t>21,845,357.35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-9,302,732.72</w:t>
            </w:r>
          </w:p>
        </w:tc>
        <w:tc>
          <w:tcPr>
            <w:tcW w:w="2236" w:type="dxa"/>
            <w:vAlign w:val="center"/>
          </w:tcPr>
          <w:p w:rsidR="001548F9" w:rsidRPr="00325F8A" w:rsidRDefault="001548F9" w:rsidP="00DD33BB">
            <w:pPr>
              <w:jc w:val="right"/>
              <w:rPr>
                <w:szCs w:val="21"/>
              </w:rPr>
            </w:pPr>
            <w:r w:rsidRPr="00325F8A">
              <w:rPr>
                <w:szCs w:val="21"/>
              </w:rPr>
              <w:t>-3,010,337.11</w:t>
            </w:r>
          </w:p>
        </w:tc>
        <w:tc>
          <w:tcPr>
            <w:tcW w:w="2237" w:type="dxa"/>
            <w:vAlign w:val="center"/>
          </w:tcPr>
          <w:p w:rsidR="001548F9" w:rsidRPr="00325F8A" w:rsidRDefault="001548F9" w:rsidP="00DD33BB">
            <w:pPr>
              <w:jc w:val="right"/>
              <w:rPr>
                <w:szCs w:val="21"/>
              </w:rPr>
            </w:pPr>
            <w:r w:rsidRPr="00325F8A">
              <w:rPr>
                <w:szCs w:val="21"/>
              </w:rPr>
              <w:t>-12,313,069.83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-39,284,396.99</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-39,284,396.99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27,624,429.56</w:t>
            </w:r>
          </w:p>
        </w:tc>
        <w:tc>
          <w:tcPr>
            <w:tcW w:w="2236" w:type="dxa"/>
            <w:vAlign w:val="center"/>
          </w:tcPr>
          <w:p w:rsidR="001548F9" w:rsidRPr="00325F8A" w:rsidRDefault="001548F9" w:rsidP="00DD33BB">
            <w:pPr>
              <w:jc w:val="right"/>
              <w:rPr>
                <w:szCs w:val="21"/>
              </w:rPr>
            </w:pPr>
            <w:r w:rsidRPr="00325F8A">
              <w:rPr>
                <w:szCs w:val="21"/>
              </w:rPr>
              <w:t>672,426.78</w:t>
            </w:r>
          </w:p>
        </w:tc>
        <w:tc>
          <w:tcPr>
            <w:tcW w:w="2237" w:type="dxa"/>
            <w:vAlign w:val="center"/>
          </w:tcPr>
          <w:p w:rsidR="001548F9" w:rsidRPr="00325F8A" w:rsidRDefault="001548F9" w:rsidP="00DD33BB">
            <w:pPr>
              <w:jc w:val="right"/>
              <w:rPr>
                <w:szCs w:val="21"/>
              </w:rPr>
            </w:pPr>
            <w:r w:rsidRPr="00325F8A">
              <w:rPr>
                <w:szCs w:val="21"/>
              </w:rPr>
              <w:t>28,296,856.34</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易方达年年恒夏纯债一年定开债券发起式C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3,127,496.04</w:t>
            </w:r>
          </w:p>
        </w:tc>
        <w:tc>
          <w:tcPr>
            <w:tcW w:w="2236" w:type="dxa"/>
            <w:vAlign w:val="center"/>
          </w:tcPr>
          <w:p w:rsidR="001548F9" w:rsidRPr="00325F8A" w:rsidRDefault="001548F9" w:rsidP="00DD33BB">
            <w:pPr>
              <w:jc w:val="right"/>
              <w:rPr>
                <w:szCs w:val="21"/>
              </w:rPr>
            </w:pPr>
            <w:r w:rsidRPr="00325F8A">
              <w:rPr>
                <w:szCs w:val="21"/>
              </w:rPr>
              <w:t>185,590.41</w:t>
            </w:r>
          </w:p>
        </w:tc>
        <w:tc>
          <w:tcPr>
            <w:tcW w:w="2237" w:type="dxa"/>
            <w:vAlign w:val="center"/>
          </w:tcPr>
          <w:p w:rsidR="001548F9" w:rsidRPr="00325F8A" w:rsidRDefault="001548F9" w:rsidP="00DD33BB">
            <w:pPr>
              <w:jc w:val="right"/>
              <w:rPr>
                <w:szCs w:val="21"/>
              </w:rPr>
            </w:pPr>
            <w:r w:rsidRPr="00325F8A">
              <w:rPr>
                <w:szCs w:val="21"/>
              </w:rPr>
              <w:t>3,313,086.45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3,387,229.24</w:t>
            </w:r>
          </w:p>
        </w:tc>
        <w:tc>
          <w:tcPr>
            <w:tcW w:w="2236" w:type="dxa"/>
            <w:vAlign w:val="center"/>
          </w:tcPr>
          <w:p w:rsidR="001548F9" w:rsidRPr="00325F8A" w:rsidRDefault="001548F9" w:rsidP="00DD33BB">
            <w:pPr>
              <w:jc w:val="right"/>
              <w:rPr>
                <w:szCs w:val="21"/>
              </w:rPr>
            </w:pPr>
            <w:r w:rsidRPr="00325F8A">
              <w:rPr>
                <w:szCs w:val="21"/>
              </w:rPr>
              <w:t>473,183.45</w:t>
            </w:r>
          </w:p>
        </w:tc>
        <w:tc>
          <w:tcPr>
            <w:tcW w:w="2237" w:type="dxa"/>
            <w:vAlign w:val="center"/>
          </w:tcPr>
          <w:p w:rsidR="001548F9" w:rsidRPr="00325F8A" w:rsidRDefault="001548F9" w:rsidP="00DD33BB">
            <w:pPr>
              <w:jc w:val="right"/>
              <w:rPr>
                <w:szCs w:val="21"/>
              </w:rPr>
            </w:pPr>
            <w:r w:rsidRPr="00325F8A">
              <w:rPr>
                <w:szCs w:val="21"/>
              </w:rPr>
              <w:t>3,860,412.69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-1,297,212.95</w:t>
            </w:r>
          </w:p>
        </w:tc>
        <w:tc>
          <w:tcPr>
            <w:tcW w:w="2236" w:type="dxa"/>
            <w:vAlign w:val="center"/>
          </w:tcPr>
          <w:p w:rsidR="001548F9" w:rsidRPr="00325F8A" w:rsidRDefault="001548F9" w:rsidP="00DD33BB">
            <w:pPr>
              <w:jc w:val="right"/>
              <w:rPr>
                <w:szCs w:val="21"/>
              </w:rPr>
            </w:pPr>
            <w:r w:rsidRPr="00325F8A">
              <w:rPr>
                <w:szCs w:val="21"/>
              </w:rPr>
              <w:t>-646,140.48</w:t>
            </w:r>
          </w:p>
        </w:tc>
        <w:tc>
          <w:tcPr>
            <w:tcW w:w="2237" w:type="dxa"/>
            <w:vAlign w:val="center"/>
          </w:tcPr>
          <w:p w:rsidR="001548F9" w:rsidRPr="00325F8A" w:rsidRDefault="001548F9" w:rsidP="00DD33BB">
            <w:pPr>
              <w:jc w:val="right"/>
              <w:rPr>
                <w:szCs w:val="21"/>
              </w:rPr>
            </w:pPr>
            <w:r w:rsidRPr="00325F8A">
              <w:rPr>
                <w:szCs w:val="21"/>
              </w:rPr>
              <w:t>-1,943,353.43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106,809.11</w:t>
            </w:r>
          </w:p>
        </w:tc>
        <w:tc>
          <w:tcPr>
            <w:tcW w:w="2236" w:type="dxa"/>
            <w:vAlign w:val="center"/>
          </w:tcPr>
          <w:p w:rsidR="001548F9" w:rsidRPr="00325F8A" w:rsidRDefault="001548F9" w:rsidP="00DD33BB">
            <w:pPr>
              <w:jc w:val="right"/>
              <w:rPr>
                <w:szCs w:val="21"/>
              </w:rPr>
            </w:pPr>
            <w:r w:rsidRPr="00325F8A">
              <w:rPr>
                <w:szCs w:val="21"/>
              </w:rPr>
              <w:t>29,994.03</w:t>
            </w:r>
          </w:p>
        </w:tc>
        <w:tc>
          <w:tcPr>
            <w:tcW w:w="2237" w:type="dxa"/>
            <w:vAlign w:val="center"/>
          </w:tcPr>
          <w:p w:rsidR="001548F9" w:rsidRPr="00325F8A" w:rsidRDefault="001548F9" w:rsidP="00DD33BB">
            <w:pPr>
              <w:jc w:val="right"/>
              <w:rPr>
                <w:szCs w:val="21"/>
              </w:rPr>
            </w:pPr>
            <w:r w:rsidRPr="00325F8A">
              <w:rPr>
                <w:szCs w:val="21"/>
              </w:rPr>
              <w:t>136,803.14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-1,404,022.06</w:t>
            </w:r>
          </w:p>
        </w:tc>
        <w:tc>
          <w:tcPr>
            <w:tcW w:w="2236" w:type="dxa"/>
            <w:vAlign w:val="center"/>
          </w:tcPr>
          <w:p w:rsidR="001548F9" w:rsidRPr="00325F8A" w:rsidRDefault="001548F9" w:rsidP="00DD33BB">
            <w:pPr>
              <w:jc w:val="right"/>
              <w:rPr>
                <w:szCs w:val="21"/>
              </w:rPr>
            </w:pPr>
            <w:r w:rsidRPr="00325F8A">
              <w:rPr>
                <w:szCs w:val="21"/>
              </w:rPr>
              <w:t>-676,134.51</w:t>
            </w:r>
          </w:p>
        </w:tc>
        <w:tc>
          <w:tcPr>
            <w:tcW w:w="2237" w:type="dxa"/>
            <w:vAlign w:val="center"/>
          </w:tcPr>
          <w:p w:rsidR="001548F9" w:rsidRPr="00325F8A" w:rsidRDefault="001548F9" w:rsidP="00DD33BB">
            <w:pPr>
              <w:jc w:val="right"/>
              <w:rPr>
                <w:szCs w:val="21"/>
              </w:rPr>
            </w:pPr>
            <w:r w:rsidRPr="00325F8A">
              <w:rPr>
                <w:szCs w:val="21"/>
              </w:rPr>
              <w:t>-2,080,156.57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-4,736,042.04</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-4,736,042.04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481,470.29</w:t>
            </w:r>
          </w:p>
        </w:tc>
        <w:tc>
          <w:tcPr>
            <w:tcW w:w="2236" w:type="dxa"/>
            <w:vAlign w:val="center"/>
          </w:tcPr>
          <w:p w:rsidR="001548F9" w:rsidRPr="00325F8A" w:rsidRDefault="001548F9" w:rsidP="00DD33BB">
            <w:pPr>
              <w:jc w:val="right"/>
              <w:rPr>
                <w:szCs w:val="21"/>
              </w:rPr>
            </w:pPr>
            <w:r w:rsidRPr="00325F8A">
              <w:rPr>
                <w:szCs w:val="21"/>
              </w:rPr>
              <w:t>12,633.38</w:t>
            </w:r>
          </w:p>
        </w:tc>
        <w:tc>
          <w:tcPr>
            <w:tcW w:w="2237" w:type="dxa"/>
            <w:vAlign w:val="center"/>
          </w:tcPr>
          <w:p w:rsidR="001548F9" w:rsidRPr="00325F8A" w:rsidRDefault="001548F9" w:rsidP="00DD33BB">
            <w:pPr>
              <w:jc w:val="right"/>
              <w:rPr>
                <w:szCs w:val="21"/>
              </w:rPr>
            </w:pPr>
            <w:r w:rsidRPr="00325F8A">
              <w:rPr>
                <w:szCs w:val="21"/>
              </w:rPr>
              <w:t>494,103.67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29,042.86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409,580.42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240.37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438,863.65</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lastRenderedPageBreak/>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1,296,659,105.10</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1,264,790,732.20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32,571,205.34</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-702,832.44</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1548F9" w:rsidRPr="00235099" w:rsidRDefault="001548F9" w:rsidP="005D2F95">
      <w:pPr>
        <w:tabs>
          <w:tab w:val="left" w:pos="7200"/>
          <w:tab w:val="left" w:pos="8280"/>
        </w:tabs>
        <w:ind w:rightChars="33" w:right="69"/>
        <w:jc w:val="right"/>
        <w:rPr>
          <w:rFonts w:ascii="宋体"/>
          <w:szCs w:val="21"/>
        </w:rPr>
      </w:pPr>
      <w:r w:rsidRPr="00235099">
        <w:rPr>
          <w:rFonts w:ascii="宋体" w:hAnsi="宋体"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1548F9" w:rsidRPr="00235099" w:rsidTr="00FE1741">
        <w:trPr>
          <w:trHeight w:val="285"/>
          <w:jc w:val="center"/>
        </w:trPr>
        <w:tc>
          <w:tcPr>
            <w:tcW w:w="3799" w:type="dxa"/>
            <w:vAlign w:val="center"/>
          </w:tcPr>
          <w:p w:rsidR="001548F9" w:rsidRPr="00325F8A" w:rsidRDefault="001548F9" w:rsidP="0070173B">
            <w:pPr>
              <w:jc w:val="center"/>
              <w:rPr>
                <w:szCs w:val="21"/>
              </w:rPr>
            </w:pPr>
            <w:r w:rsidRPr="00325F8A">
              <w:rPr>
                <w:rFonts w:hAnsi="宋体"/>
                <w:szCs w:val="21"/>
              </w:rPr>
              <w:t>项目</w:t>
            </w:r>
          </w:p>
        </w:tc>
        <w:tc>
          <w:tcPr>
            <w:tcW w:w="5497"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2935BE">
        <w:trPr>
          <w:jc w:val="center"/>
        </w:trPr>
        <w:tc>
          <w:tcPr>
            <w:tcW w:w="3799" w:type="dxa"/>
            <w:vAlign w:val="center"/>
          </w:tcPr>
          <w:p w:rsidR="002935BE" w:rsidRDefault="00695D81">
            <w:pPr>
              <w:jc w:val="left"/>
            </w:pPr>
            <w:r>
              <w:rPr>
                <w:szCs w:val="21"/>
              </w:rPr>
              <w:t>国债期货投资收益</w:t>
            </w:r>
          </w:p>
        </w:tc>
        <w:tc>
          <w:tcPr>
            <w:tcW w:w="5497" w:type="dxa"/>
            <w:vAlign w:val="center"/>
          </w:tcPr>
          <w:p w:rsidR="002935BE" w:rsidRDefault="00695D81">
            <w:pPr>
              <w:jc w:val="right"/>
            </w:pPr>
            <w:r>
              <w:rPr>
                <w:szCs w:val="21"/>
              </w:rPr>
              <w:t>1,063,508.28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-1,193,421.93</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-1,102,421.93</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-91,000.00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109,836.47</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2935BE">
        <w:tc>
          <w:tcPr>
            <w:tcW w:w="3794" w:type="dxa"/>
            <w:vAlign w:val="center"/>
          </w:tcPr>
          <w:p w:rsidR="002935BE" w:rsidRDefault="00695D81">
            <w:pPr>
              <w:jc w:val="left"/>
            </w:pPr>
            <w:r>
              <w:rPr>
                <w:kern w:val="0"/>
                <w:szCs w:val="21"/>
              </w:rPr>
              <w:t>——</w:t>
            </w:r>
            <w:r>
              <w:rPr>
                <w:kern w:val="0"/>
                <w:szCs w:val="21"/>
              </w:rPr>
              <w:t>期货投资</w:t>
            </w:r>
          </w:p>
        </w:tc>
        <w:tc>
          <w:tcPr>
            <w:tcW w:w="5529" w:type="dxa"/>
            <w:vAlign w:val="center"/>
          </w:tcPr>
          <w:p w:rsidR="002935BE" w:rsidRDefault="00695D81">
            <w:pPr>
              <w:jc w:val="right"/>
            </w:pPr>
            <w:r>
              <w:rPr>
                <w:kern w:val="0"/>
                <w:szCs w:val="21"/>
              </w:rPr>
              <w:t>109,836.47</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-1,083,585.46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lastRenderedPageBreak/>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2,701.16</w:t>
            </w:r>
          </w:p>
        </w:tc>
      </w:tr>
      <w:tr w:rsidR="002935BE">
        <w:tc>
          <w:tcPr>
            <w:tcW w:w="3691" w:type="dxa"/>
            <w:vAlign w:val="center"/>
          </w:tcPr>
          <w:p w:rsidR="002935BE" w:rsidRDefault="00695D81">
            <w:pPr>
              <w:jc w:val="left"/>
            </w:pPr>
            <w:r>
              <w:rPr>
                <w:szCs w:val="21"/>
              </w:rPr>
              <w:t>其他</w:t>
            </w:r>
          </w:p>
        </w:tc>
        <w:tc>
          <w:tcPr>
            <w:tcW w:w="5528" w:type="dxa"/>
            <w:vAlign w:val="center"/>
          </w:tcPr>
          <w:p w:rsidR="002935BE" w:rsidRDefault="00695D81">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2,701.16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7,053.45</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18,012.50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25,065.95</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2935BE">
        <w:trPr>
          <w:jc w:val="center"/>
        </w:trPr>
        <w:tc>
          <w:tcPr>
            <w:tcW w:w="3853" w:type="dxa"/>
            <w:vAlign w:val="center"/>
          </w:tcPr>
          <w:p w:rsidR="002935BE" w:rsidRDefault="00695D81">
            <w:pPr>
              <w:jc w:val="left"/>
            </w:pPr>
            <w:r>
              <w:rPr>
                <w:szCs w:val="21"/>
              </w:rPr>
              <w:t>银行汇划费</w:t>
            </w:r>
          </w:p>
        </w:tc>
        <w:tc>
          <w:tcPr>
            <w:tcW w:w="5551" w:type="dxa"/>
            <w:vAlign w:val="center"/>
          </w:tcPr>
          <w:p w:rsidR="002935BE" w:rsidRDefault="00695D81">
            <w:pPr>
              <w:jc w:val="right"/>
            </w:pPr>
            <w:r>
              <w:rPr>
                <w:szCs w:val="21"/>
              </w:rPr>
              <w:t>9,964.49</w:t>
            </w:r>
          </w:p>
        </w:tc>
      </w:tr>
      <w:tr w:rsidR="002935BE">
        <w:trPr>
          <w:jc w:val="center"/>
        </w:trPr>
        <w:tc>
          <w:tcPr>
            <w:tcW w:w="3853" w:type="dxa"/>
            <w:vAlign w:val="center"/>
          </w:tcPr>
          <w:p w:rsidR="002935BE" w:rsidRDefault="00695D81">
            <w:pPr>
              <w:jc w:val="left"/>
            </w:pPr>
            <w:r>
              <w:rPr>
                <w:szCs w:val="21"/>
              </w:rPr>
              <w:t>银行间账户维护费</w:t>
            </w:r>
          </w:p>
        </w:tc>
        <w:tc>
          <w:tcPr>
            <w:tcW w:w="5551" w:type="dxa"/>
            <w:vAlign w:val="center"/>
          </w:tcPr>
          <w:p w:rsidR="002935BE" w:rsidRDefault="00695D81">
            <w:pPr>
              <w:jc w:val="right"/>
            </w:pPr>
            <w:r>
              <w:rPr>
                <w:szCs w:val="21"/>
              </w:rPr>
              <w:t>18,000.00</w:t>
            </w:r>
          </w:p>
        </w:tc>
      </w:tr>
      <w:tr w:rsidR="002935BE">
        <w:trPr>
          <w:jc w:val="center"/>
        </w:trPr>
        <w:tc>
          <w:tcPr>
            <w:tcW w:w="3853" w:type="dxa"/>
            <w:vAlign w:val="center"/>
          </w:tcPr>
          <w:p w:rsidR="002935BE" w:rsidRDefault="00695D81">
            <w:pPr>
              <w:jc w:val="left"/>
            </w:pPr>
            <w:r>
              <w:rPr>
                <w:szCs w:val="21"/>
              </w:rPr>
              <w:t>其他</w:t>
            </w:r>
          </w:p>
        </w:tc>
        <w:tc>
          <w:tcPr>
            <w:tcW w:w="5551" w:type="dxa"/>
            <w:vAlign w:val="center"/>
          </w:tcPr>
          <w:p w:rsidR="002935BE" w:rsidRDefault="00695D81">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118,072.09</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2935BE" w:rsidRDefault="00695D81">
      <w:pPr>
        <w:tabs>
          <w:tab w:val="left" w:pos="426"/>
        </w:tabs>
        <w:spacing w:line="360" w:lineRule="auto"/>
        <w:ind w:firstLineChars="200" w:firstLine="420"/>
        <w:jc w:val="left"/>
        <w:rPr>
          <w:kern w:val="0"/>
          <w:szCs w:val="21"/>
        </w:rPr>
      </w:pPr>
      <w:r>
        <w:rPr>
          <w:kern w:val="0"/>
          <w:szCs w:val="21"/>
        </w:rPr>
        <w:t>易方达年年恒夏纯债一年定开债券发起式</w:t>
      </w:r>
      <w:r>
        <w:rPr>
          <w:kern w:val="0"/>
          <w:szCs w:val="21"/>
        </w:rPr>
        <w:t>A</w:t>
      </w:r>
      <w:r>
        <w:rPr>
          <w:kern w:val="0"/>
          <w:szCs w:val="21"/>
        </w:rPr>
        <w:t>：根据相关法规以及本基金收益分配政策，本基金向截至</w:t>
      </w:r>
      <w:r>
        <w:rPr>
          <w:kern w:val="0"/>
          <w:szCs w:val="21"/>
        </w:rPr>
        <w:t>2020</w:t>
      </w:r>
      <w:r>
        <w:rPr>
          <w:kern w:val="0"/>
          <w:szCs w:val="21"/>
        </w:rPr>
        <w:t>年</w:t>
      </w:r>
      <w:r>
        <w:rPr>
          <w:kern w:val="0"/>
          <w:szCs w:val="21"/>
        </w:rPr>
        <w:t>7</w:t>
      </w:r>
      <w:r>
        <w:rPr>
          <w:kern w:val="0"/>
          <w:szCs w:val="21"/>
        </w:rPr>
        <w:t>月</w:t>
      </w:r>
      <w:r>
        <w:rPr>
          <w:kern w:val="0"/>
          <w:szCs w:val="21"/>
        </w:rPr>
        <w:t>9</w:t>
      </w:r>
      <w:r>
        <w:rPr>
          <w:kern w:val="0"/>
          <w:szCs w:val="21"/>
        </w:rPr>
        <w:t>日登记在册的全体持有人进行利润分配，每</w:t>
      </w:r>
      <w:r>
        <w:rPr>
          <w:kern w:val="0"/>
          <w:szCs w:val="21"/>
        </w:rPr>
        <w:t>10</w:t>
      </w:r>
      <w:r>
        <w:rPr>
          <w:kern w:val="0"/>
          <w:szCs w:val="21"/>
        </w:rPr>
        <w:t>份基金份额派发红利</w:t>
      </w:r>
      <w:r>
        <w:rPr>
          <w:kern w:val="0"/>
          <w:szCs w:val="21"/>
        </w:rPr>
        <w:t>0.14</w:t>
      </w:r>
      <w:r>
        <w:rPr>
          <w:kern w:val="0"/>
          <w:szCs w:val="21"/>
        </w:rPr>
        <w:t>元。</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易方达年年恒夏纯债一年定开债券发起式</w:t>
      </w:r>
      <w:r w:rsidRPr="0090387E">
        <w:rPr>
          <w:kern w:val="0"/>
          <w:szCs w:val="21"/>
        </w:rPr>
        <w:t>C</w:t>
      </w:r>
      <w:r w:rsidRPr="0090387E">
        <w:rPr>
          <w:kern w:val="0"/>
          <w:szCs w:val="21"/>
        </w:rPr>
        <w:t>：根据相关法规以及本基金收益分配政策，本基金向截至</w:t>
      </w:r>
      <w:r w:rsidRPr="0090387E">
        <w:rPr>
          <w:kern w:val="0"/>
          <w:szCs w:val="21"/>
        </w:rPr>
        <w:t>2020</w:t>
      </w:r>
      <w:r w:rsidRPr="0090387E">
        <w:rPr>
          <w:kern w:val="0"/>
          <w:szCs w:val="21"/>
        </w:rPr>
        <w:t>年</w:t>
      </w:r>
      <w:r w:rsidRPr="0090387E">
        <w:rPr>
          <w:kern w:val="0"/>
          <w:szCs w:val="21"/>
        </w:rPr>
        <w:t>7</w:t>
      </w:r>
      <w:r w:rsidRPr="0090387E">
        <w:rPr>
          <w:kern w:val="0"/>
          <w:szCs w:val="21"/>
        </w:rPr>
        <w:t>月</w:t>
      </w:r>
      <w:r w:rsidRPr="0090387E">
        <w:rPr>
          <w:kern w:val="0"/>
          <w:szCs w:val="21"/>
        </w:rPr>
        <w:t>9</w:t>
      </w:r>
      <w:r w:rsidRPr="0090387E">
        <w:rPr>
          <w:kern w:val="0"/>
          <w:szCs w:val="21"/>
        </w:rPr>
        <w:t>日登记在册的全体持有人进行利润分配，每</w:t>
      </w:r>
      <w:r w:rsidRPr="0090387E">
        <w:rPr>
          <w:kern w:val="0"/>
          <w:szCs w:val="21"/>
        </w:rPr>
        <w:t>10</w:t>
      </w:r>
      <w:r w:rsidRPr="0090387E">
        <w:rPr>
          <w:kern w:val="0"/>
          <w:szCs w:val="21"/>
        </w:rPr>
        <w:t>份基金份额派发红利</w:t>
      </w:r>
      <w:r w:rsidRPr="0090387E">
        <w:rPr>
          <w:kern w:val="0"/>
          <w:szCs w:val="21"/>
        </w:rPr>
        <w:t>0.13</w:t>
      </w:r>
      <w:r w:rsidRPr="0090387E">
        <w:rPr>
          <w:kern w:val="0"/>
          <w:szCs w:val="21"/>
        </w:rPr>
        <w:t>元。</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lastRenderedPageBreak/>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2935BE">
        <w:tc>
          <w:tcPr>
            <w:tcW w:w="5220" w:type="dxa"/>
            <w:vAlign w:val="center"/>
          </w:tcPr>
          <w:p w:rsidR="002935BE" w:rsidRDefault="00695D81">
            <w:pPr>
              <w:jc w:val="left"/>
            </w:pPr>
            <w:r>
              <w:rPr>
                <w:color w:val="000000"/>
                <w:szCs w:val="21"/>
              </w:rPr>
              <w:t>易方达基金管理有限公司</w:t>
            </w:r>
          </w:p>
        </w:tc>
        <w:tc>
          <w:tcPr>
            <w:tcW w:w="3780" w:type="dxa"/>
            <w:vAlign w:val="center"/>
          </w:tcPr>
          <w:p w:rsidR="002935BE" w:rsidRDefault="00695D81">
            <w:pPr>
              <w:jc w:val="left"/>
            </w:pPr>
            <w:r>
              <w:rPr>
                <w:color w:val="000000"/>
                <w:szCs w:val="21"/>
              </w:rPr>
              <w:t>基金管理人、注册登记机构、基金销售机构、基金发起人</w:t>
            </w:r>
          </w:p>
        </w:tc>
      </w:tr>
      <w:tr w:rsidR="002935BE">
        <w:tc>
          <w:tcPr>
            <w:tcW w:w="5220" w:type="dxa"/>
            <w:vAlign w:val="center"/>
          </w:tcPr>
          <w:p w:rsidR="002935BE" w:rsidRDefault="00695D81">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2935BE" w:rsidRDefault="00695D81">
            <w:pPr>
              <w:jc w:val="left"/>
            </w:pPr>
            <w:r>
              <w:rPr>
                <w:color w:val="000000"/>
                <w:szCs w:val="21"/>
              </w:rPr>
              <w:t>基金托管人、基金销售机构</w:t>
            </w:r>
          </w:p>
        </w:tc>
      </w:tr>
      <w:tr w:rsidR="002935BE">
        <w:tc>
          <w:tcPr>
            <w:tcW w:w="5220" w:type="dxa"/>
            <w:vAlign w:val="center"/>
          </w:tcPr>
          <w:p w:rsidR="002935BE" w:rsidRDefault="00695D81">
            <w:pPr>
              <w:jc w:val="left"/>
            </w:pPr>
            <w:r>
              <w:rPr>
                <w:color w:val="000000"/>
                <w:szCs w:val="21"/>
              </w:rPr>
              <w:t>广东省易方达教育基金会</w:t>
            </w:r>
          </w:p>
        </w:tc>
        <w:tc>
          <w:tcPr>
            <w:tcW w:w="3780" w:type="dxa"/>
            <w:vAlign w:val="center"/>
          </w:tcPr>
          <w:p w:rsidR="002935BE" w:rsidRDefault="00695D81">
            <w:pPr>
              <w:jc w:val="left"/>
            </w:pPr>
            <w:r>
              <w:rPr>
                <w:color w:val="000000"/>
                <w:szCs w:val="21"/>
              </w:rPr>
              <w:t>基金管理人发起的教育基金会</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9C05F5" w:rsidRPr="00235099" w:rsidTr="009C05F5">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9C05F5" w:rsidRPr="00235099" w:rsidTr="009C05F5">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vAlign w:val="center"/>
          </w:tcPr>
          <w:p w:rsidR="001548F9" w:rsidRPr="00325F8A" w:rsidRDefault="001548F9" w:rsidP="00505CB1">
            <w:pPr>
              <w:jc w:val="right"/>
              <w:rPr>
                <w:szCs w:val="21"/>
              </w:rPr>
            </w:pPr>
            <w:r w:rsidRPr="00325F8A">
              <w:rPr>
                <w:szCs w:val="21"/>
              </w:rPr>
              <w:t>1,790,132.80</w:t>
            </w:r>
          </w:p>
        </w:tc>
      </w:tr>
      <w:tr w:rsidR="009C05F5" w:rsidRPr="00235099" w:rsidTr="009C05F5">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vAlign w:val="center"/>
          </w:tcPr>
          <w:p w:rsidR="001548F9" w:rsidRPr="00325F8A" w:rsidRDefault="001548F9" w:rsidP="00505CB1">
            <w:pPr>
              <w:jc w:val="right"/>
              <w:rPr>
                <w:szCs w:val="21"/>
              </w:rPr>
            </w:pPr>
            <w:r w:rsidRPr="00325F8A">
              <w:rPr>
                <w:szCs w:val="21"/>
              </w:rPr>
              <w:t>371,597.34</w:t>
            </w:r>
          </w:p>
        </w:tc>
      </w:tr>
    </w:tbl>
    <w:p w:rsidR="002935BE" w:rsidRDefault="00695D81">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0.25%</w:t>
      </w:r>
      <w:r>
        <w:rPr>
          <w:kern w:val="0"/>
          <w:szCs w:val="21"/>
        </w:rPr>
        <w:t>年费率计提。管理费的计算方法如下：</w:t>
      </w:r>
    </w:p>
    <w:p w:rsidR="002935BE" w:rsidRDefault="00695D81">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2935BE" w:rsidRDefault="00695D81">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2935BE" w:rsidRDefault="00695D81">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2935BE" w:rsidRDefault="00695D81">
      <w:pPr>
        <w:tabs>
          <w:tab w:val="left" w:pos="426"/>
        </w:tabs>
        <w:spacing w:line="360" w:lineRule="auto"/>
        <w:ind w:firstLineChars="200" w:firstLine="420"/>
        <w:jc w:val="left"/>
        <w:rPr>
          <w:kern w:val="0"/>
          <w:szCs w:val="21"/>
        </w:rPr>
      </w:pPr>
      <w:r>
        <w:rPr>
          <w:kern w:val="0"/>
          <w:szCs w:val="21"/>
        </w:rPr>
        <w:t>基金管理费每日计算，逐日累计至每月月末，按月支付，经基金管理人与基金托管人双方核对无误后，基金托管人按照与基金管理人协商一致的方式于次月前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个工作日内从基金财产中一次性支付给基金管理人。</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9C05F5" w:rsidRPr="00235099" w:rsidTr="009C05F5">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9C05F5" w:rsidRPr="00235099" w:rsidTr="009C05F5">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vAlign w:val="center"/>
          </w:tcPr>
          <w:p w:rsidR="001548F9" w:rsidRPr="00325F8A" w:rsidRDefault="001548F9" w:rsidP="0070173B">
            <w:pPr>
              <w:jc w:val="right"/>
              <w:rPr>
                <w:color w:val="000000"/>
                <w:kern w:val="0"/>
                <w:szCs w:val="21"/>
              </w:rPr>
            </w:pPr>
            <w:r w:rsidRPr="00325F8A">
              <w:rPr>
                <w:szCs w:val="21"/>
              </w:rPr>
              <w:t>358,026.59</w:t>
            </w:r>
          </w:p>
        </w:tc>
      </w:tr>
    </w:tbl>
    <w:p w:rsidR="002935BE" w:rsidRDefault="00695D81">
      <w:pPr>
        <w:tabs>
          <w:tab w:val="left" w:pos="426"/>
        </w:tabs>
        <w:spacing w:line="360" w:lineRule="auto"/>
        <w:ind w:firstLineChars="200" w:firstLine="420"/>
        <w:jc w:val="left"/>
        <w:rPr>
          <w:kern w:val="0"/>
          <w:szCs w:val="21"/>
        </w:rPr>
      </w:pPr>
      <w:r>
        <w:rPr>
          <w:kern w:val="0"/>
          <w:szCs w:val="21"/>
        </w:rPr>
        <w:lastRenderedPageBreak/>
        <w:t>注：本基金的托管费按前一日基金资产净值的</w:t>
      </w:r>
      <w:r>
        <w:rPr>
          <w:kern w:val="0"/>
          <w:szCs w:val="21"/>
        </w:rPr>
        <w:t>0.05%</w:t>
      </w:r>
      <w:r>
        <w:rPr>
          <w:kern w:val="0"/>
          <w:szCs w:val="21"/>
        </w:rPr>
        <w:t>的年费率计提。托管费的计算方法如下：</w:t>
      </w:r>
    </w:p>
    <w:p w:rsidR="002935BE" w:rsidRDefault="00695D81">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2935BE" w:rsidRDefault="00695D81">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2935BE" w:rsidRDefault="00695D81">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2935BE" w:rsidRDefault="00695D81">
      <w:pPr>
        <w:tabs>
          <w:tab w:val="left" w:pos="426"/>
        </w:tabs>
        <w:spacing w:line="360" w:lineRule="auto"/>
        <w:ind w:firstLineChars="200" w:firstLine="420"/>
        <w:jc w:val="left"/>
        <w:rPr>
          <w:kern w:val="0"/>
          <w:szCs w:val="21"/>
        </w:rPr>
      </w:pPr>
      <w:r>
        <w:rPr>
          <w:kern w:val="0"/>
          <w:szCs w:val="21"/>
        </w:rPr>
        <w:t>基金托管费每日计算，逐日累计至每月月末，按月支付，经基金管理人与基金托管人双方核对无误后，基金托管人按照与基金管理人协商一致的方式于次月前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个工作日内从基金财产中一次性支取。</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易方达年年恒夏纯债一年定开债券发起式</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易方达年年恒夏纯债一年定开债券发起式</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2935BE">
        <w:tc>
          <w:tcPr>
            <w:tcW w:w="2110" w:type="dxa"/>
            <w:vAlign w:val="center"/>
          </w:tcPr>
          <w:p w:rsidR="002935BE" w:rsidRDefault="00695D81">
            <w:pPr>
              <w:jc w:val="left"/>
            </w:pPr>
            <w:r>
              <w:rPr>
                <w:rFonts w:eastAsiaTheme="minorEastAsia"/>
                <w:szCs w:val="21"/>
              </w:rPr>
              <w:t>易方达基金管理有限公司</w:t>
            </w:r>
          </w:p>
        </w:tc>
        <w:tc>
          <w:tcPr>
            <w:tcW w:w="1862" w:type="dxa"/>
            <w:vAlign w:val="center"/>
          </w:tcPr>
          <w:p w:rsidR="002935BE" w:rsidRDefault="00695D81">
            <w:pPr>
              <w:jc w:val="right"/>
            </w:pPr>
            <w:r>
              <w:rPr>
                <w:rFonts w:eastAsiaTheme="minorEastAsia"/>
                <w:szCs w:val="21"/>
              </w:rPr>
              <w:t>-</w:t>
            </w:r>
          </w:p>
        </w:tc>
        <w:tc>
          <w:tcPr>
            <w:tcW w:w="2282" w:type="dxa"/>
            <w:vAlign w:val="center"/>
          </w:tcPr>
          <w:p w:rsidR="002935BE" w:rsidRDefault="00695D81">
            <w:pPr>
              <w:jc w:val="right"/>
            </w:pPr>
            <w:r>
              <w:rPr>
                <w:rFonts w:eastAsiaTheme="minorEastAsia"/>
                <w:szCs w:val="21"/>
              </w:rPr>
              <w:t>2,982.47</w:t>
            </w:r>
          </w:p>
        </w:tc>
        <w:tc>
          <w:tcPr>
            <w:tcW w:w="3247" w:type="dxa"/>
            <w:vAlign w:val="center"/>
          </w:tcPr>
          <w:p w:rsidR="002935BE" w:rsidRDefault="00695D81">
            <w:pPr>
              <w:jc w:val="right"/>
            </w:pPr>
            <w:r>
              <w:rPr>
                <w:rFonts w:eastAsiaTheme="minorEastAsia"/>
                <w:szCs w:val="21"/>
              </w:rPr>
              <w:t>2,982.47</w:t>
            </w:r>
          </w:p>
        </w:tc>
      </w:tr>
      <w:tr w:rsidR="002935BE">
        <w:tc>
          <w:tcPr>
            <w:tcW w:w="2110" w:type="dxa"/>
            <w:vAlign w:val="center"/>
          </w:tcPr>
          <w:p w:rsidR="002935BE" w:rsidRDefault="00695D81">
            <w:pPr>
              <w:jc w:val="left"/>
            </w:pPr>
            <w:r>
              <w:rPr>
                <w:rFonts w:eastAsiaTheme="minorEastAsia"/>
                <w:szCs w:val="21"/>
              </w:rPr>
              <w:t>招商银行</w:t>
            </w:r>
          </w:p>
        </w:tc>
        <w:tc>
          <w:tcPr>
            <w:tcW w:w="1862" w:type="dxa"/>
            <w:vAlign w:val="center"/>
          </w:tcPr>
          <w:p w:rsidR="002935BE" w:rsidRDefault="00695D81">
            <w:pPr>
              <w:jc w:val="right"/>
            </w:pPr>
            <w:r>
              <w:rPr>
                <w:rFonts w:eastAsiaTheme="minorEastAsia"/>
                <w:szCs w:val="21"/>
              </w:rPr>
              <w:t>-</w:t>
            </w:r>
          </w:p>
        </w:tc>
        <w:tc>
          <w:tcPr>
            <w:tcW w:w="2282" w:type="dxa"/>
            <w:vAlign w:val="center"/>
          </w:tcPr>
          <w:p w:rsidR="002935BE" w:rsidRDefault="00695D81">
            <w:pPr>
              <w:jc w:val="right"/>
            </w:pPr>
            <w:r>
              <w:rPr>
                <w:rFonts w:eastAsiaTheme="minorEastAsia"/>
                <w:szCs w:val="21"/>
              </w:rPr>
              <w:t>140,826.02</w:t>
            </w:r>
          </w:p>
        </w:tc>
        <w:tc>
          <w:tcPr>
            <w:tcW w:w="3247" w:type="dxa"/>
            <w:vAlign w:val="center"/>
          </w:tcPr>
          <w:p w:rsidR="002935BE" w:rsidRDefault="00695D81">
            <w:pPr>
              <w:jc w:val="right"/>
            </w:pPr>
            <w:r>
              <w:rPr>
                <w:rFonts w:eastAsiaTheme="minorEastAsia"/>
                <w:szCs w:val="21"/>
              </w:rPr>
              <w:t>140,826.02</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143,808.49</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143,808.49</w:t>
            </w:r>
          </w:p>
        </w:tc>
      </w:tr>
    </w:tbl>
    <w:p w:rsidR="002935BE" w:rsidRDefault="00695D81">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0.30%</w:t>
      </w:r>
      <w:r>
        <w:rPr>
          <w:kern w:val="0"/>
          <w:szCs w:val="21"/>
        </w:rPr>
        <w:t>，按前一日</w:t>
      </w:r>
      <w:r>
        <w:rPr>
          <w:kern w:val="0"/>
          <w:szCs w:val="21"/>
        </w:rPr>
        <w:t>C</w:t>
      </w:r>
      <w:r>
        <w:rPr>
          <w:kern w:val="0"/>
          <w:szCs w:val="21"/>
        </w:rPr>
        <w:t>类基金资产净值的</w:t>
      </w:r>
      <w:r>
        <w:rPr>
          <w:kern w:val="0"/>
          <w:szCs w:val="21"/>
        </w:rPr>
        <w:t>0.30%</w:t>
      </w:r>
      <w:r>
        <w:rPr>
          <w:kern w:val="0"/>
          <w:szCs w:val="21"/>
        </w:rPr>
        <w:t>年费率计提。</w:t>
      </w:r>
    </w:p>
    <w:p w:rsidR="002935BE" w:rsidRDefault="00695D81">
      <w:pPr>
        <w:tabs>
          <w:tab w:val="left" w:pos="426"/>
        </w:tabs>
        <w:spacing w:line="360" w:lineRule="auto"/>
        <w:ind w:firstLineChars="200" w:firstLine="420"/>
        <w:jc w:val="left"/>
        <w:rPr>
          <w:kern w:val="0"/>
          <w:szCs w:val="21"/>
        </w:rPr>
      </w:pPr>
      <w:r>
        <w:rPr>
          <w:kern w:val="0"/>
          <w:szCs w:val="21"/>
        </w:rPr>
        <w:t>销售服务费的计算方法如下：</w:t>
      </w:r>
    </w:p>
    <w:p w:rsidR="002935BE" w:rsidRDefault="00695D81">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E×0.30%÷</w:t>
      </w:r>
      <w:r>
        <w:rPr>
          <w:kern w:val="0"/>
          <w:szCs w:val="21"/>
        </w:rPr>
        <w:t>当年天数</w:t>
      </w:r>
    </w:p>
    <w:p w:rsidR="002935BE" w:rsidRDefault="00695D81">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2935BE" w:rsidRDefault="00695D81">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lastRenderedPageBreak/>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2D5BCE" w:rsidRPr="003862CB" w:rsidTr="00AA5843">
        <w:trPr>
          <w:trHeight w:val="469"/>
        </w:trPr>
        <w:tc>
          <w:tcPr>
            <w:tcW w:w="3060" w:type="dxa"/>
            <w:vMerge w:val="restart"/>
            <w:vAlign w:val="center"/>
          </w:tcPr>
          <w:p w:rsidR="002D5BCE" w:rsidRPr="00EB4515" w:rsidRDefault="002D5BCE" w:rsidP="00AA5843">
            <w:pPr>
              <w:pStyle w:val="ad"/>
              <w:jc w:val="center"/>
              <w:rPr>
                <w:color w:val="000000"/>
                <w:sz w:val="21"/>
                <w:szCs w:val="21"/>
              </w:rPr>
            </w:pPr>
            <w:r w:rsidRPr="003862CB">
              <w:rPr>
                <w:color w:val="000000"/>
                <w:sz w:val="21"/>
                <w:szCs w:val="21"/>
              </w:rPr>
              <w:t>项目</w:t>
            </w:r>
          </w:p>
        </w:tc>
        <w:tc>
          <w:tcPr>
            <w:tcW w:w="5940"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right="-15"/>
              <w:jc w:val="center"/>
              <w:textAlignment w:val="bottom"/>
              <w:rPr>
                <w:color w:val="000000"/>
                <w:kern w:val="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2D5BCE" w:rsidRPr="003862CB" w:rsidTr="00AA5843">
        <w:trPr>
          <w:trHeight w:val="469"/>
        </w:trPr>
        <w:tc>
          <w:tcPr>
            <w:tcW w:w="3060" w:type="dxa"/>
            <w:vMerge/>
            <w:vAlign w:val="center"/>
          </w:tcPr>
          <w:p w:rsidR="002D5BCE" w:rsidRPr="003862CB" w:rsidRDefault="002D5BCE" w:rsidP="00AA5843">
            <w:pPr>
              <w:pStyle w:val="ad"/>
              <w:jc w:val="center"/>
              <w:rPr>
                <w:color w:val="000000"/>
                <w:sz w:val="21"/>
                <w:szCs w:val="21"/>
              </w:rPr>
            </w:pPr>
          </w:p>
        </w:tc>
        <w:tc>
          <w:tcPr>
            <w:tcW w:w="2970" w:type="dxa"/>
            <w:vAlign w:val="center"/>
          </w:tcPr>
          <w:p w:rsidR="002D5BCE" w:rsidRPr="003862CB" w:rsidRDefault="002D5BCE" w:rsidP="00AA5843">
            <w:pPr>
              <w:jc w:val="center"/>
              <w:rPr>
                <w:color w:val="000000"/>
                <w:szCs w:val="21"/>
              </w:rPr>
            </w:pPr>
            <w:r w:rsidRPr="003862CB">
              <w:rPr>
                <w:color w:val="000000"/>
                <w:szCs w:val="21"/>
              </w:rPr>
              <w:t>易方达年年恒夏纯债一年定开债券发起式</w:t>
            </w:r>
            <w:r w:rsidRPr="003862CB">
              <w:rPr>
                <w:color w:val="000000"/>
                <w:szCs w:val="21"/>
              </w:rPr>
              <w:t>A</w:t>
            </w:r>
          </w:p>
        </w:tc>
        <w:tc>
          <w:tcPr>
            <w:tcW w:w="2970" w:type="dxa"/>
            <w:vAlign w:val="center"/>
          </w:tcPr>
          <w:p w:rsidR="002D5BCE" w:rsidRPr="003862CB" w:rsidRDefault="002D5BCE" w:rsidP="00AA5843">
            <w:pPr>
              <w:jc w:val="center"/>
              <w:rPr>
                <w:color w:val="000000"/>
                <w:szCs w:val="21"/>
              </w:rPr>
            </w:pPr>
            <w:r w:rsidRPr="003862CB">
              <w:rPr>
                <w:color w:val="000000"/>
                <w:szCs w:val="21"/>
              </w:rPr>
              <w:t>易方达年年恒夏纯债一年定开债券发起式</w:t>
            </w:r>
            <w:r w:rsidRPr="003862CB">
              <w:rPr>
                <w:color w:val="000000"/>
                <w:szCs w:val="21"/>
              </w:rPr>
              <w:t>C</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报告期间因拆分变动份额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2970" w:type="dxa"/>
            <w:vAlign w:val="bottom"/>
          </w:tcPr>
          <w:p w:rsidR="002D5BCE" w:rsidRPr="003862CB" w:rsidRDefault="002D5BCE" w:rsidP="00AA5843">
            <w:pPr>
              <w:jc w:val="right"/>
              <w:rPr>
                <w:szCs w:val="21"/>
              </w:rPr>
            </w:pPr>
            <w:r w:rsidRPr="003862CB">
              <w:rPr>
                <w:szCs w:val="21"/>
              </w:rPr>
              <w:t>0.5415%</w:t>
            </w:r>
          </w:p>
        </w:tc>
        <w:tc>
          <w:tcPr>
            <w:tcW w:w="2970"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易方达年年恒夏纯债一年定开债券发起式</w:t>
      </w:r>
      <w:r w:rsidRPr="003560D2">
        <w:rPr>
          <w:rFonts w:eastAsiaTheme="minorEastAsia" w:hint="eastAsia"/>
          <w:b/>
          <w:color w:val="000000"/>
          <w:szCs w:val="21"/>
        </w:rPr>
        <w:t>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份额单位：份</w:t>
      </w:r>
    </w:p>
    <w:tbl>
      <w:tblPr>
        <w:tblW w:w="9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780"/>
      </w:tblGrid>
      <w:tr w:rsidR="008C10DC" w:rsidRPr="00325F8A" w:rsidTr="002E243D">
        <w:trPr>
          <w:jc w:val="center"/>
        </w:trPr>
        <w:tc>
          <w:tcPr>
            <w:tcW w:w="2024" w:type="dxa"/>
            <w:vMerge w:val="restart"/>
            <w:vAlign w:val="center"/>
            <w:hideMark/>
          </w:tcPr>
          <w:p w:rsidR="008C10DC" w:rsidRPr="00325F8A" w:rsidRDefault="008C10DC" w:rsidP="008252CB">
            <w:pPr>
              <w:widowControl/>
              <w:autoSpaceDE w:val="0"/>
              <w:autoSpaceDN w:val="0"/>
              <w:ind w:rightChars="-51" w:right="-107"/>
              <w:jc w:val="center"/>
              <w:textAlignment w:val="bottom"/>
              <w:rPr>
                <w:rFonts w:eastAsiaTheme="minorEastAsia"/>
                <w:szCs w:val="21"/>
              </w:rPr>
            </w:pPr>
            <w:r w:rsidRPr="00325F8A">
              <w:rPr>
                <w:rFonts w:eastAsiaTheme="minorEastAsia" w:hAnsiTheme="minorEastAsia"/>
                <w:szCs w:val="21"/>
              </w:rPr>
              <w:t>关联方名称</w:t>
            </w:r>
          </w:p>
        </w:tc>
        <w:tc>
          <w:tcPr>
            <w:tcW w:w="3722" w:type="dxa"/>
            <w:gridSpan w:val="2"/>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c>
          <w:tcPr>
            <w:tcW w:w="3701" w:type="dxa"/>
            <w:gridSpan w:val="2"/>
            <w:vAlign w:val="center"/>
            <w:hideMark/>
          </w:tcPr>
          <w:p w:rsidR="008C10DC" w:rsidRPr="00325F8A" w:rsidRDefault="008C10DC" w:rsidP="008252CB">
            <w:pPr>
              <w:widowControl/>
              <w:tabs>
                <w:tab w:val="left" w:pos="2972"/>
              </w:tabs>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12</w:t>
            </w:r>
            <w:r w:rsidRPr="00325F8A">
              <w:rPr>
                <w:rFonts w:eastAsiaTheme="minorEastAsia"/>
                <w:szCs w:val="21"/>
              </w:rPr>
              <w:t>月</w:t>
            </w:r>
            <w:r w:rsidRPr="00325F8A">
              <w:rPr>
                <w:rFonts w:eastAsiaTheme="minorEastAsia"/>
                <w:szCs w:val="21"/>
              </w:rPr>
              <w:t>31</w:t>
            </w:r>
            <w:r w:rsidRPr="00325F8A">
              <w:rPr>
                <w:rFonts w:eastAsiaTheme="minorEastAsia"/>
                <w:szCs w:val="21"/>
              </w:rPr>
              <w:t>日</w:t>
            </w:r>
          </w:p>
        </w:tc>
      </w:tr>
      <w:tr w:rsidR="008C10DC" w:rsidRPr="00325F8A" w:rsidTr="002E243D">
        <w:trPr>
          <w:jc w:val="center"/>
        </w:trPr>
        <w:tc>
          <w:tcPr>
            <w:tcW w:w="2024" w:type="dxa"/>
            <w:vMerge/>
            <w:vAlign w:val="center"/>
            <w:hideMark/>
          </w:tcPr>
          <w:p w:rsidR="008C10DC" w:rsidRPr="00325F8A" w:rsidRDefault="008C10DC" w:rsidP="008252CB">
            <w:pPr>
              <w:widowControl/>
              <w:jc w:val="left"/>
              <w:rPr>
                <w:rFonts w:eastAsiaTheme="minorEastAsia"/>
                <w:szCs w:val="21"/>
              </w:rPr>
            </w:pPr>
          </w:p>
        </w:tc>
        <w:tc>
          <w:tcPr>
            <w:tcW w:w="2095"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627"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c>
          <w:tcPr>
            <w:tcW w:w="1921"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780"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r>
      <w:tr w:rsidR="002935BE">
        <w:trPr>
          <w:jc w:val="center"/>
        </w:trPr>
        <w:tc>
          <w:tcPr>
            <w:tcW w:w="2024" w:type="dxa"/>
            <w:vAlign w:val="center"/>
          </w:tcPr>
          <w:p w:rsidR="002935BE" w:rsidRDefault="00695D81">
            <w:pPr>
              <w:jc w:val="center"/>
            </w:pPr>
            <w:r>
              <w:rPr>
                <w:rFonts w:eastAsiaTheme="minorEastAsia"/>
                <w:szCs w:val="21"/>
              </w:rPr>
              <w:t>广东省易方达教育基金会</w:t>
            </w:r>
          </w:p>
        </w:tc>
        <w:tc>
          <w:tcPr>
            <w:tcW w:w="2095" w:type="dxa"/>
            <w:vAlign w:val="center"/>
          </w:tcPr>
          <w:p w:rsidR="002935BE" w:rsidRDefault="00695D81">
            <w:pPr>
              <w:jc w:val="center"/>
            </w:pPr>
            <w:r>
              <w:rPr>
                <w:rFonts w:eastAsiaTheme="minorEastAsia"/>
                <w:szCs w:val="21"/>
              </w:rPr>
              <w:t>30,000,000.00</w:t>
            </w:r>
          </w:p>
        </w:tc>
        <w:tc>
          <w:tcPr>
            <w:tcW w:w="1627" w:type="dxa"/>
            <w:vAlign w:val="center"/>
          </w:tcPr>
          <w:p w:rsidR="002935BE" w:rsidRDefault="00695D81">
            <w:pPr>
              <w:jc w:val="center"/>
            </w:pPr>
            <w:r>
              <w:rPr>
                <w:rFonts w:eastAsiaTheme="minorEastAsia"/>
                <w:szCs w:val="21"/>
              </w:rPr>
              <w:t>1.6245%</w:t>
            </w:r>
          </w:p>
        </w:tc>
        <w:tc>
          <w:tcPr>
            <w:tcW w:w="1921" w:type="dxa"/>
            <w:vAlign w:val="center"/>
          </w:tcPr>
          <w:p w:rsidR="002935BE" w:rsidRDefault="00695D81">
            <w:pPr>
              <w:jc w:val="center"/>
            </w:pPr>
            <w:r>
              <w:rPr>
                <w:rFonts w:eastAsiaTheme="minorEastAsia"/>
                <w:szCs w:val="21"/>
              </w:rPr>
              <w:t>30,000,000.00</w:t>
            </w:r>
          </w:p>
        </w:tc>
        <w:tc>
          <w:tcPr>
            <w:tcW w:w="1780" w:type="dxa"/>
            <w:vAlign w:val="center"/>
          </w:tcPr>
          <w:p w:rsidR="002935BE" w:rsidRDefault="00695D81">
            <w:pPr>
              <w:jc w:val="center"/>
            </w:pPr>
            <w:r>
              <w:rPr>
                <w:rFonts w:eastAsiaTheme="minorEastAsia"/>
                <w:szCs w:val="21"/>
              </w:rPr>
              <w:t>2.4451%</w:t>
            </w:r>
          </w:p>
        </w:tc>
      </w:tr>
    </w:tbl>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注：除基金管理人之外的其他关联方投资本基金相关的费用按基金合同等相关法律文件有关规定支付。</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易方达年年恒夏纯债一年定开债券发起式</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2935BE">
        <w:tc>
          <w:tcPr>
            <w:tcW w:w="2694" w:type="dxa"/>
            <w:vAlign w:val="center"/>
          </w:tcPr>
          <w:p w:rsidR="002935BE" w:rsidRDefault="00695D81">
            <w:pPr>
              <w:jc w:val="left"/>
            </w:pPr>
            <w:r>
              <w:rPr>
                <w:szCs w:val="21"/>
              </w:rPr>
              <w:lastRenderedPageBreak/>
              <w:t>招商银行</w:t>
            </w:r>
            <w:r>
              <w:rPr>
                <w:szCs w:val="21"/>
              </w:rPr>
              <w:t>-</w:t>
            </w:r>
            <w:r>
              <w:rPr>
                <w:szCs w:val="21"/>
              </w:rPr>
              <w:t>活期存款</w:t>
            </w:r>
          </w:p>
        </w:tc>
        <w:tc>
          <w:tcPr>
            <w:tcW w:w="3153" w:type="dxa"/>
            <w:vAlign w:val="center"/>
          </w:tcPr>
          <w:p w:rsidR="002935BE" w:rsidRDefault="00695D81">
            <w:pPr>
              <w:jc w:val="right"/>
            </w:pPr>
            <w:r>
              <w:rPr>
                <w:szCs w:val="21"/>
              </w:rPr>
              <w:t>18,376,542.64</w:t>
            </w:r>
          </w:p>
        </w:tc>
        <w:tc>
          <w:tcPr>
            <w:tcW w:w="3153" w:type="dxa"/>
            <w:vAlign w:val="center"/>
          </w:tcPr>
          <w:p w:rsidR="002935BE" w:rsidRDefault="00695D81">
            <w:pPr>
              <w:jc w:val="right"/>
            </w:pPr>
            <w:r>
              <w:rPr>
                <w:szCs w:val="21"/>
              </w:rPr>
              <w:t>29,042.86</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注：本基金的上述银行存款由基金托管人招商银行股份有限公司保管，按银行同业利率或约定利率计息。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易方达年年恒夏纯债一年定开债券发起式</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2935BE">
        <w:trPr>
          <w:jc w:val="center"/>
        </w:trPr>
        <w:tc>
          <w:tcPr>
            <w:tcW w:w="853" w:type="dxa"/>
            <w:vAlign w:val="center"/>
          </w:tcPr>
          <w:p w:rsidR="002935BE" w:rsidRDefault="00695D81">
            <w:pPr>
              <w:jc w:val="center"/>
            </w:pPr>
            <w:r>
              <w:rPr>
                <w:szCs w:val="21"/>
              </w:rPr>
              <w:t>1</w:t>
            </w:r>
          </w:p>
        </w:tc>
        <w:tc>
          <w:tcPr>
            <w:tcW w:w="1216" w:type="dxa"/>
            <w:vAlign w:val="center"/>
          </w:tcPr>
          <w:p w:rsidR="002935BE" w:rsidRDefault="00695D81">
            <w:pPr>
              <w:jc w:val="center"/>
            </w:pPr>
            <w:r>
              <w:rPr>
                <w:szCs w:val="21"/>
              </w:rPr>
              <w:t>2020-01-13</w:t>
            </w:r>
          </w:p>
        </w:tc>
        <w:tc>
          <w:tcPr>
            <w:tcW w:w="739" w:type="dxa"/>
            <w:vAlign w:val="center"/>
          </w:tcPr>
          <w:p w:rsidR="002935BE" w:rsidRDefault="00695D81">
            <w:pPr>
              <w:jc w:val="center"/>
            </w:pPr>
            <w:r>
              <w:rPr>
                <w:szCs w:val="21"/>
              </w:rPr>
              <w:t>-</w:t>
            </w:r>
          </w:p>
        </w:tc>
        <w:tc>
          <w:tcPr>
            <w:tcW w:w="739" w:type="dxa"/>
            <w:vAlign w:val="center"/>
          </w:tcPr>
          <w:p w:rsidR="002935BE" w:rsidRDefault="00695D81">
            <w:pPr>
              <w:jc w:val="center"/>
            </w:pPr>
            <w:r>
              <w:rPr>
                <w:szCs w:val="21"/>
              </w:rPr>
              <w:t>2020-01-13</w:t>
            </w:r>
          </w:p>
        </w:tc>
        <w:tc>
          <w:tcPr>
            <w:tcW w:w="1171" w:type="dxa"/>
            <w:vAlign w:val="center"/>
          </w:tcPr>
          <w:p w:rsidR="002935BE" w:rsidRDefault="00695D81">
            <w:pPr>
              <w:jc w:val="right"/>
            </w:pPr>
            <w:r>
              <w:rPr>
                <w:szCs w:val="21"/>
              </w:rPr>
              <w:t>0.200</w:t>
            </w:r>
          </w:p>
        </w:tc>
        <w:tc>
          <w:tcPr>
            <w:tcW w:w="1325" w:type="dxa"/>
            <w:vAlign w:val="center"/>
          </w:tcPr>
          <w:p w:rsidR="002935BE" w:rsidRDefault="00695D81">
            <w:pPr>
              <w:jc w:val="right"/>
            </w:pPr>
            <w:r>
              <w:rPr>
                <w:szCs w:val="21"/>
              </w:rPr>
              <w:t>22,680,535.72</w:t>
            </w:r>
          </w:p>
        </w:tc>
        <w:tc>
          <w:tcPr>
            <w:tcW w:w="1325" w:type="dxa"/>
            <w:vAlign w:val="center"/>
          </w:tcPr>
          <w:p w:rsidR="002935BE" w:rsidRDefault="00695D81">
            <w:pPr>
              <w:jc w:val="right"/>
            </w:pPr>
            <w:r>
              <w:rPr>
                <w:szCs w:val="21"/>
              </w:rPr>
              <w:t>1,858,360.20</w:t>
            </w:r>
          </w:p>
        </w:tc>
        <w:tc>
          <w:tcPr>
            <w:tcW w:w="1325" w:type="dxa"/>
            <w:vAlign w:val="center"/>
          </w:tcPr>
          <w:p w:rsidR="002935BE" w:rsidRDefault="00695D81">
            <w:pPr>
              <w:jc w:val="right"/>
            </w:pPr>
            <w:r>
              <w:rPr>
                <w:szCs w:val="21"/>
              </w:rPr>
              <w:t>24,538,895.92</w:t>
            </w:r>
          </w:p>
        </w:tc>
        <w:tc>
          <w:tcPr>
            <w:tcW w:w="948" w:type="dxa"/>
            <w:vAlign w:val="center"/>
          </w:tcPr>
          <w:p w:rsidR="002935BE" w:rsidRDefault="00695D81">
            <w:pPr>
              <w:jc w:val="center"/>
            </w:pPr>
            <w:r>
              <w:rPr>
                <w:szCs w:val="21"/>
              </w:rPr>
              <w:t>-</w:t>
            </w:r>
          </w:p>
        </w:tc>
      </w:tr>
      <w:tr w:rsidR="002935BE">
        <w:trPr>
          <w:jc w:val="center"/>
        </w:trPr>
        <w:tc>
          <w:tcPr>
            <w:tcW w:w="853" w:type="dxa"/>
            <w:vAlign w:val="center"/>
          </w:tcPr>
          <w:p w:rsidR="002935BE" w:rsidRDefault="00695D81">
            <w:pPr>
              <w:jc w:val="center"/>
            </w:pPr>
            <w:r>
              <w:rPr>
                <w:szCs w:val="21"/>
              </w:rPr>
              <w:t>2</w:t>
            </w:r>
          </w:p>
        </w:tc>
        <w:tc>
          <w:tcPr>
            <w:tcW w:w="1216" w:type="dxa"/>
            <w:vAlign w:val="center"/>
          </w:tcPr>
          <w:p w:rsidR="002935BE" w:rsidRDefault="00695D81">
            <w:pPr>
              <w:jc w:val="center"/>
            </w:pPr>
            <w:r>
              <w:rPr>
                <w:szCs w:val="21"/>
              </w:rPr>
              <w:t>2020-04-08</w:t>
            </w:r>
          </w:p>
        </w:tc>
        <w:tc>
          <w:tcPr>
            <w:tcW w:w="739" w:type="dxa"/>
            <w:vAlign w:val="center"/>
          </w:tcPr>
          <w:p w:rsidR="002935BE" w:rsidRDefault="00695D81">
            <w:pPr>
              <w:jc w:val="center"/>
            </w:pPr>
            <w:r>
              <w:rPr>
                <w:szCs w:val="21"/>
              </w:rPr>
              <w:t>-</w:t>
            </w:r>
          </w:p>
        </w:tc>
        <w:tc>
          <w:tcPr>
            <w:tcW w:w="739" w:type="dxa"/>
            <w:vAlign w:val="center"/>
          </w:tcPr>
          <w:p w:rsidR="002935BE" w:rsidRDefault="00695D81">
            <w:pPr>
              <w:jc w:val="center"/>
            </w:pPr>
            <w:r>
              <w:rPr>
                <w:szCs w:val="21"/>
              </w:rPr>
              <w:t>2020-04-08</w:t>
            </w:r>
          </w:p>
        </w:tc>
        <w:tc>
          <w:tcPr>
            <w:tcW w:w="1171" w:type="dxa"/>
            <w:vAlign w:val="center"/>
          </w:tcPr>
          <w:p w:rsidR="002935BE" w:rsidRDefault="00695D81">
            <w:pPr>
              <w:jc w:val="right"/>
            </w:pPr>
            <w:r>
              <w:rPr>
                <w:szCs w:val="21"/>
              </w:rPr>
              <w:t>0.120</w:t>
            </w:r>
          </w:p>
        </w:tc>
        <w:tc>
          <w:tcPr>
            <w:tcW w:w="1325" w:type="dxa"/>
            <w:vAlign w:val="center"/>
          </w:tcPr>
          <w:p w:rsidR="002935BE" w:rsidRDefault="00695D81">
            <w:pPr>
              <w:jc w:val="right"/>
            </w:pPr>
            <w:r>
              <w:rPr>
                <w:szCs w:val="21"/>
              </w:rPr>
              <w:t>13,547,202.94</w:t>
            </w:r>
          </w:p>
        </w:tc>
        <w:tc>
          <w:tcPr>
            <w:tcW w:w="1325" w:type="dxa"/>
            <w:vAlign w:val="center"/>
          </w:tcPr>
          <w:p w:rsidR="002935BE" w:rsidRDefault="00695D81">
            <w:pPr>
              <w:jc w:val="right"/>
            </w:pPr>
            <w:r>
              <w:rPr>
                <w:szCs w:val="21"/>
              </w:rPr>
              <w:t>1,198,298.13</w:t>
            </w:r>
          </w:p>
        </w:tc>
        <w:tc>
          <w:tcPr>
            <w:tcW w:w="1325" w:type="dxa"/>
            <w:vAlign w:val="center"/>
          </w:tcPr>
          <w:p w:rsidR="002935BE" w:rsidRDefault="00695D81">
            <w:pPr>
              <w:jc w:val="right"/>
            </w:pPr>
            <w:r>
              <w:rPr>
                <w:szCs w:val="21"/>
              </w:rPr>
              <w:t>14,745,501.07</w:t>
            </w:r>
          </w:p>
        </w:tc>
        <w:tc>
          <w:tcPr>
            <w:tcW w:w="948" w:type="dxa"/>
            <w:vAlign w:val="center"/>
          </w:tcPr>
          <w:p w:rsidR="002935BE" w:rsidRDefault="00695D81">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0.320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36,227,738.66</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3,056,658.33</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39,284,396.99</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9</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0.14</w:t>
      </w:r>
      <w:r w:rsidRPr="00683042">
        <w:rPr>
          <w:kern w:val="0"/>
          <w:szCs w:val="21"/>
        </w:rPr>
        <w:t>元。</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易方达年年恒夏纯债一年定开债券发起式</w:t>
      </w:r>
      <w:r w:rsidRPr="003560D2">
        <w:rPr>
          <w:rFonts w:eastAsiaTheme="minorEastAsia"/>
          <w:b/>
          <w:color w:val="000000"/>
          <w:szCs w:val="21"/>
        </w:rPr>
        <w:t>C</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w:t>
            </w:r>
            <w:r w:rsidRPr="00325F8A">
              <w:rPr>
                <w:rFonts w:hAnsi="宋体"/>
                <w:color w:val="000000"/>
                <w:szCs w:val="21"/>
              </w:rPr>
              <w:lastRenderedPageBreak/>
              <w:t>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lastRenderedPageBreak/>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w:t>
            </w:r>
            <w:r w:rsidRPr="00325F8A">
              <w:rPr>
                <w:rFonts w:hAnsi="宋体"/>
                <w:color w:val="000000"/>
                <w:szCs w:val="21"/>
                <w:lang w:val="en-AU"/>
              </w:rPr>
              <w:lastRenderedPageBreak/>
              <w:t>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lastRenderedPageBreak/>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2935BE">
        <w:trPr>
          <w:jc w:val="center"/>
        </w:trPr>
        <w:tc>
          <w:tcPr>
            <w:tcW w:w="853" w:type="dxa"/>
            <w:vAlign w:val="center"/>
          </w:tcPr>
          <w:p w:rsidR="002935BE" w:rsidRDefault="00695D81">
            <w:pPr>
              <w:jc w:val="center"/>
            </w:pPr>
            <w:r>
              <w:rPr>
                <w:szCs w:val="21"/>
              </w:rPr>
              <w:t>1</w:t>
            </w:r>
          </w:p>
        </w:tc>
        <w:tc>
          <w:tcPr>
            <w:tcW w:w="1216" w:type="dxa"/>
            <w:vAlign w:val="center"/>
          </w:tcPr>
          <w:p w:rsidR="002935BE" w:rsidRDefault="00695D81">
            <w:pPr>
              <w:jc w:val="center"/>
            </w:pPr>
            <w:r>
              <w:rPr>
                <w:szCs w:val="21"/>
              </w:rPr>
              <w:t>2020-01-13</w:t>
            </w:r>
          </w:p>
        </w:tc>
        <w:tc>
          <w:tcPr>
            <w:tcW w:w="739" w:type="dxa"/>
            <w:vAlign w:val="center"/>
          </w:tcPr>
          <w:p w:rsidR="002935BE" w:rsidRDefault="00695D81">
            <w:pPr>
              <w:jc w:val="center"/>
            </w:pPr>
            <w:r>
              <w:rPr>
                <w:szCs w:val="21"/>
              </w:rPr>
              <w:t>-</w:t>
            </w:r>
          </w:p>
        </w:tc>
        <w:tc>
          <w:tcPr>
            <w:tcW w:w="739" w:type="dxa"/>
            <w:vAlign w:val="center"/>
          </w:tcPr>
          <w:p w:rsidR="002935BE" w:rsidRDefault="00695D81">
            <w:pPr>
              <w:jc w:val="center"/>
            </w:pPr>
            <w:r>
              <w:rPr>
                <w:szCs w:val="21"/>
              </w:rPr>
              <w:t>2020-01-13</w:t>
            </w:r>
          </w:p>
        </w:tc>
        <w:tc>
          <w:tcPr>
            <w:tcW w:w="1171" w:type="dxa"/>
            <w:vAlign w:val="center"/>
          </w:tcPr>
          <w:p w:rsidR="002935BE" w:rsidRDefault="00695D81">
            <w:pPr>
              <w:jc w:val="right"/>
            </w:pPr>
            <w:r>
              <w:rPr>
                <w:szCs w:val="21"/>
              </w:rPr>
              <w:t>0.180</w:t>
            </w:r>
          </w:p>
        </w:tc>
        <w:tc>
          <w:tcPr>
            <w:tcW w:w="1325" w:type="dxa"/>
            <w:vAlign w:val="center"/>
          </w:tcPr>
          <w:p w:rsidR="002935BE" w:rsidRDefault="00695D81">
            <w:pPr>
              <w:jc w:val="right"/>
            </w:pPr>
            <w:r>
              <w:rPr>
                <w:szCs w:val="21"/>
              </w:rPr>
              <w:t>2,749,954.70</w:t>
            </w:r>
          </w:p>
        </w:tc>
        <w:tc>
          <w:tcPr>
            <w:tcW w:w="1325" w:type="dxa"/>
            <w:vAlign w:val="center"/>
          </w:tcPr>
          <w:p w:rsidR="002935BE" w:rsidRDefault="00695D81">
            <w:pPr>
              <w:jc w:val="right"/>
            </w:pPr>
            <w:r>
              <w:rPr>
                <w:szCs w:val="21"/>
              </w:rPr>
              <w:t>91,019.39</w:t>
            </w:r>
          </w:p>
        </w:tc>
        <w:tc>
          <w:tcPr>
            <w:tcW w:w="1325" w:type="dxa"/>
            <w:vAlign w:val="center"/>
          </w:tcPr>
          <w:p w:rsidR="002935BE" w:rsidRDefault="00695D81">
            <w:pPr>
              <w:jc w:val="right"/>
            </w:pPr>
            <w:r>
              <w:rPr>
                <w:szCs w:val="21"/>
              </w:rPr>
              <w:t>2,840,974.09</w:t>
            </w:r>
          </w:p>
        </w:tc>
        <w:tc>
          <w:tcPr>
            <w:tcW w:w="948" w:type="dxa"/>
            <w:vAlign w:val="center"/>
          </w:tcPr>
          <w:p w:rsidR="002935BE" w:rsidRDefault="00695D81">
            <w:pPr>
              <w:jc w:val="left"/>
            </w:pPr>
            <w:r>
              <w:rPr>
                <w:szCs w:val="21"/>
              </w:rPr>
              <w:t>-</w:t>
            </w:r>
          </w:p>
        </w:tc>
      </w:tr>
      <w:tr w:rsidR="002935BE">
        <w:trPr>
          <w:jc w:val="center"/>
        </w:trPr>
        <w:tc>
          <w:tcPr>
            <w:tcW w:w="853" w:type="dxa"/>
            <w:vAlign w:val="center"/>
          </w:tcPr>
          <w:p w:rsidR="002935BE" w:rsidRDefault="00695D81">
            <w:pPr>
              <w:jc w:val="center"/>
            </w:pPr>
            <w:r>
              <w:rPr>
                <w:szCs w:val="21"/>
              </w:rPr>
              <w:t>2</w:t>
            </w:r>
          </w:p>
        </w:tc>
        <w:tc>
          <w:tcPr>
            <w:tcW w:w="1216" w:type="dxa"/>
            <w:vAlign w:val="center"/>
          </w:tcPr>
          <w:p w:rsidR="002935BE" w:rsidRDefault="00695D81">
            <w:pPr>
              <w:jc w:val="center"/>
            </w:pPr>
            <w:r>
              <w:rPr>
                <w:szCs w:val="21"/>
              </w:rPr>
              <w:t>2020-04-08</w:t>
            </w:r>
          </w:p>
        </w:tc>
        <w:tc>
          <w:tcPr>
            <w:tcW w:w="739" w:type="dxa"/>
            <w:vAlign w:val="center"/>
          </w:tcPr>
          <w:p w:rsidR="002935BE" w:rsidRDefault="00695D81">
            <w:pPr>
              <w:jc w:val="center"/>
            </w:pPr>
            <w:r>
              <w:rPr>
                <w:szCs w:val="21"/>
              </w:rPr>
              <w:t>-</w:t>
            </w:r>
          </w:p>
        </w:tc>
        <w:tc>
          <w:tcPr>
            <w:tcW w:w="739" w:type="dxa"/>
            <w:vAlign w:val="center"/>
          </w:tcPr>
          <w:p w:rsidR="002935BE" w:rsidRDefault="00695D81">
            <w:pPr>
              <w:jc w:val="center"/>
            </w:pPr>
            <w:r>
              <w:rPr>
                <w:szCs w:val="21"/>
              </w:rPr>
              <w:t>2020-04-08</w:t>
            </w:r>
          </w:p>
        </w:tc>
        <w:tc>
          <w:tcPr>
            <w:tcW w:w="1171" w:type="dxa"/>
            <w:vAlign w:val="center"/>
          </w:tcPr>
          <w:p w:rsidR="002935BE" w:rsidRDefault="00695D81">
            <w:pPr>
              <w:jc w:val="right"/>
            </w:pPr>
            <w:r>
              <w:rPr>
                <w:szCs w:val="21"/>
              </w:rPr>
              <w:t>0.120</w:t>
            </w:r>
          </w:p>
        </w:tc>
        <w:tc>
          <w:tcPr>
            <w:tcW w:w="1325" w:type="dxa"/>
            <w:vAlign w:val="center"/>
          </w:tcPr>
          <w:p w:rsidR="002935BE" w:rsidRDefault="00695D81">
            <w:pPr>
              <w:jc w:val="right"/>
            </w:pPr>
            <w:r>
              <w:rPr>
                <w:szCs w:val="21"/>
              </w:rPr>
              <w:t>1,810,023.08</w:t>
            </w:r>
          </w:p>
        </w:tc>
        <w:tc>
          <w:tcPr>
            <w:tcW w:w="1325" w:type="dxa"/>
            <w:vAlign w:val="center"/>
          </w:tcPr>
          <w:p w:rsidR="002935BE" w:rsidRDefault="00695D81">
            <w:pPr>
              <w:jc w:val="right"/>
            </w:pPr>
            <w:r>
              <w:rPr>
                <w:szCs w:val="21"/>
              </w:rPr>
              <w:t>85,044.87</w:t>
            </w:r>
          </w:p>
        </w:tc>
        <w:tc>
          <w:tcPr>
            <w:tcW w:w="1325" w:type="dxa"/>
            <w:vAlign w:val="center"/>
          </w:tcPr>
          <w:p w:rsidR="002935BE" w:rsidRDefault="00695D81">
            <w:pPr>
              <w:jc w:val="right"/>
            </w:pPr>
            <w:r>
              <w:rPr>
                <w:szCs w:val="21"/>
              </w:rPr>
              <w:t>1,895,067.95</w:t>
            </w:r>
          </w:p>
        </w:tc>
        <w:tc>
          <w:tcPr>
            <w:tcW w:w="948" w:type="dxa"/>
            <w:vAlign w:val="center"/>
          </w:tcPr>
          <w:p w:rsidR="002935BE" w:rsidRDefault="00695D81">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0.300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4,559,977.78</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176,064.26</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4,736,042.04</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9</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0.13</w:t>
      </w:r>
      <w:r w:rsidRPr="00683042">
        <w:rPr>
          <w:kern w:val="0"/>
          <w:szCs w:val="21"/>
        </w:rPr>
        <w:t>元。</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4901FC">
            <w:pPr>
              <w:rPr>
                <w:szCs w:val="21"/>
              </w:rPr>
            </w:pPr>
            <w:r w:rsidRPr="00325F8A">
              <w:rPr>
                <w:b/>
                <w:bCs/>
                <w:color w:val="000000"/>
                <w:kern w:val="0"/>
                <w:szCs w:val="21"/>
              </w:rPr>
              <w:t>6.4.12.1.1</w:t>
            </w:r>
            <w:r w:rsidRPr="00325F8A">
              <w:rPr>
                <w:rFonts w:hAnsi="宋体"/>
                <w:color w:val="000000"/>
                <w:szCs w:val="21"/>
              </w:rPr>
              <w:t>受限证券类别：债券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E17F04" w:rsidRPr="00325F8A">
              <w:rPr>
                <w:rFonts w:hAnsi="宋体"/>
                <w:szCs w:val="21"/>
              </w:rPr>
              <w:t>单位：张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2935BE">
        <w:tc>
          <w:tcPr>
            <w:tcW w:w="834" w:type="dxa"/>
            <w:vAlign w:val="center"/>
          </w:tcPr>
          <w:p w:rsidR="002935BE" w:rsidRDefault="00695D81">
            <w:pPr>
              <w:jc w:val="center"/>
            </w:pPr>
            <w:r>
              <w:rPr>
                <w:szCs w:val="21"/>
              </w:rPr>
              <w:t>163679</w:t>
            </w:r>
          </w:p>
        </w:tc>
        <w:tc>
          <w:tcPr>
            <w:tcW w:w="835" w:type="dxa"/>
            <w:vAlign w:val="center"/>
          </w:tcPr>
          <w:p w:rsidR="002935BE" w:rsidRDefault="00695D81">
            <w:pPr>
              <w:jc w:val="center"/>
            </w:pPr>
            <w:r>
              <w:rPr>
                <w:szCs w:val="21"/>
              </w:rPr>
              <w:t>20</w:t>
            </w:r>
            <w:r>
              <w:rPr>
                <w:szCs w:val="21"/>
              </w:rPr>
              <w:t>诚通</w:t>
            </w:r>
            <w:r>
              <w:rPr>
                <w:szCs w:val="21"/>
              </w:rPr>
              <w:t>15</w:t>
            </w:r>
          </w:p>
        </w:tc>
        <w:tc>
          <w:tcPr>
            <w:tcW w:w="834" w:type="dxa"/>
            <w:vAlign w:val="center"/>
          </w:tcPr>
          <w:p w:rsidR="002935BE" w:rsidRDefault="00695D81">
            <w:pPr>
              <w:jc w:val="center"/>
            </w:pPr>
            <w:r>
              <w:rPr>
                <w:szCs w:val="21"/>
              </w:rPr>
              <w:t>2020-06-24</w:t>
            </w:r>
          </w:p>
        </w:tc>
        <w:tc>
          <w:tcPr>
            <w:tcW w:w="835" w:type="dxa"/>
            <w:vAlign w:val="center"/>
          </w:tcPr>
          <w:p w:rsidR="002935BE" w:rsidRDefault="00695D81">
            <w:pPr>
              <w:jc w:val="center"/>
            </w:pPr>
            <w:r>
              <w:rPr>
                <w:szCs w:val="21"/>
              </w:rPr>
              <w:t>2020-07-02</w:t>
            </w:r>
          </w:p>
        </w:tc>
        <w:tc>
          <w:tcPr>
            <w:tcW w:w="834" w:type="dxa"/>
            <w:vAlign w:val="center"/>
          </w:tcPr>
          <w:p w:rsidR="002935BE" w:rsidRDefault="00695D81">
            <w:pPr>
              <w:jc w:val="center"/>
            </w:pPr>
            <w:r>
              <w:rPr>
                <w:szCs w:val="21"/>
              </w:rPr>
              <w:t>新发流通受限</w:t>
            </w:r>
          </w:p>
        </w:tc>
        <w:tc>
          <w:tcPr>
            <w:tcW w:w="835" w:type="dxa"/>
            <w:vAlign w:val="center"/>
          </w:tcPr>
          <w:p w:rsidR="002935BE" w:rsidRDefault="00695D81">
            <w:pPr>
              <w:jc w:val="right"/>
            </w:pPr>
            <w:r>
              <w:rPr>
                <w:szCs w:val="21"/>
              </w:rPr>
              <w:t>100.00</w:t>
            </w:r>
          </w:p>
        </w:tc>
        <w:tc>
          <w:tcPr>
            <w:tcW w:w="834" w:type="dxa"/>
            <w:vAlign w:val="center"/>
          </w:tcPr>
          <w:p w:rsidR="002935BE" w:rsidRDefault="00695D81">
            <w:pPr>
              <w:jc w:val="right"/>
            </w:pPr>
            <w:r>
              <w:rPr>
                <w:szCs w:val="21"/>
              </w:rPr>
              <w:t>100.00</w:t>
            </w:r>
          </w:p>
        </w:tc>
        <w:tc>
          <w:tcPr>
            <w:tcW w:w="835" w:type="dxa"/>
            <w:vAlign w:val="center"/>
          </w:tcPr>
          <w:p w:rsidR="002935BE" w:rsidRDefault="00695D81">
            <w:pPr>
              <w:jc w:val="right"/>
            </w:pPr>
            <w:r>
              <w:rPr>
                <w:szCs w:val="21"/>
              </w:rPr>
              <w:t>500,000</w:t>
            </w:r>
          </w:p>
        </w:tc>
        <w:tc>
          <w:tcPr>
            <w:tcW w:w="834" w:type="dxa"/>
            <w:vAlign w:val="center"/>
          </w:tcPr>
          <w:p w:rsidR="002935BE" w:rsidRDefault="00695D81">
            <w:pPr>
              <w:jc w:val="right"/>
            </w:pPr>
            <w:r>
              <w:rPr>
                <w:szCs w:val="21"/>
              </w:rPr>
              <w:t>50,000,000.00</w:t>
            </w:r>
          </w:p>
        </w:tc>
        <w:tc>
          <w:tcPr>
            <w:tcW w:w="835" w:type="dxa"/>
            <w:vAlign w:val="center"/>
          </w:tcPr>
          <w:p w:rsidR="002935BE" w:rsidRDefault="00695D81">
            <w:pPr>
              <w:jc w:val="right"/>
            </w:pPr>
            <w:r>
              <w:rPr>
                <w:szCs w:val="21"/>
              </w:rPr>
              <w:t>50,000,000.00</w:t>
            </w:r>
          </w:p>
        </w:tc>
        <w:tc>
          <w:tcPr>
            <w:tcW w:w="835" w:type="dxa"/>
            <w:vAlign w:val="center"/>
          </w:tcPr>
          <w:p w:rsidR="002935BE" w:rsidRDefault="00695D81">
            <w:pPr>
              <w:jc w:val="center"/>
            </w:pPr>
            <w:r>
              <w:rPr>
                <w:szCs w:val="21"/>
              </w:rPr>
              <w:t>-</w:t>
            </w:r>
          </w:p>
        </w:tc>
      </w:tr>
      <w:tr w:rsidR="002935BE">
        <w:tc>
          <w:tcPr>
            <w:tcW w:w="834" w:type="dxa"/>
            <w:vAlign w:val="center"/>
          </w:tcPr>
          <w:p w:rsidR="002935BE" w:rsidRDefault="00695D81">
            <w:pPr>
              <w:jc w:val="center"/>
            </w:pPr>
            <w:r>
              <w:rPr>
                <w:szCs w:val="21"/>
              </w:rPr>
              <w:t>163690</w:t>
            </w:r>
          </w:p>
        </w:tc>
        <w:tc>
          <w:tcPr>
            <w:tcW w:w="835" w:type="dxa"/>
            <w:vAlign w:val="center"/>
          </w:tcPr>
          <w:p w:rsidR="002935BE" w:rsidRDefault="00695D81">
            <w:pPr>
              <w:jc w:val="center"/>
            </w:pPr>
            <w:r>
              <w:rPr>
                <w:szCs w:val="21"/>
              </w:rPr>
              <w:t>20</w:t>
            </w:r>
            <w:r>
              <w:rPr>
                <w:szCs w:val="21"/>
              </w:rPr>
              <w:t>铁工</w:t>
            </w:r>
            <w:r>
              <w:rPr>
                <w:szCs w:val="21"/>
              </w:rPr>
              <w:t>Y5</w:t>
            </w:r>
          </w:p>
        </w:tc>
        <w:tc>
          <w:tcPr>
            <w:tcW w:w="834" w:type="dxa"/>
            <w:vAlign w:val="center"/>
          </w:tcPr>
          <w:p w:rsidR="002935BE" w:rsidRDefault="00695D81">
            <w:pPr>
              <w:jc w:val="center"/>
            </w:pPr>
            <w:r>
              <w:rPr>
                <w:szCs w:val="21"/>
              </w:rPr>
              <w:t>2020-06-24</w:t>
            </w:r>
          </w:p>
        </w:tc>
        <w:tc>
          <w:tcPr>
            <w:tcW w:w="835" w:type="dxa"/>
            <w:vAlign w:val="center"/>
          </w:tcPr>
          <w:p w:rsidR="002935BE" w:rsidRDefault="00695D81">
            <w:pPr>
              <w:jc w:val="center"/>
            </w:pPr>
            <w:r>
              <w:rPr>
                <w:szCs w:val="21"/>
              </w:rPr>
              <w:t>2020-07-03</w:t>
            </w:r>
          </w:p>
        </w:tc>
        <w:tc>
          <w:tcPr>
            <w:tcW w:w="834" w:type="dxa"/>
            <w:vAlign w:val="center"/>
          </w:tcPr>
          <w:p w:rsidR="002935BE" w:rsidRDefault="00695D81">
            <w:pPr>
              <w:jc w:val="center"/>
            </w:pPr>
            <w:r>
              <w:rPr>
                <w:szCs w:val="21"/>
              </w:rPr>
              <w:t>新发流通受限</w:t>
            </w:r>
          </w:p>
        </w:tc>
        <w:tc>
          <w:tcPr>
            <w:tcW w:w="835" w:type="dxa"/>
            <w:vAlign w:val="center"/>
          </w:tcPr>
          <w:p w:rsidR="002935BE" w:rsidRDefault="00695D81">
            <w:pPr>
              <w:jc w:val="right"/>
            </w:pPr>
            <w:r>
              <w:rPr>
                <w:szCs w:val="21"/>
              </w:rPr>
              <w:t>100.00</w:t>
            </w:r>
          </w:p>
        </w:tc>
        <w:tc>
          <w:tcPr>
            <w:tcW w:w="834" w:type="dxa"/>
            <w:vAlign w:val="center"/>
          </w:tcPr>
          <w:p w:rsidR="002935BE" w:rsidRDefault="00695D81">
            <w:pPr>
              <w:jc w:val="right"/>
            </w:pPr>
            <w:r>
              <w:rPr>
                <w:szCs w:val="21"/>
              </w:rPr>
              <w:t>100.00</w:t>
            </w:r>
          </w:p>
        </w:tc>
        <w:tc>
          <w:tcPr>
            <w:tcW w:w="835" w:type="dxa"/>
            <w:vAlign w:val="center"/>
          </w:tcPr>
          <w:p w:rsidR="002935BE" w:rsidRDefault="00695D81">
            <w:pPr>
              <w:jc w:val="right"/>
            </w:pPr>
            <w:r>
              <w:rPr>
                <w:szCs w:val="21"/>
              </w:rPr>
              <w:t>500,000</w:t>
            </w:r>
          </w:p>
        </w:tc>
        <w:tc>
          <w:tcPr>
            <w:tcW w:w="834" w:type="dxa"/>
            <w:vAlign w:val="center"/>
          </w:tcPr>
          <w:p w:rsidR="002935BE" w:rsidRDefault="00695D81">
            <w:pPr>
              <w:jc w:val="right"/>
            </w:pPr>
            <w:r>
              <w:rPr>
                <w:szCs w:val="21"/>
              </w:rPr>
              <w:t>50,000,000.00</w:t>
            </w:r>
          </w:p>
        </w:tc>
        <w:tc>
          <w:tcPr>
            <w:tcW w:w="835" w:type="dxa"/>
            <w:vAlign w:val="center"/>
          </w:tcPr>
          <w:p w:rsidR="002935BE" w:rsidRDefault="00695D81">
            <w:pPr>
              <w:jc w:val="right"/>
            </w:pPr>
            <w:r>
              <w:rPr>
                <w:szCs w:val="21"/>
              </w:rPr>
              <w:t>50,000,000.00</w:t>
            </w:r>
          </w:p>
        </w:tc>
        <w:tc>
          <w:tcPr>
            <w:tcW w:w="835" w:type="dxa"/>
            <w:vAlign w:val="center"/>
          </w:tcPr>
          <w:p w:rsidR="002935BE" w:rsidRDefault="00695D81">
            <w:pPr>
              <w:jc w:val="center"/>
            </w:pPr>
            <w:r>
              <w:rPr>
                <w:szCs w:val="21"/>
              </w:rPr>
              <w:t>-</w:t>
            </w:r>
          </w:p>
        </w:tc>
      </w:tr>
      <w:tr w:rsidR="001548F9" w:rsidRPr="00325F8A" w:rsidTr="00545824">
        <w:trPr>
          <w:trHeight w:val="270"/>
        </w:trPr>
        <w:tc>
          <w:tcPr>
            <w:tcW w:w="9180" w:type="dxa"/>
            <w:gridSpan w:val="11"/>
          </w:tcPr>
          <w:p w:rsidR="001548F9" w:rsidRPr="00325F8A" w:rsidRDefault="001548F9" w:rsidP="00744A36">
            <w:pPr>
              <w:rPr>
                <w:szCs w:val="21"/>
              </w:rPr>
            </w:pPr>
            <w:r w:rsidRPr="00325F8A">
              <w:rPr>
                <w:b/>
                <w:bCs/>
                <w:color w:val="000000"/>
                <w:kern w:val="0"/>
                <w:szCs w:val="21"/>
              </w:rPr>
              <w:t>6.4.12.1.2</w:t>
            </w:r>
            <w:r w:rsidRPr="00325F8A">
              <w:rPr>
                <w:rFonts w:hAnsi="宋体"/>
                <w:color w:val="000000"/>
                <w:szCs w:val="21"/>
              </w:rPr>
              <w:t>受限证券类别</w:t>
            </w:r>
            <w:r w:rsidR="00F1253B" w:rsidRPr="00292865">
              <w:rPr>
                <w:rFonts w:hint="eastAsia"/>
                <w:szCs w:val="21"/>
              </w:rPr>
              <w:t>：</w:t>
            </w:r>
            <w:r w:rsidR="00F1253B" w:rsidRPr="004656B5">
              <w:rPr>
                <w:rFonts w:hint="eastAsia"/>
                <w:szCs w:val="21"/>
              </w:rPr>
              <w:t>资产支持证券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BB71DB">
              <w:rPr>
                <w:rFonts w:hAnsi="宋体"/>
                <w:szCs w:val="21"/>
              </w:rPr>
              <w:t>单位：</w:t>
            </w:r>
            <w:r w:rsidR="00BB71DB">
              <w:rPr>
                <w:rFonts w:hAnsi="宋体" w:hint="eastAsia"/>
                <w:szCs w:val="21"/>
              </w:rPr>
              <w:t>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2935BE">
        <w:tc>
          <w:tcPr>
            <w:tcW w:w="834" w:type="dxa"/>
            <w:vAlign w:val="center"/>
          </w:tcPr>
          <w:p w:rsidR="002935BE" w:rsidRDefault="00695D81">
            <w:pPr>
              <w:jc w:val="center"/>
            </w:pPr>
            <w:r>
              <w:rPr>
                <w:szCs w:val="21"/>
              </w:rPr>
              <w:t>138885</w:t>
            </w:r>
          </w:p>
        </w:tc>
        <w:tc>
          <w:tcPr>
            <w:tcW w:w="835" w:type="dxa"/>
            <w:vAlign w:val="center"/>
          </w:tcPr>
          <w:p w:rsidR="002935BE" w:rsidRDefault="00695D81">
            <w:pPr>
              <w:jc w:val="center"/>
            </w:pPr>
            <w:r>
              <w:rPr>
                <w:szCs w:val="21"/>
              </w:rPr>
              <w:t>荟享</w:t>
            </w:r>
            <w:r>
              <w:rPr>
                <w:szCs w:val="21"/>
              </w:rPr>
              <w:t>041A</w:t>
            </w:r>
          </w:p>
        </w:tc>
        <w:tc>
          <w:tcPr>
            <w:tcW w:w="834" w:type="dxa"/>
            <w:vAlign w:val="center"/>
          </w:tcPr>
          <w:p w:rsidR="002935BE" w:rsidRDefault="00695D81">
            <w:pPr>
              <w:jc w:val="center"/>
            </w:pPr>
            <w:r>
              <w:rPr>
                <w:szCs w:val="21"/>
              </w:rPr>
              <w:t>2020-06-23</w:t>
            </w:r>
          </w:p>
        </w:tc>
        <w:tc>
          <w:tcPr>
            <w:tcW w:w="835" w:type="dxa"/>
            <w:vAlign w:val="center"/>
          </w:tcPr>
          <w:p w:rsidR="002935BE" w:rsidRDefault="00695D81">
            <w:pPr>
              <w:jc w:val="center"/>
            </w:pPr>
            <w:r>
              <w:rPr>
                <w:szCs w:val="21"/>
              </w:rPr>
              <w:t>2020-07-17</w:t>
            </w:r>
          </w:p>
        </w:tc>
        <w:tc>
          <w:tcPr>
            <w:tcW w:w="834" w:type="dxa"/>
            <w:vAlign w:val="center"/>
          </w:tcPr>
          <w:p w:rsidR="002935BE" w:rsidRDefault="00695D81">
            <w:pPr>
              <w:jc w:val="center"/>
            </w:pPr>
            <w:r>
              <w:rPr>
                <w:szCs w:val="21"/>
              </w:rPr>
              <w:t>新发流通受限</w:t>
            </w:r>
          </w:p>
        </w:tc>
        <w:tc>
          <w:tcPr>
            <w:tcW w:w="835" w:type="dxa"/>
            <w:vAlign w:val="center"/>
          </w:tcPr>
          <w:p w:rsidR="002935BE" w:rsidRDefault="00695D81">
            <w:pPr>
              <w:jc w:val="right"/>
            </w:pPr>
            <w:r>
              <w:rPr>
                <w:szCs w:val="21"/>
              </w:rPr>
              <w:t>100.00</w:t>
            </w:r>
          </w:p>
        </w:tc>
        <w:tc>
          <w:tcPr>
            <w:tcW w:w="834" w:type="dxa"/>
            <w:vAlign w:val="center"/>
          </w:tcPr>
          <w:p w:rsidR="002935BE" w:rsidRDefault="00695D81">
            <w:pPr>
              <w:jc w:val="right"/>
            </w:pPr>
            <w:r>
              <w:rPr>
                <w:szCs w:val="21"/>
              </w:rPr>
              <w:t>100.00</w:t>
            </w:r>
          </w:p>
        </w:tc>
        <w:tc>
          <w:tcPr>
            <w:tcW w:w="835" w:type="dxa"/>
            <w:vAlign w:val="center"/>
          </w:tcPr>
          <w:p w:rsidR="002935BE" w:rsidRDefault="00695D81">
            <w:pPr>
              <w:jc w:val="right"/>
            </w:pPr>
            <w:r>
              <w:rPr>
                <w:szCs w:val="21"/>
              </w:rPr>
              <w:t>100,000</w:t>
            </w:r>
          </w:p>
        </w:tc>
        <w:tc>
          <w:tcPr>
            <w:tcW w:w="834" w:type="dxa"/>
            <w:vAlign w:val="center"/>
          </w:tcPr>
          <w:p w:rsidR="002935BE" w:rsidRDefault="00695D81">
            <w:pPr>
              <w:jc w:val="right"/>
            </w:pPr>
            <w:r>
              <w:rPr>
                <w:szCs w:val="21"/>
              </w:rPr>
              <w:t>10,000,000.00</w:t>
            </w:r>
          </w:p>
        </w:tc>
        <w:tc>
          <w:tcPr>
            <w:tcW w:w="835" w:type="dxa"/>
            <w:vAlign w:val="center"/>
          </w:tcPr>
          <w:p w:rsidR="002935BE" w:rsidRDefault="00695D81">
            <w:pPr>
              <w:jc w:val="right"/>
            </w:pPr>
            <w:r>
              <w:rPr>
                <w:szCs w:val="21"/>
              </w:rPr>
              <w:t>10,000,000.00</w:t>
            </w:r>
          </w:p>
        </w:tc>
        <w:tc>
          <w:tcPr>
            <w:tcW w:w="835" w:type="dxa"/>
            <w:vAlign w:val="center"/>
          </w:tcPr>
          <w:p w:rsidR="002935BE" w:rsidRDefault="00695D81">
            <w:pPr>
              <w:jc w:val="center"/>
            </w:pPr>
            <w:r>
              <w:rPr>
                <w:szCs w:val="21"/>
              </w:rPr>
              <w:t>-</w:t>
            </w:r>
          </w:p>
        </w:tc>
      </w:tr>
      <w:tr w:rsidR="002935BE">
        <w:tc>
          <w:tcPr>
            <w:tcW w:w="834" w:type="dxa"/>
            <w:vAlign w:val="center"/>
          </w:tcPr>
          <w:p w:rsidR="002935BE" w:rsidRDefault="00695D81">
            <w:pPr>
              <w:jc w:val="center"/>
            </w:pPr>
            <w:r>
              <w:rPr>
                <w:szCs w:val="21"/>
              </w:rPr>
              <w:t>168608</w:t>
            </w:r>
          </w:p>
        </w:tc>
        <w:tc>
          <w:tcPr>
            <w:tcW w:w="835" w:type="dxa"/>
            <w:vAlign w:val="center"/>
          </w:tcPr>
          <w:p w:rsidR="002935BE" w:rsidRDefault="00695D81">
            <w:pPr>
              <w:jc w:val="center"/>
            </w:pPr>
            <w:r>
              <w:rPr>
                <w:szCs w:val="21"/>
              </w:rPr>
              <w:t>健弘</w:t>
            </w:r>
            <w:r>
              <w:rPr>
                <w:szCs w:val="21"/>
              </w:rPr>
              <w:t>04A</w:t>
            </w:r>
          </w:p>
        </w:tc>
        <w:tc>
          <w:tcPr>
            <w:tcW w:w="834" w:type="dxa"/>
            <w:vAlign w:val="center"/>
          </w:tcPr>
          <w:p w:rsidR="002935BE" w:rsidRDefault="00695D81">
            <w:pPr>
              <w:jc w:val="center"/>
            </w:pPr>
            <w:r>
              <w:rPr>
                <w:szCs w:val="21"/>
              </w:rPr>
              <w:t>2020-06-23</w:t>
            </w:r>
          </w:p>
        </w:tc>
        <w:tc>
          <w:tcPr>
            <w:tcW w:w="835" w:type="dxa"/>
            <w:vAlign w:val="center"/>
          </w:tcPr>
          <w:p w:rsidR="002935BE" w:rsidRDefault="00695D81">
            <w:pPr>
              <w:jc w:val="center"/>
            </w:pPr>
            <w:r>
              <w:rPr>
                <w:szCs w:val="21"/>
              </w:rPr>
              <w:t>2020-07-13</w:t>
            </w:r>
          </w:p>
        </w:tc>
        <w:tc>
          <w:tcPr>
            <w:tcW w:w="834" w:type="dxa"/>
            <w:vAlign w:val="center"/>
          </w:tcPr>
          <w:p w:rsidR="002935BE" w:rsidRDefault="00695D81">
            <w:pPr>
              <w:jc w:val="center"/>
            </w:pPr>
            <w:r>
              <w:rPr>
                <w:szCs w:val="21"/>
              </w:rPr>
              <w:t>新发流通受限</w:t>
            </w:r>
          </w:p>
        </w:tc>
        <w:tc>
          <w:tcPr>
            <w:tcW w:w="835" w:type="dxa"/>
            <w:vAlign w:val="center"/>
          </w:tcPr>
          <w:p w:rsidR="002935BE" w:rsidRDefault="00695D81">
            <w:pPr>
              <w:jc w:val="right"/>
            </w:pPr>
            <w:r>
              <w:rPr>
                <w:szCs w:val="21"/>
              </w:rPr>
              <w:t>100.00</w:t>
            </w:r>
          </w:p>
        </w:tc>
        <w:tc>
          <w:tcPr>
            <w:tcW w:w="834" w:type="dxa"/>
            <w:vAlign w:val="center"/>
          </w:tcPr>
          <w:p w:rsidR="002935BE" w:rsidRDefault="00695D81">
            <w:pPr>
              <w:jc w:val="right"/>
            </w:pPr>
            <w:r>
              <w:rPr>
                <w:szCs w:val="21"/>
              </w:rPr>
              <w:t>100.00</w:t>
            </w:r>
          </w:p>
        </w:tc>
        <w:tc>
          <w:tcPr>
            <w:tcW w:w="835" w:type="dxa"/>
            <w:vAlign w:val="center"/>
          </w:tcPr>
          <w:p w:rsidR="002935BE" w:rsidRDefault="00695D81">
            <w:pPr>
              <w:jc w:val="right"/>
            </w:pPr>
            <w:r>
              <w:rPr>
                <w:szCs w:val="21"/>
              </w:rPr>
              <w:t>100,000</w:t>
            </w:r>
          </w:p>
        </w:tc>
        <w:tc>
          <w:tcPr>
            <w:tcW w:w="834" w:type="dxa"/>
            <w:vAlign w:val="center"/>
          </w:tcPr>
          <w:p w:rsidR="002935BE" w:rsidRDefault="00695D81">
            <w:pPr>
              <w:jc w:val="right"/>
            </w:pPr>
            <w:r>
              <w:rPr>
                <w:szCs w:val="21"/>
              </w:rPr>
              <w:t>10,000,000.00</w:t>
            </w:r>
          </w:p>
        </w:tc>
        <w:tc>
          <w:tcPr>
            <w:tcW w:w="835" w:type="dxa"/>
            <w:vAlign w:val="center"/>
          </w:tcPr>
          <w:p w:rsidR="002935BE" w:rsidRDefault="00695D81">
            <w:pPr>
              <w:jc w:val="right"/>
            </w:pPr>
            <w:r>
              <w:rPr>
                <w:szCs w:val="21"/>
              </w:rPr>
              <w:t>10,000,000.00</w:t>
            </w:r>
          </w:p>
        </w:tc>
        <w:tc>
          <w:tcPr>
            <w:tcW w:w="835" w:type="dxa"/>
            <w:vAlign w:val="center"/>
          </w:tcPr>
          <w:p w:rsidR="002935BE" w:rsidRDefault="00695D81">
            <w:pPr>
              <w:jc w:val="center"/>
            </w:pPr>
            <w:r>
              <w:rPr>
                <w:szCs w:val="21"/>
              </w:rPr>
              <w:t>-</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399,178,711.32</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2935BE">
        <w:tc>
          <w:tcPr>
            <w:tcW w:w="1500" w:type="dxa"/>
            <w:vAlign w:val="center"/>
          </w:tcPr>
          <w:p w:rsidR="002935BE" w:rsidRDefault="00695D81">
            <w:pPr>
              <w:jc w:val="center"/>
            </w:pPr>
            <w:r>
              <w:rPr>
                <w:color w:val="000000"/>
                <w:kern w:val="0"/>
                <w:szCs w:val="21"/>
              </w:rPr>
              <w:t>180208</w:t>
            </w:r>
          </w:p>
        </w:tc>
        <w:tc>
          <w:tcPr>
            <w:tcW w:w="1500" w:type="dxa"/>
            <w:vAlign w:val="center"/>
          </w:tcPr>
          <w:p w:rsidR="002935BE" w:rsidRDefault="00695D81">
            <w:pPr>
              <w:jc w:val="center"/>
            </w:pPr>
            <w:r>
              <w:rPr>
                <w:color w:val="000000"/>
                <w:kern w:val="0"/>
                <w:szCs w:val="21"/>
              </w:rPr>
              <w:t>18</w:t>
            </w:r>
            <w:r>
              <w:rPr>
                <w:color w:val="000000"/>
                <w:kern w:val="0"/>
                <w:szCs w:val="21"/>
              </w:rPr>
              <w:t>国开</w:t>
            </w:r>
            <w:r>
              <w:rPr>
                <w:color w:val="000000"/>
                <w:kern w:val="0"/>
                <w:szCs w:val="21"/>
              </w:rPr>
              <w:t>08</w:t>
            </w:r>
          </w:p>
        </w:tc>
        <w:tc>
          <w:tcPr>
            <w:tcW w:w="1500" w:type="dxa"/>
            <w:vAlign w:val="center"/>
          </w:tcPr>
          <w:p w:rsidR="002935BE" w:rsidRDefault="00695D81">
            <w:pPr>
              <w:jc w:val="center"/>
            </w:pPr>
            <w:r>
              <w:rPr>
                <w:color w:val="000000"/>
                <w:kern w:val="0"/>
                <w:szCs w:val="21"/>
              </w:rPr>
              <w:t>2020-07-01</w:t>
            </w:r>
          </w:p>
        </w:tc>
        <w:tc>
          <w:tcPr>
            <w:tcW w:w="1260" w:type="dxa"/>
            <w:vAlign w:val="center"/>
          </w:tcPr>
          <w:p w:rsidR="002935BE" w:rsidRDefault="00695D81">
            <w:pPr>
              <w:jc w:val="right"/>
            </w:pPr>
            <w:r>
              <w:rPr>
                <w:color w:val="000000"/>
                <w:kern w:val="0"/>
                <w:szCs w:val="21"/>
              </w:rPr>
              <w:t>101.51</w:t>
            </w:r>
          </w:p>
        </w:tc>
        <w:tc>
          <w:tcPr>
            <w:tcW w:w="1440" w:type="dxa"/>
            <w:vAlign w:val="center"/>
          </w:tcPr>
          <w:p w:rsidR="002935BE" w:rsidRDefault="00695D81">
            <w:pPr>
              <w:jc w:val="right"/>
            </w:pPr>
            <w:r>
              <w:rPr>
                <w:color w:val="000000"/>
                <w:kern w:val="0"/>
                <w:szCs w:val="21"/>
              </w:rPr>
              <w:t>135,000</w:t>
            </w:r>
          </w:p>
        </w:tc>
        <w:tc>
          <w:tcPr>
            <w:tcW w:w="1836" w:type="dxa"/>
            <w:vAlign w:val="center"/>
          </w:tcPr>
          <w:p w:rsidR="002935BE" w:rsidRDefault="00695D81">
            <w:pPr>
              <w:jc w:val="right"/>
            </w:pPr>
            <w:r>
              <w:rPr>
                <w:color w:val="000000"/>
                <w:kern w:val="0"/>
                <w:szCs w:val="21"/>
              </w:rPr>
              <w:t>13,703,850.00</w:t>
            </w:r>
          </w:p>
        </w:tc>
      </w:tr>
      <w:tr w:rsidR="002935BE">
        <w:tc>
          <w:tcPr>
            <w:tcW w:w="1500" w:type="dxa"/>
            <w:vAlign w:val="center"/>
          </w:tcPr>
          <w:p w:rsidR="002935BE" w:rsidRDefault="00695D81">
            <w:pPr>
              <w:jc w:val="center"/>
            </w:pPr>
            <w:r>
              <w:rPr>
                <w:color w:val="000000"/>
                <w:kern w:val="0"/>
                <w:szCs w:val="21"/>
              </w:rPr>
              <w:t>190202</w:t>
            </w:r>
          </w:p>
        </w:tc>
        <w:tc>
          <w:tcPr>
            <w:tcW w:w="1500" w:type="dxa"/>
            <w:vAlign w:val="center"/>
          </w:tcPr>
          <w:p w:rsidR="002935BE" w:rsidRDefault="00695D81">
            <w:pPr>
              <w:jc w:val="center"/>
            </w:pPr>
            <w:r>
              <w:rPr>
                <w:color w:val="000000"/>
                <w:kern w:val="0"/>
                <w:szCs w:val="21"/>
              </w:rPr>
              <w:t>19</w:t>
            </w:r>
            <w:r>
              <w:rPr>
                <w:color w:val="000000"/>
                <w:kern w:val="0"/>
                <w:szCs w:val="21"/>
              </w:rPr>
              <w:t>国开</w:t>
            </w:r>
            <w:r>
              <w:rPr>
                <w:color w:val="000000"/>
                <w:kern w:val="0"/>
                <w:szCs w:val="21"/>
              </w:rPr>
              <w:t>02</w:t>
            </w:r>
          </w:p>
        </w:tc>
        <w:tc>
          <w:tcPr>
            <w:tcW w:w="1500" w:type="dxa"/>
            <w:vAlign w:val="center"/>
          </w:tcPr>
          <w:p w:rsidR="002935BE" w:rsidRDefault="00695D81">
            <w:pPr>
              <w:jc w:val="center"/>
            </w:pPr>
            <w:r>
              <w:rPr>
                <w:color w:val="000000"/>
                <w:kern w:val="0"/>
                <w:szCs w:val="21"/>
              </w:rPr>
              <w:t>2020-07-01</w:t>
            </w:r>
          </w:p>
        </w:tc>
        <w:tc>
          <w:tcPr>
            <w:tcW w:w="1260" w:type="dxa"/>
            <w:vAlign w:val="center"/>
          </w:tcPr>
          <w:p w:rsidR="002935BE" w:rsidRDefault="00695D81">
            <w:pPr>
              <w:jc w:val="right"/>
            </w:pPr>
            <w:r>
              <w:rPr>
                <w:color w:val="000000"/>
                <w:kern w:val="0"/>
                <w:szCs w:val="21"/>
              </w:rPr>
              <w:t>100.90</w:t>
            </w:r>
          </w:p>
        </w:tc>
        <w:tc>
          <w:tcPr>
            <w:tcW w:w="1440" w:type="dxa"/>
            <w:vAlign w:val="center"/>
          </w:tcPr>
          <w:p w:rsidR="002935BE" w:rsidRDefault="00695D81">
            <w:pPr>
              <w:jc w:val="right"/>
            </w:pPr>
            <w:r>
              <w:rPr>
                <w:color w:val="000000"/>
                <w:kern w:val="0"/>
                <w:szCs w:val="21"/>
              </w:rPr>
              <w:t>400,000</w:t>
            </w:r>
          </w:p>
        </w:tc>
        <w:tc>
          <w:tcPr>
            <w:tcW w:w="1836" w:type="dxa"/>
            <w:vAlign w:val="center"/>
          </w:tcPr>
          <w:p w:rsidR="002935BE" w:rsidRDefault="00695D81">
            <w:pPr>
              <w:jc w:val="right"/>
            </w:pPr>
            <w:r>
              <w:rPr>
                <w:color w:val="000000"/>
                <w:kern w:val="0"/>
                <w:szCs w:val="21"/>
              </w:rPr>
              <w:t>40,360,000.00</w:t>
            </w:r>
          </w:p>
        </w:tc>
      </w:tr>
      <w:tr w:rsidR="002935BE">
        <w:tc>
          <w:tcPr>
            <w:tcW w:w="1500" w:type="dxa"/>
            <w:vAlign w:val="center"/>
          </w:tcPr>
          <w:p w:rsidR="002935BE" w:rsidRDefault="00695D81">
            <w:pPr>
              <w:jc w:val="center"/>
            </w:pPr>
            <w:r>
              <w:rPr>
                <w:color w:val="000000"/>
                <w:kern w:val="0"/>
                <w:szCs w:val="21"/>
              </w:rPr>
              <w:t>190207</w:t>
            </w:r>
          </w:p>
        </w:tc>
        <w:tc>
          <w:tcPr>
            <w:tcW w:w="1500" w:type="dxa"/>
            <w:vAlign w:val="center"/>
          </w:tcPr>
          <w:p w:rsidR="002935BE" w:rsidRDefault="00695D81">
            <w:pPr>
              <w:jc w:val="center"/>
            </w:pPr>
            <w:r>
              <w:rPr>
                <w:color w:val="000000"/>
                <w:kern w:val="0"/>
                <w:szCs w:val="21"/>
              </w:rPr>
              <w:t>19</w:t>
            </w:r>
            <w:r>
              <w:rPr>
                <w:color w:val="000000"/>
                <w:kern w:val="0"/>
                <w:szCs w:val="21"/>
              </w:rPr>
              <w:t>国开</w:t>
            </w:r>
            <w:r>
              <w:rPr>
                <w:color w:val="000000"/>
                <w:kern w:val="0"/>
                <w:szCs w:val="21"/>
              </w:rPr>
              <w:t>07</w:t>
            </w:r>
          </w:p>
        </w:tc>
        <w:tc>
          <w:tcPr>
            <w:tcW w:w="1500" w:type="dxa"/>
            <w:vAlign w:val="center"/>
          </w:tcPr>
          <w:p w:rsidR="002935BE" w:rsidRDefault="00695D81">
            <w:pPr>
              <w:jc w:val="center"/>
            </w:pPr>
            <w:r>
              <w:rPr>
                <w:color w:val="000000"/>
                <w:kern w:val="0"/>
                <w:szCs w:val="21"/>
              </w:rPr>
              <w:t>2020-07-01</w:t>
            </w:r>
          </w:p>
        </w:tc>
        <w:tc>
          <w:tcPr>
            <w:tcW w:w="1260" w:type="dxa"/>
            <w:vAlign w:val="center"/>
          </w:tcPr>
          <w:p w:rsidR="002935BE" w:rsidRDefault="00695D81">
            <w:pPr>
              <w:jc w:val="right"/>
            </w:pPr>
            <w:r>
              <w:rPr>
                <w:color w:val="000000"/>
                <w:kern w:val="0"/>
                <w:szCs w:val="21"/>
              </w:rPr>
              <w:t>101.17</w:t>
            </w:r>
          </w:p>
        </w:tc>
        <w:tc>
          <w:tcPr>
            <w:tcW w:w="1440" w:type="dxa"/>
            <w:vAlign w:val="center"/>
          </w:tcPr>
          <w:p w:rsidR="002935BE" w:rsidRDefault="00695D81">
            <w:pPr>
              <w:jc w:val="right"/>
            </w:pPr>
            <w:r>
              <w:rPr>
                <w:color w:val="000000"/>
                <w:kern w:val="0"/>
                <w:szCs w:val="21"/>
              </w:rPr>
              <w:t>800,000</w:t>
            </w:r>
          </w:p>
        </w:tc>
        <w:tc>
          <w:tcPr>
            <w:tcW w:w="1836" w:type="dxa"/>
            <w:vAlign w:val="center"/>
          </w:tcPr>
          <w:p w:rsidR="002935BE" w:rsidRDefault="00695D81">
            <w:pPr>
              <w:jc w:val="right"/>
            </w:pPr>
            <w:r>
              <w:rPr>
                <w:color w:val="000000"/>
                <w:kern w:val="0"/>
                <w:szCs w:val="21"/>
              </w:rPr>
              <w:t>80,936,000.00</w:t>
            </w:r>
          </w:p>
        </w:tc>
      </w:tr>
      <w:tr w:rsidR="002935BE">
        <w:tc>
          <w:tcPr>
            <w:tcW w:w="1500" w:type="dxa"/>
            <w:vAlign w:val="center"/>
          </w:tcPr>
          <w:p w:rsidR="002935BE" w:rsidRDefault="00695D81">
            <w:pPr>
              <w:jc w:val="center"/>
            </w:pPr>
            <w:r>
              <w:rPr>
                <w:color w:val="000000"/>
                <w:kern w:val="0"/>
                <w:szCs w:val="21"/>
              </w:rPr>
              <w:t>190214</w:t>
            </w:r>
          </w:p>
        </w:tc>
        <w:tc>
          <w:tcPr>
            <w:tcW w:w="1500" w:type="dxa"/>
            <w:vAlign w:val="center"/>
          </w:tcPr>
          <w:p w:rsidR="002935BE" w:rsidRDefault="00695D81">
            <w:pPr>
              <w:jc w:val="center"/>
            </w:pPr>
            <w:r>
              <w:rPr>
                <w:color w:val="000000"/>
                <w:kern w:val="0"/>
                <w:szCs w:val="21"/>
              </w:rPr>
              <w:t>19</w:t>
            </w:r>
            <w:r>
              <w:rPr>
                <w:color w:val="000000"/>
                <w:kern w:val="0"/>
                <w:szCs w:val="21"/>
              </w:rPr>
              <w:t>国开</w:t>
            </w:r>
            <w:r>
              <w:rPr>
                <w:color w:val="000000"/>
                <w:kern w:val="0"/>
                <w:szCs w:val="21"/>
              </w:rPr>
              <w:t>14</w:t>
            </w:r>
          </w:p>
        </w:tc>
        <w:tc>
          <w:tcPr>
            <w:tcW w:w="1500" w:type="dxa"/>
            <w:vAlign w:val="center"/>
          </w:tcPr>
          <w:p w:rsidR="002935BE" w:rsidRDefault="00695D81">
            <w:pPr>
              <w:jc w:val="center"/>
            </w:pPr>
            <w:r>
              <w:rPr>
                <w:color w:val="000000"/>
                <w:kern w:val="0"/>
                <w:szCs w:val="21"/>
              </w:rPr>
              <w:t>2020-07-01</w:t>
            </w:r>
          </w:p>
        </w:tc>
        <w:tc>
          <w:tcPr>
            <w:tcW w:w="1260" w:type="dxa"/>
            <w:vAlign w:val="center"/>
          </w:tcPr>
          <w:p w:rsidR="002935BE" w:rsidRDefault="00695D81">
            <w:pPr>
              <w:jc w:val="right"/>
            </w:pPr>
            <w:r>
              <w:rPr>
                <w:color w:val="000000"/>
                <w:kern w:val="0"/>
                <w:szCs w:val="21"/>
              </w:rPr>
              <w:t>100.72</w:t>
            </w:r>
          </w:p>
        </w:tc>
        <w:tc>
          <w:tcPr>
            <w:tcW w:w="1440" w:type="dxa"/>
            <w:vAlign w:val="center"/>
          </w:tcPr>
          <w:p w:rsidR="002935BE" w:rsidRDefault="00695D81">
            <w:pPr>
              <w:jc w:val="right"/>
            </w:pPr>
            <w:r>
              <w:rPr>
                <w:color w:val="000000"/>
                <w:kern w:val="0"/>
                <w:szCs w:val="21"/>
              </w:rPr>
              <w:t>500,000</w:t>
            </w:r>
          </w:p>
        </w:tc>
        <w:tc>
          <w:tcPr>
            <w:tcW w:w="1836" w:type="dxa"/>
            <w:vAlign w:val="center"/>
          </w:tcPr>
          <w:p w:rsidR="002935BE" w:rsidRDefault="00695D81">
            <w:pPr>
              <w:jc w:val="right"/>
            </w:pPr>
            <w:r>
              <w:rPr>
                <w:color w:val="000000"/>
                <w:kern w:val="0"/>
                <w:szCs w:val="21"/>
              </w:rPr>
              <w:t>50,360,000.00</w:t>
            </w:r>
          </w:p>
        </w:tc>
      </w:tr>
      <w:tr w:rsidR="002935BE">
        <w:tc>
          <w:tcPr>
            <w:tcW w:w="1500" w:type="dxa"/>
            <w:vAlign w:val="center"/>
          </w:tcPr>
          <w:p w:rsidR="002935BE" w:rsidRDefault="00695D81">
            <w:pPr>
              <w:jc w:val="center"/>
            </w:pPr>
            <w:r>
              <w:rPr>
                <w:color w:val="000000"/>
                <w:kern w:val="0"/>
                <w:szCs w:val="21"/>
              </w:rPr>
              <w:t>200203</w:t>
            </w:r>
          </w:p>
        </w:tc>
        <w:tc>
          <w:tcPr>
            <w:tcW w:w="1500" w:type="dxa"/>
            <w:vAlign w:val="center"/>
          </w:tcPr>
          <w:p w:rsidR="002935BE" w:rsidRDefault="00695D81">
            <w:pPr>
              <w:jc w:val="center"/>
            </w:pPr>
            <w:r>
              <w:rPr>
                <w:color w:val="000000"/>
                <w:kern w:val="0"/>
                <w:szCs w:val="21"/>
              </w:rPr>
              <w:t>20</w:t>
            </w:r>
            <w:r>
              <w:rPr>
                <w:color w:val="000000"/>
                <w:kern w:val="0"/>
                <w:szCs w:val="21"/>
              </w:rPr>
              <w:t>国开</w:t>
            </w:r>
            <w:r>
              <w:rPr>
                <w:color w:val="000000"/>
                <w:kern w:val="0"/>
                <w:szCs w:val="21"/>
              </w:rPr>
              <w:t>03</w:t>
            </w:r>
          </w:p>
        </w:tc>
        <w:tc>
          <w:tcPr>
            <w:tcW w:w="1500" w:type="dxa"/>
            <w:vAlign w:val="center"/>
          </w:tcPr>
          <w:p w:rsidR="002935BE" w:rsidRDefault="00695D81">
            <w:pPr>
              <w:jc w:val="center"/>
            </w:pPr>
            <w:r>
              <w:rPr>
                <w:color w:val="000000"/>
                <w:kern w:val="0"/>
                <w:szCs w:val="21"/>
              </w:rPr>
              <w:t>2020-07-01</w:t>
            </w:r>
          </w:p>
        </w:tc>
        <w:tc>
          <w:tcPr>
            <w:tcW w:w="1260" w:type="dxa"/>
            <w:vAlign w:val="center"/>
          </w:tcPr>
          <w:p w:rsidR="002935BE" w:rsidRDefault="00695D81">
            <w:pPr>
              <w:jc w:val="right"/>
            </w:pPr>
            <w:r>
              <w:rPr>
                <w:color w:val="000000"/>
                <w:kern w:val="0"/>
                <w:szCs w:val="21"/>
              </w:rPr>
              <w:t>101.41</w:t>
            </w:r>
          </w:p>
        </w:tc>
        <w:tc>
          <w:tcPr>
            <w:tcW w:w="1440" w:type="dxa"/>
            <w:vAlign w:val="center"/>
          </w:tcPr>
          <w:p w:rsidR="002935BE" w:rsidRDefault="00695D81">
            <w:pPr>
              <w:jc w:val="right"/>
            </w:pPr>
            <w:r>
              <w:rPr>
                <w:color w:val="000000"/>
                <w:kern w:val="0"/>
                <w:szCs w:val="21"/>
              </w:rPr>
              <w:t>500,000</w:t>
            </w:r>
          </w:p>
        </w:tc>
        <w:tc>
          <w:tcPr>
            <w:tcW w:w="1836" w:type="dxa"/>
            <w:vAlign w:val="center"/>
          </w:tcPr>
          <w:p w:rsidR="002935BE" w:rsidRDefault="00695D81">
            <w:pPr>
              <w:jc w:val="right"/>
            </w:pPr>
            <w:r>
              <w:rPr>
                <w:color w:val="000000"/>
                <w:kern w:val="0"/>
                <w:szCs w:val="21"/>
              </w:rPr>
              <w:t>50,705,000.00</w:t>
            </w:r>
          </w:p>
        </w:tc>
      </w:tr>
      <w:tr w:rsidR="002935BE">
        <w:tc>
          <w:tcPr>
            <w:tcW w:w="1500" w:type="dxa"/>
            <w:vAlign w:val="center"/>
          </w:tcPr>
          <w:p w:rsidR="002935BE" w:rsidRDefault="00695D81">
            <w:pPr>
              <w:jc w:val="center"/>
            </w:pPr>
            <w:r>
              <w:rPr>
                <w:color w:val="000000"/>
                <w:kern w:val="0"/>
                <w:szCs w:val="21"/>
              </w:rPr>
              <w:t>041900307</w:t>
            </w:r>
          </w:p>
        </w:tc>
        <w:tc>
          <w:tcPr>
            <w:tcW w:w="1500" w:type="dxa"/>
            <w:vAlign w:val="center"/>
          </w:tcPr>
          <w:p w:rsidR="002935BE" w:rsidRDefault="00695D81">
            <w:pPr>
              <w:jc w:val="center"/>
            </w:pPr>
            <w:r>
              <w:rPr>
                <w:color w:val="000000"/>
                <w:kern w:val="0"/>
                <w:szCs w:val="21"/>
              </w:rPr>
              <w:t>19</w:t>
            </w:r>
            <w:r>
              <w:rPr>
                <w:color w:val="000000"/>
                <w:kern w:val="0"/>
                <w:szCs w:val="21"/>
              </w:rPr>
              <w:t>新希望</w:t>
            </w:r>
            <w:r>
              <w:rPr>
                <w:color w:val="000000"/>
                <w:kern w:val="0"/>
                <w:szCs w:val="21"/>
              </w:rPr>
              <w:t>CP001</w:t>
            </w:r>
          </w:p>
        </w:tc>
        <w:tc>
          <w:tcPr>
            <w:tcW w:w="1500" w:type="dxa"/>
            <w:vAlign w:val="center"/>
          </w:tcPr>
          <w:p w:rsidR="002935BE" w:rsidRDefault="00695D81">
            <w:pPr>
              <w:jc w:val="center"/>
            </w:pPr>
            <w:r>
              <w:rPr>
                <w:color w:val="000000"/>
                <w:kern w:val="0"/>
                <w:szCs w:val="21"/>
              </w:rPr>
              <w:t>2020-07-06</w:t>
            </w:r>
          </w:p>
        </w:tc>
        <w:tc>
          <w:tcPr>
            <w:tcW w:w="1260" w:type="dxa"/>
            <w:vAlign w:val="center"/>
          </w:tcPr>
          <w:p w:rsidR="002935BE" w:rsidRDefault="00695D81">
            <w:pPr>
              <w:jc w:val="right"/>
            </w:pPr>
            <w:r>
              <w:rPr>
                <w:color w:val="000000"/>
                <w:kern w:val="0"/>
                <w:szCs w:val="21"/>
              </w:rPr>
              <w:t>100.66</w:t>
            </w:r>
          </w:p>
        </w:tc>
        <w:tc>
          <w:tcPr>
            <w:tcW w:w="1440" w:type="dxa"/>
            <w:vAlign w:val="center"/>
          </w:tcPr>
          <w:p w:rsidR="002935BE" w:rsidRDefault="00695D81">
            <w:pPr>
              <w:jc w:val="right"/>
            </w:pPr>
            <w:r>
              <w:rPr>
                <w:color w:val="000000"/>
                <w:kern w:val="0"/>
                <w:szCs w:val="21"/>
              </w:rPr>
              <w:t>500,000</w:t>
            </w:r>
          </w:p>
        </w:tc>
        <w:tc>
          <w:tcPr>
            <w:tcW w:w="1836" w:type="dxa"/>
            <w:vAlign w:val="center"/>
          </w:tcPr>
          <w:p w:rsidR="002935BE" w:rsidRDefault="00695D81">
            <w:pPr>
              <w:jc w:val="right"/>
            </w:pPr>
            <w:r>
              <w:rPr>
                <w:color w:val="000000"/>
                <w:kern w:val="0"/>
                <w:szCs w:val="21"/>
              </w:rPr>
              <w:t>50,330,000.00</w:t>
            </w:r>
          </w:p>
        </w:tc>
      </w:tr>
      <w:tr w:rsidR="002935BE">
        <w:tc>
          <w:tcPr>
            <w:tcW w:w="1500" w:type="dxa"/>
            <w:vAlign w:val="center"/>
          </w:tcPr>
          <w:p w:rsidR="002935BE" w:rsidRDefault="00695D81">
            <w:pPr>
              <w:jc w:val="center"/>
            </w:pPr>
            <w:r>
              <w:rPr>
                <w:color w:val="000000"/>
                <w:kern w:val="0"/>
                <w:szCs w:val="21"/>
              </w:rPr>
              <w:t>101901075</w:t>
            </w:r>
          </w:p>
        </w:tc>
        <w:tc>
          <w:tcPr>
            <w:tcW w:w="1500" w:type="dxa"/>
            <w:vAlign w:val="center"/>
          </w:tcPr>
          <w:p w:rsidR="002935BE" w:rsidRDefault="00695D81">
            <w:pPr>
              <w:jc w:val="center"/>
            </w:pPr>
            <w:r>
              <w:rPr>
                <w:color w:val="000000"/>
                <w:kern w:val="0"/>
                <w:szCs w:val="21"/>
              </w:rPr>
              <w:t>19</w:t>
            </w:r>
            <w:r>
              <w:rPr>
                <w:color w:val="000000"/>
                <w:kern w:val="0"/>
                <w:szCs w:val="21"/>
              </w:rPr>
              <w:t>吉利</w:t>
            </w:r>
            <w:r>
              <w:rPr>
                <w:color w:val="000000"/>
                <w:kern w:val="0"/>
                <w:szCs w:val="21"/>
              </w:rPr>
              <w:t>MTN002</w:t>
            </w:r>
          </w:p>
        </w:tc>
        <w:tc>
          <w:tcPr>
            <w:tcW w:w="1500" w:type="dxa"/>
            <w:vAlign w:val="center"/>
          </w:tcPr>
          <w:p w:rsidR="002935BE" w:rsidRDefault="00695D81">
            <w:pPr>
              <w:jc w:val="center"/>
            </w:pPr>
            <w:r>
              <w:rPr>
                <w:color w:val="000000"/>
                <w:kern w:val="0"/>
                <w:szCs w:val="21"/>
              </w:rPr>
              <w:t>2020-07-06</w:t>
            </w:r>
          </w:p>
        </w:tc>
        <w:tc>
          <w:tcPr>
            <w:tcW w:w="1260" w:type="dxa"/>
            <w:vAlign w:val="center"/>
          </w:tcPr>
          <w:p w:rsidR="002935BE" w:rsidRDefault="00695D81">
            <w:pPr>
              <w:jc w:val="right"/>
            </w:pPr>
            <w:r>
              <w:rPr>
                <w:color w:val="000000"/>
                <w:kern w:val="0"/>
                <w:szCs w:val="21"/>
              </w:rPr>
              <w:t>101.16</w:t>
            </w:r>
          </w:p>
        </w:tc>
        <w:tc>
          <w:tcPr>
            <w:tcW w:w="1440" w:type="dxa"/>
            <w:vAlign w:val="center"/>
          </w:tcPr>
          <w:p w:rsidR="002935BE" w:rsidRDefault="00695D81">
            <w:pPr>
              <w:jc w:val="right"/>
            </w:pPr>
            <w:r>
              <w:rPr>
                <w:color w:val="000000"/>
                <w:kern w:val="0"/>
                <w:szCs w:val="21"/>
              </w:rPr>
              <w:t>58,000</w:t>
            </w:r>
          </w:p>
        </w:tc>
        <w:tc>
          <w:tcPr>
            <w:tcW w:w="1836" w:type="dxa"/>
            <w:vAlign w:val="center"/>
          </w:tcPr>
          <w:p w:rsidR="002935BE" w:rsidRDefault="00695D81">
            <w:pPr>
              <w:jc w:val="right"/>
            </w:pPr>
            <w:r>
              <w:rPr>
                <w:color w:val="000000"/>
                <w:kern w:val="0"/>
                <w:szCs w:val="21"/>
              </w:rPr>
              <w:t>5,867,280.00</w:t>
            </w:r>
          </w:p>
        </w:tc>
      </w:tr>
      <w:tr w:rsidR="002935BE">
        <w:tc>
          <w:tcPr>
            <w:tcW w:w="1500" w:type="dxa"/>
            <w:vAlign w:val="center"/>
          </w:tcPr>
          <w:p w:rsidR="002935BE" w:rsidRDefault="00695D81">
            <w:pPr>
              <w:jc w:val="center"/>
            </w:pPr>
            <w:r>
              <w:rPr>
                <w:color w:val="000000"/>
                <w:kern w:val="0"/>
                <w:szCs w:val="21"/>
              </w:rPr>
              <w:t>180208</w:t>
            </w:r>
          </w:p>
        </w:tc>
        <w:tc>
          <w:tcPr>
            <w:tcW w:w="1500" w:type="dxa"/>
            <w:vAlign w:val="center"/>
          </w:tcPr>
          <w:p w:rsidR="002935BE" w:rsidRDefault="00695D81">
            <w:pPr>
              <w:jc w:val="center"/>
            </w:pPr>
            <w:r>
              <w:rPr>
                <w:color w:val="000000"/>
                <w:kern w:val="0"/>
                <w:szCs w:val="21"/>
              </w:rPr>
              <w:t>18</w:t>
            </w:r>
            <w:r>
              <w:rPr>
                <w:color w:val="000000"/>
                <w:kern w:val="0"/>
                <w:szCs w:val="21"/>
              </w:rPr>
              <w:t>国开</w:t>
            </w:r>
            <w:r>
              <w:rPr>
                <w:color w:val="000000"/>
                <w:kern w:val="0"/>
                <w:szCs w:val="21"/>
              </w:rPr>
              <w:t>08</w:t>
            </w:r>
          </w:p>
        </w:tc>
        <w:tc>
          <w:tcPr>
            <w:tcW w:w="1500" w:type="dxa"/>
            <w:vAlign w:val="center"/>
          </w:tcPr>
          <w:p w:rsidR="002935BE" w:rsidRDefault="00695D81">
            <w:pPr>
              <w:jc w:val="center"/>
            </w:pPr>
            <w:r>
              <w:rPr>
                <w:color w:val="000000"/>
                <w:kern w:val="0"/>
                <w:szCs w:val="21"/>
              </w:rPr>
              <w:t>2020-07-06</w:t>
            </w:r>
          </w:p>
        </w:tc>
        <w:tc>
          <w:tcPr>
            <w:tcW w:w="1260" w:type="dxa"/>
            <w:vAlign w:val="center"/>
          </w:tcPr>
          <w:p w:rsidR="002935BE" w:rsidRDefault="00695D81">
            <w:pPr>
              <w:jc w:val="right"/>
            </w:pPr>
            <w:r>
              <w:rPr>
                <w:color w:val="000000"/>
                <w:kern w:val="0"/>
                <w:szCs w:val="21"/>
              </w:rPr>
              <w:t>101.51</w:t>
            </w:r>
          </w:p>
        </w:tc>
        <w:tc>
          <w:tcPr>
            <w:tcW w:w="1440" w:type="dxa"/>
            <w:vAlign w:val="center"/>
          </w:tcPr>
          <w:p w:rsidR="002935BE" w:rsidRDefault="00695D81">
            <w:pPr>
              <w:jc w:val="right"/>
            </w:pPr>
            <w:r>
              <w:rPr>
                <w:color w:val="000000"/>
                <w:kern w:val="0"/>
                <w:szCs w:val="21"/>
              </w:rPr>
              <w:t>285,000</w:t>
            </w:r>
          </w:p>
        </w:tc>
        <w:tc>
          <w:tcPr>
            <w:tcW w:w="1836" w:type="dxa"/>
            <w:vAlign w:val="center"/>
          </w:tcPr>
          <w:p w:rsidR="002935BE" w:rsidRDefault="00695D81">
            <w:pPr>
              <w:jc w:val="right"/>
            </w:pPr>
            <w:r>
              <w:rPr>
                <w:color w:val="000000"/>
                <w:kern w:val="0"/>
                <w:szCs w:val="21"/>
              </w:rPr>
              <w:t>28,930,350.00</w:t>
            </w:r>
          </w:p>
        </w:tc>
      </w:tr>
      <w:tr w:rsidR="002935BE">
        <w:tc>
          <w:tcPr>
            <w:tcW w:w="1500" w:type="dxa"/>
            <w:vAlign w:val="center"/>
          </w:tcPr>
          <w:p w:rsidR="002935BE" w:rsidRDefault="00695D81">
            <w:pPr>
              <w:jc w:val="center"/>
            </w:pPr>
            <w:r>
              <w:rPr>
                <w:color w:val="000000"/>
                <w:kern w:val="0"/>
                <w:szCs w:val="21"/>
              </w:rPr>
              <w:t>200202</w:t>
            </w:r>
          </w:p>
        </w:tc>
        <w:tc>
          <w:tcPr>
            <w:tcW w:w="1500" w:type="dxa"/>
            <w:vAlign w:val="center"/>
          </w:tcPr>
          <w:p w:rsidR="002935BE" w:rsidRDefault="00695D81">
            <w:pPr>
              <w:jc w:val="center"/>
            </w:pPr>
            <w:r>
              <w:rPr>
                <w:color w:val="000000"/>
                <w:kern w:val="0"/>
                <w:szCs w:val="21"/>
              </w:rPr>
              <w:t>20</w:t>
            </w:r>
            <w:r>
              <w:rPr>
                <w:color w:val="000000"/>
                <w:kern w:val="0"/>
                <w:szCs w:val="21"/>
              </w:rPr>
              <w:t>国开</w:t>
            </w:r>
            <w:r>
              <w:rPr>
                <w:color w:val="000000"/>
                <w:kern w:val="0"/>
                <w:szCs w:val="21"/>
              </w:rPr>
              <w:t>02</w:t>
            </w:r>
          </w:p>
        </w:tc>
        <w:tc>
          <w:tcPr>
            <w:tcW w:w="1500" w:type="dxa"/>
            <w:vAlign w:val="center"/>
          </w:tcPr>
          <w:p w:rsidR="002935BE" w:rsidRDefault="00695D81">
            <w:pPr>
              <w:jc w:val="center"/>
            </w:pPr>
            <w:r>
              <w:rPr>
                <w:color w:val="000000"/>
                <w:kern w:val="0"/>
                <w:szCs w:val="21"/>
              </w:rPr>
              <w:t>2020-07-06</w:t>
            </w:r>
          </w:p>
        </w:tc>
        <w:tc>
          <w:tcPr>
            <w:tcW w:w="1260" w:type="dxa"/>
            <w:vAlign w:val="center"/>
          </w:tcPr>
          <w:p w:rsidR="002935BE" w:rsidRDefault="00695D81">
            <w:pPr>
              <w:jc w:val="right"/>
            </w:pPr>
            <w:r>
              <w:rPr>
                <w:color w:val="000000"/>
                <w:kern w:val="0"/>
                <w:szCs w:val="21"/>
              </w:rPr>
              <w:t>97.80</w:t>
            </w:r>
          </w:p>
        </w:tc>
        <w:tc>
          <w:tcPr>
            <w:tcW w:w="1440" w:type="dxa"/>
            <w:vAlign w:val="center"/>
          </w:tcPr>
          <w:p w:rsidR="002935BE" w:rsidRDefault="00695D81">
            <w:pPr>
              <w:jc w:val="right"/>
            </w:pPr>
            <w:r>
              <w:rPr>
                <w:color w:val="000000"/>
                <w:kern w:val="0"/>
                <w:szCs w:val="21"/>
              </w:rPr>
              <w:t>1,000,000</w:t>
            </w:r>
          </w:p>
        </w:tc>
        <w:tc>
          <w:tcPr>
            <w:tcW w:w="1836" w:type="dxa"/>
            <w:vAlign w:val="center"/>
          </w:tcPr>
          <w:p w:rsidR="002935BE" w:rsidRDefault="00695D81">
            <w:pPr>
              <w:jc w:val="right"/>
            </w:pPr>
            <w:r>
              <w:rPr>
                <w:color w:val="000000"/>
                <w:kern w:val="0"/>
                <w:szCs w:val="21"/>
              </w:rPr>
              <w:t>97,800,000.00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4,178,000</w:t>
            </w:r>
          </w:p>
        </w:tc>
        <w:tc>
          <w:tcPr>
            <w:tcW w:w="1836" w:type="dxa"/>
          </w:tcPr>
          <w:p w:rsidR="001548F9" w:rsidRPr="00325F8A" w:rsidRDefault="001548F9" w:rsidP="0070173B">
            <w:pPr>
              <w:jc w:val="right"/>
              <w:rPr>
                <w:szCs w:val="21"/>
              </w:rPr>
            </w:pPr>
            <w:r w:rsidRPr="00325F8A">
              <w:rPr>
                <w:szCs w:val="21"/>
              </w:rPr>
              <w:t>418,992,480.00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670,000,000.00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7</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2935BE" w:rsidRDefault="00695D81">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2935BE" w:rsidRDefault="00695D81">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本基金为债券型基金，属证券投资基金中的低风险品种，日常经营活动中本基金面临的风险主</w:t>
      </w:r>
      <w:r w:rsidRPr="00A62732">
        <w:rPr>
          <w:kern w:val="0"/>
          <w:szCs w:val="21"/>
        </w:rPr>
        <w:lastRenderedPageBreak/>
        <w:t>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2935BE" w:rsidRDefault="00695D81">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131.71%(2019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160.92%)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206,155,508.20</w:t>
            </w:r>
          </w:p>
        </w:tc>
        <w:tc>
          <w:tcPr>
            <w:tcW w:w="3043" w:type="dxa"/>
            <w:vAlign w:val="center"/>
            <w:hideMark/>
          </w:tcPr>
          <w:p w:rsidR="002211C1" w:rsidRDefault="002211C1">
            <w:pPr>
              <w:jc w:val="right"/>
              <w:rPr>
                <w:szCs w:val="21"/>
              </w:rPr>
            </w:pPr>
            <w:r>
              <w:rPr>
                <w:szCs w:val="21"/>
              </w:rPr>
              <w:t>202,303,971.59</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163,030,637.47</w:t>
            </w:r>
          </w:p>
        </w:tc>
        <w:tc>
          <w:tcPr>
            <w:tcW w:w="3043" w:type="dxa"/>
            <w:vAlign w:val="center"/>
            <w:hideMark/>
          </w:tcPr>
          <w:p w:rsidR="002211C1" w:rsidRDefault="002211C1">
            <w:pPr>
              <w:jc w:val="right"/>
              <w:rPr>
                <w:szCs w:val="21"/>
              </w:rPr>
            </w:pPr>
            <w:r>
              <w:rPr>
                <w:szCs w:val="21"/>
              </w:rPr>
              <w:t>156,667,405.47</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369,186,145.67</w:t>
            </w:r>
          </w:p>
        </w:tc>
        <w:tc>
          <w:tcPr>
            <w:tcW w:w="3043" w:type="dxa"/>
            <w:vAlign w:val="center"/>
            <w:hideMark/>
          </w:tcPr>
          <w:p w:rsidR="002211C1" w:rsidRDefault="002211C1">
            <w:pPr>
              <w:jc w:val="right"/>
              <w:rPr>
                <w:szCs w:val="21"/>
              </w:rPr>
            </w:pPr>
            <w:r>
              <w:rPr>
                <w:szCs w:val="21"/>
              </w:rPr>
              <w:t>358,971,377.06</w:t>
            </w:r>
          </w:p>
        </w:tc>
      </w:tr>
    </w:tbl>
    <w:p w:rsidR="002935BE" w:rsidRDefault="00695D8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935BE" w:rsidRDefault="00695D8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lastRenderedPageBreak/>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1,417,598,898.70</w:t>
            </w:r>
          </w:p>
        </w:tc>
        <w:tc>
          <w:tcPr>
            <w:tcW w:w="3008" w:type="dxa"/>
            <w:vAlign w:val="center"/>
            <w:hideMark/>
          </w:tcPr>
          <w:p w:rsidR="002211C1" w:rsidRDefault="002211C1">
            <w:pPr>
              <w:jc w:val="right"/>
              <w:rPr>
                <w:szCs w:val="21"/>
              </w:rPr>
            </w:pPr>
            <w:r>
              <w:rPr>
                <w:szCs w:val="21"/>
              </w:rPr>
              <w:t>965,377,465.44</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697,678,323.71</w:t>
            </w:r>
          </w:p>
        </w:tc>
        <w:tc>
          <w:tcPr>
            <w:tcW w:w="3008" w:type="dxa"/>
            <w:vAlign w:val="center"/>
            <w:hideMark/>
          </w:tcPr>
          <w:p w:rsidR="002211C1" w:rsidRDefault="002211C1">
            <w:pPr>
              <w:jc w:val="right"/>
              <w:rPr>
                <w:szCs w:val="21"/>
              </w:rPr>
            </w:pPr>
            <w:r>
              <w:rPr>
                <w:szCs w:val="21"/>
              </w:rPr>
              <w:t>892,714,338.77</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333,448,313.12</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2,448,725,535.53</w:t>
            </w:r>
          </w:p>
        </w:tc>
        <w:tc>
          <w:tcPr>
            <w:tcW w:w="3008" w:type="dxa"/>
            <w:vAlign w:val="center"/>
            <w:hideMark/>
          </w:tcPr>
          <w:p w:rsidR="002211C1" w:rsidRDefault="002211C1">
            <w:pPr>
              <w:jc w:val="right"/>
              <w:rPr>
                <w:szCs w:val="21"/>
              </w:rPr>
            </w:pPr>
            <w:r>
              <w:rPr>
                <w:szCs w:val="21"/>
              </w:rPr>
              <w:t>1,858,091,804.21</w:t>
            </w:r>
          </w:p>
        </w:tc>
      </w:tr>
    </w:tbl>
    <w:p w:rsidR="002935BE" w:rsidRDefault="00695D8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935BE" w:rsidRDefault="00695D8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91,992,019.17</w:t>
            </w:r>
          </w:p>
        </w:tc>
        <w:tc>
          <w:tcPr>
            <w:tcW w:w="3046" w:type="dxa"/>
            <w:hideMark/>
          </w:tcPr>
          <w:p w:rsidR="002211C1" w:rsidRDefault="002211C1">
            <w:pPr>
              <w:jc w:val="right"/>
              <w:rPr>
                <w:rFonts w:eastAsiaTheme="minorEastAsia"/>
                <w:szCs w:val="21"/>
              </w:rPr>
            </w:pPr>
            <w:r>
              <w:rPr>
                <w:rFonts w:eastAsiaTheme="minorEastAsia"/>
                <w:szCs w:val="21"/>
              </w:rPr>
              <w:t>60,938,716.71</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91,992,019.17</w:t>
            </w:r>
          </w:p>
        </w:tc>
        <w:tc>
          <w:tcPr>
            <w:tcW w:w="3046" w:type="dxa"/>
            <w:vAlign w:val="center"/>
            <w:hideMark/>
          </w:tcPr>
          <w:p w:rsidR="002211C1" w:rsidRDefault="002211C1">
            <w:pPr>
              <w:jc w:val="right"/>
              <w:rPr>
                <w:rFonts w:eastAsiaTheme="minorEastAsia"/>
                <w:szCs w:val="21"/>
              </w:rPr>
            </w:pPr>
            <w:r>
              <w:rPr>
                <w:rFonts w:eastAsiaTheme="minorEastAsia"/>
                <w:szCs w:val="21"/>
              </w:rPr>
              <w:t>60,938,716.71</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2935BE" w:rsidRDefault="00695D81">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6.4.13.3.1 报告期内本基金组合资产的流动性风险分析</w:t>
      </w:r>
    </w:p>
    <w:p w:rsidR="002935BE" w:rsidRDefault="00695D81">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2935BE">
        <w:trPr>
          <w:jc w:val="center"/>
        </w:trPr>
        <w:tc>
          <w:tcPr>
            <w:tcW w:w="1588" w:type="dxa"/>
            <w:vAlign w:val="center"/>
          </w:tcPr>
          <w:p w:rsidR="002935BE" w:rsidRDefault="00695D81">
            <w:pPr>
              <w:jc w:val="center"/>
            </w:pPr>
            <w:r>
              <w:rPr>
                <w:color w:val="000000"/>
                <w:szCs w:val="21"/>
              </w:rPr>
              <w:t>银行存款</w:t>
            </w:r>
          </w:p>
        </w:tc>
        <w:tc>
          <w:tcPr>
            <w:tcW w:w="1701" w:type="dxa"/>
            <w:vAlign w:val="center"/>
          </w:tcPr>
          <w:p w:rsidR="002935BE" w:rsidRDefault="00695D81">
            <w:pPr>
              <w:jc w:val="right"/>
            </w:pPr>
            <w:r>
              <w:rPr>
                <w:color w:val="000000"/>
                <w:szCs w:val="21"/>
              </w:rPr>
              <w:t>18,376,542.64</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18,376,542.64</w:t>
            </w:r>
          </w:p>
        </w:tc>
      </w:tr>
      <w:tr w:rsidR="002935BE">
        <w:trPr>
          <w:jc w:val="center"/>
        </w:trPr>
        <w:tc>
          <w:tcPr>
            <w:tcW w:w="1588" w:type="dxa"/>
            <w:vAlign w:val="center"/>
          </w:tcPr>
          <w:p w:rsidR="002935BE" w:rsidRDefault="00695D81">
            <w:pPr>
              <w:jc w:val="center"/>
            </w:pPr>
            <w:r>
              <w:rPr>
                <w:color w:val="000000"/>
                <w:szCs w:val="21"/>
              </w:rPr>
              <w:t>结算备付金</w:t>
            </w:r>
          </w:p>
        </w:tc>
        <w:tc>
          <w:tcPr>
            <w:tcW w:w="1701" w:type="dxa"/>
            <w:vAlign w:val="center"/>
          </w:tcPr>
          <w:p w:rsidR="002935BE" w:rsidRDefault="00695D81">
            <w:pPr>
              <w:jc w:val="right"/>
            </w:pPr>
            <w:r>
              <w:rPr>
                <w:color w:val="000000"/>
                <w:szCs w:val="21"/>
              </w:rPr>
              <w:t>40,813,560.65</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40,813,560.65</w:t>
            </w:r>
          </w:p>
        </w:tc>
      </w:tr>
      <w:tr w:rsidR="002935BE">
        <w:trPr>
          <w:jc w:val="center"/>
        </w:trPr>
        <w:tc>
          <w:tcPr>
            <w:tcW w:w="1588" w:type="dxa"/>
            <w:vAlign w:val="center"/>
          </w:tcPr>
          <w:p w:rsidR="002935BE" w:rsidRDefault="00695D81">
            <w:pPr>
              <w:jc w:val="center"/>
            </w:pPr>
            <w:r>
              <w:rPr>
                <w:color w:val="000000"/>
                <w:szCs w:val="21"/>
              </w:rPr>
              <w:t>存出保证金</w:t>
            </w:r>
          </w:p>
        </w:tc>
        <w:tc>
          <w:tcPr>
            <w:tcW w:w="1701" w:type="dxa"/>
            <w:vAlign w:val="center"/>
          </w:tcPr>
          <w:p w:rsidR="002935BE" w:rsidRDefault="00695D81">
            <w:pPr>
              <w:jc w:val="right"/>
            </w:pPr>
            <w:r>
              <w:rPr>
                <w:color w:val="000000"/>
                <w:szCs w:val="21"/>
              </w:rPr>
              <w:t>1,627,989.04</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1,627,989.04</w:t>
            </w:r>
          </w:p>
        </w:tc>
      </w:tr>
      <w:tr w:rsidR="002935BE">
        <w:trPr>
          <w:jc w:val="center"/>
        </w:trPr>
        <w:tc>
          <w:tcPr>
            <w:tcW w:w="1588" w:type="dxa"/>
            <w:vAlign w:val="center"/>
          </w:tcPr>
          <w:p w:rsidR="002935BE" w:rsidRDefault="00695D81">
            <w:pPr>
              <w:jc w:val="center"/>
            </w:pPr>
            <w:r>
              <w:rPr>
                <w:color w:val="000000"/>
                <w:szCs w:val="21"/>
              </w:rPr>
              <w:t>交易性金融资产</w:t>
            </w:r>
          </w:p>
        </w:tc>
        <w:tc>
          <w:tcPr>
            <w:tcW w:w="1701" w:type="dxa"/>
            <w:vAlign w:val="center"/>
          </w:tcPr>
          <w:p w:rsidR="002935BE" w:rsidRDefault="00695D81">
            <w:pPr>
              <w:jc w:val="right"/>
            </w:pPr>
            <w:r>
              <w:rPr>
                <w:color w:val="000000"/>
                <w:szCs w:val="21"/>
              </w:rPr>
              <w:t>1,020,898,720.00</w:t>
            </w:r>
          </w:p>
        </w:tc>
        <w:tc>
          <w:tcPr>
            <w:tcW w:w="1701" w:type="dxa"/>
            <w:vAlign w:val="center"/>
          </w:tcPr>
          <w:p w:rsidR="002935BE" w:rsidRDefault="00695D81">
            <w:pPr>
              <w:jc w:val="right"/>
            </w:pPr>
            <w:r>
              <w:rPr>
                <w:color w:val="000000"/>
                <w:szCs w:val="21"/>
              </w:rPr>
              <w:t>1,840,449,600.00</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2,861,348,320.00</w:t>
            </w:r>
          </w:p>
        </w:tc>
      </w:tr>
      <w:tr w:rsidR="002935BE">
        <w:trPr>
          <w:jc w:val="center"/>
        </w:trPr>
        <w:tc>
          <w:tcPr>
            <w:tcW w:w="1588" w:type="dxa"/>
            <w:vAlign w:val="center"/>
          </w:tcPr>
          <w:p w:rsidR="002935BE" w:rsidRDefault="00695D81">
            <w:pPr>
              <w:jc w:val="center"/>
            </w:pPr>
            <w:r>
              <w:rPr>
                <w:color w:val="000000"/>
                <w:szCs w:val="21"/>
              </w:rPr>
              <w:t>衍生金融资产</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买入返售金融资产</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应收证券清算款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8,951,916.40</w:t>
            </w:r>
          </w:p>
        </w:tc>
        <w:tc>
          <w:tcPr>
            <w:tcW w:w="1301" w:type="dxa"/>
            <w:vAlign w:val="center"/>
          </w:tcPr>
          <w:p w:rsidR="002935BE" w:rsidRDefault="00695D81">
            <w:pPr>
              <w:jc w:val="right"/>
            </w:pPr>
            <w:r>
              <w:rPr>
                <w:color w:val="000000"/>
                <w:szCs w:val="21"/>
              </w:rPr>
              <w:t>8,951,916.40</w:t>
            </w:r>
          </w:p>
        </w:tc>
      </w:tr>
      <w:tr w:rsidR="002935BE">
        <w:trPr>
          <w:jc w:val="center"/>
        </w:trPr>
        <w:tc>
          <w:tcPr>
            <w:tcW w:w="1588" w:type="dxa"/>
            <w:vAlign w:val="center"/>
          </w:tcPr>
          <w:p w:rsidR="002935BE" w:rsidRDefault="00695D81">
            <w:pPr>
              <w:jc w:val="center"/>
            </w:pPr>
            <w:r>
              <w:rPr>
                <w:color w:val="000000"/>
                <w:szCs w:val="21"/>
              </w:rPr>
              <w:t>应收利息</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48,573,546.83</w:t>
            </w:r>
          </w:p>
        </w:tc>
        <w:tc>
          <w:tcPr>
            <w:tcW w:w="1301" w:type="dxa"/>
            <w:vAlign w:val="center"/>
          </w:tcPr>
          <w:p w:rsidR="002935BE" w:rsidRDefault="00695D81">
            <w:pPr>
              <w:jc w:val="right"/>
            </w:pPr>
            <w:r>
              <w:rPr>
                <w:color w:val="000000"/>
                <w:szCs w:val="21"/>
              </w:rPr>
              <w:t>48,573,546.83</w:t>
            </w:r>
          </w:p>
        </w:tc>
      </w:tr>
      <w:tr w:rsidR="002935BE">
        <w:trPr>
          <w:jc w:val="center"/>
        </w:trPr>
        <w:tc>
          <w:tcPr>
            <w:tcW w:w="1588" w:type="dxa"/>
            <w:vAlign w:val="center"/>
          </w:tcPr>
          <w:p w:rsidR="002935BE" w:rsidRDefault="00695D81">
            <w:pPr>
              <w:jc w:val="center"/>
            </w:pPr>
            <w:r>
              <w:rPr>
                <w:color w:val="000000"/>
                <w:szCs w:val="21"/>
              </w:rPr>
              <w:t>应收股利</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应收申购款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递延所得税资产</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其他资产</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lastRenderedPageBreak/>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1,081,716,812.33</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1,840,449,600.00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57,525,463.23</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2,979,691,875.56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2935BE">
        <w:trPr>
          <w:jc w:val="center"/>
        </w:trPr>
        <w:tc>
          <w:tcPr>
            <w:tcW w:w="1588" w:type="dxa"/>
            <w:vAlign w:val="center"/>
          </w:tcPr>
          <w:p w:rsidR="002935BE" w:rsidRDefault="00695D81">
            <w:pPr>
              <w:jc w:val="center"/>
            </w:pPr>
            <w:r>
              <w:rPr>
                <w:color w:val="000000"/>
                <w:szCs w:val="21"/>
              </w:rPr>
              <w:t>短期借款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交易性金融负债</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衍生金融负债</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卖出回购金融资产款</w:t>
            </w:r>
          </w:p>
        </w:tc>
        <w:tc>
          <w:tcPr>
            <w:tcW w:w="1701" w:type="dxa"/>
            <w:vAlign w:val="center"/>
          </w:tcPr>
          <w:p w:rsidR="002935BE" w:rsidRDefault="00695D81">
            <w:pPr>
              <w:jc w:val="right"/>
            </w:pPr>
            <w:r>
              <w:rPr>
                <w:color w:val="000000"/>
                <w:szCs w:val="21"/>
              </w:rPr>
              <w:t>1,069,178,711.32</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1,069,178,711.32</w:t>
            </w:r>
          </w:p>
        </w:tc>
      </w:tr>
      <w:tr w:rsidR="002935BE">
        <w:trPr>
          <w:jc w:val="center"/>
        </w:trPr>
        <w:tc>
          <w:tcPr>
            <w:tcW w:w="1588" w:type="dxa"/>
            <w:vAlign w:val="center"/>
          </w:tcPr>
          <w:p w:rsidR="002935BE" w:rsidRDefault="00695D81">
            <w:pPr>
              <w:jc w:val="center"/>
            </w:pPr>
            <w:r>
              <w:rPr>
                <w:color w:val="000000"/>
                <w:szCs w:val="21"/>
              </w:rPr>
              <w:t>应付证券清算款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应付赎回款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应付管理人报酬</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324,396.16</w:t>
            </w:r>
          </w:p>
        </w:tc>
        <w:tc>
          <w:tcPr>
            <w:tcW w:w="1301" w:type="dxa"/>
            <w:vAlign w:val="center"/>
          </w:tcPr>
          <w:p w:rsidR="002935BE" w:rsidRDefault="00695D81">
            <w:pPr>
              <w:jc w:val="right"/>
            </w:pPr>
            <w:r>
              <w:rPr>
                <w:color w:val="000000"/>
                <w:szCs w:val="21"/>
              </w:rPr>
              <w:t>324,396.16</w:t>
            </w:r>
          </w:p>
        </w:tc>
      </w:tr>
      <w:tr w:rsidR="002935BE">
        <w:trPr>
          <w:jc w:val="center"/>
        </w:trPr>
        <w:tc>
          <w:tcPr>
            <w:tcW w:w="1588" w:type="dxa"/>
            <w:vAlign w:val="center"/>
          </w:tcPr>
          <w:p w:rsidR="002935BE" w:rsidRDefault="00695D81">
            <w:pPr>
              <w:jc w:val="center"/>
            </w:pPr>
            <w:r>
              <w:rPr>
                <w:color w:val="000000"/>
                <w:szCs w:val="21"/>
              </w:rPr>
              <w:t>应付托管费</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64,879.21</w:t>
            </w:r>
          </w:p>
        </w:tc>
        <w:tc>
          <w:tcPr>
            <w:tcW w:w="1301" w:type="dxa"/>
            <w:vAlign w:val="center"/>
          </w:tcPr>
          <w:p w:rsidR="002935BE" w:rsidRDefault="00695D81">
            <w:pPr>
              <w:jc w:val="right"/>
            </w:pPr>
            <w:r>
              <w:rPr>
                <w:color w:val="000000"/>
                <w:szCs w:val="21"/>
              </w:rPr>
              <w:t>64,879.21</w:t>
            </w:r>
          </w:p>
        </w:tc>
      </w:tr>
      <w:tr w:rsidR="002935BE">
        <w:trPr>
          <w:jc w:val="center"/>
        </w:trPr>
        <w:tc>
          <w:tcPr>
            <w:tcW w:w="1588" w:type="dxa"/>
            <w:vAlign w:val="center"/>
          </w:tcPr>
          <w:p w:rsidR="002935BE" w:rsidRDefault="00695D81">
            <w:pPr>
              <w:jc w:val="center"/>
            </w:pPr>
            <w:r>
              <w:rPr>
                <w:color w:val="000000"/>
                <w:szCs w:val="21"/>
              </w:rPr>
              <w:t>应付销售服务费</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18,388.72</w:t>
            </w:r>
          </w:p>
        </w:tc>
        <w:tc>
          <w:tcPr>
            <w:tcW w:w="1301" w:type="dxa"/>
            <w:vAlign w:val="center"/>
          </w:tcPr>
          <w:p w:rsidR="002935BE" w:rsidRDefault="00695D81">
            <w:pPr>
              <w:jc w:val="right"/>
            </w:pPr>
            <w:r>
              <w:rPr>
                <w:color w:val="000000"/>
                <w:szCs w:val="21"/>
              </w:rPr>
              <w:t>18,388.72</w:t>
            </w:r>
          </w:p>
        </w:tc>
      </w:tr>
      <w:tr w:rsidR="002935BE">
        <w:trPr>
          <w:jc w:val="center"/>
        </w:trPr>
        <w:tc>
          <w:tcPr>
            <w:tcW w:w="1588" w:type="dxa"/>
            <w:vAlign w:val="center"/>
          </w:tcPr>
          <w:p w:rsidR="002935BE" w:rsidRDefault="00695D81">
            <w:pPr>
              <w:jc w:val="center"/>
            </w:pPr>
            <w:r>
              <w:rPr>
                <w:color w:val="000000"/>
                <w:szCs w:val="21"/>
              </w:rPr>
              <w:t>应付交易费用</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25,598.39</w:t>
            </w:r>
          </w:p>
        </w:tc>
        <w:tc>
          <w:tcPr>
            <w:tcW w:w="1301" w:type="dxa"/>
            <w:vAlign w:val="center"/>
          </w:tcPr>
          <w:p w:rsidR="002935BE" w:rsidRDefault="00695D81">
            <w:pPr>
              <w:jc w:val="right"/>
            </w:pPr>
            <w:r>
              <w:rPr>
                <w:color w:val="000000"/>
                <w:szCs w:val="21"/>
              </w:rPr>
              <w:t>25,598.39</w:t>
            </w:r>
          </w:p>
        </w:tc>
      </w:tr>
      <w:tr w:rsidR="002935BE">
        <w:trPr>
          <w:jc w:val="center"/>
        </w:trPr>
        <w:tc>
          <w:tcPr>
            <w:tcW w:w="1588" w:type="dxa"/>
            <w:vAlign w:val="center"/>
          </w:tcPr>
          <w:p w:rsidR="002935BE" w:rsidRDefault="00695D81">
            <w:pPr>
              <w:jc w:val="center"/>
            </w:pPr>
            <w:r>
              <w:rPr>
                <w:color w:val="000000"/>
                <w:szCs w:val="21"/>
              </w:rPr>
              <w:t>应交税费</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235,745.58</w:t>
            </w:r>
          </w:p>
        </w:tc>
        <w:tc>
          <w:tcPr>
            <w:tcW w:w="1301" w:type="dxa"/>
            <w:vAlign w:val="center"/>
          </w:tcPr>
          <w:p w:rsidR="002935BE" w:rsidRDefault="00695D81">
            <w:pPr>
              <w:jc w:val="right"/>
            </w:pPr>
            <w:r>
              <w:rPr>
                <w:color w:val="000000"/>
                <w:szCs w:val="21"/>
              </w:rPr>
              <w:t>235,745.58</w:t>
            </w:r>
          </w:p>
        </w:tc>
      </w:tr>
      <w:tr w:rsidR="002935BE">
        <w:trPr>
          <w:jc w:val="center"/>
        </w:trPr>
        <w:tc>
          <w:tcPr>
            <w:tcW w:w="1588" w:type="dxa"/>
            <w:vAlign w:val="center"/>
          </w:tcPr>
          <w:p w:rsidR="002935BE" w:rsidRDefault="00695D81">
            <w:pPr>
              <w:jc w:val="center"/>
            </w:pPr>
            <w:r>
              <w:rPr>
                <w:color w:val="000000"/>
                <w:szCs w:val="21"/>
              </w:rPr>
              <w:t>应付利息</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137,953.21</w:t>
            </w:r>
          </w:p>
        </w:tc>
        <w:tc>
          <w:tcPr>
            <w:tcW w:w="1301" w:type="dxa"/>
            <w:vAlign w:val="center"/>
          </w:tcPr>
          <w:p w:rsidR="002935BE" w:rsidRDefault="00695D81">
            <w:pPr>
              <w:jc w:val="right"/>
            </w:pPr>
            <w:r>
              <w:rPr>
                <w:color w:val="000000"/>
                <w:szCs w:val="21"/>
              </w:rPr>
              <w:t>137,953.21</w:t>
            </w:r>
          </w:p>
        </w:tc>
      </w:tr>
      <w:tr w:rsidR="002935BE">
        <w:trPr>
          <w:jc w:val="center"/>
        </w:trPr>
        <w:tc>
          <w:tcPr>
            <w:tcW w:w="1588" w:type="dxa"/>
            <w:vAlign w:val="center"/>
          </w:tcPr>
          <w:p w:rsidR="002935BE" w:rsidRDefault="00695D81">
            <w:pPr>
              <w:jc w:val="center"/>
            </w:pPr>
            <w:r>
              <w:rPr>
                <w:color w:val="000000"/>
                <w:szCs w:val="21"/>
              </w:rPr>
              <w:t>应付利润</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递延所得税负债</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其他负债</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89,507.60</w:t>
            </w:r>
          </w:p>
        </w:tc>
        <w:tc>
          <w:tcPr>
            <w:tcW w:w="1301" w:type="dxa"/>
            <w:vAlign w:val="center"/>
          </w:tcPr>
          <w:p w:rsidR="002935BE" w:rsidRDefault="00695D81">
            <w:pPr>
              <w:jc w:val="right"/>
            </w:pPr>
            <w:r>
              <w:rPr>
                <w:color w:val="000000"/>
                <w:szCs w:val="21"/>
              </w:rPr>
              <w:t>89,507.60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1,069,178,711.32</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896,468.87</w:t>
            </w:r>
          </w:p>
        </w:tc>
        <w:tc>
          <w:tcPr>
            <w:tcW w:w="1301" w:type="dxa"/>
          </w:tcPr>
          <w:p w:rsidR="001816E6" w:rsidRPr="004604CE" w:rsidRDefault="001816E6" w:rsidP="00E431A5">
            <w:pPr>
              <w:spacing w:line="360" w:lineRule="auto"/>
              <w:ind w:right="210"/>
              <w:jc w:val="right"/>
              <w:rPr>
                <w:szCs w:val="21"/>
              </w:rPr>
            </w:pPr>
            <w:r w:rsidRPr="004604CE">
              <w:rPr>
                <w:szCs w:val="21"/>
              </w:rPr>
              <w:t>1,070,075,180.19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12,538,101.01</w:t>
            </w:r>
          </w:p>
        </w:tc>
        <w:tc>
          <w:tcPr>
            <w:tcW w:w="1701" w:type="dxa"/>
          </w:tcPr>
          <w:p w:rsidR="001816E6" w:rsidRPr="004604CE" w:rsidRDefault="001816E6" w:rsidP="00E431A5">
            <w:pPr>
              <w:spacing w:line="360" w:lineRule="auto"/>
              <w:jc w:val="right"/>
              <w:rPr>
                <w:szCs w:val="21"/>
              </w:rPr>
            </w:pPr>
            <w:r w:rsidRPr="004604CE">
              <w:rPr>
                <w:szCs w:val="21"/>
              </w:rPr>
              <w:t>1,840,449,600.00</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56,628,994.36</w:t>
            </w:r>
          </w:p>
        </w:tc>
        <w:tc>
          <w:tcPr>
            <w:tcW w:w="1301" w:type="dxa"/>
          </w:tcPr>
          <w:p w:rsidR="001816E6" w:rsidRPr="004604CE" w:rsidRDefault="001816E6" w:rsidP="00E431A5">
            <w:pPr>
              <w:spacing w:line="360" w:lineRule="auto"/>
              <w:jc w:val="right"/>
              <w:rPr>
                <w:szCs w:val="21"/>
              </w:rPr>
            </w:pPr>
            <w:r w:rsidRPr="004604CE">
              <w:rPr>
                <w:szCs w:val="21"/>
              </w:rPr>
              <w:t>1,909,616,695.37</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2935BE">
        <w:trPr>
          <w:jc w:val="center"/>
        </w:trPr>
        <w:tc>
          <w:tcPr>
            <w:tcW w:w="1588" w:type="dxa"/>
            <w:vAlign w:val="center"/>
          </w:tcPr>
          <w:p w:rsidR="002935BE" w:rsidRDefault="00695D81">
            <w:pPr>
              <w:jc w:val="center"/>
            </w:pPr>
            <w:r>
              <w:rPr>
                <w:color w:val="000000"/>
                <w:szCs w:val="21"/>
              </w:rPr>
              <w:t>银行存款</w:t>
            </w:r>
          </w:p>
        </w:tc>
        <w:tc>
          <w:tcPr>
            <w:tcW w:w="1701" w:type="dxa"/>
            <w:vAlign w:val="center"/>
          </w:tcPr>
          <w:p w:rsidR="002935BE" w:rsidRDefault="00695D81">
            <w:pPr>
              <w:jc w:val="right"/>
            </w:pPr>
            <w:r>
              <w:rPr>
                <w:color w:val="000000"/>
                <w:szCs w:val="21"/>
              </w:rPr>
              <w:t>893,696.27</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893,696.27</w:t>
            </w:r>
          </w:p>
        </w:tc>
      </w:tr>
      <w:tr w:rsidR="002935BE">
        <w:trPr>
          <w:jc w:val="center"/>
        </w:trPr>
        <w:tc>
          <w:tcPr>
            <w:tcW w:w="1588" w:type="dxa"/>
            <w:vAlign w:val="center"/>
          </w:tcPr>
          <w:p w:rsidR="002935BE" w:rsidRDefault="00695D81">
            <w:pPr>
              <w:jc w:val="center"/>
            </w:pPr>
            <w:r>
              <w:rPr>
                <w:color w:val="000000"/>
                <w:szCs w:val="21"/>
              </w:rPr>
              <w:t>结算备付金</w:t>
            </w:r>
          </w:p>
        </w:tc>
        <w:tc>
          <w:tcPr>
            <w:tcW w:w="1701" w:type="dxa"/>
            <w:vAlign w:val="center"/>
          </w:tcPr>
          <w:p w:rsidR="002935BE" w:rsidRDefault="00695D81">
            <w:pPr>
              <w:jc w:val="right"/>
            </w:pPr>
            <w:r>
              <w:rPr>
                <w:color w:val="000000"/>
                <w:szCs w:val="21"/>
              </w:rPr>
              <w:t>46,872,321.75</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46,872,321.75</w:t>
            </w:r>
          </w:p>
        </w:tc>
      </w:tr>
      <w:tr w:rsidR="002935BE">
        <w:trPr>
          <w:jc w:val="center"/>
        </w:trPr>
        <w:tc>
          <w:tcPr>
            <w:tcW w:w="1588" w:type="dxa"/>
            <w:vAlign w:val="center"/>
          </w:tcPr>
          <w:p w:rsidR="002935BE" w:rsidRDefault="00695D81">
            <w:pPr>
              <w:jc w:val="center"/>
            </w:pPr>
            <w:r>
              <w:rPr>
                <w:color w:val="000000"/>
                <w:szCs w:val="21"/>
              </w:rPr>
              <w:t>存出保证金</w:t>
            </w:r>
          </w:p>
        </w:tc>
        <w:tc>
          <w:tcPr>
            <w:tcW w:w="1701" w:type="dxa"/>
            <w:vAlign w:val="center"/>
          </w:tcPr>
          <w:p w:rsidR="002935BE" w:rsidRDefault="00695D81">
            <w:pPr>
              <w:jc w:val="right"/>
            </w:pPr>
            <w:r>
              <w:rPr>
                <w:color w:val="000000"/>
                <w:szCs w:val="21"/>
              </w:rPr>
              <w:t>104,515.08</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104,515.08</w:t>
            </w:r>
          </w:p>
        </w:tc>
      </w:tr>
      <w:tr w:rsidR="002935BE">
        <w:trPr>
          <w:jc w:val="center"/>
        </w:trPr>
        <w:tc>
          <w:tcPr>
            <w:tcW w:w="1588" w:type="dxa"/>
            <w:vAlign w:val="center"/>
          </w:tcPr>
          <w:p w:rsidR="002935BE" w:rsidRDefault="00695D81">
            <w:pPr>
              <w:jc w:val="center"/>
            </w:pPr>
            <w:r>
              <w:rPr>
                <w:color w:val="000000"/>
                <w:szCs w:val="21"/>
              </w:rPr>
              <w:t>交易性金融资产</w:t>
            </w:r>
          </w:p>
        </w:tc>
        <w:tc>
          <w:tcPr>
            <w:tcW w:w="1701" w:type="dxa"/>
            <w:vAlign w:val="center"/>
          </w:tcPr>
          <w:p w:rsidR="002935BE" w:rsidRDefault="00695D81">
            <w:pPr>
              <w:jc w:val="right"/>
            </w:pPr>
            <w:r>
              <w:rPr>
                <w:color w:val="000000"/>
                <w:szCs w:val="21"/>
              </w:rPr>
              <w:t>896,853,000.00</w:t>
            </w:r>
          </w:p>
        </w:tc>
        <w:tc>
          <w:tcPr>
            <w:tcW w:w="1701" w:type="dxa"/>
            <w:vAlign w:val="center"/>
          </w:tcPr>
          <w:p w:rsidR="002935BE" w:rsidRDefault="00695D81">
            <w:pPr>
              <w:jc w:val="right"/>
            </w:pPr>
            <w:r>
              <w:rPr>
                <w:color w:val="000000"/>
                <w:szCs w:val="21"/>
              </w:rPr>
              <w:t>1,320,091,820.00</w:t>
            </w:r>
          </w:p>
        </w:tc>
        <w:tc>
          <w:tcPr>
            <w:tcW w:w="1559" w:type="dxa"/>
            <w:vAlign w:val="center"/>
          </w:tcPr>
          <w:p w:rsidR="002935BE" w:rsidRDefault="00695D81">
            <w:pPr>
              <w:jc w:val="right"/>
            </w:pPr>
            <w:r>
              <w:rPr>
                <w:color w:val="000000"/>
                <w:szCs w:val="21"/>
              </w:rPr>
              <w:t>19,272,000.00</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2,236,216,820.00</w:t>
            </w:r>
          </w:p>
        </w:tc>
      </w:tr>
      <w:tr w:rsidR="002935BE">
        <w:trPr>
          <w:jc w:val="center"/>
        </w:trPr>
        <w:tc>
          <w:tcPr>
            <w:tcW w:w="1588" w:type="dxa"/>
            <w:vAlign w:val="center"/>
          </w:tcPr>
          <w:p w:rsidR="002935BE" w:rsidRDefault="00695D81">
            <w:pPr>
              <w:jc w:val="center"/>
            </w:pPr>
            <w:r>
              <w:rPr>
                <w:color w:val="000000"/>
                <w:szCs w:val="21"/>
              </w:rPr>
              <w:t>衍生金融资产</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买入返售金融资产</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应收证券清算款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786,413.66</w:t>
            </w:r>
          </w:p>
        </w:tc>
        <w:tc>
          <w:tcPr>
            <w:tcW w:w="1301" w:type="dxa"/>
            <w:vAlign w:val="center"/>
          </w:tcPr>
          <w:p w:rsidR="002935BE" w:rsidRDefault="00695D81">
            <w:pPr>
              <w:jc w:val="right"/>
            </w:pPr>
            <w:r>
              <w:rPr>
                <w:color w:val="000000"/>
                <w:szCs w:val="21"/>
              </w:rPr>
              <w:t>786,413.66</w:t>
            </w:r>
          </w:p>
        </w:tc>
      </w:tr>
      <w:tr w:rsidR="002935BE">
        <w:trPr>
          <w:jc w:val="center"/>
        </w:trPr>
        <w:tc>
          <w:tcPr>
            <w:tcW w:w="1588" w:type="dxa"/>
            <w:vAlign w:val="center"/>
          </w:tcPr>
          <w:p w:rsidR="002935BE" w:rsidRDefault="00695D81">
            <w:pPr>
              <w:jc w:val="center"/>
            </w:pPr>
            <w:r>
              <w:rPr>
                <w:color w:val="000000"/>
                <w:szCs w:val="21"/>
              </w:rPr>
              <w:t>应收利息</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41,808,576.14</w:t>
            </w:r>
          </w:p>
        </w:tc>
        <w:tc>
          <w:tcPr>
            <w:tcW w:w="1301" w:type="dxa"/>
            <w:vAlign w:val="center"/>
          </w:tcPr>
          <w:p w:rsidR="002935BE" w:rsidRDefault="00695D81">
            <w:pPr>
              <w:jc w:val="right"/>
            </w:pPr>
            <w:r>
              <w:rPr>
                <w:color w:val="000000"/>
                <w:szCs w:val="21"/>
              </w:rPr>
              <w:t>41,808,576.14</w:t>
            </w:r>
          </w:p>
        </w:tc>
      </w:tr>
      <w:tr w:rsidR="002935BE">
        <w:trPr>
          <w:jc w:val="center"/>
        </w:trPr>
        <w:tc>
          <w:tcPr>
            <w:tcW w:w="1588" w:type="dxa"/>
            <w:vAlign w:val="center"/>
          </w:tcPr>
          <w:p w:rsidR="002935BE" w:rsidRDefault="00695D81">
            <w:pPr>
              <w:jc w:val="center"/>
            </w:pPr>
            <w:r>
              <w:rPr>
                <w:color w:val="000000"/>
                <w:szCs w:val="21"/>
              </w:rPr>
              <w:t>应收股利</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lastRenderedPageBreak/>
              <w:t>应收申购款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递延所得税资产</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其他资产</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301" w:type="dxa"/>
            <w:vAlign w:val="center"/>
          </w:tcPr>
          <w:p w:rsidR="002935BE" w:rsidRDefault="00695D81">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944,723,533.10</w:t>
            </w:r>
          </w:p>
        </w:tc>
        <w:tc>
          <w:tcPr>
            <w:tcW w:w="1701" w:type="dxa"/>
          </w:tcPr>
          <w:p w:rsidR="001816E6" w:rsidRPr="004604CE" w:rsidRDefault="001816E6" w:rsidP="00E431A5">
            <w:pPr>
              <w:spacing w:line="360" w:lineRule="auto"/>
              <w:jc w:val="right"/>
              <w:rPr>
                <w:szCs w:val="21"/>
              </w:rPr>
            </w:pPr>
            <w:r w:rsidRPr="004604CE">
              <w:rPr>
                <w:szCs w:val="21"/>
              </w:rPr>
              <w:t>1,320,091,820.00</w:t>
            </w:r>
          </w:p>
        </w:tc>
        <w:tc>
          <w:tcPr>
            <w:tcW w:w="1559" w:type="dxa"/>
            <w:vAlign w:val="center"/>
          </w:tcPr>
          <w:p w:rsidR="001816E6" w:rsidRPr="004604CE" w:rsidRDefault="001816E6" w:rsidP="00E431A5">
            <w:pPr>
              <w:spacing w:line="360" w:lineRule="auto"/>
              <w:jc w:val="right"/>
              <w:rPr>
                <w:szCs w:val="21"/>
              </w:rPr>
            </w:pPr>
            <w:r w:rsidRPr="004604CE">
              <w:rPr>
                <w:szCs w:val="21"/>
              </w:rPr>
              <w:t>19,272,000.00</w:t>
            </w:r>
          </w:p>
        </w:tc>
        <w:tc>
          <w:tcPr>
            <w:tcW w:w="1559" w:type="dxa"/>
          </w:tcPr>
          <w:p w:rsidR="001816E6" w:rsidRPr="004604CE" w:rsidRDefault="001816E6" w:rsidP="00E431A5">
            <w:pPr>
              <w:spacing w:line="360" w:lineRule="auto"/>
              <w:jc w:val="right"/>
              <w:rPr>
                <w:szCs w:val="21"/>
              </w:rPr>
            </w:pPr>
            <w:r w:rsidRPr="004604CE">
              <w:rPr>
                <w:szCs w:val="21"/>
              </w:rPr>
              <w:t>42,594,989.80</w:t>
            </w:r>
          </w:p>
        </w:tc>
        <w:tc>
          <w:tcPr>
            <w:tcW w:w="1301" w:type="dxa"/>
          </w:tcPr>
          <w:p w:rsidR="001816E6" w:rsidRPr="004604CE" w:rsidRDefault="001816E6" w:rsidP="00E431A5">
            <w:pPr>
              <w:spacing w:line="360" w:lineRule="auto"/>
              <w:jc w:val="right"/>
              <w:rPr>
                <w:szCs w:val="21"/>
              </w:rPr>
            </w:pPr>
            <w:r w:rsidRPr="004604CE">
              <w:rPr>
                <w:szCs w:val="21"/>
              </w:rPr>
              <w:t>2,326,682,342.90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2935BE">
        <w:trPr>
          <w:jc w:val="center"/>
        </w:trPr>
        <w:tc>
          <w:tcPr>
            <w:tcW w:w="1588" w:type="dxa"/>
            <w:vAlign w:val="center"/>
          </w:tcPr>
          <w:p w:rsidR="002935BE" w:rsidRDefault="00695D81">
            <w:pPr>
              <w:jc w:val="center"/>
            </w:pPr>
            <w:r>
              <w:rPr>
                <w:color w:val="000000"/>
                <w:szCs w:val="21"/>
              </w:rPr>
              <w:t>短期借款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交易性金融负债</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衍生金融负债</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卖出回购金融资产款</w:t>
            </w:r>
          </w:p>
        </w:tc>
        <w:tc>
          <w:tcPr>
            <w:tcW w:w="1701" w:type="dxa"/>
            <w:vAlign w:val="center"/>
          </w:tcPr>
          <w:p w:rsidR="002935BE" w:rsidRDefault="00695D81">
            <w:pPr>
              <w:jc w:val="right"/>
            </w:pPr>
            <w:r>
              <w:rPr>
                <w:color w:val="000000"/>
                <w:szCs w:val="21"/>
              </w:rPr>
              <w:t>910,070,894.38</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w:t>
            </w:r>
          </w:p>
        </w:tc>
        <w:tc>
          <w:tcPr>
            <w:tcW w:w="1301" w:type="dxa"/>
            <w:vAlign w:val="center"/>
          </w:tcPr>
          <w:p w:rsidR="002935BE" w:rsidRDefault="00695D81">
            <w:pPr>
              <w:jc w:val="right"/>
            </w:pPr>
            <w:r>
              <w:rPr>
                <w:color w:val="000000"/>
                <w:szCs w:val="21"/>
              </w:rPr>
              <w:t>910,070,894.38</w:t>
            </w:r>
          </w:p>
        </w:tc>
      </w:tr>
      <w:tr w:rsidR="002935BE">
        <w:trPr>
          <w:jc w:val="center"/>
        </w:trPr>
        <w:tc>
          <w:tcPr>
            <w:tcW w:w="1588" w:type="dxa"/>
            <w:vAlign w:val="center"/>
          </w:tcPr>
          <w:p w:rsidR="002935BE" w:rsidRDefault="00695D81">
            <w:pPr>
              <w:jc w:val="center"/>
            </w:pPr>
            <w:r>
              <w:rPr>
                <w:color w:val="000000"/>
                <w:szCs w:val="21"/>
              </w:rPr>
              <w:t>应付证券清算款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3,616.48</w:t>
            </w:r>
          </w:p>
        </w:tc>
        <w:tc>
          <w:tcPr>
            <w:tcW w:w="1301" w:type="dxa"/>
            <w:vAlign w:val="center"/>
          </w:tcPr>
          <w:p w:rsidR="002935BE" w:rsidRDefault="00695D81">
            <w:pPr>
              <w:jc w:val="right"/>
            </w:pPr>
            <w:r>
              <w:rPr>
                <w:color w:val="000000"/>
                <w:szCs w:val="21"/>
              </w:rPr>
              <w:t>3,616.48</w:t>
            </w:r>
          </w:p>
        </w:tc>
      </w:tr>
      <w:tr w:rsidR="002935BE">
        <w:trPr>
          <w:jc w:val="center"/>
        </w:trPr>
        <w:tc>
          <w:tcPr>
            <w:tcW w:w="1588" w:type="dxa"/>
            <w:vAlign w:val="center"/>
          </w:tcPr>
          <w:p w:rsidR="002935BE" w:rsidRDefault="00695D81">
            <w:pPr>
              <w:jc w:val="center"/>
            </w:pPr>
            <w:r>
              <w:rPr>
                <w:color w:val="000000"/>
                <w:szCs w:val="21"/>
              </w:rPr>
              <w:t>应付赎回款</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应付管理人报酬</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299,782.17</w:t>
            </w:r>
          </w:p>
        </w:tc>
        <w:tc>
          <w:tcPr>
            <w:tcW w:w="1301" w:type="dxa"/>
            <w:vAlign w:val="center"/>
          </w:tcPr>
          <w:p w:rsidR="002935BE" w:rsidRDefault="00695D81">
            <w:pPr>
              <w:jc w:val="right"/>
            </w:pPr>
            <w:r>
              <w:rPr>
                <w:color w:val="000000"/>
                <w:szCs w:val="21"/>
              </w:rPr>
              <w:t>299,782.17</w:t>
            </w:r>
          </w:p>
        </w:tc>
      </w:tr>
      <w:tr w:rsidR="002935BE">
        <w:trPr>
          <w:jc w:val="center"/>
        </w:trPr>
        <w:tc>
          <w:tcPr>
            <w:tcW w:w="1588" w:type="dxa"/>
            <w:vAlign w:val="center"/>
          </w:tcPr>
          <w:p w:rsidR="002935BE" w:rsidRDefault="00695D81">
            <w:pPr>
              <w:jc w:val="center"/>
            </w:pPr>
            <w:r>
              <w:rPr>
                <w:color w:val="000000"/>
                <w:szCs w:val="21"/>
              </w:rPr>
              <w:t>应付托管费</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59,956.42</w:t>
            </w:r>
          </w:p>
        </w:tc>
        <w:tc>
          <w:tcPr>
            <w:tcW w:w="1301" w:type="dxa"/>
            <w:vAlign w:val="center"/>
          </w:tcPr>
          <w:p w:rsidR="002935BE" w:rsidRDefault="00695D81">
            <w:pPr>
              <w:jc w:val="right"/>
            </w:pPr>
            <w:r>
              <w:rPr>
                <w:color w:val="000000"/>
                <w:szCs w:val="21"/>
              </w:rPr>
              <w:t>59,956.42</w:t>
            </w:r>
          </w:p>
        </w:tc>
      </w:tr>
      <w:tr w:rsidR="002935BE">
        <w:trPr>
          <w:jc w:val="center"/>
        </w:trPr>
        <w:tc>
          <w:tcPr>
            <w:tcW w:w="1588" w:type="dxa"/>
            <w:vAlign w:val="center"/>
          </w:tcPr>
          <w:p w:rsidR="002935BE" w:rsidRDefault="00695D81">
            <w:pPr>
              <w:jc w:val="center"/>
            </w:pPr>
            <w:r>
              <w:rPr>
                <w:color w:val="000000"/>
                <w:szCs w:val="21"/>
              </w:rPr>
              <w:t>应付销售服务费</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40,954.84</w:t>
            </w:r>
          </w:p>
        </w:tc>
        <w:tc>
          <w:tcPr>
            <w:tcW w:w="1301" w:type="dxa"/>
            <w:vAlign w:val="center"/>
          </w:tcPr>
          <w:p w:rsidR="002935BE" w:rsidRDefault="00695D81">
            <w:pPr>
              <w:jc w:val="right"/>
            </w:pPr>
            <w:r>
              <w:rPr>
                <w:color w:val="000000"/>
                <w:szCs w:val="21"/>
              </w:rPr>
              <w:t>40,954.84</w:t>
            </w:r>
          </w:p>
        </w:tc>
      </w:tr>
      <w:tr w:rsidR="002935BE">
        <w:trPr>
          <w:jc w:val="center"/>
        </w:trPr>
        <w:tc>
          <w:tcPr>
            <w:tcW w:w="1588" w:type="dxa"/>
            <w:vAlign w:val="center"/>
          </w:tcPr>
          <w:p w:rsidR="002935BE" w:rsidRDefault="00695D81">
            <w:pPr>
              <w:jc w:val="center"/>
            </w:pPr>
            <w:r>
              <w:rPr>
                <w:color w:val="000000"/>
                <w:szCs w:val="21"/>
              </w:rPr>
              <w:t>应付交易费用</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14,673.63</w:t>
            </w:r>
          </w:p>
        </w:tc>
        <w:tc>
          <w:tcPr>
            <w:tcW w:w="1301" w:type="dxa"/>
            <w:vAlign w:val="center"/>
          </w:tcPr>
          <w:p w:rsidR="002935BE" w:rsidRDefault="00695D81">
            <w:pPr>
              <w:jc w:val="right"/>
            </w:pPr>
            <w:r>
              <w:rPr>
                <w:color w:val="000000"/>
                <w:szCs w:val="21"/>
              </w:rPr>
              <w:t>14,673.63</w:t>
            </w:r>
          </w:p>
        </w:tc>
      </w:tr>
      <w:tr w:rsidR="002935BE">
        <w:trPr>
          <w:jc w:val="center"/>
        </w:trPr>
        <w:tc>
          <w:tcPr>
            <w:tcW w:w="1588" w:type="dxa"/>
            <w:vAlign w:val="center"/>
          </w:tcPr>
          <w:p w:rsidR="002935BE" w:rsidRDefault="00695D81">
            <w:pPr>
              <w:jc w:val="center"/>
            </w:pPr>
            <w:r>
              <w:rPr>
                <w:color w:val="000000"/>
                <w:szCs w:val="21"/>
              </w:rPr>
              <w:t>应交税费</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236,887.95</w:t>
            </w:r>
          </w:p>
        </w:tc>
        <w:tc>
          <w:tcPr>
            <w:tcW w:w="1301" w:type="dxa"/>
            <w:vAlign w:val="center"/>
          </w:tcPr>
          <w:p w:rsidR="002935BE" w:rsidRDefault="00695D81">
            <w:pPr>
              <w:jc w:val="right"/>
            </w:pPr>
            <w:r>
              <w:rPr>
                <w:color w:val="000000"/>
                <w:szCs w:val="21"/>
              </w:rPr>
              <w:t>236,887.95</w:t>
            </w:r>
          </w:p>
        </w:tc>
      </w:tr>
      <w:tr w:rsidR="002935BE">
        <w:trPr>
          <w:jc w:val="center"/>
        </w:trPr>
        <w:tc>
          <w:tcPr>
            <w:tcW w:w="1588" w:type="dxa"/>
            <w:vAlign w:val="center"/>
          </w:tcPr>
          <w:p w:rsidR="002935BE" w:rsidRDefault="00695D81">
            <w:pPr>
              <w:jc w:val="center"/>
            </w:pPr>
            <w:r>
              <w:rPr>
                <w:color w:val="000000"/>
                <w:szCs w:val="21"/>
              </w:rPr>
              <w:t>应付利息</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268,447.66</w:t>
            </w:r>
          </w:p>
        </w:tc>
        <w:tc>
          <w:tcPr>
            <w:tcW w:w="1301" w:type="dxa"/>
            <w:vAlign w:val="center"/>
          </w:tcPr>
          <w:p w:rsidR="002935BE" w:rsidRDefault="00695D81">
            <w:pPr>
              <w:jc w:val="right"/>
            </w:pPr>
            <w:r>
              <w:rPr>
                <w:color w:val="000000"/>
                <w:szCs w:val="21"/>
              </w:rPr>
              <w:t>268,447.66</w:t>
            </w:r>
          </w:p>
        </w:tc>
      </w:tr>
      <w:tr w:rsidR="002935BE">
        <w:trPr>
          <w:jc w:val="center"/>
        </w:trPr>
        <w:tc>
          <w:tcPr>
            <w:tcW w:w="1588" w:type="dxa"/>
            <w:vAlign w:val="center"/>
          </w:tcPr>
          <w:p w:rsidR="002935BE" w:rsidRDefault="00695D81">
            <w:pPr>
              <w:jc w:val="center"/>
            </w:pPr>
            <w:r>
              <w:rPr>
                <w:color w:val="000000"/>
                <w:szCs w:val="21"/>
              </w:rPr>
              <w:t>应付利润</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递延所得税负债</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w:t>
            </w:r>
          </w:p>
        </w:tc>
        <w:tc>
          <w:tcPr>
            <w:tcW w:w="1301" w:type="dxa"/>
            <w:vAlign w:val="center"/>
          </w:tcPr>
          <w:p w:rsidR="002935BE" w:rsidRDefault="00695D81">
            <w:pPr>
              <w:jc w:val="right"/>
            </w:pPr>
            <w:r>
              <w:rPr>
                <w:color w:val="000000"/>
                <w:szCs w:val="21"/>
              </w:rPr>
              <w:t>-</w:t>
            </w:r>
          </w:p>
        </w:tc>
      </w:tr>
      <w:tr w:rsidR="002935BE">
        <w:trPr>
          <w:jc w:val="center"/>
        </w:trPr>
        <w:tc>
          <w:tcPr>
            <w:tcW w:w="1588" w:type="dxa"/>
            <w:vAlign w:val="center"/>
          </w:tcPr>
          <w:p w:rsidR="002935BE" w:rsidRDefault="00695D81">
            <w:pPr>
              <w:jc w:val="center"/>
            </w:pPr>
            <w:r>
              <w:rPr>
                <w:color w:val="000000"/>
                <w:szCs w:val="21"/>
              </w:rPr>
              <w:t>其他负债</w:t>
            </w:r>
          </w:p>
        </w:tc>
        <w:tc>
          <w:tcPr>
            <w:tcW w:w="1701" w:type="dxa"/>
            <w:vAlign w:val="center"/>
          </w:tcPr>
          <w:p w:rsidR="002935BE" w:rsidRDefault="00695D81">
            <w:pPr>
              <w:jc w:val="right"/>
            </w:pPr>
            <w:r>
              <w:rPr>
                <w:color w:val="000000"/>
                <w:szCs w:val="21"/>
              </w:rPr>
              <w:t>-</w:t>
            </w:r>
          </w:p>
        </w:tc>
        <w:tc>
          <w:tcPr>
            <w:tcW w:w="1701" w:type="dxa"/>
            <w:vAlign w:val="center"/>
          </w:tcPr>
          <w:p w:rsidR="002935BE" w:rsidRDefault="00695D81">
            <w:pPr>
              <w:jc w:val="right"/>
            </w:pPr>
            <w:r>
              <w:rPr>
                <w:color w:val="000000"/>
                <w:szCs w:val="21"/>
              </w:rPr>
              <w:t>-</w:t>
            </w:r>
          </w:p>
        </w:tc>
        <w:tc>
          <w:tcPr>
            <w:tcW w:w="1559" w:type="dxa"/>
            <w:vAlign w:val="center"/>
          </w:tcPr>
          <w:p w:rsidR="002935BE" w:rsidRDefault="00695D81">
            <w:pPr>
              <w:jc w:val="right"/>
            </w:pPr>
            <w:r>
              <w:rPr>
                <w:color w:val="000000"/>
                <w:szCs w:val="21"/>
              </w:rPr>
              <w:t>-</w:t>
            </w:r>
          </w:p>
        </w:tc>
        <w:tc>
          <w:tcPr>
            <w:tcW w:w="1559" w:type="dxa"/>
            <w:vAlign w:val="center"/>
          </w:tcPr>
          <w:p w:rsidR="002935BE" w:rsidRDefault="00695D81">
            <w:pPr>
              <w:jc w:val="center"/>
            </w:pPr>
            <w:r>
              <w:rPr>
                <w:color w:val="000000"/>
                <w:szCs w:val="21"/>
              </w:rPr>
              <w:t>60,000.00</w:t>
            </w:r>
          </w:p>
        </w:tc>
        <w:tc>
          <w:tcPr>
            <w:tcW w:w="1301" w:type="dxa"/>
            <w:vAlign w:val="center"/>
          </w:tcPr>
          <w:p w:rsidR="002935BE" w:rsidRDefault="00695D81">
            <w:pPr>
              <w:jc w:val="right"/>
            </w:pPr>
            <w:r>
              <w:rPr>
                <w:color w:val="000000"/>
                <w:szCs w:val="21"/>
              </w:rPr>
              <w:t>60,000.00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910,070,894.38</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984,319.15</w:t>
            </w:r>
          </w:p>
        </w:tc>
        <w:tc>
          <w:tcPr>
            <w:tcW w:w="1301" w:type="dxa"/>
          </w:tcPr>
          <w:p w:rsidR="001816E6" w:rsidRPr="004604CE" w:rsidRDefault="001816E6" w:rsidP="00E431A5">
            <w:pPr>
              <w:spacing w:line="360" w:lineRule="auto"/>
              <w:jc w:val="right"/>
              <w:rPr>
                <w:szCs w:val="21"/>
              </w:rPr>
            </w:pPr>
            <w:r w:rsidRPr="004604CE">
              <w:rPr>
                <w:szCs w:val="21"/>
              </w:rPr>
              <w:t>911,055,213.53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34,652,638.72</w:t>
            </w:r>
          </w:p>
        </w:tc>
        <w:tc>
          <w:tcPr>
            <w:tcW w:w="1701" w:type="dxa"/>
            <w:vAlign w:val="center"/>
          </w:tcPr>
          <w:p w:rsidR="001816E6" w:rsidRPr="004604CE" w:rsidRDefault="001816E6" w:rsidP="00E431A5">
            <w:pPr>
              <w:spacing w:line="360" w:lineRule="auto"/>
              <w:jc w:val="right"/>
              <w:rPr>
                <w:szCs w:val="21"/>
              </w:rPr>
            </w:pPr>
            <w:r w:rsidRPr="004604CE">
              <w:rPr>
                <w:szCs w:val="21"/>
              </w:rPr>
              <w:t>1,320,091,820.00</w:t>
            </w:r>
          </w:p>
        </w:tc>
        <w:tc>
          <w:tcPr>
            <w:tcW w:w="1559" w:type="dxa"/>
            <w:vAlign w:val="center"/>
          </w:tcPr>
          <w:p w:rsidR="001816E6" w:rsidRPr="004604CE" w:rsidRDefault="001816E6" w:rsidP="00E431A5">
            <w:pPr>
              <w:spacing w:line="360" w:lineRule="auto"/>
              <w:jc w:val="right"/>
              <w:rPr>
                <w:szCs w:val="21"/>
              </w:rPr>
            </w:pPr>
            <w:r w:rsidRPr="004604CE">
              <w:rPr>
                <w:szCs w:val="21"/>
              </w:rPr>
              <w:t>19,272,000.00</w:t>
            </w:r>
          </w:p>
        </w:tc>
        <w:tc>
          <w:tcPr>
            <w:tcW w:w="1559" w:type="dxa"/>
            <w:vAlign w:val="center"/>
          </w:tcPr>
          <w:p w:rsidR="001816E6" w:rsidRPr="004604CE" w:rsidRDefault="001816E6" w:rsidP="00E431A5">
            <w:pPr>
              <w:spacing w:line="360" w:lineRule="auto"/>
              <w:jc w:val="right"/>
              <w:rPr>
                <w:szCs w:val="21"/>
              </w:rPr>
            </w:pPr>
            <w:r w:rsidRPr="004604CE">
              <w:rPr>
                <w:szCs w:val="21"/>
              </w:rPr>
              <w:t>41,610,670.65</w:t>
            </w:r>
          </w:p>
        </w:tc>
        <w:tc>
          <w:tcPr>
            <w:tcW w:w="1301" w:type="dxa"/>
            <w:vAlign w:val="center"/>
          </w:tcPr>
          <w:p w:rsidR="001816E6" w:rsidRPr="004604CE" w:rsidRDefault="001816E6" w:rsidP="00E431A5">
            <w:pPr>
              <w:spacing w:line="360" w:lineRule="auto"/>
              <w:jc w:val="right"/>
              <w:rPr>
                <w:szCs w:val="21"/>
              </w:rPr>
            </w:pPr>
            <w:r w:rsidRPr="004604CE">
              <w:rPr>
                <w:szCs w:val="21"/>
              </w:rPr>
              <w:t>1,415,627,129.37</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2935BE">
        <w:tc>
          <w:tcPr>
            <w:tcW w:w="851" w:type="dxa"/>
            <w:vAlign w:val="center"/>
          </w:tcPr>
          <w:p w:rsidR="002935BE" w:rsidRDefault="00695D81">
            <w:pPr>
              <w:jc w:val="left"/>
            </w:pPr>
            <w:r>
              <w:rPr>
                <w:rFonts w:eastAsiaTheme="minorEastAsia"/>
                <w:color w:val="000000"/>
                <w:szCs w:val="21"/>
              </w:rPr>
              <w:t>假设</w:t>
            </w:r>
          </w:p>
        </w:tc>
        <w:tc>
          <w:tcPr>
            <w:tcW w:w="8149" w:type="dxa"/>
            <w:gridSpan w:val="3"/>
            <w:vAlign w:val="center"/>
          </w:tcPr>
          <w:p w:rsidR="002935BE" w:rsidRDefault="00695D81">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2935BE">
        <w:tc>
          <w:tcPr>
            <w:tcW w:w="851" w:type="dxa"/>
            <w:vMerge/>
          </w:tcPr>
          <w:p w:rsidR="002935BE" w:rsidRDefault="002935BE"/>
        </w:tc>
        <w:tc>
          <w:tcPr>
            <w:tcW w:w="2551" w:type="dxa"/>
            <w:vAlign w:val="center"/>
          </w:tcPr>
          <w:p w:rsidR="002935BE" w:rsidRDefault="00695D81">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2935BE" w:rsidRDefault="00695D81">
            <w:pPr>
              <w:jc w:val="right"/>
            </w:pPr>
            <w:r>
              <w:rPr>
                <w:rFonts w:eastAsiaTheme="minorEastAsia"/>
                <w:color w:val="000000"/>
                <w:szCs w:val="21"/>
              </w:rPr>
              <w:t>11,473,888.40</w:t>
            </w:r>
          </w:p>
        </w:tc>
        <w:tc>
          <w:tcPr>
            <w:tcW w:w="2904" w:type="dxa"/>
            <w:vAlign w:val="center"/>
          </w:tcPr>
          <w:p w:rsidR="002935BE" w:rsidRDefault="00695D81">
            <w:pPr>
              <w:jc w:val="right"/>
            </w:pPr>
            <w:r>
              <w:rPr>
                <w:rFonts w:eastAsiaTheme="minorEastAsia"/>
                <w:color w:val="000000"/>
                <w:szCs w:val="21"/>
              </w:rPr>
              <w:t>7,551,564.56</w:t>
            </w:r>
          </w:p>
        </w:tc>
      </w:tr>
      <w:tr w:rsidR="002935BE">
        <w:tc>
          <w:tcPr>
            <w:tcW w:w="851" w:type="dxa"/>
            <w:vMerge/>
          </w:tcPr>
          <w:p w:rsidR="002935BE" w:rsidRDefault="002935BE"/>
        </w:tc>
        <w:tc>
          <w:tcPr>
            <w:tcW w:w="2551" w:type="dxa"/>
            <w:vAlign w:val="center"/>
          </w:tcPr>
          <w:p w:rsidR="002935BE" w:rsidRDefault="00695D81">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2935BE" w:rsidRDefault="00695D81">
            <w:pPr>
              <w:jc w:val="right"/>
            </w:pPr>
            <w:r>
              <w:rPr>
                <w:rFonts w:eastAsiaTheme="minorEastAsia"/>
                <w:color w:val="000000"/>
                <w:szCs w:val="21"/>
              </w:rPr>
              <w:t>-11,327,098.82</w:t>
            </w:r>
          </w:p>
        </w:tc>
        <w:tc>
          <w:tcPr>
            <w:tcW w:w="2904" w:type="dxa"/>
            <w:vAlign w:val="center"/>
          </w:tcPr>
          <w:p w:rsidR="002935BE" w:rsidRDefault="00695D81">
            <w:pPr>
              <w:jc w:val="right"/>
            </w:pPr>
            <w:r>
              <w:rPr>
                <w:rFonts w:eastAsiaTheme="minorEastAsia"/>
                <w:color w:val="000000"/>
                <w:szCs w:val="21"/>
              </w:rPr>
              <w:t>-7,448,293.68</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6.4.13.4.3 </w:t>
      </w:r>
      <w:r w:rsidRPr="00235099">
        <w:rPr>
          <w:rFonts w:ascii="宋体" w:hAnsi="宋体" w:hint="eastAsia"/>
          <w:b/>
          <w:bCs/>
          <w:color w:val="000000"/>
          <w:szCs w:val="21"/>
        </w:rPr>
        <w:t>其他价格风险</w:t>
      </w:r>
    </w:p>
    <w:p w:rsidR="002935BE" w:rsidRDefault="00695D81">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2935BE" w:rsidRDefault="00695D81">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2,861,348,320.00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2,236,216,820.00</w:t>
      </w:r>
      <w:r>
        <w:rPr>
          <w:kern w:val="0"/>
          <w:szCs w:val="21"/>
        </w:rPr>
        <w:t>元，无属于第三层次的余额</w:t>
      </w:r>
      <w:r>
        <w:rPr>
          <w:kern w:val="0"/>
          <w:szCs w:val="21"/>
        </w:rPr>
        <w:t xml:space="preserve">) </w:t>
      </w:r>
      <w:r>
        <w:rPr>
          <w:kern w:val="0"/>
          <w:szCs w:val="21"/>
        </w:rPr>
        <w:t>。</w:t>
      </w:r>
    </w:p>
    <w:p w:rsidR="002935BE" w:rsidRDefault="00695D81">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2935BE" w:rsidRDefault="00695D81">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2935BE" w:rsidRDefault="00695D81">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2935BE" w:rsidRDefault="00695D81">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w:t>
      </w:r>
      <w:r>
        <w:rPr>
          <w:kern w:val="0"/>
          <w:szCs w:val="21"/>
        </w:rPr>
        <w:lastRenderedPageBreak/>
        <w:t>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850193"/>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850194"/>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2,861,348,320.00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96.03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2,771,369,320.00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93.01</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89,979,000.00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3.02</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59,190,103.29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1.99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59,153,452.27</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1.99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2,979,691,875.56</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850195"/>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850196"/>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850197"/>
      <w:r w:rsidRPr="007D44A6">
        <w:rPr>
          <w:rFonts w:ascii="宋体" w:hAnsi="宋体" w:cs="Arial"/>
          <w:color w:val="000000"/>
          <w:sz w:val="21"/>
          <w:szCs w:val="21"/>
        </w:rPr>
        <w:lastRenderedPageBreak/>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4"/>
      <w:bookmarkEnd w:id="63"/>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850198"/>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391,157,000.00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20.48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391,157,000.00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20.48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1,377,355,820.00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72.13</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301,706,000.00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15.80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701,150,500.00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36.72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257E54">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257E54">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2,771,369,320.00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145.13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850199"/>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8"/>
      <w:bookmarkEnd w:id="67"/>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2935BE">
        <w:tc>
          <w:tcPr>
            <w:tcW w:w="1252" w:type="dxa"/>
            <w:vAlign w:val="center"/>
          </w:tcPr>
          <w:p w:rsidR="002935BE" w:rsidRDefault="00695D81">
            <w:pPr>
              <w:jc w:val="center"/>
            </w:pPr>
            <w:r>
              <w:rPr>
                <w:color w:val="000000"/>
                <w:szCs w:val="21"/>
              </w:rPr>
              <w:lastRenderedPageBreak/>
              <w:t>1</w:t>
            </w:r>
          </w:p>
        </w:tc>
        <w:tc>
          <w:tcPr>
            <w:tcW w:w="1310" w:type="dxa"/>
            <w:vAlign w:val="center"/>
          </w:tcPr>
          <w:p w:rsidR="002935BE" w:rsidRDefault="00695D81">
            <w:pPr>
              <w:jc w:val="center"/>
            </w:pPr>
            <w:r>
              <w:rPr>
                <w:color w:val="000000"/>
                <w:szCs w:val="21"/>
              </w:rPr>
              <w:t>200202</w:t>
            </w:r>
          </w:p>
        </w:tc>
        <w:tc>
          <w:tcPr>
            <w:tcW w:w="1282" w:type="dxa"/>
            <w:vAlign w:val="center"/>
          </w:tcPr>
          <w:p w:rsidR="002935BE" w:rsidRDefault="00695D81">
            <w:pPr>
              <w:jc w:val="center"/>
            </w:pPr>
            <w:r>
              <w:rPr>
                <w:color w:val="000000"/>
                <w:szCs w:val="21"/>
              </w:rPr>
              <w:t>20</w:t>
            </w:r>
            <w:r>
              <w:rPr>
                <w:color w:val="000000"/>
                <w:szCs w:val="21"/>
              </w:rPr>
              <w:t>国开</w:t>
            </w:r>
            <w:r>
              <w:rPr>
                <w:color w:val="000000"/>
                <w:szCs w:val="21"/>
              </w:rPr>
              <w:t>02</w:t>
            </w:r>
          </w:p>
        </w:tc>
        <w:tc>
          <w:tcPr>
            <w:tcW w:w="1426" w:type="dxa"/>
            <w:vAlign w:val="center"/>
          </w:tcPr>
          <w:p w:rsidR="002935BE" w:rsidRDefault="00695D81">
            <w:pPr>
              <w:jc w:val="right"/>
            </w:pPr>
            <w:r>
              <w:rPr>
                <w:color w:val="000000"/>
                <w:szCs w:val="21"/>
              </w:rPr>
              <w:t>1,000,000</w:t>
            </w:r>
          </w:p>
        </w:tc>
        <w:tc>
          <w:tcPr>
            <w:tcW w:w="2068" w:type="dxa"/>
            <w:vAlign w:val="center"/>
          </w:tcPr>
          <w:p w:rsidR="002935BE" w:rsidRDefault="00695D81">
            <w:pPr>
              <w:jc w:val="right"/>
            </w:pPr>
            <w:r>
              <w:rPr>
                <w:color w:val="000000"/>
                <w:szCs w:val="21"/>
              </w:rPr>
              <w:t>97,800,000.00</w:t>
            </w:r>
          </w:p>
        </w:tc>
        <w:tc>
          <w:tcPr>
            <w:tcW w:w="1842" w:type="dxa"/>
            <w:vAlign w:val="center"/>
          </w:tcPr>
          <w:p w:rsidR="002935BE" w:rsidRDefault="00695D81">
            <w:pPr>
              <w:jc w:val="right"/>
            </w:pPr>
            <w:r>
              <w:rPr>
                <w:color w:val="000000"/>
                <w:szCs w:val="21"/>
              </w:rPr>
              <w:t>5.12</w:t>
            </w:r>
          </w:p>
        </w:tc>
      </w:tr>
      <w:tr w:rsidR="002935BE">
        <w:tc>
          <w:tcPr>
            <w:tcW w:w="1252" w:type="dxa"/>
            <w:vAlign w:val="center"/>
          </w:tcPr>
          <w:p w:rsidR="002935BE" w:rsidRDefault="00695D81">
            <w:pPr>
              <w:jc w:val="center"/>
            </w:pPr>
            <w:r>
              <w:rPr>
                <w:color w:val="000000"/>
                <w:szCs w:val="21"/>
              </w:rPr>
              <w:t>2</w:t>
            </w:r>
          </w:p>
        </w:tc>
        <w:tc>
          <w:tcPr>
            <w:tcW w:w="1310" w:type="dxa"/>
            <w:vAlign w:val="center"/>
          </w:tcPr>
          <w:p w:rsidR="002935BE" w:rsidRDefault="00695D81">
            <w:pPr>
              <w:jc w:val="center"/>
            </w:pPr>
            <w:r>
              <w:rPr>
                <w:color w:val="000000"/>
                <w:szCs w:val="21"/>
              </w:rPr>
              <w:t>190207</w:t>
            </w:r>
          </w:p>
        </w:tc>
        <w:tc>
          <w:tcPr>
            <w:tcW w:w="1282" w:type="dxa"/>
            <w:vAlign w:val="center"/>
          </w:tcPr>
          <w:p w:rsidR="002935BE" w:rsidRDefault="00695D81">
            <w:pPr>
              <w:jc w:val="center"/>
            </w:pPr>
            <w:r>
              <w:rPr>
                <w:color w:val="000000"/>
                <w:szCs w:val="21"/>
              </w:rPr>
              <w:t>19</w:t>
            </w:r>
            <w:r>
              <w:rPr>
                <w:color w:val="000000"/>
                <w:szCs w:val="21"/>
              </w:rPr>
              <w:t>国开</w:t>
            </w:r>
            <w:r>
              <w:rPr>
                <w:color w:val="000000"/>
                <w:szCs w:val="21"/>
              </w:rPr>
              <w:t>07</w:t>
            </w:r>
          </w:p>
        </w:tc>
        <w:tc>
          <w:tcPr>
            <w:tcW w:w="1426" w:type="dxa"/>
            <w:vAlign w:val="center"/>
          </w:tcPr>
          <w:p w:rsidR="002935BE" w:rsidRDefault="00695D81">
            <w:pPr>
              <w:jc w:val="right"/>
            </w:pPr>
            <w:r>
              <w:rPr>
                <w:color w:val="000000"/>
                <w:szCs w:val="21"/>
              </w:rPr>
              <w:t>800,000</w:t>
            </w:r>
          </w:p>
        </w:tc>
        <w:tc>
          <w:tcPr>
            <w:tcW w:w="2068" w:type="dxa"/>
            <w:vAlign w:val="center"/>
          </w:tcPr>
          <w:p w:rsidR="002935BE" w:rsidRDefault="00695D81">
            <w:pPr>
              <w:jc w:val="right"/>
            </w:pPr>
            <w:r>
              <w:rPr>
                <w:color w:val="000000"/>
                <w:szCs w:val="21"/>
              </w:rPr>
              <w:t>80,936,000.00</w:t>
            </w:r>
          </w:p>
        </w:tc>
        <w:tc>
          <w:tcPr>
            <w:tcW w:w="1842" w:type="dxa"/>
            <w:vAlign w:val="center"/>
          </w:tcPr>
          <w:p w:rsidR="002935BE" w:rsidRDefault="00695D81">
            <w:pPr>
              <w:jc w:val="right"/>
            </w:pPr>
            <w:r>
              <w:rPr>
                <w:color w:val="000000"/>
                <w:szCs w:val="21"/>
              </w:rPr>
              <w:t>4.24</w:t>
            </w:r>
          </w:p>
        </w:tc>
      </w:tr>
      <w:tr w:rsidR="002935BE">
        <w:tc>
          <w:tcPr>
            <w:tcW w:w="1252" w:type="dxa"/>
            <w:vAlign w:val="center"/>
          </w:tcPr>
          <w:p w:rsidR="002935BE" w:rsidRDefault="00695D81">
            <w:pPr>
              <w:jc w:val="center"/>
            </w:pPr>
            <w:r>
              <w:rPr>
                <w:color w:val="000000"/>
                <w:szCs w:val="21"/>
              </w:rPr>
              <w:t>3</w:t>
            </w:r>
          </w:p>
        </w:tc>
        <w:tc>
          <w:tcPr>
            <w:tcW w:w="1310" w:type="dxa"/>
            <w:vAlign w:val="center"/>
          </w:tcPr>
          <w:p w:rsidR="002935BE" w:rsidRDefault="00695D81">
            <w:pPr>
              <w:jc w:val="center"/>
            </w:pPr>
            <w:r>
              <w:rPr>
                <w:color w:val="000000"/>
                <w:szCs w:val="21"/>
              </w:rPr>
              <w:t>122456</w:t>
            </w:r>
          </w:p>
        </w:tc>
        <w:tc>
          <w:tcPr>
            <w:tcW w:w="1282" w:type="dxa"/>
            <w:vAlign w:val="center"/>
          </w:tcPr>
          <w:p w:rsidR="002935BE" w:rsidRDefault="00695D81">
            <w:pPr>
              <w:jc w:val="center"/>
            </w:pPr>
            <w:r>
              <w:rPr>
                <w:color w:val="000000"/>
                <w:szCs w:val="21"/>
              </w:rPr>
              <w:t>15</w:t>
            </w:r>
            <w:r>
              <w:rPr>
                <w:color w:val="000000"/>
                <w:szCs w:val="21"/>
              </w:rPr>
              <w:t>绿城</w:t>
            </w:r>
            <w:r>
              <w:rPr>
                <w:color w:val="000000"/>
                <w:szCs w:val="21"/>
              </w:rPr>
              <w:t>03</w:t>
            </w:r>
          </w:p>
        </w:tc>
        <w:tc>
          <w:tcPr>
            <w:tcW w:w="1426" w:type="dxa"/>
            <w:vAlign w:val="center"/>
          </w:tcPr>
          <w:p w:rsidR="002935BE" w:rsidRDefault="00695D81">
            <w:pPr>
              <w:jc w:val="right"/>
            </w:pPr>
            <w:r>
              <w:rPr>
                <w:color w:val="000000"/>
                <w:szCs w:val="21"/>
              </w:rPr>
              <w:t>800,000</w:t>
            </w:r>
          </w:p>
        </w:tc>
        <w:tc>
          <w:tcPr>
            <w:tcW w:w="2068" w:type="dxa"/>
            <w:vAlign w:val="center"/>
          </w:tcPr>
          <w:p w:rsidR="002935BE" w:rsidRDefault="00695D81">
            <w:pPr>
              <w:jc w:val="right"/>
            </w:pPr>
            <w:r>
              <w:rPr>
                <w:color w:val="000000"/>
                <w:szCs w:val="21"/>
              </w:rPr>
              <w:t>80,360,000.00</w:t>
            </w:r>
          </w:p>
        </w:tc>
        <w:tc>
          <w:tcPr>
            <w:tcW w:w="1842" w:type="dxa"/>
            <w:vAlign w:val="center"/>
          </w:tcPr>
          <w:p w:rsidR="002935BE" w:rsidRDefault="00695D81">
            <w:pPr>
              <w:jc w:val="right"/>
            </w:pPr>
            <w:r>
              <w:rPr>
                <w:color w:val="000000"/>
                <w:szCs w:val="21"/>
              </w:rPr>
              <w:t>4.21</w:t>
            </w:r>
          </w:p>
        </w:tc>
      </w:tr>
      <w:tr w:rsidR="002935BE">
        <w:tc>
          <w:tcPr>
            <w:tcW w:w="1252" w:type="dxa"/>
            <w:vAlign w:val="center"/>
          </w:tcPr>
          <w:p w:rsidR="002935BE" w:rsidRDefault="00695D81">
            <w:pPr>
              <w:jc w:val="center"/>
            </w:pPr>
            <w:r>
              <w:rPr>
                <w:color w:val="000000"/>
                <w:szCs w:val="21"/>
              </w:rPr>
              <w:t>4</w:t>
            </w:r>
          </w:p>
        </w:tc>
        <w:tc>
          <w:tcPr>
            <w:tcW w:w="1310" w:type="dxa"/>
            <w:vAlign w:val="center"/>
          </w:tcPr>
          <w:p w:rsidR="002935BE" w:rsidRDefault="00695D81">
            <w:pPr>
              <w:jc w:val="center"/>
            </w:pPr>
            <w:r>
              <w:rPr>
                <w:color w:val="000000"/>
                <w:szCs w:val="21"/>
              </w:rPr>
              <w:t>136259</w:t>
            </w:r>
          </w:p>
        </w:tc>
        <w:tc>
          <w:tcPr>
            <w:tcW w:w="1282" w:type="dxa"/>
            <w:vAlign w:val="center"/>
          </w:tcPr>
          <w:p w:rsidR="002935BE" w:rsidRDefault="00695D81">
            <w:pPr>
              <w:jc w:val="center"/>
            </w:pPr>
            <w:r>
              <w:rPr>
                <w:color w:val="000000"/>
                <w:szCs w:val="21"/>
              </w:rPr>
              <w:t>16</w:t>
            </w:r>
            <w:r>
              <w:rPr>
                <w:color w:val="000000"/>
                <w:szCs w:val="21"/>
              </w:rPr>
              <w:t>龙湖</w:t>
            </w:r>
            <w:r>
              <w:rPr>
                <w:color w:val="000000"/>
                <w:szCs w:val="21"/>
              </w:rPr>
              <w:t>03</w:t>
            </w:r>
          </w:p>
        </w:tc>
        <w:tc>
          <w:tcPr>
            <w:tcW w:w="1426" w:type="dxa"/>
            <w:vAlign w:val="center"/>
          </w:tcPr>
          <w:p w:rsidR="002935BE" w:rsidRDefault="00695D81">
            <w:pPr>
              <w:jc w:val="right"/>
            </w:pPr>
            <w:r>
              <w:rPr>
                <w:color w:val="000000"/>
                <w:szCs w:val="21"/>
              </w:rPr>
              <w:t>700,000</w:t>
            </w:r>
          </w:p>
        </w:tc>
        <w:tc>
          <w:tcPr>
            <w:tcW w:w="2068" w:type="dxa"/>
            <w:vAlign w:val="center"/>
          </w:tcPr>
          <w:p w:rsidR="002935BE" w:rsidRDefault="00695D81">
            <w:pPr>
              <w:jc w:val="right"/>
            </w:pPr>
            <w:r>
              <w:rPr>
                <w:color w:val="000000"/>
                <w:szCs w:val="21"/>
              </w:rPr>
              <w:t>71,120,000.00</w:t>
            </w:r>
          </w:p>
        </w:tc>
        <w:tc>
          <w:tcPr>
            <w:tcW w:w="1842" w:type="dxa"/>
            <w:vAlign w:val="center"/>
          </w:tcPr>
          <w:p w:rsidR="002935BE" w:rsidRDefault="00695D81">
            <w:pPr>
              <w:jc w:val="right"/>
            </w:pPr>
            <w:r>
              <w:rPr>
                <w:color w:val="000000"/>
                <w:szCs w:val="21"/>
              </w:rPr>
              <w:t>3.72</w:t>
            </w:r>
          </w:p>
        </w:tc>
      </w:tr>
      <w:tr w:rsidR="002935BE">
        <w:tc>
          <w:tcPr>
            <w:tcW w:w="1252" w:type="dxa"/>
            <w:vAlign w:val="center"/>
          </w:tcPr>
          <w:p w:rsidR="002935BE" w:rsidRDefault="00695D81">
            <w:pPr>
              <w:jc w:val="center"/>
            </w:pPr>
            <w:r>
              <w:rPr>
                <w:color w:val="000000"/>
                <w:szCs w:val="21"/>
              </w:rPr>
              <w:t>5</w:t>
            </w:r>
          </w:p>
        </w:tc>
        <w:tc>
          <w:tcPr>
            <w:tcW w:w="1310" w:type="dxa"/>
            <w:vAlign w:val="center"/>
          </w:tcPr>
          <w:p w:rsidR="002935BE" w:rsidRDefault="00695D81">
            <w:pPr>
              <w:jc w:val="center"/>
            </w:pPr>
            <w:r>
              <w:rPr>
                <w:color w:val="000000"/>
                <w:szCs w:val="21"/>
              </w:rPr>
              <w:t>180208</w:t>
            </w:r>
          </w:p>
        </w:tc>
        <w:tc>
          <w:tcPr>
            <w:tcW w:w="1282" w:type="dxa"/>
            <w:vAlign w:val="center"/>
          </w:tcPr>
          <w:p w:rsidR="002935BE" w:rsidRDefault="00695D81">
            <w:pPr>
              <w:jc w:val="center"/>
            </w:pPr>
            <w:r>
              <w:rPr>
                <w:color w:val="000000"/>
                <w:szCs w:val="21"/>
              </w:rPr>
              <w:t>18</w:t>
            </w:r>
            <w:r>
              <w:rPr>
                <w:color w:val="000000"/>
                <w:szCs w:val="21"/>
              </w:rPr>
              <w:t>国开</w:t>
            </w:r>
            <w:r>
              <w:rPr>
                <w:color w:val="000000"/>
                <w:szCs w:val="21"/>
              </w:rPr>
              <w:t>08</w:t>
            </w:r>
          </w:p>
        </w:tc>
        <w:tc>
          <w:tcPr>
            <w:tcW w:w="1426" w:type="dxa"/>
            <w:vAlign w:val="center"/>
          </w:tcPr>
          <w:p w:rsidR="002935BE" w:rsidRDefault="00695D81">
            <w:pPr>
              <w:jc w:val="right"/>
            </w:pPr>
            <w:r>
              <w:rPr>
                <w:color w:val="000000"/>
                <w:szCs w:val="21"/>
              </w:rPr>
              <w:t>600,000</w:t>
            </w:r>
          </w:p>
        </w:tc>
        <w:tc>
          <w:tcPr>
            <w:tcW w:w="2068" w:type="dxa"/>
            <w:vAlign w:val="center"/>
          </w:tcPr>
          <w:p w:rsidR="002935BE" w:rsidRDefault="00695D81">
            <w:pPr>
              <w:jc w:val="right"/>
            </w:pPr>
            <w:r>
              <w:rPr>
                <w:color w:val="000000"/>
                <w:szCs w:val="21"/>
              </w:rPr>
              <w:t>60,906,000.00</w:t>
            </w:r>
          </w:p>
        </w:tc>
        <w:tc>
          <w:tcPr>
            <w:tcW w:w="1842" w:type="dxa"/>
            <w:vAlign w:val="center"/>
          </w:tcPr>
          <w:p w:rsidR="002935BE" w:rsidRDefault="00695D81">
            <w:pPr>
              <w:jc w:val="right"/>
            </w:pPr>
            <w:r>
              <w:rPr>
                <w:color w:val="000000"/>
                <w:szCs w:val="21"/>
              </w:rPr>
              <w:t>3.19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850200"/>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2935BE">
        <w:tc>
          <w:tcPr>
            <w:tcW w:w="1246" w:type="dxa"/>
            <w:vAlign w:val="center"/>
          </w:tcPr>
          <w:p w:rsidR="002935BE" w:rsidRDefault="00695D81">
            <w:pPr>
              <w:jc w:val="center"/>
            </w:pPr>
            <w:r>
              <w:rPr>
                <w:color w:val="000000"/>
                <w:szCs w:val="21"/>
              </w:rPr>
              <w:t>1</w:t>
            </w:r>
          </w:p>
        </w:tc>
        <w:tc>
          <w:tcPr>
            <w:tcW w:w="1288" w:type="dxa"/>
            <w:vAlign w:val="center"/>
          </w:tcPr>
          <w:p w:rsidR="002935BE" w:rsidRDefault="00695D81">
            <w:pPr>
              <w:jc w:val="center"/>
            </w:pPr>
            <w:r>
              <w:rPr>
                <w:color w:val="000000"/>
                <w:szCs w:val="21"/>
              </w:rPr>
              <w:t>159507</w:t>
            </w:r>
          </w:p>
        </w:tc>
        <w:tc>
          <w:tcPr>
            <w:tcW w:w="1271" w:type="dxa"/>
            <w:vAlign w:val="center"/>
          </w:tcPr>
          <w:p w:rsidR="002935BE" w:rsidRDefault="00695D81">
            <w:pPr>
              <w:jc w:val="center"/>
            </w:pPr>
            <w:r>
              <w:rPr>
                <w:color w:val="000000"/>
                <w:szCs w:val="21"/>
              </w:rPr>
              <w:t>19</w:t>
            </w:r>
            <w:r>
              <w:rPr>
                <w:color w:val="000000"/>
                <w:szCs w:val="21"/>
              </w:rPr>
              <w:t>裕源</w:t>
            </w:r>
            <w:r>
              <w:rPr>
                <w:color w:val="000000"/>
                <w:szCs w:val="21"/>
              </w:rPr>
              <w:t>08</w:t>
            </w:r>
          </w:p>
        </w:tc>
        <w:tc>
          <w:tcPr>
            <w:tcW w:w="1507" w:type="dxa"/>
            <w:vAlign w:val="center"/>
          </w:tcPr>
          <w:p w:rsidR="002935BE" w:rsidRDefault="00695D81">
            <w:pPr>
              <w:jc w:val="right"/>
            </w:pPr>
            <w:r>
              <w:rPr>
                <w:color w:val="000000"/>
                <w:szCs w:val="21"/>
              </w:rPr>
              <w:t>400,000</w:t>
            </w:r>
          </w:p>
        </w:tc>
        <w:tc>
          <w:tcPr>
            <w:tcW w:w="2026" w:type="dxa"/>
            <w:vAlign w:val="center"/>
          </w:tcPr>
          <w:p w:rsidR="002935BE" w:rsidRDefault="00695D81">
            <w:pPr>
              <w:jc w:val="right"/>
            </w:pPr>
            <w:r>
              <w:rPr>
                <w:color w:val="000000"/>
                <w:szCs w:val="21"/>
              </w:rPr>
              <w:t>40,000,000.00</w:t>
            </w:r>
          </w:p>
        </w:tc>
        <w:tc>
          <w:tcPr>
            <w:tcW w:w="1842" w:type="dxa"/>
            <w:vAlign w:val="center"/>
          </w:tcPr>
          <w:p w:rsidR="002935BE" w:rsidRDefault="00695D81">
            <w:pPr>
              <w:jc w:val="right"/>
            </w:pPr>
            <w:r>
              <w:rPr>
                <w:color w:val="000000"/>
                <w:szCs w:val="21"/>
              </w:rPr>
              <w:t>2.09</w:t>
            </w:r>
          </w:p>
        </w:tc>
      </w:tr>
      <w:tr w:rsidR="002935BE">
        <w:tc>
          <w:tcPr>
            <w:tcW w:w="1246" w:type="dxa"/>
            <w:vAlign w:val="center"/>
          </w:tcPr>
          <w:p w:rsidR="002935BE" w:rsidRDefault="00695D81">
            <w:pPr>
              <w:jc w:val="center"/>
            </w:pPr>
            <w:r>
              <w:rPr>
                <w:color w:val="000000"/>
                <w:szCs w:val="21"/>
              </w:rPr>
              <w:t>2</w:t>
            </w:r>
          </w:p>
        </w:tc>
        <w:tc>
          <w:tcPr>
            <w:tcW w:w="1288" w:type="dxa"/>
            <w:vAlign w:val="center"/>
          </w:tcPr>
          <w:p w:rsidR="002935BE" w:rsidRDefault="00695D81">
            <w:pPr>
              <w:jc w:val="center"/>
            </w:pPr>
            <w:r>
              <w:rPr>
                <w:color w:val="000000"/>
                <w:szCs w:val="21"/>
              </w:rPr>
              <w:t>159690</w:t>
            </w:r>
          </w:p>
        </w:tc>
        <w:tc>
          <w:tcPr>
            <w:tcW w:w="1271" w:type="dxa"/>
            <w:vAlign w:val="center"/>
          </w:tcPr>
          <w:p w:rsidR="002935BE" w:rsidRDefault="00695D81">
            <w:pPr>
              <w:jc w:val="center"/>
            </w:pPr>
            <w:r>
              <w:rPr>
                <w:color w:val="000000"/>
                <w:szCs w:val="21"/>
              </w:rPr>
              <w:t>璀璨</w:t>
            </w:r>
            <w:r>
              <w:rPr>
                <w:color w:val="000000"/>
                <w:szCs w:val="21"/>
              </w:rPr>
              <w:t>10A</w:t>
            </w:r>
          </w:p>
        </w:tc>
        <w:tc>
          <w:tcPr>
            <w:tcW w:w="1507" w:type="dxa"/>
            <w:vAlign w:val="center"/>
          </w:tcPr>
          <w:p w:rsidR="002935BE" w:rsidRDefault="00695D81">
            <w:pPr>
              <w:jc w:val="right"/>
            </w:pPr>
            <w:r>
              <w:rPr>
                <w:color w:val="000000"/>
                <w:szCs w:val="21"/>
              </w:rPr>
              <w:t>200,000</w:t>
            </w:r>
          </w:p>
        </w:tc>
        <w:tc>
          <w:tcPr>
            <w:tcW w:w="2026" w:type="dxa"/>
            <w:vAlign w:val="center"/>
          </w:tcPr>
          <w:p w:rsidR="002935BE" w:rsidRDefault="00695D81">
            <w:pPr>
              <w:jc w:val="right"/>
            </w:pPr>
            <w:r>
              <w:rPr>
                <w:color w:val="000000"/>
                <w:szCs w:val="21"/>
              </w:rPr>
              <w:t>19,980,000.00</w:t>
            </w:r>
          </w:p>
        </w:tc>
        <w:tc>
          <w:tcPr>
            <w:tcW w:w="1842" w:type="dxa"/>
            <w:vAlign w:val="center"/>
          </w:tcPr>
          <w:p w:rsidR="002935BE" w:rsidRDefault="00695D81">
            <w:pPr>
              <w:jc w:val="right"/>
            </w:pPr>
            <w:r>
              <w:rPr>
                <w:color w:val="000000"/>
                <w:szCs w:val="21"/>
              </w:rPr>
              <w:t>1.05</w:t>
            </w:r>
          </w:p>
        </w:tc>
      </w:tr>
      <w:tr w:rsidR="002935BE">
        <w:tc>
          <w:tcPr>
            <w:tcW w:w="1246" w:type="dxa"/>
            <w:vAlign w:val="center"/>
          </w:tcPr>
          <w:p w:rsidR="002935BE" w:rsidRDefault="00695D81">
            <w:pPr>
              <w:jc w:val="center"/>
            </w:pPr>
            <w:r>
              <w:rPr>
                <w:color w:val="000000"/>
                <w:szCs w:val="21"/>
              </w:rPr>
              <w:t>3</w:t>
            </w:r>
          </w:p>
        </w:tc>
        <w:tc>
          <w:tcPr>
            <w:tcW w:w="1288" w:type="dxa"/>
            <w:vAlign w:val="center"/>
          </w:tcPr>
          <w:p w:rsidR="002935BE" w:rsidRDefault="00695D81">
            <w:pPr>
              <w:jc w:val="center"/>
            </w:pPr>
            <w:r>
              <w:rPr>
                <w:color w:val="000000"/>
                <w:szCs w:val="21"/>
              </w:rPr>
              <w:t>138885</w:t>
            </w:r>
          </w:p>
        </w:tc>
        <w:tc>
          <w:tcPr>
            <w:tcW w:w="1271" w:type="dxa"/>
            <w:vAlign w:val="center"/>
          </w:tcPr>
          <w:p w:rsidR="002935BE" w:rsidRDefault="00695D81">
            <w:pPr>
              <w:jc w:val="center"/>
            </w:pPr>
            <w:r>
              <w:rPr>
                <w:color w:val="000000"/>
                <w:szCs w:val="21"/>
              </w:rPr>
              <w:t>荟享</w:t>
            </w:r>
            <w:r>
              <w:rPr>
                <w:color w:val="000000"/>
                <w:szCs w:val="21"/>
              </w:rPr>
              <w:t>041A</w:t>
            </w:r>
          </w:p>
        </w:tc>
        <w:tc>
          <w:tcPr>
            <w:tcW w:w="1507" w:type="dxa"/>
            <w:vAlign w:val="center"/>
          </w:tcPr>
          <w:p w:rsidR="002935BE" w:rsidRDefault="00695D81">
            <w:pPr>
              <w:jc w:val="right"/>
            </w:pPr>
            <w:r>
              <w:rPr>
                <w:color w:val="000000"/>
                <w:szCs w:val="21"/>
              </w:rPr>
              <w:t>100,000</w:t>
            </w:r>
          </w:p>
        </w:tc>
        <w:tc>
          <w:tcPr>
            <w:tcW w:w="2026" w:type="dxa"/>
            <w:vAlign w:val="center"/>
          </w:tcPr>
          <w:p w:rsidR="002935BE" w:rsidRDefault="00695D81">
            <w:pPr>
              <w:jc w:val="right"/>
            </w:pPr>
            <w:r>
              <w:rPr>
                <w:color w:val="000000"/>
                <w:szCs w:val="21"/>
              </w:rPr>
              <w:t>10,000,000.00</w:t>
            </w:r>
          </w:p>
        </w:tc>
        <w:tc>
          <w:tcPr>
            <w:tcW w:w="1842" w:type="dxa"/>
            <w:vAlign w:val="center"/>
          </w:tcPr>
          <w:p w:rsidR="002935BE" w:rsidRDefault="00695D81">
            <w:pPr>
              <w:jc w:val="right"/>
            </w:pPr>
            <w:r>
              <w:rPr>
                <w:color w:val="000000"/>
                <w:szCs w:val="21"/>
              </w:rPr>
              <w:t>0.52</w:t>
            </w:r>
          </w:p>
        </w:tc>
      </w:tr>
      <w:tr w:rsidR="002935BE">
        <w:tc>
          <w:tcPr>
            <w:tcW w:w="1246" w:type="dxa"/>
            <w:vAlign w:val="center"/>
          </w:tcPr>
          <w:p w:rsidR="002935BE" w:rsidRDefault="00695D81">
            <w:pPr>
              <w:jc w:val="center"/>
            </w:pPr>
            <w:r>
              <w:rPr>
                <w:color w:val="000000"/>
                <w:szCs w:val="21"/>
              </w:rPr>
              <w:t>3</w:t>
            </w:r>
          </w:p>
        </w:tc>
        <w:tc>
          <w:tcPr>
            <w:tcW w:w="1288" w:type="dxa"/>
            <w:vAlign w:val="center"/>
          </w:tcPr>
          <w:p w:rsidR="002935BE" w:rsidRDefault="00695D81">
            <w:pPr>
              <w:jc w:val="center"/>
            </w:pPr>
            <w:r>
              <w:rPr>
                <w:color w:val="000000"/>
                <w:szCs w:val="21"/>
              </w:rPr>
              <w:t>168608</w:t>
            </w:r>
          </w:p>
        </w:tc>
        <w:tc>
          <w:tcPr>
            <w:tcW w:w="1271" w:type="dxa"/>
            <w:vAlign w:val="center"/>
          </w:tcPr>
          <w:p w:rsidR="002935BE" w:rsidRDefault="00695D81">
            <w:pPr>
              <w:jc w:val="center"/>
            </w:pPr>
            <w:r>
              <w:rPr>
                <w:color w:val="000000"/>
                <w:szCs w:val="21"/>
              </w:rPr>
              <w:t>健弘</w:t>
            </w:r>
            <w:r>
              <w:rPr>
                <w:color w:val="000000"/>
                <w:szCs w:val="21"/>
              </w:rPr>
              <w:t>04A</w:t>
            </w:r>
          </w:p>
        </w:tc>
        <w:tc>
          <w:tcPr>
            <w:tcW w:w="1507" w:type="dxa"/>
            <w:vAlign w:val="center"/>
          </w:tcPr>
          <w:p w:rsidR="002935BE" w:rsidRDefault="00695D81">
            <w:pPr>
              <w:jc w:val="right"/>
            </w:pPr>
            <w:r>
              <w:rPr>
                <w:color w:val="000000"/>
                <w:szCs w:val="21"/>
              </w:rPr>
              <w:t>100,000</w:t>
            </w:r>
          </w:p>
        </w:tc>
        <w:tc>
          <w:tcPr>
            <w:tcW w:w="2026" w:type="dxa"/>
            <w:vAlign w:val="center"/>
          </w:tcPr>
          <w:p w:rsidR="002935BE" w:rsidRDefault="00695D81">
            <w:pPr>
              <w:jc w:val="right"/>
            </w:pPr>
            <w:r>
              <w:rPr>
                <w:color w:val="000000"/>
                <w:szCs w:val="21"/>
              </w:rPr>
              <w:t>10,000,000.00</w:t>
            </w:r>
          </w:p>
        </w:tc>
        <w:tc>
          <w:tcPr>
            <w:tcW w:w="1842" w:type="dxa"/>
            <w:vAlign w:val="center"/>
          </w:tcPr>
          <w:p w:rsidR="002935BE" w:rsidRDefault="00695D81">
            <w:pPr>
              <w:jc w:val="right"/>
            </w:pPr>
            <w:r>
              <w:rPr>
                <w:color w:val="000000"/>
                <w:szCs w:val="21"/>
              </w:rPr>
              <w:t>0.52</w:t>
            </w:r>
          </w:p>
        </w:tc>
      </w:tr>
      <w:tr w:rsidR="002935BE">
        <w:tc>
          <w:tcPr>
            <w:tcW w:w="1246" w:type="dxa"/>
            <w:vAlign w:val="center"/>
          </w:tcPr>
          <w:p w:rsidR="002935BE" w:rsidRDefault="00695D81">
            <w:pPr>
              <w:jc w:val="center"/>
            </w:pPr>
            <w:r>
              <w:rPr>
                <w:color w:val="000000"/>
                <w:szCs w:val="21"/>
              </w:rPr>
              <w:t>5</w:t>
            </w:r>
          </w:p>
        </w:tc>
        <w:tc>
          <w:tcPr>
            <w:tcW w:w="1288" w:type="dxa"/>
            <w:vAlign w:val="center"/>
          </w:tcPr>
          <w:p w:rsidR="002935BE" w:rsidRDefault="00695D81">
            <w:pPr>
              <w:jc w:val="center"/>
            </w:pPr>
            <w:r>
              <w:rPr>
                <w:color w:val="000000"/>
                <w:szCs w:val="21"/>
              </w:rPr>
              <w:t>168047</w:t>
            </w:r>
          </w:p>
        </w:tc>
        <w:tc>
          <w:tcPr>
            <w:tcW w:w="1271" w:type="dxa"/>
            <w:vAlign w:val="center"/>
          </w:tcPr>
          <w:p w:rsidR="002935BE" w:rsidRDefault="00695D81">
            <w:pPr>
              <w:jc w:val="center"/>
            </w:pPr>
            <w:r>
              <w:rPr>
                <w:color w:val="000000"/>
                <w:szCs w:val="21"/>
              </w:rPr>
              <w:t>远海租</w:t>
            </w:r>
            <w:r>
              <w:rPr>
                <w:color w:val="000000"/>
                <w:szCs w:val="21"/>
              </w:rPr>
              <w:t>42</w:t>
            </w:r>
          </w:p>
        </w:tc>
        <w:tc>
          <w:tcPr>
            <w:tcW w:w="1507" w:type="dxa"/>
            <w:vAlign w:val="center"/>
          </w:tcPr>
          <w:p w:rsidR="002935BE" w:rsidRDefault="00695D81">
            <w:pPr>
              <w:jc w:val="right"/>
            </w:pPr>
            <w:r>
              <w:rPr>
                <w:color w:val="000000"/>
                <w:szCs w:val="21"/>
              </w:rPr>
              <w:t>100,000</w:t>
            </w:r>
          </w:p>
        </w:tc>
        <w:tc>
          <w:tcPr>
            <w:tcW w:w="2026" w:type="dxa"/>
            <w:vAlign w:val="center"/>
          </w:tcPr>
          <w:p w:rsidR="002935BE" w:rsidRDefault="00695D81">
            <w:pPr>
              <w:jc w:val="right"/>
            </w:pPr>
            <w:r>
              <w:rPr>
                <w:color w:val="000000"/>
                <w:szCs w:val="21"/>
              </w:rPr>
              <w:t>9,999,000.00</w:t>
            </w:r>
          </w:p>
        </w:tc>
        <w:tc>
          <w:tcPr>
            <w:tcW w:w="1842" w:type="dxa"/>
            <w:vAlign w:val="center"/>
          </w:tcPr>
          <w:p w:rsidR="002935BE" w:rsidRDefault="00695D81">
            <w:pPr>
              <w:jc w:val="right"/>
            </w:pPr>
            <w:r>
              <w:rPr>
                <w:color w:val="000000"/>
                <w:szCs w:val="21"/>
              </w:rPr>
              <w:t>0.52</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850201"/>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850202"/>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850203"/>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850204"/>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7.11.1 本期国债期货投资政策</w:t>
      </w:r>
    </w:p>
    <w:p w:rsidR="00513DD2" w:rsidRPr="00A62732" w:rsidRDefault="00513DD2" w:rsidP="00A62732">
      <w:pPr>
        <w:tabs>
          <w:tab w:val="left" w:pos="426"/>
        </w:tabs>
        <w:spacing w:line="360" w:lineRule="auto"/>
        <w:ind w:firstLineChars="200" w:firstLine="420"/>
        <w:jc w:val="left"/>
        <w:rPr>
          <w:kern w:val="0"/>
          <w:szCs w:val="21"/>
        </w:rPr>
      </w:pPr>
      <w:r w:rsidRPr="00A62732">
        <w:rPr>
          <w:rFonts w:hint="eastAsia"/>
          <w:kern w:val="0"/>
          <w:szCs w:val="21"/>
        </w:rPr>
        <w:t>本基金根据风险管理的原则，主要选择流动性好的国债期货合约进行交易，以对冲投资组合的利率风险。</w:t>
      </w:r>
    </w:p>
    <w:p w:rsidR="007D3D2A" w:rsidRPr="00416C72" w:rsidRDefault="00513DD2" w:rsidP="00416C72">
      <w:pPr>
        <w:spacing w:line="360" w:lineRule="auto"/>
        <w:ind w:firstLineChars="200" w:firstLine="422"/>
        <w:rPr>
          <w:rFonts w:ascii="宋体"/>
          <w:b/>
          <w:szCs w:val="21"/>
        </w:rPr>
      </w:pPr>
      <w:r w:rsidRPr="00F94FED">
        <w:rPr>
          <w:rFonts w:ascii="宋体" w:hint="eastAsia"/>
          <w:b/>
          <w:szCs w:val="21"/>
        </w:rPr>
        <w:t>7.11.2 报告期末本基金投资的国债期货持仓和损益明细</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331"/>
        <w:gridCol w:w="1220"/>
        <w:gridCol w:w="1418"/>
        <w:gridCol w:w="1701"/>
        <w:gridCol w:w="1984"/>
      </w:tblGrid>
      <w:tr w:rsidR="007D3D2A" w:rsidRPr="00264E55" w:rsidTr="00AA5843">
        <w:trPr>
          <w:jc w:val="center"/>
        </w:trPr>
        <w:tc>
          <w:tcPr>
            <w:tcW w:w="11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33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20"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418"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元</w:t>
            </w:r>
            <w:r w:rsidRPr="00723729">
              <w:rPr>
                <w:rFonts w:ascii="Times New Roman" w:eastAsiaTheme="minorEastAsia" w:hAnsi="Times New Roman" w:cs="Times New Roman"/>
                <w:sz w:val="21"/>
                <w:szCs w:val="21"/>
              </w:rPr>
              <w:t>)</w:t>
            </w:r>
          </w:p>
        </w:tc>
        <w:tc>
          <w:tcPr>
            <w:tcW w:w="17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公允价值变动（元）</w:t>
            </w:r>
          </w:p>
        </w:tc>
        <w:tc>
          <w:tcPr>
            <w:tcW w:w="1984"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风险指标说明</w:t>
            </w:r>
          </w:p>
        </w:tc>
      </w:tr>
      <w:tr w:rsidR="002935BE">
        <w:trPr>
          <w:jc w:val="center"/>
        </w:trPr>
        <w:tc>
          <w:tcPr>
            <w:tcW w:w="1101" w:type="dxa"/>
            <w:vAlign w:val="center"/>
          </w:tcPr>
          <w:p w:rsidR="002935BE" w:rsidRDefault="00695D81">
            <w:pPr>
              <w:jc w:val="center"/>
            </w:pPr>
            <w:r>
              <w:rPr>
                <w:rFonts w:eastAsiaTheme="minorEastAsia"/>
                <w:color w:val="000000"/>
                <w:szCs w:val="21"/>
              </w:rPr>
              <w:lastRenderedPageBreak/>
              <w:t>TF2009</w:t>
            </w:r>
          </w:p>
        </w:tc>
        <w:tc>
          <w:tcPr>
            <w:tcW w:w="1331" w:type="dxa"/>
            <w:vAlign w:val="center"/>
          </w:tcPr>
          <w:p w:rsidR="002935BE" w:rsidRDefault="00695D81">
            <w:pPr>
              <w:jc w:val="center"/>
            </w:pPr>
            <w:r>
              <w:rPr>
                <w:rFonts w:eastAsiaTheme="minorEastAsia"/>
                <w:color w:val="000000"/>
                <w:szCs w:val="21"/>
              </w:rPr>
              <w:t>TF2009</w:t>
            </w:r>
          </w:p>
        </w:tc>
        <w:tc>
          <w:tcPr>
            <w:tcW w:w="1220" w:type="dxa"/>
            <w:vAlign w:val="center"/>
          </w:tcPr>
          <w:p w:rsidR="002935BE" w:rsidRDefault="00695D81">
            <w:pPr>
              <w:jc w:val="center"/>
            </w:pPr>
            <w:r>
              <w:rPr>
                <w:rFonts w:eastAsiaTheme="minorEastAsia"/>
                <w:color w:val="000000"/>
                <w:szCs w:val="21"/>
              </w:rPr>
              <w:t>-50</w:t>
            </w:r>
          </w:p>
        </w:tc>
        <w:tc>
          <w:tcPr>
            <w:tcW w:w="1418" w:type="dxa"/>
            <w:vAlign w:val="center"/>
          </w:tcPr>
          <w:p w:rsidR="002935BE" w:rsidRDefault="00695D81">
            <w:pPr>
              <w:jc w:val="right"/>
            </w:pPr>
            <w:r>
              <w:rPr>
                <w:rFonts w:eastAsiaTheme="minorEastAsia"/>
                <w:color w:val="000000"/>
                <w:szCs w:val="21"/>
              </w:rPr>
              <w:t>-50,827,500.00</w:t>
            </w:r>
          </w:p>
        </w:tc>
        <w:tc>
          <w:tcPr>
            <w:tcW w:w="1701" w:type="dxa"/>
            <w:vAlign w:val="center"/>
          </w:tcPr>
          <w:p w:rsidR="002935BE" w:rsidRDefault="00695D81">
            <w:pPr>
              <w:jc w:val="right"/>
            </w:pPr>
            <w:r>
              <w:rPr>
                <w:rFonts w:eastAsiaTheme="minorEastAsia"/>
                <w:color w:val="000000"/>
                <w:szCs w:val="21"/>
              </w:rPr>
              <w:t>48,000.00</w:t>
            </w:r>
          </w:p>
        </w:tc>
        <w:tc>
          <w:tcPr>
            <w:tcW w:w="1984" w:type="dxa"/>
            <w:vAlign w:val="center"/>
          </w:tcPr>
          <w:p w:rsidR="002935BE" w:rsidRDefault="00695D81">
            <w:pPr>
              <w:jc w:val="left"/>
            </w:pPr>
            <w:r>
              <w:rPr>
                <w:rFonts w:eastAsiaTheme="minorEastAsia"/>
                <w:color w:val="000000"/>
                <w:szCs w:val="21"/>
              </w:rPr>
              <w:t>本交易期内通过国债期货进行套期保值，调整了组合久期水平。</w:t>
            </w:r>
          </w:p>
        </w:tc>
      </w:tr>
      <w:tr w:rsidR="002935BE">
        <w:trPr>
          <w:jc w:val="center"/>
        </w:trPr>
        <w:tc>
          <w:tcPr>
            <w:tcW w:w="1101" w:type="dxa"/>
            <w:vAlign w:val="center"/>
          </w:tcPr>
          <w:p w:rsidR="002935BE" w:rsidRDefault="00695D81">
            <w:pPr>
              <w:jc w:val="center"/>
            </w:pPr>
            <w:r>
              <w:rPr>
                <w:rFonts w:eastAsiaTheme="minorEastAsia"/>
                <w:color w:val="000000"/>
                <w:szCs w:val="21"/>
              </w:rPr>
              <w:t>TS2009</w:t>
            </w:r>
          </w:p>
        </w:tc>
        <w:tc>
          <w:tcPr>
            <w:tcW w:w="1331" w:type="dxa"/>
            <w:vAlign w:val="center"/>
          </w:tcPr>
          <w:p w:rsidR="002935BE" w:rsidRDefault="00695D81">
            <w:pPr>
              <w:jc w:val="center"/>
            </w:pPr>
            <w:r>
              <w:rPr>
                <w:rFonts w:eastAsiaTheme="minorEastAsia"/>
                <w:color w:val="000000"/>
                <w:szCs w:val="21"/>
              </w:rPr>
              <w:t>TS2009</w:t>
            </w:r>
          </w:p>
        </w:tc>
        <w:tc>
          <w:tcPr>
            <w:tcW w:w="1220" w:type="dxa"/>
            <w:vAlign w:val="center"/>
          </w:tcPr>
          <w:p w:rsidR="002935BE" w:rsidRDefault="00695D81">
            <w:pPr>
              <w:jc w:val="center"/>
            </w:pPr>
            <w:r>
              <w:rPr>
                <w:rFonts w:eastAsiaTheme="minorEastAsia"/>
                <w:color w:val="000000"/>
                <w:szCs w:val="21"/>
              </w:rPr>
              <w:t>-100</w:t>
            </w:r>
          </w:p>
        </w:tc>
        <w:tc>
          <w:tcPr>
            <w:tcW w:w="1418" w:type="dxa"/>
            <w:vAlign w:val="center"/>
          </w:tcPr>
          <w:p w:rsidR="002935BE" w:rsidRDefault="00695D81">
            <w:pPr>
              <w:jc w:val="right"/>
            </w:pPr>
            <w:r>
              <w:rPr>
                <w:rFonts w:eastAsiaTheme="minorEastAsia"/>
                <w:color w:val="000000"/>
                <w:szCs w:val="21"/>
              </w:rPr>
              <w:t>-202,430,000.00</w:t>
            </w:r>
          </w:p>
        </w:tc>
        <w:tc>
          <w:tcPr>
            <w:tcW w:w="1701" w:type="dxa"/>
            <w:vAlign w:val="center"/>
          </w:tcPr>
          <w:p w:rsidR="002935BE" w:rsidRDefault="00695D81">
            <w:pPr>
              <w:jc w:val="right"/>
            </w:pPr>
            <w:r>
              <w:rPr>
                <w:rFonts w:eastAsiaTheme="minorEastAsia"/>
                <w:color w:val="000000"/>
                <w:szCs w:val="21"/>
              </w:rPr>
              <w:t>61,836.47</w:t>
            </w:r>
          </w:p>
        </w:tc>
        <w:tc>
          <w:tcPr>
            <w:tcW w:w="1984" w:type="dxa"/>
            <w:vAlign w:val="center"/>
          </w:tcPr>
          <w:p w:rsidR="002935BE" w:rsidRDefault="00695D81">
            <w:pPr>
              <w:jc w:val="left"/>
            </w:pPr>
            <w:r>
              <w:rPr>
                <w:rFonts w:eastAsiaTheme="minorEastAsia"/>
                <w:color w:val="000000"/>
                <w:szCs w:val="21"/>
              </w:rPr>
              <w:t>本交易期内通过国债期货进行套期保值，调整了组合久期水平。</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109,836.47</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国债期货投资本期收益（元）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1,063,508.28</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国债期货投资本期公允价值变动（元）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109,836.47</w:t>
            </w:r>
          </w:p>
        </w:tc>
      </w:tr>
    </w:tbl>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7.11.3 本期国债期货投资评价</w:t>
      </w:r>
    </w:p>
    <w:p w:rsidR="00652BCC" w:rsidRDefault="00513DD2" w:rsidP="00F02A1C">
      <w:pPr>
        <w:tabs>
          <w:tab w:val="left" w:pos="426"/>
        </w:tabs>
        <w:spacing w:line="360" w:lineRule="auto"/>
        <w:ind w:firstLineChars="200" w:firstLine="420"/>
        <w:rPr>
          <w:kern w:val="0"/>
          <w:szCs w:val="21"/>
        </w:rPr>
      </w:pPr>
      <w:r w:rsidRPr="00A62732">
        <w:rPr>
          <w:rFonts w:hint="eastAsia"/>
          <w:kern w:val="0"/>
          <w:szCs w:val="21"/>
        </w:rPr>
        <w:t>本基金投资国债期货根据风险管理的原则，以套期保值策略为目的，调节组合的整体久期水平。本报告期内，本基金投资国债期货符合既定的投资政策和投资目的。</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850205"/>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1,627,989.04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8,951,916.40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48,573,546.83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59,153,452.27</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lastRenderedPageBreak/>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850206"/>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850207"/>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易方达年年恒夏纯债一年定开债券发起式</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2,280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809,942.51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1,674,786,395.35</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90.69%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171,882,530.56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9.31%</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易方达年年恒夏纯债一年定开债券发起式</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390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87,581.56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34,156,809.45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2,670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704,429.11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1,674,786,395.35</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89.05%</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206,039,340.01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10.95%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850208"/>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易方达年年恒夏纯债一年定开债券发起式</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355,421.44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0.0192%</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易方达年年恒夏纯债一年定开债券发起式</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49,390.10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0.1446%</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404,811.54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0.0215%</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850209"/>
      <w:r w:rsidRPr="00646EED">
        <w:rPr>
          <w:rFonts w:ascii="宋体" w:hAnsi="宋体" w:cs="Arial"/>
          <w:color w:val="000000"/>
          <w:sz w:val="21"/>
          <w:szCs w:val="21"/>
        </w:rPr>
        <w:lastRenderedPageBreak/>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易方达年年恒夏纯债一年定开债券发起式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易方达年年恒夏纯债一年定开债券发起式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易方达年年恒夏纯债一年定开债券发起式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易方达年年恒夏纯债一年定开债券发起式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705EC3" w:rsidRPr="007D44A6" w:rsidRDefault="00705EC3"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850210"/>
      <w:r w:rsidRPr="007D44A6">
        <w:rPr>
          <w:rFonts w:ascii="宋体" w:hAnsi="宋体" w:cs="Arial"/>
          <w:color w:val="000000"/>
          <w:sz w:val="21"/>
          <w:szCs w:val="21"/>
        </w:rPr>
        <w:t>8.4</w:t>
      </w:r>
      <w:r w:rsidR="00B5060F" w:rsidRPr="00530FFD">
        <w:rPr>
          <w:rFonts w:ascii="宋体" w:hAnsi="宋体" w:cs="Arial"/>
          <w:color w:val="000000"/>
          <w:sz w:val="21"/>
          <w:szCs w:val="21"/>
        </w:rPr>
        <w:tab/>
      </w:r>
      <w:r w:rsidRPr="007D44A6">
        <w:rPr>
          <w:rFonts w:ascii="宋体" w:hAnsi="宋体" w:cs="Arial" w:hint="eastAsia"/>
          <w:color w:val="000000"/>
          <w:sz w:val="21"/>
          <w:szCs w:val="21"/>
        </w:rPr>
        <w:t>发起式基金发起资金持有份额情况</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60"/>
        <w:gridCol w:w="1217"/>
        <w:gridCol w:w="1843"/>
        <w:gridCol w:w="1134"/>
        <w:gridCol w:w="1143"/>
      </w:tblGrid>
      <w:tr w:rsidR="00705EC3" w:rsidRPr="00235099" w:rsidTr="00B30A15">
        <w:trPr>
          <w:trHeight w:val="543"/>
          <w:jc w:val="center"/>
        </w:trPr>
        <w:tc>
          <w:tcPr>
            <w:tcW w:w="2564" w:type="dxa"/>
            <w:vAlign w:val="center"/>
            <w:hideMark/>
          </w:tcPr>
          <w:p w:rsidR="00705EC3" w:rsidRPr="004604CE" w:rsidRDefault="00705EC3" w:rsidP="003C0ECA">
            <w:pPr>
              <w:widowControl/>
              <w:jc w:val="left"/>
              <w:rPr>
                <w:color w:val="000000"/>
                <w:szCs w:val="21"/>
              </w:rPr>
            </w:pPr>
            <w:r w:rsidRPr="004604CE">
              <w:rPr>
                <w:rFonts w:hAnsi="宋体"/>
                <w:color w:val="000000"/>
                <w:szCs w:val="21"/>
              </w:rPr>
              <w:t>项目</w:t>
            </w:r>
          </w:p>
        </w:tc>
        <w:tc>
          <w:tcPr>
            <w:tcW w:w="1760"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持有份额总数</w:t>
            </w:r>
          </w:p>
        </w:tc>
        <w:tc>
          <w:tcPr>
            <w:tcW w:w="1217"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持有份额占基金总份额比例</w:t>
            </w:r>
          </w:p>
        </w:tc>
        <w:tc>
          <w:tcPr>
            <w:tcW w:w="1843"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发起份额总数</w:t>
            </w:r>
          </w:p>
        </w:tc>
        <w:tc>
          <w:tcPr>
            <w:tcW w:w="113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发起份额占基金总份额比例</w:t>
            </w:r>
          </w:p>
        </w:tc>
        <w:tc>
          <w:tcPr>
            <w:tcW w:w="1143" w:type="dxa"/>
            <w:hideMark/>
          </w:tcPr>
          <w:p w:rsidR="00705EC3" w:rsidRPr="004604CE" w:rsidRDefault="00705EC3" w:rsidP="003C0ECA">
            <w:pPr>
              <w:widowControl/>
              <w:jc w:val="left"/>
              <w:rPr>
                <w:color w:val="000000"/>
                <w:szCs w:val="21"/>
              </w:rPr>
            </w:pPr>
            <w:r w:rsidRPr="004604CE">
              <w:rPr>
                <w:rFonts w:hAnsi="宋体"/>
                <w:color w:val="000000"/>
                <w:szCs w:val="21"/>
              </w:rPr>
              <w:t>发起份额承诺持有期限</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基金管理人固有资金</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0.5317%</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0.5317%</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不少于</w:t>
            </w:r>
            <w:r w:rsidRPr="004604CE">
              <w:rPr>
                <w:kern w:val="0"/>
                <w:szCs w:val="21"/>
              </w:rPr>
              <w:t>3</w:t>
            </w:r>
            <w:r w:rsidRPr="004604CE">
              <w:rPr>
                <w:kern w:val="0"/>
                <w:szCs w:val="21"/>
              </w:rPr>
              <w:t>年</w:t>
            </w:r>
          </w:p>
        </w:tc>
      </w:tr>
      <w:tr w:rsidR="00705EC3" w:rsidRPr="00235099" w:rsidTr="00B30A15">
        <w:trPr>
          <w:trHeight w:val="790"/>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基金管理人高级管理人员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基金经理等人员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基金管理人股东</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其他</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合计</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0.5317%</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0.5317%</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2" w:name="_Toc225500053"/>
      <w:bookmarkStart w:id="83" w:name="_Toc48850211"/>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2"/>
      <w:bookmarkEnd w:id="83"/>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易方达年年恒夏纯债一年定开债券发起式</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易方达年年恒夏纯债一年定开债券发起式</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7</w:t>
            </w:r>
            <w:r w:rsidRPr="004604CE">
              <w:rPr>
                <w:szCs w:val="21"/>
              </w:rPr>
              <w:t>月</w:t>
            </w:r>
            <w:r w:rsidRPr="004604CE">
              <w:rPr>
                <w:szCs w:val="21"/>
              </w:rPr>
              <w:t>11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1,226,944,774.96</w:t>
            </w:r>
          </w:p>
        </w:tc>
        <w:tc>
          <w:tcPr>
            <w:tcW w:w="1615" w:type="pct"/>
            <w:vAlign w:val="center"/>
          </w:tcPr>
          <w:p w:rsidR="001548F9" w:rsidRPr="004604CE" w:rsidRDefault="001548F9" w:rsidP="002E5E56">
            <w:pPr>
              <w:jc w:val="right"/>
              <w:rPr>
                <w:szCs w:val="21"/>
              </w:rPr>
            </w:pPr>
            <w:r w:rsidRPr="004604CE">
              <w:rPr>
                <w:szCs w:val="21"/>
              </w:rPr>
              <w:t>157,831,899.68</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1,226,944,774.96</w:t>
            </w:r>
          </w:p>
        </w:tc>
        <w:tc>
          <w:tcPr>
            <w:tcW w:w="1615" w:type="pct"/>
            <w:vAlign w:val="bottom"/>
          </w:tcPr>
          <w:p w:rsidR="001548F9" w:rsidRPr="004604CE" w:rsidRDefault="001548F9" w:rsidP="002E5E56">
            <w:pPr>
              <w:jc w:val="right"/>
              <w:rPr>
                <w:szCs w:val="21"/>
              </w:rPr>
            </w:pPr>
            <w:r w:rsidRPr="004604CE">
              <w:rPr>
                <w:szCs w:val="21"/>
              </w:rPr>
              <w:t>157,831,899.68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1,368,165,785.29</w:t>
            </w:r>
          </w:p>
        </w:tc>
        <w:tc>
          <w:tcPr>
            <w:tcW w:w="1615" w:type="pct"/>
            <w:vAlign w:val="bottom"/>
          </w:tcPr>
          <w:p w:rsidR="001548F9" w:rsidRPr="004604CE" w:rsidRDefault="001548F9" w:rsidP="002E5E56">
            <w:pPr>
              <w:jc w:val="right"/>
              <w:rPr>
                <w:szCs w:val="21"/>
              </w:rPr>
            </w:pPr>
            <w:r w:rsidRPr="004604CE">
              <w:rPr>
                <w:szCs w:val="21"/>
              </w:rPr>
              <w:t>8,828,471.56</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748,441,634.34</w:t>
            </w:r>
          </w:p>
        </w:tc>
        <w:tc>
          <w:tcPr>
            <w:tcW w:w="1615" w:type="pct"/>
            <w:vAlign w:val="bottom"/>
          </w:tcPr>
          <w:p w:rsidR="001548F9" w:rsidRPr="004604CE" w:rsidRDefault="001548F9" w:rsidP="002E5E56">
            <w:pPr>
              <w:jc w:val="right"/>
              <w:rPr>
                <w:szCs w:val="21"/>
              </w:rPr>
            </w:pPr>
            <w:r w:rsidRPr="004604CE">
              <w:rPr>
                <w:szCs w:val="21"/>
              </w:rPr>
              <w:t>132,503,561.79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1,846,668,925.91</w:t>
            </w:r>
          </w:p>
        </w:tc>
        <w:tc>
          <w:tcPr>
            <w:tcW w:w="1615" w:type="pct"/>
            <w:vAlign w:val="center"/>
          </w:tcPr>
          <w:p w:rsidR="001548F9" w:rsidRPr="004604CE" w:rsidRDefault="001548F9" w:rsidP="002E5E56">
            <w:pPr>
              <w:jc w:val="right"/>
              <w:rPr>
                <w:szCs w:val="21"/>
              </w:rPr>
            </w:pPr>
            <w:r w:rsidRPr="004604CE">
              <w:rPr>
                <w:szCs w:val="21"/>
              </w:rPr>
              <w:t>34,156,809.45</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4"/>
      <w:bookmarkStart w:id="85" w:name="_Toc48850212"/>
      <w:r w:rsidRPr="00662508">
        <w:rPr>
          <w:rFonts w:ascii="Times New Roman" w:hAnsi="Times New Roman"/>
          <w:color w:val="000000"/>
          <w:sz w:val="21"/>
          <w:szCs w:val="21"/>
        </w:rPr>
        <w:lastRenderedPageBreak/>
        <w:t>§10</w:t>
      </w:r>
      <w:r w:rsidRPr="00662508">
        <w:rPr>
          <w:rFonts w:ascii="Times New Roman" w:hAnsi="Times New Roman"/>
          <w:color w:val="000000"/>
          <w:sz w:val="21"/>
          <w:szCs w:val="21"/>
        </w:rPr>
        <w:t>重大事件揭示</w:t>
      </w:r>
      <w:bookmarkEnd w:id="84"/>
      <w:bookmarkEnd w:id="85"/>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6" w:name="_Toc374542168"/>
      <w:bookmarkStart w:id="87" w:name="_Toc48850213"/>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6"/>
      <w:bookmarkEnd w:id="87"/>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9"/>
      <w:bookmarkStart w:id="89" w:name="_Toc48850214"/>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8"/>
      <w:bookmarkEnd w:id="89"/>
    </w:p>
    <w:p w:rsidR="002935BE" w:rsidRDefault="00695D81">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70"/>
      <w:bookmarkStart w:id="91" w:name="_Toc48850215"/>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0"/>
      <w:bookmarkEnd w:id="91"/>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1"/>
      <w:bookmarkStart w:id="93" w:name="_Toc48850216"/>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2"/>
      <w:bookmarkEnd w:id="93"/>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48850217"/>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4"/>
    </w:p>
    <w:p w:rsidR="004655EC" w:rsidRDefault="004655EC" w:rsidP="004655EC">
      <w:pPr>
        <w:widowControl/>
        <w:spacing w:line="360" w:lineRule="auto"/>
        <w:ind w:firstLineChars="200" w:firstLine="420"/>
        <w:rPr>
          <w:kern w:val="0"/>
          <w:szCs w:val="21"/>
        </w:rPr>
      </w:pPr>
      <w:bookmarkStart w:id="95"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374542173"/>
      <w:bookmarkStart w:id="97" w:name="_Toc48850218"/>
      <w:bookmarkEnd w:id="95"/>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6"/>
      <w:bookmarkEnd w:id="97"/>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4"/>
      <w:bookmarkStart w:id="99" w:name="_Toc48850219"/>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8"/>
      <w:bookmarkEnd w:id="99"/>
    </w:p>
    <w:p w:rsidR="001548F9" w:rsidRPr="00235099" w:rsidRDefault="004655EC" w:rsidP="004655EC">
      <w:pPr>
        <w:spacing w:line="360" w:lineRule="auto"/>
        <w:ind w:firstLineChars="196" w:firstLine="413"/>
        <w:rPr>
          <w:rFonts w:ascii="宋体"/>
          <w:b/>
          <w:szCs w:val="21"/>
        </w:rPr>
      </w:pPr>
      <w:bookmarkStart w:id="100"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0"/>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1"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2935BE">
        <w:tc>
          <w:tcPr>
            <w:tcW w:w="1560" w:type="dxa"/>
            <w:vAlign w:val="center"/>
          </w:tcPr>
          <w:p w:rsidR="002935BE" w:rsidRDefault="00695D81">
            <w:pPr>
              <w:jc w:val="center"/>
            </w:pPr>
            <w:r>
              <w:rPr>
                <w:color w:val="000000"/>
                <w:szCs w:val="21"/>
              </w:rPr>
              <w:lastRenderedPageBreak/>
              <w:t>招商证券</w:t>
            </w:r>
          </w:p>
        </w:tc>
        <w:tc>
          <w:tcPr>
            <w:tcW w:w="780" w:type="dxa"/>
            <w:vAlign w:val="center"/>
          </w:tcPr>
          <w:p w:rsidR="002935BE" w:rsidRDefault="00695D81">
            <w:pPr>
              <w:jc w:val="center"/>
            </w:pPr>
            <w:r>
              <w:rPr>
                <w:color w:val="000000"/>
                <w:szCs w:val="21"/>
              </w:rPr>
              <w:t>1</w:t>
            </w:r>
          </w:p>
        </w:tc>
        <w:tc>
          <w:tcPr>
            <w:tcW w:w="180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62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080" w:type="dxa"/>
            <w:vAlign w:val="center"/>
          </w:tcPr>
          <w:p w:rsidR="002935BE" w:rsidRDefault="00695D81">
            <w:pPr>
              <w:jc w:val="left"/>
            </w:pPr>
            <w:r>
              <w:rPr>
                <w:color w:val="000000"/>
                <w:szCs w:val="21"/>
              </w:rPr>
              <w:t>-</w:t>
            </w:r>
          </w:p>
        </w:tc>
      </w:tr>
      <w:tr w:rsidR="002935BE">
        <w:tc>
          <w:tcPr>
            <w:tcW w:w="1560" w:type="dxa"/>
            <w:vAlign w:val="center"/>
          </w:tcPr>
          <w:p w:rsidR="002935BE" w:rsidRDefault="00695D81">
            <w:pPr>
              <w:jc w:val="center"/>
            </w:pPr>
            <w:r>
              <w:rPr>
                <w:color w:val="000000"/>
                <w:szCs w:val="21"/>
              </w:rPr>
              <w:t>新时代证券</w:t>
            </w:r>
          </w:p>
        </w:tc>
        <w:tc>
          <w:tcPr>
            <w:tcW w:w="780" w:type="dxa"/>
            <w:vAlign w:val="center"/>
          </w:tcPr>
          <w:p w:rsidR="002935BE" w:rsidRDefault="00695D81">
            <w:pPr>
              <w:jc w:val="center"/>
            </w:pPr>
            <w:r>
              <w:rPr>
                <w:color w:val="000000"/>
                <w:szCs w:val="21"/>
              </w:rPr>
              <w:t>1</w:t>
            </w:r>
          </w:p>
        </w:tc>
        <w:tc>
          <w:tcPr>
            <w:tcW w:w="180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62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080" w:type="dxa"/>
            <w:vAlign w:val="center"/>
          </w:tcPr>
          <w:p w:rsidR="002935BE" w:rsidRDefault="00695D81">
            <w:pPr>
              <w:jc w:val="left"/>
            </w:pPr>
            <w:r>
              <w:rPr>
                <w:color w:val="000000"/>
                <w:szCs w:val="21"/>
              </w:rPr>
              <w:t>-</w:t>
            </w:r>
          </w:p>
        </w:tc>
      </w:tr>
      <w:tr w:rsidR="002935BE">
        <w:tc>
          <w:tcPr>
            <w:tcW w:w="1560" w:type="dxa"/>
            <w:vAlign w:val="center"/>
          </w:tcPr>
          <w:p w:rsidR="002935BE" w:rsidRDefault="00695D81">
            <w:pPr>
              <w:jc w:val="center"/>
            </w:pPr>
            <w:r>
              <w:rPr>
                <w:color w:val="000000"/>
                <w:szCs w:val="21"/>
              </w:rPr>
              <w:t>东方证券</w:t>
            </w:r>
          </w:p>
        </w:tc>
        <w:tc>
          <w:tcPr>
            <w:tcW w:w="780" w:type="dxa"/>
            <w:vAlign w:val="center"/>
          </w:tcPr>
          <w:p w:rsidR="002935BE" w:rsidRDefault="00695D81">
            <w:pPr>
              <w:jc w:val="center"/>
            </w:pPr>
            <w:r>
              <w:rPr>
                <w:color w:val="000000"/>
                <w:szCs w:val="21"/>
              </w:rPr>
              <w:t>1</w:t>
            </w:r>
          </w:p>
        </w:tc>
        <w:tc>
          <w:tcPr>
            <w:tcW w:w="180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62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080" w:type="dxa"/>
            <w:vAlign w:val="center"/>
          </w:tcPr>
          <w:p w:rsidR="002935BE" w:rsidRDefault="00695D81">
            <w:pPr>
              <w:jc w:val="left"/>
            </w:pPr>
            <w:r>
              <w:rPr>
                <w:color w:val="000000"/>
                <w:szCs w:val="21"/>
              </w:rPr>
              <w:t>-</w:t>
            </w:r>
          </w:p>
        </w:tc>
      </w:tr>
      <w:tr w:rsidR="002935BE">
        <w:tc>
          <w:tcPr>
            <w:tcW w:w="1560" w:type="dxa"/>
            <w:vAlign w:val="center"/>
          </w:tcPr>
          <w:p w:rsidR="002935BE" w:rsidRDefault="00695D81">
            <w:pPr>
              <w:jc w:val="center"/>
            </w:pPr>
            <w:r>
              <w:rPr>
                <w:color w:val="000000"/>
                <w:szCs w:val="21"/>
              </w:rPr>
              <w:t>高华证券</w:t>
            </w:r>
          </w:p>
        </w:tc>
        <w:tc>
          <w:tcPr>
            <w:tcW w:w="780" w:type="dxa"/>
            <w:vAlign w:val="center"/>
          </w:tcPr>
          <w:p w:rsidR="002935BE" w:rsidRDefault="00695D81">
            <w:pPr>
              <w:jc w:val="center"/>
            </w:pPr>
            <w:r>
              <w:rPr>
                <w:color w:val="000000"/>
                <w:szCs w:val="21"/>
              </w:rPr>
              <w:t>2</w:t>
            </w:r>
          </w:p>
        </w:tc>
        <w:tc>
          <w:tcPr>
            <w:tcW w:w="180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62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080" w:type="dxa"/>
            <w:vAlign w:val="center"/>
          </w:tcPr>
          <w:p w:rsidR="002935BE" w:rsidRDefault="00695D81">
            <w:pPr>
              <w:jc w:val="left"/>
            </w:pPr>
            <w:r>
              <w:rPr>
                <w:color w:val="000000"/>
                <w:szCs w:val="21"/>
              </w:rPr>
              <w:t>-</w:t>
            </w:r>
          </w:p>
        </w:tc>
      </w:tr>
      <w:tr w:rsidR="002935BE">
        <w:tc>
          <w:tcPr>
            <w:tcW w:w="1560" w:type="dxa"/>
            <w:vAlign w:val="center"/>
          </w:tcPr>
          <w:p w:rsidR="002935BE" w:rsidRDefault="00695D81">
            <w:pPr>
              <w:jc w:val="center"/>
            </w:pPr>
            <w:r>
              <w:rPr>
                <w:color w:val="000000"/>
                <w:szCs w:val="21"/>
              </w:rPr>
              <w:t>申万宏源</w:t>
            </w:r>
          </w:p>
        </w:tc>
        <w:tc>
          <w:tcPr>
            <w:tcW w:w="780" w:type="dxa"/>
            <w:vAlign w:val="center"/>
          </w:tcPr>
          <w:p w:rsidR="002935BE" w:rsidRDefault="00695D81">
            <w:pPr>
              <w:jc w:val="center"/>
            </w:pPr>
            <w:r>
              <w:rPr>
                <w:color w:val="000000"/>
                <w:szCs w:val="21"/>
              </w:rPr>
              <w:t>1</w:t>
            </w:r>
          </w:p>
        </w:tc>
        <w:tc>
          <w:tcPr>
            <w:tcW w:w="180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62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080" w:type="dxa"/>
            <w:vAlign w:val="center"/>
          </w:tcPr>
          <w:p w:rsidR="002935BE" w:rsidRDefault="00695D81">
            <w:pPr>
              <w:jc w:val="left"/>
            </w:pPr>
            <w:r>
              <w:rPr>
                <w:color w:val="000000"/>
                <w:szCs w:val="21"/>
              </w:rPr>
              <w:t>-</w:t>
            </w:r>
          </w:p>
        </w:tc>
      </w:tr>
      <w:tr w:rsidR="002935BE">
        <w:tc>
          <w:tcPr>
            <w:tcW w:w="1560" w:type="dxa"/>
            <w:vAlign w:val="center"/>
          </w:tcPr>
          <w:p w:rsidR="002935BE" w:rsidRDefault="00695D81">
            <w:pPr>
              <w:jc w:val="center"/>
            </w:pPr>
            <w:r>
              <w:rPr>
                <w:color w:val="000000"/>
                <w:szCs w:val="21"/>
              </w:rPr>
              <w:t>银河证券</w:t>
            </w:r>
          </w:p>
        </w:tc>
        <w:tc>
          <w:tcPr>
            <w:tcW w:w="780" w:type="dxa"/>
            <w:vAlign w:val="center"/>
          </w:tcPr>
          <w:p w:rsidR="002935BE" w:rsidRDefault="00695D81">
            <w:pPr>
              <w:jc w:val="center"/>
            </w:pPr>
            <w:r>
              <w:rPr>
                <w:color w:val="000000"/>
                <w:szCs w:val="21"/>
              </w:rPr>
              <w:t>1</w:t>
            </w:r>
          </w:p>
        </w:tc>
        <w:tc>
          <w:tcPr>
            <w:tcW w:w="180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62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080" w:type="dxa"/>
            <w:vAlign w:val="center"/>
          </w:tcPr>
          <w:p w:rsidR="002935BE" w:rsidRDefault="00695D81">
            <w:pPr>
              <w:jc w:val="left"/>
            </w:pPr>
            <w:r>
              <w:rPr>
                <w:color w:val="000000"/>
                <w:szCs w:val="21"/>
              </w:rPr>
              <w:t>-</w:t>
            </w:r>
          </w:p>
        </w:tc>
      </w:tr>
      <w:tr w:rsidR="002935BE">
        <w:tc>
          <w:tcPr>
            <w:tcW w:w="1560" w:type="dxa"/>
            <w:vAlign w:val="center"/>
          </w:tcPr>
          <w:p w:rsidR="002935BE" w:rsidRDefault="00695D81">
            <w:pPr>
              <w:jc w:val="center"/>
            </w:pPr>
            <w:r>
              <w:rPr>
                <w:color w:val="000000"/>
                <w:szCs w:val="21"/>
              </w:rPr>
              <w:t>广发证券</w:t>
            </w:r>
          </w:p>
        </w:tc>
        <w:tc>
          <w:tcPr>
            <w:tcW w:w="780" w:type="dxa"/>
            <w:vAlign w:val="center"/>
          </w:tcPr>
          <w:p w:rsidR="002935BE" w:rsidRDefault="00695D81">
            <w:pPr>
              <w:jc w:val="center"/>
            </w:pPr>
            <w:r>
              <w:rPr>
                <w:color w:val="000000"/>
                <w:szCs w:val="21"/>
              </w:rPr>
              <w:t>4</w:t>
            </w:r>
          </w:p>
        </w:tc>
        <w:tc>
          <w:tcPr>
            <w:tcW w:w="180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620" w:type="dxa"/>
            <w:vAlign w:val="center"/>
          </w:tcPr>
          <w:p w:rsidR="002935BE" w:rsidRDefault="00695D81">
            <w:pPr>
              <w:jc w:val="right"/>
            </w:pPr>
            <w:r>
              <w:rPr>
                <w:color w:val="000000"/>
                <w:szCs w:val="21"/>
              </w:rPr>
              <w:t>-</w:t>
            </w:r>
          </w:p>
        </w:tc>
        <w:tc>
          <w:tcPr>
            <w:tcW w:w="1080" w:type="dxa"/>
            <w:vAlign w:val="center"/>
          </w:tcPr>
          <w:p w:rsidR="002935BE" w:rsidRDefault="00695D81">
            <w:pPr>
              <w:jc w:val="right"/>
            </w:pPr>
            <w:r>
              <w:rPr>
                <w:color w:val="000000"/>
                <w:szCs w:val="21"/>
              </w:rPr>
              <w:t>-</w:t>
            </w:r>
          </w:p>
        </w:tc>
        <w:tc>
          <w:tcPr>
            <w:tcW w:w="1080" w:type="dxa"/>
            <w:vAlign w:val="center"/>
          </w:tcPr>
          <w:p w:rsidR="002935BE" w:rsidRDefault="00695D81">
            <w:pPr>
              <w:jc w:val="left"/>
            </w:pPr>
            <w:r>
              <w:rPr>
                <w:color w:val="000000"/>
                <w:szCs w:val="21"/>
              </w:rPr>
              <w:t>-</w:t>
            </w:r>
          </w:p>
        </w:tc>
      </w:tr>
    </w:tbl>
    <w:p w:rsidR="002935BE" w:rsidRDefault="00695D81">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2935BE" w:rsidRDefault="00695D81">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2935BE" w:rsidRDefault="00695D81">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2935BE" w:rsidRDefault="00695D81">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2935BE" w:rsidRDefault="00695D81">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2935BE" w:rsidRDefault="00695D81">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2935BE" w:rsidRDefault="00695D81">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1"/>
    </w:p>
    <w:p w:rsidR="001548F9" w:rsidRPr="00235099" w:rsidRDefault="001548F9" w:rsidP="008971E9">
      <w:pPr>
        <w:wordWrap w:val="0"/>
        <w:ind w:firstLine="420"/>
        <w:jc w:val="right"/>
        <w:rPr>
          <w:rFonts w:ascii="宋体"/>
          <w:color w:val="000000"/>
          <w:szCs w:val="21"/>
        </w:rPr>
      </w:pPr>
      <w:bookmarkStart w:id="102"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2935BE">
        <w:tc>
          <w:tcPr>
            <w:tcW w:w="1560" w:type="dxa"/>
            <w:vAlign w:val="center"/>
          </w:tcPr>
          <w:p w:rsidR="002935BE" w:rsidRDefault="00695D81">
            <w:pPr>
              <w:jc w:val="left"/>
            </w:pPr>
            <w:r>
              <w:rPr>
                <w:rFonts w:eastAsiaTheme="minorEastAsia"/>
                <w:color w:val="000000"/>
                <w:szCs w:val="21"/>
              </w:rPr>
              <w:t>招商证券</w:t>
            </w:r>
          </w:p>
        </w:tc>
        <w:tc>
          <w:tcPr>
            <w:tcW w:w="1320" w:type="dxa"/>
            <w:vAlign w:val="center"/>
          </w:tcPr>
          <w:p w:rsidR="002935BE" w:rsidRDefault="00695D81">
            <w:pPr>
              <w:jc w:val="right"/>
            </w:pPr>
            <w:r>
              <w:rPr>
                <w:rFonts w:eastAsiaTheme="minorEastAsia"/>
                <w:color w:val="000000"/>
                <w:szCs w:val="21"/>
              </w:rPr>
              <w:t>-</w:t>
            </w:r>
          </w:p>
        </w:tc>
        <w:tc>
          <w:tcPr>
            <w:tcW w:w="1080" w:type="dxa"/>
            <w:vAlign w:val="center"/>
          </w:tcPr>
          <w:p w:rsidR="002935BE" w:rsidRDefault="00695D81">
            <w:pPr>
              <w:jc w:val="right"/>
            </w:pPr>
            <w:r>
              <w:rPr>
                <w:rFonts w:eastAsiaTheme="minorEastAsia"/>
                <w:color w:val="000000"/>
                <w:szCs w:val="21"/>
              </w:rPr>
              <w:t>-</w:t>
            </w:r>
          </w:p>
        </w:tc>
        <w:tc>
          <w:tcPr>
            <w:tcW w:w="1143" w:type="dxa"/>
            <w:vAlign w:val="center"/>
          </w:tcPr>
          <w:p w:rsidR="002935BE" w:rsidRDefault="00695D81">
            <w:pPr>
              <w:jc w:val="right"/>
            </w:pPr>
            <w:r>
              <w:rPr>
                <w:rFonts w:eastAsiaTheme="minorEastAsia"/>
                <w:color w:val="000000"/>
                <w:szCs w:val="21"/>
              </w:rPr>
              <w:t>-</w:t>
            </w:r>
          </w:p>
        </w:tc>
        <w:tc>
          <w:tcPr>
            <w:tcW w:w="1197" w:type="dxa"/>
            <w:vAlign w:val="center"/>
          </w:tcPr>
          <w:p w:rsidR="002935BE" w:rsidRDefault="00695D81">
            <w:pPr>
              <w:jc w:val="right"/>
            </w:pPr>
            <w:r>
              <w:rPr>
                <w:rFonts w:eastAsiaTheme="minorEastAsia"/>
                <w:color w:val="000000"/>
                <w:szCs w:val="21"/>
              </w:rPr>
              <w:t>-</w:t>
            </w:r>
          </w:p>
        </w:tc>
        <w:tc>
          <w:tcPr>
            <w:tcW w:w="1497" w:type="dxa"/>
            <w:vAlign w:val="center"/>
          </w:tcPr>
          <w:p w:rsidR="002935BE" w:rsidRDefault="00695D81">
            <w:pPr>
              <w:jc w:val="right"/>
            </w:pPr>
            <w:r>
              <w:rPr>
                <w:rFonts w:eastAsiaTheme="minorEastAsia"/>
                <w:color w:val="000000"/>
                <w:szCs w:val="21"/>
              </w:rPr>
              <w:t>-</w:t>
            </w:r>
          </w:p>
        </w:tc>
        <w:tc>
          <w:tcPr>
            <w:tcW w:w="1203" w:type="dxa"/>
            <w:vAlign w:val="center"/>
          </w:tcPr>
          <w:p w:rsidR="002935BE" w:rsidRDefault="00695D81">
            <w:pPr>
              <w:jc w:val="right"/>
            </w:pPr>
            <w:r>
              <w:rPr>
                <w:rFonts w:eastAsiaTheme="minorEastAsia"/>
                <w:color w:val="000000"/>
                <w:szCs w:val="21"/>
              </w:rPr>
              <w:t>-</w:t>
            </w:r>
          </w:p>
        </w:tc>
      </w:tr>
      <w:tr w:rsidR="002935BE">
        <w:tc>
          <w:tcPr>
            <w:tcW w:w="1560" w:type="dxa"/>
            <w:vAlign w:val="center"/>
          </w:tcPr>
          <w:p w:rsidR="002935BE" w:rsidRDefault="00695D81">
            <w:pPr>
              <w:jc w:val="left"/>
            </w:pPr>
            <w:r>
              <w:rPr>
                <w:rFonts w:eastAsiaTheme="minorEastAsia"/>
                <w:color w:val="000000"/>
                <w:szCs w:val="21"/>
              </w:rPr>
              <w:t>新时代证券</w:t>
            </w:r>
          </w:p>
        </w:tc>
        <w:tc>
          <w:tcPr>
            <w:tcW w:w="1320" w:type="dxa"/>
            <w:vAlign w:val="center"/>
          </w:tcPr>
          <w:p w:rsidR="002935BE" w:rsidRDefault="00695D81">
            <w:pPr>
              <w:jc w:val="right"/>
            </w:pPr>
            <w:r>
              <w:rPr>
                <w:rFonts w:eastAsiaTheme="minorEastAsia"/>
                <w:color w:val="000000"/>
                <w:szCs w:val="21"/>
              </w:rPr>
              <w:t>-</w:t>
            </w:r>
          </w:p>
        </w:tc>
        <w:tc>
          <w:tcPr>
            <w:tcW w:w="1080" w:type="dxa"/>
            <w:vAlign w:val="center"/>
          </w:tcPr>
          <w:p w:rsidR="002935BE" w:rsidRDefault="00695D81">
            <w:pPr>
              <w:jc w:val="right"/>
            </w:pPr>
            <w:r>
              <w:rPr>
                <w:rFonts w:eastAsiaTheme="minorEastAsia"/>
                <w:color w:val="000000"/>
                <w:szCs w:val="21"/>
              </w:rPr>
              <w:t>-</w:t>
            </w:r>
          </w:p>
        </w:tc>
        <w:tc>
          <w:tcPr>
            <w:tcW w:w="1143" w:type="dxa"/>
            <w:vAlign w:val="center"/>
          </w:tcPr>
          <w:p w:rsidR="002935BE" w:rsidRDefault="00695D81">
            <w:pPr>
              <w:jc w:val="right"/>
            </w:pPr>
            <w:r>
              <w:rPr>
                <w:rFonts w:eastAsiaTheme="minorEastAsia"/>
                <w:color w:val="000000"/>
                <w:szCs w:val="21"/>
              </w:rPr>
              <w:t>-</w:t>
            </w:r>
          </w:p>
        </w:tc>
        <w:tc>
          <w:tcPr>
            <w:tcW w:w="1197" w:type="dxa"/>
            <w:vAlign w:val="center"/>
          </w:tcPr>
          <w:p w:rsidR="002935BE" w:rsidRDefault="00695D81">
            <w:pPr>
              <w:jc w:val="right"/>
            </w:pPr>
            <w:r>
              <w:rPr>
                <w:rFonts w:eastAsiaTheme="minorEastAsia"/>
                <w:color w:val="000000"/>
                <w:szCs w:val="21"/>
              </w:rPr>
              <w:t>-</w:t>
            </w:r>
          </w:p>
        </w:tc>
        <w:tc>
          <w:tcPr>
            <w:tcW w:w="1497" w:type="dxa"/>
            <w:vAlign w:val="center"/>
          </w:tcPr>
          <w:p w:rsidR="002935BE" w:rsidRDefault="00695D81">
            <w:pPr>
              <w:jc w:val="right"/>
            </w:pPr>
            <w:r>
              <w:rPr>
                <w:rFonts w:eastAsiaTheme="minorEastAsia"/>
                <w:color w:val="000000"/>
                <w:szCs w:val="21"/>
              </w:rPr>
              <w:t>-</w:t>
            </w:r>
          </w:p>
        </w:tc>
        <w:tc>
          <w:tcPr>
            <w:tcW w:w="1203" w:type="dxa"/>
            <w:vAlign w:val="center"/>
          </w:tcPr>
          <w:p w:rsidR="002935BE" w:rsidRDefault="00695D81">
            <w:pPr>
              <w:jc w:val="right"/>
            </w:pPr>
            <w:r>
              <w:rPr>
                <w:rFonts w:eastAsiaTheme="minorEastAsia"/>
                <w:color w:val="000000"/>
                <w:szCs w:val="21"/>
              </w:rPr>
              <w:t>-</w:t>
            </w:r>
          </w:p>
        </w:tc>
      </w:tr>
      <w:tr w:rsidR="002935BE">
        <w:tc>
          <w:tcPr>
            <w:tcW w:w="1560" w:type="dxa"/>
            <w:vAlign w:val="center"/>
          </w:tcPr>
          <w:p w:rsidR="002935BE" w:rsidRDefault="00695D81">
            <w:pPr>
              <w:jc w:val="left"/>
            </w:pPr>
            <w:r>
              <w:rPr>
                <w:rFonts w:eastAsiaTheme="minorEastAsia"/>
                <w:color w:val="000000"/>
                <w:szCs w:val="21"/>
              </w:rPr>
              <w:t>东方证券</w:t>
            </w:r>
          </w:p>
        </w:tc>
        <w:tc>
          <w:tcPr>
            <w:tcW w:w="1320" w:type="dxa"/>
            <w:vAlign w:val="center"/>
          </w:tcPr>
          <w:p w:rsidR="002935BE" w:rsidRDefault="00695D81">
            <w:pPr>
              <w:jc w:val="right"/>
            </w:pPr>
            <w:r>
              <w:rPr>
                <w:rFonts w:eastAsiaTheme="minorEastAsia"/>
                <w:color w:val="000000"/>
                <w:szCs w:val="21"/>
              </w:rPr>
              <w:t>-</w:t>
            </w:r>
          </w:p>
        </w:tc>
        <w:tc>
          <w:tcPr>
            <w:tcW w:w="1080" w:type="dxa"/>
            <w:vAlign w:val="center"/>
          </w:tcPr>
          <w:p w:rsidR="002935BE" w:rsidRDefault="00695D81">
            <w:pPr>
              <w:jc w:val="right"/>
            </w:pPr>
            <w:r>
              <w:rPr>
                <w:rFonts w:eastAsiaTheme="minorEastAsia"/>
                <w:color w:val="000000"/>
                <w:szCs w:val="21"/>
              </w:rPr>
              <w:t>-</w:t>
            </w:r>
          </w:p>
        </w:tc>
        <w:tc>
          <w:tcPr>
            <w:tcW w:w="1143" w:type="dxa"/>
            <w:vAlign w:val="center"/>
          </w:tcPr>
          <w:p w:rsidR="002935BE" w:rsidRDefault="00695D81">
            <w:pPr>
              <w:jc w:val="right"/>
            </w:pPr>
            <w:r>
              <w:rPr>
                <w:rFonts w:eastAsiaTheme="minorEastAsia"/>
                <w:color w:val="000000"/>
                <w:szCs w:val="21"/>
              </w:rPr>
              <w:t>-</w:t>
            </w:r>
          </w:p>
        </w:tc>
        <w:tc>
          <w:tcPr>
            <w:tcW w:w="1197" w:type="dxa"/>
            <w:vAlign w:val="center"/>
          </w:tcPr>
          <w:p w:rsidR="002935BE" w:rsidRDefault="00695D81">
            <w:pPr>
              <w:jc w:val="right"/>
            </w:pPr>
            <w:r>
              <w:rPr>
                <w:rFonts w:eastAsiaTheme="minorEastAsia"/>
                <w:color w:val="000000"/>
                <w:szCs w:val="21"/>
              </w:rPr>
              <w:t>-</w:t>
            </w:r>
          </w:p>
        </w:tc>
        <w:tc>
          <w:tcPr>
            <w:tcW w:w="1497" w:type="dxa"/>
            <w:vAlign w:val="center"/>
          </w:tcPr>
          <w:p w:rsidR="002935BE" w:rsidRDefault="00695D81">
            <w:pPr>
              <w:jc w:val="right"/>
            </w:pPr>
            <w:r>
              <w:rPr>
                <w:rFonts w:eastAsiaTheme="minorEastAsia"/>
                <w:color w:val="000000"/>
                <w:szCs w:val="21"/>
              </w:rPr>
              <w:t>-</w:t>
            </w:r>
          </w:p>
        </w:tc>
        <w:tc>
          <w:tcPr>
            <w:tcW w:w="1203" w:type="dxa"/>
            <w:vAlign w:val="center"/>
          </w:tcPr>
          <w:p w:rsidR="002935BE" w:rsidRDefault="00695D81">
            <w:pPr>
              <w:jc w:val="right"/>
            </w:pPr>
            <w:r>
              <w:rPr>
                <w:rFonts w:eastAsiaTheme="minorEastAsia"/>
                <w:color w:val="000000"/>
                <w:szCs w:val="21"/>
              </w:rPr>
              <w:t>-</w:t>
            </w:r>
          </w:p>
        </w:tc>
      </w:tr>
      <w:tr w:rsidR="002935BE">
        <w:tc>
          <w:tcPr>
            <w:tcW w:w="1560" w:type="dxa"/>
            <w:vAlign w:val="center"/>
          </w:tcPr>
          <w:p w:rsidR="002935BE" w:rsidRDefault="00695D81">
            <w:pPr>
              <w:jc w:val="left"/>
            </w:pPr>
            <w:r>
              <w:rPr>
                <w:rFonts w:eastAsiaTheme="minorEastAsia"/>
                <w:color w:val="000000"/>
                <w:szCs w:val="21"/>
              </w:rPr>
              <w:t>高华证券</w:t>
            </w:r>
          </w:p>
        </w:tc>
        <w:tc>
          <w:tcPr>
            <w:tcW w:w="1320" w:type="dxa"/>
            <w:vAlign w:val="center"/>
          </w:tcPr>
          <w:p w:rsidR="002935BE" w:rsidRDefault="00695D81">
            <w:pPr>
              <w:jc w:val="right"/>
            </w:pPr>
            <w:r>
              <w:rPr>
                <w:rFonts w:eastAsiaTheme="minorEastAsia"/>
                <w:color w:val="000000"/>
                <w:szCs w:val="21"/>
              </w:rPr>
              <w:t>836,426,500.00</w:t>
            </w:r>
          </w:p>
        </w:tc>
        <w:tc>
          <w:tcPr>
            <w:tcW w:w="1080" w:type="dxa"/>
            <w:vAlign w:val="center"/>
          </w:tcPr>
          <w:p w:rsidR="002935BE" w:rsidRDefault="00695D81">
            <w:pPr>
              <w:jc w:val="right"/>
            </w:pPr>
            <w:r>
              <w:rPr>
                <w:rFonts w:eastAsiaTheme="minorEastAsia"/>
                <w:color w:val="000000"/>
                <w:szCs w:val="21"/>
              </w:rPr>
              <w:t>100.00%</w:t>
            </w:r>
          </w:p>
        </w:tc>
        <w:tc>
          <w:tcPr>
            <w:tcW w:w="1143" w:type="dxa"/>
            <w:vAlign w:val="center"/>
          </w:tcPr>
          <w:p w:rsidR="002935BE" w:rsidRDefault="00695D81">
            <w:pPr>
              <w:jc w:val="right"/>
            </w:pPr>
            <w:r>
              <w:rPr>
                <w:rFonts w:eastAsiaTheme="minorEastAsia"/>
                <w:color w:val="000000"/>
                <w:szCs w:val="21"/>
              </w:rPr>
              <w:t>53,424,000,000.00</w:t>
            </w:r>
          </w:p>
        </w:tc>
        <w:tc>
          <w:tcPr>
            <w:tcW w:w="1197" w:type="dxa"/>
            <w:vAlign w:val="center"/>
          </w:tcPr>
          <w:p w:rsidR="002935BE" w:rsidRDefault="00695D81">
            <w:pPr>
              <w:jc w:val="right"/>
            </w:pPr>
            <w:r>
              <w:rPr>
                <w:rFonts w:eastAsiaTheme="minorEastAsia"/>
                <w:color w:val="000000"/>
                <w:szCs w:val="21"/>
              </w:rPr>
              <w:t>100.00%</w:t>
            </w:r>
          </w:p>
        </w:tc>
        <w:tc>
          <w:tcPr>
            <w:tcW w:w="1497" w:type="dxa"/>
            <w:vAlign w:val="center"/>
          </w:tcPr>
          <w:p w:rsidR="002935BE" w:rsidRDefault="00695D81">
            <w:pPr>
              <w:jc w:val="right"/>
            </w:pPr>
            <w:r>
              <w:rPr>
                <w:rFonts w:eastAsiaTheme="minorEastAsia"/>
                <w:color w:val="000000"/>
                <w:szCs w:val="21"/>
              </w:rPr>
              <w:t>-</w:t>
            </w:r>
          </w:p>
        </w:tc>
        <w:tc>
          <w:tcPr>
            <w:tcW w:w="1203" w:type="dxa"/>
            <w:vAlign w:val="center"/>
          </w:tcPr>
          <w:p w:rsidR="002935BE" w:rsidRDefault="00695D81">
            <w:pPr>
              <w:jc w:val="right"/>
            </w:pPr>
            <w:r>
              <w:rPr>
                <w:rFonts w:eastAsiaTheme="minorEastAsia"/>
                <w:color w:val="000000"/>
                <w:szCs w:val="21"/>
              </w:rPr>
              <w:t>-</w:t>
            </w:r>
          </w:p>
        </w:tc>
      </w:tr>
      <w:tr w:rsidR="002935BE">
        <w:tc>
          <w:tcPr>
            <w:tcW w:w="1560" w:type="dxa"/>
            <w:vAlign w:val="center"/>
          </w:tcPr>
          <w:p w:rsidR="002935BE" w:rsidRDefault="00695D81">
            <w:pPr>
              <w:jc w:val="left"/>
            </w:pPr>
            <w:r>
              <w:rPr>
                <w:rFonts w:eastAsiaTheme="minorEastAsia"/>
                <w:color w:val="000000"/>
                <w:szCs w:val="21"/>
              </w:rPr>
              <w:t>申万宏源</w:t>
            </w:r>
          </w:p>
        </w:tc>
        <w:tc>
          <w:tcPr>
            <w:tcW w:w="1320" w:type="dxa"/>
            <w:vAlign w:val="center"/>
          </w:tcPr>
          <w:p w:rsidR="002935BE" w:rsidRDefault="00695D81">
            <w:pPr>
              <w:jc w:val="right"/>
            </w:pPr>
            <w:r>
              <w:rPr>
                <w:rFonts w:eastAsiaTheme="minorEastAsia"/>
                <w:color w:val="000000"/>
                <w:szCs w:val="21"/>
              </w:rPr>
              <w:t>-</w:t>
            </w:r>
          </w:p>
        </w:tc>
        <w:tc>
          <w:tcPr>
            <w:tcW w:w="1080" w:type="dxa"/>
            <w:vAlign w:val="center"/>
          </w:tcPr>
          <w:p w:rsidR="002935BE" w:rsidRDefault="00695D81">
            <w:pPr>
              <w:jc w:val="right"/>
            </w:pPr>
            <w:r>
              <w:rPr>
                <w:rFonts w:eastAsiaTheme="minorEastAsia"/>
                <w:color w:val="000000"/>
                <w:szCs w:val="21"/>
              </w:rPr>
              <w:t>-</w:t>
            </w:r>
          </w:p>
        </w:tc>
        <w:tc>
          <w:tcPr>
            <w:tcW w:w="1143" w:type="dxa"/>
            <w:vAlign w:val="center"/>
          </w:tcPr>
          <w:p w:rsidR="002935BE" w:rsidRDefault="00695D81">
            <w:pPr>
              <w:jc w:val="right"/>
            </w:pPr>
            <w:r>
              <w:rPr>
                <w:rFonts w:eastAsiaTheme="minorEastAsia"/>
                <w:color w:val="000000"/>
                <w:szCs w:val="21"/>
              </w:rPr>
              <w:t>-</w:t>
            </w:r>
          </w:p>
        </w:tc>
        <w:tc>
          <w:tcPr>
            <w:tcW w:w="1197" w:type="dxa"/>
            <w:vAlign w:val="center"/>
          </w:tcPr>
          <w:p w:rsidR="002935BE" w:rsidRDefault="00695D81">
            <w:pPr>
              <w:jc w:val="right"/>
            </w:pPr>
            <w:r>
              <w:rPr>
                <w:rFonts w:eastAsiaTheme="minorEastAsia"/>
                <w:color w:val="000000"/>
                <w:szCs w:val="21"/>
              </w:rPr>
              <w:t>-</w:t>
            </w:r>
          </w:p>
        </w:tc>
        <w:tc>
          <w:tcPr>
            <w:tcW w:w="1497" w:type="dxa"/>
            <w:vAlign w:val="center"/>
          </w:tcPr>
          <w:p w:rsidR="002935BE" w:rsidRDefault="00695D81">
            <w:pPr>
              <w:jc w:val="right"/>
            </w:pPr>
            <w:r>
              <w:rPr>
                <w:rFonts w:eastAsiaTheme="minorEastAsia"/>
                <w:color w:val="000000"/>
                <w:szCs w:val="21"/>
              </w:rPr>
              <w:t>-</w:t>
            </w:r>
          </w:p>
        </w:tc>
        <w:tc>
          <w:tcPr>
            <w:tcW w:w="1203" w:type="dxa"/>
            <w:vAlign w:val="center"/>
          </w:tcPr>
          <w:p w:rsidR="002935BE" w:rsidRDefault="00695D81">
            <w:pPr>
              <w:jc w:val="right"/>
            </w:pPr>
            <w:r>
              <w:rPr>
                <w:rFonts w:eastAsiaTheme="minorEastAsia"/>
                <w:color w:val="000000"/>
                <w:szCs w:val="21"/>
              </w:rPr>
              <w:t>-</w:t>
            </w:r>
          </w:p>
        </w:tc>
      </w:tr>
      <w:tr w:rsidR="002935BE">
        <w:tc>
          <w:tcPr>
            <w:tcW w:w="1560" w:type="dxa"/>
            <w:vAlign w:val="center"/>
          </w:tcPr>
          <w:p w:rsidR="002935BE" w:rsidRDefault="00695D81">
            <w:pPr>
              <w:jc w:val="left"/>
            </w:pPr>
            <w:r>
              <w:rPr>
                <w:rFonts w:eastAsiaTheme="minorEastAsia"/>
                <w:color w:val="000000"/>
                <w:szCs w:val="21"/>
              </w:rPr>
              <w:t>银河证券</w:t>
            </w:r>
          </w:p>
        </w:tc>
        <w:tc>
          <w:tcPr>
            <w:tcW w:w="1320" w:type="dxa"/>
            <w:vAlign w:val="center"/>
          </w:tcPr>
          <w:p w:rsidR="002935BE" w:rsidRDefault="00695D81">
            <w:pPr>
              <w:jc w:val="right"/>
            </w:pPr>
            <w:r>
              <w:rPr>
                <w:rFonts w:eastAsiaTheme="minorEastAsia"/>
                <w:color w:val="000000"/>
                <w:szCs w:val="21"/>
              </w:rPr>
              <w:t>-</w:t>
            </w:r>
          </w:p>
        </w:tc>
        <w:tc>
          <w:tcPr>
            <w:tcW w:w="1080" w:type="dxa"/>
            <w:vAlign w:val="center"/>
          </w:tcPr>
          <w:p w:rsidR="002935BE" w:rsidRDefault="00695D81">
            <w:pPr>
              <w:jc w:val="right"/>
            </w:pPr>
            <w:r>
              <w:rPr>
                <w:rFonts w:eastAsiaTheme="minorEastAsia"/>
                <w:color w:val="000000"/>
                <w:szCs w:val="21"/>
              </w:rPr>
              <w:t>-</w:t>
            </w:r>
          </w:p>
        </w:tc>
        <w:tc>
          <w:tcPr>
            <w:tcW w:w="1143" w:type="dxa"/>
            <w:vAlign w:val="center"/>
          </w:tcPr>
          <w:p w:rsidR="002935BE" w:rsidRDefault="00695D81">
            <w:pPr>
              <w:jc w:val="right"/>
            </w:pPr>
            <w:r>
              <w:rPr>
                <w:rFonts w:eastAsiaTheme="minorEastAsia"/>
                <w:color w:val="000000"/>
                <w:szCs w:val="21"/>
              </w:rPr>
              <w:t>-</w:t>
            </w:r>
          </w:p>
        </w:tc>
        <w:tc>
          <w:tcPr>
            <w:tcW w:w="1197" w:type="dxa"/>
            <w:vAlign w:val="center"/>
          </w:tcPr>
          <w:p w:rsidR="002935BE" w:rsidRDefault="00695D81">
            <w:pPr>
              <w:jc w:val="right"/>
            </w:pPr>
            <w:r>
              <w:rPr>
                <w:rFonts w:eastAsiaTheme="minorEastAsia"/>
                <w:color w:val="000000"/>
                <w:szCs w:val="21"/>
              </w:rPr>
              <w:t>-</w:t>
            </w:r>
          </w:p>
        </w:tc>
        <w:tc>
          <w:tcPr>
            <w:tcW w:w="1497" w:type="dxa"/>
            <w:vAlign w:val="center"/>
          </w:tcPr>
          <w:p w:rsidR="002935BE" w:rsidRDefault="00695D81">
            <w:pPr>
              <w:jc w:val="right"/>
            </w:pPr>
            <w:r>
              <w:rPr>
                <w:rFonts w:eastAsiaTheme="minorEastAsia"/>
                <w:color w:val="000000"/>
                <w:szCs w:val="21"/>
              </w:rPr>
              <w:t>-</w:t>
            </w:r>
          </w:p>
        </w:tc>
        <w:tc>
          <w:tcPr>
            <w:tcW w:w="1203" w:type="dxa"/>
            <w:vAlign w:val="center"/>
          </w:tcPr>
          <w:p w:rsidR="002935BE" w:rsidRDefault="00695D81">
            <w:pPr>
              <w:jc w:val="right"/>
            </w:pPr>
            <w:r>
              <w:rPr>
                <w:rFonts w:eastAsiaTheme="minorEastAsia"/>
                <w:color w:val="000000"/>
                <w:szCs w:val="21"/>
              </w:rPr>
              <w:t>-</w:t>
            </w:r>
          </w:p>
        </w:tc>
      </w:tr>
      <w:tr w:rsidR="002935BE">
        <w:tc>
          <w:tcPr>
            <w:tcW w:w="1560" w:type="dxa"/>
            <w:vAlign w:val="center"/>
          </w:tcPr>
          <w:p w:rsidR="002935BE" w:rsidRDefault="00695D81">
            <w:pPr>
              <w:jc w:val="left"/>
            </w:pPr>
            <w:r>
              <w:rPr>
                <w:rFonts w:eastAsiaTheme="minorEastAsia"/>
                <w:color w:val="000000"/>
                <w:szCs w:val="21"/>
              </w:rPr>
              <w:t>广发证券</w:t>
            </w:r>
          </w:p>
        </w:tc>
        <w:tc>
          <w:tcPr>
            <w:tcW w:w="1320" w:type="dxa"/>
            <w:vAlign w:val="center"/>
          </w:tcPr>
          <w:p w:rsidR="002935BE" w:rsidRDefault="00695D81">
            <w:pPr>
              <w:jc w:val="right"/>
            </w:pPr>
            <w:r>
              <w:rPr>
                <w:rFonts w:eastAsiaTheme="minorEastAsia"/>
                <w:color w:val="000000"/>
                <w:szCs w:val="21"/>
              </w:rPr>
              <w:t>-</w:t>
            </w:r>
          </w:p>
        </w:tc>
        <w:tc>
          <w:tcPr>
            <w:tcW w:w="1080" w:type="dxa"/>
            <w:vAlign w:val="center"/>
          </w:tcPr>
          <w:p w:rsidR="002935BE" w:rsidRDefault="00695D81">
            <w:pPr>
              <w:jc w:val="right"/>
            </w:pPr>
            <w:r>
              <w:rPr>
                <w:rFonts w:eastAsiaTheme="minorEastAsia"/>
                <w:color w:val="000000"/>
                <w:szCs w:val="21"/>
              </w:rPr>
              <w:t>-</w:t>
            </w:r>
          </w:p>
        </w:tc>
        <w:tc>
          <w:tcPr>
            <w:tcW w:w="1143" w:type="dxa"/>
            <w:vAlign w:val="center"/>
          </w:tcPr>
          <w:p w:rsidR="002935BE" w:rsidRDefault="00695D81">
            <w:pPr>
              <w:jc w:val="right"/>
            </w:pPr>
            <w:r>
              <w:rPr>
                <w:rFonts w:eastAsiaTheme="minorEastAsia"/>
                <w:color w:val="000000"/>
                <w:szCs w:val="21"/>
              </w:rPr>
              <w:t>-</w:t>
            </w:r>
          </w:p>
        </w:tc>
        <w:tc>
          <w:tcPr>
            <w:tcW w:w="1197" w:type="dxa"/>
            <w:vAlign w:val="center"/>
          </w:tcPr>
          <w:p w:rsidR="002935BE" w:rsidRDefault="00695D81">
            <w:pPr>
              <w:jc w:val="right"/>
            </w:pPr>
            <w:r>
              <w:rPr>
                <w:rFonts w:eastAsiaTheme="minorEastAsia"/>
                <w:color w:val="000000"/>
                <w:szCs w:val="21"/>
              </w:rPr>
              <w:t>-</w:t>
            </w:r>
          </w:p>
        </w:tc>
        <w:tc>
          <w:tcPr>
            <w:tcW w:w="1497" w:type="dxa"/>
            <w:vAlign w:val="center"/>
          </w:tcPr>
          <w:p w:rsidR="002935BE" w:rsidRDefault="00695D81">
            <w:pPr>
              <w:jc w:val="right"/>
            </w:pPr>
            <w:r>
              <w:rPr>
                <w:rFonts w:eastAsiaTheme="minorEastAsia"/>
                <w:color w:val="000000"/>
                <w:szCs w:val="21"/>
              </w:rPr>
              <w:t>-</w:t>
            </w:r>
          </w:p>
        </w:tc>
        <w:tc>
          <w:tcPr>
            <w:tcW w:w="1203" w:type="dxa"/>
            <w:vAlign w:val="center"/>
          </w:tcPr>
          <w:p w:rsidR="002935BE" w:rsidRDefault="00695D81">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3" w:name="_Toc48850220"/>
      <w:r w:rsidRPr="007D44A6">
        <w:rPr>
          <w:rFonts w:ascii="宋体" w:hAnsi="宋体" w:cs="Arial"/>
          <w:color w:val="000000"/>
          <w:sz w:val="21"/>
          <w:szCs w:val="21"/>
        </w:rPr>
        <w:lastRenderedPageBreak/>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2935BE">
        <w:tc>
          <w:tcPr>
            <w:tcW w:w="720" w:type="dxa"/>
            <w:vAlign w:val="center"/>
          </w:tcPr>
          <w:p w:rsidR="002935BE" w:rsidRDefault="00695D81">
            <w:pPr>
              <w:jc w:val="center"/>
            </w:pPr>
            <w:r>
              <w:rPr>
                <w:color w:val="000000"/>
                <w:szCs w:val="21"/>
              </w:rPr>
              <w:t>1</w:t>
            </w:r>
          </w:p>
        </w:tc>
        <w:tc>
          <w:tcPr>
            <w:tcW w:w="4320" w:type="dxa"/>
            <w:vAlign w:val="center"/>
          </w:tcPr>
          <w:p w:rsidR="002935BE" w:rsidRDefault="00695D81">
            <w:r>
              <w:rPr>
                <w:color w:val="000000"/>
                <w:szCs w:val="21"/>
              </w:rPr>
              <w:t>易方达年年恒夏纯债一年定期开放债券型发起式证券投资基金分红公告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2020-01-13</w:t>
            </w:r>
          </w:p>
        </w:tc>
      </w:tr>
      <w:tr w:rsidR="002935BE">
        <w:tc>
          <w:tcPr>
            <w:tcW w:w="720" w:type="dxa"/>
            <w:vAlign w:val="center"/>
          </w:tcPr>
          <w:p w:rsidR="002935BE" w:rsidRDefault="00695D81">
            <w:pPr>
              <w:jc w:val="center"/>
            </w:pPr>
            <w:r>
              <w:rPr>
                <w:color w:val="000000"/>
                <w:szCs w:val="21"/>
              </w:rPr>
              <w:t>2</w:t>
            </w:r>
          </w:p>
        </w:tc>
        <w:tc>
          <w:tcPr>
            <w:tcW w:w="4320" w:type="dxa"/>
            <w:vAlign w:val="center"/>
          </w:tcPr>
          <w:p w:rsidR="002935BE" w:rsidRDefault="00695D81">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2935BE" w:rsidRDefault="00695D81">
            <w:r>
              <w:rPr>
                <w:color w:val="000000"/>
                <w:szCs w:val="21"/>
              </w:rPr>
              <w:t>上海证券报</w:t>
            </w:r>
          </w:p>
        </w:tc>
        <w:tc>
          <w:tcPr>
            <w:tcW w:w="1440" w:type="dxa"/>
            <w:vAlign w:val="center"/>
          </w:tcPr>
          <w:p w:rsidR="002935BE" w:rsidRDefault="00695D81">
            <w:pPr>
              <w:jc w:val="center"/>
            </w:pPr>
            <w:r>
              <w:rPr>
                <w:color w:val="000000"/>
                <w:szCs w:val="21"/>
              </w:rPr>
              <w:t>2020-01-18</w:t>
            </w:r>
          </w:p>
        </w:tc>
      </w:tr>
      <w:tr w:rsidR="002935BE">
        <w:tc>
          <w:tcPr>
            <w:tcW w:w="720" w:type="dxa"/>
            <w:vAlign w:val="center"/>
          </w:tcPr>
          <w:p w:rsidR="002935BE" w:rsidRDefault="00695D81">
            <w:pPr>
              <w:jc w:val="center"/>
            </w:pPr>
            <w:r>
              <w:rPr>
                <w:color w:val="000000"/>
                <w:szCs w:val="21"/>
              </w:rPr>
              <w:t>3</w:t>
            </w:r>
          </w:p>
        </w:tc>
        <w:tc>
          <w:tcPr>
            <w:tcW w:w="4320" w:type="dxa"/>
            <w:vAlign w:val="center"/>
          </w:tcPr>
          <w:p w:rsidR="002935BE" w:rsidRDefault="00695D81">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2020-01-30</w:t>
            </w:r>
          </w:p>
        </w:tc>
      </w:tr>
      <w:tr w:rsidR="002935BE">
        <w:tc>
          <w:tcPr>
            <w:tcW w:w="720" w:type="dxa"/>
            <w:vAlign w:val="center"/>
          </w:tcPr>
          <w:p w:rsidR="002935BE" w:rsidRDefault="00695D81">
            <w:pPr>
              <w:jc w:val="center"/>
            </w:pPr>
            <w:r>
              <w:rPr>
                <w:color w:val="000000"/>
                <w:szCs w:val="21"/>
              </w:rPr>
              <w:t>4</w:t>
            </w:r>
          </w:p>
        </w:tc>
        <w:tc>
          <w:tcPr>
            <w:tcW w:w="4320" w:type="dxa"/>
            <w:vAlign w:val="center"/>
          </w:tcPr>
          <w:p w:rsidR="002935BE" w:rsidRDefault="00695D81">
            <w:r>
              <w:rPr>
                <w:color w:val="000000"/>
                <w:szCs w:val="21"/>
              </w:rPr>
              <w:t>易方达基金管理有限公司及全资子公司投资旗下基金相关事宜的公告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2020-02-04</w:t>
            </w:r>
          </w:p>
        </w:tc>
      </w:tr>
      <w:tr w:rsidR="002935BE">
        <w:tc>
          <w:tcPr>
            <w:tcW w:w="720" w:type="dxa"/>
            <w:vAlign w:val="center"/>
          </w:tcPr>
          <w:p w:rsidR="002935BE" w:rsidRDefault="00695D81">
            <w:pPr>
              <w:jc w:val="center"/>
            </w:pPr>
            <w:r>
              <w:rPr>
                <w:color w:val="000000"/>
                <w:szCs w:val="21"/>
              </w:rPr>
              <w:t>5</w:t>
            </w:r>
          </w:p>
        </w:tc>
        <w:tc>
          <w:tcPr>
            <w:tcW w:w="4320" w:type="dxa"/>
            <w:vAlign w:val="center"/>
          </w:tcPr>
          <w:p w:rsidR="002935BE" w:rsidRDefault="00695D81">
            <w:r>
              <w:rPr>
                <w:color w:val="000000"/>
                <w:szCs w:val="21"/>
              </w:rPr>
              <w:t>易方达基金管理有限公司旗下部分开放式基金增加创金启富为销售机构、参加创金启富费率优惠活动的公告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2020-03-10</w:t>
            </w:r>
          </w:p>
        </w:tc>
      </w:tr>
      <w:tr w:rsidR="002935BE">
        <w:tc>
          <w:tcPr>
            <w:tcW w:w="720" w:type="dxa"/>
            <w:vAlign w:val="center"/>
          </w:tcPr>
          <w:p w:rsidR="002935BE" w:rsidRDefault="00695D81">
            <w:pPr>
              <w:jc w:val="center"/>
            </w:pPr>
            <w:r>
              <w:rPr>
                <w:color w:val="000000"/>
                <w:szCs w:val="21"/>
              </w:rPr>
              <w:t>6</w:t>
            </w:r>
          </w:p>
        </w:tc>
        <w:tc>
          <w:tcPr>
            <w:tcW w:w="4320" w:type="dxa"/>
            <w:vAlign w:val="center"/>
          </w:tcPr>
          <w:p w:rsidR="002935BE" w:rsidRDefault="00695D81">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2935BE" w:rsidRDefault="00695D81">
            <w:r>
              <w:rPr>
                <w:color w:val="000000"/>
                <w:szCs w:val="21"/>
              </w:rPr>
              <w:t>上海证券报</w:t>
            </w:r>
          </w:p>
        </w:tc>
        <w:tc>
          <w:tcPr>
            <w:tcW w:w="1440" w:type="dxa"/>
            <w:vAlign w:val="center"/>
          </w:tcPr>
          <w:p w:rsidR="002935BE" w:rsidRDefault="00695D81">
            <w:pPr>
              <w:jc w:val="center"/>
            </w:pPr>
            <w:r>
              <w:rPr>
                <w:color w:val="000000"/>
                <w:szCs w:val="21"/>
              </w:rPr>
              <w:t>2020-03-31</w:t>
            </w:r>
          </w:p>
        </w:tc>
      </w:tr>
      <w:tr w:rsidR="002935BE">
        <w:tc>
          <w:tcPr>
            <w:tcW w:w="720" w:type="dxa"/>
            <w:vAlign w:val="center"/>
          </w:tcPr>
          <w:p w:rsidR="002935BE" w:rsidRDefault="00695D81">
            <w:pPr>
              <w:jc w:val="center"/>
            </w:pPr>
            <w:r>
              <w:rPr>
                <w:color w:val="000000"/>
                <w:szCs w:val="21"/>
              </w:rPr>
              <w:t>7</w:t>
            </w:r>
          </w:p>
        </w:tc>
        <w:tc>
          <w:tcPr>
            <w:tcW w:w="4320" w:type="dxa"/>
            <w:vAlign w:val="center"/>
          </w:tcPr>
          <w:p w:rsidR="002935BE" w:rsidRDefault="00695D81">
            <w:r>
              <w:rPr>
                <w:color w:val="000000"/>
                <w:szCs w:val="21"/>
              </w:rPr>
              <w:t>易方达年年恒夏纯债一年定期开放债券型发起式证券投资基金分红公告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2020-04-08</w:t>
            </w:r>
          </w:p>
        </w:tc>
      </w:tr>
      <w:tr w:rsidR="002935BE">
        <w:tc>
          <w:tcPr>
            <w:tcW w:w="720" w:type="dxa"/>
            <w:vAlign w:val="center"/>
          </w:tcPr>
          <w:p w:rsidR="002935BE" w:rsidRDefault="00695D81">
            <w:pPr>
              <w:jc w:val="center"/>
            </w:pPr>
            <w:r>
              <w:rPr>
                <w:color w:val="000000"/>
                <w:szCs w:val="21"/>
              </w:rPr>
              <w:t>8</w:t>
            </w:r>
          </w:p>
        </w:tc>
        <w:tc>
          <w:tcPr>
            <w:tcW w:w="4320" w:type="dxa"/>
            <w:vAlign w:val="center"/>
          </w:tcPr>
          <w:p w:rsidR="002935BE" w:rsidRDefault="00695D81">
            <w:r>
              <w:rPr>
                <w:color w:val="000000"/>
                <w:szCs w:val="21"/>
              </w:rPr>
              <w:t>易方达基金管理有限公司关于提醒投资者及时提供或更新身份信息资料的公告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2020-04-10</w:t>
            </w:r>
          </w:p>
        </w:tc>
      </w:tr>
      <w:tr w:rsidR="002935BE">
        <w:tc>
          <w:tcPr>
            <w:tcW w:w="720" w:type="dxa"/>
            <w:vAlign w:val="center"/>
          </w:tcPr>
          <w:p w:rsidR="002935BE" w:rsidRDefault="00695D81">
            <w:pPr>
              <w:jc w:val="center"/>
            </w:pPr>
            <w:r>
              <w:rPr>
                <w:color w:val="000000"/>
                <w:szCs w:val="21"/>
              </w:rPr>
              <w:t>9</w:t>
            </w:r>
          </w:p>
        </w:tc>
        <w:tc>
          <w:tcPr>
            <w:tcW w:w="4320" w:type="dxa"/>
            <w:vAlign w:val="center"/>
          </w:tcPr>
          <w:p w:rsidR="002935BE" w:rsidRDefault="00695D81">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2935BE" w:rsidRDefault="00695D81">
            <w:r>
              <w:rPr>
                <w:color w:val="000000"/>
                <w:szCs w:val="21"/>
              </w:rPr>
              <w:t>上海证券报</w:t>
            </w:r>
          </w:p>
        </w:tc>
        <w:tc>
          <w:tcPr>
            <w:tcW w:w="1440" w:type="dxa"/>
            <w:vAlign w:val="center"/>
          </w:tcPr>
          <w:p w:rsidR="002935BE" w:rsidRDefault="00695D81">
            <w:pPr>
              <w:jc w:val="center"/>
            </w:pPr>
            <w:r>
              <w:rPr>
                <w:color w:val="000000"/>
                <w:szCs w:val="21"/>
              </w:rPr>
              <w:t>2020-04-21</w:t>
            </w:r>
          </w:p>
        </w:tc>
      </w:tr>
      <w:tr w:rsidR="002935BE">
        <w:tc>
          <w:tcPr>
            <w:tcW w:w="720" w:type="dxa"/>
            <w:vAlign w:val="center"/>
          </w:tcPr>
          <w:p w:rsidR="002935BE" w:rsidRDefault="00695D81">
            <w:pPr>
              <w:jc w:val="center"/>
            </w:pPr>
            <w:r>
              <w:rPr>
                <w:color w:val="000000"/>
                <w:szCs w:val="21"/>
              </w:rPr>
              <w:t>10</w:t>
            </w:r>
          </w:p>
        </w:tc>
        <w:tc>
          <w:tcPr>
            <w:tcW w:w="4320" w:type="dxa"/>
            <w:vAlign w:val="center"/>
          </w:tcPr>
          <w:p w:rsidR="002935BE" w:rsidRDefault="00695D81">
            <w:r>
              <w:rPr>
                <w:color w:val="000000"/>
                <w:szCs w:val="21"/>
              </w:rPr>
              <w:t>易方达年年恒夏纯债一年定期开放债券型发起式证券投资基金增加销售机构的公告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2020-05-22</w:t>
            </w:r>
          </w:p>
        </w:tc>
      </w:tr>
      <w:tr w:rsidR="002935BE">
        <w:tc>
          <w:tcPr>
            <w:tcW w:w="720" w:type="dxa"/>
            <w:vAlign w:val="center"/>
          </w:tcPr>
          <w:p w:rsidR="002935BE" w:rsidRDefault="00695D81">
            <w:pPr>
              <w:jc w:val="center"/>
            </w:pPr>
            <w:r>
              <w:rPr>
                <w:color w:val="000000"/>
                <w:szCs w:val="21"/>
              </w:rPr>
              <w:t>11</w:t>
            </w:r>
          </w:p>
        </w:tc>
        <w:tc>
          <w:tcPr>
            <w:tcW w:w="4320" w:type="dxa"/>
            <w:vAlign w:val="center"/>
          </w:tcPr>
          <w:p w:rsidR="002935BE" w:rsidRDefault="00695D81">
            <w:r>
              <w:rPr>
                <w:color w:val="000000"/>
                <w:szCs w:val="21"/>
              </w:rPr>
              <w:t>易方达年年恒夏纯债一年定期开放债券型发起式证券投资基金第二个运作期开放申购、赎回和转换业务的公告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2020-05-26</w:t>
            </w:r>
          </w:p>
        </w:tc>
      </w:tr>
      <w:tr w:rsidR="002935BE">
        <w:tc>
          <w:tcPr>
            <w:tcW w:w="720" w:type="dxa"/>
            <w:vAlign w:val="center"/>
          </w:tcPr>
          <w:p w:rsidR="002935BE" w:rsidRDefault="00695D81">
            <w:pPr>
              <w:jc w:val="center"/>
            </w:pPr>
            <w:r>
              <w:rPr>
                <w:color w:val="000000"/>
                <w:szCs w:val="21"/>
              </w:rPr>
              <w:t>12</w:t>
            </w:r>
          </w:p>
        </w:tc>
        <w:tc>
          <w:tcPr>
            <w:tcW w:w="4320" w:type="dxa"/>
            <w:vAlign w:val="center"/>
          </w:tcPr>
          <w:p w:rsidR="002935BE" w:rsidRDefault="00695D81">
            <w:r>
              <w:rPr>
                <w:color w:val="000000"/>
                <w:szCs w:val="21"/>
              </w:rPr>
              <w:t>易方达年年恒夏纯债一年定期开放债券型发起式证券投资基金增加云南红塔银行为销售机构的公告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2020-05-27</w:t>
            </w:r>
          </w:p>
        </w:tc>
      </w:tr>
      <w:tr w:rsidR="002935BE">
        <w:tc>
          <w:tcPr>
            <w:tcW w:w="720" w:type="dxa"/>
            <w:vAlign w:val="center"/>
          </w:tcPr>
          <w:p w:rsidR="002935BE" w:rsidRDefault="00695D81">
            <w:pPr>
              <w:jc w:val="center"/>
            </w:pPr>
            <w:r>
              <w:rPr>
                <w:color w:val="000000"/>
                <w:szCs w:val="21"/>
              </w:rPr>
              <w:t>13</w:t>
            </w:r>
          </w:p>
        </w:tc>
        <w:tc>
          <w:tcPr>
            <w:tcW w:w="4320" w:type="dxa"/>
            <w:vAlign w:val="center"/>
          </w:tcPr>
          <w:p w:rsidR="002935BE" w:rsidRDefault="00695D81">
            <w:r>
              <w:rPr>
                <w:color w:val="000000"/>
                <w:szCs w:val="21"/>
              </w:rPr>
              <w:t>易方达年年恒夏纯债一年定期开放债券型发起式证券投资基金增加海银基金为销售机构的公告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2020-05-28</w:t>
            </w:r>
          </w:p>
        </w:tc>
      </w:tr>
      <w:tr w:rsidR="002935BE">
        <w:tc>
          <w:tcPr>
            <w:tcW w:w="720" w:type="dxa"/>
            <w:vAlign w:val="center"/>
          </w:tcPr>
          <w:p w:rsidR="002935BE" w:rsidRDefault="00695D81">
            <w:pPr>
              <w:jc w:val="center"/>
            </w:pPr>
            <w:r>
              <w:rPr>
                <w:color w:val="000000"/>
                <w:szCs w:val="21"/>
              </w:rPr>
              <w:t>14</w:t>
            </w:r>
          </w:p>
        </w:tc>
        <w:tc>
          <w:tcPr>
            <w:tcW w:w="4320" w:type="dxa"/>
            <w:vAlign w:val="center"/>
          </w:tcPr>
          <w:p w:rsidR="002935BE" w:rsidRDefault="00695D81">
            <w:r>
              <w:rPr>
                <w:color w:val="000000"/>
                <w:szCs w:val="21"/>
              </w:rPr>
              <w:t>易方达年年恒夏纯债一年定期开放债券型发起式证券投资基金增加华安证券为销售机构的公告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2020-05-29</w:t>
            </w:r>
          </w:p>
        </w:tc>
      </w:tr>
      <w:tr w:rsidR="002935BE">
        <w:tc>
          <w:tcPr>
            <w:tcW w:w="720" w:type="dxa"/>
            <w:vAlign w:val="center"/>
          </w:tcPr>
          <w:p w:rsidR="002935BE" w:rsidRDefault="00695D81">
            <w:pPr>
              <w:jc w:val="center"/>
            </w:pPr>
            <w:r>
              <w:rPr>
                <w:color w:val="000000"/>
                <w:szCs w:val="21"/>
              </w:rPr>
              <w:lastRenderedPageBreak/>
              <w:t>15</w:t>
            </w:r>
          </w:p>
        </w:tc>
        <w:tc>
          <w:tcPr>
            <w:tcW w:w="4320" w:type="dxa"/>
            <w:vAlign w:val="center"/>
          </w:tcPr>
          <w:p w:rsidR="002935BE" w:rsidRDefault="00695D81">
            <w:r>
              <w:rPr>
                <w:color w:val="000000"/>
                <w:szCs w:val="21"/>
              </w:rPr>
              <w:t>易方达年年恒夏纯债一年定期开放债券型发起式证券投资基金增加天风证券为销售机构、参加天风证券申购费率优惠活动的公告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2020-06-01</w:t>
            </w:r>
          </w:p>
        </w:tc>
      </w:tr>
      <w:tr w:rsidR="002935BE">
        <w:tc>
          <w:tcPr>
            <w:tcW w:w="720" w:type="dxa"/>
            <w:vAlign w:val="center"/>
          </w:tcPr>
          <w:p w:rsidR="002935BE" w:rsidRDefault="00695D81">
            <w:pPr>
              <w:jc w:val="center"/>
            </w:pPr>
            <w:r>
              <w:rPr>
                <w:color w:val="000000"/>
                <w:szCs w:val="21"/>
              </w:rPr>
              <w:t>16</w:t>
            </w:r>
          </w:p>
        </w:tc>
        <w:tc>
          <w:tcPr>
            <w:tcW w:w="4320" w:type="dxa"/>
            <w:vAlign w:val="center"/>
          </w:tcPr>
          <w:p w:rsidR="002935BE" w:rsidRDefault="00695D81">
            <w:r>
              <w:rPr>
                <w:color w:val="000000"/>
                <w:szCs w:val="21"/>
              </w:rPr>
              <w:t>易方达年年恒夏纯债一年定期开放债券型发起式证券投资基金增加国信证券为销售机构的公告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2020-06-02</w:t>
            </w:r>
          </w:p>
        </w:tc>
      </w:tr>
      <w:tr w:rsidR="002935BE">
        <w:tc>
          <w:tcPr>
            <w:tcW w:w="720" w:type="dxa"/>
            <w:vAlign w:val="center"/>
          </w:tcPr>
          <w:p w:rsidR="002935BE" w:rsidRDefault="00695D81">
            <w:pPr>
              <w:jc w:val="center"/>
            </w:pPr>
            <w:r>
              <w:rPr>
                <w:color w:val="000000"/>
                <w:szCs w:val="21"/>
              </w:rPr>
              <w:t>17</w:t>
            </w:r>
          </w:p>
        </w:tc>
        <w:tc>
          <w:tcPr>
            <w:tcW w:w="4320" w:type="dxa"/>
            <w:vAlign w:val="center"/>
          </w:tcPr>
          <w:p w:rsidR="002935BE" w:rsidRDefault="00695D81">
            <w:r>
              <w:rPr>
                <w:color w:val="000000"/>
                <w:szCs w:val="21"/>
              </w:rPr>
              <w:t>易方达年年恒夏纯债一年定期开放债券型发起式证券投资基金增加华夏银行为销售机构、参加华夏银行申购费率优惠活动的公告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2020-06-03</w:t>
            </w:r>
          </w:p>
        </w:tc>
      </w:tr>
      <w:tr w:rsidR="002935BE">
        <w:tc>
          <w:tcPr>
            <w:tcW w:w="720" w:type="dxa"/>
            <w:vAlign w:val="center"/>
          </w:tcPr>
          <w:p w:rsidR="002935BE" w:rsidRDefault="00695D81">
            <w:pPr>
              <w:jc w:val="center"/>
            </w:pPr>
            <w:r>
              <w:rPr>
                <w:color w:val="000000"/>
                <w:szCs w:val="21"/>
              </w:rPr>
              <w:t>18</w:t>
            </w:r>
          </w:p>
        </w:tc>
        <w:tc>
          <w:tcPr>
            <w:tcW w:w="4320" w:type="dxa"/>
            <w:vAlign w:val="center"/>
          </w:tcPr>
          <w:p w:rsidR="002935BE" w:rsidRDefault="00695D81">
            <w:r>
              <w:rPr>
                <w:color w:val="000000"/>
                <w:szCs w:val="21"/>
              </w:rPr>
              <w:t>易方达年年恒夏纯债一年定期开放债券型发起式证券投资基金增加萧山农商银行为销售机构、参加萧山农商银行申购费率优惠活动的公告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2020-06-04</w:t>
            </w:r>
          </w:p>
        </w:tc>
      </w:tr>
      <w:tr w:rsidR="002935BE">
        <w:tc>
          <w:tcPr>
            <w:tcW w:w="720" w:type="dxa"/>
            <w:vAlign w:val="center"/>
          </w:tcPr>
          <w:p w:rsidR="002935BE" w:rsidRDefault="00695D81">
            <w:pPr>
              <w:jc w:val="center"/>
            </w:pPr>
            <w:r>
              <w:rPr>
                <w:color w:val="000000"/>
                <w:szCs w:val="21"/>
              </w:rPr>
              <w:t>19</w:t>
            </w:r>
          </w:p>
        </w:tc>
        <w:tc>
          <w:tcPr>
            <w:tcW w:w="4320" w:type="dxa"/>
            <w:vAlign w:val="center"/>
          </w:tcPr>
          <w:p w:rsidR="002935BE" w:rsidRDefault="00695D81">
            <w:r>
              <w:rPr>
                <w:color w:val="000000"/>
                <w:szCs w:val="21"/>
              </w:rPr>
              <w:t>易方达年年恒夏纯债一年定期开放债券型发起式证券投资基金增加销售机构的公告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2020-06-04</w:t>
            </w:r>
          </w:p>
        </w:tc>
      </w:tr>
      <w:tr w:rsidR="002935BE">
        <w:tc>
          <w:tcPr>
            <w:tcW w:w="720" w:type="dxa"/>
            <w:vAlign w:val="center"/>
          </w:tcPr>
          <w:p w:rsidR="002935BE" w:rsidRDefault="00695D81">
            <w:pPr>
              <w:jc w:val="center"/>
            </w:pPr>
            <w:r>
              <w:rPr>
                <w:color w:val="000000"/>
                <w:szCs w:val="21"/>
              </w:rPr>
              <w:t>20</w:t>
            </w:r>
          </w:p>
        </w:tc>
        <w:tc>
          <w:tcPr>
            <w:tcW w:w="4320" w:type="dxa"/>
            <w:vAlign w:val="center"/>
          </w:tcPr>
          <w:p w:rsidR="002935BE" w:rsidRDefault="00695D81">
            <w:r>
              <w:rPr>
                <w:color w:val="000000"/>
                <w:szCs w:val="21"/>
              </w:rPr>
              <w:t>易方达基金管理有限公司旗下部分开放式基金增加中信银行为销售机构的公告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2020-06-05</w:t>
            </w:r>
          </w:p>
        </w:tc>
      </w:tr>
      <w:tr w:rsidR="002935BE">
        <w:tc>
          <w:tcPr>
            <w:tcW w:w="720" w:type="dxa"/>
            <w:vAlign w:val="center"/>
          </w:tcPr>
          <w:p w:rsidR="002935BE" w:rsidRDefault="00695D81">
            <w:pPr>
              <w:jc w:val="center"/>
            </w:pPr>
            <w:r>
              <w:rPr>
                <w:color w:val="000000"/>
                <w:szCs w:val="21"/>
              </w:rPr>
              <w:t>21</w:t>
            </w:r>
          </w:p>
        </w:tc>
        <w:tc>
          <w:tcPr>
            <w:tcW w:w="4320" w:type="dxa"/>
            <w:vAlign w:val="center"/>
          </w:tcPr>
          <w:p w:rsidR="002935BE" w:rsidRDefault="00695D81">
            <w:r>
              <w:rPr>
                <w:color w:val="000000"/>
                <w:szCs w:val="21"/>
              </w:rPr>
              <w:t>易方达年年恒夏纯债一年定期开放债券型发起式证券投资基金增加中证金牛为销售机构的公告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2020-06-10</w:t>
            </w:r>
          </w:p>
        </w:tc>
      </w:tr>
      <w:tr w:rsidR="002935BE">
        <w:tc>
          <w:tcPr>
            <w:tcW w:w="720" w:type="dxa"/>
            <w:vAlign w:val="center"/>
          </w:tcPr>
          <w:p w:rsidR="002935BE" w:rsidRDefault="00695D81">
            <w:pPr>
              <w:jc w:val="center"/>
            </w:pPr>
            <w:r>
              <w:rPr>
                <w:color w:val="000000"/>
                <w:szCs w:val="21"/>
              </w:rPr>
              <w:t>22</w:t>
            </w:r>
          </w:p>
        </w:tc>
        <w:tc>
          <w:tcPr>
            <w:tcW w:w="4320" w:type="dxa"/>
            <w:vAlign w:val="center"/>
          </w:tcPr>
          <w:p w:rsidR="002935BE" w:rsidRDefault="00695D81">
            <w:r>
              <w:rPr>
                <w:color w:val="000000"/>
                <w:szCs w:val="21"/>
              </w:rPr>
              <w:t>易方达基金管理有限公司高级管理人员变更公告</w:t>
            </w:r>
          </w:p>
        </w:tc>
        <w:tc>
          <w:tcPr>
            <w:tcW w:w="2520" w:type="dxa"/>
            <w:vAlign w:val="center"/>
          </w:tcPr>
          <w:p w:rsidR="002935BE" w:rsidRDefault="00695D81">
            <w:r>
              <w:rPr>
                <w:color w:val="000000"/>
                <w:szCs w:val="21"/>
              </w:rPr>
              <w:t>上海证券报、基金管理人网站及中国证监会基金电子披露网站</w:t>
            </w:r>
          </w:p>
        </w:tc>
        <w:tc>
          <w:tcPr>
            <w:tcW w:w="1440" w:type="dxa"/>
            <w:vAlign w:val="center"/>
          </w:tcPr>
          <w:p w:rsidR="002935BE" w:rsidRDefault="00695D81">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4" w:name="_Toc225500055"/>
      <w:bookmarkStart w:id="105" w:name="_Toc48850221"/>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4"/>
      <w:bookmarkEnd w:id="105"/>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850222"/>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6"/>
    </w:p>
    <w:p w:rsidR="002935BE" w:rsidRDefault="00695D81">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中国证监会准予易方达年年恒夏纯债一年定期开放债券型发起式证券投资基金注册的文件；</w:t>
      </w:r>
    </w:p>
    <w:p w:rsidR="002935BE" w:rsidRDefault="00695D81">
      <w:pPr>
        <w:tabs>
          <w:tab w:val="left" w:pos="426"/>
        </w:tabs>
        <w:spacing w:line="360" w:lineRule="auto"/>
        <w:ind w:firstLineChars="200" w:firstLine="420"/>
        <w:jc w:val="left"/>
        <w:rPr>
          <w:kern w:val="0"/>
          <w:szCs w:val="21"/>
        </w:rPr>
      </w:pPr>
      <w:r>
        <w:rPr>
          <w:kern w:val="0"/>
          <w:szCs w:val="21"/>
        </w:rPr>
        <w:t>2.</w:t>
      </w:r>
      <w:r>
        <w:rPr>
          <w:kern w:val="0"/>
          <w:szCs w:val="21"/>
        </w:rPr>
        <w:t>《易方达年年恒夏纯债一年定期开放债券型发起式证券投资基金基金合同》；</w:t>
      </w:r>
    </w:p>
    <w:p w:rsidR="002935BE" w:rsidRDefault="00695D81">
      <w:pPr>
        <w:tabs>
          <w:tab w:val="left" w:pos="426"/>
        </w:tabs>
        <w:spacing w:line="360" w:lineRule="auto"/>
        <w:ind w:firstLineChars="200" w:firstLine="420"/>
        <w:jc w:val="left"/>
        <w:rPr>
          <w:kern w:val="0"/>
          <w:szCs w:val="21"/>
        </w:rPr>
      </w:pPr>
      <w:r>
        <w:rPr>
          <w:kern w:val="0"/>
          <w:szCs w:val="21"/>
        </w:rPr>
        <w:t>3.</w:t>
      </w:r>
      <w:r>
        <w:rPr>
          <w:kern w:val="0"/>
          <w:szCs w:val="21"/>
        </w:rPr>
        <w:t>《易方达年年恒夏纯债一年定期开放债券型发起式证券投资基金托管协议》；</w:t>
      </w:r>
    </w:p>
    <w:p w:rsidR="002935BE" w:rsidRDefault="00695D81">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850223"/>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850224"/>
      <w:r w:rsidRPr="007D44A6">
        <w:rPr>
          <w:rFonts w:ascii="宋体" w:hAnsi="宋体" w:cs="Arial"/>
          <w:color w:val="000000"/>
          <w:sz w:val="21"/>
          <w:szCs w:val="21"/>
        </w:rPr>
        <w:lastRenderedPageBreak/>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0C1" w:rsidRDefault="008150C1">
      <w:r>
        <w:separator/>
      </w:r>
    </w:p>
  </w:endnote>
  <w:endnote w:type="continuationSeparator" w:id="0">
    <w:p w:rsidR="008150C1" w:rsidRDefault="0081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87F14">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87F14">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0C1" w:rsidRDefault="008150C1">
      <w:r>
        <w:separator/>
      </w:r>
    </w:p>
  </w:footnote>
  <w:footnote w:type="continuationSeparator" w:id="0">
    <w:p w:rsidR="008150C1" w:rsidRDefault="00815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易方达年年恒夏纯债一年定期开放债券型发起式证券投资基金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57E54"/>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5BE"/>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D81"/>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42D"/>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0C1"/>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5F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14"/>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33F"/>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3CD8"/>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28A"/>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F89B2F7-72FF-4D8A-95DF-919C0088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5859217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798769927">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44529161">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4B28B95-F27C-432B-BE74-EB3CD6A9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6420</Words>
  <Characters>36599</Characters>
  <Application>Microsoft Office Word</Application>
  <DocSecurity>0</DocSecurity>
  <Lines>304</Lines>
  <Paragraphs>85</Paragraphs>
  <ScaleCrop>false</ScaleCrop>
  <Company/>
  <LinksUpToDate>false</LinksUpToDate>
  <CharactersWithSpaces>42934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10</cp:revision>
  <cp:lastPrinted>2007-07-19T00:46:00Z</cp:lastPrinted>
  <dcterms:created xsi:type="dcterms:W3CDTF">2020-08-17T12:18:00Z</dcterms:created>
  <dcterms:modified xsi:type="dcterms:W3CDTF">2020-08-20T13:07:00Z</dcterms:modified>
</cp:coreProperties>
</file>