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易方达中证500交易型开放式指数证券投资基金发起式联接基金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中国工商银行股份有限公司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59395"/>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59396"/>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5A1875" w:rsidRDefault="003D4F14">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A1875" w:rsidRDefault="003D4F14">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A1875" w:rsidRDefault="003D4F14">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A1875" w:rsidRDefault="003D4F14">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A1875" w:rsidRDefault="003D4F14">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59397"/>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26460F"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395" w:history="1">
        <w:r w:rsidR="0026460F" w:rsidRPr="00BC3F3A">
          <w:rPr>
            <w:rStyle w:val="a8"/>
            <w:noProof/>
          </w:rPr>
          <w:t>§1</w:t>
        </w:r>
        <w:r w:rsidR="0026460F" w:rsidRPr="00BC3F3A">
          <w:rPr>
            <w:rStyle w:val="a8"/>
            <w:rFonts w:hint="eastAsia"/>
            <w:noProof/>
          </w:rPr>
          <w:t>重要提示及目录</w:t>
        </w:r>
        <w:r w:rsidR="0026460F">
          <w:rPr>
            <w:noProof/>
            <w:webHidden/>
          </w:rPr>
          <w:tab/>
        </w:r>
        <w:r w:rsidR="0026460F">
          <w:rPr>
            <w:noProof/>
            <w:webHidden/>
          </w:rPr>
          <w:fldChar w:fldCharType="begin"/>
        </w:r>
        <w:r w:rsidR="0026460F">
          <w:rPr>
            <w:noProof/>
            <w:webHidden/>
          </w:rPr>
          <w:instrText xml:space="preserve"> PAGEREF _Toc48659395 \h </w:instrText>
        </w:r>
        <w:r w:rsidR="0026460F">
          <w:rPr>
            <w:noProof/>
            <w:webHidden/>
          </w:rPr>
        </w:r>
        <w:r w:rsidR="0026460F">
          <w:rPr>
            <w:noProof/>
            <w:webHidden/>
          </w:rPr>
          <w:fldChar w:fldCharType="separate"/>
        </w:r>
        <w:r w:rsidR="0026460F">
          <w:rPr>
            <w:noProof/>
            <w:webHidden/>
          </w:rPr>
          <w:t>2</w:t>
        </w:r>
        <w:r w:rsidR="0026460F">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396" w:history="1">
        <w:r w:rsidRPr="00BC3F3A">
          <w:rPr>
            <w:rStyle w:val="a8"/>
            <w:rFonts w:ascii="宋体" w:hAnsi="宋体" w:cs="Arial"/>
            <w:noProof/>
          </w:rPr>
          <w:t>1.1</w:t>
        </w:r>
        <w:r>
          <w:rPr>
            <w:rFonts w:asciiTheme="minorHAnsi" w:eastAsiaTheme="minorEastAsia" w:hAnsiTheme="minorHAnsi" w:cstheme="minorBidi"/>
            <w:noProof/>
            <w:kern w:val="2"/>
            <w:szCs w:val="22"/>
          </w:rPr>
          <w:tab/>
        </w:r>
        <w:r w:rsidRPr="00BC3F3A">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_Toc48659396 \h </w:instrText>
        </w:r>
        <w:r>
          <w:rPr>
            <w:noProof/>
            <w:webHidden/>
          </w:rPr>
        </w:r>
        <w:r>
          <w:rPr>
            <w:noProof/>
            <w:webHidden/>
          </w:rPr>
          <w:fldChar w:fldCharType="separate"/>
        </w:r>
        <w:r>
          <w:rPr>
            <w:noProof/>
            <w:webHidden/>
          </w:rPr>
          <w:t>2</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397" w:history="1">
        <w:r w:rsidRPr="00BC3F3A">
          <w:rPr>
            <w:rStyle w:val="a8"/>
            <w:rFonts w:ascii="宋体" w:hAnsi="宋体" w:cs="Arial"/>
            <w:noProof/>
          </w:rPr>
          <w:t>1.2</w:t>
        </w:r>
        <w:r>
          <w:rPr>
            <w:rFonts w:asciiTheme="minorHAnsi" w:eastAsiaTheme="minorEastAsia" w:hAnsiTheme="minorHAnsi" w:cstheme="minorBidi"/>
            <w:noProof/>
            <w:kern w:val="2"/>
            <w:szCs w:val="22"/>
          </w:rPr>
          <w:tab/>
        </w:r>
        <w:r w:rsidRPr="00BC3F3A">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_Toc48659397 \h </w:instrText>
        </w:r>
        <w:r>
          <w:rPr>
            <w:noProof/>
            <w:webHidden/>
          </w:rPr>
        </w:r>
        <w:r>
          <w:rPr>
            <w:noProof/>
            <w:webHidden/>
          </w:rPr>
          <w:fldChar w:fldCharType="separate"/>
        </w:r>
        <w:r>
          <w:rPr>
            <w:noProof/>
            <w:webHidden/>
          </w:rPr>
          <w:t>3</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398" w:history="1">
        <w:r w:rsidRPr="00BC3F3A">
          <w:rPr>
            <w:rStyle w:val="a8"/>
            <w:noProof/>
          </w:rPr>
          <w:t>§2</w:t>
        </w:r>
        <w:r w:rsidRPr="00BC3F3A">
          <w:rPr>
            <w:rStyle w:val="a8"/>
            <w:rFonts w:hint="eastAsia"/>
            <w:noProof/>
          </w:rPr>
          <w:t>基金简介</w:t>
        </w:r>
        <w:r>
          <w:rPr>
            <w:noProof/>
            <w:webHidden/>
          </w:rPr>
          <w:tab/>
        </w:r>
        <w:r>
          <w:rPr>
            <w:noProof/>
            <w:webHidden/>
          </w:rPr>
          <w:fldChar w:fldCharType="begin"/>
        </w:r>
        <w:r>
          <w:rPr>
            <w:noProof/>
            <w:webHidden/>
          </w:rPr>
          <w:instrText xml:space="preserve"> PAGEREF _Toc48659398 \h </w:instrText>
        </w:r>
        <w:r>
          <w:rPr>
            <w:noProof/>
            <w:webHidden/>
          </w:rPr>
        </w:r>
        <w:r>
          <w:rPr>
            <w:noProof/>
            <w:webHidden/>
          </w:rPr>
          <w:fldChar w:fldCharType="separate"/>
        </w:r>
        <w:r>
          <w:rPr>
            <w:noProof/>
            <w:webHidden/>
          </w:rPr>
          <w:t>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399" w:history="1">
        <w:r w:rsidRPr="00BC3F3A">
          <w:rPr>
            <w:rStyle w:val="a8"/>
            <w:rFonts w:ascii="宋体" w:hAnsi="宋体" w:cs="Arial"/>
            <w:noProof/>
          </w:rPr>
          <w:t>2.1</w:t>
        </w:r>
        <w:r>
          <w:rPr>
            <w:rFonts w:asciiTheme="minorHAnsi" w:eastAsiaTheme="minorEastAsia" w:hAnsiTheme="minorHAnsi" w:cstheme="minorBidi"/>
            <w:noProof/>
            <w:kern w:val="2"/>
            <w:szCs w:val="22"/>
          </w:rPr>
          <w:tab/>
        </w:r>
        <w:r w:rsidRPr="00BC3F3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_Toc48659399 \h </w:instrText>
        </w:r>
        <w:r>
          <w:rPr>
            <w:noProof/>
            <w:webHidden/>
          </w:rPr>
        </w:r>
        <w:r>
          <w:rPr>
            <w:noProof/>
            <w:webHidden/>
          </w:rPr>
          <w:fldChar w:fldCharType="separate"/>
        </w:r>
        <w:r>
          <w:rPr>
            <w:noProof/>
            <w:webHidden/>
          </w:rPr>
          <w:t>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0" w:history="1">
        <w:r w:rsidRPr="00BC3F3A">
          <w:rPr>
            <w:rStyle w:val="a8"/>
            <w:rFonts w:ascii="宋体" w:hAnsi="宋体" w:cs="Arial"/>
            <w:noProof/>
          </w:rPr>
          <w:t>2.2</w:t>
        </w:r>
        <w:r>
          <w:rPr>
            <w:rFonts w:asciiTheme="minorHAnsi" w:eastAsiaTheme="minorEastAsia" w:hAnsiTheme="minorHAnsi" w:cstheme="minorBidi"/>
            <w:noProof/>
            <w:kern w:val="2"/>
            <w:szCs w:val="22"/>
          </w:rPr>
          <w:tab/>
        </w:r>
        <w:r w:rsidRPr="00BC3F3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_Toc48659400 \h </w:instrText>
        </w:r>
        <w:r>
          <w:rPr>
            <w:noProof/>
            <w:webHidden/>
          </w:rPr>
        </w:r>
        <w:r>
          <w:rPr>
            <w:noProof/>
            <w:webHidden/>
          </w:rPr>
          <w:fldChar w:fldCharType="separate"/>
        </w:r>
        <w:r>
          <w:rPr>
            <w:noProof/>
            <w:webHidden/>
          </w:rPr>
          <w:t>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1" w:history="1">
        <w:r w:rsidRPr="00BC3F3A">
          <w:rPr>
            <w:rStyle w:val="a8"/>
            <w:rFonts w:ascii="宋体" w:hAnsi="宋体" w:cs="Arial"/>
            <w:noProof/>
          </w:rPr>
          <w:t>2.3</w:t>
        </w:r>
        <w:r>
          <w:rPr>
            <w:rFonts w:asciiTheme="minorHAnsi" w:eastAsiaTheme="minorEastAsia" w:hAnsiTheme="minorHAnsi" w:cstheme="minorBidi"/>
            <w:noProof/>
            <w:kern w:val="2"/>
            <w:szCs w:val="22"/>
          </w:rPr>
          <w:tab/>
        </w:r>
        <w:r w:rsidRPr="00BC3F3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_Toc48659401 \h </w:instrText>
        </w:r>
        <w:r>
          <w:rPr>
            <w:noProof/>
            <w:webHidden/>
          </w:rPr>
        </w:r>
        <w:r>
          <w:rPr>
            <w:noProof/>
            <w:webHidden/>
          </w:rPr>
          <w:fldChar w:fldCharType="separate"/>
        </w:r>
        <w:r>
          <w:rPr>
            <w:noProof/>
            <w:webHidden/>
          </w:rPr>
          <w:t>6</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2" w:history="1">
        <w:r w:rsidRPr="00BC3F3A">
          <w:rPr>
            <w:rStyle w:val="a8"/>
            <w:rFonts w:ascii="宋体" w:hAnsi="宋体" w:cs="Arial"/>
            <w:noProof/>
          </w:rPr>
          <w:t>2.4</w:t>
        </w:r>
        <w:r>
          <w:rPr>
            <w:rFonts w:asciiTheme="minorHAnsi" w:eastAsiaTheme="minorEastAsia" w:hAnsiTheme="minorHAnsi" w:cstheme="minorBidi"/>
            <w:noProof/>
            <w:kern w:val="2"/>
            <w:szCs w:val="22"/>
          </w:rPr>
          <w:tab/>
        </w:r>
        <w:r w:rsidRPr="00BC3F3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_Toc48659402 \h </w:instrText>
        </w:r>
        <w:r>
          <w:rPr>
            <w:noProof/>
            <w:webHidden/>
          </w:rPr>
        </w:r>
        <w:r>
          <w:rPr>
            <w:noProof/>
            <w:webHidden/>
          </w:rPr>
          <w:fldChar w:fldCharType="separate"/>
        </w:r>
        <w:r>
          <w:rPr>
            <w:noProof/>
            <w:webHidden/>
          </w:rPr>
          <w:t>7</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3" w:history="1">
        <w:r w:rsidRPr="00BC3F3A">
          <w:rPr>
            <w:rStyle w:val="a8"/>
            <w:rFonts w:ascii="宋体" w:hAnsi="宋体" w:cs="Arial"/>
            <w:noProof/>
          </w:rPr>
          <w:t>2.5</w:t>
        </w:r>
        <w:r>
          <w:rPr>
            <w:rFonts w:asciiTheme="minorHAnsi" w:eastAsiaTheme="minorEastAsia" w:hAnsiTheme="minorHAnsi" w:cstheme="minorBidi"/>
            <w:noProof/>
            <w:kern w:val="2"/>
            <w:szCs w:val="22"/>
          </w:rPr>
          <w:tab/>
        </w:r>
        <w:r w:rsidRPr="00BC3F3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_Toc48659403 \h </w:instrText>
        </w:r>
        <w:r>
          <w:rPr>
            <w:noProof/>
            <w:webHidden/>
          </w:rPr>
        </w:r>
        <w:r>
          <w:rPr>
            <w:noProof/>
            <w:webHidden/>
          </w:rPr>
          <w:fldChar w:fldCharType="separate"/>
        </w:r>
        <w:r>
          <w:rPr>
            <w:noProof/>
            <w:webHidden/>
          </w:rPr>
          <w:t>7</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04" w:history="1">
        <w:r w:rsidRPr="00BC3F3A">
          <w:rPr>
            <w:rStyle w:val="a8"/>
            <w:noProof/>
          </w:rPr>
          <w:t>§3</w:t>
        </w:r>
        <w:r w:rsidRPr="00BC3F3A">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_Toc48659404 \h </w:instrText>
        </w:r>
        <w:r>
          <w:rPr>
            <w:noProof/>
            <w:webHidden/>
          </w:rPr>
        </w:r>
        <w:r>
          <w:rPr>
            <w:noProof/>
            <w:webHidden/>
          </w:rPr>
          <w:fldChar w:fldCharType="separate"/>
        </w:r>
        <w:r>
          <w:rPr>
            <w:noProof/>
            <w:webHidden/>
          </w:rPr>
          <w:t>7</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5" w:history="1">
        <w:r w:rsidRPr="00BC3F3A">
          <w:rPr>
            <w:rStyle w:val="a8"/>
            <w:rFonts w:ascii="宋体" w:hAnsi="宋体" w:cs="Arial"/>
            <w:noProof/>
          </w:rPr>
          <w:t>3.1</w:t>
        </w:r>
        <w:r>
          <w:rPr>
            <w:rFonts w:asciiTheme="minorHAnsi" w:eastAsiaTheme="minorEastAsia" w:hAnsiTheme="minorHAnsi" w:cstheme="minorBidi"/>
            <w:noProof/>
            <w:kern w:val="2"/>
            <w:szCs w:val="22"/>
          </w:rPr>
          <w:tab/>
        </w:r>
        <w:r w:rsidRPr="00BC3F3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_Toc48659405 \h </w:instrText>
        </w:r>
        <w:r>
          <w:rPr>
            <w:noProof/>
            <w:webHidden/>
          </w:rPr>
        </w:r>
        <w:r>
          <w:rPr>
            <w:noProof/>
            <w:webHidden/>
          </w:rPr>
          <w:fldChar w:fldCharType="separate"/>
        </w:r>
        <w:r>
          <w:rPr>
            <w:noProof/>
            <w:webHidden/>
          </w:rPr>
          <w:t>7</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6" w:history="1">
        <w:r w:rsidRPr="00BC3F3A">
          <w:rPr>
            <w:rStyle w:val="a8"/>
            <w:rFonts w:ascii="宋体" w:hAnsi="宋体" w:cs="Arial"/>
            <w:noProof/>
          </w:rPr>
          <w:t>3.2</w:t>
        </w:r>
        <w:r>
          <w:rPr>
            <w:rFonts w:asciiTheme="minorHAnsi" w:eastAsiaTheme="minorEastAsia" w:hAnsiTheme="minorHAnsi" w:cstheme="minorBidi"/>
            <w:noProof/>
            <w:kern w:val="2"/>
            <w:szCs w:val="22"/>
          </w:rPr>
          <w:tab/>
        </w:r>
        <w:r w:rsidRPr="00BC3F3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_Toc48659406 \h </w:instrText>
        </w:r>
        <w:r>
          <w:rPr>
            <w:noProof/>
            <w:webHidden/>
          </w:rPr>
        </w:r>
        <w:r>
          <w:rPr>
            <w:noProof/>
            <w:webHidden/>
          </w:rPr>
          <w:fldChar w:fldCharType="separate"/>
        </w:r>
        <w:r>
          <w:rPr>
            <w:noProof/>
            <w:webHidden/>
          </w:rPr>
          <w:t>8</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07" w:history="1">
        <w:r w:rsidRPr="00BC3F3A">
          <w:rPr>
            <w:rStyle w:val="a8"/>
            <w:noProof/>
          </w:rPr>
          <w:t>§4</w:t>
        </w:r>
        <w:r w:rsidRPr="00BC3F3A">
          <w:rPr>
            <w:rStyle w:val="a8"/>
            <w:rFonts w:hint="eastAsia"/>
            <w:noProof/>
          </w:rPr>
          <w:t>管理人报告</w:t>
        </w:r>
        <w:r>
          <w:rPr>
            <w:noProof/>
            <w:webHidden/>
          </w:rPr>
          <w:tab/>
        </w:r>
        <w:r>
          <w:rPr>
            <w:noProof/>
            <w:webHidden/>
          </w:rPr>
          <w:fldChar w:fldCharType="begin"/>
        </w:r>
        <w:r>
          <w:rPr>
            <w:noProof/>
            <w:webHidden/>
          </w:rPr>
          <w:instrText xml:space="preserve"> PAGEREF _Toc48659407 \h </w:instrText>
        </w:r>
        <w:r>
          <w:rPr>
            <w:noProof/>
            <w:webHidden/>
          </w:rPr>
        </w:r>
        <w:r>
          <w:rPr>
            <w:noProof/>
            <w:webHidden/>
          </w:rPr>
          <w:fldChar w:fldCharType="separate"/>
        </w:r>
        <w:r>
          <w:rPr>
            <w:noProof/>
            <w:webHidden/>
          </w:rPr>
          <w:t>10</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8" w:history="1">
        <w:r w:rsidRPr="00BC3F3A">
          <w:rPr>
            <w:rStyle w:val="a8"/>
            <w:rFonts w:ascii="宋体" w:hAnsi="宋体" w:cs="Arial"/>
            <w:noProof/>
          </w:rPr>
          <w:t>4.1</w:t>
        </w:r>
        <w:r>
          <w:rPr>
            <w:rFonts w:asciiTheme="minorHAnsi" w:eastAsiaTheme="minorEastAsia" w:hAnsiTheme="minorHAnsi" w:cstheme="minorBidi"/>
            <w:noProof/>
            <w:kern w:val="2"/>
            <w:szCs w:val="22"/>
          </w:rPr>
          <w:tab/>
        </w:r>
        <w:r w:rsidRPr="00BC3F3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_Toc48659408 \h </w:instrText>
        </w:r>
        <w:r>
          <w:rPr>
            <w:noProof/>
            <w:webHidden/>
          </w:rPr>
        </w:r>
        <w:r>
          <w:rPr>
            <w:noProof/>
            <w:webHidden/>
          </w:rPr>
          <w:fldChar w:fldCharType="separate"/>
        </w:r>
        <w:r>
          <w:rPr>
            <w:noProof/>
            <w:webHidden/>
          </w:rPr>
          <w:t>10</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09" w:history="1">
        <w:r w:rsidRPr="00BC3F3A">
          <w:rPr>
            <w:rStyle w:val="a8"/>
            <w:rFonts w:ascii="宋体" w:hAnsi="宋体" w:cs="Arial"/>
            <w:noProof/>
          </w:rPr>
          <w:t>4.2</w:t>
        </w:r>
        <w:r>
          <w:rPr>
            <w:rFonts w:asciiTheme="minorHAnsi" w:eastAsiaTheme="minorEastAsia" w:hAnsiTheme="minorHAnsi" w:cstheme="minorBidi"/>
            <w:noProof/>
            <w:kern w:val="2"/>
            <w:szCs w:val="22"/>
          </w:rPr>
          <w:tab/>
        </w:r>
        <w:r w:rsidRPr="00BC3F3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_Toc48659409 \h </w:instrText>
        </w:r>
        <w:r>
          <w:rPr>
            <w:noProof/>
            <w:webHidden/>
          </w:rPr>
        </w:r>
        <w:r>
          <w:rPr>
            <w:noProof/>
            <w:webHidden/>
          </w:rPr>
          <w:fldChar w:fldCharType="separate"/>
        </w:r>
        <w:r>
          <w:rPr>
            <w:noProof/>
            <w:webHidden/>
          </w:rPr>
          <w:t>12</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0" w:history="1">
        <w:r w:rsidRPr="00BC3F3A">
          <w:rPr>
            <w:rStyle w:val="a8"/>
            <w:rFonts w:ascii="宋体" w:hAnsi="宋体" w:cs="Arial"/>
            <w:noProof/>
          </w:rPr>
          <w:t>4.3</w:t>
        </w:r>
        <w:r>
          <w:rPr>
            <w:rFonts w:asciiTheme="minorHAnsi" w:eastAsiaTheme="minorEastAsia" w:hAnsiTheme="minorHAnsi" w:cstheme="minorBidi"/>
            <w:noProof/>
            <w:kern w:val="2"/>
            <w:szCs w:val="22"/>
          </w:rPr>
          <w:tab/>
        </w:r>
        <w:r w:rsidRPr="00BC3F3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_Toc48659410 \h </w:instrText>
        </w:r>
        <w:r>
          <w:rPr>
            <w:noProof/>
            <w:webHidden/>
          </w:rPr>
        </w:r>
        <w:r>
          <w:rPr>
            <w:noProof/>
            <w:webHidden/>
          </w:rPr>
          <w:fldChar w:fldCharType="separate"/>
        </w:r>
        <w:r>
          <w:rPr>
            <w:noProof/>
            <w:webHidden/>
          </w:rPr>
          <w:t>12</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1" w:history="1">
        <w:r w:rsidRPr="00BC3F3A">
          <w:rPr>
            <w:rStyle w:val="a8"/>
            <w:rFonts w:ascii="宋体" w:hAnsi="宋体" w:cs="Arial"/>
            <w:noProof/>
          </w:rPr>
          <w:t>4.4</w:t>
        </w:r>
        <w:r>
          <w:rPr>
            <w:rFonts w:asciiTheme="minorHAnsi" w:eastAsiaTheme="minorEastAsia" w:hAnsiTheme="minorHAnsi" w:cstheme="minorBidi"/>
            <w:noProof/>
            <w:kern w:val="2"/>
            <w:szCs w:val="22"/>
          </w:rPr>
          <w:tab/>
        </w:r>
        <w:r w:rsidRPr="00BC3F3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_Toc48659411 \h </w:instrText>
        </w:r>
        <w:r>
          <w:rPr>
            <w:noProof/>
            <w:webHidden/>
          </w:rPr>
        </w:r>
        <w:r>
          <w:rPr>
            <w:noProof/>
            <w:webHidden/>
          </w:rPr>
          <w:fldChar w:fldCharType="separate"/>
        </w:r>
        <w:r>
          <w:rPr>
            <w:noProof/>
            <w:webHidden/>
          </w:rPr>
          <w:t>12</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2" w:history="1">
        <w:r w:rsidRPr="00BC3F3A">
          <w:rPr>
            <w:rStyle w:val="a8"/>
            <w:rFonts w:ascii="宋体" w:hAnsi="宋体" w:cs="Arial"/>
            <w:noProof/>
          </w:rPr>
          <w:t>4.5</w:t>
        </w:r>
        <w:r>
          <w:rPr>
            <w:rFonts w:asciiTheme="minorHAnsi" w:eastAsiaTheme="minorEastAsia" w:hAnsiTheme="minorHAnsi" w:cstheme="minorBidi"/>
            <w:noProof/>
            <w:kern w:val="2"/>
            <w:szCs w:val="22"/>
          </w:rPr>
          <w:tab/>
        </w:r>
        <w:r w:rsidRPr="00BC3F3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_Toc48659412 \h </w:instrText>
        </w:r>
        <w:r>
          <w:rPr>
            <w:noProof/>
            <w:webHidden/>
          </w:rPr>
        </w:r>
        <w:r>
          <w:rPr>
            <w:noProof/>
            <w:webHidden/>
          </w:rPr>
          <w:fldChar w:fldCharType="separate"/>
        </w:r>
        <w:r>
          <w:rPr>
            <w:noProof/>
            <w:webHidden/>
          </w:rPr>
          <w:t>13</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3" w:history="1">
        <w:r w:rsidRPr="00BC3F3A">
          <w:rPr>
            <w:rStyle w:val="a8"/>
            <w:rFonts w:ascii="宋体" w:hAnsi="宋体" w:cs="Arial"/>
            <w:noProof/>
          </w:rPr>
          <w:t>4.6</w:t>
        </w:r>
        <w:r>
          <w:rPr>
            <w:rFonts w:asciiTheme="minorHAnsi" w:eastAsiaTheme="minorEastAsia" w:hAnsiTheme="minorHAnsi" w:cstheme="minorBidi"/>
            <w:noProof/>
            <w:kern w:val="2"/>
            <w:szCs w:val="22"/>
          </w:rPr>
          <w:tab/>
        </w:r>
        <w:r w:rsidRPr="00BC3F3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_Toc48659413 \h </w:instrText>
        </w:r>
        <w:r>
          <w:rPr>
            <w:noProof/>
            <w:webHidden/>
          </w:rPr>
        </w:r>
        <w:r>
          <w:rPr>
            <w:noProof/>
            <w:webHidden/>
          </w:rPr>
          <w:fldChar w:fldCharType="separate"/>
        </w:r>
        <w:r>
          <w:rPr>
            <w:noProof/>
            <w:webHidden/>
          </w:rPr>
          <w:t>14</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4" w:history="1">
        <w:r w:rsidRPr="00BC3F3A">
          <w:rPr>
            <w:rStyle w:val="a8"/>
            <w:rFonts w:ascii="宋体" w:hAnsi="宋体" w:cs="Arial"/>
            <w:noProof/>
          </w:rPr>
          <w:t>4.7</w:t>
        </w:r>
        <w:r>
          <w:rPr>
            <w:rFonts w:asciiTheme="minorHAnsi" w:eastAsiaTheme="minorEastAsia" w:hAnsiTheme="minorHAnsi" w:cstheme="minorBidi"/>
            <w:noProof/>
            <w:kern w:val="2"/>
            <w:szCs w:val="22"/>
          </w:rPr>
          <w:tab/>
        </w:r>
        <w:r w:rsidRPr="00BC3F3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_Toc48659414 \h </w:instrText>
        </w:r>
        <w:r>
          <w:rPr>
            <w:noProof/>
            <w:webHidden/>
          </w:rPr>
        </w:r>
        <w:r>
          <w:rPr>
            <w:noProof/>
            <w:webHidden/>
          </w:rPr>
          <w:fldChar w:fldCharType="separate"/>
        </w:r>
        <w:r>
          <w:rPr>
            <w:noProof/>
            <w:webHidden/>
          </w:rPr>
          <w:t>14</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15" w:history="1">
        <w:r w:rsidRPr="00BC3F3A">
          <w:rPr>
            <w:rStyle w:val="a8"/>
            <w:noProof/>
          </w:rPr>
          <w:t>§5</w:t>
        </w:r>
        <w:r w:rsidRPr="00BC3F3A">
          <w:rPr>
            <w:rStyle w:val="a8"/>
            <w:rFonts w:hint="eastAsia"/>
            <w:noProof/>
          </w:rPr>
          <w:t>托管人报告</w:t>
        </w:r>
        <w:r>
          <w:rPr>
            <w:noProof/>
            <w:webHidden/>
          </w:rPr>
          <w:tab/>
        </w:r>
        <w:r>
          <w:rPr>
            <w:noProof/>
            <w:webHidden/>
          </w:rPr>
          <w:fldChar w:fldCharType="begin"/>
        </w:r>
        <w:r>
          <w:rPr>
            <w:noProof/>
            <w:webHidden/>
          </w:rPr>
          <w:instrText xml:space="preserve"> PAGEREF _Toc48659415 \h </w:instrText>
        </w:r>
        <w:r>
          <w:rPr>
            <w:noProof/>
            <w:webHidden/>
          </w:rPr>
        </w:r>
        <w:r>
          <w:rPr>
            <w:noProof/>
            <w:webHidden/>
          </w:rPr>
          <w:fldChar w:fldCharType="separate"/>
        </w:r>
        <w:r>
          <w:rPr>
            <w:noProof/>
            <w:webHidden/>
          </w:rPr>
          <w:t>15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6" w:history="1">
        <w:r w:rsidRPr="00BC3F3A">
          <w:rPr>
            <w:rStyle w:val="a8"/>
            <w:rFonts w:ascii="宋体" w:hAnsi="宋体" w:cs="Arial"/>
            <w:noProof/>
          </w:rPr>
          <w:t>5.1</w:t>
        </w:r>
        <w:r>
          <w:rPr>
            <w:rFonts w:asciiTheme="minorHAnsi" w:eastAsiaTheme="minorEastAsia" w:hAnsiTheme="minorHAnsi" w:cstheme="minorBidi"/>
            <w:noProof/>
            <w:kern w:val="2"/>
            <w:szCs w:val="22"/>
          </w:rPr>
          <w:tab/>
        </w:r>
        <w:r w:rsidRPr="00BC3F3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_Toc48659416 \h </w:instrText>
        </w:r>
        <w:r>
          <w:rPr>
            <w:noProof/>
            <w:webHidden/>
          </w:rPr>
        </w:r>
        <w:r>
          <w:rPr>
            <w:noProof/>
            <w:webHidden/>
          </w:rPr>
          <w:fldChar w:fldCharType="separate"/>
        </w:r>
        <w:r>
          <w:rPr>
            <w:noProof/>
            <w:webHidden/>
          </w:rPr>
          <w:t>15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7" w:history="1">
        <w:r w:rsidRPr="00BC3F3A">
          <w:rPr>
            <w:rStyle w:val="a8"/>
            <w:rFonts w:ascii="宋体" w:hAnsi="宋体" w:cs="Arial"/>
            <w:noProof/>
          </w:rPr>
          <w:t>5.2</w:t>
        </w:r>
        <w:r>
          <w:rPr>
            <w:rFonts w:asciiTheme="minorHAnsi" w:eastAsiaTheme="minorEastAsia" w:hAnsiTheme="minorHAnsi" w:cstheme="minorBidi"/>
            <w:noProof/>
            <w:kern w:val="2"/>
            <w:szCs w:val="22"/>
          </w:rPr>
          <w:tab/>
        </w:r>
        <w:r w:rsidRPr="00BC3F3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_Toc48659417 \h </w:instrText>
        </w:r>
        <w:r>
          <w:rPr>
            <w:noProof/>
            <w:webHidden/>
          </w:rPr>
        </w:r>
        <w:r>
          <w:rPr>
            <w:noProof/>
            <w:webHidden/>
          </w:rPr>
          <w:fldChar w:fldCharType="separate"/>
        </w:r>
        <w:r>
          <w:rPr>
            <w:noProof/>
            <w:webHidden/>
          </w:rPr>
          <w:t>15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18" w:history="1">
        <w:r w:rsidRPr="00BC3F3A">
          <w:rPr>
            <w:rStyle w:val="a8"/>
            <w:rFonts w:ascii="宋体" w:hAnsi="宋体" w:cs="Arial"/>
            <w:noProof/>
          </w:rPr>
          <w:t>5.3</w:t>
        </w:r>
        <w:r>
          <w:rPr>
            <w:rFonts w:asciiTheme="minorHAnsi" w:eastAsiaTheme="minorEastAsia" w:hAnsiTheme="minorHAnsi" w:cstheme="minorBidi"/>
            <w:noProof/>
            <w:kern w:val="2"/>
            <w:szCs w:val="22"/>
          </w:rPr>
          <w:tab/>
        </w:r>
        <w:r w:rsidRPr="00BC3F3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_Toc48659418 \h </w:instrText>
        </w:r>
        <w:r>
          <w:rPr>
            <w:noProof/>
            <w:webHidden/>
          </w:rPr>
        </w:r>
        <w:r>
          <w:rPr>
            <w:noProof/>
            <w:webHidden/>
          </w:rPr>
          <w:fldChar w:fldCharType="separate"/>
        </w:r>
        <w:r>
          <w:rPr>
            <w:noProof/>
            <w:webHidden/>
          </w:rPr>
          <w:t>15</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19" w:history="1">
        <w:r w:rsidRPr="00BC3F3A">
          <w:rPr>
            <w:rStyle w:val="a8"/>
            <w:noProof/>
          </w:rPr>
          <w:t>§6</w:t>
        </w:r>
        <w:r w:rsidRPr="00BC3F3A">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_Toc48659419 \h </w:instrText>
        </w:r>
        <w:r>
          <w:rPr>
            <w:noProof/>
            <w:webHidden/>
          </w:rPr>
        </w:r>
        <w:r>
          <w:rPr>
            <w:noProof/>
            <w:webHidden/>
          </w:rPr>
          <w:fldChar w:fldCharType="separate"/>
        </w:r>
        <w:r>
          <w:rPr>
            <w:noProof/>
            <w:webHidden/>
          </w:rPr>
          <w:t>15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0" w:history="1">
        <w:r w:rsidRPr="00BC3F3A">
          <w:rPr>
            <w:rStyle w:val="a8"/>
            <w:rFonts w:ascii="宋体" w:hAnsi="宋体" w:cs="Arial"/>
            <w:noProof/>
          </w:rPr>
          <w:t>6.1</w:t>
        </w:r>
        <w:r>
          <w:rPr>
            <w:rFonts w:asciiTheme="minorHAnsi" w:eastAsiaTheme="minorEastAsia" w:hAnsiTheme="minorHAnsi" w:cstheme="minorBidi"/>
            <w:noProof/>
            <w:kern w:val="2"/>
            <w:szCs w:val="22"/>
          </w:rPr>
          <w:tab/>
        </w:r>
        <w:r w:rsidRPr="00BC3F3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_Toc48659420 \h </w:instrText>
        </w:r>
        <w:r>
          <w:rPr>
            <w:noProof/>
            <w:webHidden/>
          </w:rPr>
        </w:r>
        <w:r>
          <w:rPr>
            <w:noProof/>
            <w:webHidden/>
          </w:rPr>
          <w:fldChar w:fldCharType="separate"/>
        </w:r>
        <w:r>
          <w:rPr>
            <w:noProof/>
            <w:webHidden/>
          </w:rPr>
          <w:t>15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1" w:history="1">
        <w:r w:rsidRPr="00BC3F3A">
          <w:rPr>
            <w:rStyle w:val="a8"/>
            <w:rFonts w:ascii="宋体" w:hAnsi="宋体" w:cs="Arial"/>
            <w:noProof/>
          </w:rPr>
          <w:t>6.2</w:t>
        </w:r>
        <w:r>
          <w:rPr>
            <w:rFonts w:asciiTheme="minorHAnsi" w:eastAsiaTheme="minorEastAsia" w:hAnsiTheme="minorHAnsi" w:cstheme="minorBidi"/>
            <w:noProof/>
            <w:kern w:val="2"/>
            <w:szCs w:val="22"/>
          </w:rPr>
          <w:tab/>
        </w:r>
        <w:r w:rsidRPr="00BC3F3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_Toc48659421 \h </w:instrText>
        </w:r>
        <w:r>
          <w:rPr>
            <w:noProof/>
            <w:webHidden/>
          </w:rPr>
        </w:r>
        <w:r>
          <w:rPr>
            <w:noProof/>
            <w:webHidden/>
          </w:rPr>
          <w:fldChar w:fldCharType="separate"/>
        </w:r>
        <w:r>
          <w:rPr>
            <w:noProof/>
            <w:webHidden/>
          </w:rPr>
          <w:t>17</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2" w:history="1">
        <w:r w:rsidRPr="00BC3F3A">
          <w:rPr>
            <w:rStyle w:val="a8"/>
            <w:rFonts w:ascii="宋体" w:hAnsi="宋体" w:cs="Arial"/>
            <w:noProof/>
          </w:rPr>
          <w:t>6.3</w:t>
        </w:r>
        <w:r>
          <w:rPr>
            <w:rFonts w:asciiTheme="minorHAnsi" w:eastAsiaTheme="minorEastAsia" w:hAnsiTheme="minorHAnsi" w:cstheme="minorBidi"/>
            <w:noProof/>
            <w:kern w:val="2"/>
            <w:szCs w:val="22"/>
          </w:rPr>
          <w:tab/>
        </w:r>
        <w:r w:rsidRPr="00BC3F3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_Toc48659422 \h </w:instrText>
        </w:r>
        <w:r>
          <w:rPr>
            <w:noProof/>
            <w:webHidden/>
          </w:rPr>
        </w:r>
        <w:r>
          <w:rPr>
            <w:noProof/>
            <w:webHidden/>
          </w:rPr>
          <w:fldChar w:fldCharType="separate"/>
        </w:r>
        <w:r>
          <w:rPr>
            <w:noProof/>
            <w:webHidden/>
          </w:rPr>
          <w:t>18</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3" w:history="1">
        <w:r w:rsidRPr="00BC3F3A">
          <w:rPr>
            <w:rStyle w:val="a8"/>
            <w:rFonts w:ascii="宋体" w:hAnsi="宋体" w:cs="Arial"/>
            <w:noProof/>
          </w:rPr>
          <w:t>6.4</w:t>
        </w:r>
        <w:r>
          <w:rPr>
            <w:rFonts w:asciiTheme="minorHAnsi" w:eastAsiaTheme="minorEastAsia" w:hAnsiTheme="minorHAnsi" w:cstheme="minorBidi"/>
            <w:noProof/>
            <w:kern w:val="2"/>
            <w:szCs w:val="22"/>
          </w:rPr>
          <w:tab/>
        </w:r>
        <w:r w:rsidRPr="00BC3F3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_Toc48659423 \h </w:instrText>
        </w:r>
        <w:r>
          <w:rPr>
            <w:noProof/>
            <w:webHidden/>
          </w:rPr>
        </w:r>
        <w:r>
          <w:rPr>
            <w:noProof/>
            <w:webHidden/>
          </w:rPr>
          <w:fldChar w:fldCharType="separate"/>
        </w:r>
        <w:r>
          <w:rPr>
            <w:noProof/>
            <w:webHidden/>
          </w:rPr>
          <w:t>19</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24" w:history="1">
        <w:r w:rsidRPr="00BC3F3A">
          <w:rPr>
            <w:rStyle w:val="a8"/>
            <w:noProof/>
          </w:rPr>
          <w:t>§7</w:t>
        </w:r>
        <w:r w:rsidRPr="00BC3F3A">
          <w:rPr>
            <w:rStyle w:val="a8"/>
            <w:rFonts w:hint="eastAsia"/>
            <w:noProof/>
          </w:rPr>
          <w:t>投资组合报告</w:t>
        </w:r>
        <w:r>
          <w:rPr>
            <w:noProof/>
            <w:webHidden/>
          </w:rPr>
          <w:tab/>
        </w:r>
        <w:r>
          <w:rPr>
            <w:noProof/>
            <w:webHidden/>
          </w:rPr>
          <w:fldChar w:fldCharType="begin"/>
        </w:r>
        <w:r>
          <w:rPr>
            <w:noProof/>
            <w:webHidden/>
          </w:rPr>
          <w:instrText xml:space="preserve"> PAGEREF _Toc48659424 \h </w:instrText>
        </w:r>
        <w:r>
          <w:rPr>
            <w:noProof/>
            <w:webHidden/>
          </w:rPr>
        </w:r>
        <w:r>
          <w:rPr>
            <w:noProof/>
            <w:webHidden/>
          </w:rPr>
          <w:fldChar w:fldCharType="separate"/>
        </w:r>
        <w:r>
          <w:rPr>
            <w:noProof/>
            <w:webHidden/>
          </w:rPr>
          <w:t>40</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5" w:history="1">
        <w:r w:rsidRPr="00BC3F3A">
          <w:rPr>
            <w:rStyle w:val="a8"/>
            <w:rFonts w:ascii="宋体" w:hAnsi="宋体" w:cs="Arial"/>
            <w:noProof/>
          </w:rPr>
          <w:t>7.1</w:t>
        </w:r>
        <w:r>
          <w:rPr>
            <w:rFonts w:asciiTheme="minorHAnsi" w:eastAsiaTheme="minorEastAsia" w:hAnsiTheme="minorHAnsi" w:cstheme="minorBidi"/>
            <w:noProof/>
            <w:kern w:val="2"/>
            <w:szCs w:val="22"/>
          </w:rPr>
          <w:tab/>
        </w:r>
        <w:r w:rsidRPr="00BC3F3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_Toc48659425 \h </w:instrText>
        </w:r>
        <w:r>
          <w:rPr>
            <w:noProof/>
            <w:webHidden/>
          </w:rPr>
        </w:r>
        <w:r>
          <w:rPr>
            <w:noProof/>
            <w:webHidden/>
          </w:rPr>
          <w:fldChar w:fldCharType="separate"/>
        </w:r>
        <w:r>
          <w:rPr>
            <w:noProof/>
            <w:webHidden/>
          </w:rPr>
          <w:t>40</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6" w:history="1">
        <w:r w:rsidRPr="00BC3F3A">
          <w:rPr>
            <w:rStyle w:val="a8"/>
            <w:rFonts w:ascii="宋体" w:hAnsi="宋体" w:cs="Arial"/>
            <w:noProof/>
          </w:rPr>
          <w:t>7.2</w:t>
        </w:r>
        <w:r>
          <w:rPr>
            <w:rFonts w:asciiTheme="minorHAnsi" w:eastAsiaTheme="minorEastAsia" w:hAnsiTheme="minorHAnsi" w:cstheme="minorBidi"/>
            <w:noProof/>
            <w:kern w:val="2"/>
            <w:szCs w:val="22"/>
          </w:rPr>
          <w:tab/>
        </w:r>
        <w:r w:rsidRPr="00BC3F3A">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_Toc48659426 \h </w:instrText>
        </w:r>
        <w:r>
          <w:rPr>
            <w:noProof/>
            <w:webHidden/>
          </w:rPr>
        </w:r>
        <w:r>
          <w:rPr>
            <w:noProof/>
            <w:webHidden/>
          </w:rPr>
          <w:fldChar w:fldCharType="separate"/>
        </w:r>
        <w:r>
          <w:rPr>
            <w:noProof/>
            <w:webHidden/>
          </w:rPr>
          <w:t>40</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27" w:history="1">
        <w:r w:rsidRPr="00BC3F3A">
          <w:rPr>
            <w:rStyle w:val="a8"/>
            <w:rFonts w:ascii="宋体" w:hAnsi="宋体" w:cs="Arial"/>
            <w:noProof/>
          </w:rPr>
          <w:t xml:space="preserve">7.3 </w:t>
        </w:r>
        <w:r w:rsidRPr="00BC3F3A">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_Toc48659427 \h </w:instrText>
        </w:r>
        <w:r>
          <w:rPr>
            <w:noProof/>
            <w:webHidden/>
          </w:rPr>
        </w:r>
        <w:r>
          <w:rPr>
            <w:noProof/>
            <w:webHidden/>
          </w:rPr>
          <w:fldChar w:fldCharType="separate"/>
        </w:r>
        <w:r>
          <w:rPr>
            <w:noProof/>
            <w:webHidden/>
          </w:rPr>
          <w:t>41</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8" w:history="1">
        <w:r w:rsidRPr="00BC3F3A">
          <w:rPr>
            <w:rStyle w:val="a8"/>
            <w:rFonts w:ascii="宋体" w:hAnsi="宋体" w:cs="Arial"/>
            <w:noProof/>
          </w:rPr>
          <w:t>7.4</w:t>
        </w:r>
        <w:r>
          <w:rPr>
            <w:rFonts w:asciiTheme="minorHAnsi" w:eastAsiaTheme="minorEastAsia" w:hAnsiTheme="minorHAnsi" w:cstheme="minorBidi"/>
            <w:noProof/>
            <w:kern w:val="2"/>
            <w:szCs w:val="22"/>
          </w:rPr>
          <w:tab/>
        </w:r>
        <w:r w:rsidRPr="00BC3F3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_Toc48659428 \h </w:instrText>
        </w:r>
        <w:r>
          <w:rPr>
            <w:noProof/>
            <w:webHidden/>
          </w:rPr>
        </w:r>
        <w:r>
          <w:rPr>
            <w:noProof/>
            <w:webHidden/>
          </w:rPr>
          <w:fldChar w:fldCharType="separate"/>
        </w:r>
        <w:r>
          <w:rPr>
            <w:noProof/>
            <w:webHidden/>
          </w:rPr>
          <w:t>41</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29" w:history="1">
        <w:r w:rsidRPr="00BC3F3A">
          <w:rPr>
            <w:rStyle w:val="a8"/>
            <w:rFonts w:ascii="宋体" w:hAnsi="宋体" w:cs="Arial"/>
            <w:noProof/>
          </w:rPr>
          <w:t>7.5</w:t>
        </w:r>
        <w:r>
          <w:rPr>
            <w:rFonts w:asciiTheme="minorHAnsi" w:eastAsiaTheme="minorEastAsia" w:hAnsiTheme="minorHAnsi" w:cstheme="minorBidi"/>
            <w:noProof/>
            <w:kern w:val="2"/>
            <w:szCs w:val="22"/>
          </w:rPr>
          <w:tab/>
        </w:r>
        <w:r w:rsidRPr="00BC3F3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_Toc48659429 \h </w:instrText>
        </w:r>
        <w:r>
          <w:rPr>
            <w:noProof/>
            <w:webHidden/>
          </w:rPr>
        </w:r>
        <w:r>
          <w:rPr>
            <w:noProof/>
            <w:webHidden/>
          </w:rPr>
          <w:fldChar w:fldCharType="separate"/>
        </w:r>
        <w:r>
          <w:rPr>
            <w:noProof/>
            <w:webHidden/>
          </w:rPr>
          <w:t>42</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30" w:history="1">
        <w:r w:rsidRPr="00BC3F3A">
          <w:rPr>
            <w:rStyle w:val="a8"/>
            <w:rFonts w:ascii="宋体" w:hAnsi="宋体" w:cs="Arial"/>
            <w:noProof/>
          </w:rPr>
          <w:t>7.6</w:t>
        </w:r>
        <w:r>
          <w:rPr>
            <w:rFonts w:asciiTheme="minorHAnsi" w:eastAsiaTheme="minorEastAsia" w:hAnsiTheme="minorHAnsi" w:cstheme="minorBidi"/>
            <w:noProof/>
            <w:kern w:val="2"/>
            <w:szCs w:val="22"/>
          </w:rPr>
          <w:tab/>
        </w:r>
        <w:r w:rsidRPr="00BC3F3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_Toc48659430 \h </w:instrText>
        </w:r>
        <w:r>
          <w:rPr>
            <w:noProof/>
            <w:webHidden/>
          </w:rPr>
        </w:r>
        <w:r>
          <w:rPr>
            <w:noProof/>
            <w:webHidden/>
          </w:rPr>
          <w:fldChar w:fldCharType="separate"/>
        </w:r>
        <w:r>
          <w:rPr>
            <w:noProof/>
            <w:webHidden/>
          </w:rPr>
          <w:t>43</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31" w:history="1">
        <w:r w:rsidRPr="00BC3F3A">
          <w:rPr>
            <w:rStyle w:val="a8"/>
            <w:rFonts w:ascii="宋体" w:hAnsi="宋体" w:cs="Arial"/>
            <w:noProof/>
          </w:rPr>
          <w:t>7.7</w:t>
        </w:r>
        <w:r>
          <w:rPr>
            <w:rFonts w:asciiTheme="minorHAnsi" w:eastAsiaTheme="minorEastAsia" w:hAnsiTheme="minorHAnsi" w:cstheme="minorBidi"/>
            <w:noProof/>
            <w:kern w:val="2"/>
            <w:szCs w:val="22"/>
          </w:rPr>
          <w:tab/>
        </w:r>
        <w:r w:rsidRPr="00BC3F3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_Toc48659431 \h </w:instrText>
        </w:r>
        <w:r>
          <w:rPr>
            <w:noProof/>
            <w:webHidden/>
          </w:rPr>
        </w:r>
        <w:r>
          <w:rPr>
            <w:noProof/>
            <w:webHidden/>
          </w:rPr>
          <w:fldChar w:fldCharType="separate"/>
        </w:r>
        <w:r>
          <w:rPr>
            <w:noProof/>
            <w:webHidden/>
          </w:rPr>
          <w:t>43</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32" w:history="1">
        <w:r w:rsidRPr="00BC3F3A">
          <w:rPr>
            <w:rStyle w:val="a8"/>
            <w:rFonts w:ascii="宋体" w:hAnsi="宋体" w:cs="Arial"/>
            <w:noProof/>
          </w:rPr>
          <w:t>7.8</w:t>
        </w:r>
        <w:r>
          <w:rPr>
            <w:rFonts w:asciiTheme="minorHAnsi" w:eastAsiaTheme="minorEastAsia" w:hAnsiTheme="minorHAnsi" w:cstheme="minorBidi"/>
            <w:noProof/>
            <w:kern w:val="2"/>
            <w:szCs w:val="22"/>
          </w:rPr>
          <w:tab/>
        </w:r>
        <w:r w:rsidRPr="00BC3F3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_Toc48659432 \h </w:instrText>
        </w:r>
        <w:r>
          <w:rPr>
            <w:noProof/>
            <w:webHidden/>
          </w:rPr>
        </w:r>
        <w:r>
          <w:rPr>
            <w:noProof/>
            <w:webHidden/>
          </w:rPr>
          <w:fldChar w:fldCharType="separate"/>
        </w:r>
        <w:r>
          <w:rPr>
            <w:noProof/>
            <w:webHidden/>
          </w:rPr>
          <w:t>43</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33" w:history="1">
        <w:r w:rsidRPr="00BC3F3A">
          <w:rPr>
            <w:rStyle w:val="a8"/>
            <w:rFonts w:ascii="宋体" w:hAnsi="宋体" w:cs="Arial"/>
            <w:noProof/>
          </w:rPr>
          <w:t>7.9</w:t>
        </w:r>
        <w:r>
          <w:rPr>
            <w:rFonts w:asciiTheme="minorHAnsi" w:eastAsiaTheme="minorEastAsia" w:hAnsiTheme="minorHAnsi" w:cstheme="minorBidi"/>
            <w:noProof/>
            <w:kern w:val="2"/>
            <w:szCs w:val="22"/>
          </w:rPr>
          <w:tab/>
        </w:r>
        <w:r w:rsidRPr="00BC3F3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_Toc48659433 \h </w:instrText>
        </w:r>
        <w:r>
          <w:rPr>
            <w:noProof/>
            <w:webHidden/>
          </w:rPr>
        </w:r>
        <w:r>
          <w:rPr>
            <w:noProof/>
            <w:webHidden/>
          </w:rPr>
          <w:fldChar w:fldCharType="separate"/>
        </w:r>
        <w:r>
          <w:rPr>
            <w:noProof/>
            <w:webHidden/>
          </w:rPr>
          <w:t>43</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34" w:history="1">
        <w:r w:rsidRPr="00BC3F3A">
          <w:rPr>
            <w:rStyle w:val="a8"/>
            <w:rFonts w:ascii="宋体" w:hAnsi="宋体" w:cs="Arial"/>
            <w:noProof/>
          </w:rPr>
          <w:t>7.10</w:t>
        </w:r>
        <w:r>
          <w:rPr>
            <w:rFonts w:asciiTheme="minorHAnsi" w:eastAsiaTheme="minorEastAsia" w:hAnsiTheme="minorHAnsi" w:cstheme="minorBidi"/>
            <w:noProof/>
            <w:kern w:val="2"/>
            <w:szCs w:val="22"/>
          </w:rPr>
          <w:tab/>
        </w:r>
        <w:r w:rsidRPr="00BC3F3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_Toc48659434 \h </w:instrText>
        </w:r>
        <w:r>
          <w:rPr>
            <w:noProof/>
            <w:webHidden/>
          </w:rPr>
        </w:r>
        <w:r>
          <w:rPr>
            <w:noProof/>
            <w:webHidden/>
          </w:rPr>
          <w:fldChar w:fldCharType="separate"/>
        </w:r>
        <w:r>
          <w:rPr>
            <w:noProof/>
            <w:webHidden/>
          </w:rPr>
          <w:t>43</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35" w:history="1">
        <w:r w:rsidRPr="00BC3F3A">
          <w:rPr>
            <w:rStyle w:val="a8"/>
            <w:rFonts w:ascii="宋体" w:hAnsi="宋体" w:cs="Arial"/>
            <w:noProof/>
          </w:rPr>
          <w:t>7.11</w:t>
        </w:r>
        <w:r>
          <w:rPr>
            <w:rFonts w:asciiTheme="minorHAnsi" w:eastAsiaTheme="minorEastAsia" w:hAnsiTheme="minorHAnsi" w:cstheme="minorBidi"/>
            <w:noProof/>
            <w:kern w:val="2"/>
            <w:szCs w:val="22"/>
          </w:rPr>
          <w:tab/>
        </w:r>
        <w:r w:rsidRPr="00BC3F3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_Toc48659435 \h </w:instrText>
        </w:r>
        <w:r>
          <w:rPr>
            <w:noProof/>
            <w:webHidden/>
          </w:rPr>
        </w:r>
        <w:r>
          <w:rPr>
            <w:noProof/>
            <w:webHidden/>
          </w:rPr>
          <w:fldChar w:fldCharType="separate"/>
        </w:r>
        <w:r>
          <w:rPr>
            <w:noProof/>
            <w:webHidden/>
          </w:rPr>
          <w:t>44</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36" w:history="1">
        <w:r w:rsidRPr="00BC3F3A">
          <w:rPr>
            <w:rStyle w:val="a8"/>
            <w:rFonts w:ascii="宋体" w:hAnsi="宋体" w:cs="Arial"/>
            <w:noProof/>
          </w:rPr>
          <w:t>7.12</w:t>
        </w:r>
        <w:r>
          <w:rPr>
            <w:rFonts w:asciiTheme="minorHAnsi" w:eastAsiaTheme="minorEastAsia" w:hAnsiTheme="minorHAnsi" w:cstheme="minorBidi"/>
            <w:noProof/>
            <w:kern w:val="2"/>
            <w:szCs w:val="22"/>
          </w:rPr>
          <w:tab/>
        </w:r>
        <w:r w:rsidRPr="00BC3F3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_Toc48659436 \h </w:instrText>
        </w:r>
        <w:r>
          <w:rPr>
            <w:noProof/>
            <w:webHidden/>
          </w:rPr>
        </w:r>
        <w:r>
          <w:rPr>
            <w:noProof/>
            <w:webHidden/>
          </w:rPr>
          <w:fldChar w:fldCharType="separate"/>
        </w:r>
        <w:r>
          <w:rPr>
            <w:noProof/>
            <w:webHidden/>
          </w:rPr>
          <w:t>44</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37" w:history="1">
        <w:r w:rsidRPr="00BC3F3A">
          <w:rPr>
            <w:rStyle w:val="a8"/>
            <w:rFonts w:ascii="宋体" w:hAnsi="宋体" w:cs="Arial"/>
            <w:noProof/>
          </w:rPr>
          <w:t>7.13</w:t>
        </w:r>
        <w:r>
          <w:rPr>
            <w:rFonts w:asciiTheme="minorHAnsi" w:eastAsiaTheme="minorEastAsia" w:hAnsiTheme="minorHAnsi" w:cstheme="minorBidi"/>
            <w:noProof/>
            <w:kern w:val="2"/>
            <w:szCs w:val="22"/>
          </w:rPr>
          <w:tab/>
        </w:r>
        <w:r w:rsidRPr="00BC3F3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_Toc48659437 \h </w:instrText>
        </w:r>
        <w:r>
          <w:rPr>
            <w:noProof/>
            <w:webHidden/>
          </w:rPr>
        </w:r>
        <w:r>
          <w:rPr>
            <w:noProof/>
            <w:webHidden/>
          </w:rPr>
          <w:fldChar w:fldCharType="separate"/>
        </w:r>
        <w:r>
          <w:rPr>
            <w:noProof/>
            <w:webHidden/>
          </w:rPr>
          <w:t>44</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38" w:history="1">
        <w:r w:rsidRPr="00BC3F3A">
          <w:rPr>
            <w:rStyle w:val="a8"/>
            <w:noProof/>
          </w:rPr>
          <w:t>§8</w:t>
        </w:r>
        <w:r w:rsidRPr="00BC3F3A">
          <w:rPr>
            <w:rStyle w:val="a8"/>
            <w:rFonts w:hint="eastAsia"/>
            <w:noProof/>
          </w:rPr>
          <w:t>基金份额持有人信息</w:t>
        </w:r>
        <w:r>
          <w:rPr>
            <w:noProof/>
            <w:webHidden/>
          </w:rPr>
          <w:tab/>
        </w:r>
        <w:r>
          <w:rPr>
            <w:noProof/>
            <w:webHidden/>
          </w:rPr>
          <w:fldChar w:fldCharType="begin"/>
        </w:r>
        <w:r>
          <w:rPr>
            <w:noProof/>
            <w:webHidden/>
          </w:rPr>
          <w:instrText xml:space="preserve"> PAGEREF _Toc48659438 \h </w:instrText>
        </w:r>
        <w:r>
          <w:rPr>
            <w:noProof/>
            <w:webHidden/>
          </w:rPr>
        </w:r>
        <w:r>
          <w:rPr>
            <w:noProof/>
            <w:webHidden/>
          </w:rPr>
          <w:fldChar w:fldCharType="separate"/>
        </w:r>
        <w:r>
          <w:rPr>
            <w:noProof/>
            <w:webHidden/>
          </w:rPr>
          <w:t>45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39" w:history="1">
        <w:r w:rsidRPr="00BC3F3A">
          <w:rPr>
            <w:rStyle w:val="a8"/>
            <w:rFonts w:ascii="宋体" w:hAnsi="宋体" w:cs="Arial"/>
            <w:noProof/>
          </w:rPr>
          <w:t>8.1</w:t>
        </w:r>
        <w:r>
          <w:rPr>
            <w:rFonts w:asciiTheme="minorHAnsi" w:eastAsiaTheme="minorEastAsia" w:hAnsiTheme="minorHAnsi" w:cstheme="minorBidi"/>
            <w:noProof/>
            <w:kern w:val="2"/>
            <w:szCs w:val="22"/>
          </w:rPr>
          <w:tab/>
        </w:r>
        <w:r w:rsidRPr="00BC3F3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_Toc48659439 \h </w:instrText>
        </w:r>
        <w:r>
          <w:rPr>
            <w:noProof/>
            <w:webHidden/>
          </w:rPr>
        </w:r>
        <w:r>
          <w:rPr>
            <w:noProof/>
            <w:webHidden/>
          </w:rPr>
          <w:fldChar w:fldCharType="separate"/>
        </w:r>
        <w:r>
          <w:rPr>
            <w:noProof/>
            <w:webHidden/>
          </w:rPr>
          <w:t>45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40" w:history="1">
        <w:r w:rsidRPr="00BC3F3A">
          <w:rPr>
            <w:rStyle w:val="a8"/>
            <w:rFonts w:ascii="宋体" w:hAnsi="宋体" w:cs="Arial"/>
            <w:noProof/>
          </w:rPr>
          <w:t>8.2</w:t>
        </w:r>
        <w:r>
          <w:rPr>
            <w:rFonts w:asciiTheme="minorHAnsi" w:eastAsiaTheme="minorEastAsia" w:hAnsiTheme="minorHAnsi" w:cstheme="minorBidi"/>
            <w:noProof/>
            <w:kern w:val="2"/>
            <w:szCs w:val="22"/>
          </w:rPr>
          <w:tab/>
        </w:r>
        <w:r w:rsidRPr="00BC3F3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_Toc48659440 \h </w:instrText>
        </w:r>
        <w:r>
          <w:rPr>
            <w:noProof/>
            <w:webHidden/>
          </w:rPr>
        </w:r>
        <w:r>
          <w:rPr>
            <w:noProof/>
            <w:webHidden/>
          </w:rPr>
          <w:fldChar w:fldCharType="separate"/>
        </w:r>
        <w:r>
          <w:rPr>
            <w:noProof/>
            <w:webHidden/>
          </w:rPr>
          <w:t>45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41" w:history="1">
        <w:r w:rsidRPr="00BC3F3A">
          <w:rPr>
            <w:rStyle w:val="a8"/>
            <w:rFonts w:ascii="宋体" w:hAnsi="宋体" w:cs="Arial"/>
            <w:noProof/>
          </w:rPr>
          <w:t>8.3</w:t>
        </w:r>
        <w:r>
          <w:rPr>
            <w:rFonts w:asciiTheme="minorHAnsi" w:eastAsiaTheme="minorEastAsia" w:hAnsiTheme="minorHAnsi" w:cstheme="minorBidi"/>
            <w:noProof/>
            <w:kern w:val="2"/>
            <w:szCs w:val="22"/>
          </w:rPr>
          <w:tab/>
        </w:r>
        <w:r w:rsidRPr="00BC3F3A">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_Toc48659441 \h </w:instrText>
        </w:r>
        <w:r>
          <w:rPr>
            <w:noProof/>
            <w:webHidden/>
          </w:rPr>
        </w:r>
        <w:r>
          <w:rPr>
            <w:noProof/>
            <w:webHidden/>
          </w:rPr>
          <w:fldChar w:fldCharType="separate"/>
        </w:r>
        <w:r>
          <w:rPr>
            <w:noProof/>
            <w:webHidden/>
          </w:rPr>
          <w:t>45</w:t>
        </w:r>
        <w:r>
          <w:rPr>
            <w:noProof/>
            <w:webHidden/>
          </w:rPr>
          <w:fldChar w:fldCharType="end"/>
        </w:r>
      </w:hyperlink>
    </w:p>
    <w:p w:rsidR="0026460F" w:rsidRDefault="0026460F">
      <w:pPr>
        <w:pStyle w:val="22"/>
        <w:tabs>
          <w:tab w:val="left" w:pos="1050"/>
        </w:tabs>
        <w:rPr>
          <w:rFonts w:asciiTheme="minorHAnsi" w:eastAsiaTheme="minorEastAsia" w:hAnsiTheme="minorHAnsi" w:cstheme="minorBidi"/>
          <w:noProof/>
          <w:kern w:val="2"/>
          <w:szCs w:val="22"/>
        </w:rPr>
      </w:pPr>
      <w:hyperlink w:anchor="_Toc48659442" w:history="1">
        <w:r w:rsidRPr="00BC3F3A">
          <w:rPr>
            <w:rStyle w:val="a8"/>
            <w:rFonts w:ascii="宋体" w:hAnsi="宋体" w:cs="Arial"/>
            <w:noProof/>
          </w:rPr>
          <w:t>8.4</w:t>
        </w:r>
        <w:r>
          <w:rPr>
            <w:rFonts w:asciiTheme="minorHAnsi" w:eastAsiaTheme="minorEastAsia" w:hAnsiTheme="minorHAnsi" w:cstheme="minorBidi"/>
            <w:noProof/>
            <w:kern w:val="2"/>
            <w:szCs w:val="22"/>
          </w:rPr>
          <w:tab/>
        </w:r>
        <w:r w:rsidRPr="00BC3F3A">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_Toc48659442 \h </w:instrText>
        </w:r>
        <w:r>
          <w:rPr>
            <w:noProof/>
            <w:webHidden/>
          </w:rPr>
        </w:r>
        <w:r>
          <w:rPr>
            <w:noProof/>
            <w:webHidden/>
          </w:rPr>
          <w:fldChar w:fldCharType="separate"/>
        </w:r>
        <w:r>
          <w:rPr>
            <w:noProof/>
            <w:webHidden/>
          </w:rPr>
          <w:t>46</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43" w:history="1">
        <w:r w:rsidRPr="00BC3F3A">
          <w:rPr>
            <w:rStyle w:val="a8"/>
            <w:noProof/>
          </w:rPr>
          <w:t>§9</w:t>
        </w:r>
        <w:r w:rsidRPr="00BC3F3A">
          <w:rPr>
            <w:rStyle w:val="a8"/>
            <w:rFonts w:hint="eastAsia"/>
            <w:noProof/>
          </w:rPr>
          <w:t>开放式基金份额变动</w:t>
        </w:r>
        <w:r>
          <w:rPr>
            <w:noProof/>
            <w:webHidden/>
          </w:rPr>
          <w:tab/>
        </w:r>
        <w:r>
          <w:rPr>
            <w:noProof/>
            <w:webHidden/>
          </w:rPr>
          <w:fldChar w:fldCharType="begin"/>
        </w:r>
        <w:r>
          <w:rPr>
            <w:noProof/>
            <w:webHidden/>
          </w:rPr>
          <w:instrText xml:space="preserve"> PAGEREF _Toc48659443 \h </w:instrText>
        </w:r>
        <w:r>
          <w:rPr>
            <w:noProof/>
            <w:webHidden/>
          </w:rPr>
        </w:r>
        <w:r>
          <w:rPr>
            <w:noProof/>
            <w:webHidden/>
          </w:rPr>
          <w:fldChar w:fldCharType="separate"/>
        </w:r>
        <w:r>
          <w:rPr>
            <w:noProof/>
            <w:webHidden/>
          </w:rPr>
          <w:t>46</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44" w:history="1">
        <w:r w:rsidRPr="00BC3F3A">
          <w:rPr>
            <w:rStyle w:val="a8"/>
            <w:noProof/>
          </w:rPr>
          <w:t>§10</w:t>
        </w:r>
        <w:r w:rsidRPr="00BC3F3A">
          <w:rPr>
            <w:rStyle w:val="a8"/>
            <w:rFonts w:hint="eastAsia"/>
            <w:noProof/>
          </w:rPr>
          <w:t>重大事件揭示</w:t>
        </w:r>
        <w:r>
          <w:rPr>
            <w:noProof/>
            <w:webHidden/>
          </w:rPr>
          <w:tab/>
        </w:r>
        <w:r>
          <w:rPr>
            <w:noProof/>
            <w:webHidden/>
          </w:rPr>
          <w:fldChar w:fldCharType="begin"/>
        </w:r>
        <w:r>
          <w:rPr>
            <w:noProof/>
            <w:webHidden/>
          </w:rPr>
          <w:instrText xml:space="preserve"> PAGEREF _Toc48659444 \h </w:instrText>
        </w:r>
        <w:r>
          <w:rPr>
            <w:noProof/>
            <w:webHidden/>
          </w:rPr>
        </w:r>
        <w:r>
          <w:rPr>
            <w:noProof/>
            <w:webHidden/>
          </w:rPr>
          <w:fldChar w:fldCharType="separate"/>
        </w:r>
        <w:r>
          <w:rPr>
            <w:noProof/>
            <w:webHidden/>
          </w:rPr>
          <w:t>46</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45" w:history="1">
        <w:r w:rsidRPr="00BC3F3A">
          <w:rPr>
            <w:rStyle w:val="a8"/>
            <w:noProof/>
          </w:rPr>
          <w:t>10.1</w:t>
        </w:r>
        <w:r>
          <w:rPr>
            <w:rFonts w:asciiTheme="minorHAnsi" w:eastAsiaTheme="minorEastAsia" w:hAnsiTheme="minorHAnsi" w:cstheme="minorBidi"/>
            <w:noProof/>
            <w:kern w:val="2"/>
            <w:szCs w:val="22"/>
          </w:rPr>
          <w:tab/>
        </w:r>
        <w:r w:rsidRPr="00BC3F3A">
          <w:rPr>
            <w:rStyle w:val="a8"/>
            <w:rFonts w:hint="eastAsia"/>
            <w:noProof/>
          </w:rPr>
          <w:t>基金份额持有人大会决议</w:t>
        </w:r>
        <w:r>
          <w:rPr>
            <w:noProof/>
            <w:webHidden/>
          </w:rPr>
          <w:tab/>
        </w:r>
        <w:r>
          <w:rPr>
            <w:noProof/>
            <w:webHidden/>
          </w:rPr>
          <w:fldChar w:fldCharType="begin"/>
        </w:r>
        <w:r>
          <w:rPr>
            <w:noProof/>
            <w:webHidden/>
          </w:rPr>
          <w:instrText xml:space="preserve"> PAGEREF _Toc48659445 \h </w:instrText>
        </w:r>
        <w:r>
          <w:rPr>
            <w:noProof/>
            <w:webHidden/>
          </w:rPr>
        </w:r>
        <w:r>
          <w:rPr>
            <w:noProof/>
            <w:webHidden/>
          </w:rPr>
          <w:fldChar w:fldCharType="separate"/>
        </w:r>
        <w:r>
          <w:rPr>
            <w:noProof/>
            <w:webHidden/>
          </w:rPr>
          <w:t>46</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46" w:history="1">
        <w:r w:rsidRPr="00BC3F3A">
          <w:rPr>
            <w:rStyle w:val="a8"/>
            <w:noProof/>
          </w:rPr>
          <w:t>10.2</w:t>
        </w:r>
        <w:r>
          <w:rPr>
            <w:rFonts w:asciiTheme="minorHAnsi" w:eastAsiaTheme="minorEastAsia" w:hAnsiTheme="minorHAnsi" w:cstheme="minorBidi"/>
            <w:noProof/>
            <w:kern w:val="2"/>
            <w:szCs w:val="22"/>
          </w:rPr>
          <w:tab/>
        </w:r>
        <w:r w:rsidRPr="00BC3F3A">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_Toc48659446 \h </w:instrText>
        </w:r>
        <w:r>
          <w:rPr>
            <w:noProof/>
            <w:webHidden/>
          </w:rPr>
        </w:r>
        <w:r>
          <w:rPr>
            <w:noProof/>
            <w:webHidden/>
          </w:rPr>
          <w:fldChar w:fldCharType="separate"/>
        </w:r>
        <w:r>
          <w:rPr>
            <w:noProof/>
            <w:webHidden/>
          </w:rPr>
          <w:t>47</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47" w:history="1">
        <w:r w:rsidRPr="00BC3F3A">
          <w:rPr>
            <w:rStyle w:val="a8"/>
            <w:noProof/>
          </w:rPr>
          <w:t>10.3</w:t>
        </w:r>
        <w:r>
          <w:rPr>
            <w:rFonts w:asciiTheme="minorHAnsi" w:eastAsiaTheme="minorEastAsia" w:hAnsiTheme="minorHAnsi" w:cstheme="minorBidi"/>
            <w:noProof/>
            <w:kern w:val="2"/>
            <w:szCs w:val="22"/>
          </w:rPr>
          <w:tab/>
        </w:r>
        <w:r w:rsidRPr="00BC3F3A">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_Toc48659447 \h </w:instrText>
        </w:r>
        <w:r>
          <w:rPr>
            <w:noProof/>
            <w:webHidden/>
          </w:rPr>
        </w:r>
        <w:r>
          <w:rPr>
            <w:noProof/>
            <w:webHidden/>
          </w:rPr>
          <w:fldChar w:fldCharType="separate"/>
        </w:r>
        <w:r>
          <w:rPr>
            <w:noProof/>
            <w:webHidden/>
          </w:rPr>
          <w:t>47</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48" w:history="1">
        <w:r w:rsidRPr="00BC3F3A">
          <w:rPr>
            <w:rStyle w:val="a8"/>
            <w:noProof/>
          </w:rPr>
          <w:t>10.4</w:t>
        </w:r>
        <w:r>
          <w:rPr>
            <w:rFonts w:asciiTheme="minorHAnsi" w:eastAsiaTheme="minorEastAsia" w:hAnsiTheme="minorHAnsi" w:cstheme="minorBidi"/>
            <w:noProof/>
            <w:kern w:val="2"/>
            <w:szCs w:val="22"/>
          </w:rPr>
          <w:tab/>
        </w:r>
        <w:r w:rsidRPr="00BC3F3A">
          <w:rPr>
            <w:rStyle w:val="a8"/>
            <w:rFonts w:hint="eastAsia"/>
            <w:noProof/>
          </w:rPr>
          <w:t>基金投资策略的改变</w:t>
        </w:r>
        <w:r>
          <w:rPr>
            <w:noProof/>
            <w:webHidden/>
          </w:rPr>
          <w:tab/>
        </w:r>
        <w:r>
          <w:rPr>
            <w:noProof/>
            <w:webHidden/>
          </w:rPr>
          <w:fldChar w:fldCharType="begin"/>
        </w:r>
        <w:r>
          <w:rPr>
            <w:noProof/>
            <w:webHidden/>
          </w:rPr>
          <w:instrText xml:space="preserve"> PAGEREF _Toc48659448 \h </w:instrText>
        </w:r>
        <w:r>
          <w:rPr>
            <w:noProof/>
            <w:webHidden/>
          </w:rPr>
        </w:r>
        <w:r>
          <w:rPr>
            <w:noProof/>
            <w:webHidden/>
          </w:rPr>
          <w:fldChar w:fldCharType="separate"/>
        </w:r>
        <w:r>
          <w:rPr>
            <w:noProof/>
            <w:webHidden/>
          </w:rPr>
          <w:t>47</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49" w:history="1">
        <w:r w:rsidRPr="00BC3F3A">
          <w:rPr>
            <w:rStyle w:val="a8"/>
            <w:noProof/>
          </w:rPr>
          <w:t>10.5</w:t>
        </w:r>
        <w:r w:rsidRPr="00BC3F3A">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_Toc48659449 \h </w:instrText>
        </w:r>
        <w:r>
          <w:rPr>
            <w:noProof/>
            <w:webHidden/>
          </w:rPr>
        </w:r>
        <w:r>
          <w:rPr>
            <w:noProof/>
            <w:webHidden/>
          </w:rPr>
          <w:fldChar w:fldCharType="separate"/>
        </w:r>
        <w:r>
          <w:rPr>
            <w:noProof/>
            <w:webHidden/>
          </w:rPr>
          <w:t>47</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50" w:history="1">
        <w:r w:rsidRPr="00BC3F3A">
          <w:rPr>
            <w:rStyle w:val="a8"/>
            <w:noProof/>
          </w:rPr>
          <w:t>10.6</w:t>
        </w:r>
        <w:r>
          <w:rPr>
            <w:rFonts w:asciiTheme="minorHAnsi" w:eastAsiaTheme="minorEastAsia" w:hAnsiTheme="minorHAnsi" w:cstheme="minorBidi"/>
            <w:noProof/>
            <w:kern w:val="2"/>
            <w:szCs w:val="22"/>
          </w:rPr>
          <w:tab/>
        </w:r>
        <w:r w:rsidRPr="00BC3F3A">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_Toc48659450 \h </w:instrText>
        </w:r>
        <w:r>
          <w:rPr>
            <w:noProof/>
            <w:webHidden/>
          </w:rPr>
        </w:r>
        <w:r>
          <w:rPr>
            <w:noProof/>
            <w:webHidden/>
          </w:rPr>
          <w:fldChar w:fldCharType="separate"/>
        </w:r>
        <w:r>
          <w:rPr>
            <w:noProof/>
            <w:webHidden/>
          </w:rPr>
          <w:t>47</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51" w:history="1">
        <w:r w:rsidRPr="00BC3F3A">
          <w:rPr>
            <w:rStyle w:val="a8"/>
            <w:noProof/>
          </w:rPr>
          <w:t>10.7</w:t>
        </w:r>
        <w:r>
          <w:rPr>
            <w:rFonts w:asciiTheme="minorHAnsi" w:eastAsiaTheme="minorEastAsia" w:hAnsiTheme="minorHAnsi" w:cstheme="minorBidi"/>
            <w:noProof/>
            <w:kern w:val="2"/>
            <w:szCs w:val="22"/>
          </w:rPr>
          <w:tab/>
        </w:r>
        <w:r w:rsidRPr="00BC3F3A">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_Toc48659451 \h </w:instrText>
        </w:r>
        <w:r>
          <w:rPr>
            <w:noProof/>
            <w:webHidden/>
          </w:rPr>
        </w:r>
        <w:r>
          <w:rPr>
            <w:noProof/>
            <w:webHidden/>
          </w:rPr>
          <w:fldChar w:fldCharType="separate"/>
        </w:r>
        <w:r>
          <w:rPr>
            <w:noProof/>
            <w:webHidden/>
          </w:rPr>
          <w:t>47</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52" w:history="1">
        <w:r w:rsidRPr="00BC3F3A">
          <w:rPr>
            <w:rStyle w:val="a8"/>
            <w:rFonts w:ascii="宋体" w:hAnsi="宋体" w:cs="Arial"/>
            <w:noProof/>
          </w:rPr>
          <w:t>10.8</w:t>
        </w:r>
        <w:r>
          <w:rPr>
            <w:rFonts w:asciiTheme="minorHAnsi" w:eastAsiaTheme="minorEastAsia" w:hAnsiTheme="minorHAnsi" w:cstheme="minorBidi"/>
            <w:noProof/>
            <w:kern w:val="2"/>
            <w:szCs w:val="22"/>
          </w:rPr>
          <w:tab/>
        </w:r>
        <w:r w:rsidRPr="00BC3F3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_Toc48659452 \h </w:instrText>
        </w:r>
        <w:r>
          <w:rPr>
            <w:noProof/>
            <w:webHidden/>
          </w:rPr>
        </w:r>
        <w:r>
          <w:rPr>
            <w:noProof/>
            <w:webHidden/>
          </w:rPr>
          <w:fldChar w:fldCharType="separate"/>
        </w:r>
        <w:r>
          <w:rPr>
            <w:noProof/>
            <w:webHidden/>
          </w:rPr>
          <w:t>48</w:t>
        </w:r>
        <w:r>
          <w:rPr>
            <w:noProof/>
            <w:webHidden/>
          </w:rPr>
          <w:fldChar w:fldCharType="end"/>
        </w:r>
      </w:hyperlink>
    </w:p>
    <w:p w:rsidR="0026460F" w:rsidRDefault="0026460F">
      <w:pPr>
        <w:pStyle w:val="22"/>
        <w:rPr>
          <w:rFonts w:asciiTheme="minorHAnsi" w:eastAsiaTheme="minorEastAsia" w:hAnsiTheme="minorHAnsi" w:cstheme="minorBidi"/>
          <w:noProof/>
          <w:kern w:val="2"/>
          <w:szCs w:val="22"/>
        </w:rPr>
      </w:pPr>
      <w:hyperlink w:anchor="_Toc48659453" w:history="1">
        <w:r w:rsidRPr="00BC3F3A">
          <w:rPr>
            <w:rStyle w:val="a8"/>
            <w:noProof/>
          </w:rPr>
          <w:t>§11</w:t>
        </w:r>
        <w:r w:rsidRPr="00BC3F3A">
          <w:rPr>
            <w:rStyle w:val="a8"/>
            <w:rFonts w:hint="eastAsia"/>
            <w:noProof/>
          </w:rPr>
          <w:t>备查文件目录</w:t>
        </w:r>
        <w:r>
          <w:rPr>
            <w:noProof/>
            <w:webHidden/>
          </w:rPr>
          <w:tab/>
        </w:r>
        <w:r>
          <w:rPr>
            <w:noProof/>
            <w:webHidden/>
          </w:rPr>
          <w:fldChar w:fldCharType="begin"/>
        </w:r>
        <w:r>
          <w:rPr>
            <w:noProof/>
            <w:webHidden/>
          </w:rPr>
          <w:instrText xml:space="preserve"> PAGEREF _Toc48659453 \h </w:instrText>
        </w:r>
        <w:r>
          <w:rPr>
            <w:noProof/>
            <w:webHidden/>
          </w:rPr>
        </w:r>
        <w:r>
          <w:rPr>
            <w:noProof/>
            <w:webHidden/>
          </w:rPr>
          <w:fldChar w:fldCharType="separate"/>
        </w:r>
        <w:r>
          <w:rPr>
            <w:noProof/>
            <w:webHidden/>
          </w:rPr>
          <w:t>49</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54" w:history="1">
        <w:r w:rsidRPr="00BC3F3A">
          <w:rPr>
            <w:rStyle w:val="a8"/>
            <w:rFonts w:ascii="宋体" w:hAnsi="宋体" w:cs="Arial"/>
            <w:noProof/>
          </w:rPr>
          <w:t>11.1</w:t>
        </w:r>
        <w:r>
          <w:rPr>
            <w:rFonts w:asciiTheme="minorHAnsi" w:eastAsiaTheme="minorEastAsia" w:hAnsiTheme="minorHAnsi" w:cstheme="minorBidi"/>
            <w:noProof/>
            <w:kern w:val="2"/>
            <w:szCs w:val="22"/>
          </w:rPr>
          <w:tab/>
        </w:r>
        <w:r w:rsidRPr="00BC3F3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_Toc48659454 \h </w:instrText>
        </w:r>
        <w:r>
          <w:rPr>
            <w:noProof/>
            <w:webHidden/>
          </w:rPr>
        </w:r>
        <w:r>
          <w:rPr>
            <w:noProof/>
            <w:webHidden/>
          </w:rPr>
          <w:fldChar w:fldCharType="separate"/>
        </w:r>
        <w:r>
          <w:rPr>
            <w:noProof/>
            <w:webHidden/>
          </w:rPr>
          <w:t>49</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55" w:history="1">
        <w:r w:rsidRPr="00BC3F3A">
          <w:rPr>
            <w:rStyle w:val="a8"/>
            <w:rFonts w:ascii="宋体" w:hAnsi="宋体" w:cs="Arial"/>
            <w:noProof/>
          </w:rPr>
          <w:t>11.2</w:t>
        </w:r>
        <w:r>
          <w:rPr>
            <w:rFonts w:asciiTheme="minorHAnsi" w:eastAsiaTheme="minorEastAsia" w:hAnsiTheme="minorHAnsi" w:cstheme="minorBidi"/>
            <w:noProof/>
            <w:kern w:val="2"/>
            <w:szCs w:val="22"/>
          </w:rPr>
          <w:tab/>
        </w:r>
        <w:r w:rsidRPr="00BC3F3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_Toc48659455 \h </w:instrText>
        </w:r>
        <w:r>
          <w:rPr>
            <w:noProof/>
            <w:webHidden/>
          </w:rPr>
        </w:r>
        <w:r>
          <w:rPr>
            <w:noProof/>
            <w:webHidden/>
          </w:rPr>
          <w:fldChar w:fldCharType="separate"/>
        </w:r>
        <w:r>
          <w:rPr>
            <w:noProof/>
            <w:webHidden/>
          </w:rPr>
          <w:t>49</w:t>
        </w:r>
        <w:r>
          <w:rPr>
            <w:noProof/>
            <w:webHidden/>
          </w:rPr>
          <w:fldChar w:fldCharType="end"/>
        </w:r>
      </w:hyperlink>
    </w:p>
    <w:p w:rsidR="0026460F" w:rsidRDefault="0026460F">
      <w:pPr>
        <w:pStyle w:val="22"/>
        <w:tabs>
          <w:tab w:val="left" w:pos="1260"/>
        </w:tabs>
        <w:rPr>
          <w:rFonts w:asciiTheme="minorHAnsi" w:eastAsiaTheme="minorEastAsia" w:hAnsiTheme="minorHAnsi" w:cstheme="minorBidi"/>
          <w:noProof/>
          <w:kern w:val="2"/>
          <w:szCs w:val="22"/>
        </w:rPr>
      </w:pPr>
      <w:hyperlink w:anchor="_Toc48659456" w:history="1">
        <w:r w:rsidRPr="00BC3F3A">
          <w:rPr>
            <w:rStyle w:val="a8"/>
            <w:rFonts w:ascii="宋体" w:hAnsi="宋体" w:cs="Arial"/>
            <w:noProof/>
          </w:rPr>
          <w:t>11.3</w:t>
        </w:r>
        <w:r>
          <w:rPr>
            <w:rFonts w:asciiTheme="minorHAnsi" w:eastAsiaTheme="minorEastAsia" w:hAnsiTheme="minorHAnsi" w:cstheme="minorBidi"/>
            <w:noProof/>
            <w:kern w:val="2"/>
            <w:szCs w:val="22"/>
          </w:rPr>
          <w:tab/>
        </w:r>
        <w:r w:rsidRPr="00BC3F3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_Toc48659456 \h </w:instrText>
        </w:r>
        <w:r>
          <w:rPr>
            <w:noProof/>
            <w:webHidden/>
          </w:rPr>
        </w:r>
        <w:r>
          <w:rPr>
            <w:noProof/>
            <w:webHidden/>
          </w:rPr>
          <w:fldChar w:fldCharType="separate"/>
        </w:r>
        <w:r>
          <w:rPr>
            <w:noProof/>
            <w:webHidden/>
          </w:rPr>
          <w:t>50</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59398"/>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399"/>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易方达中证</w:t>
            </w:r>
            <w:r w:rsidRPr="001A7E24">
              <w:rPr>
                <w:szCs w:val="21"/>
              </w:rPr>
              <w:t>500</w:t>
            </w:r>
            <w:r w:rsidRPr="001A7E24">
              <w:rPr>
                <w:szCs w:val="21"/>
              </w:rPr>
              <w:t>交易型开放式指数证券投资基金发起式联接基金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易方达中证</w:t>
            </w:r>
            <w:r w:rsidRPr="001A7E24">
              <w:rPr>
                <w:szCs w:val="21"/>
              </w:rPr>
              <w:t>500ETF</w:t>
            </w:r>
            <w:r w:rsidRPr="001A7E24">
              <w:rPr>
                <w:szCs w:val="21"/>
              </w:rPr>
              <w:t>联接发起式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007028</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3</w:t>
            </w:r>
            <w:r w:rsidRPr="001A7E24">
              <w:rPr>
                <w:szCs w:val="21"/>
              </w:rPr>
              <w:t>月</w:t>
            </w:r>
            <w:r w:rsidRPr="001A7E24">
              <w:rPr>
                <w:szCs w:val="21"/>
              </w:rPr>
              <w:t>20</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中国工商银行股份有限公司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488,448,852.52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易方达中证</w:t>
            </w:r>
            <w:r w:rsidRPr="001A7E24">
              <w:rPr>
                <w:szCs w:val="21"/>
              </w:rPr>
              <w:t>500ETF</w:t>
            </w:r>
            <w:r w:rsidRPr="001A7E24">
              <w:rPr>
                <w:szCs w:val="21"/>
              </w:rPr>
              <w:t>联接发起式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易方达中证</w:t>
            </w:r>
            <w:r w:rsidRPr="001A7E24">
              <w:rPr>
                <w:szCs w:val="21"/>
              </w:rPr>
              <w:t>500ETF</w:t>
            </w:r>
            <w:r w:rsidRPr="001A7E24">
              <w:rPr>
                <w:szCs w:val="21"/>
              </w:rPr>
              <w:t>联接发起式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007028</w:t>
            </w:r>
          </w:p>
        </w:tc>
        <w:tc>
          <w:tcPr>
            <w:tcW w:w="2553" w:type="dxa"/>
            <w:vAlign w:val="bottom"/>
          </w:tcPr>
          <w:p w:rsidR="00F23D65" w:rsidRPr="001A7E24" w:rsidRDefault="00F23D65" w:rsidP="002F1475">
            <w:pPr>
              <w:jc w:val="right"/>
              <w:rPr>
                <w:szCs w:val="21"/>
              </w:rPr>
            </w:pPr>
            <w:r w:rsidRPr="001A7E24">
              <w:rPr>
                <w:szCs w:val="21"/>
              </w:rPr>
              <w:t>007029</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309,606,432.83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178,842,419.69</w:t>
            </w:r>
            <w:r w:rsidRPr="001A7E24">
              <w:rPr>
                <w:rFonts w:hAnsi="宋体"/>
                <w:szCs w:val="21"/>
              </w:rPr>
              <w:t>份</w:t>
            </w:r>
          </w:p>
        </w:tc>
      </w:tr>
    </w:tbl>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易方达中证</w:t>
            </w:r>
            <w:r w:rsidRPr="00340B86">
              <w:rPr>
                <w:rFonts w:eastAsiaTheme="minorEastAsia"/>
                <w:szCs w:val="21"/>
              </w:rPr>
              <w:t>500</w:t>
            </w:r>
            <w:r w:rsidRPr="00340B86">
              <w:rPr>
                <w:rFonts w:eastAsiaTheme="minorEastAsia"/>
                <w:szCs w:val="21"/>
              </w:rPr>
              <w:t>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510580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r w:rsidRPr="00340B86">
              <w:rPr>
                <w:rFonts w:eastAsiaTheme="minorEastAsia"/>
                <w:szCs w:val="21"/>
              </w:rPr>
              <w:t>ETF</w:t>
            </w:r>
            <w:r w:rsidRPr="00340B86">
              <w:rPr>
                <w:rFonts w:eastAsiaTheme="minorEastAsia"/>
                <w:szCs w:val="21"/>
              </w:rPr>
              <w:t>）</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2015</w:t>
            </w:r>
            <w:r w:rsidRPr="00340B86">
              <w:rPr>
                <w:rFonts w:eastAsiaTheme="minorEastAsia"/>
                <w:szCs w:val="21"/>
              </w:rPr>
              <w:t>年</w:t>
            </w:r>
            <w:r w:rsidRPr="00340B86">
              <w:rPr>
                <w:rFonts w:eastAsiaTheme="minorEastAsia"/>
                <w:szCs w:val="21"/>
              </w:rPr>
              <w:t>8</w:t>
            </w:r>
            <w:r w:rsidRPr="00340B86">
              <w:rPr>
                <w:rFonts w:eastAsiaTheme="minorEastAsia"/>
                <w:szCs w:val="21"/>
              </w:rPr>
              <w:t>月</w:t>
            </w:r>
            <w:r w:rsidRPr="00340B86">
              <w:rPr>
                <w:rFonts w:eastAsiaTheme="minorEastAsia"/>
                <w:szCs w:val="21"/>
              </w:rPr>
              <w:t>27</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2015</w:t>
            </w:r>
            <w:r w:rsidRPr="00340B86">
              <w:rPr>
                <w:rFonts w:eastAsiaTheme="minorEastAsia"/>
                <w:szCs w:val="21"/>
              </w:rPr>
              <w:t>年</w:t>
            </w:r>
            <w:r w:rsidRPr="00340B86">
              <w:rPr>
                <w:rFonts w:eastAsiaTheme="minorEastAsia"/>
                <w:szCs w:val="21"/>
              </w:rPr>
              <w:t>9</w:t>
            </w:r>
            <w:r w:rsidRPr="00340B86">
              <w:rPr>
                <w:rFonts w:eastAsiaTheme="minorEastAsia"/>
                <w:szCs w:val="21"/>
              </w:rPr>
              <w:t>月</w:t>
            </w:r>
            <w:r w:rsidRPr="00340B86">
              <w:rPr>
                <w:rFonts w:eastAsiaTheme="minorEastAsia"/>
                <w:szCs w:val="21"/>
              </w:rPr>
              <w:t>14</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中国工商银行股份有限公司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59400"/>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紧密跟踪业绩比较基准，追求跟踪偏离度和跟踪误差的最小化。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本基金为易方达中证</w:t>
            </w:r>
            <w:r w:rsidRPr="00340B86">
              <w:rPr>
                <w:szCs w:val="21"/>
              </w:rPr>
              <w:t>500ETF</w:t>
            </w:r>
            <w:r w:rsidRPr="00340B86">
              <w:rPr>
                <w:szCs w:val="21"/>
              </w:rPr>
              <w:t>（以下简称</w:t>
            </w:r>
            <w:r w:rsidRPr="00340B86">
              <w:rPr>
                <w:szCs w:val="21"/>
              </w:rPr>
              <w:t>“</w:t>
            </w:r>
            <w:r w:rsidRPr="00340B86">
              <w:rPr>
                <w:szCs w:val="21"/>
              </w:rPr>
              <w:t>目标</w:t>
            </w:r>
            <w:r w:rsidRPr="00340B86">
              <w:rPr>
                <w:szCs w:val="21"/>
              </w:rPr>
              <w:t>ETF”</w:t>
            </w:r>
            <w:r w:rsidRPr="00340B86">
              <w:rPr>
                <w:szCs w:val="21"/>
              </w:rPr>
              <w:t>）的联接基金，主要通过投资于目标</w:t>
            </w:r>
            <w:r w:rsidRPr="00340B86">
              <w:rPr>
                <w:szCs w:val="21"/>
              </w:rPr>
              <w:t>ETF</w:t>
            </w:r>
            <w:r w:rsidRPr="00340B86">
              <w:rPr>
                <w:szCs w:val="21"/>
              </w:rPr>
              <w:t>实现对业绩比较基准的紧密跟踪，力争将日均跟踪偏离度控制在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以内。本基金将在综合考虑合规、风险、效率、成本等因素的基础上，决定采用申购、赎回的方式或二级市场方式进行目标</w:t>
            </w:r>
            <w:r w:rsidRPr="00340B86">
              <w:rPr>
                <w:szCs w:val="21"/>
              </w:rPr>
              <w:t>ETF</w:t>
            </w:r>
            <w:r w:rsidRPr="00340B86">
              <w:rPr>
                <w:szCs w:val="21"/>
              </w:rPr>
              <w:t>的投资。本基金可以投资股指期货、股票期权和其他经中国证监会允许的衍生金融产品，如权证以及其他与标的指数或标的指数成份股、备选成份股相关的衍生工具，本基金将根据风险管理的原则，主要选择流动性好、交易活跃的衍生品进行交易。</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中证</w:t>
            </w:r>
            <w:r w:rsidRPr="00340B86">
              <w:rPr>
                <w:szCs w:val="21"/>
              </w:rPr>
              <w:t>500</w:t>
            </w:r>
            <w:r w:rsidRPr="00340B86">
              <w:rPr>
                <w:szCs w:val="21"/>
              </w:rPr>
              <w:t>指数收益率</w:t>
            </w:r>
            <w:r w:rsidRPr="00340B86">
              <w:rPr>
                <w:szCs w:val="21"/>
              </w:rPr>
              <w:t>×95%+</w:t>
            </w:r>
            <w:r w:rsidRPr="00340B86">
              <w:rPr>
                <w:szCs w:val="21"/>
              </w:rPr>
              <w:t>活期存款利率（税后）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w:t>
            </w:r>
            <w:r w:rsidRPr="00340B86">
              <w:rPr>
                <w:szCs w:val="21"/>
              </w:rPr>
              <w:t>ETF</w:t>
            </w:r>
            <w:r w:rsidRPr="00340B86">
              <w:rPr>
                <w:szCs w:val="21"/>
              </w:rPr>
              <w:t>联接基金，预期风险与预期收益水平高于混合型基金、债券型基金与货币市场基金。本基金主要通过投资于易方达中证</w:t>
            </w:r>
            <w:r w:rsidRPr="00340B86">
              <w:rPr>
                <w:szCs w:val="21"/>
              </w:rPr>
              <w:t>500 ETF</w:t>
            </w:r>
            <w:r w:rsidRPr="00340B86">
              <w:rPr>
                <w:szCs w:val="21"/>
              </w:rPr>
              <w:t>实现对业绩比较基准的紧密跟踪。因此，本基金的业绩表现与中证</w:t>
            </w:r>
            <w:r w:rsidRPr="00340B86">
              <w:rPr>
                <w:szCs w:val="21"/>
              </w:rPr>
              <w:t>500</w:t>
            </w:r>
            <w:r w:rsidRPr="00340B86">
              <w:rPr>
                <w:szCs w:val="21"/>
              </w:rPr>
              <w:t>指数的表现密切相关。</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紧密跟踪标的指数，追求跟踪偏离度和跟踪误差的最小化。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力争日均跟踪偏离度的绝对值不超过</w:t>
            </w:r>
            <w:r w:rsidRPr="00340B86">
              <w:rPr>
                <w:rFonts w:eastAsiaTheme="minorEastAsia"/>
                <w:szCs w:val="21"/>
              </w:rPr>
              <w:t>0.2%</w:t>
            </w:r>
            <w:r w:rsidRPr="00340B86">
              <w:rPr>
                <w:rFonts w:eastAsiaTheme="minorEastAsia"/>
                <w:szCs w:val="21"/>
              </w:rPr>
              <w:t>，年化跟踪误差不超过</w:t>
            </w:r>
            <w:r w:rsidRPr="00340B86">
              <w:rPr>
                <w:rFonts w:eastAsiaTheme="minorEastAsia"/>
                <w:szCs w:val="21"/>
              </w:rPr>
              <w:t>2%</w:t>
            </w:r>
            <w:r w:rsidRPr="00340B86">
              <w:rPr>
                <w:rFonts w:eastAsiaTheme="minorEastAsia"/>
                <w:szCs w:val="21"/>
              </w:rPr>
              <w:t>。</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中证</w:t>
            </w:r>
            <w:r w:rsidRPr="00340B86">
              <w:rPr>
                <w:rFonts w:eastAsiaTheme="minorEastAsia"/>
                <w:szCs w:val="21"/>
              </w:rPr>
              <w:t>500</w:t>
            </w:r>
            <w:r w:rsidRPr="00340B86">
              <w:rPr>
                <w:rFonts w:eastAsiaTheme="minorEastAsia"/>
                <w:szCs w:val="21"/>
              </w:rPr>
              <w:t>指数</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本基金属股票型基金，预期风险与预期收益水平高于混合型基金、债券型基金与货币市场基金。本基金为指数型基金，主要采用完全复制法跟踪标的指数的表现，具有与标的指数相似的风险收益特征。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59401"/>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中国工商银行股份有限公司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郭明</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010-66105799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custody@icbc.com.cn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95588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010-66105798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100140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陈四清</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59402"/>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r w:rsidRPr="00340B86">
              <w:rPr>
                <w:color w:val="000000"/>
                <w:szCs w:val="21"/>
              </w:rPr>
              <w:t xml:space="preserve"> </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 xml:space="preserve">http://www.efunds.com.cn </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59403"/>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59404"/>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59405"/>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易方达中证</w:t>
            </w:r>
            <w:r w:rsidRPr="001A7E24">
              <w:rPr>
                <w:szCs w:val="21"/>
              </w:rPr>
              <w:t>500ETF</w:t>
            </w:r>
            <w:r w:rsidRPr="001A7E24">
              <w:rPr>
                <w:szCs w:val="21"/>
              </w:rPr>
              <w:t>联接发起式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易方达中证</w:t>
            </w:r>
            <w:r w:rsidRPr="001A7E24">
              <w:rPr>
                <w:szCs w:val="21"/>
              </w:rPr>
              <w:t>500ETF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19,752,344.08</w:t>
            </w:r>
          </w:p>
        </w:tc>
        <w:tc>
          <w:tcPr>
            <w:tcW w:w="2558" w:type="dxa"/>
            <w:vAlign w:val="bottom"/>
          </w:tcPr>
          <w:p w:rsidR="001548F9" w:rsidRPr="001A7E24" w:rsidRDefault="001548F9">
            <w:pPr>
              <w:jc w:val="right"/>
              <w:rPr>
                <w:szCs w:val="21"/>
              </w:rPr>
            </w:pPr>
            <w:r w:rsidRPr="001A7E24">
              <w:rPr>
                <w:szCs w:val="21"/>
              </w:rPr>
              <w:t>14,219,989.40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56,882,856.62</w:t>
            </w:r>
          </w:p>
        </w:tc>
        <w:tc>
          <w:tcPr>
            <w:tcW w:w="2558" w:type="dxa"/>
            <w:vAlign w:val="bottom"/>
          </w:tcPr>
          <w:p w:rsidR="001548F9" w:rsidRPr="001A7E24" w:rsidRDefault="001548F9">
            <w:pPr>
              <w:jc w:val="right"/>
              <w:rPr>
                <w:szCs w:val="21"/>
              </w:rPr>
            </w:pPr>
            <w:r w:rsidRPr="001A7E24">
              <w:rPr>
                <w:szCs w:val="21"/>
              </w:rPr>
              <w:t>33,868,568.02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0.1702</w:t>
            </w:r>
          </w:p>
        </w:tc>
        <w:tc>
          <w:tcPr>
            <w:tcW w:w="2558" w:type="dxa"/>
            <w:vAlign w:val="bottom"/>
          </w:tcPr>
          <w:p w:rsidR="001548F9" w:rsidRPr="001A7E24" w:rsidRDefault="001548F9">
            <w:pPr>
              <w:jc w:val="right"/>
              <w:rPr>
                <w:szCs w:val="21"/>
              </w:rPr>
            </w:pPr>
            <w:r w:rsidRPr="001A7E24">
              <w:rPr>
                <w:szCs w:val="21"/>
              </w:rPr>
              <w:t>0.1426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15.72%</w:t>
            </w:r>
          </w:p>
        </w:tc>
        <w:tc>
          <w:tcPr>
            <w:tcW w:w="2558" w:type="dxa"/>
            <w:vAlign w:val="bottom"/>
          </w:tcPr>
          <w:p w:rsidR="001548F9" w:rsidRPr="001A7E24" w:rsidRDefault="001548F9">
            <w:pPr>
              <w:jc w:val="right"/>
              <w:rPr>
                <w:szCs w:val="21"/>
              </w:rPr>
            </w:pPr>
            <w:r w:rsidRPr="001A7E24">
              <w:rPr>
                <w:szCs w:val="21"/>
              </w:rPr>
              <w:t>13.18%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13.74%</w:t>
            </w:r>
          </w:p>
        </w:tc>
        <w:tc>
          <w:tcPr>
            <w:tcW w:w="2558" w:type="dxa"/>
            <w:vAlign w:val="bottom"/>
          </w:tcPr>
          <w:p w:rsidR="001548F9" w:rsidRPr="001A7E24" w:rsidRDefault="001548F9">
            <w:pPr>
              <w:jc w:val="right"/>
              <w:rPr>
                <w:szCs w:val="21"/>
              </w:rPr>
            </w:pPr>
            <w:r w:rsidRPr="001A7E24">
              <w:rPr>
                <w:szCs w:val="21"/>
              </w:rPr>
              <w:t>13.69%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易方达中证</w:t>
            </w:r>
            <w:r w:rsidRPr="001A7E24">
              <w:rPr>
                <w:color w:val="000000"/>
                <w:szCs w:val="21"/>
              </w:rPr>
              <w:t>500ETF</w:t>
            </w:r>
            <w:r w:rsidRPr="001A7E24">
              <w:rPr>
                <w:color w:val="000000"/>
                <w:szCs w:val="21"/>
              </w:rPr>
              <w:t>联接发起式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易方达中证</w:t>
            </w:r>
            <w:r w:rsidRPr="001A7E24">
              <w:rPr>
                <w:color w:val="000000"/>
                <w:szCs w:val="21"/>
              </w:rPr>
              <w:t>500ETF</w:t>
            </w:r>
            <w:r w:rsidRPr="001A7E24">
              <w:rPr>
                <w:color w:val="000000"/>
                <w:szCs w:val="21"/>
              </w:rPr>
              <w:t>联接发起式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20,635,622.14</w:t>
            </w:r>
          </w:p>
        </w:tc>
        <w:tc>
          <w:tcPr>
            <w:tcW w:w="2558" w:type="dxa"/>
            <w:vAlign w:val="bottom"/>
          </w:tcPr>
          <w:p w:rsidR="001548F9" w:rsidRPr="001A7E24" w:rsidRDefault="001548F9">
            <w:pPr>
              <w:jc w:val="right"/>
              <w:rPr>
                <w:szCs w:val="21"/>
              </w:rPr>
            </w:pPr>
            <w:r w:rsidRPr="001A7E24">
              <w:rPr>
                <w:szCs w:val="21"/>
              </w:rPr>
              <w:t>11,604,710.04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0.0667</w:t>
            </w:r>
          </w:p>
        </w:tc>
        <w:tc>
          <w:tcPr>
            <w:tcW w:w="2558" w:type="dxa"/>
            <w:vAlign w:val="bottom"/>
          </w:tcPr>
          <w:p w:rsidR="001548F9" w:rsidRPr="001A7E24" w:rsidRDefault="001548F9">
            <w:pPr>
              <w:jc w:val="right"/>
              <w:rPr>
                <w:szCs w:val="21"/>
              </w:rPr>
            </w:pPr>
            <w:r w:rsidRPr="001A7E24">
              <w:rPr>
                <w:szCs w:val="21"/>
              </w:rPr>
              <w:t>0.0649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366,186,343.25</w:t>
            </w:r>
          </w:p>
        </w:tc>
        <w:tc>
          <w:tcPr>
            <w:tcW w:w="2558" w:type="dxa"/>
            <w:vAlign w:val="bottom"/>
          </w:tcPr>
          <w:p w:rsidR="001548F9" w:rsidRPr="001A7E24" w:rsidRDefault="001548F9">
            <w:pPr>
              <w:jc w:val="right"/>
              <w:rPr>
                <w:szCs w:val="21"/>
              </w:rPr>
            </w:pPr>
            <w:r w:rsidRPr="001A7E24">
              <w:rPr>
                <w:szCs w:val="21"/>
              </w:rPr>
              <w:t>211,177,519.01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1.1827</w:t>
            </w:r>
          </w:p>
        </w:tc>
        <w:tc>
          <w:tcPr>
            <w:tcW w:w="2558" w:type="dxa"/>
            <w:vAlign w:val="bottom"/>
          </w:tcPr>
          <w:p w:rsidR="001548F9" w:rsidRPr="001A7E24" w:rsidRDefault="001548F9">
            <w:pPr>
              <w:jc w:val="right"/>
              <w:rPr>
                <w:szCs w:val="21"/>
              </w:rPr>
            </w:pPr>
            <w:r w:rsidRPr="001A7E24">
              <w:rPr>
                <w:szCs w:val="21"/>
              </w:rPr>
              <w:t>1.1808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易方达中证</w:t>
            </w:r>
            <w:r w:rsidRPr="001A7E24">
              <w:rPr>
                <w:szCs w:val="21"/>
              </w:rPr>
              <w:t>500ETF</w:t>
            </w:r>
            <w:r w:rsidRPr="001A7E24">
              <w:rPr>
                <w:szCs w:val="21"/>
              </w:rPr>
              <w:t>联接发起式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易方达中证</w:t>
            </w:r>
            <w:r w:rsidRPr="001A7E24">
              <w:rPr>
                <w:szCs w:val="21"/>
              </w:rPr>
              <w:t>500ETF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18.27%</w:t>
            </w:r>
          </w:p>
        </w:tc>
        <w:tc>
          <w:tcPr>
            <w:tcW w:w="2558" w:type="dxa"/>
            <w:vAlign w:val="center"/>
          </w:tcPr>
          <w:p w:rsidR="001548F9" w:rsidRPr="001A7E24" w:rsidRDefault="001548F9">
            <w:pPr>
              <w:jc w:val="right"/>
              <w:rPr>
                <w:szCs w:val="21"/>
              </w:rPr>
            </w:pPr>
            <w:r w:rsidRPr="001A7E24">
              <w:rPr>
                <w:szCs w:val="21"/>
              </w:rPr>
              <w:t>18.08%</w:t>
            </w:r>
          </w:p>
        </w:tc>
      </w:tr>
    </w:tbl>
    <w:p w:rsidR="005A1875" w:rsidRDefault="003D4F1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A1875" w:rsidRDefault="003D4F14">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59406"/>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易方达中证500ETF联接发起式A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A1875">
        <w:tc>
          <w:tcPr>
            <w:tcW w:w="1620" w:type="dxa"/>
            <w:vAlign w:val="center"/>
          </w:tcPr>
          <w:p w:rsidR="005A1875" w:rsidRDefault="003D4F14">
            <w:pPr>
              <w:jc w:val="left"/>
            </w:pPr>
            <w:r>
              <w:rPr>
                <w:color w:val="000000"/>
                <w:szCs w:val="21"/>
              </w:rPr>
              <w:t>过去一个月</w:t>
            </w:r>
          </w:p>
        </w:tc>
        <w:tc>
          <w:tcPr>
            <w:tcW w:w="1350" w:type="dxa"/>
            <w:vAlign w:val="center"/>
          </w:tcPr>
          <w:p w:rsidR="005A1875" w:rsidRDefault="003D4F14">
            <w:pPr>
              <w:jc w:val="center"/>
            </w:pPr>
            <w:r>
              <w:rPr>
                <w:color w:val="000000"/>
                <w:szCs w:val="21"/>
              </w:rPr>
              <w:t>9.00%</w:t>
            </w:r>
          </w:p>
        </w:tc>
        <w:tc>
          <w:tcPr>
            <w:tcW w:w="1350" w:type="dxa"/>
            <w:vAlign w:val="center"/>
          </w:tcPr>
          <w:p w:rsidR="005A1875" w:rsidRDefault="003D4F14">
            <w:pPr>
              <w:jc w:val="center"/>
            </w:pPr>
            <w:r>
              <w:rPr>
                <w:color w:val="000000"/>
                <w:szCs w:val="21"/>
              </w:rPr>
              <w:t>0.84%</w:t>
            </w:r>
          </w:p>
        </w:tc>
        <w:tc>
          <w:tcPr>
            <w:tcW w:w="1350" w:type="dxa"/>
            <w:vAlign w:val="center"/>
          </w:tcPr>
          <w:p w:rsidR="005A1875" w:rsidRDefault="003D4F14">
            <w:pPr>
              <w:jc w:val="center"/>
            </w:pPr>
            <w:r>
              <w:rPr>
                <w:color w:val="000000"/>
                <w:szCs w:val="21"/>
              </w:rPr>
              <w:t>8.04%</w:t>
            </w:r>
          </w:p>
        </w:tc>
        <w:tc>
          <w:tcPr>
            <w:tcW w:w="1350" w:type="dxa"/>
            <w:vAlign w:val="center"/>
          </w:tcPr>
          <w:p w:rsidR="005A1875" w:rsidRDefault="003D4F14">
            <w:pPr>
              <w:jc w:val="center"/>
            </w:pPr>
            <w:r>
              <w:rPr>
                <w:color w:val="000000"/>
                <w:szCs w:val="21"/>
              </w:rPr>
              <w:t>0.84%</w:t>
            </w:r>
          </w:p>
        </w:tc>
        <w:tc>
          <w:tcPr>
            <w:tcW w:w="1350" w:type="dxa"/>
            <w:vAlign w:val="center"/>
          </w:tcPr>
          <w:p w:rsidR="005A1875" w:rsidRDefault="003D4F14">
            <w:pPr>
              <w:jc w:val="center"/>
            </w:pPr>
            <w:r>
              <w:rPr>
                <w:color w:val="000000"/>
                <w:szCs w:val="21"/>
              </w:rPr>
              <w:t>0.96%</w:t>
            </w:r>
          </w:p>
        </w:tc>
        <w:tc>
          <w:tcPr>
            <w:tcW w:w="1350" w:type="dxa"/>
            <w:vAlign w:val="center"/>
          </w:tcPr>
          <w:p w:rsidR="005A1875" w:rsidRDefault="003D4F14">
            <w:pPr>
              <w:jc w:val="center"/>
            </w:pPr>
            <w:r>
              <w:rPr>
                <w:color w:val="000000"/>
                <w:szCs w:val="21"/>
              </w:rPr>
              <w:t>0.00%</w:t>
            </w:r>
          </w:p>
        </w:tc>
      </w:tr>
      <w:tr w:rsidR="005A1875">
        <w:tc>
          <w:tcPr>
            <w:tcW w:w="1620" w:type="dxa"/>
            <w:vAlign w:val="center"/>
          </w:tcPr>
          <w:p w:rsidR="005A1875" w:rsidRDefault="003D4F14">
            <w:pPr>
              <w:jc w:val="left"/>
            </w:pPr>
            <w:r>
              <w:rPr>
                <w:color w:val="000000"/>
                <w:szCs w:val="21"/>
              </w:rPr>
              <w:t>过去三个月</w:t>
            </w:r>
          </w:p>
        </w:tc>
        <w:tc>
          <w:tcPr>
            <w:tcW w:w="1350" w:type="dxa"/>
            <w:vAlign w:val="center"/>
          </w:tcPr>
          <w:p w:rsidR="005A1875" w:rsidRDefault="003D4F14">
            <w:pPr>
              <w:jc w:val="center"/>
            </w:pPr>
            <w:r>
              <w:rPr>
                <w:color w:val="000000"/>
                <w:szCs w:val="21"/>
              </w:rPr>
              <w:t>17.20%</w:t>
            </w:r>
          </w:p>
        </w:tc>
        <w:tc>
          <w:tcPr>
            <w:tcW w:w="1350" w:type="dxa"/>
            <w:vAlign w:val="center"/>
          </w:tcPr>
          <w:p w:rsidR="005A1875" w:rsidRDefault="003D4F14">
            <w:pPr>
              <w:jc w:val="center"/>
            </w:pPr>
            <w:r>
              <w:rPr>
                <w:color w:val="000000"/>
                <w:szCs w:val="21"/>
              </w:rPr>
              <w:t>1.06%</w:t>
            </w:r>
          </w:p>
        </w:tc>
        <w:tc>
          <w:tcPr>
            <w:tcW w:w="1350" w:type="dxa"/>
            <w:vAlign w:val="center"/>
          </w:tcPr>
          <w:p w:rsidR="005A1875" w:rsidRDefault="003D4F14">
            <w:pPr>
              <w:jc w:val="center"/>
            </w:pPr>
            <w:r>
              <w:rPr>
                <w:color w:val="000000"/>
                <w:szCs w:val="21"/>
              </w:rPr>
              <w:t>15.47%</w:t>
            </w:r>
          </w:p>
        </w:tc>
        <w:tc>
          <w:tcPr>
            <w:tcW w:w="1350" w:type="dxa"/>
            <w:vAlign w:val="center"/>
          </w:tcPr>
          <w:p w:rsidR="005A1875" w:rsidRDefault="003D4F14">
            <w:pPr>
              <w:jc w:val="center"/>
            </w:pPr>
            <w:r>
              <w:rPr>
                <w:color w:val="000000"/>
                <w:szCs w:val="21"/>
              </w:rPr>
              <w:t>1.08%</w:t>
            </w:r>
          </w:p>
        </w:tc>
        <w:tc>
          <w:tcPr>
            <w:tcW w:w="1350" w:type="dxa"/>
            <w:vAlign w:val="center"/>
          </w:tcPr>
          <w:p w:rsidR="005A1875" w:rsidRDefault="003D4F14">
            <w:pPr>
              <w:jc w:val="center"/>
            </w:pPr>
            <w:r>
              <w:rPr>
                <w:color w:val="000000"/>
                <w:szCs w:val="21"/>
              </w:rPr>
              <w:t>1.73%</w:t>
            </w:r>
          </w:p>
        </w:tc>
        <w:tc>
          <w:tcPr>
            <w:tcW w:w="1350" w:type="dxa"/>
            <w:vAlign w:val="center"/>
          </w:tcPr>
          <w:p w:rsidR="005A1875" w:rsidRDefault="003D4F14">
            <w:pPr>
              <w:jc w:val="center"/>
            </w:pPr>
            <w:r>
              <w:rPr>
                <w:color w:val="000000"/>
                <w:szCs w:val="21"/>
              </w:rPr>
              <w:t>-0.02%</w:t>
            </w:r>
          </w:p>
        </w:tc>
      </w:tr>
      <w:tr w:rsidR="005A1875">
        <w:tc>
          <w:tcPr>
            <w:tcW w:w="1620" w:type="dxa"/>
            <w:vAlign w:val="center"/>
          </w:tcPr>
          <w:p w:rsidR="005A1875" w:rsidRDefault="003D4F14">
            <w:pPr>
              <w:jc w:val="left"/>
            </w:pPr>
            <w:r>
              <w:rPr>
                <w:color w:val="000000"/>
                <w:szCs w:val="21"/>
              </w:rPr>
              <w:t>过去六个月</w:t>
            </w:r>
          </w:p>
        </w:tc>
        <w:tc>
          <w:tcPr>
            <w:tcW w:w="1350" w:type="dxa"/>
            <w:vAlign w:val="center"/>
          </w:tcPr>
          <w:p w:rsidR="005A1875" w:rsidRDefault="003D4F14">
            <w:pPr>
              <w:jc w:val="center"/>
            </w:pPr>
            <w:r>
              <w:rPr>
                <w:color w:val="000000"/>
                <w:szCs w:val="21"/>
              </w:rPr>
              <w:t>13.74%</w:t>
            </w:r>
          </w:p>
        </w:tc>
        <w:tc>
          <w:tcPr>
            <w:tcW w:w="1350" w:type="dxa"/>
            <w:vAlign w:val="center"/>
          </w:tcPr>
          <w:p w:rsidR="005A1875" w:rsidRDefault="003D4F14">
            <w:pPr>
              <w:jc w:val="center"/>
            </w:pPr>
            <w:r>
              <w:rPr>
                <w:color w:val="000000"/>
                <w:szCs w:val="21"/>
              </w:rPr>
              <w:t>1.67%</w:t>
            </w:r>
          </w:p>
        </w:tc>
        <w:tc>
          <w:tcPr>
            <w:tcW w:w="1350" w:type="dxa"/>
            <w:vAlign w:val="center"/>
          </w:tcPr>
          <w:p w:rsidR="005A1875" w:rsidRDefault="003D4F14">
            <w:pPr>
              <w:jc w:val="center"/>
            </w:pPr>
            <w:r>
              <w:rPr>
                <w:color w:val="000000"/>
                <w:szCs w:val="21"/>
              </w:rPr>
              <w:t>10.84%</w:t>
            </w:r>
          </w:p>
        </w:tc>
        <w:tc>
          <w:tcPr>
            <w:tcW w:w="1350" w:type="dxa"/>
            <w:vAlign w:val="center"/>
          </w:tcPr>
          <w:p w:rsidR="005A1875" w:rsidRDefault="003D4F14">
            <w:pPr>
              <w:jc w:val="center"/>
            </w:pPr>
            <w:r>
              <w:rPr>
                <w:color w:val="000000"/>
                <w:szCs w:val="21"/>
              </w:rPr>
              <w:t>1.70%</w:t>
            </w:r>
          </w:p>
        </w:tc>
        <w:tc>
          <w:tcPr>
            <w:tcW w:w="1350" w:type="dxa"/>
            <w:vAlign w:val="center"/>
          </w:tcPr>
          <w:p w:rsidR="005A1875" w:rsidRDefault="003D4F14">
            <w:pPr>
              <w:jc w:val="center"/>
            </w:pPr>
            <w:r>
              <w:rPr>
                <w:color w:val="000000"/>
                <w:szCs w:val="21"/>
              </w:rPr>
              <w:t>2.90%</w:t>
            </w:r>
          </w:p>
        </w:tc>
        <w:tc>
          <w:tcPr>
            <w:tcW w:w="1350" w:type="dxa"/>
            <w:vAlign w:val="center"/>
          </w:tcPr>
          <w:p w:rsidR="005A1875" w:rsidRDefault="003D4F14">
            <w:pPr>
              <w:jc w:val="center"/>
            </w:pPr>
            <w:r>
              <w:rPr>
                <w:color w:val="000000"/>
                <w:szCs w:val="21"/>
              </w:rPr>
              <w:t>-0.03%</w:t>
            </w:r>
          </w:p>
        </w:tc>
      </w:tr>
      <w:tr w:rsidR="005A1875">
        <w:tc>
          <w:tcPr>
            <w:tcW w:w="1620" w:type="dxa"/>
            <w:vAlign w:val="center"/>
          </w:tcPr>
          <w:p w:rsidR="005A1875" w:rsidRDefault="003D4F14">
            <w:pPr>
              <w:jc w:val="left"/>
            </w:pPr>
            <w:r>
              <w:rPr>
                <w:color w:val="000000"/>
                <w:szCs w:val="21"/>
              </w:rPr>
              <w:t>过去一年</w:t>
            </w:r>
          </w:p>
        </w:tc>
        <w:tc>
          <w:tcPr>
            <w:tcW w:w="1350" w:type="dxa"/>
            <w:vAlign w:val="center"/>
          </w:tcPr>
          <w:p w:rsidR="005A1875" w:rsidRDefault="003D4F14">
            <w:pPr>
              <w:jc w:val="center"/>
            </w:pPr>
            <w:r>
              <w:rPr>
                <w:color w:val="000000"/>
                <w:szCs w:val="21"/>
              </w:rPr>
              <w:t>22.17%</w:t>
            </w:r>
          </w:p>
        </w:tc>
        <w:tc>
          <w:tcPr>
            <w:tcW w:w="1350" w:type="dxa"/>
            <w:vAlign w:val="center"/>
          </w:tcPr>
          <w:p w:rsidR="005A1875" w:rsidRDefault="003D4F14">
            <w:pPr>
              <w:jc w:val="center"/>
            </w:pPr>
            <w:r>
              <w:rPr>
                <w:color w:val="000000"/>
                <w:szCs w:val="21"/>
              </w:rPr>
              <w:t>1.36%</w:t>
            </w:r>
          </w:p>
        </w:tc>
        <w:tc>
          <w:tcPr>
            <w:tcW w:w="1350" w:type="dxa"/>
            <w:vAlign w:val="center"/>
          </w:tcPr>
          <w:p w:rsidR="005A1875" w:rsidRDefault="003D4F14">
            <w:pPr>
              <w:jc w:val="center"/>
            </w:pPr>
            <w:r>
              <w:rPr>
                <w:color w:val="000000"/>
                <w:szCs w:val="21"/>
              </w:rPr>
              <w:t>17.63%</w:t>
            </w:r>
          </w:p>
        </w:tc>
        <w:tc>
          <w:tcPr>
            <w:tcW w:w="1350" w:type="dxa"/>
            <w:vAlign w:val="center"/>
          </w:tcPr>
          <w:p w:rsidR="005A1875" w:rsidRDefault="003D4F14">
            <w:pPr>
              <w:jc w:val="center"/>
            </w:pPr>
            <w:r>
              <w:rPr>
                <w:color w:val="000000"/>
                <w:szCs w:val="21"/>
              </w:rPr>
              <w:t>1.39%</w:t>
            </w:r>
          </w:p>
        </w:tc>
        <w:tc>
          <w:tcPr>
            <w:tcW w:w="1350" w:type="dxa"/>
            <w:vAlign w:val="center"/>
          </w:tcPr>
          <w:p w:rsidR="005A1875" w:rsidRDefault="003D4F14">
            <w:pPr>
              <w:jc w:val="center"/>
            </w:pPr>
            <w:r>
              <w:rPr>
                <w:color w:val="000000"/>
                <w:szCs w:val="21"/>
              </w:rPr>
              <w:t>4.54%</w:t>
            </w:r>
          </w:p>
        </w:tc>
        <w:tc>
          <w:tcPr>
            <w:tcW w:w="1350" w:type="dxa"/>
            <w:vAlign w:val="center"/>
          </w:tcPr>
          <w:p w:rsidR="005A1875" w:rsidRDefault="003D4F14">
            <w:pPr>
              <w:jc w:val="center"/>
            </w:pPr>
            <w:r>
              <w:rPr>
                <w:color w:val="000000"/>
                <w:szCs w:val="21"/>
              </w:rPr>
              <w:t>-0.03%</w:t>
            </w:r>
          </w:p>
        </w:tc>
      </w:tr>
      <w:tr w:rsidR="005A1875">
        <w:tc>
          <w:tcPr>
            <w:tcW w:w="1620" w:type="dxa"/>
            <w:vAlign w:val="center"/>
          </w:tcPr>
          <w:p w:rsidR="005A1875" w:rsidRDefault="003D4F14">
            <w:pPr>
              <w:jc w:val="left"/>
            </w:pPr>
            <w:r>
              <w:rPr>
                <w:color w:val="000000"/>
                <w:szCs w:val="21"/>
              </w:rPr>
              <w:t>过去三年</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r>
      <w:tr w:rsidR="005A1875">
        <w:tc>
          <w:tcPr>
            <w:tcW w:w="1620" w:type="dxa"/>
            <w:vAlign w:val="center"/>
          </w:tcPr>
          <w:p w:rsidR="005A1875" w:rsidRDefault="003D4F14">
            <w:pPr>
              <w:jc w:val="left"/>
            </w:pPr>
            <w:r>
              <w:rPr>
                <w:color w:val="000000"/>
                <w:szCs w:val="21"/>
              </w:rPr>
              <w:t>自基金合同生效起至今</w:t>
            </w:r>
          </w:p>
        </w:tc>
        <w:tc>
          <w:tcPr>
            <w:tcW w:w="1350" w:type="dxa"/>
            <w:vAlign w:val="center"/>
          </w:tcPr>
          <w:p w:rsidR="005A1875" w:rsidRDefault="003D4F14">
            <w:pPr>
              <w:jc w:val="center"/>
            </w:pPr>
            <w:r>
              <w:rPr>
                <w:color w:val="000000"/>
                <w:szCs w:val="21"/>
              </w:rPr>
              <w:t>18.27%</w:t>
            </w:r>
          </w:p>
        </w:tc>
        <w:tc>
          <w:tcPr>
            <w:tcW w:w="1350" w:type="dxa"/>
            <w:vAlign w:val="center"/>
          </w:tcPr>
          <w:p w:rsidR="005A1875" w:rsidRDefault="003D4F14">
            <w:pPr>
              <w:jc w:val="center"/>
            </w:pPr>
            <w:r>
              <w:rPr>
                <w:color w:val="000000"/>
                <w:szCs w:val="21"/>
              </w:rPr>
              <w:t>1.23%</w:t>
            </w:r>
          </w:p>
        </w:tc>
        <w:tc>
          <w:tcPr>
            <w:tcW w:w="1350" w:type="dxa"/>
            <w:vAlign w:val="center"/>
          </w:tcPr>
          <w:p w:rsidR="005A1875" w:rsidRDefault="003D4F14">
            <w:pPr>
              <w:jc w:val="center"/>
            </w:pPr>
            <w:r>
              <w:rPr>
                <w:color w:val="000000"/>
                <w:szCs w:val="21"/>
              </w:rPr>
              <w:t>6.09%</w:t>
            </w:r>
          </w:p>
        </w:tc>
        <w:tc>
          <w:tcPr>
            <w:tcW w:w="1350" w:type="dxa"/>
            <w:vAlign w:val="center"/>
          </w:tcPr>
          <w:p w:rsidR="005A1875" w:rsidRDefault="003D4F14">
            <w:pPr>
              <w:jc w:val="center"/>
            </w:pPr>
            <w:r>
              <w:rPr>
                <w:color w:val="000000"/>
                <w:szCs w:val="21"/>
              </w:rPr>
              <w:t>1.46%</w:t>
            </w:r>
          </w:p>
        </w:tc>
        <w:tc>
          <w:tcPr>
            <w:tcW w:w="1350" w:type="dxa"/>
            <w:vAlign w:val="center"/>
          </w:tcPr>
          <w:p w:rsidR="005A1875" w:rsidRDefault="003D4F14">
            <w:pPr>
              <w:jc w:val="center"/>
            </w:pPr>
            <w:r>
              <w:rPr>
                <w:color w:val="000000"/>
                <w:szCs w:val="21"/>
              </w:rPr>
              <w:t>12.18%</w:t>
            </w:r>
          </w:p>
        </w:tc>
        <w:tc>
          <w:tcPr>
            <w:tcW w:w="1350" w:type="dxa"/>
            <w:vAlign w:val="center"/>
          </w:tcPr>
          <w:p w:rsidR="005A1875" w:rsidRDefault="003D4F14">
            <w:pPr>
              <w:jc w:val="center"/>
            </w:pPr>
            <w:r>
              <w:rPr>
                <w:color w:val="000000"/>
                <w:szCs w:val="21"/>
              </w:rPr>
              <w:t>-0.23%</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易方达中证</w:t>
      </w:r>
      <w:r w:rsidRPr="003560D2">
        <w:rPr>
          <w:rFonts w:ascii="Times New Roman" w:hAnsi="Times New Roman"/>
          <w:color w:val="auto"/>
          <w:sz w:val="21"/>
          <w:szCs w:val="21"/>
        </w:rPr>
        <w:t>500ETF</w:t>
      </w:r>
      <w:r w:rsidRPr="003560D2">
        <w:rPr>
          <w:rFonts w:ascii="Times New Roman" w:hAnsi="Times New Roman"/>
          <w:color w:val="auto"/>
          <w:sz w:val="21"/>
          <w:szCs w:val="21"/>
        </w:rPr>
        <w:t>联接发起式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A1875">
        <w:tc>
          <w:tcPr>
            <w:tcW w:w="1620" w:type="dxa"/>
            <w:vAlign w:val="center"/>
          </w:tcPr>
          <w:p w:rsidR="005A1875" w:rsidRDefault="003D4F14">
            <w:pPr>
              <w:jc w:val="left"/>
            </w:pPr>
            <w:r>
              <w:rPr>
                <w:color w:val="000000"/>
                <w:szCs w:val="21"/>
              </w:rPr>
              <w:t>过去一个月</w:t>
            </w:r>
          </w:p>
        </w:tc>
        <w:tc>
          <w:tcPr>
            <w:tcW w:w="1350" w:type="dxa"/>
            <w:vAlign w:val="center"/>
          </w:tcPr>
          <w:p w:rsidR="005A1875" w:rsidRDefault="003D4F14">
            <w:pPr>
              <w:jc w:val="center"/>
            </w:pPr>
            <w:r>
              <w:rPr>
                <w:color w:val="000000"/>
                <w:szCs w:val="21"/>
              </w:rPr>
              <w:t>9.00%</w:t>
            </w:r>
          </w:p>
        </w:tc>
        <w:tc>
          <w:tcPr>
            <w:tcW w:w="1350" w:type="dxa"/>
            <w:vAlign w:val="center"/>
          </w:tcPr>
          <w:p w:rsidR="005A1875" w:rsidRDefault="003D4F14">
            <w:pPr>
              <w:jc w:val="center"/>
            </w:pPr>
            <w:r>
              <w:rPr>
                <w:color w:val="000000"/>
                <w:szCs w:val="21"/>
              </w:rPr>
              <w:t>0.84%</w:t>
            </w:r>
          </w:p>
        </w:tc>
        <w:tc>
          <w:tcPr>
            <w:tcW w:w="1350" w:type="dxa"/>
            <w:vAlign w:val="center"/>
          </w:tcPr>
          <w:p w:rsidR="005A1875" w:rsidRDefault="003D4F14">
            <w:pPr>
              <w:jc w:val="center"/>
            </w:pPr>
            <w:r>
              <w:rPr>
                <w:color w:val="000000"/>
                <w:szCs w:val="21"/>
              </w:rPr>
              <w:t>8.04%</w:t>
            </w:r>
          </w:p>
        </w:tc>
        <w:tc>
          <w:tcPr>
            <w:tcW w:w="1350" w:type="dxa"/>
            <w:vAlign w:val="center"/>
          </w:tcPr>
          <w:p w:rsidR="005A1875" w:rsidRDefault="003D4F14">
            <w:pPr>
              <w:jc w:val="center"/>
            </w:pPr>
            <w:r>
              <w:rPr>
                <w:color w:val="000000"/>
                <w:szCs w:val="21"/>
              </w:rPr>
              <w:t>0.84%</w:t>
            </w:r>
          </w:p>
        </w:tc>
        <w:tc>
          <w:tcPr>
            <w:tcW w:w="1350" w:type="dxa"/>
            <w:vAlign w:val="center"/>
          </w:tcPr>
          <w:p w:rsidR="005A1875" w:rsidRDefault="003D4F14">
            <w:pPr>
              <w:jc w:val="center"/>
            </w:pPr>
            <w:r>
              <w:rPr>
                <w:color w:val="000000"/>
                <w:szCs w:val="21"/>
              </w:rPr>
              <w:t>0.96%</w:t>
            </w:r>
          </w:p>
        </w:tc>
        <w:tc>
          <w:tcPr>
            <w:tcW w:w="1350" w:type="dxa"/>
            <w:vAlign w:val="center"/>
          </w:tcPr>
          <w:p w:rsidR="005A1875" w:rsidRDefault="003D4F14">
            <w:pPr>
              <w:jc w:val="center"/>
            </w:pPr>
            <w:r>
              <w:rPr>
                <w:color w:val="000000"/>
                <w:szCs w:val="21"/>
              </w:rPr>
              <w:t>0.00%</w:t>
            </w:r>
          </w:p>
        </w:tc>
      </w:tr>
      <w:tr w:rsidR="005A1875">
        <w:tc>
          <w:tcPr>
            <w:tcW w:w="1620" w:type="dxa"/>
            <w:vAlign w:val="center"/>
          </w:tcPr>
          <w:p w:rsidR="005A1875" w:rsidRDefault="003D4F14">
            <w:pPr>
              <w:jc w:val="left"/>
            </w:pPr>
            <w:r>
              <w:rPr>
                <w:color w:val="000000"/>
                <w:szCs w:val="21"/>
              </w:rPr>
              <w:t>过去三个月</w:t>
            </w:r>
          </w:p>
        </w:tc>
        <w:tc>
          <w:tcPr>
            <w:tcW w:w="1350" w:type="dxa"/>
            <w:vAlign w:val="center"/>
          </w:tcPr>
          <w:p w:rsidR="005A1875" w:rsidRDefault="003D4F14">
            <w:pPr>
              <w:jc w:val="center"/>
            </w:pPr>
            <w:r>
              <w:rPr>
                <w:color w:val="000000"/>
                <w:szCs w:val="21"/>
              </w:rPr>
              <w:t>17.18%</w:t>
            </w:r>
          </w:p>
        </w:tc>
        <w:tc>
          <w:tcPr>
            <w:tcW w:w="1350" w:type="dxa"/>
            <w:vAlign w:val="center"/>
          </w:tcPr>
          <w:p w:rsidR="005A1875" w:rsidRDefault="003D4F14">
            <w:pPr>
              <w:jc w:val="center"/>
            </w:pPr>
            <w:r>
              <w:rPr>
                <w:color w:val="000000"/>
                <w:szCs w:val="21"/>
              </w:rPr>
              <w:t>1.06%</w:t>
            </w:r>
          </w:p>
        </w:tc>
        <w:tc>
          <w:tcPr>
            <w:tcW w:w="1350" w:type="dxa"/>
            <w:vAlign w:val="center"/>
          </w:tcPr>
          <w:p w:rsidR="005A1875" w:rsidRDefault="003D4F14">
            <w:pPr>
              <w:jc w:val="center"/>
            </w:pPr>
            <w:r>
              <w:rPr>
                <w:color w:val="000000"/>
                <w:szCs w:val="21"/>
              </w:rPr>
              <w:t>15.47%</w:t>
            </w:r>
          </w:p>
        </w:tc>
        <w:tc>
          <w:tcPr>
            <w:tcW w:w="1350" w:type="dxa"/>
            <w:vAlign w:val="center"/>
          </w:tcPr>
          <w:p w:rsidR="005A1875" w:rsidRDefault="003D4F14">
            <w:pPr>
              <w:jc w:val="center"/>
            </w:pPr>
            <w:r>
              <w:rPr>
                <w:color w:val="000000"/>
                <w:szCs w:val="21"/>
              </w:rPr>
              <w:t>1.08%</w:t>
            </w:r>
          </w:p>
        </w:tc>
        <w:tc>
          <w:tcPr>
            <w:tcW w:w="1350" w:type="dxa"/>
            <w:vAlign w:val="center"/>
          </w:tcPr>
          <w:p w:rsidR="005A1875" w:rsidRDefault="003D4F14">
            <w:pPr>
              <w:jc w:val="center"/>
            </w:pPr>
            <w:r>
              <w:rPr>
                <w:color w:val="000000"/>
                <w:szCs w:val="21"/>
              </w:rPr>
              <w:t>1.71%</w:t>
            </w:r>
          </w:p>
        </w:tc>
        <w:tc>
          <w:tcPr>
            <w:tcW w:w="1350" w:type="dxa"/>
            <w:vAlign w:val="center"/>
          </w:tcPr>
          <w:p w:rsidR="005A1875" w:rsidRDefault="003D4F14">
            <w:pPr>
              <w:jc w:val="center"/>
            </w:pPr>
            <w:r>
              <w:rPr>
                <w:color w:val="000000"/>
                <w:szCs w:val="21"/>
              </w:rPr>
              <w:t>-0.02%</w:t>
            </w:r>
          </w:p>
        </w:tc>
      </w:tr>
      <w:tr w:rsidR="005A1875">
        <w:tc>
          <w:tcPr>
            <w:tcW w:w="1620" w:type="dxa"/>
            <w:vAlign w:val="center"/>
          </w:tcPr>
          <w:p w:rsidR="005A1875" w:rsidRDefault="003D4F14">
            <w:pPr>
              <w:jc w:val="left"/>
            </w:pPr>
            <w:r>
              <w:rPr>
                <w:color w:val="000000"/>
                <w:szCs w:val="21"/>
              </w:rPr>
              <w:t>过去六个月</w:t>
            </w:r>
          </w:p>
        </w:tc>
        <w:tc>
          <w:tcPr>
            <w:tcW w:w="1350" w:type="dxa"/>
            <w:vAlign w:val="center"/>
          </w:tcPr>
          <w:p w:rsidR="005A1875" w:rsidRDefault="003D4F14">
            <w:pPr>
              <w:jc w:val="center"/>
            </w:pPr>
            <w:r>
              <w:rPr>
                <w:color w:val="000000"/>
                <w:szCs w:val="21"/>
              </w:rPr>
              <w:t>13.69%</w:t>
            </w:r>
          </w:p>
        </w:tc>
        <w:tc>
          <w:tcPr>
            <w:tcW w:w="1350" w:type="dxa"/>
            <w:vAlign w:val="center"/>
          </w:tcPr>
          <w:p w:rsidR="005A1875" w:rsidRDefault="003D4F14">
            <w:pPr>
              <w:jc w:val="center"/>
            </w:pPr>
            <w:r>
              <w:rPr>
                <w:color w:val="000000"/>
                <w:szCs w:val="21"/>
              </w:rPr>
              <w:t>1.67%</w:t>
            </w:r>
          </w:p>
        </w:tc>
        <w:tc>
          <w:tcPr>
            <w:tcW w:w="1350" w:type="dxa"/>
            <w:vAlign w:val="center"/>
          </w:tcPr>
          <w:p w:rsidR="005A1875" w:rsidRDefault="003D4F14">
            <w:pPr>
              <w:jc w:val="center"/>
            </w:pPr>
            <w:r>
              <w:rPr>
                <w:color w:val="000000"/>
                <w:szCs w:val="21"/>
              </w:rPr>
              <w:t>10.84%</w:t>
            </w:r>
          </w:p>
        </w:tc>
        <w:tc>
          <w:tcPr>
            <w:tcW w:w="1350" w:type="dxa"/>
            <w:vAlign w:val="center"/>
          </w:tcPr>
          <w:p w:rsidR="005A1875" w:rsidRDefault="003D4F14">
            <w:pPr>
              <w:jc w:val="center"/>
            </w:pPr>
            <w:r>
              <w:rPr>
                <w:color w:val="000000"/>
                <w:szCs w:val="21"/>
              </w:rPr>
              <w:t>1.70%</w:t>
            </w:r>
          </w:p>
        </w:tc>
        <w:tc>
          <w:tcPr>
            <w:tcW w:w="1350" w:type="dxa"/>
            <w:vAlign w:val="center"/>
          </w:tcPr>
          <w:p w:rsidR="005A1875" w:rsidRDefault="003D4F14">
            <w:pPr>
              <w:jc w:val="center"/>
            </w:pPr>
            <w:r>
              <w:rPr>
                <w:color w:val="000000"/>
                <w:szCs w:val="21"/>
              </w:rPr>
              <w:t>2.85%</w:t>
            </w:r>
          </w:p>
        </w:tc>
        <w:tc>
          <w:tcPr>
            <w:tcW w:w="1350" w:type="dxa"/>
            <w:vAlign w:val="center"/>
          </w:tcPr>
          <w:p w:rsidR="005A1875" w:rsidRDefault="003D4F14">
            <w:pPr>
              <w:jc w:val="center"/>
            </w:pPr>
            <w:r>
              <w:rPr>
                <w:color w:val="000000"/>
                <w:szCs w:val="21"/>
              </w:rPr>
              <w:t>-0.03%</w:t>
            </w:r>
          </w:p>
        </w:tc>
      </w:tr>
      <w:tr w:rsidR="005A1875">
        <w:tc>
          <w:tcPr>
            <w:tcW w:w="1620" w:type="dxa"/>
            <w:vAlign w:val="center"/>
          </w:tcPr>
          <w:p w:rsidR="005A1875" w:rsidRDefault="003D4F14">
            <w:pPr>
              <w:jc w:val="left"/>
            </w:pPr>
            <w:r>
              <w:rPr>
                <w:color w:val="000000"/>
                <w:szCs w:val="21"/>
              </w:rPr>
              <w:t>过去一年</w:t>
            </w:r>
          </w:p>
        </w:tc>
        <w:tc>
          <w:tcPr>
            <w:tcW w:w="1350" w:type="dxa"/>
            <w:vAlign w:val="center"/>
          </w:tcPr>
          <w:p w:rsidR="005A1875" w:rsidRDefault="003D4F14">
            <w:pPr>
              <w:jc w:val="center"/>
            </w:pPr>
            <w:r>
              <w:rPr>
                <w:color w:val="000000"/>
                <w:szCs w:val="21"/>
              </w:rPr>
              <w:t>22.03%</w:t>
            </w:r>
          </w:p>
        </w:tc>
        <w:tc>
          <w:tcPr>
            <w:tcW w:w="1350" w:type="dxa"/>
            <w:vAlign w:val="center"/>
          </w:tcPr>
          <w:p w:rsidR="005A1875" w:rsidRDefault="003D4F14">
            <w:pPr>
              <w:jc w:val="center"/>
            </w:pPr>
            <w:r>
              <w:rPr>
                <w:color w:val="000000"/>
                <w:szCs w:val="21"/>
              </w:rPr>
              <w:t>1.36%</w:t>
            </w:r>
          </w:p>
        </w:tc>
        <w:tc>
          <w:tcPr>
            <w:tcW w:w="1350" w:type="dxa"/>
            <w:vAlign w:val="center"/>
          </w:tcPr>
          <w:p w:rsidR="005A1875" w:rsidRDefault="003D4F14">
            <w:pPr>
              <w:jc w:val="center"/>
            </w:pPr>
            <w:r>
              <w:rPr>
                <w:color w:val="000000"/>
                <w:szCs w:val="21"/>
              </w:rPr>
              <w:t>17.63%</w:t>
            </w:r>
          </w:p>
        </w:tc>
        <w:tc>
          <w:tcPr>
            <w:tcW w:w="1350" w:type="dxa"/>
            <w:vAlign w:val="center"/>
          </w:tcPr>
          <w:p w:rsidR="005A1875" w:rsidRDefault="003D4F14">
            <w:pPr>
              <w:jc w:val="center"/>
            </w:pPr>
            <w:r>
              <w:rPr>
                <w:color w:val="000000"/>
                <w:szCs w:val="21"/>
              </w:rPr>
              <w:t>1.39%</w:t>
            </w:r>
          </w:p>
        </w:tc>
        <w:tc>
          <w:tcPr>
            <w:tcW w:w="1350" w:type="dxa"/>
            <w:vAlign w:val="center"/>
          </w:tcPr>
          <w:p w:rsidR="005A1875" w:rsidRDefault="003D4F14">
            <w:pPr>
              <w:jc w:val="center"/>
            </w:pPr>
            <w:r>
              <w:rPr>
                <w:color w:val="000000"/>
                <w:szCs w:val="21"/>
              </w:rPr>
              <w:t>4.40%</w:t>
            </w:r>
          </w:p>
        </w:tc>
        <w:tc>
          <w:tcPr>
            <w:tcW w:w="1350" w:type="dxa"/>
            <w:vAlign w:val="center"/>
          </w:tcPr>
          <w:p w:rsidR="005A1875" w:rsidRDefault="003D4F14">
            <w:pPr>
              <w:jc w:val="center"/>
            </w:pPr>
            <w:r>
              <w:rPr>
                <w:color w:val="000000"/>
                <w:szCs w:val="21"/>
              </w:rPr>
              <w:t>-0.03%</w:t>
            </w:r>
          </w:p>
        </w:tc>
      </w:tr>
      <w:tr w:rsidR="005A1875">
        <w:tc>
          <w:tcPr>
            <w:tcW w:w="1620" w:type="dxa"/>
            <w:vAlign w:val="center"/>
          </w:tcPr>
          <w:p w:rsidR="005A1875" w:rsidRDefault="003D4F14">
            <w:pPr>
              <w:jc w:val="left"/>
            </w:pPr>
            <w:r>
              <w:rPr>
                <w:color w:val="000000"/>
                <w:szCs w:val="21"/>
              </w:rPr>
              <w:t>过去三年</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c>
          <w:tcPr>
            <w:tcW w:w="1350" w:type="dxa"/>
            <w:vAlign w:val="center"/>
          </w:tcPr>
          <w:p w:rsidR="005A1875" w:rsidRDefault="003D4F14">
            <w:pPr>
              <w:jc w:val="center"/>
            </w:pPr>
            <w:r>
              <w:rPr>
                <w:color w:val="000000"/>
                <w:szCs w:val="21"/>
              </w:rPr>
              <w:t>-</w:t>
            </w:r>
          </w:p>
        </w:tc>
      </w:tr>
      <w:tr w:rsidR="005A1875">
        <w:tc>
          <w:tcPr>
            <w:tcW w:w="1620" w:type="dxa"/>
            <w:vAlign w:val="center"/>
          </w:tcPr>
          <w:p w:rsidR="005A1875" w:rsidRDefault="003D4F14">
            <w:pPr>
              <w:jc w:val="left"/>
            </w:pPr>
            <w:r>
              <w:rPr>
                <w:color w:val="000000"/>
                <w:szCs w:val="21"/>
              </w:rPr>
              <w:t>自基金合同生效起至今</w:t>
            </w:r>
          </w:p>
        </w:tc>
        <w:tc>
          <w:tcPr>
            <w:tcW w:w="1350" w:type="dxa"/>
            <w:vAlign w:val="center"/>
          </w:tcPr>
          <w:p w:rsidR="005A1875" w:rsidRDefault="003D4F14">
            <w:pPr>
              <w:jc w:val="center"/>
            </w:pPr>
            <w:r>
              <w:rPr>
                <w:color w:val="000000"/>
                <w:szCs w:val="21"/>
              </w:rPr>
              <w:t>18.08%</w:t>
            </w:r>
          </w:p>
        </w:tc>
        <w:tc>
          <w:tcPr>
            <w:tcW w:w="1350" w:type="dxa"/>
            <w:vAlign w:val="center"/>
          </w:tcPr>
          <w:p w:rsidR="005A1875" w:rsidRDefault="003D4F14">
            <w:pPr>
              <w:jc w:val="center"/>
            </w:pPr>
            <w:r>
              <w:rPr>
                <w:color w:val="000000"/>
                <w:szCs w:val="21"/>
              </w:rPr>
              <w:t>1.23%</w:t>
            </w:r>
          </w:p>
        </w:tc>
        <w:tc>
          <w:tcPr>
            <w:tcW w:w="1350" w:type="dxa"/>
            <w:vAlign w:val="center"/>
          </w:tcPr>
          <w:p w:rsidR="005A1875" w:rsidRDefault="003D4F14">
            <w:pPr>
              <w:jc w:val="center"/>
            </w:pPr>
            <w:r>
              <w:rPr>
                <w:color w:val="000000"/>
                <w:szCs w:val="21"/>
              </w:rPr>
              <w:t>6.09%</w:t>
            </w:r>
          </w:p>
        </w:tc>
        <w:tc>
          <w:tcPr>
            <w:tcW w:w="1350" w:type="dxa"/>
            <w:vAlign w:val="center"/>
          </w:tcPr>
          <w:p w:rsidR="005A1875" w:rsidRDefault="003D4F14">
            <w:pPr>
              <w:jc w:val="center"/>
            </w:pPr>
            <w:r>
              <w:rPr>
                <w:color w:val="000000"/>
                <w:szCs w:val="21"/>
              </w:rPr>
              <w:t>1.46%</w:t>
            </w:r>
          </w:p>
        </w:tc>
        <w:tc>
          <w:tcPr>
            <w:tcW w:w="1350" w:type="dxa"/>
            <w:vAlign w:val="center"/>
          </w:tcPr>
          <w:p w:rsidR="005A1875" w:rsidRDefault="003D4F14">
            <w:pPr>
              <w:jc w:val="center"/>
            </w:pPr>
            <w:r>
              <w:rPr>
                <w:color w:val="000000"/>
                <w:szCs w:val="21"/>
              </w:rPr>
              <w:t>11.99%</w:t>
            </w:r>
          </w:p>
        </w:tc>
        <w:tc>
          <w:tcPr>
            <w:tcW w:w="1350" w:type="dxa"/>
            <w:vAlign w:val="center"/>
          </w:tcPr>
          <w:p w:rsidR="005A1875" w:rsidRDefault="003D4F14">
            <w:pPr>
              <w:jc w:val="center"/>
            </w:pPr>
            <w:r>
              <w:rPr>
                <w:color w:val="000000"/>
                <w:szCs w:val="21"/>
              </w:rPr>
              <w:t>-0.23%</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易方达中证500交易型开放式指数证券投资基金发起式联接基金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3</w:t>
      </w:r>
      <w:r w:rsidRPr="00B42AC3">
        <w:rPr>
          <w:szCs w:val="21"/>
        </w:rPr>
        <w:t>月</w:t>
      </w:r>
      <w:r w:rsidRPr="00B42AC3">
        <w:rPr>
          <w:szCs w:val="21"/>
        </w:rPr>
        <w:t>20</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易方达中证</w:t>
      </w:r>
      <w:r w:rsidRPr="00B17B29">
        <w:rPr>
          <w:rFonts w:ascii="Times New Roman" w:hAnsi="Times New Roman"/>
          <w:color w:val="auto"/>
          <w:sz w:val="21"/>
          <w:szCs w:val="21"/>
        </w:rPr>
        <w:t>500ETF</w:t>
      </w:r>
      <w:r w:rsidRPr="00B17B29">
        <w:rPr>
          <w:rFonts w:ascii="Times New Roman" w:hAnsi="Times New Roman"/>
          <w:color w:val="auto"/>
          <w:sz w:val="21"/>
          <w:szCs w:val="21"/>
        </w:rPr>
        <w:t>联接发起式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易方达中证</w:t>
      </w:r>
      <w:r w:rsidRPr="00B17B29">
        <w:rPr>
          <w:rFonts w:ascii="Times New Roman" w:hAnsi="Times New Roman"/>
          <w:color w:val="auto"/>
          <w:sz w:val="21"/>
          <w:szCs w:val="21"/>
        </w:rPr>
        <w:t>500ETF</w:t>
      </w:r>
      <w:r w:rsidRPr="00B17B29">
        <w:rPr>
          <w:rFonts w:ascii="Times New Roman" w:hAnsi="Times New Roman"/>
          <w:color w:val="auto"/>
          <w:sz w:val="21"/>
          <w:szCs w:val="21"/>
        </w:rPr>
        <w:t>联接发起式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5A1875" w:rsidRDefault="003D4F1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18.27%</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18.08%</w:t>
      </w:r>
      <w:r w:rsidRPr="00683042">
        <w:rPr>
          <w:kern w:val="0"/>
          <w:szCs w:val="21"/>
        </w:rPr>
        <w:t>，同期业绩比较基准收益率为</w:t>
      </w:r>
      <w:r w:rsidRPr="00683042">
        <w:rPr>
          <w:kern w:val="0"/>
          <w:szCs w:val="21"/>
        </w:rPr>
        <w:t>6.09%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59407"/>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59408"/>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5A1875">
        <w:tc>
          <w:tcPr>
            <w:tcW w:w="464" w:type="dxa"/>
            <w:vAlign w:val="center"/>
          </w:tcPr>
          <w:p w:rsidR="005A1875" w:rsidRDefault="003D4F14">
            <w:pPr>
              <w:jc w:val="center"/>
            </w:pPr>
            <w:r>
              <w:rPr>
                <w:color w:val="000000"/>
                <w:szCs w:val="21"/>
              </w:rPr>
              <w:t>杨俊</w:t>
            </w:r>
          </w:p>
        </w:tc>
        <w:tc>
          <w:tcPr>
            <w:tcW w:w="3402" w:type="dxa"/>
            <w:vAlign w:val="center"/>
          </w:tcPr>
          <w:p w:rsidR="005A1875" w:rsidRDefault="003D4F14">
            <w:pPr>
              <w:jc w:val="left"/>
            </w:pPr>
            <w:r>
              <w:rPr>
                <w:color w:val="000000"/>
                <w:szCs w:val="21"/>
              </w:rPr>
              <w:t>本基金的基金经理、易方达中证</w:t>
            </w:r>
            <w:r>
              <w:rPr>
                <w:color w:val="000000"/>
                <w:szCs w:val="21"/>
              </w:rPr>
              <w:t>500</w:t>
            </w:r>
            <w:r>
              <w:rPr>
                <w:color w:val="000000"/>
                <w:szCs w:val="21"/>
              </w:rPr>
              <w:t>交易型开放式指数证券投资基金的基金经理（自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日）、易方达国企改革指数分级证券投资基金的基金经理（自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5A1875" w:rsidRDefault="003D4F14">
            <w:pPr>
              <w:jc w:val="center"/>
            </w:pPr>
            <w:r>
              <w:rPr>
                <w:color w:val="000000"/>
                <w:szCs w:val="21"/>
              </w:rPr>
              <w:t>2019-03-20</w:t>
            </w:r>
          </w:p>
        </w:tc>
        <w:tc>
          <w:tcPr>
            <w:tcW w:w="708" w:type="dxa"/>
            <w:vAlign w:val="center"/>
          </w:tcPr>
          <w:p w:rsidR="005A1875" w:rsidRDefault="003D4F14">
            <w:pPr>
              <w:jc w:val="center"/>
            </w:pPr>
            <w:r>
              <w:rPr>
                <w:color w:val="000000"/>
                <w:szCs w:val="21"/>
              </w:rPr>
              <w:t>2020-03-26</w:t>
            </w:r>
          </w:p>
        </w:tc>
        <w:tc>
          <w:tcPr>
            <w:tcW w:w="709" w:type="dxa"/>
            <w:vAlign w:val="center"/>
          </w:tcPr>
          <w:p w:rsidR="005A1875" w:rsidRDefault="003D4F14">
            <w:pPr>
              <w:jc w:val="center"/>
            </w:pPr>
            <w:r>
              <w:rPr>
                <w:color w:val="000000"/>
                <w:szCs w:val="21"/>
              </w:rPr>
              <w:t>11</w:t>
            </w:r>
            <w:r>
              <w:rPr>
                <w:color w:val="000000"/>
                <w:szCs w:val="21"/>
              </w:rPr>
              <w:t>年</w:t>
            </w:r>
          </w:p>
        </w:tc>
        <w:tc>
          <w:tcPr>
            <w:tcW w:w="3548" w:type="dxa"/>
            <w:vAlign w:val="center"/>
          </w:tcPr>
          <w:p w:rsidR="005A1875" w:rsidRDefault="003D4F14">
            <w:r>
              <w:rPr>
                <w:color w:val="000000"/>
                <w:szCs w:val="21"/>
              </w:rPr>
              <w:t>硕士研究生，具有基金从业资格。曾任易方达基金管理有限公司北京分公司渠道经理、指数与量化投资部高级账户经理、解决方案部总经理助理。</w:t>
            </w:r>
          </w:p>
        </w:tc>
      </w:tr>
      <w:tr w:rsidR="005A1875">
        <w:tc>
          <w:tcPr>
            <w:tcW w:w="464" w:type="dxa"/>
            <w:vAlign w:val="center"/>
          </w:tcPr>
          <w:p w:rsidR="005A1875" w:rsidRDefault="003D4F14">
            <w:pPr>
              <w:jc w:val="center"/>
            </w:pPr>
            <w:r>
              <w:rPr>
                <w:color w:val="000000"/>
                <w:szCs w:val="21"/>
              </w:rPr>
              <w:t>余海燕</w:t>
            </w:r>
          </w:p>
        </w:tc>
        <w:tc>
          <w:tcPr>
            <w:tcW w:w="3402" w:type="dxa"/>
            <w:vAlign w:val="center"/>
          </w:tcPr>
          <w:p w:rsidR="005A1875" w:rsidRDefault="003D4F14">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交易型开放式指数发起式证券投资基金联接基金的基金经理、易方达中证海外中国互联网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的基金经理、易方达黄金交易型开放式证券投资基金的基金经理、易方达恒生中国企业交易型开放式指数证券投资基金联接基金的基金经理、易方达黄金交易型开放式证券投资基金联接基金的基金经理、易方达中证海外中国互联网</w:t>
            </w:r>
            <w:r>
              <w:rPr>
                <w:color w:val="000000"/>
                <w:szCs w:val="21"/>
              </w:rPr>
              <w:t>50</w:t>
            </w:r>
            <w:r>
              <w:rPr>
                <w:color w:val="000000"/>
                <w:szCs w:val="21"/>
              </w:rPr>
              <w:t>交易型开放式指数证券投资基金联接基金的基金经理、易方达日兴资管日经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5A1875" w:rsidRDefault="003D4F14">
            <w:pPr>
              <w:jc w:val="center"/>
            </w:pPr>
            <w:r>
              <w:rPr>
                <w:color w:val="000000"/>
                <w:szCs w:val="21"/>
              </w:rPr>
              <w:t>2019-03-20</w:t>
            </w:r>
          </w:p>
        </w:tc>
        <w:tc>
          <w:tcPr>
            <w:tcW w:w="708" w:type="dxa"/>
            <w:vAlign w:val="center"/>
          </w:tcPr>
          <w:p w:rsidR="005A1875" w:rsidRDefault="003D4F14">
            <w:pPr>
              <w:jc w:val="center"/>
            </w:pPr>
            <w:r>
              <w:rPr>
                <w:color w:val="000000"/>
                <w:szCs w:val="21"/>
              </w:rPr>
              <w:t>-</w:t>
            </w:r>
          </w:p>
        </w:tc>
        <w:tc>
          <w:tcPr>
            <w:tcW w:w="709" w:type="dxa"/>
            <w:vAlign w:val="center"/>
          </w:tcPr>
          <w:p w:rsidR="005A1875" w:rsidRDefault="003D4F14">
            <w:pPr>
              <w:jc w:val="center"/>
            </w:pPr>
            <w:r>
              <w:rPr>
                <w:color w:val="000000"/>
                <w:szCs w:val="21"/>
              </w:rPr>
              <w:t>15</w:t>
            </w:r>
            <w:r>
              <w:rPr>
                <w:color w:val="000000"/>
                <w:szCs w:val="21"/>
              </w:rPr>
              <w:t>年</w:t>
            </w:r>
          </w:p>
        </w:tc>
        <w:tc>
          <w:tcPr>
            <w:tcW w:w="3548" w:type="dxa"/>
            <w:vAlign w:val="center"/>
          </w:tcPr>
          <w:p w:rsidR="005A1875" w:rsidRDefault="003D4F14">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5A1875" w:rsidRDefault="003D4F14">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9409"/>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9410"/>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5A1875" w:rsidRDefault="003D4F14">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9411"/>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5A1875" w:rsidRDefault="003D4F14">
      <w:pPr>
        <w:tabs>
          <w:tab w:val="left" w:pos="426"/>
        </w:tabs>
        <w:spacing w:line="360" w:lineRule="auto"/>
        <w:ind w:firstLineChars="200" w:firstLine="420"/>
        <w:jc w:val="left"/>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w:t>
      </w:r>
      <w:r>
        <w:rPr>
          <w:kern w:val="0"/>
          <w:szCs w:val="21"/>
        </w:rPr>
        <w:t>500</w:t>
      </w:r>
      <w:r>
        <w:rPr>
          <w:kern w:val="0"/>
          <w:szCs w:val="21"/>
        </w:rPr>
        <w:t>指数上涨</w:t>
      </w:r>
      <w:r>
        <w:rPr>
          <w:kern w:val="0"/>
          <w:szCs w:val="21"/>
        </w:rPr>
        <w:t>11.33%</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本基金是易方达中证</w:t>
      </w:r>
      <w:r w:rsidRPr="00A62732">
        <w:rPr>
          <w:kern w:val="0"/>
          <w:szCs w:val="21"/>
        </w:rPr>
        <w:t>500ETF</w:t>
      </w:r>
      <w:r w:rsidRPr="00A62732">
        <w:rPr>
          <w:kern w:val="0"/>
          <w:szCs w:val="21"/>
        </w:rPr>
        <w:t>的联接基金，主要投资于中证</w:t>
      </w:r>
      <w:r w:rsidRPr="00A62732">
        <w:rPr>
          <w:kern w:val="0"/>
          <w:szCs w:val="21"/>
        </w:rPr>
        <w:t>500ETF</w:t>
      </w:r>
      <w:r w:rsidRPr="00A62732">
        <w:rPr>
          <w:kern w:val="0"/>
          <w:szCs w:val="21"/>
        </w:rPr>
        <w:t>。报告期内本基金为正常运作期，在操作中，我们严格遵守基金合同，依据基金申购赎回变动的情况进行日常操作，控制跟踪误差和跟踪偏离度在较低水平上。</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5A1875" w:rsidRDefault="003D4F14">
      <w:pPr>
        <w:tabs>
          <w:tab w:val="left" w:pos="426"/>
        </w:tabs>
        <w:spacing w:line="360" w:lineRule="auto"/>
        <w:ind w:firstLineChars="200" w:firstLine="420"/>
        <w:jc w:val="left"/>
        <w:rPr>
          <w:kern w:val="0"/>
          <w:szCs w:val="21"/>
        </w:rPr>
      </w:pPr>
      <w:r>
        <w:rPr>
          <w:kern w:val="0"/>
          <w:szCs w:val="21"/>
        </w:rPr>
        <w:t>截至报告期末，本基金</w:t>
      </w:r>
      <w:r>
        <w:rPr>
          <w:kern w:val="0"/>
          <w:szCs w:val="21"/>
        </w:rPr>
        <w:t>A</w:t>
      </w:r>
      <w:r>
        <w:rPr>
          <w:kern w:val="0"/>
          <w:szCs w:val="21"/>
        </w:rPr>
        <w:t>类基金份额净值为</w:t>
      </w:r>
      <w:r>
        <w:rPr>
          <w:kern w:val="0"/>
          <w:szCs w:val="21"/>
        </w:rPr>
        <w:t>1.1827</w:t>
      </w:r>
      <w:r>
        <w:rPr>
          <w:kern w:val="0"/>
          <w:szCs w:val="21"/>
        </w:rPr>
        <w:t>元，本报告期份额净值增长率为</w:t>
      </w:r>
      <w:r>
        <w:rPr>
          <w:kern w:val="0"/>
          <w:szCs w:val="21"/>
        </w:rPr>
        <w:t>13.74%</w:t>
      </w:r>
      <w:r>
        <w:rPr>
          <w:kern w:val="0"/>
          <w:szCs w:val="21"/>
        </w:rPr>
        <w:t>，同期业绩比较基准收益率为</w:t>
      </w:r>
      <w:r>
        <w:rPr>
          <w:kern w:val="0"/>
          <w:szCs w:val="21"/>
        </w:rPr>
        <w:t>10.84%</w:t>
      </w:r>
      <w:r>
        <w:rPr>
          <w:kern w:val="0"/>
          <w:szCs w:val="21"/>
        </w:rPr>
        <w:t>；</w:t>
      </w:r>
      <w:r>
        <w:rPr>
          <w:kern w:val="0"/>
          <w:szCs w:val="21"/>
        </w:rPr>
        <w:t>C</w:t>
      </w:r>
      <w:r>
        <w:rPr>
          <w:kern w:val="0"/>
          <w:szCs w:val="21"/>
        </w:rPr>
        <w:t>类基金份额净值为</w:t>
      </w:r>
      <w:r>
        <w:rPr>
          <w:kern w:val="0"/>
          <w:szCs w:val="21"/>
        </w:rPr>
        <w:t>1.1808</w:t>
      </w:r>
      <w:r>
        <w:rPr>
          <w:kern w:val="0"/>
          <w:szCs w:val="21"/>
        </w:rPr>
        <w:t>元，本报告期份额净值增长率为</w:t>
      </w:r>
      <w:r>
        <w:rPr>
          <w:kern w:val="0"/>
          <w:szCs w:val="21"/>
        </w:rPr>
        <w:t>13.69%</w:t>
      </w:r>
      <w:r>
        <w:rPr>
          <w:kern w:val="0"/>
          <w:szCs w:val="21"/>
        </w:rPr>
        <w:t>，同期业绩比较基准收益率为</w:t>
      </w:r>
      <w:r>
        <w:rPr>
          <w:kern w:val="0"/>
          <w:szCs w:val="21"/>
        </w:rPr>
        <w:t>10.84%</w:t>
      </w:r>
      <w:r>
        <w:rPr>
          <w:kern w:val="0"/>
          <w:szCs w:val="21"/>
        </w:rPr>
        <w:t>。</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报告期内本基金日跟踪偏离度的均值为</w:t>
      </w:r>
      <w:r w:rsidRPr="00A62732">
        <w:rPr>
          <w:kern w:val="0"/>
          <w:szCs w:val="21"/>
        </w:rPr>
        <w:t>0.05%</w:t>
      </w:r>
      <w:r w:rsidRPr="00A62732">
        <w:rPr>
          <w:kern w:val="0"/>
          <w:szCs w:val="21"/>
        </w:rPr>
        <w:t>，年化跟踪误差为</w:t>
      </w:r>
      <w:r w:rsidRPr="00A62732">
        <w:rPr>
          <w:kern w:val="0"/>
          <w:szCs w:val="21"/>
        </w:rPr>
        <w:t>1.080%</w:t>
      </w:r>
      <w:r w:rsidRPr="00A62732">
        <w:rPr>
          <w:kern w:val="0"/>
          <w:szCs w:val="21"/>
        </w:rPr>
        <w:t>，各项指标均在合同规定的目标控制范围之内。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9412"/>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5A1875" w:rsidRDefault="003D4F14">
      <w:pPr>
        <w:tabs>
          <w:tab w:val="left" w:pos="426"/>
        </w:tabs>
        <w:spacing w:line="360" w:lineRule="auto"/>
        <w:ind w:firstLineChars="200" w:firstLine="420"/>
        <w:jc w:val="left"/>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作为被动型投资基金，本基金将坚持既定的指数化投资策略，以严格控制基金相对目标指数的跟踪偏离为投资目标，追求跟踪偏离度及跟踪误差的最小化，为投资者分享中国证券市场的长期高成长提供良好的投资工具。</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9413"/>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5A1875" w:rsidRDefault="003D4F14">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9414"/>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5A1875" w:rsidRDefault="003D4F14">
      <w:pPr>
        <w:tabs>
          <w:tab w:val="left" w:pos="426"/>
        </w:tabs>
        <w:spacing w:line="360" w:lineRule="auto"/>
        <w:ind w:firstLineChars="200" w:firstLine="420"/>
        <w:jc w:val="left"/>
        <w:rPr>
          <w:kern w:val="0"/>
          <w:szCs w:val="21"/>
        </w:rPr>
      </w:pPr>
      <w:r>
        <w:rPr>
          <w:kern w:val="0"/>
          <w:szCs w:val="21"/>
        </w:rPr>
        <w:t>易方达中证</w:t>
      </w:r>
      <w:r>
        <w:rPr>
          <w:kern w:val="0"/>
          <w:szCs w:val="21"/>
        </w:rPr>
        <w:t>500ETF</w:t>
      </w:r>
      <w:r>
        <w:rPr>
          <w:kern w:val="0"/>
          <w:szCs w:val="21"/>
        </w:rPr>
        <w:t>联接发起式</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易方达中证</w:t>
      </w:r>
      <w:r w:rsidRPr="00A62732">
        <w:rPr>
          <w:kern w:val="0"/>
          <w:szCs w:val="21"/>
        </w:rPr>
        <w:t>500ETF</w:t>
      </w:r>
      <w:r w:rsidRPr="00A62732">
        <w:rPr>
          <w:kern w:val="0"/>
          <w:szCs w:val="21"/>
        </w:rPr>
        <w:t>联接发起式</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9415"/>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9416"/>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本报告期内，本基金托管人在对易方达中证</w:t>
      </w:r>
      <w:r w:rsidRPr="00A62732">
        <w:rPr>
          <w:kern w:val="0"/>
          <w:szCs w:val="21"/>
        </w:rPr>
        <w:t>500</w:t>
      </w:r>
      <w:r w:rsidRPr="00A62732">
        <w:rPr>
          <w:kern w:val="0"/>
          <w:szCs w:val="21"/>
        </w:rPr>
        <w:t>交易型开放式指数证券投资基金发起式联接基金的托管过程中，严格遵守《证券投资基金法》及其他法律法规和基金合同的有关规定，不存在任何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9417"/>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本报告期内，易方达中证</w:t>
      </w:r>
      <w:r w:rsidRPr="00A62732">
        <w:rPr>
          <w:kern w:val="0"/>
          <w:szCs w:val="21"/>
        </w:rPr>
        <w:t>500</w:t>
      </w:r>
      <w:r w:rsidRPr="00A62732">
        <w:rPr>
          <w:kern w:val="0"/>
          <w:szCs w:val="21"/>
        </w:rPr>
        <w:t>交易型开放式指数证券投资基金发起式联接基金的管理人</w:t>
      </w:r>
      <w:r w:rsidRPr="00A62732">
        <w:rPr>
          <w:kern w:val="0"/>
          <w:szCs w:val="21"/>
        </w:rPr>
        <w:t>——</w:t>
      </w:r>
      <w:r w:rsidRPr="00A62732">
        <w:rPr>
          <w:kern w:val="0"/>
          <w:szCs w:val="21"/>
        </w:rPr>
        <w:t>易方达基金管理有限公司在易方达中证</w:t>
      </w:r>
      <w:r w:rsidRPr="00A62732">
        <w:rPr>
          <w:kern w:val="0"/>
          <w:szCs w:val="21"/>
        </w:rPr>
        <w:t>500</w:t>
      </w:r>
      <w:r w:rsidRPr="00A62732">
        <w:rPr>
          <w:kern w:val="0"/>
          <w:szCs w:val="21"/>
        </w:rPr>
        <w:t>交易型开放式指数证券投资基金发起式联接基金的投资运作、基金资产净值计算、基金份额申购赎回价格计算、基金费用开支等问题上，不存在任何损害基金份额持有人利益的行为，在各重要方面的运作严格按照基金合同的规定进行。本报告期内，易方达中证</w:t>
      </w:r>
      <w:r w:rsidRPr="00A62732">
        <w:rPr>
          <w:kern w:val="0"/>
          <w:szCs w:val="21"/>
        </w:rPr>
        <w:t>500</w:t>
      </w:r>
      <w:r w:rsidRPr="00A62732">
        <w:rPr>
          <w:kern w:val="0"/>
          <w:szCs w:val="21"/>
        </w:rPr>
        <w:t>交易型开放式指数证券投资基金发起式联接基金</w:t>
      </w:r>
      <w:r w:rsidRPr="00A62732">
        <w:rPr>
          <w:kern w:val="0"/>
          <w:szCs w:val="21"/>
        </w:rPr>
        <w:t xml:space="preserve"> </w:t>
      </w:r>
      <w:r w:rsidRPr="00A62732">
        <w:rPr>
          <w:kern w:val="0"/>
          <w:szCs w:val="21"/>
        </w:rPr>
        <w:t>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9418"/>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本托管人依法对易方达基金管理有限公司编制和披露的易方达中证</w:t>
      </w:r>
      <w:r w:rsidRPr="00A62732">
        <w:rPr>
          <w:kern w:val="0"/>
          <w:szCs w:val="21"/>
        </w:rPr>
        <w:t>500</w:t>
      </w:r>
      <w:r w:rsidRPr="00A62732">
        <w:rPr>
          <w:kern w:val="0"/>
          <w:szCs w:val="21"/>
        </w:rPr>
        <w:t>交易型开放式指数证券投资基金发起式联接基金</w:t>
      </w:r>
      <w:r w:rsidRPr="00A62732">
        <w:rPr>
          <w:kern w:val="0"/>
          <w:szCs w:val="21"/>
        </w:rPr>
        <w:t>2020</w:t>
      </w:r>
      <w:r w:rsidRPr="00A62732">
        <w:rPr>
          <w:kern w:val="0"/>
          <w:szCs w:val="21"/>
        </w:rPr>
        <w:t>年中期报告中财务指标、净值表现、利润分配情况、财务会计报告、投资组合报告等内容进行了核查，以上内容真实、准确和完整。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9419"/>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9420"/>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易方达中证500交易型开放式指数证券投资基金发起式联接基金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30,609,347.94</w:t>
            </w:r>
          </w:p>
        </w:tc>
        <w:tc>
          <w:tcPr>
            <w:tcW w:w="2520" w:type="dxa"/>
            <w:vAlign w:val="bottom"/>
          </w:tcPr>
          <w:p w:rsidR="001548F9" w:rsidRPr="00BD131B" w:rsidRDefault="001548F9">
            <w:pPr>
              <w:jc w:val="right"/>
              <w:rPr>
                <w:color w:val="000000"/>
                <w:szCs w:val="21"/>
              </w:rPr>
            </w:pPr>
            <w:r w:rsidRPr="00BD131B">
              <w:rPr>
                <w:color w:val="000000"/>
                <w:szCs w:val="21"/>
              </w:rPr>
              <w:t>36,161,027.55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83,738.45</w:t>
            </w:r>
          </w:p>
        </w:tc>
        <w:tc>
          <w:tcPr>
            <w:tcW w:w="2520" w:type="dxa"/>
            <w:vAlign w:val="bottom"/>
          </w:tcPr>
          <w:p w:rsidR="001548F9" w:rsidRPr="00BD131B" w:rsidRDefault="001548F9">
            <w:pPr>
              <w:jc w:val="right"/>
              <w:rPr>
                <w:color w:val="000000"/>
                <w:szCs w:val="21"/>
              </w:rPr>
            </w:pPr>
            <w:r w:rsidRPr="00BD131B">
              <w:rPr>
                <w:color w:val="000000"/>
                <w:szCs w:val="21"/>
              </w:rPr>
              <w:t>76,022.46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84,333.41</w:t>
            </w:r>
          </w:p>
        </w:tc>
        <w:tc>
          <w:tcPr>
            <w:tcW w:w="2520" w:type="dxa"/>
            <w:vAlign w:val="bottom"/>
          </w:tcPr>
          <w:p w:rsidR="001548F9" w:rsidRPr="00BD131B" w:rsidRDefault="001548F9">
            <w:pPr>
              <w:jc w:val="right"/>
              <w:rPr>
                <w:color w:val="000000"/>
                <w:szCs w:val="21"/>
              </w:rPr>
            </w:pPr>
            <w:r w:rsidRPr="00BD131B">
              <w:rPr>
                <w:color w:val="000000"/>
                <w:szCs w:val="21"/>
              </w:rPr>
              <w:t>81,279.77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545,114,187.22</w:t>
            </w:r>
          </w:p>
        </w:tc>
        <w:tc>
          <w:tcPr>
            <w:tcW w:w="2520" w:type="dxa"/>
            <w:vAlign w:val="bottom"/>
          </w:tcPr>
          <w:p w:rsidR="001548F9" w:rsidRPr="00BD131B" w:rsidRDefault="001548F9">
            <w:pPr>
              <w:jc w:val="right"/>
              <w:rPr>
                <w:color w:val="000000"/>
                <w:szCs w:val="21"/>
              </w:rPr>
            </w:pPr>
            <w:r w:rsidRPr="00BD131B">
              <w:rPr>
                <w:color w:val="000000"/>
                <w:szCs w:val="21"/>
              </w:rPr>
              <w:t>651,860,316.19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19,780.00</w:t>
            </w:r>
          </w:p>
        </w:tc>
        <w:tc>
          <w:tcPr>
            <w:tcW w:w="2520" w:type="dxa"/>
            <w:vAlign w:val="bottom"/>
          </w:tcPr>
          <w:p w:rsidR="001548F9" w:rsidRPr="00BD131B" w:rsidRDefault="001548F9">
            <w:pPr>
              <w:jc w:val="right"/>
              <w:rPr>
                <w:color w:val="000000"/>
                <w:szCs w:val="21"/>
              </w:rPr>
            </w:pPr>
            <w:r w:rsidRPr="00BD131B">
              <w:rPr>
                <w:color w:val="000000"/>
                <w:szCs w:val="21"/>
              </w:rPr>
              <w:t>3,444,667.81</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545,094,407.22</w:t>
            </w:r>
          </w:p>
        </w:tc>
        <w:tc>
          <w:tcPr>
            <w:tcW w:w="2520" w:type="dxa"/>
            <w:vAlign w:val="bottom"/>
          </w:tcPr>
          <w:p w:rsidR="001548F9" w:rsidRPr="00BD131B" w:rsidRDefault="001548F9">
            <w:pPr>
              <w:jc w:val="right"/>
              <w:rPr>
                <w:color w:val="000000"/>
                <w:szCs w:val="21"/>
              </w:rPr>
            </w:pPr>
            <w:r w:rsidRPr="00BD131B">
              <w:rPr>
                <w:color w:val="000000"/>
                <w:szCs w:val="21"/>
              </w:rPr>
              <w:t>647,498,263.06</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917,385.32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119,453.63</w:t>
            </w:r>
          </w:p>
        </w:tc>
        <w:tc>
          <w:tcPr>
            <w:tcW w:w="2520" w:type="dxa"/>
            <w:vAlign w:val="bottom"/>
          </w:tcPr>
          <w:p w:rsidR="00EF1FC0" w:rsidRPr="00BD131B" w:rsidRDefault="00EF1FC0">
            <w:pPr>
              <w:jc w:val="right"/>
              <w:rPr>
                <w:color w:val="000000"/>
                <w:szCs w:val="21"/>
              </w:rPr>
            </w:pPr>
            <w:r w:rsidRPr="00BD131B">
              <w:rPr>
                <w:color w:val="000000"/>
                <w:szCs w:val="21"/>
              </w:rPr>
              <w:t>4,284,206.13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2,832.66</w:t>
            </w:r>
          </w:p>
        </w:tc>
        <w:tc>
          <w:tcPr>
            <w:tcW w:w="2520" w:type="dxa"/>
            <w:vAlign w:val="bottom"/>
          </w:tcPr>
          <w:p w:rsidR="00EF1FC0" w:rsidRPr="00BD131B" w:rsidRDefault="00EF1FC0">
            <w:pPr>
              <w:jc w:val="right"/>
              <w:rPr>
                <w:color w:val="000000"/>
                <w:szCs w:val="21"/>
              </w:rPr>
            </w:pPr>
            <w:r w:rsidRPr="00BD131B">
              <w:rPr>
                <w:color w:val="000000"/>
                <w:szCs w:val="21"/>
              </w:rPr>
              <w:t>8,150.81</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6,844,731.04</w:t>
            </w:r>
          </w:p>
        </w:tc>
        <w:tc>
          <w:tcPr>
            <w:tcW w:w="2520" w:type="dxa"/>
            <w:vAlign w:val="bottom"/>
          </w:tcPr>
          <w:p w:rsidR="00EF1FC0" w:rsidRPr="00BD131B" w:rsidRDefault="00EF1FC0">
            <w:pPr>
              <w:jc w:val="right"/>
              <w:rPr>
                <w:color w:val="000000"/>
                <w:szCs w:val="21"/>
              </w:rPr>
            </w:pPr>
            <w:r w:rsidRPr="00BD131B">
              <w:rPr>
                <w:color w:val="000000"/>
                <w:szCs w:val="21"/>
              </w:rPr>
              <w:t>4,107,454.74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199,813.59</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583,058,437.94</w:t>
            </w:r>
          </w:p>
        </w:tc>
        <w:tc>
          <w:tcPr>
            <w:tcW w:w="2520" w:type="dxa"/>
            <w:vAlign w:val="bottom"/>
          </w:tcPr>
          <w:p w:rsidR="00EF1FC0" w:rsidRPr="00BD131B" w:rsidRDefault="00EF1FC0">
            <w:pPr>
              <w:jc w:val="right"/>
              <w:rPr>
                <w:color w:val="000000"/>
                <w:szCs w:val="21"/>
              </w:rPr>
            </w:pPr>
            <w:r w:rsidRPr="00BD131B">
              <w:rPr>
                <w:color w:val="000000"/>
                <w:szCs w:val="21"/>
              </w:rPr>
              <w:t>696,578,457.65</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5,392,484.82</w:t>
            </w:r>
          </w:p>
        </w:tc>
        <w:tc>
          <w:tcPr>
            <w:tcW w:w="2520" w:type="dxa"/>
            <w:vAlign w:val="bottom"/>
          </w:tcPr>
          <w:p w:rsidR="001548F9" w:rsidRPr="00BD131B" w:rsidRDefault="001548F9">
            <w:pPr>
              <w:jc w:val="right"/>
              <w:rPr>
                <w:color w:val="000000"/>
                <w:szCs w:val="21"/>
              </w:rPr>
            </w:pPr>
            <w:r w:rsidRPr="00BD131B">
              <w:rPr>
                <w:color w:val="000000"/>
                <w:szCs w:val="21"/>
              </w:rPr>
              <w:t>6,667,117.99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3,917.81</w:t>
            </w:r>
          </w:p>
        </w:tc>
        <w:tc>
          <w:tcPr>
            <w:tcW w:w="2520" w:type="dxa"/>
            <w:vAlign w:val="bottom"/>
          </w:tcPr>
          <w:p w:rsidR="001548F9" w:rsidRPr="00BD131B" w:rsidRDefault="001548F9">
            <w:pPr>
              <w:jc w:val="right"/>
              <w:rPr>
                <w:color w:val="000000"/>
                <w:szCs w:val="21"/>
              </w:rPr>
            </w:pPr>
            <w:r w:rsidRPr="00BD131B">
              <w:rPr>
                <w:color w:val="000000"/>
                <w:szCs w:val="21"/>
              </w:rPr>
              <w:t>7,970.99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1,305.93</w:t>
            </w:r>
          </w:p>
        </w:tc>
        <w:tc>
          <w:tcPr>
            <w:tcW w:w="2520" w:type="dxa"/>
            <w:vAlign w:val="bottom"/>
          </w:tcPr>
          <w:p w:rsidR="001548F9" w:rsidRPr="00BD131B" w:rsidRDefault="001548F9">
            <w:pPr>
              <w:jc w:val="right"/>
              <w:rPr>
                <w:color w:val="000000"/>
                <w:szCs w:val="21"/>
              </w:rPr>
            </w:pPr>
            <w:r w:rsidRPr="00BD131B">
              <w:rPr>
                <w:color w:val="000000"/>
                <w:szCs w:val="21"/>
              </w:rPr>
              <w:t>2,657.00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18,080.87</w:t>
            </w:r>
          </w:p>
        </w:tc>
        <w:tc>
          <w:tcPr>
            <w:tcW w:w="2520" w:type="dxa"/>
            <w:vAlign w:val="bottom"/>
          </w:tcPr>
          <w:p w:rsidR="001548F9" w:rsidRPr="00BD131B" w:rsidRDefault="001548F9">
            <w:pPr>
              <w:jc w:val="right"/>
              <w:rPr>
                <w:color w:val="000000"/>
                <w:szCs w:val="21"/>
              </w:rPr>
            </w:pPr>
            <w:r w:rsidRPr="00BD131B">
              <w:rPr>
                <w:color w:val="000000"/>
                <w:szCs w:val="21"/>
              </w:rPr>
              <w:t>34,416.43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61,823.54</w:t>
            </w:r>
          </w:p>
        </w:tc>
        <w:tc>
          <w:tcPr>
            <w:tcW w:w="2520" w:type="dxa"/>
            <w:vAlign w:val="bottom"/>
          </w:tcPr>
          <w:p w:rsidR="001548F9" w:rsidRPr="00BD131B" w:rsidRDefault="001548F9">
            <w:pPr>
              <w:jc w:val="right"/>
              <w:rPr>
                <w:color w:val="000000"/>
                <w:szCs w:val="21"/>
              </w:rPr>
            </w:pPr>
            <w:r w:rsidRPr="00BD131B">
              <w:rPr>
                <w:color w:val="000000"/>
                <w:szCs w:val="21"/>
              </w:rPr>
              <w:t>49,738.08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135,639.86</w:t>
            </w:r>
          </w:p>
        </w:tc>
        <w:tc>
          <w:tcPr>
            <w:tcW w:w="2520" w:type="dxa"/>
            <w:vAlign w:val="bottom"/>
          </w:tcPr>
          <w:p w:rsidR="001548F9" w:rsidRPr="00BD131B" w:rsidRDefault="001548F9">
            <w:pPr>
              <w:jc w:val="right"/>
              <w:rPr>
                <w:color w:val="000000"/>
                <w:szCs w:val="21"/>
              </w:rPr>
            </w:pPr>
            <w:r w:rsidRPr="00BD131B">
              <w:rPr>
                <w:color w:val="000000"/>
                <w:szCs w:val="21"/>
              </w:rPr>
              <w:t>66,363.69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81,322.85</w:t>
            </w:r>
          </w:p>
        </w:tc>
        <w:tc>
          <w:tcPr>
            <w:tcW w:w="2520" w:type="dxa"/>
            <w:vAlign w:val="bottom"/>
          </w:tcPr>
          <w:p w:rsidR="001548F9" w:rsidRPr="00BD131B" w:rsidRDefault="001548F9">
            <w:pPr>
              <w:jc w:val="right"/>
              <w:rPr>
                <w:color w:val="000000"/>
                <w:szCs w:val="21"/>
              </w:rPr>
            </w:pPr>
            <w:r w:rsidRPr="00BD131B">
              <w:rPr>
                <w:color w:val="000000"/>
                <w:szCs w:val="21"/>
              </w:rPr>
              <w:t>40,579.44</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5,694,575.68</w:t>
            </w:r>
          </w:p>
        </w:tc>
        <w:tc>
          <w:tcPr>
            <w:tcW w:w="2520" w:type="dxa"/>
            <w:vAlign w:val="bottom"/>
          </w:tcPr>
          <w:p w:rsidR="001548F9" w:rsidRPr="00BD131B" w:rsidRDefault="001548F9">
            <w:pPr>
              <w:jc w:val="right"/>
              <w:rPr>
                <w:color w:val="000000"/>
                <w:szCs w:val="21"/>
              </w:rPr>
            </w:pPr>
            <w:r w:rsidRPr="00BD131B">
              <w:rPr>
                <w:color w:val="000000"/>
                <w:szCs w:val="21"/>
              </w:rPr>
              <w:t>6,868,843.62</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488,448,852.52</w:t>
            </w:r>
          </w:p>
        </w:tc>
        <w:tc>
          <w:tcPr>
            <w:tcW w:w="2520" w:type="dxa"/>
            <w:vAlign w:val="bottom"/>
          </w:tcPr>
          <w:p w:rsidR="001548F9" w:rsidRPr="00BD131B" w:rsidRDefault="001548F9">
            <w:pPr>
              <w:jc w:val="right"/>
              <w:rPr>
                <w:color w:val="000000"/>
                <w:szCs w:val="21"/>
              </w:rPr>
            </w:pPr>
            <w:r w:rsidRPr="00BD131B">
              <w:rPr>
                <w:color w:val="000000"/>
                <w:szCs w:val="21"/>
              </w:rPr>
              <w:t>663,727,129.09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88,915,009.74</w:t>
            </w:r>
          </w:p>
        </w:tc>
        <w:tc>
          <w:tcPr>
            <w:tcW w:w="2520" w:type="dxa"/>
            <w:vAlign w:val="bottom"/>
          </w:tcPr>
          <w:p w:rsidR="001548F9" w:rsidRPr="00BD131B" w:rsidRDefault="001548F9">
            <w:pPr>
              <w:jc w:val="right"/>
              <w:rPr>
                <w:color w:val="000000"/>
                <w:szCs w:val="21"/>
              </w:rPr>
            </w:pPr>
            <w:r w:rsidRPr="00BD131B">
              <w:rPr>
                <w:color w:val="000000"/>
                <w:szCs w:val="21"/>
              </w:rPr>
              <w:t>25,982,484.94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577,363,862.26</w:t>
            </w:r>
          </w:p>
        </w:tc>
        <w:tc>
          <w:tcPr>
            <w:tcW w:w="2520" w:type="dxa"/>
            <w:vAlign w:val="bottom"/>
          </w:tcPr>
          <w:p w:rsidR="001548F9" w:rsidRPr="00BD131B" w:rsidRDefault="001548F9">
            <w:pPr>
              <w:jc w:val="right"/>
              <w:rPr>
                <w:color w:val="000000"/>
                <w:szCs w:val="21"/>
              </w:rPr>
            </w:pPr>
            <w:r w:rsidRPr="00BD131B">
              <w:rPr>
                <w:color w:val="000000"/>
                <w:szCs w:val="21"/>
              </w:rPr>
              <w:t>689,709,614.03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583,058,437.94</w:t>
            </w:r>
          </w:p>
        </w:tc>
        <w:tc>
          <w:tcPr>
            <w:tcW w:w="2520" w:type="dxa"/>
            <w:vAlign w:val="bottom"/>
          </w:tcPr>
          <w:p w:rsidR="001548F9" w:rsidRPr="00BD131B" w:rsidRDefault="001548F9">
            <w:pPr>
              <w:jc w:val="right"/>
              <w:rPr>
                <w:color w:val="000000"/>
                <w:szCs w:val="21"/>
              </w:rPr>
            </w:pPr>
            <w:r w:rsidRPr="00BD131B">
              <w:rPr>
                <w:color w:val="000000"/>
                <w:szCs w:val="21"/>
              </w:rPr>
              <w:t>696,578,457.65</w:t>
            </w:r>
          </w:p>
        </w:tc>
      </w:tr>
    </w:tbl>
    <w:p w:rsidR="005A1875" w:rsidRDefault="003D4F14">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3</w:t>
      </w:r>
      <w:r>
        <w:rPr>
          <w:kern w:val="0"/>
          <w:szCs w:val="21"/>
        </w:rPr>
        <w:t>月</w:t>
      </w:r>
      <w:r>
        <w:rPr>
          <w:kern w:val="0"/>
          <w:szCs w:val="21"/>
        </w:rPr>
        <w:t>20</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3</w:t>
      </w:r>
      <w:r>
        <w:rPr>
          <w:kern w:val="0"/>
          <w:szCs w:val="21"/>
        </w:rPr>
        <w:t>月</w:t>
      </w:r>
      <w:r>
        <w:rPr>
          <w:kern w:val="0"/>
          <w:szCs w:val="21"/>
        </w:rPr>
        <w:t>20</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1.1827</w:t>
      </w:r>
      <w:r w:rsidRPr="00683042">
        <w:rPr>
          <w:kern w:val="0"/>
          <w:szCs w:val="21"/>
        </w:rPr>
        <w:t>元，</w:t>
      </w:r>
      <w:r w:rsidRPr="00683042">
        <w:rPr>
          <w:kern w:val="0"/>
          <w:szCs w:val="21"/>
        </w:rPr>
        <w:t>C</w:t>
      </w:r>
      <w:r w:rsidRPr="00683042">
        <w:rPr>
          <w:kern w:val="0"/>
          <w:szCs w:val="21"/>
        </w:rPr>
        <w:t>类基金份额净值</w:t>
      </w:r>
      <w:r w:rsidRPr="00683042">
        <w:rPr>
          <w:kern w:val="0"/>
          <w:szCs w:val="21"/>
        </w:rPr>
        <w:t>1.1808</w:t>
      </w:r>
      <w:r w:rsidRPr="00683042">
        <w:rPr>
          <w:kern w:val="0"/>
          <w:szCs w:val="21"/>
        </w:rPr>
        <w:t>元；基金份额总额</w:t>
      </w:r>
      <w:r w:rsidRPr="00683042">
        <w:rPr>
          <w:kern w:val="0"/>
          <w:szCs w:val="21"/>
        </w:rPr>
        <w:t>488,448,852.52</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309,606,432.83</w:t>
      </w:r>
      <w:r w:rsidRPr="00683042">
        <w:rPr>
          <w:kern w:val="0"/>
          <w:szCs w:val="21"/>
        </w:rPr>
        <w:t>份，</w:t>
      </w:r>
      <w:r w:rsidRPr="00683042">
        <w:rPr>
          <w:kern w:val="0"/>
          <w:szCs w:val="21"/>
        </w:rPr>
        <w:t>C</w:t>
      </w:r>
      <w:r w:rsidRPr="00683042">
        <w:rPr>
          <w:kern w:val="0"/>
          <w:szCs w:val="21"/>
        </w:rPr>
        <w:t>类基金份额总额</w:t>
      </w:r>
      <w:r w:rsidRPr="00683042">
        <w:rPr>
          <w:kern w:val="0"/>
          <w:szCs w:val="21"/>
        </w:rPr>
        <w:t>178,842,419.69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9421"/>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易方达中证500交易型开放式指数证券投资基金发起式联接基金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3</w:t>
            </w:r>
            <w:r w:rsidRPr="00BD131B">
              <w:rPr>
                <w:rFonts w:ascii="Times New Roman" w:hAnsi="Times New Roman"/>
                <w:color w:val="000000"/>
                <w:sz w:val="21"/>
                <w:szCs w:val="21"/>
              </w:rPr>
              <w:t>月</w:t>
            </w:r>
            <w:r w:rsidRPr="00BD131B">
              <w:rPr>
                <w:rFonts w:ascii="Times New Roman" w:hAnsi="Times New Roman"/>
                <w:color w:val="000000"/>
                <w:sz w:val="21"/>
                <w:szCs w:val="21"/>
              </w:rPr>
              <w:t>20</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91,315,161.81</w:t>
            </w:r>
          </w:p>
        </w:tc>
        <w:tc>
          <w:tcPr>
            <w:tcW w:w="2250" w:type="dxa"/>
            <w:vAlign w:val="bottom"/>
          </w:tcPr>
          <w:p w:rsidR="001548F9" w:rsidRPr="00BD131B" w:rsidRDefault="001548F9">
            <w:pPr>
              <w:jc w:val="right"/>
              <w:rPr>
                <w:b/>
                <w:color w:val="000000"/>
                <w:szCs w:val="21"/>
              </w:rPr>
            </w:pPr>
            <w:r w:rsidRPr="00BD131B">
              <w:rPr>
                <w:b/>
                <w:color w:val="000000"/>
                <w:szCs w:val="21"/>
              </w:rPr>
              <w:t>-30,730,637.96</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108,208.58</w:t>
            </w:r>
          </w:p>
        </w:tc>
        <w:tc>
          <w:tcPr>
            <w:tcW w:w="2250" w:type="dxa"/>
            <w:vAlign w:val="bottom"/>
          </w:tcPr>
          <w:p w:rsidR="001548F9" w:rsidRPr="00BD131B" w:rsidRDefault="001548F9">
            <w:pPr>
              <w:jc w:val="right"/>
              <w:rPr>
                <w:color w:val="000000"/>
                <w:szCs w:val="21"/>
              </w:rPr>
            </w:pPr>
            <w:r w:rsidRPr="00BD131B">
              <w:rPr>
                <w:color w:val="000000"/>
                <w:szCs w:val="21"/>
              </w:rPr>
              <w:t>2,518,240.05</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108,069.09</w:t>
            </w:r>
          </w:p>
        </w:tc>
        <w:tc>
          <w:tcPr>
            <w:tcW w:w="2250" w:type="dxa"/>
            <w:vAlign w:val="bottom"/>
          </w:tcPr>
          <w:p w:rsidR="001548F9" w:rsidRPr="00BD131B" w:rsidRDefault="001548F9">
            <w:pPr>
              <w:jc w:val="right"/>
              <w:rPr>
                <w:color w:val="000000"/>
                <w:szCs w:val="21"/>
              </w:rPr>
            </w:pPr>
            <w:r w:rsidRPr="00BD131B">
              <w:rPr>
                <w:color w:val="000000"/>
                <w:szCs w:val="21"/>
              </w:rPr>
              <w:t>1,852,575.71</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139.49</w:t>
            </w:r>
          </w:p>
        </w:tc>
        <w:tc>
          <w:tcPr>
            <w:tcW w:w="2250" w:type="dxa"/>
            <w:vAlign w:val="bottom"/>
          </w:tcPr>
          <w:p w:rsidR="001548F9" w:rsidRPr="00BD131B" w:rsidRDefault="001548F9">
            <w:pPr>
              <w:jc w:val="right"/>
              <w:rPr>
                <w:color w:val="000000"/>
                <w:szCs w:val="21"/>
              </w:rPr>
            </w:pPr>
            <w:r w:rsidRPr="00BD131B">
              <w:rPr>
                <w:color w:val="000000"/>
                <w:szCs w:val="21"/>
              </w:rPr>
              <w:t>8.49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665,655.85</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34,256,564.35</w:t>
            </w:r>
          </w:p>
        </w:tc>
        <w:tc>
          <w:tcPr>
            <w:tcW w:w="2250" w:type="dxa"/>
            <w:vAlign w:val="bottom"/>
          </w:tcPr>
          <w:p w:rsidR="001548F9" w:rsidRPr="00BD131B" w:rsidRDefault="001548F9">
            <w:pPr>
              <w:jc w:val="right"/>
              <w:rPr>
                <w:color w:val="000000"/>
                <w:szCs w:val="21"/>
              </w:rPr>
            </w:pPr>
            <w:r w:rsidRPr="00BD131B">
              <w:rPr>
                <w:color w:val="000000"/>
                <w:szCs w:val="21"/>
              </w:rPr>
              <w:t>-4,011,057.48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974,820.83</w:t>
            </w:r>
          </w:p>
        </w:tc>
        <w:tc>
          <w:tcPr>
            <w:tcW w:w="2250" w:type="dxa"/>
            <w:vAlign w:val="bottom"/>
          </w:tcPr>
          <w:p w:rsidR="001548F9" w:rsidRPr="00BD131B" w:rsidRDefault="001548F9">
            <w:pPr>
              <w:jc w:val="right"/>
              <w:rPr>
                <w:color w:val="000000"/>
                <w:szCs w:val="21"/>
              </w:rPr>
            </w:pPr>
            <w:r w:rsidRPr="00BD131B">
              <w:rPr>
                <w:color w:val="000000"/>
                <w:szCs w:val="21"/>
              </w:rPr>
              <w:t>-6,092,626.49</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33,056,025.18</w:t>
            </w:r>
          </w:p>
        </w:tc>
        <w:tc>
          <w:tcPr>
            <w:tcW w:w="2250" w:type="dxa"/>
            <w:vAlign w:val="bottom"/>
          </w:tcPr>
          <w:p w:rsidR="001548F9" w:rsidRPr="00BD131B" w:rsidRDefault="001548F9">
            <w:pPr>
              <w:jc w:val="right"/>
              <w:rPr>
                <w:color w:val="000000"/>
                <w:szCs w:val="21"/>
              </w:rPr>
            </w:pPr>
            <w:r w:rsidRPr="00BD131B">
              <w:rPr>
                <w:color w:val="000000"/>
                <w:szCs w:val="21"/>
              </w:rPr>
              <w:t>1,922.68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1548F9" w:rsidRPr="00BD131B" w:rsidRDefault="001548F9">
            <w:pPr>
              <w:jc w:val="right"/>
              <w:rPr>
                <w:color w:val="000000"/>
                <w:szCs w:val="21"/>
              </w:rPr>
            </w:pPr>
            <w:r w:rsidRPr="00BD131B">
              <w:rPr>
                <w:color w:val="000000"/>
                <w:szCs w:val="21"/>
              </w:rPr>
              <w:t>224,585.94</w:t>
            </w:r>
          </w:p>
        </w:tc>
        <w:tc>
          <w:tcPr>
            <w:tcW w:w="2250" w:type="dxa"/>
            <w:vAlign w:val="bottom"/>
          </w:tcPr>
          <w:p w:rsidR="001548F9" w:rsidRPr="00BD131B" w:rsidRDefault="001548F9">
            <w:pPr>
              <w:jc w:val="right"/>
              <w:rPr>
                <w:color w:val="000000"/>
                <w:szCs w:val="21"/>
              </w:rPr>
            </w:pPr>
            <w:r w:rsidRPr="00BD131B">
              <w:rPr>
                <w:color w:val="000000"/>
                <w:szCs w:val="21"/>
              </w:rPr>
              <w:t>561.79</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1,132.40</w:t>
            </w:r>
          </w:p>
        </w:tc>
        <w:tc>
          <w:tcPr>
            <w:tcW w:w="2250" w:type="dxa"/>
            <w:vAlign w:val="bottom"/>
          </w:tcPr>
          <w:p w:rsidR="00C73F5C" w:rsidRPr="00BD131B" w:rsidRDefault="00C73F5C">
            <w:pPr>
              <w:jc w:val="right"/>
              <w:rPr>
                <w:color w:val="000000"/>
                <w:szCs w:val="21"/>
              </w:rPr>
            </w:pPr>
            <w:r w:rsidRPr="00BD131B">
              <w:rPr>
                <w:color w:val="000000"/>
                <w:szCs w:val="21"/>
              </w:rPr>
              <w:t>2,079,084.54</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56,779,091.16</w:t>
            </w:r>
          </w:p>
        </w:tc>
        <w:tc>
          <w:tcPr>
            <w:tcW w:w="2250" w:type="dxa"/>
            <w:vAlign w:val="bottom"/>
          </w:tcPr>
          <w:p w:rsidR="00C73F5C" w:rsidRPr="00BD131B" w:rsidRDefault="00C73F5C">
            <w:pPr>
              <w:jc w:val="right"/>
              <w:rPr>
                <w:color w:val="000000"/>
                <w:szCs w:val="21"/>
              </w:rPr>
            </w:pPr>
            <w:r w:rsidRPr="00BD131B">
              <w:rPr>
                <w:color w:val="000000"/>
                <w:szCs w:val="21"/>
              </w:rPr>
              <w:t>-29,348,869.12</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171,297.72</w:t>
            </w:r>
          </w:p>
        </w:tc>
        <w:tc>
          <w:tcPr>
            <w:tcW w:w="2250" w:type="dxa"/>
            <w:vAlign w:val="bottom"/>
          </w:tcPr>
          <w:p w:rsidR="00C73F5C" w:rsidRPr="00BD131B" w:rsidRDefault="00C73F5C">
            <w:pPr>
              <w:jc w:val="right"/>
              <w:rPr>
                <w:color w:val="000000"/>
                <w:szCs w:val="21"/>
              </w:rPr>
            </w:pPr>
            <w:r w:rsidRPr="00BD131B">
              <w:rPr>
                <w:color w:val="000000"/>
                <w:szCs w:val="21"/>
              </w:rPr>
              <w:t>111,048.59</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563,737.17</w:t>
            </w:r>
          </w:p>
        </w:tc>
        <w:tc>
          <w:tcPr>
            <w:tcW w:w="2250" w:type="dxa"/>
            <w:vAlign w:val="bottom"/>
          </w:tcPr>
          <w:p w:rsidR="00C73F5C" w:rsidRPr="00BD131B" w:rsidRDefault="00C73F5C">
            <w:pPr>
              <w:jc w:val="right"/>
              <w:rPr>
                <w:b/>
                <w:color w:val="000000"/>
                <w:szCs w:val="21"/>
              </w:rPr>
            </w:pPr>
            <w:r w:rsidRPr="00BD131B">
              <w:rPr>
                <w:b/>
                <w:color w:val="000000"/>
                <w:szCs w:val="21"/>
              </w:rPr>
              <w:t>1,734,504.30</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28,213.02</w:t>
            </w:r>
          </w:p>
        </w:tc>
        <w:tc>
          <w:tcPr>
            <w:tcW w:w="2250" w:type="dxa"/>
            <w:vAlign w:val="bottom"/>
          </w:tcPr>
          <w:p w:rsidR="00C73F5C" w:rsidRPr="00BD131B" w:rsidRDefault="00C73F5C">
            <w:pPr>
              <w:jc w:val="right"/>
              <w:rPr>
                <w:color w:val="000000"/>
                <w:szCs w:val="21"/>
              </w:rPr>
            </w:pPr>
            <w:r w:rsidRPr="00BD131B">
              <w:rPr>
                <w:color w:val="000000"/>
                <w:szCs w:val="21"/>
              </w:rPr>
              <w:t>882,185.16</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9,404.41</w:t>
            </w:r>
          </w:p>
        </w:tc>
        <w:tc>
          <w:tcPr>
            <w:tcW w:w="2250" w:type="dxa"/>
            <w:vAlign w:val="bottom"/>
          </w:tcPr>
          <w:p w:rsidR="00C73F5C" w:rsidRPr="00BD131B" w:rsidRDefault="00C73F5C">
            <w:pPr>
              <w:jc w:val="right"/>
              <w:rPr>
                <w:color w:val="000000"/>
                <w:szCs w:val="21"/>
              </w:rPr>
            </w:pPr>
            <w:r w:rsidRPr="00BD131B">
              <w:rPr>
                <w:color w:val="000000"/>
                <w:szCs w:val="21"/>
              </w:rPr>
              <w:t>141,162.22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128,752.33</w:t>
            </w:r>
          </w:p>
        </w:tc>
        <w:tc>
          <w:tcPr>
            <w:tcW w:w="2250" w:type="dxa"/>
            <w:vAlign w:val="bottom"/>
          </w:tcPr>
          <w:p w:rsidR="00C73F5C" w:rsidRPr="00BD131B" w:rsidRDefault="00C73F5C">
            <w:pPr>
              <w:jc w:val="right"/>
              <w:rPr>
                <w:color w:val="000000"/>
                <w:szCs w:val="21"/>
              </w:rPr>
            </w:pPr>
            <w:r w:rsidRPr="00BD131B">
              <w:rPr>
                <w:color w:val="000000"/>
                <w:szCs w:val="21"/>
              </w:rPr>
              <w:t>221,880.02</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247,461.72</w:t>
            </w:r>
          </w:p>
        </w:tc>
        <w:tc>
          <w:tcPr>
            <w:tcW w:w="2250" w:type="dxa"/>
            <w:vAlign w:val="bottom"/>
          </w:tcPr>
          <w:p w:rsidR="00C73F5C" w:rsidRPr="00BD131B" w:rsidRDefault="00C73F5C">
            <w:pPr>
              <w:jc w:val="right"/>
              <w:rPr>
                <w:color w:val="000000"/>
                <w:szCs w:val="21"/>
              </w:rPr>
            </w:pPr>
            <w:r w:rsidRPr="00BD131B">
              <w:rPr>
                <w:color w:val="000000"/>
                <w:szCs w:val="21"/>
              </w:rPr>
              <w:t>462,156.19</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64,341.73</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6.95</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2250" w:type="dxa"/>
            <w:vAlign w:val="bottom"/>
          </w:tcPr>
          <w:p w:rsidR="00C73F5C" w:rsidRPr="00BD131B" w:rsidRDefault="00C73F5C">
            <w:pPr>
              <w:jc w:val="right"/>
              <w:rPr>
                <w:color w:val="000000"/>
                <w:szCs w:val="21"/>
              </w:rPr>
            </w:pPr>
            <w:r w:rsidRPr="00BD131B">
              <w:rPr>
                <w:color w:val="000000"/>
                <w:szCs w:val="21"/>
              </w:rPr>
              <w:t>85,563.96</w:t>
            </w:r>
          </w:p>
        </w:tc>
        <w:tc>
          <w:tcPr>
            <w:tcW w:w="2250" w:type="dxa"/>
            <w:vAlign w:val="bottom"/>
          </w:tcPr>
          <w:p w:rsidR="00C73F5C" w:rsidRPr="00BD131B" w:rsidRDefault="00C73F5C">
            <w:pPr>
              <w:jc w:val="right"/>
              <w:rPr>
                <w:color w:val="000000"/>
                <w:szCs w:val="21"/>
              </w:rPr>
            </w:pPr>
            <w:r w:rsidRPr="00BD131B">
              <w:rPr>
                <w:color w:val="000000"/>
                <w:szCs w:val="21"/>
              </w:rPr>
              <w:t>27,113.76</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90,751,424.64</w:t>
            </w:r>
          </w:p>
        </w:tc>
        <w:tc>
          <w:tcPr>
            <w:tcW w:w="2250" w:type="dxa"/>
            <w:vAlign w:val="bottom"/>
          </w:tcPr>
          <w:p w:rsidR="00C73F5C" w:rsidRPr="00BD131B" w:rsidRDefault="00C73F5C">
            <w:pPr>
              <w:jc w:val="right"/>
              <w:rPr>
                <w:b/>
                <w:color w:val="000000"/>
                <w:szCs w:val="21"/>
              </w:rPr>
            </w:pPr>
            <w:r w:rsidRPr="00BD131B">
              <w:rPr>
                <w:b/>
                <w:color w:val="000000"/>
                <w:szCs w:val="21"/>
              </w:rPr>
              <w:t>-32,465,142.26</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90,751,424.64</w:t>
            </w:r>
          </w:p>
        </w:tc>
        <w:tc>
          <w:tcPr>
            <w:tcW w:w="2250" w:type="dxa"/>
            <w:vAlign w:val="bottom"/>
          </w:tcPr>
          <w:p w:rsidR="00C73F5C" w:rsidRPr="00BD131B" w:rsidRDefault="00C73F5C">
            <w:pPr>
              <w:jc w:val="right"/>
              <w:rPr>
                <w:b/>
                <w:color w:val="000000"/>
                <w:szCs w:val="21"/>
              </w:rPr>
            </w:pPr>
            <w:r w:rsidRPr="00BD131B">
              <w:rPr>
                <w:b/>
                <w:color w:val="000000"/>
                <w:szCs w:val="21"/>
              </w:rPr>
              <w:t>-32,465,142.26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20</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20</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9422"/>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易方达中证500交易型开放式指数证券投资基金发起式联接基金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663,727,129.09</w:t>
            </w:r>
          </w:p>
        </w:tc>
        <w:tc>
          <w:tcPr>
            <w:tcW w:w="2149" w:type="dxa"/>
            <w:vAlign w:val="bottom"/>
          </w:tcPr>
          <w:p w:rsidR="001548F9" w:rsidRPr="00BD131B" w:rsidRDefault="001548F9">
            <w:pPr>
              <w:jc w:val="right"/>
              <w:rPr>
                <w:color w:val="000000"/>
                <w:szCs w:val="21"/>
              </w:rPr>
            </w:pPr>
            <w:r w:rsidRPr="00BD131B">
              <w:rPr>
                <w:color w:val="000000"/>
                <w:szCs w:val="21"/>
              </w:rPr>
              <w:t>25,982,484.94</w:t>
            </w:r>
          </w:p>
        </w:tc>
        <w:tc>
          <w:tcPr>
            <w:tcW w:w="2150" w:type="dxa"/>
            <w:vAlign w:val="bottom"/>
          </w:tcPr>
          <w:p w:rsidR="001548F9" w:rsidRPr="00BD131B" w:rsidRDefault="001548F9">
            <w:pPr>
              <w:jc w:val="right"/>
              <w:rPr>
                <w:color w:val="000000"/>
                <w:szCs w:val="21"/>
              </w:rPr>
            </w:pPr>
            <w:r w:rsidRPr="00BD131B">
              <w:rPr>
                <w:color w:val="000000"/>
                <w:szCs w:val="21"/>
              </w:rPr>
              <w:t>689,709,614.03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90,751,424.64</w:t>
            </w:r>
          </w:p>
        </w:tc>
        <w:tc>
          <w:tcPr>
            <w:tcW w:w="2150" w:type="dxa"/>
            <w:vAlign w:val="bottom"/>
          </w:tcPr>
          <w:p w:rsidR="001548F9" w:rsidRPr="00BD131B" w:rsidRDefault="001548F9">
            <w:pPr>
              <w:jc w:val="right"/>
              <w:rPr>
                <w:color w:val="000000"/>
                <w:szCs w:val="21"/>
              </w:rPr>
            </w:pPr>
            <w:r w:rsidRPr="00BD131B">
              <w:rPr>
                <w:color w:val="000000"/>
                <w:szCs w:val="21"/>
              </w:rPr>
              <w:t>90,751,424.64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-175,278,276.57</w:t>
            </w:r>
          </w:p>
        </w:tc>
        <w:tc>
          <w:tcPr>
            <w:tcW w:w="2149" w:type="dxa"/>
            <w:vAlign w:val="bottom"/>
          </w:tcPr>
          <w:p w:rsidR="001548F9" w:rsidRPr="00BD131B" w:rsidRDefault="001548F9">
            <w:pPr>
              <w:jc w:val="right"/>
              <w:rPr>
                <w:color w:val="000000"/>
                <w:szCs w:val="21"/>
              </w:rPr>
            </w:pPr>
            <w:r w:rsidRPr="00BD131B">
              <w:rPr>
                <w:color w:val="000000"/>
                <w:szCs w:val="21"/>
              </w:rPr>
              <w:t>-27,818,899.84</w:t>
            </w:r>
          </w:p>
        </w:tc>
        <w:tc>
          <w:tcPr>
            <w:tcW w:w="2150" w:type="dxa"/>
            <w:vAlign w:val="bottom"/>
          </w:tcPr>
          <w:p w:rsidR="001548F9" w:rsidRPr="00BD131B" w:rsidRDefault="001548F9">
            <w:pPr>
              <w:jc w:val="right"/>
              <w:rPr>
                <w:color w:val="000000"/>
                <w:szCs w:val="21"/>
              </w:rPr>
            </w:pPr>
            <w:r w:rsidRPr="00BD131B">
              <w:rPr>
                <w:color w:val="000000"/>
                <w:szCs w:val="21"/>
              </w:rPr>
              <w:t>-203,097,176.41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594,829,624.02</w:t>
            </w:r>
          </w:p>
        </w:tc>
        <w:tc>
          <w:tcPr>
            <w:tcW w:w="2149" w:type="dxa"/>
            <w:vAlign w:val="bottom"/>
          </w:tcPr>
          <w:p w:rsidR="001548F9" w:rsidRPr="00BD131B" w:rsidRDefault="001548F9">
            <w:pPr>
              <w:jc w:val="right"/>
              <w:rPr>
                <w:color w:val="000000"/>
                <w:szCs w:val="21"/>
              </w:rPr>
            </w:pPr>
            <w:r w:rsidRPr="00BD131B">
              <w:rPr>
                <w:color w:val="000000"/>
                <w:szCs w:val="21"/>
              </w:rPr>
              <w:t>38,673,989.34</w:t>
            </w:r>
          </w:p>
        </w:tc>
        <w:tc>
          <w:tcPr>
            <w:tcW w:w="2150" w:type="dxa"/>
            <w:vAlign w:val="bottom"/>
          </w:tcPr>
          <w:p w:rsidR="001548F9" w:rsidRPr="00BD131B" w:rsidRDefault="001548F9">
            <w:pPr>
              <w:jc w:val="right"/>
              <w:rPr>
                <w:color w:val="000000"/>
                <w:szCs w:val="21"/>
              </w:rPr>
            </w:pPr>
            <w:r w:rsidRPr="00BD131B">
              <w:rPr>
                <w:color w:val="000000"/>
                <w:szCs w:val="21"/>
              </w:rPr>
              <w:t>633,503,613.36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-770,107,900.59</w:t>
            </w:r>
          </w:p>
        </w:tc>
        <w:tc>
          <w:tcPr>
            <w:tcW w:w="2149" w:type="dxa"/>
            <w:vAlign w:val="bottom"/>
          </w:tcPr>
          <w:p w:rsidR="001548F9" w:rsidRPr="00BD131B" w:rsidRDefault="001548F9">
            <w:pPr>
              <w:jc w:val="right"/>
              <w:rPr>
                <w:color w:val="000000"/>
                <w:szCs w:val="21"/>
              </w:rPr>
            </w:pPr>
            <w:r w:rsidRPr="00BD131B">
              <w:rPr>
                <w:color w:val="000000"/>
                <w:szCs w:val="21"/>
              </w:rPr>
              <w:t>-66,492,889.18</w:t>
            </w:r>
          </w:p>
        </w:tc>
        <w:tc>
          <w:tcPr>
            <w:tcW w:w="2150" w:type="dxa"/>
            <w:vAlign w:val="bottom"/>
          </w:tcPr>
          <w:p w:rsidR="001548F9" w:rsidRPr="00BD131B" w:rsidRDefault="001548F9">
            <w:pPr>
              <w:jc w:val="right"/>
              <w:rPr>
                <w:color w:val="000000"/>
                <w:szCs w:val="21"/>
              </w:rPr>
            </w:pPr>
            <w:r w:rsidRPr="00BD131B">
              <w:rPr>
                <w:color w:val="000000"/>
                <w:szCs w:val="21"/>
              </w:rPr>
              <w:t>-836,600,789.77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488,448,852.52</w:t>
            </w:r>
          </w:p>
        </w:tc>
        <w:tc>
          <w:tcPr>
            <w:tcW w:w="2149" w:type="dxa"/>
            <w:vAlign w:val="bottom"/>
          </w:tcPr>
          <w:p w:rsidR="001548F9" w:rsidRPr="00BD131B" w:rsidRDefault="001548F9">
            <w:pPr>
              <w:jc w:val="right"/>
              <w:rPr>
                <w:color w:val="000000"/>
                <w:szCs w:val="21"/>
              </w:rPr>
            </w:pPr>
            <w:r w:rsidRPr="00BD131B">
              <w:rPr>
                <w:color w:val="000000"/>
                <w:szCs w:val="21"/>
              </w:rPr>
              <w:t>88,915,009.74</w:t>
            </w:r>
          </w:p>
        </w:tc>
        <w:tc>
          <w:tcPr>
            <w:tcW w:w="2150" w:type="dxa"/>
            <w:vAlign w:val="bottom"/>
          </w:tcPr>
          <w:p w:rsidR="001548F9" w:rsidRPr="00BD131B" w:rsidRDefault="001548F9">
            <w:pPr>
              <w:jc w:val="right"/>
              <w:rPr>
                <w:color w:val="000000"/>
                <w:szCs w:val="21"/>
              </w:rPr>
            </w:pPr>
            <w:r w:rsidRPr="00BD131B">
              <w:rPr>
                <w:color w:val="000000"/>
                <w:szCs w:val="21"/>
              </w:rPr>
              <w:t>577,363,862.26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3</w:t>
            </w:r>
            <w:r w:rsidRPr="00BD131B">
              <w:rPr>
                <w:rFonts w:ascii="Times New Roman" w:hAnsi="Times New Roman"/>
                <w:color w:val="000000"/>
                <w:sz w:val="21"/>
                <w:szCs w:val="21"/>
              </w:rPr>
              <w:t>月</w:t>
            </w:r>
            <w:r w:rsidRPr="00BD131B">
              <w:rPr>
                <w:rFonts w:ascii="Times New Roman" w:hAnsi="Times New Roman"/>
                <w:color w:val="000000"/>
                <w:sz w:val="21"/>
                <w:szCs w:val="21"/>
              </w:rPr>
              <w:t>20</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1,985,764,476.49</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1,985,764,476.49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-32,465,142.26</w:t>
            </w:r>
          </w:p>
        </w:tc>
        <w:tc>
          <w:tcPr>
            <w:tcW w:w="2150" w:type="dxa"/>
            <w:vAlign w:val="bottom"/>
          </w:tcPr>
          <w:p w:rsidR="001548F9" w:rsidRPr="00BD131B" w:rsidRDefault="001548F9">
            <w:pPr>
              <w:jc w:val="right"/>
              <w:rPr>
                <w:color w:val="000000"/>
                <w:szCs w:val="21"/>
              </w:rPr>
            </w:pPr>
            <w:r w:rsidRPr="00BD131B">
              <w:rPr>
                <w:color w:val="000000"/>
                <w:szCs w:val="21"/>
              </w:rPr>
              <w:t>-32,465,142.26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-965,269,258.16</w:t>
            </w:r>
          </w:p>
        </w:tc>
        <w:tc>
          <w:tcPr>
            <w:tcW w:w="2149" w:type="dxa"/>
            <w:vAlign w:val="bottom"/>
          </w:tcPr>
          <w:p w:rsidR="001548F9" w:rsidRPr="00BD131B" w:rsidRDefault="001548F9">
            <w:pPr>
              <w:jc w:val="right"/>
              <w:rPr>
                <w:color w:val="000000"/>
                <w:szCs w:val="21"/>
              </w:rPr>
            </w:pPr>
            <w:r w:rsidRPr="00BD131B">
              <w:rPr>
                <w:color w:val="000000"/>
                <w:szCs w:val="21"/>
              </w:rPr>
              <w:t>-448,599.92</w:t>
            </w:r>
          </w:p>
        </w:tc>
        <w:tc>
          <w:tcPr>
            <w:tcW w:w="2150" w:type="dxa"/>
            <w:vAlign w:val="bottom"/>
          </w:tcPr>
          <w:p w:rsidR="001548F9" w:rsidRPr="00BD131B" w:rsidRDefault="001548F9">
            <w:pPr>
              <w:jc w:val="right"/>
              <w:rPr>
                <w:color w:val="000000"/>
                <w:szCs w:val="21"/>
              </w:rPr>
            </w:pPr>
            <w:r w:rsidRPr="00BD131B">
              <w:rPr>
                <w:color w:val="000000"/>
                <w:szCs w:val="21"/>
              </w:rPr>
              <w:t>-965,717,858.08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139,720,568.05</w:t>
            </w:r>
          </w:p>
        </w:tc>
        <w:tc>
          <w:tcPr>
            <w:tcW w:w="2149" w:type="dxa"/>
            <w:vAlign w:val="bottom"/>
          </w:tcPr>
          <w:p w:rsidR="001548F9" w:rsidRPr="00BD131B" w:rsidRDefault="001548F9">
            <w:pPr>
              <w:jc w:val="right"/>
              <w:rPr>
                <w:color w:val="000000"/>
                <w:szCs w:val="21"/>
              </w:rPr>
            </w:pPr>
            <w:r w:rsidRPr="00BD131B">
              <w:rPr>
                <w:color w:val="000000"/>
                <w:szCs w:val="21"/>
              </w:rPr>
              <w:t>-3,828,254.75</w:t>
            </w:r>
          </w:p>
        </w:tc>
        <w:tc>
          <w:tcPr>
            <w:tcW w:w="2150" w:type="dxa"/>
            <w:vAlign w:val="bottom"/>
          </w:tcPr>
          <w:p w:rsidR="001548F9" w:rsidRPr="00BD131B" w:rsidRDefault="001548F9">
            <w:pPr>
              <w:jc w:val="right"/>
              <w:rPr>
                <w:color w:val="000000"/>
                <w:szCs w:val="21"/>
              </w:rPr>
            </w:pPr>
            <w:r w:rsidRPr="00BD131B">
              <w:rPr>
                <w:color w:val="000000"/>
                <w:szCs w:val="21"/>
              </w:rPr>
              <w:t>135,892,313.30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-1,104,989,826.21</w:t>
            </w:r>
          </w:p>
        </w:tc>
        <w:tc>
          <w:tcPr>
            <w:tcW w:w="2149" w:type="dxa"/>
            <w:vAlign w:val="bottom"/>
          </w:tcPr>
          <w:p w:rsidR="001548F9" w:rsidRPr="00BD131B" w:rsidRDefault="001548F9">
            <w:pPr>
              <w:jc w:val="right"/>
              <w:rPr>
                <w:color w:val="000000"/>
                <w:szCs w:val="21"/>
              </w:rPr>
            </w:pPr>
            <w:r w:rsidRPr="00BD131B">
              <w:rPr>
                <w:color w:val="000000"/>
                <w:szCs w:val="21"/>
              </w:rPr>
              <w:t>3,379,654.83</w:t>
            </w:r>
          </w:p>
        </w:tc>
        <w:tc>
          <w:tcPr>
            <w:tcW w:w="2150" w:type="dxa"/>
            <w:vAlign w:val="bottom"/>
          </w:tcPr>
          <w:p w:rsidR="001548F9" w:rsidRPr="00BD131B" w:rsidRDefault="001548F9">
            <w:pPr>
              <w:jc w:val="right"/>
              <w:rPr>
                <w:color w:val="000000"/>
                <w:szCs w:val="21"/>
              </w:rPr>
            </w:pPr>
            <w:r w:rsidRPr="00BD131B">
              <w:rPr>
                <w:color w:val="000000"/>
                <w:szCs w:val="21"/>
              </w:rPr>
              <w:t>-1,101,610,171.38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1,020,495,218.33</w:t>
            </w:r>
          </w:p>
        </w:tc>
        <w:tc>
          <w:tcPr>
            <w:tcW w:w="2149" w:type="dxa"/>
            <w:vAlign w:val="bottom"/>
          </w:tcPr>
          <w:p w:rsidR="001548F9" w:rsidRPr="00BD131B" w:rsidRDefault="001548F9">
            <w:pPr>
              <w:jc w:val="right"/>
              <w:rPr>
                <w:color w:val="000000"/>
                <w:szCs w:val="21"/>
              </w:rPr>
            </w:pPr>
            <w:r w:rsidRPr="00BD131B">
              <w:rPr>
                <w:color w:val="000000"/>
                <w:szCs w:val="21"/>
              </w:rPr>
              <w:t>-32,913,742.18</w:t>
            </w:r>
          </w:p>
        </w:tc>
        <w:tc>
          <w:tcPr>
            <w:tcW w:w="2150" w:type="dxa"/>
            <w:vAlign w:val="bottom"/>
          </w:tcPr>
          <w:p w:rsidR="001548F9" w:rsidRPr="00BD131B" w:rsidRDefault="001548F9">
            <w:pPr>
              <w:jc w:val="right"/>
              <w:rPr>
                <w:color w:val="000000"/>
                <w:szCs w:val="21"/>
              </w:rPr>
            </w:pPr>
            <w:r w:rsidRPr="00BD131B">
              <w:rPr>
                <w:color w:val="000000"/>
                <w:szCs w:val="21"/>
              </w:rPr>
              <w:t>987,581,476.15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20</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3</w:t>
      </w:r>
      <w:r w:rsidRPr="00683042">
        <w:rPr>
          <w:kern w:val="0"/>
          <w:szCs w:val="21"/>
        </w:rPr>
        <w:t>月</w:t>
      </w:r>
      <w:r w:rsidRPr="00683042">
        <w:rPr>
          <w:kern w:val="0"/>
          <w:szCs w:val="21"/>
        </w:rPr>
        <w:t>20</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9423"/>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易方达中证</w:t>
      </w:r>
      <w:r w:rsidRPr="00A62732">
        <w:rPr>
          <w:kern w:val="0"/>
          <w:szCs w:val="21"/>
        </w:rPr>
        <w:t>500</w:t>
      </w:r>
      <w:r w:rsidRPr="00A62732">
        <w:rPr>
          <w:kern w:val="0"/>
          <w:szCs w:val="21"/>
        </w:rPr>
        <w:t>交易型开放式指数证券投资基金发起式联接基金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[2019]187</w:t>
      </w:r>
      <w:r w:rsidRPr="00A62732">
        <w:rPr>
          <w:kern w:val="0"/>
          <w:szCs w:val="21"/>
        </w:rPr>
        <w:t>号《关于准予易方达中证</w:t>
      </w:r>
      <w:r w:rsidRPr="00A62732">
        <w:rPr>
          <w:kern w:val="0"/>
          <w:szCs w:val="21"/>
        </w:rPr>
        <w:t>500</w:t>
      </w:r>
      <w:r w:rsidRPr="00A62732">
        <w:rPr>
          <w:kern w:val="0"/>
          <w:szCs w:val="21"/>
        </w:rPr>
        <w:t>交易型开放式指数证券投资基金发起式联接基金注册的批复》进行募集，由易方达基金管理有限公司依照《中华人民共和国证券投资基金法》和《易方达中证</w:t>
      </w:r>
      <w:r w:rsidRPr="00A62732">
        <w:rPr>
          <w:kern w:val="0"/>
          <w:szCs w:val="21"/>
        </w:rPr>
        <w:t>500</w:t>
      </w:r>
      <w:r w:rsidRPr="00A62732">
        <w:rPr>
          <w:kern w:val="0"/>
          <w:szCs w:val="21"/>
        </w:rPr>
        <w:t>交易型开放式指数证券投资基金发起式联接基金基金合同》公开募集。经向中国证监会备案，《易方达中证</w:t>
      </w:r>
      <w:r w:rsidRPr="00A62732">
        <w:rPr>
          <w:kern w:val="0"/>
          <w:szCs w:val="21"/>
        </w:rPr>
        <w:t>500</w:t>
      </w:r>
      <w:r w:rsidRPr="00A62732">
        <w:rPr>
          <w:kern w:val="0"/>
          <w:szCs w:val="21"/>
        </w:rPr>
        <w:t>交易型开放式指数证券投资基金发起式联接基金基金合同》于</w:t>
      </w:r>
      <w:r w:rsidRPr="00A62732">
        <w:rPr>
          <w:kern w:val="0"/>
          <w:szCs w:val="21"/>
        </w:rPr>
        <w:t>2019</w:t>
      </w:r>
      <w:r w:rsidRPr="00A62732">
        <w:rPr>
          <w:kern w:val="0"/>
          <w:szCs w:val="21"/>
        </w:rPr>
        <w:t>年</w:t>
      </w:r>
      <w:r w:rsidRPr="00A62732">
        <w:rPr>
          <w:kern w:val="0"/>
          <w:szCs w:val="21"/>
        </w:rPr>
        <w:t>3</w:t>
      </w:r>
      <w:r w:rsidRPr="00A62732">
        <w:rPr>
          <w:kern w:val="0"/>
          <w:szCs w:val="21"/>
        </w:rPr>
        <w:t>月</w:t>
      </w:r>
      <w:r w:rsidRPr="00A62732">
        <w:rPr>
          <w:kern w:val="0"/>
          <w:szCs w:val="21"/>
        </w:rPr>
        <w:t>20</w:t>
      </w:r>
      <w:r w:rsidRPr="00A62732">
        <w:rPr>
          <w:kern w:val="0"/>
          <w:szCs w:val="21"/>
        </w:rPr>
        <w:t>日正式生效，基金合同生效日的基金份额总额为</w:t>
      </w:r>
      <w:r w:rsidRPr="00A62732">
        <w:rPr>
          <w:kern w:val="0"/>
          <w:szCs w:val="21"/>
        </w:rPr>
        <w:t>1,985,764,476.49</w:t>
      </w:r>
      <w:r w:rsidRPr="00A62732">
        <w:rPr>
          <w:kern w:val="0"/>
          <w:szCs w:val="21"/>
        </w:rPr>
        <w:t>份基金份额，其中认购资金利息折合</w:t>
      </w:r>
      <w:r w:rsidRPr="00A62732">
        <w:rPr>
          <w:kern w:val="0"/>
          <w:szCs w:val="21"/>
        </w:rPr>
        <w:t>684,687.28</w:t>
      </w:r>
      <w:r w:rsidRPr="00A62732">
        <w:rPr>
          <w:kern w:val="0"/>
          <w:szCs w:val="21"/>
        </w:rPr>
        <w:t>份基金份额。本基金为契约型开放式基金，存续期限不定。本基金的基金管理人为易方达基金管理有限公司，基金托管人为中国工商银行股份有限公司。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5A1875" w:rsidRDefault="003D4F14">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w:t>
      </w:r>
      <w:r>
        <w:rPr>
          <w:kern w:val="0"/>
          <w:szCs w:val="21"/>
        </w:rPr>
        <w:t>500</w:t>
      </w:r>
      <w:r>
        <w:rPr>
          <w:kern w:val="0"/>
          <w:szCs w:val="21"/>
        </w:rPr>
        <w:t>交易型开放式指数证券投资基金发起式联接基金基金合同》和财务报表附注所列示的中国证监会、中国基金业协会发布的有关规定及允许的基金行业实务操作编制。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5A1875" w:rsidRDefault="003D4F14">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A1875" w:rsidRDefault="003D4F14">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A1875" w:rsidRDefault="003D4F14">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5A1875" w:rsidRDefault="003D4F14">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A1875" w:rsidRDefault="003D4F14">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A1875" w:rsidRDefault="003D4F14">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30,609,347.94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30,609,347.94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19,780.00</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19,780.00</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458,995,237.62</w:t>
            </w:r>
          </w:p>
        </w:tc>
        <w:tc>
          <w:tcPr>
            <w:tcW w:w="2339" w:type="dxa"/>
            <w:vAlign w:val="bottom"/>
          </w:tcPr>
          <w:p w:rsidR="001548F9" w:rsidRPr="00325F8A" w:rsidRDefault="001548F9" w:rsidP="00CB39C2">
            <w:pPr>
              <w:jc w:val="right"/>
              <w:rPr>
                <w:szCs w:val="21"/>
              </w:rPr>
            </w:pPr>
            <w:r w:rsidRPr="00325F8A">
              <w:rPr>
                <w:szCs w:val="21"/>
              </w:rPr>
              <w:t>545,094,407.22</w:t>
            </w:r>
          </w:p>
        </w:tc>
        <w:tc>
          <w:tcPr>
            <w:tcW w:w="2340" w:type="dxa"/>
            <w:vAlign w:val="bottom"/>
          </w:tcPr>
          <w:p w:rsidR="001548F9" w:rsidRPr="00325F8A" w:rsidRDefault="001548F9" w:rsidP="00CB39C2">
            <w:pPr>
              <w:jc w:val="right"/>
              <w:rPr>
                <w:szCs w:val="21"/>
              </w:rPr>
            </w:pPr>
            <w:r w:rsidRPr="00325F8A">
              <w:rPr>
                <w:szCs w:val="21"/>
              </w:rPr>
              <w:t>86,099,169.60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459,015,017.62</w:t>
            </w:r>
          </w:p>
        </w:tc>
        <w:tc>
          <w:tcPr>
            <w:tcW w:w="2339" w:type="dxa"/>
            <w:vAlign w:val="bottom"/>
          </w:tcPr>
          <w:p w:rsidR="001548F9" w:rsidRPr="00325F8A" w:rsidRDefault="001548F9" w:rsidP="00CB39C2">
            <w:pPr>
              <w:jc w:val="right"/>
              <w:rPr>
                <w:szCs w:val="21"/>
              </w:rPr>
            </w:pPr>
            <w:r w:rsidRPr="00325F8A">
              <w:rPr>
                <w:szCs w:val="21"/>
              </w:rPr>
              <w:t>545,114,187.22</w:t>
            </w:r>
          </w:p>
        </w:tc>
        <w:tc>
          <w:tcPr>
            <w:tcW w:w="2340" w:type="dxa"/>
            <w:vAlign w:val="bottom"/>
          </w:tcPr>
          <w:p w:rsidR="001548F9" w:rsidRPr="00325F8A" w:rsidRDefault="001548F9" w:rsidP="00CB39C2">
            <w:pPr>
              <w:jc w:val="right"/>
              <w:rPr>
                <w:szCs w:val="21"/>
              </w:rPr>
            </w:pPr>
            <w:r w:rsidRPr="00325F8A">
              <w:rPr>
                <w:szCs w:val="21"/>
              </w:rPr>
              <w:t>86,099,169.60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2,764.35</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34.20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34.11</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2,832.66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E62CAE">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E62CAE">
        <w:trPr>
          <w:trHeight w:val="325"/>
        </w:trPr>
        <w:tc>
          <w:tcPr>
            <w:tcW w:w="3701" w:type="dxa"/>
            <w:vAlign w:val="center"/>
          </w:tcPr>
          <w:p w:rsidR="001548F9" w:rsidRPr="00325F8A" w:rsidRDefault="001548F9" w:rsidP="0070173B">
            <w:pPr>
              <w:rPr>
                <w:szCs w:val="21"/>
              </w:rPr>
            </w:pPr>
            <w:r w:rsidRPr="00325F8A">
              <w:rPr>
                <w:rFonts w:hAnsi="宋体"/>
                <w:szCs w:val="21"/>
              </w:rPr>
              <w:t>其他应收款</w:t>
            </w:r>
          </w:p>
        </w:tc>
        <w:tc>
          <w:tcPr>
            <w:tcW w:w="5528" w:type="dxa"/>
            <w:vAlign w:val="bottom"/>
          </w:tcPr>
          <w:p w:rsidR="001548F9" w:rsidRPr="00325F8A" w:rsidRDefault="001548F9" w:rsidP="0070173B">
            <w:pPr>
              <w:jc w:val="right"/>
              <w:rPr>
                <w:szCs w:val="21"/>
              </w:rPr>
            </w:pPr>
            <w:r w:rsidRPr="00325F8A">
              <w:rPr>
                <w:szCs w:val="21"/>
              </w:rPr>
              <w:t>199,813.59</w:t>
            </w:r>
          </w:p>
        </w:tc>
      </w:tr>
      <w:tr w:rsidR="001548F9" w:rsidRPr="00235099" w:rsidTr="00E62CAE">
        <w:trPr>
          <w:trHeight w:val="287"/>
        </w:trPr>
        <w:tc>
          <w:tcPr>
            <w:tcW w:w="3701" w:type="dxa"/>
            <w:vAlign w:val="center"/>
          </w:tcPr>
          <w:p w:rsidR="001548F9" w:rsidRPr="00325F8A" w:rsidRDefault="001548F9" w:rsidP="0070173B">
            <w:pPr>
              <w:rPr>
                <w:szCs w:val="21"/>
              </w:rPr>
            </w:pPr>
            <w:r w:rsidRPr="00325F8A">
              <w:rPr>
                <w:rFonts w:hAnsi="宋体"/>
                <w:szCs w:val="21"/>
              </w:rPr>
              <w:t>待摊费用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E62CAE">
        <w:trPr>
          <w:trHeight w:val="330"/>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199,813.59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61,823.54</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61,823.54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1,759.73</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5A1875">
        <w:tc>
          <w:tcPr>
            <w:tcW w:w="3701" w:type="dxa"/>
            <w:vAlign w:val="center"/>
          </w:tcPr>
          <w:p w:rsidR="005A1875" w:rsidRDefault="003D4F14">
            <w:pPr>
              <w:jc w:val="left"/>
            </w:pPr>
            <w:r>
              <w:rPr>
                <w:szCs w:val="21"/>
              </w:rPr>
              <w:t>预提费用</w:t>
            </w:r>
          </w:p>
        </w:tc>
        <w:tc>
          <w:tcPr>
            <w:tcW w:w="5528" w:type="dxa"/>
            <w:vAlign w:val="center"/>
          </w:tcPr>
          <w:p w:rsidR="005A1875" w:rsidRDefault="003D4F14">
            <w:pPr>
              <w:jc w:val="right"/>
            </w:pPr>
            <w:r>
              <w:rPr>
                <w:szCs w:val="21"/>
              </w:rPr>
              <w:t>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81,322.85</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易方达中证500ETF联接发起式A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318,298,205.54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318,298,205.54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380,809,877.18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380,809,877.18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-389,501,649.89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-389,501,649.89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309,606,432.83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309,606,432.83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易方达中证500ETF联接发起式C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345,428,923.55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345,428,923.55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214,019,746.84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214,019,746.84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-380,606,250.70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-380,606,250.70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178,842,419.69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178,842,419.69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w:t>
      </w:r>
      <w:r w:rsidRPr="0090387E">
        <w:rPr>
          <w:kern w:val="0"/>
          <w:szCs w:val="21"/>
        </w:rPr>
        <w:t>,</w:t>
      </w:r>
      <w:r w:rsidRPr="0090387E">
        <w:rPr>
          <w:kern w:val="0"/>
          <w:szCs w:val="21"/>
        </w:rPr>
        <w:t>赎回含转换出份额。</w:t>
      </w:r>
      <w:r w:rsidRPr="0090387E">
        <w:rPr>
          <w:kern w:val="0"/>
          <w:szCs w:val="21"/>
        </w:rPr>
        <w:t xml:space="preserve"> </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易方达中证500ETF联接发起式A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1,439,343.15</w:t>
            </w:r>
          </w:p>
        </w:tc>
        <w:tc>
          <w:tcPr>
            <w:tcW w:w="2236" w:type="dxa"/>
            <w:vAlign w:val="center"/>
          </w:tcPr>
          <w:p w:rsidR="001548F9" w:rsidRPr="00325F8A" w:rsidRDefault="001548F9" w:rsidP="00DD33BB">
            <w:pPr>
              <w:jc w:val="right"/>
              <w:rPr>
                <w:szCs w:val="21"/>
              </w:rPr>
            </w:pPr>
            <w:r w:rsidRPr="00325F8A">
              <w:rPr>
                <w:szCs w:val="21"/>
              </w:rPr>
              <w:t>11,216,987.75</w:t>
            </w:r>
          </w:p>
        </w:tc>
        <w:tc>
          <w:tcPr>
            <w:tcW w:w="2237" w:type="dxa"/>
            <w:vAlign w:val="center"/>
          </w:tcPr>
          <w:p w:rsidR="001548F9" w:rsidRPr="00325F8A" w:rsidRDefault="001548F9" w:rsidP="00DD33BB">
            <w:pPr>
              <w:jc w:val="right"/>
              <w:rPr>
                <w:szCs w:val="21"/>
              </w:rPr>
            </w:pPr>
            <w:r w:rsidRPr="00325F8A">
              <w:rPr>
                <w:szCs w:val="21"/>
              </w:rPr>
              <w:t>12,656,330.90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19,752,344.08</w:t>
            </w:r>
          </w:p>
        </w:tc>
        <w:tc>
          <w:tcPr>
            <w:tcW w:w="2236" w:type="dxa"/>
            <w:vAlign w:val="center"/>
          </w:tcPr>
          <w:p w:rsidR="001548F9" w:rsidRPr="00325F8A" w:rsidRDefault="001548F9" w:rsidP="00DD33BB">
            <w:pPr>
              <w:jc w:val="right"/>
              <w:rPr>
                <w:szCs w:val="21"/>
              </w:rPr>
            </w:pPr>
            <w:r w:rsidRPr="00325F8A">
              <w:rPr>
                <w:szCs w:val="21"/>
              </w:rPr>
              <w:t>37,130,512.54</w:t>
            </w:r>
          </w:p>
        </w:tc>
        <w:tc>
          <w:tcPr>
            <w:tcW w:w="2237" w:type="dxa"/>
            <w:vAlign w:val="center"/>
          </w:tcPr>
          <w:p w:rsidR="001548F9" w:rsidRPr="00325F8A" w:rsidRDefault="001548F9" w:rsidP="00DD33BB">
            <w:pPr>
              <w:jc w:val="right"/>
              <w:rPr>
                <w:szCs w:val="21"/>
              </w:rPr>
            </w:pPr>
            <w:r w:rsidRPr="00325F8A">
              <w:rPr>
                <w:szCs w:val="21"/>
              </w:rPr>
              <w:t>56,882,856.62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-556,065.09</w:t>
            </w:r>
          </w:p>
        </w:tc>
        <w:tc>
          <w:tcPr>
            <w:tcW w:w="2236" w:type="dxa"/>
            <w:vAlign w:val="center"/>
          </w:tcPr>
          <w:p w:rsidR="001548F9" w:rsidRPr="00325F8A" w:rsidRDefault="001548F9" w:rsidP="00DD33BB">
            <w:pPr>
              <w:jc w:val="right"/>
              <w:rPr>
                <w:szCs w:val="21"/>
              </w:rPr>
            </w:pPr>
            <w:r w:rsidRPr="00325F8A">
              <w:rPr>
                <w:szCs w:val="21"/>
              </w:rPr>
              <w:t>-12,403,212.01</w:t>
            </w:r>
          </w:p>
        </w:tc>
        <w:tc>
          <w:tcPr>
            <w:tcW w:w="2237" w:type="dxa"/>
            <w:vAlign w:val="center"/>
          </w:tcPr>
          <w:p w:rsidR="001548F9" w:rsidRPr="00325F8A" w:rsidRDefault="001548F9" w:rsidP="00DD33BB">
            <w:pPr>
              <w:jc w:val="right"/>
              <w:rPr>
                <w:szCs w:val="21"/>
              </w:rPr>
            </w:pPr>
            <w:r w:rsidRPr="00325F8A">
              <w:rPr>
                <w:szCs w:val="21"/>
              </w:rPr>
              <w:t>-12,959,277.10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11,413,605.59</w:t>
            </w:r>
          </w:p>
        </w:tc>
        <w:tc>
          <w:tcPr>
            <w:tcW w:w="2236" w:type="dxa"/>
            <w:vAlign w:val="center"/>
          </w:tcPr>
          <w:p w:rsidR="001548F9" w:rsidRPr="00325F8A" w:rsidRDefault="001548F9" w:rsidP="00DD33BB">
            <w:pPr>
              <w:jc w:val="right"/>
              <w:rPr>
                <w:szCs w:val="21"/>
              </w:rPr>
            </w:pPr>
            <w:r w:rsidRPr="00325F8A">
              <w:rPr>
                <w:szCs w:val="21"/>
              </w:rPr>
              <w:t>11,429,795.02</w:t>
            </w:r>
          </w:p>
        </w:tc>
        <w:tc>
          <w:tcPr>
            <w:tcW w:w="2237" w:type="dxa"/>
            <w:vAlign w:val="center"/>
          </w:tcPr>
          <w:p w:rsidR="001548F9" w:rsidRPr="00325F8A" w:rsidRDefault="001548F9" w:rsidP="00DD33BB">
            <w:pPr>
              <w:jc w:val="right"/>
              <w:rPr>
                <w:szCs w:val="21"/>
              </w:rPr>
            </w:pPr>
            <w:r w:rsidRPr="00325F8A">
              <w:rPr>
                <w:szCs w:val="21"/>
              </w:rPr>
              <w:t>22,843,400.61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-11,969,670.68</w:t>
            </w:r>
          </w:p>
        </w:tc>
        <w:tc>
          <w:tcPr>
            <w:tcW w:w="2236" w:type="dxa"/>
            <w:vAlign w:val="center"/>
          </w:tcPr>
          <w:p w:rsidR="001548F9" w:rsidRPr="00325F8A" w:rsidRDefault="001548F9" w:rsidP="00DD33BB">
            <w:pPr>
              <w:jc w:val="right"/>
              <w:rPr>
                <w:szCs w:val="21"/>
              </w:rPr>
            </w:pPr>
            <w:r w:rsidRPr="00325F8A">
              <w:rPr>
                <w:szCs w:val="21"/>
              </w:rPr>
              <w:t>-23,833,007.03</w:t>
            </w:r>
          </w:p>
        </w:tc>
        <w:tc>
          <w:tcPr>
            <w:tcW w:w="2237" w:type="dxa"/>
            <w:vAlign w:val="center"/>
          </w:tcPr>
          <w:p w:rsidR="001548F9" w:rsidRPr="00325F8A" w:rsidRDefault="001548F9" w:rsidP="00DD33BB">
            <w:pPr>
              <w:jc w:val="right"/>
              <w:rPr>
                <w:szCs w:val="21"/>
              </w:rPr>
            </w:pPr>
            <w:r w:rsidRPr="00325F8A">
              <w:rPr>
                <w:szCs w:val="21"/>
              </w:rPr>
              <w:t>-35,802,677.71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20,635,622.14</w:t>
            </w:r>
          </w:p>
        </w:tc>
        <w:tc>
          <w:tcPr>
            <w:tcW w:w="2236" w:type="dxa"/>
            <w:vAlign w:val="center"/>
          </w:tcPr>
          <w:p w:rsidR="001548F9" w:rsidRPr="00325F8A" w:rsidRDefault="001548F9" w:rsidP="00DD33BB">
            <w:pPr>
              <w:jc w:val="right"/>
              <w:rPr>
                <w:szCs w:val="21"/>
              </w:rPr>
            </w:pPr>
            <w:r w:rsidRPr="00325F8A">
              <w:rPr>
                <w:szCs w:val="21"/>
              </w:rPr>
              <w:t>35,944,288.28</w:t>
            </w:r>
          </w:p>
        </w:tc>
        <w:tc>
          <w:tcPr>
            <w:tcW w:w="2237" w:type="dxa"/>
            <w:vAlign w:val="center"/>
          </w:tcPr>
          <w:p w:rsidR="001548F9" w:rsidRPr="00325F8A" w:rsidRDefault="001548F9" w:rsidP="00DD33BB">
            <w:pPr>
              <w:jc w:val="right"/>
              <w:rPr>
                <w:szCs w:val="21"/>
              </w:rPr>
            </w:pPr>
            <w:r w:rsidRPr="00325F8A">
              <w:rPr>
                <w:szCs w:val="21"/>
              </w:rPr>
              <w:t>56,579,910.42</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易方达中证500ETF联接发起式C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1,173,063.41</w:t>
            </w:r>
          </w:p>
        </w:tc>
        <w:tc>
          <w:tcPr>
            <w:tcW w:w="2236" w:type="dxa"/>
            <w:vAlign w:val="center"/>
          </w:tcPr>
          <w:p w:rsidR="001548F9" w:rsidRPr="00325F8A" w:rsidRDefault="001548F9" w:rsidP="00DD33BB">
            <w:pPr>
              <w:jc w:val="right"/>
              <w:rPr>
                <w:szCs w:val="21"/>
              </w:rPr>
            </w:pPr>
            <w:r w:rsidRPr="00325F8A">
              <w:rPr>
                <w:szCs w:val="21"/>
              </w:rPr>
              <w:t>12,153,090.63</w:t>
            </w:r>
          </w:p>
        </w:tc>
        <w:tc>
          <w:tcPr>
            <w:tcW w:w="2237" w:type="dxa"/>
            <w:vAlign w:val="center"/>
          </w:tcPr>
          <w:p w:rsidR="001548F9" w:rsidRPr="00325F8A" w:rsidRDefault="001548F9" w:rsidP="00DD33BB">
            <w:pPr>
              <w:jc w:val="right"/>
              <w:rPr>
                <w:szCs w:val="21"/>
              </w:rPr>
            </w:pPr>
            <w:r w:rsidRPr="00325F8A">
              <w:rPr>
                <w:szCs w:val="21"/>
              </w:rPr>
              <w:t>13,326,154.04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14,219,989.40</w:t>
            </w:r>
          </w:p>
        </w:tc>
        <w:tc>
          <w:tcPr>
            <w:tcW w:w="2236" w:type="dxa"/>
            <w:vAlign w:val="center"/>
          </w:tcPr>
          <w:p w:rsidR="001548F9" w:rsidRPr="00325F8A" w:rsidRDefault="001548F9" w:rsidP="00DD33BB">
            <w:pPr>
              <w:jc w:val="right"/>
              <w:rPr>
                <w:szCs w:val="21"/>
              </w:rPr>
            </w:pPr>
            <w:r w:rsidRPr="00325F8A">
              <w:rPr>
                <w:szCs w:val="21"/>
              </w:rPr>
              <w:t>19,648,578.62</w:t>
            </w:r>
          </w:p>
        </w:tc>
        <w:tc>
          <w:tcPr>
            <w:tcW w:w="2237" w:type="dxa"/>
            <w:vAlign w:val="center"/>
          </w:tcPr>
          <w:p w:rsidR="001548F9" w:rsidRPr="00325F8A" w:rsidRDefault="001548F9" w:rsidP="00DD33BB">
            <w:pPr>
              <w:jc w:val="right"/>
              <w:rPr>
                <w:szCs w:val="21"/>
              </w:rPr>
            </w:pPr>
            <w:r w:rsidRPr="00325F8A">
              <w:rPr>
                <w:szCs w:val="21"/>
              </w:rPr>
              <w:t>33,868,568.02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-3,788,342.77</w:t>
            </w:r>
          </w:p>
        </w:tc>
        <w:tc>
          <w:tcPr>
            <w:tcW w:w="2236" w:type="dxa"/>
            <w:vAlign w:val="center"/>
          </w:tcPr>
          <w:p w:rsidR="001548F9" w:rsidRPr="00325F8A" w:rsidRDefault="001548F9" w:rsidP="00DD33BB">
            <w:pPr>
              <w:jc w:val="right"/>
              <w:rPr>
                <w:szCs w:val="21"/>
              </w:rPr>
            </w:pPr>
            <w:r w:rsidRPr="00325F8A">
              <w:rPr>
                <w:szCs w:val="21"/>
              </w:rPr>
              <w:t>-11,071,279.97</w:t>
            </w:r>
          </w:p>
        </w:tc>
        <w:tc>
          <w:tcPr>
            <w:tcW w:w="2237" w:type="dxa"/>
            <w:vAlign w:val="center"/>
          </w:tcPr>
          <w:p w:rsidR="001548F9" w:rsidRPr="00325F8A" w:rsidRDefault="001548F9" w:rsidP="00DD33BB">
            <w:pPr>
              <w:jc w:val="right"/>
              <w:rPr>
                <w:szCs w:val="21"/>
              </w:rPr>
            </w:pPr>
            <w:r w:rsidRPr="00325F8A">
              <w:rPr>
                <w:szCs w:val="21"/>
              </w:rPr>
              <w:t>-14,859,622.74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5,425,269.65</w:t>
            </w:r>
          </w:p>
        </w:tc>
        <w:tc>
          <w:tcPr>
            <w:tcW w:w="2236" w:type="dxa"/>
            <w:vAlign w:val="center"/>
          </w:tcPr>
          <w:p w:rsidR="001548F9" w:rsidRPr="00325F8A" w:rsidRDefault="001548F9" w:rsidP="00DD33BB">
            <w:pPr>
              <w:jc w:val="right"/>
              <w:rPr>
                <w:szCs w:val="21"/>
              </w:rPr>
            </w:pPr>
            <w:r w:rsidRPr="00325F8A">
              <w:rPr>
                <w:szCs w:val="21"/>
              </w:rPr>
              <w:t>10,405,319.08</w:t>
            </w:r>
          </w:p>
        </w:tc>
        <w:tc>
          <w:tcPr>
            <w:tcW w:w="2237" w:type="dxa"/>
            <w:vAlign w:val="center"/>
          </w:tcPr>
          <w:p w:rsidR="001548F9" w:rsidRPr="00325F8A" w:rsidRDefault="001548F9" w:rsidP="00DD33BB">
            <w:pPr>
              <w:jc w:val="right"/>
              <w:rPr>
                <w:szCs w:val="21"/>
              </w:rPr>
            </w:pPr>
            <w:r w:rsidRPr="00325F8A">
              <w:rPr>
                <w:szCs w:val="21"/>
              </w:rPr>
              <w:t>15,830,588.73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-9,213,612.42</w:t>
            </w:r>
          </w:p>
        </w:tc>
        <w:tc>
          <w:tcPr>
            <w:tcW w:w="2236" w:type="dxa"/>
            <w:vAlign w:val="center"/>
          </w:tcPr>
          <w:p w:rsidR="001548F9" w:rsidRPr="00325F8A" w:rsidRDefault="001548F9" w:rsidP="00DD33BB">
            <w:pPr>
              <w:jc w:val="right"/>
              <w:rPr>
                <w:szCs w:val="21"/>
              </w:rPr>
            </w:pPr>
            <w:r w:rsidRPr="00325F8A">
              <w:rPr>
                <w:szCs w:val="21"/>
              </w:rPr>
              <w:t>-21,476,599.05</w:t>
            </w:r>
          </w:p>
        </w:tc>
        <w:tc>
          <w:tcPr>
            <w:tcW w:w="2237" w:type="dxa"/>
            <w:vAlign w:val="center"/>
          </w:tcPr>
          <w:p w:rsidR="001548F9" w:rsidRPr="00325F8A" w:rsidRDefault="001548F9" w:rsidP="00DD33BB">
            <w:pPr>
              <w:jc w:val="right"/>
              <w:rPr>
                <w:szCs w:val="21"/>
              </w:rPr>
            </w:pPr>
            <w:r w:rsidRPr="00325F8A">
              <w:rPr>
                <w:szCs w:val="21"/>
              </w:rPr>
              <w:t>-30,690,211.47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11,604,710.04</w:t>
            </w:r>
          </w:p>
        </w:tc>
        <w:tc>
          <w:tcPr>
            <w:tcW w:w="2236" w:type="dxa"/>
            <w:vAlign w:val="center"/>
          </w:tcPr>
          <w:p w:rsidR="001548F9" w:rsidRPr="00325F8A" w:rsidRDefault="001548F9" w:rsidP="00DD33BB">
            <w:pPr>
              <w:jc w:val="right"/>
              <w:rPr>
                <w:szCs w:val="21"/>
              </w:rPr>
            </w:pPr>
            <w:r w:rsidRPr="00325F8A">
              <w:rPr>
                <w:szCs w:val="21"/>
              </w:rPr>
              <w:t>20,730,389.28</w:t>
            </w:r>
          </w:p>
        </w:tc>
        <w:tc>
          <w:tcPr>
            <w:tcW w:w="2237" w:type="dxa"/>
            <w:vAlign w:val="center"/>
          </w:tcPr>
          <w:p w:rsidR="001548F9" w:rsidRPr="00325F8A" w:rsidRDefault="001548F9" w:rsidP="00DD33BB">
            <w:pPr>
              <w:jc w:val="right"/>
              <w:rPr>
                <w:szCs w:val="21"/>
              </w:rPr>
            </w:pPr>
            <w:r w:rsidRPr="00325F8A">
              <w:rPr>
                <w:szCs w:val="21"/>
              </w:rPr>
              <w:t>32,335,099.32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104,879.42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2,514.88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674.79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108,069.09</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816,879.19</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157,941.64</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974,820.83</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90,890,575.71</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90,073,696.52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816,879.19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103,149,600.00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56,790,360.05</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46,201,298.31</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157,941.64</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378,286,807.09</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345,230,781.91</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33,056,025.18</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1,481,128.30</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1,256,285.32</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257.04</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224,585.94</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1,132.40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1,132.40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56,779,091.16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-519,325.25</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57,298,416.41</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56,779,091.16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171,297.72</w:t>
            </w:r>
          </w:p>
        </w:tc>
      </w:tr>
      <w:tr w:rsidR="005A1875">
        <w:tc>
          <w:tcPr>
            <w:tcW w:w="3691" w:type="dxa"/>
            <w:vAlign w:val="center"/>
          </w:tcPr>
          <w:p w:rsidR="005A1875" w:rsidRDefault="003D4F14">
            <w:pPr>
              <w:jc w:val="left"/>
            </w:pPr>
            <w:r>
              <w:rPr>
                <w:szCs w:val="21"/>
              </w:rPr>
              <w:t>其他</w:t>
            </w:r>
          </w:p>
        </w:tc>
        <w:tc>
          <w:tcPr>
            <w:tcW w:w="5528" w:type="dxa"/>
            <w:vAlign w:val="center"/>
          </w:tcPr>
          <w:p w:rsidR="005A1875" w:rsidRDefault="003D4F14">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171,297.72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230,727.19</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16,734.53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5A1875">
        <w:tc>
          <w:tcPr>
            <w:tcW w:w="3688" w:type="dxa"/>
            <w:vAlign w:val="center"/>
          </w:tcPr>
          <w:p w:rsidR="005A1875" w:rsidRDefault="003D4F14">
            <w:pPr>
              <w:jc w:val="center"/>
            </w:pPr>
            <w:r>
              <w:rPr>
                <w:rFonts w:eastAsiaTheme="minorEastAsia"/>
                <w:color w:val="000000" w:themeColor="text1"/>
                <w:kern w:val="0"/>
                <w:szCs w:val="21"/>
              </w:rPr>
              <w:t>其他</w:t>
            </w:r>
          </w:p>
        </w:tc>
        <w:tc>
          <w:tcPr>
            <w:tcW w:w="5530" w:type="dxa"/>
            <w:vAlign w:val="center"/>
          </w:tcPr>
          <w:p w:rsidR="005A1875" w:rsidRDefault="003D4F14">
            <w:pPr>
              <w:jc w:val="right"/>
            </w:pPr>
            <w:r>
              <w:rPr>
                <w:rFonts w:eastAsiaTheme="minorEastAsia"/>
                <w:color w:val="000000" w:themeColor="text1"/>
                <w:kern w:val="0"/>
                <w:szCs w:val="21"/>
              </w:rPr>
              <w:t>16,734.53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247,461.72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5A1875">
        <w:trPr>
          <w:jc w:val="center"/>
        </w:trPr>
        <w:tc>
          <w:tcPr>
            <w:tcW w:w="3853" w:type="dxa"/>
            <w:vAlign w:val="center"/>
          </w:tcPr>
          <w:p w:rsidR="005A1875" w:rsidRDefault="003D4F14">
            <w:pPr>
              <w:jc w:val="left"/>
            </w:pPr>
            <w:r>
              <w:rPr>
                <w:szCs w:val="21"/>
              </w:rPr>
              <w:t>银行汇划费</w:t>
            </w:r>
          </w:p>
        </w:tc>
        <w:tc>
          <w:tcPr>
            <w:tcW w:w="5551" w:type="dxa"/>
            <w:vAlign w:val="center"/>
          </w:tcPr>
          <w:p w:rsidR="005A1875" w:rsidRDefault="003D4F14">
            <w:pPr>
              <w:jc w:val="right"/>
            </w:pPr>
            <w:r>
              <w:rPr>
                <w:szCs w:val="21"/>
              </w:rPr>
              <w:t>6,000.84</w:t>
            </w:r>
          </w:p>
        </w:tc>
      </w:tr>
      <w:tr w:rsidR="005A1875">
        <w:trPr>
          <w:jc w:val="center"/>
        </w:trPr>
        <w:tc>
          <w:tcPr>
            <w:tcW w:w="3853" w:type="dxa"/>
            <w:vAlign w:val="center"/>
          </w:tcPr>
          <w:p w:rsidR="005A1875" w:rsidRDefault="003D4F14">
            <w:pPr>
              <w:jc w:val="left"/>
            </w:pPr>
            <w:r>
              <w:rPr>
                <w:szCs w:val="21"/>
              </w:rPr>
              <w:t>其他</w:t>
            </w:r>
          </w:p>
        </w:tc>
        <w:tc>
          <w:tcPr>
            <w:tcW w:w="5551" w:type="dxa"/>
            <w:vAlign w:val="center"/>
          </w:tcPr>
          <w:p w:rsidR="005A1875" w:rsidRDefault="003D4F14">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85,563.96</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5A1875">
        <w:tc>
          <w:tcPr>
            <w:tcW w:w="5220" w:type="dxa"/>
            <w:vAlign w:val="center"/>
          </w:tcPr>
          <w:p w:rsidR="005A1875" w:rsidRDefault="003D4F14">
            <w:pPr>
              <w:jc w:val="left"/>
            </w:pPr>
            <w:r>
              <w:rPr>
                <w:color w:val="000000"/>
                <w:szCs w:val="21"/>
              </w:rPr>
              <w:t>易方达基金管理有限公司</w:t>
            </w:r>
          </w:p>
        </w:tc>
        <w:tc>
          <w:tcPr>
            <w:tcW w:w="3780" w:type="dxa"/>
            <w:vAlign w:val="center"/>
          </w:tcPr>
          <w:p w:rsidR="005A1875" w:rsidRDefault="003D4F14">
            <w:pPr>
              <w:jc w:val="left"/>
            </w:pPr>
            <w:r>
              <w:rPr>
                <w:color w:val="000000"/>
                <w:szCs w:val="21"/>
              </w:rPr>
              <w:t>基金管理人、注册登记机构、基金销售机构、基金发起人</w:t>
            </w:r>
          </w:p>
        </w:tc>
      </w:tr>
      <w:tr w:rsidR="005A1875">
        <w:tc>
          <w:tcPr>
            <w:tcW w:w="5220" w:type="dxa"/>
            <w:vAlign w:val="center"/>
          </w:tcPr>
          <w:p w:rsidR="005A1875" w:rsidRDefault="003D4F14">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5A1875" w:rsidRDefault="003D4F14">
            <w:pPr>
              <w:jc w:val="left"/>
            </w:pPr>
            <w:r>
              <w:rPr>
                <w:color w:val="000000"/>
                <w:szCs w:val="21"/>
              </w:rPr>
              <w:t>基金托管人</w:t>
            </w:r>
          </w:p>
        </w:tc>
      </w:tr>
      <w:tr w:rsidR="005A1875">
        <w:tc>
          <w:tcPr>
            <w:tcW w:w="5220" w:type="dxa"/>
            <w:vAlign w:val="center"/>
          </w:tcPr>
          <w:p w:rsidR="005A1875" w:rsidRDefault="003D4F1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 xml:space="preserve">”) </w:t>
            </w:r>
          </w:p>
        </w:tc>
        <w:tc>
          <w:tcPr>
            <w:tcW w:w="3780" w:type="dxa"/>
            <w:vAlign w:val="center"/>
          </w:tcPr>
          <w:p w:rsidR="005A1875" w:rsidRDefault="003D4F14">
            <w:pPr>
              <w:jc w:val="left"/>
            </w:pPr>
            <w:r>
              <w:rPr>
                <w:color w:val="000000"/>
                <w:szCs w:val="21"/>
              </w:rPr>
              <w:t>基金管理人股东、基金销售机构</w:t>
            </w:r>
          </w:p>
        </w:tc>
      </w:tr>
      <w:tr w:rsidR="005A1875">
        <w:tc>
          <w:tcPr>
            <w:tcW w:w="5220" w:type="dxa"/>
            <w:vAlign w:val="center"/>
          </w:tcPr>
          <w:p w:rsidR="005A1875" w:rsidRDefault="003D4F14">
            <w:pPr>
              <w:jc w:val="left"/>
            </w:pPr>
            <w:r>
              <w:rPr>
                <w:color w:val="000000"/>
                <w:szCs w:val="21"/>
              </w:rPr>
              <w:t>易方达中证</w:t>
            </w:r>
            <w:r>
              <w:rPr>
                <w:color w:val="000000"/>
                <w:szCs w:val="21"/>
              </w:rPr>
              <w:t>500</w:t>
            </w:r>
            <w:r>
              <w:rPr>
                <w:color w:val="000000"/>
                <w:szCs w:val="21"/>
              </w:rPr>
              <w:t>交易型开放式指数证券投资基金</w:t>
            </w:r>
          </w:p>
        </w:tc>
        <w:tc>
          <w:tcPr>
            <w:tcW w:w="3780" w:type="dxa"/>
            <w:vAlign w:val="center"/>
          </w:tcPr>
          <w:p w:rsidR="005A1875" w:rsidRDefault="003D4F14">
            <w:pPr>
              <w:jc w:val="left"/>
            </w:pPr>
            <w:r>
              <w:rPr>
                <w:color w:val="000000"/>
                <w:szCs w:val="21"/>
              </w:rPr>
              <w:t>本基金是该基金的联接基金</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20</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5A1875">
        <w:tc>
          <w:tcPr>
            <w:tcW w:w="1980" w:type="dxa"/>
            <w:vAlign w:val="center"/>
          </w:tcPr>
          <w:p w:rsidR="005A1875" w:rsidRDefault="003D4F14">
            <w:pPr>
              <w:jc w:val="left"/>
            </w:pPr>
            <w:r>
              <w:rPr>
                <w:bCs/>
                <w:color w:val="000000"/>
                <w:szCs w:val="21"/>
              </w:rPr>
              <w:t>广发证券</w:t>
            </w:r>
          </w:p>
        </w:tc>
        <w:tc>
          <w:tcPr>
            <w:tcW w:w="2340" w:type="dxa"/>
            <w:vAlign w:val="center"/>
          </w:tcPr>
          <w:p w:rsidR="005A1875" w:rsidRDefault="003D4F14">
            <w:pPr>
              <w:jc w:val="right"/>
            </w:pPr>
            <w:r>
              <w:rPr>
                <w:bCs/>
                <w:color w:val="000000"/>
                <w:szCs w:val="21"/>
              </w:rPr>
              <w:t>135,156,857.10</w:t>
            </w:r>
          </w:p>
        </w:tc>
        <w:tc>
          <w:tcPr>
            <w:tcW w:w="1260" w:type="dxa"/>
            <w:vAlign w:val="center"/>
          </w:tcPr>
          <w:p w:rsidR="005A1875" w:rsidRDefault="003D4F14">
            <w:pPr>
              <w:jc w:val="right"/>
            </w:pPr>
            <w:r>
              <w:rPr>
                <w:bCs/>
                <w:color w:val="000000"/>
                <w:szCs w:val="21"/>
              </w:rPr>
              <w:t>98.62%</w:t>
            </w:r>
          </w:p>
        </w:tc>
        <w:tc>
          <w:tcPr>
            <w:tcW w:w="2160" w:type="dxa"/>
            <w:vAlign w:val="center"/>
          </w:tcPr>
          <w:p w:rsidR="005A1875" w:rsidRDefault="003D4F14">
            <w:pPr>
              <w:jc w:val="right"/>
            </w:pPr>
            <w:r>
              <w:rPr>
                <w:bCs/>
                <w:color w:val="000000"/>
                <w:szCs w:val="21"/>
              </w:rPr>
              <w:t>400,960,256.22</w:t>
            </w:r>
          </w:p>
        </w:tc>
        <w:tc>
          <w:tcPr>
            <w:tcW w:w="1260" w:type="dxa"/>
            <w:vAlign w:val="center"/>
          </w:tcPr>
          <w:p w:rsidR="005A1875" w:rsidRDefault="003D4F14">
            <w:pPr>
              <w:jc w:val="right"/>
            </w:pPr>
            <w:r>
              <w:rPr>
                <w:bCs/>
                <w:color w:val="000000"/>
                <w:szCs w:val="21"/>
              </w:rPr>
              <w:t>95.19%</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356F58" w:rsidRPr="00356F58" w:rsidRDefault="00356F58" w:rsidP="00356F58">
      <w:pPr>
        <w:spacing w:line="360" w:lineRule="auto"/>
        <w:ind w:firstLineChars="196" w:firstLine="413"/>
        <w:rPr>
          <w:rFonts w:ascii="宋体"/>
          <w:b/>
          <w:bCs/>
          <w:color w:val="000000"/>
          <w:kern w:val="0"/>
          <w:szCs w:val="21"/>
        </w:rPr>
      </w:pPr>
      <w:r w:rsidRPr="00356F58">
        <w:rPr>
          <w:rFonts w:ascii="宋体"/>
          <w:b/>
          <w:bCs/>
          <w:color w:val="000000"/>
          <w:kern w:val="0"/>
          <w:szCs w:val="21"/>
        </w:rPr>
        <w:t>6.4.10.1.3</w:t>
      </w:r>
      <w:r w:rsidRPr="00356F58">
        <w:rPr>
          <w:rFonts w:ascii="宋体" w:hint="eastAsia"/>
          <w:b/>
          <w:bCs/>
          <w:color w:val="000000"/>
          <w:kern w:val="0"/>
          <w:szCs w:val="21"/>
        </w:rPr>
        <w:t>基金交易</w:t>
      </w:r>
    </w:p>
    <w:p w:rsidR="00356F58" w:rsidRPr="00D749D4" w:rsidRDefault="00356F58" w:rsidP="00356F58">
      <w:pPr>
        <w:autoSpaceDE w:val="0"/>
        <w:autoSpaceDN w:val="0"/>
        <w:adjustRightInd w:val="0"/>
        <w:spacing w:before="29" w:line="360" w:lineRule="auto"/>
        <w:ind w:left="15"/>
        <w:jc w:val="right"/>
        <w:rPr>
          <w:color w:val="000000"/>
          <w:kern w:val="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2214"/>
        <w:gridCol w:w="1260"/>
        <w:gridCol w:w="2160"/>
        <w:gridCol w:w="1260"/>
      </w:tblGrid>
      <w:tr w:rsidR="00356F58" w:rsidRPr="00D749D4" w:rsidTr="00AA5843">
        <w:tc>
          <w:tcPr>
            <w:tcW w:w="2106" w:type="dxa"/>
            <w:vMerge w:val="restart"/>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bCs/>
                <w:color w:val="000000"/>
                <w:szCs w:val="21"/>
              </w:rPr>
              <w:t>关联方名称</w:t>
            </w:r>
          </w:p>
        </w:tc>
        <w:tc>
          <w:tcPr>
            <w:tcW w:w="3474" w:type="dxa"/>
            <w:gridSpan w:val="2"/>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本期</w:t>
            </w:r>
          </w:p>
          <w:p w:rsidR="00356F58" w:rsidRPr="00D749D4" w:rsidRDefault="00356F58" w:rsidP="00AA5843">
            <w:pPr>
              <w:widowControl/>
              <w:autoSpaceDE w:val="0"/>
              <w:autoSpaceDN w:val="0"/>
              <w:spacing w:line="360" w:lineRule="auto"/>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420" w:type="dxa"/>
            <w:gridSpan w:val="2"/>
            <w:vAlign w:val="center"/>
          </w:tcPr>
          <w:p w:rsidR="00356F58" w:rsidRPr="00D749D4" w:rsidRDefault="00356F58" w:rsidP="00AA5843">
            <w:pPr>
              <w:tabs>
                <w:tab w:val="left" w:pos="555"/>
                <w:tab w:val="center" w:pos="1472"/>
              </w:tabs>
              <w:spacing w:line="360" w:lineRule="auto"/>
              <w:jc w:val="left"/>
              <w:rPr>
                <w:color w:val="000000"/>
                <w:szCs w:val="21"/>
              </w:rPr>
            </w:pPr>
            <w:r w:rsidRPr="00D749D4">
              <w:rPr>
                <w:color w:val="000000"/>
                <w:szCs w:val="21"/>
              </w:rPr>
              <w:tab/>
            </w:r>
            <w:r w:rsidRPr="00D749D4">
              <w:rPr>
                <w:color w:val="000000"/>
                <w:szCs w:val="21"/>
              </w:rPr>
              <w:tab/>
            </w:r>
            <w:r w:rsidRPr="00D749D4">
              <w:rPr>
                <w:rFonts w:hint="eastAsia"/>
                <w:color w:val="000000"/>
                <w:szCs w:val="21"/>
              </w:rPr>
              <w:t>上年度可比期间</w:t>
            </w:r>
          </w:p>
          <w:p w:rsidR="00356F58" w:rsidRPr="00D749D4" w:rsidRDefault="00356F58" w:rsidP="00AA5843">
            <w:pPr>
              <w:widowControl/>
              <w:autoSpaceDE w:val="0"/>
              <w:autoSpaceDN w:val="0"/>
              <w:spacing w:line="360" w:lineRule="auto"/>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3</w:t>
            </w:r>
            <w:r w:rsidRPr="00D749D4">
              <w:rPr>
                <w:color w:val="000000"/>
                <w:szCs w:val="21"/>
              </w:rPr>
              <w:t>月</w:t>
            </w:r>
            <w:r w:rsidRPr="00D749D4">
              <w:rPr>
                <w:color w:val="000000"/>
                <w:szCs w:val="21"/>
              </w:rPr>
              <w:t>20</w:t>
            </w:r>
            <w:r w:rsidRPr="00D749D4">
              <w:rPr>
                <w:color w:val="000000"/>
                <w:szCs w:val="21"/>
              </w:rPr>
              <w:t>日（基金合同生效日）至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356F58" w:rsidRPr="00D749D4" w:rsidTr="00AA5843">
        <w:tc>
          <w:tcPr>
            <w:tcW w:w="2106" w:type="dxa"/>
            <w:vMerge/>
            <w:vAlign w:val="center"/>
          </w:tcPr>
          <w:p w:rsidR="00356F58" w:rsidRPr="00D749D4" w:rsidRDefault="00356F58" w:rsidP="00AA5843">
            <w:pPr>
              <w:widowControl/>
              <w:spacing w:line="360" w:lineRule="auto"/>
              <w:jc w:val="left"/>
              <w:rPr>
                <w:bCs/>
                <w:color w:val="000000"/>
                <w:szCs w:val="21"/>
              </w:rPr>
            </w:pPr>
          </w:p>
        </w:tc>
        <w:tc>
          <w:tcPr>
            <w:tcW w:w="2214" w:type="dxa"/>
            <w:vAlign w:val="center"/>
          </w:tcPr>
          <w:p w:rsidR="00356F58" w:rsidRPr="00D749D4" w:rsidRDefault="00356F58" w:rsidP="00AA5843">
            <w:pPr>
              <w:spacing w:line="360" w:lineRule="auto"/>
              <w:jc w:val="center"/>
              <w:rPr>
                <w:color w:val="000000"/>
                <w:szCs w:val="21"/>
              </w:rPr>
            </w:pPr>
            <w:r w:rsidRPr="00D749D4">
              <w:rPr>
                <w:rFonts w:hint="eastAsia"/>
                <w:bCs/>
                <w:color w:val="000000"/>
                <w:szCs w:val="21"/>
              </w:rPr>
              <w:t>成交金额</w:t>
            </w:r>
          </w:p>
        </w:tc>
        <w:tc>
          <w:tcPr>
            <w:tcW w:w="1260" w:type="dxa"/>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占当期基金交易成交总额的比例</w:t>
            </w:r>
          </w:p>
        </w:tc>
        <w:tc>
          <w:tcPr>
            <w:tcW w:w="2160" w:type="dxa"/>
            <w:vAlign w:val="center"/>
          </w:tcPr>
          <w:p w:rsidR="00356F58" w:rsidRPr="00CE7EE0" w:rsidRDefault="00356F58" w:rsidP="00AA5843">
            <w:pPr>
              <w:pStyle w:val="a6"/>
              <w:widowControl/>
              <w:autoSpaceDE w:val="0"/>
              <w:autoSpaceDN w:val="0"/>
              <w:spacing w:line="360" w:lineRule="auto"/>
              <w:jc w:val="center"/>
              <w:textAlignment w:val="bottom"/>
              <w:rPr>
                <w:bCs/>
                <w:color w:val="000000"/>
                <w:sz w:val="21"/>
                <w:szCs w:val="21"/>
              </w:rPr>
            </w:pPr>
            <w:r w:rsidRPr="00CE7EE0">
              <w:rPr>
                <w:rFonts w:hint="eastAsia"/>
                <w:bCs/>
                <w:color w:val="000000"/>
                <w:sz w:val="21"/>
                <w:szCs w:val="21"/>
              </w:rPr>
              <w:t>成交金额</w:t>
            </w:r>
          </w:p>
        </w:tc>
        <w:tc>
          <w:tcPr>
            <w:tcW w:w="1260" w:type="dxa"/>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color w:val="000000"/>
                <w:szCs w:val="21"/>
              </w:rPr>
              <w:t>占当期基金交易成交总额的比例</w:t>
            </w:r>
          </w:p>
        </w:tc>
      </w:tr>
      <w:tr w:rsidR="005A1875">
        <w:tc>
          <w:tcPr>
            <w:tcW w:w="2106" w:type="dxa"/>
            <w:vAlign w:val="center"/>
          </w:tcPr>
          <w:p w:rsidR="005A1875" w:rsidRDefault="003D4F14">
            <w:pPr>
              <w:jc w:val="left"/>
            </w:pPr>
            <w:r>
              <w:rPr>
                <w:szCs w:val="21"/>
              </w:rPr>
              <w:t>广发证券</w:t>
            </w:r>
          </w:p>
        </w:tc>
        <w:tc>
          <w:tcPr>
            <w:tcW w:w="2214" w:type="dxa"/>
            <w:vAlign w:val="center"/>
          </w:tcPr>
          <w:p w:rsidR="005A1875" w:rsidRDefault="003D4F14">
            <w:pPr>
              <w:jc w:val="right"/>
            </w:pPr>
            <w:r>
              <w:rPr>
                <w:szCs w:val="21"/>
              </w:rPr>
              <w:t>271,679,886.66</w:t>
            </w:r>
          </w:p>
        </w:tc>
        <w:tc>
          <w:tcPr>
            <w:tcW w:w="1260" w:type="dxa"/>
            <w:vAlign w:val="center"/>
          </w:tcPr>
          <w:p w:rsidR="005A1875" w:rsidRDefault="003D4F14">
            <w:pPr>
              <w:jc w:val="right"/>
            </w:pPr>
            <w:r>
              <w:rPr>
                <w:szCs w:val="21"/>
              </w:rPr>
              <w:t>100.00%</w:t>
            </w:r>
          </w:p>
        </w:tc>
        <w:tc>
          <w:tcPr>
            <w:tcW w:w="2160" w:type="dxa"/>
            <w:vAlign w:val="center"/>
          </w:tcPr>
          <w:p w:rsidR="005A1875" w:rsidRDefault="003D4F14">
            <w:pPr>
              <w:jc w:val="right"/>
            </w:pPr>
            <w:r>
              <w:rPr>
                <w:szCs w:val="21"/>
              </w:rPr>
              <w:t>76,085,557.00</w:t>
            </w:r>
          </w:p>
        </w:tc>
        <w:tc>
          <w:tcPr>
            <w:tcW w:w="1260" w:type="dxa"/>
            <w:vAlign w:val="center"/>
          </w:tcPr>
          <w:p w:rsidR="005A1875" w:rsidRDefault="003D4F14">
            <w:pPr>
              <w:jc w:val="right"/>
            </w:pPr>
            <w:r>
              <w:rPr>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6.4.10.1.4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5A1875">
        <w:tc>
          <w:tcPr>
            <w:tcW w:w="2106" w:type="dxa"/>
            <w:vAlign w:val="center"/>
          </w:tcPr>
          <w:p w:rsidR="005A1875" w:rsidRDefault="003D4F14">
            <w:r>
              <w:rPr>
                <w:szCs w:val="21"/>
              </w:rPr>
              <w:t>广发证券</w:t>
            </w:r>
          </w:p>
        </w:tc>
        <w:tc>
          <w:tcPr>
            <w:tcW w:w="1854" w:type="dxa"/>
            <w:vAlign w:val="center"/>
          </w:tcPr>
          <w:p w:rsidR="005A1875" w:rsidRDefault="003D4F14">
            <w:pPr>
              <w:jc w:val="right"/>
            </w:pPr>
            <w:r>
              <w:rPr>
                <w:szCs w:val="21"/>
              </w:rPr>
              <w:t>125,870.52</w:t>
            </w:r>
          </w:p>
        </w:tc>
        <w:tc>
          <w:tcPr>
            <w:tcW w:w="1300" w:type="dxa"/>
            <w:vAlign w:val="center"/>
          </w:tcPr>
          <w:p w:rsidR="005A1875" w:rsidRDefault="003D4F14">
            <w:pPr>
              <w:jc w:val="right"/>
            </w:pPr>
            <w:r>
              <w:rPr>
                <w:szCs w:val="21"/>
              </w:rPr>
              <w:t>98.62%</w:t>
            </w:r>
          </w:p>
        </w:tc>
        <w:tc>
          <w:tcPr>
            <w:tcW w:w="2120" w:type="dxa"/>
            <w:vAlign w:val="center"/>
          </w:tcPr>
          <w:p w:rsidR="005A1875" w:rsidRDefault="003D4F14">
            <w:pPr>
              <w:jc w:val="right"/>
            </w:pPr>
            <w:r>
              <w:rPr>
                <w:szCs w:val="21"/>
              </w:rPr>
              <w:t>61,823.54</w:t>
            </w:r>
          </w:p>
        </w:tc>
        <w:tc>
          <w:tcPr>
            <w:tcW w:w="1620" w:type="dxa"/>
            <w:vAlign w:val="center"/>
          </w:tcPr>
          <w:p w:rsidR="005A1875" w:rsidRDefault="003D4F14">
            <w:pPr>
              <w:jc w:val="right"/>
            </w:pPr>
            <w:r>
              <w:rPr>
                <w:szCs w:val="21"/>
              </w:rPr>
              <w:t>100.00%</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3</w:t>
            </w:r>
            <w:r w:rsidRPr="00FA19BB">
              <w:rPr>
                <w:color w:val="000000"/>
                <w:szCs w:val="21"/>
              </w:rPr>
              <w:t>月</w:t>
            </w:r>
            <w:r w:rsidRPr="00FA19BB">
              <w:rPr>
                <w:color w:val="000000"/>
                <w:szCs w:val="21"/>
              </w:rPr>
              <w:t>20</w:t>
            </w:r>
            <w:r w:rsidRPr="00FA19BB">
              <w:rPr>
                <w:color w:val="000000"/>
                <w:szCs w:val="21"/>
              </w:rPr>
              <w:t>日（基金合同生效日）至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5A1875">
        <w:tc>
          <w:tcPr>
            <w:tcW w:w="2106" w:type="dxa"/>
            <w:vAlign w:val="center"/>
          </w:tcPr>
          <w:p w:rsidR="005A1875" w:rsidRDefault="003D4F14">
            <w:r>
              <w:rPr>
                <w:szCs w:val="21"/>
              </w:rPr>
              <w:t>广发证券</w:t>
            </w:r>
          </w:p>
        </w:tc>
        <w:tc>
          <w:tcPr>
            <w:tcW w:w="1854" w:type="dxa"/>
            <w:vAlign w:val="center"/>
          </w:tcPr>
          <w:p w:rsidR="005A1875" w:rsidRDefault="003D4F14">
            <w:pPr>
              <w:jc w:val="right"/>
            </w:pPr>
            <w:r>
              <w:rPr>
                <w:szCs w:val="21"/>
              </w:rPr>
              <w:t>373,416.65</w:t>
            </w:r>
          </w:p>
        </w:tc>
        <w:tc>
          <w:tcPr>
            <w:tcW w:w="1300" w:type="dxa"/>
            <w:vAlign w:val="center"/>
          </w:tcPr>
          <w:p w:rsidR="005A1875" w:rsidRDefault="003D4F14">
            <w:pPr>
              <w:jc w:val="right"/>
            </w:pPr>
            <w:r>
              <w:rPr>
                <w:szCs w:val="21"/>
              </w:rPr>
              <w:t>95.19%</w:t>
            </w:r>
          </w:p>
        </w:tc>
        <w:tc>
          <w:tcPr>
            <w:tcW w:w="2120" w:type="dxa"/>
            <w:vAlign w:val="center"/>
          </w:tcPr>
          <w:p w:rsidR="005A1875" w:rsidRDefault="003D4F14">
            <w:pPr>
              <w:jc w:val="right"/>
            </w:pPr>
            <w:r>
              <w:rPr>
                <w:szCs w:val="21"/>
              </w:rPr>
              <w:t>347,692.69</w:t>
            </w:r>
          </w:p>
        </w:tc>
        <w:tc>
          <w:tcPr>
            <w:tcW w:w="1620" w:type="dxa"/>
            <w:vAlign w:val="center"/>
          </w:tcPr>
          <w:p w:rsidR="005A1875" w:rsidRDefault="003D4F14">
            <w:pPr>
              <w:jc w:val="right"/>
            </w:pPr>
            <w:r>
              <w:rPr>
                <w:szCs w:val="21"/>
              </w:rPr>
              <w:t>94.85%</w:t>
            </w:r>
          </w:p>
        </w:tc>
      </w:tr>
    </w:tbl>
    <w:p w:rsidR="005A1875" w:rsidRDefault="003D4F14">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20</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28,213.02</w:t>
            </w:r>
          </w:p>
        </w:tc>
        <w:tc>
          <w:tcPr>
            <w:tcW w:w="2657" w:type="dxa"/>
            <w:vAlign w:val="center"/>
          </w:tcPr>
          <w:p w:rsidR="001548F9" w:rsidRPr="00325F8A" w:rsidRDefault="001548F9" w:rsidP="00505CB1">
            <w:pPr>
              <w:jc w:val="right"/>
              <w:rPr>
                <w:szCs w:val="21"/>
              </w:rPr>
            </w:pPr>
            <w:r w:rsidRPr="00325F8A">
              <w:rPr>
                <w:szCs w:val="21"/>
              </w:rPr>
              <w:t>882,185.16</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78,585.51</w:t>
            </w:r>
          </w:p>
        </w:tc>
        <w:tc>
          <w:tcPr>
            <w:tcW w:w="2657" w:type="dxa"/>
            <w:vAlign w:val="center"/>
          </w:tcPr>
          <w:p w:rsidR="001548F9" w:rsidRPr="00325F8A" w:rsidRDefault="001548F9" w:rsidP="00505CB1">
            <w:pPr>
              <w:jc w:val="right"/>
              <w:rPr>
                <w:szCs w:val="21"/>
              </w:rPr>
            </w:pPr>
            <w:r w:rsidRPr="00325F8A">
              <w:rPr>
                <w:szCs w:val="21"/>
              </w:rPr>
              <w:t>24,254.16</w:t>
            </w:r>
          </w:p>
        </w:tc>
      </w:tr>
    </w:tbl>
    <w:p w:rsidR="005A1875" w:rsidRDefault="003D4F14">
      <w:pPr>
        <w:tabs>
          <w:tab w:val="left" w:pos="426"/>
        </w:tabs>
        <w:spacing w:line="360" w:lineRule="auto"/>
        <w:ind w:firstLineChars="200" w:firstLine="420"/>
        <w:jc w:val="left"/>
        <w:rPr>
          <w:kern w:val="0"/>
          <w:szCs w:val="21"/>
        </w:rPr>
      </w:pPr>
      <w:r>
        <w:rPr>
          <w:kern w:val="0"/>
          <w:szCs w:val="21"/>
        </w:rPr>
        <w:t>注：本基金的管理费按前一日基金资产净值扣除前一日所持有目标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0.15%</w:t>
      </w:r>
      <w:r>
        <w:rPr>
          <w:kern w:val="0"/>
          <w:szCs w:val="21"/>
        </w:rPr>
        <w:t>年费率计提。管理费的计算方法如下：</w:t>
      </w:r>
    </w:p>
    <w:p w:rsidR="005A1875" w:rsidRDefault="003D4F1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5A1875" w:rsidRDefault="003D4F14">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5A1875" w:rsidRDefault="003D4F14">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基金管理费每日计算，按月支付。由基金管理人向基金托管人发送基金管理费划付指令，经基金托管人复核后于次月首日起</w:t>
      </w:r>
      <w:r w:rsidRPr="00683042">
        <w:rPr>
          <w:kern w:val="0"/>
          <w:szCs w:val="21"/>
        </w:rPr>
        <w:t>3</w:t>
      </w:r>
      <w:r w:rsidRPr="00683042">
        <w:rPr>
          <w:kern w:val="0"/>
          <w:szCs w:val="21"/>
        </w:rPr>
        <w:t>个工作日内从基金财产中一次性支付给基金管理人。若遇法定节假日、休息日或不可抗力致使无法按时支付的，顺延至法定节假日、休息日结束之日起</w:t>
      </w:r>
      <w:r w:rsidRPr="00683042">
        <w:rPr>
          <w:kern w:val="0"/>
          <w:szCs w:val="21"/>
        </w:rPr>
        <w:t>3</w:t>
      </w:r>
      <w:r w:rsidRPr="00683042">
        <w:rPr>
          <w:kern w:val="0"/>
          <w:szCs w:val="21"/>
        </w:rPr>
        <w:t>个工作日内或不可抗力情形消除之日起</w:t>
      </w:r>
      <w:r w:rsidRPr="00683042">
        <w:rPr>
          <w:kern w:val="0"/>
          <w:szCs w:val="21"/>
        </w:rPr>
        <w:t>3</w:t>
      </w:r>
      <w:r w:rsidRPr="00683042">
        <w:rPr>
          <w:kern w:val="0"/>
          <w:szCs w:val="21"/>
        </w:rPr>
        <w:t>个工作日内支付。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20</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9,404.41</w:t>
            </w:r>
          </w:p>
        </w:tc>
        <w:tc>
          <w:tcPr>
            <w:tcW w:w="2657" w:type="dxa"/>
            <w:vAlign w:val="center"/>
          </w:tcPr>
          <w:p w:rsidR="001548F9" w:rsidRPr="00325F8A" w:rsidRDefault="001548F9" w:rsidP="00B56418">
            <w:pPr>
              <w:jc w:val="right"/>
              <w:rPr>
                <w:color w:val="000000"/>
                <w:szCs w:val="21"/>
              </w:rPr>
            </w:pPr>
            <w:r w:rsidRPr="00325F8A">
              <w:rPr>
                <w:szCs w:val="21"/>
              </w:rPr>
              <w:t>141,162.22</w:t>
            </w:r>
          </w:p>
        </w:tc>
      </w:tr>
    </w:tbl>
    <w:p w:rsidR="005A1875" w:rsidRDefault="003D4F14">
      <w:pPr>
        <w:tabs>
          <w:tab w:val="left" w:pos="426"/>
        </w:tabs>
        <w:spacing w:line="360" w:lineRule="auto"/>
        <w:ind w:firstLineChars="200" w:firstLine="420"/>
        <w:jc w:val="left"/>
        <w:rPr>
          <w:kern w:val="0"/>
          <w:szCs w:val="21"/>
        </w:rPr>
      </w:pPr>
      <w:r>
        <w:rPr>
          <w:kern w:val="0"/>
          <w:szCs w:val="21"/>
        </w:rPr>
        <w:t>注：本基金的托管费按前一日基金资产净值扣除前一日所持有目标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0.05%</w:t>
      </w:r>
      <w:r>
        <w:rPr>
          <w:kern w:val="0"/>
          <w:szCs w:val="21"/>
        </w:rPr>
        <w:t>年费率计提。托管费的计算方法如下：</w:t>
      </w:r>
    </w:p>
    <w:p w:rsidR="005A1875" w:rsidRDefault="003D4F1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5A1875" w:rsidRDefault="003D4F14">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5A1875" w:rsidRDefault="003D4F14">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基金托管费每日计算，按月支付。由基金管理人向基金托管人发送基金托管费划付指令，基金托管人复核后于次月首日起</w:t>
      </w:r>
      <w:r w:rsidRPr="00683042">
        <w:rPr>
          <w:kern w:val="0"/>
          <w:szCs w:val="21"/>
        </w:rPr>
        <w:t>3</w:t>
      </w:r>
      <w:r w:rsidRPr="00683042">
        <w:rPr>
          <w:kern w:val="0"/>
          <w:szCs w:val="21"/>
        </w:rPr>
        <w:t>个工作日内从基金财产中一次性支付给基金托管人。若遇法定节假日、休息日或不可抗力致使无法按时支付的，顺延至法定节假日、休息日结束之日起</w:t>
      </w:r>
      <w:r w:rsidRPr="00683042">
        <w:rPr>
          <w:kern w:val="0"/>
          <w:szCs w:val="21"/>
        </w:rPr>
        <w:t>3</w:t>
      </w:r>
      <w:r w:rsidRPr="00683042">
        <w:rPr>
          <w:kern w:val="0"/>
          <w:szCs w:val="21"/>
        </w:rPr>
        <w:t>个工作日内或不可抗力情形消除之日起</w:t>
      </w:r>
      <w:r w:rsidRPr="00683042">
        <w:rPr>
          <w:kern w:val="0"/>
          <w:szCs w:val="21"/>
        </w:rPr>
        <w:t>3</w:t>
      </w:r>
      <w:r w:rsidRPr="00683042">
        <w:rPr>
          <w:kern w:val="0"/>
          <w:szCs w:val="21"/>
        </w:rPr>
        <w:t>个工作日内支付。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易方达中证</w:t>
            </w:r>
            <w:r w:rsidRPr="00325F8A">
              <w:rPr>
                <w:rFonts w:eastAsiaTheme="minorEastAsia"/>
                <w:szCs w:val="21"/>
              </w:rPr>
              <w:t>500ETF</w:t>
            </w:r>
            <w:r w:rsidRPr="00325F8A">
              <w:rPr>
                <w:rFonts w:eastAsiaTheme="minorEastAsia"/>
                <w:szCs w:val="21"/>
              </w:rPr>
              <w:t>联接发起式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易方达中证</w:t>
            </w:r>
            <w:r w:rsidRPr="00325F8A">
              <w:rPr>
                <w:rFonts w:eastAsiaTheme="minorEastAsia"/>
                <w:szCs w:val="21"/>
              </w:rPr>
              <w:t>500ETF</w:t>
            </w:r>
            <w:r w:rsidRPr="00325F8A">
              <w:rPr>
                <w:rFonts w:eastAsiaTheme="minorEastAsia"/>
                <w:szCs w:val="21"/>
              </w:rPr>
              <w:t>联接发起式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5A1875">
        <w:tc>
          <w:tcPr>
            <w:tcW w:w="2108" w:type="dxa"/>
            <w:vAlign w:val="center"/>
          </w:tcPr>
          <w:p w:rsidR="005A1875" w:rsidRDefault="003D4F14">
            <w:pPr>
              <w:jc w:val="left"/>
            </w:pPr>
            <w:r>
              <w:rPr>
                <w:rFonts w:eastAsiaTheme="minorEastAsia"/>
                <w:szCs w:val="21"/>
              </w:rPr>
              <w:t>易方达基金管理有限公司</w:t>
            </w:r>
          </w:p>
        </w:tc>
        <w:tc>
          <w:tcPr>
            <w:tcW w:w="1861" w:type="dxa"/>
            <w:vAlign w:val="center"/>
          </w:tcPr>
          <w:p w:rsidR="005A1875" w:rsidRDefault="003D4F14">
            <w:pPr>
              <w:jc w:val="right"/>
            </w:pPr>
            <w:r>
              <w:rPr>
                <w:rFonts w:eastAsiaTheme="minorEastAsia"/>
                <w:szCs w:val="21"/>
              </w:rPr>
              <w:t>-</w:t>
            </w:r>
          </w:p>
        </w:tc>
        <w:tc>
          <w:tcPr>
            <w:tcW w:w="2281" w:type="dxa"/>
            <w:vAlign w:val="center"/>
          </w:tcPr>
          <w:p w:rsidR="005A1875" w:rsidRDefault="003D4F14">
            <w:pPr>
              <w:jc w:val="right"/>
            </w:pPr>
            <w:r>
              <w:rPr>
                <w:rFonts w:eastAsiaTheme="minorEastAsia"/>
                <w:szCs w:val="21"/>
              </w:rPr>
              <w:t>20,084.03</w:t>
            </w:r>
          </w:p>
        </w:tc>
        <w:tc>
          <w:tcPr>
            <w:tcW w:w="3245" w:type="dxa"/>
            <w:vAlign w:val="center"/>
          </w:tcPr>
          <w:p w:rsidR="005A1875" w:rsidRDefault="003D4F14">
            <w:pPr>
              <w:jc w:val="right"/>
            </w:pPr>
            <w:r>
              <w:rPr>
                <w:rFonts w:eastAsiaTheme="minorEastAsia"/>
                <w:szCs w:val="21"/>
              </w:rPr>
              <w:t>20,084.03</w:t>
            </w:r>
          </w:p>
        </w:tc>
      </w:tr>
      <w:tr w:rsidR="005A1875">
        <w:tc>
          <w:tcPr>
            <w:tcW w:w="2108" w:type="dxa"/>
            <w:vAlign w:val="center"/>
          </w:tcPr>
          <w:p w:rsidR="005A1875" w:rsidRDefault="003D4F14">
            <w:pPr>
              <w:jc w:val="left"/>
            </w:pPr>
            <w:r>
              <w:rPr>
                <w:rFonts w:eastAsiaTheme="minorEastAsia"/>
                <w:szCs w:val="21"/>
              </w:rPr>
              <w:t>广发证券</w:t>
            </w:r>
          </w:p>
        </w:tc>
        <w:tc>
          <w:tcPr>
            <w:tcW w:w="1861" w:type="dxa"/>
            <w:vAlign w:val="center"/>
          </w:tcPr>
          <w:p w:rsidR="005A1875" w:rsidRDefault="003D4F14">
            <w:pPr>
              <w:jc w:val="right"/>
            </w:pPr>
            <w:r>
              <w:rPr>
                <w:rFonts w:eastAsiaTheme="minorEastAsia"/>
                <w:szCs w:val="21"/>
              </w:rPr>
              <w:t>-</w:t>
            </w:r>
          </w:p>
        </w:tc>
        <w:tc>
          <w:tcPr>
            <w:tcW w:w="2281" w:type="dxa"/>
            <w:vAlign w:val="center"/>
          </w:tcPr>
          <w:p w:rsidR="005A1875" w:rsidRDefault="003D4F14">
            <w:pPr>
              <w:jc w:val="right"/>
            </w:pPr>
            <w:r>
              <w:rPr>
                <w:rFonts w:eastAsiaTheme="minorEastAsia"/>
                <w:szCs w:val="21"/>
              </w:rPr>
              <w:t>331.46</w:t>
            </w:r>
          </w:p>
        </w:tc>
        <w:tc>
          <w:tcPr>
            <w:tcW w:w="3245" w:type="dxa"/>
            <w:vAlign w:val="center"/>
          </w:tcPr>
          <w:p w:rsidR="005A1875" w:rsidRDefault="003D4F14">
            <w:pPr>
              <w:jc w:val="right"/>
            </w:pPr>
            <w:r>
              <w:rPr>
                <w:rFonts w:eastAsiaTheme="minorEastAsia"/>
                <w:szCs w:val="21"/>
              </w:rPr>
              <w:t>331.46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20,415.49</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20,415.49</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3</w:t>
            </w:r>
            <w:r w:rsidRPr="00325F8A">
              <w:rPr>
                <w:rFonts w:eastAsiaTheme="minorEastAsia"/>
                <w:szCs w:val="21"/>
              </w:rPr>
              <w:t>月</w:t>
            </w:r>
            <w:r w:rsidRPr="00325F8A">
              <w:rPr>
                <w:rFonts w:eastAsiaTheme="minorEastAsia"/>
                <w:szCs w:val="21"/>
              </w:rPr>
              <w:t>20</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易方达中证</w:t>
            </w:r>
            <w:r w:rsidRPr="00325F8A">
              <w:rPr>
                <w:rFonts w:eastAsiaTheme="minorEastAsia"/>
                <w:szCs w:val="21"/>
              </w:rPr>
              <w:t>500ETF</w:t>
            </w:r>
            <w:r w:rsidRPr="00325F8A">
              <w:rPr>
                <w:rFonts w:eastAsiaTheme="minorEastAsia"/>
                <w:szCs w:val="21"/>
              </w:rPr>
              <w:t>联接发起式</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易方达中证</w:t>
            </w:r>
            <w:r w:rsidRPr="00325F8A">
              <w:rPr>
                <w:rFonts w:eastAsiaTheme="minorEastAsia"/>
                <w:szCs w:val="21"/>
              </w:rPr>
              <w:t>500ETF</w:t>
            </w:r>
            <w:r w:rsidRPr="00325F8A">
              <w:rPr>
                <w:rFonts w:eastAsiaTheme="minorEastAsia"/>
                <w:szCs w:val="21"/>
              </w:rPr>
              <w:t>联接发起式</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5A1875">
        <w:tc>
          <w:tcPr>
            <w:tcW w:w="2108" w:type="dxa"/>
            <w:vAlign w:val="center"/>
          </w:tcPr>
          <w:p w:rsidR="005A1875" w:rsidRDefault="003D4F14">
            <w:pPr>
              <w:jc w:val="left"/>
            </w:pPr>
            <w:r>
              <w:rPr>
                <w:rFonts w:eastAsiaTheme="minorEastAsia"/>
                <w:szCs w:val="21"/>
              </w:rPr>
              <w:t>易方达基金管理有限公司</w:t>
            </w:r>
          </w:p>
        </w:tc>
        <w:tc>
          <w:tcPr>
            <w:tcW w:w="1861" w:type="dxa"/>
            <w:vAlign w:val="center"/>
          </w:tcPr>
          <w:p w:rsidR="005A1875" w:rsidRDefault="003D4F14">
            <w:pPr>
              <w:jc w:val="right"/>
            </w:pPr>
            <w:r>
              <w:rPr>
                <w:rFonts w:eastAsiaTheme="minorEastAsia"/>
                <w:szCs w:val="21"/>
              </w:rPr>
              <w:t>-</w:t>
            </w:r>
          </w:p>
        </w:tc>
        <w:tc>
          <w:tcPr>
            <w:tcW w:w="2281" w:type="dxa"/>
            <w:vAlign w:val="center"/>
          </w:tcPr>
          <w:p w:rsidR="005A1875" w:rsidRDefault="003D4F14">
            <w:pPr>
              <w:jc w:val="right"/>
            </w:pPr>
            <w:r>
              <w:rPr>
                <w:rFonts w:eastAsiaTheme="minorEastAsia"/>
                <w:szCs w:val="21"/>
              </w:rPr>
              <w:t>4,562.81</w:t>
            </w:r>
          </w:p>
        </w:tc>
        <w:tc>
          <w:tcPr>
            <w:tcW w:w="3245" w:type="dxa"/>
            <w:vAlign w:val="center"/>
          </w:tcPr>
          <w:p w:rsidR="005A1875" w:rsidRDefault="003D4F14">
            <w:pPr>
              <w:jc w:val="right"/>
            </w:pPr>
            <w:r>
              <w:rPr>
                <w:rFonts w:eastAsiaTheme="minorEastAsia"/>
                <w:szCs w:val="21"/>
              </w:rPr>
              <w:t>4,562.81</w:t>
            </w:r>
          </w:p>
        </w:tc>
      </w:tr>
      <w:tr w:rsidR="005A1875">
        <w:tc>
          <w:tcPr>
            <w:tcW w:w="2108" w:type="dxa"/>
            <w:vAlign w:val="center"/>
          </w:tcPr>
          <w:p w:rsidR="005A1875" w:rsidRDefault="003D4F14">
            <w:pPr>
              <w:jc w:val="left"/>
            </w:pPr>
            <w:r>
              <w:rPr>
                <w:rFonts w:eastAsiaTheme="minorEastAsia"/>
                <w:szCs w:val="21"/>
              </w:rPr>
              <w:t>广发证券</w:t>
            </w:r>
          </w:p>
        </w:tc>
        <w:tc>
          <w:tcPr>
            <w:tcW w:w="1861" w:type="dxa"/>
            <w:vAlign w:val="center"/>
          </w:tcPr>
          <w:p w:rsidR="005A1875" w:rsidRDefault="003D4F14">
            <w:pPr>
              <w:jc w:val="right"/>
            </w:pPr>
            <w:r>
              <w:rPr>
                <w:rFonts w:eastAsiaTheme="minorEastAsia"/>
                <w:szCs w:val="21"/>
              </w:rPr>
              <w:t>-</w:t>
            </w:r>
          </w:p>
        </w:tc>
        <w:tc>
          <w:tcPr>
            <w:tcW w:w="2281" w:type="dxa"/>
            <w:vAlign w:val="center"/>
          </w:tcPr>
          <w:p w:rsidR="005A1875" w:rsidRDefault="003D4F14">
            <w:pPr>
              <w:jc w:val="right"/>
            </w:pPr>
            <w:r>
              <w:rPr>
                <w:rFonts w:eastAsiaTheme="minorEastAsia"/>
                <w:szCs w:val="21"/>
              </w:rPr>
              <w:t>168.15</w:t>
            </w:r>
          </w:p>
        </w:tc>
        <w:tc>
          <w:tcPr>
            <w:tcW w:w="3245" w:type="dxa"/>
            <w:vAlign w:val="center"/>
          </w:tcPr>
          <w:p w:rsidR="005A1875" w:rsidRDefault="003D4F14">
            <w:pPr>
              <w:jc w:val="right"/>
            </w:pPr>
            <w:r>
              <w:rPr>
                <w:rFonts w:eastAsiaTheme="minorEastAsia"/>
                <w:szCs w:val="21"/>
              </w:rPr>
              <w:t>168.15</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4,730.96</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4,730.96</w:t>
            </w:r>
          </w:p>
        </w:tc>
      </w:tr>
    </w:tbl>
    <w:p w:rsidR="005A1875" w:rsidRDefault="003D4F14">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5A1875" w:rsidRDefault="003D4F14">
      <w:pPr>
        <w:tabs>
          <w:tab w:val="left" w:pos="426"/>
        </w:tabs>
        <w:spacing w:line="360" w:lineRule="auto"/>
        <w:ind w:firstLineChars="200" w:firstLine="420"/>
        <w:jc w:val="left"/>
        <w:rPr>
          <w:kern w:val="0"/>
          <w:szCs w:val="21"/>
        </w:rPr>
      </w:pPr>
      <w:r>
        <w:rPr>
          <w:kern w:val="0"/>
          <w:szCs w:val="21"/>
        </w:rPr>
        <w:t>销售服务费的计算方法如下：</w:t>
      </w:r>
    </w:p>
    <w:p w:rsidR="005A1875" w:rsidRDefault="003D4F14">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5A1875" w:rsidRDefault="003D4F14">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5A1875" w:rsidRDefault="003D4F14">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销售服务费每日计算，按月支付。由基金管理人向基金托管人发送销售服务费划付指令，基金托管人复核后于次月首日起</w:t>
      </w:r>
      <w:r w:rsidRPr="00683042">
        <w:rPr>
          <w:kern w:val="0"/>
          <w:szCs w:val="21"/>
        </w:rPr>
        <w:t>3</w:t>
      </w:r>
      <w:r w:rsidRPr="00683042">
        <w:rPr>
          <w:kern w:val="0"/>
          <w:szCs w:val="21"/>
        </w:rPr>
        <w:t>个工作日内从基金财产中一次性支付。若遇法定节假日、休息日或不可抗力致使无法按时支付的，顺延至法定节假日、休息日结束之日起</w:t>
      </w:r>
      <w:r w:rsidRPr="00683042">
        <w:rPr>
          <w:kern w:val="0"/>
          <w:szCs w:val="21"/>
        </w:rPr>
        <w:t>3</w:t>
      </w:r>
      <w:r w:rsidRPr="00683042">
        <w:rPr>
          <w:kern w:val="0"/>
          <w:szCs w:val="21"/>
        </w:rPr>
        <w:t>个工作日内或不可抗力情形消除之日起</w:t>
      </w:r>
      <w:r w:rsidRPr="00683042">
        <w:rPr>
          <w:kern w:val="0"/>
          <w:szCs w:val="21"/>
        </w:rPr>
        <w:t>3</w:t>
      </w:r>
      <w:r w:rsidRPr="00683042">
        <w:rPr>
          <w:kern w:val="0"/>
          <w:szCs w:val="21"/>
        </w:rPr>
        <w:t>个工作日内支付。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3</w:t>
            </w:r>
            <w:r w:rsidRPr="003862CB">
              <w:rPr>
                <w:color w:val="000000"/>
                <w:szCs w:val="21"/>
              </w:rPr>
              <w:t>月</w:t>
            </w:r>
            <w:r w:rsidRPr="003862CB">
              <w:rPr>
                <w:color w:val="000000"/>
                <w:szCs w:val="21"/>
              </w:rPr>
              <w:t>20</w:t>
            </w:r>
            <w:r w:rsidRPr="003862CB">
              <w:rPr>
                <w:color w:val="000000"/>
                <w:szCs w:val="21"/>
              </w:rPr>
              <w:t>日（基金合同生效日）至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易方达中证</w:t>
            </w:r>
            <w:r w:rsidRPr="003862CB">
              <w:rPr>
                <w:color w:val="000000"/>
                <w:szCs w:val="21"/>
              </w:rPr>
              <w:t>500ETF</w:t>
            </w:r>
            <w:r w:rsidRPr="003862CB">
              <w:rPr>
                <w:color w:val="000000"/>
                <w:szCs w:val="21"/>
              </w:rPr>
              <w:t>联接发起式</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易方达中证</w:t>
            </w:r>
            <w:r w:rsidRPr="003862CB">
              <w:rPr>
                <w:color w:val="000000"/>
                <w:szCs w:val="21"/>
              </w:rPr>
              <w:t>500ETF</w:t>
            </w:r>
            <w:r w:rsidRPr="003862CB">
              <w:rPr>
                <w:color w:val="000000"/>
                <w:szCs w:val="21"/>
              </w:rPr>
              <w:t>联接发起式</w:t>
            </w:r>
            <w:r w:rsidRPr="003862CB">
              <w:rPr>
                <w:color w:val="000000"/>
                <w:szCs w:val="21"/>
              </w:rPr>
              <w:t>C</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易方达中证</w:t>
            </w:r>
            <w:r w:rsidRPr="003862CB">
              <w:rPr>
                <w:color w:val="000000"/>
                <w:szCs w:val="21"/>
              </w:rPr>
              <w:t>500ETF</w:t>
            </w:r>
            <w:r w:rsidRPr="003862CB">
              <w:rPr>
                <w:color w:val="000000"/>
                <w:szCs w:val="21"/>
              </w:rPr>
              <w:t>联接发起式</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易方达中证</w:t>
            </w:r>
            <w:r w:rsidRPr="003862CB">
              <w:rPr>
                <w:color w:val="000000"/>
                <w:szCs w:val="21"/>
              </w:rPr>
              <w:t>500ETF</w:t>
            </w:r>
            <w:r w:rsidRPr="003862CB">
              <w:rPr>
                <w:color w:val="000000"/>
                <w:szCs w:val="21"/>
              </w:rPr>
              <w:t>联接发起式</w:t>
            </w:r>
            <w:r w:rsidRPr="003862CB">
              <w:rPr>
                <w:color w:val="000000"/>
                <w:szCs w:val="21"/>
              </w:rPr>
              <w:t>C</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基金合同生效日（</w:t>
            </w:r>
            <w:r w:rsidRPr="003862CB">
              <w:rPr>
                <w:sz w:val="21"/>
                <w:szCs w:val="21"/>
              </w:rPr>
              <w:t>2019</w:t>
            </w:r>
            <w:r w:rsidRPr="003862CB">
              <w:rPr>
                <w:sz w:val="21"/>
                <w:szCs w:val="21"/>
              </w:rPr>
              <w:t>年</w:t>
            </w:r>
            <w:r w:rsidRPr="003862CB">
              <w:rPr>
                <w:sz w:val="21"/>
                <w:szCs w:val="21"/>
              </w:rPr>
              <w:t>3</w:t>
            </w:r>
            <w:r w:rsidRPr="003862CB">
              <w:rPr>
                <w:sz w:val="21"/>
                <w:szCs w:val="21"/>
              </w:rPr>
              <w:t>月</w:t>
            </w:r>
            <w:r w:rsidRPr="003862CB">
              <w:rPr>
                <w:sz w:val="21"/>
                <w:szCs w:val="21"/>
              </w:rPr>
              <w:t>20</w:t>
            </w:r>
            <w:r w:rsidRPr="003862CB">
              <w:rPr>
                <w:sz w:val="21"/>
                <w:szCs w:val="21"/>
              </w:rPr>
              <w:t>日）持有的基金份额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10,000,500.00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10,000,500.00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10,000,500.00</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10,000,500.00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3.2301%</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2.5380%</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易方达中证</w:t>
      </w:r>
      <w:r w:rsidRPr="003560D2">
        <w:rPr>
          <w:rFonts w:eastAsiaTheme="minorEastAsia" w:hint="eastAsia"/>
          <w:b/>
          <w:color w:val="000000"/>
          <w:szCs w:val="21"/>
        </w:rPr>
        <w:t>500ETF</w:t>
      </w:r>
      <w:r w:rsidRPr="003560D2">
        <w:rPr>
          <w:rFonts w:eastAsiaTheme="minorEastAsia" w:hint="eastAsia"/>
          <w:b/>
          <w:color w:val="000000"/>
          <w:szCs w:val="21"/>
        </w:rPr>
        <w:t>联接发起式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易方达中证</w:t>
      </w:r>
      <w:r w:rsidRPr="00325F8A">
        <w:rPr>
          <w:rFonts w:eastAsiaTheme="minorEastAsia"/>
          <w:b/>
          <w:szCs w:val="21"/>
        </w:rPr>
        <w:t>500ETF</w:t>
      </w:r>
      <w:r w:rsidRPr="00325F8A">
        <w:rPr>
          <w:rFonts w:eastAsiaTheme="minorEastAsia"/>
          <w:b/>
          <w:szCs w:val="21"/>
        </w:rPr>
        <w:t>联接发起式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3</w:t>
            </w:r>
            <w:r w:rsidRPr="00325F8A">
              <w:rPr>
                <w:color w:val="000000"/>
                <w:szCs w:val="21"/>
              </w:rPr>
              <w:t>月</w:t>
            </w:r>
            <w:r w:rsidRPr="00325F8A">
              <w:rPr>
                <w:color w:val="000000"/>
                <w:szCs w:val="21"/>
              </w:rPr>
              <w:t>20</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5A1875">
        <w:tc>
          <w:tcPr>
            <w:tcW w:w="2694" w:type="dxa"/>
            <w:vAlign w:val="center"/>
          </w:tcPr>
          <w:p w:rsidR="005A1875" w:rsidRDefault="003D4F14">
            <w:pPr>
              <w:jc w:val="left"/>
            </w:pPr>
            <w:r>
              <w:rPr>
                <w:szCs w:val="21"/>
              </w:rPr>
              <w:t>中国工商银行</w:t>
            </w:r>
            <w:r>
              <w:rPr>
                <w:szCs w:val="21"/>
              </w:rPr>
              <w:t>-</w:t>
            </w:r>
            <w:r>
              <w:rPr>
                <w:szCs w:val="21"/>
              </w:rPr>
              <w:t>活期存款</w:t>
            </w:r>
          </w:p>
        </w:tc>
        <w:tc>
          <w:tcPr>
            <w:tcW w:w="1417" w:type="dxa"/>
            <w:vAlign w:val="center"/>
          </w:tcPr>
          <w:p w:rsidR="005A1875" w:rsidRDefault="003D4F14">
            <w:pPr>
              <w:jc w:val="right"/>
            </w:pPr>
            <w:r>
              <w:rPr>
                <w:szCs w:val="21"/>
              </w:rPr>
              <w:t>30,609,347.94</w:t>
            </w:r>
          </w:p>
        </w:tc>
        <w:tc>
          <w:tcPr>
            <w:tcW w:w="1736" w:type="dxa"/>
            <w:vAlign w:val="center"/>
          </w:tcPr>
          <w:p w:rsidR="005A1875" w:rsidRDefault="003D4F14">
            <w:pPr>
              <w:jc w:val="right"/>
            </w:pPr>
            <w:r>
              <w:rPr>
                <w:szCs w:val="21"/>
              </w:rPr>
              <w:t>104,879.42</w:t>
            </w:r>
          </w:p>
        </w:tc>
        <w:tc>
          <w:tcPr>
            <w:tcW w:w="1383" w:type="dxa"/>
            <w:vAlign w:val="center"/>
          </w:tcPr>
          <w:p w:rsidR="005A1875" w:rsidRDefault="003D4F14">
            <w:pPr>
              <w:jc w:val="right"/>
            </w:pPr>
            <w:r>
              <w:rPr>
                <w:szCs w:val="21"/>
              </w:rPr>
              <w:t>333,754,367.87</w:t>
            </w:r>
          </w:p>
        </w:tc>
        <w:tc>
          <w:tcPr>
            <w:tcW w:w="1770" w:type="dxa"/>
            <w:vAlign w:val="center"/>
          </w:tcPr>
          <w:p w:rsidR="005A1875" w:rsidRDefault="003D4F14">
            <w:pPr>
              <w:jc w:val="right"/>
            </w:pPr>
            <w:r>
              <w:rPr>
                <w:szCs w:val="21"/>
              </w:rPr>
              <w:t>1,654,983.87</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注：本基金的上述银行存款由基金托管人中国工商银行股份有限公司保管，按银行同业利率或约定利率计息。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88,127,400</w:t>
      </w:r>
      <w:r>
        <w:rPr>
          <w:rFonts w:eastAsiaTheme="minorEastAsia"/>
          <w:color w:val="000000" w:themeColor="text1"/>
          <w:kern w:val="0"/>
          <w:szCs w:val="21"/>
        </w:rPr>
        <w:t>份和</w:t>
      </w:r>
      <w:r>
        <w:rPr>
          <w:rFonts w:eastAsiaTheme="minorEastAsia"/>
          <w:color w:val="000000" w:themeColor="text1"/>
          <w:kern w:val="0"/>
          <w:szCs w:val="21"/>
        </w:rPr>
        <w:t>120,350,600</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75.39%</w:t>
      </w:r>
      <w:r>
        <w:rPr>
          <w:rFonts w:eastAsiaTheme="minorEastAsia"/>
          <w:color w:val="000000" w:themeColor="text1"/>
          <w:kern w:val="0"/>
          <w:szCs w:val="21"/>
        </w:rPr>
        <w:t>和</w:t>
      </w:r>
      <w:r>
        <w:rPr>
          <w:rFonts w:eastAsiaTheme="minorEastAsia"/>
          <w:color w:val="000000" w:themeColor="text1"/>
          <w:kern w:val="0"/>
          <w:szCs w:val="21"/>
        </w:rPr>
        <w:t>71.68%</w:t>
      </w:r>
      <w:r>
        <w:rPr>
          <w:rFonts w:eastAsiaTheme="minorEastAsia"/>
          <w:color w:val="000000" w:themeColor="text1"/>
          <w:kern w:val="0"/>
          <w:szCs w:val="21"/>
        </w:rPr>
        <w:t>。</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易方达中证</w:t>
      </w:r>
      <w:r w:rsidRPr="003560D2">
        <w:rPr>
          <w:rFonts w:eastAsiaTheme="minorEastAsia"/>
          <w:b/>
          <w:color w:val="000000"/>
          <w:szCs w:val="21"/>
        </w:rPr>
        <w:t>500ETF</w:t>
      </w:r>
      <w:r w:rsidRPr="003560D2">
        <w:rPr>
          <w:rFonts w:eastAsiaTheme="minorEastAsia"/>
          <w:b/>
          <w:color w:val="000000"/>
          <w:szCs w:val="21"/>
        </w:rPr>
        <w:t>联接发起式</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易方达中证</w:t>
      </w:r>
      <w:r w:rsidRPr="003560D2">
        <w:rPr>
          <w:rFonts w:eastAsiaTheme="minorEastAsia"/>
          <w:b/>
          <w:color w:val="000000"/>
          <w:szCs w:val="21"/>
        </w:rPr>
        <w:t>500ETF</w:t>
      </w:r>
      <w:r w:rsidRPr="003560D2">
        <w:rPr>
          <w:rFonts w:eastAsiaTheme="minorEastAsia"/>
          <w:b/>
          <w:color w:val="000000"/>
          <w:szCs w:val="21"/>
        </w:rPr>
        <w:t>联接发起式</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16"/>
        <w:gridCol w:w="686"/>
        <w:gridCol w:w="742"/>
        <w:gridCol w:w="798"/>
        <w:gridCol w:w="798"/>
        <w:gridCol w:w="686"/>
        <w:gridCol w:w="658"/>
        <w:gridCol w:w="1049"/>
        <w:gridCol w:w="1218"/>
        <w:gridCol w:w="1160"/>
        <w:gridCol w:w="601"/>
      </w:tblGrid>
      <w:tr w:rsidR="001548F9" w:rsidRPr="00235099" w:rsidTr="0070173B">
        <w:trPr>
          <w:trHeight w:val="255"/>
        </w:trPr>
        <w:tc>
          <w:tcPr>
            <w:tcW w:w="616" w:type="dxa"/>
            <w:vAlign w:val="center"/>
          </w:tcPr>
          <w:p w:rsidR="001548F9" w:rsidRPr="00325F8A" w:rsidRDefault="001548F9" w:rsidP="0070173B">
            <w:pPr>
              <w:jc w:val="center"/>
              <w:rPr>
                <w:color w:val="000000"/>
                <w:szCs w:val="21"/>
              </w:rPr>
            </w:pPr>
            <w:r w:rsidRPr="00325F8A">
              <w:rPr>
                <w:rFonts w:hAnsi="宋体"/>
                <w:color w:val="000000"/>
                <w:szCs w:val="21"/>
              </w:rPr>
              <w:t>股票</w:t>
            </w:r>
          </w:p>
          <w:p w:rsidR="001548F9" w:rsidRPr="00325F8A" w:rsidRDefault="001548F9" w:rsidP="0070173B">
            <w:pPr>
              <w:jc w:val="center"/>
              <w:rPr>
                <w:color w:val="000000"/>
                <w:szCs w:val="21"/>
              </w:rPr>
            </w:pPr>
            <w:r w:rsidRPr="00325F8A">
              <w:rPr>
                <w:rFonts w:hAnsi="宋体"/>
                <w:color w:val="000000"/>
                <w:szCs w:val="21"/>
              </w:rPr>
              <w:t>代码</w:t>
            </w:r>
          </w:p>
        </w:tc>
        <w:tc>
          <w:tcPr>
            <w:tcW w:w="686"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股票</w:t>
            </w:r>
          </w:p>
          <w:p w:rsidR="001548F9" w:rsidRPr="00235099" w:rsidRDefault="001548F9" w:rsidP="0070173B">
            <w:pPr>
              <w:jc w:val="center"/>
              <w:rPr>
                <w:rFonts w:ascii="宋体"/>
                <w:color w:val="000000"/>
                <w:szCs w:val="21"/>
              </w:rPr>
            </w:pPr>
            <w:r w:rsidRPr="00235099">
              <w:rPr>
                <w:rFonts w:ascii="宋体" w:hAnsi="宋体" w:hint="eastAsia"/>
                <w:color w:val="000000"/>
                <w:szCs w:val="21"/>
              </w:rPr>
              <w:t>名称</w:t>
            </w:r>
          </w:p>
        </w:tc>
        <w:tc>
          <w:tcPr>
            <w:tcW w:w="742"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停牌</w:t>
            </w:r>
          </w:p>
          <w:p w:rsidR="001548F9" w:rsidRPr="00235099" w:rsidRDefault="001548F9" w:rsidP="0070173B">
            <w:pPr>
              <w:jc w:val="center"/>
              <w:rPr>
                <w:rFonts w:ascii="宋体"/>
                <w:color w:val="000000"/>
                <w:szCs w:val="21"/>
              </w:rPr>
            </w:pPr>
            <w:r w:rsidRPr="00235099">
              <w:rPr>
                <w:rFonts w:ascii="宋体" w:hAnsi="宋体" w:hint="eastAsia"/>
                <w:color w:val="000000"/>
                <w:szCs w:val="21"/>
              </w:rPr>
              <w:t>日期</w:t>
            </w:r>
          </w:p>
        </w:tc>
        <w:tc>
          <w:tcPr>
            <w:tcW w:w="798"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停牌</w:t>
            </w:r>
          </w:p>
          <w:p w:rsidR="001548F9" w:rsidRPr="00235099" w:rsidRDefault="001548F9" w:rsidP="0070173B">
            <w:pPr>
              <w:jc w:val="center"/>
              <w:rPr>
                <w:rFonts w:ascii="宋体"/>
                <w:color w:val="000000"/>
                <w:szCs w:val="21"/>
              </w:rPr>
            </w:pPr>
            <w:r w:rsidRPr="00235099">
              <w:rPr>
                <w:rFonts w:ascii="宋体" w:hAnsi="宋体" w:hint="eastAsia"/>
                <w:color w:val="000000"/>
                <w:szCs w:val="21"/>
              </w:rPr>
              <w:t>原因</w:t>
            </w:r>
          </w:p>
        </w:tc>
        <w:tc>
          <w:tcPr>
            <w:tcW w:w="798"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期末估值单价</w:t>
            </w:r>
          </w:p>
        </w:tc>
        <w:tc>
          <w:tcPr>
            <w:tcW w:w="686"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复牌</w:t>
            </w:r>
          </w:p>
          <w:p w:rsidR="001548F9" w:rsidRPr="00235099" w:rsidRDefault="001548F9" w:rsidP="0070173B">
            <w:pPr>
              <w:jc w:val="center"/>
              <w:rPr>
                <w:rFonts w:ascii="宋体"/>
                <w:color w:val="000000"/>
                <w:szCs w:val="21"/>
              </w:rPr>
            </w:pPr>
            <w:r w:rsidRPr="00235099">
              <w:rPr>
                <w:rFonts w:ascii="宋体" w:hAnsi="宋体" w:hint="eastAsia"/>
                <w:color w:val="000000"/>
                <w:szCs w:val="21"/>
              </w:rPr>
              <w:t>日期</w:t>
            </w:r>
          </w:p>
        </w:tc>
        <w:tc>
          <w:tcPr>
            <w:tcW w:w="658"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复牌开</w:t>
            </w:r>
          </w:p>
          <w:p w:rsidR="001548F9" w:rsidRPr="00235099" w:rsidRDefault="001548F9" w:rsidP="0070173B">
            <w:pPr>
              <w:jc w:val="center"/>
              <w:rPr>
                <w:rFonts w:ascii="宋体"/>
                <w:color w:val="000000"/>
                <w:szCs w:val="21"/>
              </w:rPr>
            </w:pPr>
            <w:r w:rsidRPr="00235099">
              <w:rPr>
                <w:rFonts w:ascii="宋体" w:hAnsi="宋体" w:hint="eastAsia"/>
                <w:color w:val="000000"/>
                <w:szCs w:val="21"/>
              </w:rPr>
              <w:t>盘单价</w:t>
            </w:r>
          </w:p>
        </w:tc>
        <w:tc>
          <w:tcPr>
            <w:tcW w:w="1049" w:type="dxa"/>
            <w:tcMar>
              <w:top w:w="15" w:type="dxa"/>
              <w:left w:w="15" w:type="dxa"/>
              <w:bottom w:w="0" w:type="dxa"/>
              <w:right w:w="15" w:type="dxa"/>
            </w:tcMar>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数量</w:t>
            </w:r>
          </w:p>
          <w:p w:rsidR="001548F9" w:rsidRPr="00235099" w:rsidRDefault="001548F9" w:rsidP="0070173B">
            <w:pPr>
              <w:jc w:val="center"/>
              <w:rPr>
                <w:rFonts w:ascii="宋体" w:hAnsi="宋体"/>
                <w:color w:val="000000"/>
                <w:szCs w:val="21"/>
              </w:rPr>
            </w:pPr>
            <w:r w:rsidRPr="00235099">
              <w:rPr>
                <w:rFonts w:ascii="宋体" w:hAnsi="宋体"/>
                <w:color w:val="000000"/>
                <w:szCs w:val="21"/>
              </w:rPr>
              <w:t>(</w:t>
            </w:r>
            <w:r w:rsidRPr="00235099">
              <w:rPr>
                <w:rFonts w:ascii="宋体" w:hAnsi="宋体" w:hint="eastAsia"/>
                <w:color w:val="000000"/>
                <w:szCs w:val="21"/>
              </w:rPr>
              <w:t>股</w:t>
            </w:r>
            <w:r w:rsidRPr="00235099">
              <w:rPr>
                <w:rFonts w:ascii="宋体" w:hAnsi="宋体"/>
                <w:color w:val="000000"/>
                <w:szCs w:val="21"/>
              </w:rPr>
              <w:t>)</w:t>
            </w:r>
          </w:p>
        </w:tc>
        <w:tc>
          <w:tcPr>
            <w:tcW w:w="1218" w:type="dxa"/>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期末</w:t>
            </w:r>
          </w:p>
          <w:p w:rsidR="001548F9" w:rsidRPr="00235099" w:rsidRDefault="001548F9" w:rsidP="0070173B">
            <w:pPr>
              <w:jc w:val="center"/>
              <w:rPr>
                <w:rFonts w:ascii="宋体"/>
                <w:color w:val="000000"/>
                <w:szCs w:val="21"/>
              </w:rPr>
            </w:pPr>
            <w:r w:rsidRPr="00235099">
              <w:rPr>
                <w:rFonts w:ascii="宋体" w:hAnsi="宋体" w:hint="eastAsia"/>
                <w:color w:val="000000"/>
                <w:szCs w:val="21"/>
              </w:rPr>
              <w:t>成本总额</w:t>
            </w:r>
          </w:p>
        </w:tc>
        <w:tc>
          <w:tcPr>
            <w:tcW w:w="1160" w:type="dxa"/>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期末</w:t>
            </w:r>
          </w:p>
          <w:p w:rsidR="001548F9" w:rsidRPr="00235099" w:rsidRDefault="001548F9" w:rsidP="0070173B">
            <w:pPr>
              <w:jc w:val="center"/>
              <w:rPr>
                <w:rFonts w:ascii="宋体"/>
                <w:color w:val="000000"/>
                <w:szCs w:val="21"/>
              </w:rPr>
            </w:pPr>
            <w:r w:rsidRPr="00235099">
              <w:rPr>
                <w:rFonts w:ascii="宋体" w:hAnsi="宋体" w:hint="eastAsia"/>
                <w:color w:val="000000"/>
                <w:szCs w:val="21"/>
              </w:rPr>
              <w:t>估值总额</w:t>
            </w:r>
          </w:p>
        </w:tc>
        <w:tc>
          <w:tcPr>
            <w:tcW w:w="601" w:type="dxa"/>
            <w:vAlign w:val="center"/>
          </w:tcPr>
          <w:p w:rsidR="001548F9" w:rsidRPr="00235099" w:rsidRDefault="001548F9" w:rsidP="0070173B">
            <w:pPr>
              <w:jc w:val="center"/>
              <w:rPr>
                <w:rFonts w:ascii="宋体"/>
                <w:color w:val="000000"/>
                <w:szCs w:val="21"/>
              </w:rPr>
            </w:pPr>
            <w:r w:rsidRPr="00235099">
              <w:rPr>
                <w:rFonts w:ascii="宋体" w:hAnsi="宋体" w:hint="eastAsia"/>
                <w:color w:val="000000"/>
                <w:szCs w:val="21"/>
              </w:rPr>
              <w:t>备注</w:t>
            </w:r>
          </w:p>
        </w:tc>
      </w:tr>
      <w:tr w:rsidR="005A1875">
        <w:tc>
          <w:tcPr>
            <w:tcW w:w="616" w:type="dxa"/>
            <w:vAlign w:val="center"/>
          </w:tcPr>
          <w:p w:rsidR="005A1875" w:rsidRDefault="003D4F14">
            <w:pPr>
              <w:jc w:val="center"/>
            </w:pPr>
            <w:r>
              <w:rPr>
                <w:szCs w:val="21"/>
              </w:rPr>
              <w:t>601880</w:t>
            </w:r>
          </w:p>
        </w:tc>
        <w:tc>
          <w:tcPr>
            <w:tcW w:w="686" w:type="dxa"/>
            <w:vAlign w:val="center"/>
          </w:tcPr>
          <w:p w:rsidR="005A1875" w:rsidRDefault="003D4F14">
            <w:pPr>
              <w:jc w:val="center"/>
            </w:pPr>
            <w:r>
              <w:rPr>
                <w:szCs w:val="21"/>
              </w:rPr>
              <w:t>大连港</w:t>
            </w:r>
          </w:p>
        </w:tc>
        <w:tc>
          <w:tcPr>
            <w:tcW w:w="742" w:type="dxa"/>
            <w:vAlign w:val="center"/>
          </w:tcPr>
          <w:p w:rsidR="005A1875" w:rsidRDefault="003D4F14">
            <w:pPr>
              <w:jc w:val="center"/>
            </w:pPr>
            <w:r>
              <w:rPr>
                <w:szCs w:val="21"/>
              </w:rPr>
              <w:t>2020-06-22</w:t>
            </w:r>
          </w:p>
        </w:tc>
        <w:tc>
          <w:tcPr>
            <w:tcW w:w="798" w:type="dxa"/>
            <w:vAlign w:val="center"/>
          </w:tcPr>
          <w:p w:rsidR="005A1875" w:rsidRDefault="003D4F14">
            <w:pPr>
              <w:jc w:val="center"/>
            </w:pPr>
            <w:r>
              <w:rPr>
                <w:szCs w:val="21"/>
              </w:rPr>
              <w:t>重大事项停牌</w:t>
            </w:r>
          </w:p>
        </w:tc>
        <w:tc>
          <w:tcPr>
            <w:tcW w:w="798" w:type="dxa"/>
            <w:vAlign w:val="center"/>
          </w:tcPr>
          <w:p w:rsidR="005A1875" w:rsidRDefault="003D4F14">
            <w:pPr>
              <w:jc w:val="right"/>
            </w:pPr>
            <w:r>
              <w:rPr>
                <w:szCs w:val="21"/>
              </w:rPr>
              <w:t>1.72</w:t>
            </w:r>
          </w:p>
        </w:tc>
        <w:tc>
          <w:tcPr>
            <w:tcW w:w="686" w:type="dxa"/>
            <w:vAlign w:val="center"/>
          </w:tcPr>
          <w:p w:rsidR="005A1875" w:rsidRDefault="003D4F14">
            <w:pPr>
              <w:jc w:val="center"/>
            </w:pPr>
            <w:r>
              <w:rPr>
                <w:szCs w:val="21"/>
              </w:rPr>
              <w:t>2020-07-08</w:t>
            </w:r>
          </w:p>
        </w:tc>
        <w:tc>
          <w:tcPr>
            <w:tcW w:w="658" w:type="dxa"/>
            <w:vAlign w:val="center"/>
          </w:tcPr>
          <w:p w:rsidR="005A1875" w:rsidRDefault="003D4F14">
            <w:pPr>
              <w:jc w:val="right"/>
            </w:pPr>
            <w:r>
              <w:rPr>
                <w:szCs w:val="21"/>
              </w:rPr>
              <w:t>1.89</w:t>
            </w:r>
          </w:p>
        </w:tc>
        <w:tc>
          <w:tcPr>
            <w:tcW w:w="1049" w:type="dxa"/>
            <w:vAlign w:val="center"/>
          </w:tcPr>
          <w:p w:rsidR="005A1875" w:rsidRDefault="003D4F14">
            <w:pPr>
              <w:jc w:val="right"/>
            </w:pPr>
            <w:r>
              <w:rPr>
                <w:szCs w:val="21"/>
              </w:rPr>
              <w:t>11,500</w:t>
            </w:r>
          </w:p>
        </w:tc>
        <w:tc>
          <w:tcPr>
            <w:tcW w:w="1218" w:type="dxa"/>
            <w:vAlign w:val="center"/>
          </w:tcPr>
          <w:p w:rsidR="005A1875" w:rsidRDefault="003D4F14">
            <w:pPr>
              <w:jc w:val="right"/>
            </w:pPr>
            <w:r>
              <w:rPr>
                <w:szCs w:val="21"/>
              </w:rPr>
              <w:t>19,780.00</w:t>
            </w:r>
          </w:p>
        </w:tc>
        <w:tc>
          <w:tcPr>
            <w:tcW w:w="1160" w:type="dxa"/>
            <w:vAlign w:val="center"/>
          </w:tcPr>
          <w:p w:rsidR="005A1875" w:rsidRDefault="003D4F14">
            <w:pPr>
              <w:jc w:val="right"/>
            </w:pPr>
            <w:r>
              <w:rPr>
                <w:szCs w:val="21"/>
              </w:rPr>
              <w:t>19,780.00</w:t>
            </w:r>
          </w:p>
        </w:tc>
        <w:tc>
          <w:tcPr>
            <w:tcW w:w="601" w:type="dxa"/>
            <w:vAlign w:val="center"/>
          </w:tcPr>
          <w:p w:rsidR="005A1875" w:rsidRDefault="003D4F14">
            <w:pPr>
              <w:jc w:val="center"/>
            </w:pPr>
            <w:r>
              <w:rPr>
                <w:szCs w:val="21"/>
              </w:rPr>
              <w:t>-</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5A1875" w:rsidRDefault="003D4F14">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本基金属股票基金，预期风险与收益水平高于混合基金、债券基金与货币市场基金。本基金为指数型基金，采取间接的方法，通过将绝大部分基金财产投资于中证</w:t>
      </w:r>
      <w:r w:rsidRPr="00A62732">
        <w:rPr>
          <w:kern w:val="0"/>
          <w:szCs w:val="21"/>
        </w:rPr>
        <w:t>500ETF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5A1875" w:rsidRDefault="003D4F1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0.13%)</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5A1875" w:rsidRDefault="003D4F1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A1875" w:rsidRDefault="003D4F1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119,003.65</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798,494.82</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917,498.47</w:t>
            </w:r>
          </w:p>
        </w:tc>
      </w:tr>
    </w:tbl>
    <w:p w:rsidR="005A1875" w:rsidRDefault="003D4F1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A1875" w:rsidRDefault="003D4F1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5A1875" w:rsidRDefault="003D4F14">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5A1875" w:rsidRDefault="003D4F14">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A1875">
        <w:trPr>
          <w:jc w:val="center"/>
        </w:trPr>
        <w:tc>
          <w:tcPr>
            <w:tcW w:w="1588" w:type="dxa"/>
            <w:vAlign w:val="center"/>
          </w:tcPr>
          <w:p w:rsidR="005A1875" w:rsidRDefault="003D4F14">
            <w:pPr>
              <w:jc w:val="center"/>
            </w:pPr>
            <w:r>
              <w:rPr>
                <w:color w:val="000000"/>
                <w:szCs w:val="21"/>
              </w:rPr>
              <w:t>银行存款</w:t>
            </w:r>
          </w:p>
        </w:tc>
        <w:tc>
          <w:tcPr>
            <w:tcW w:w="1701" w:type="dxa"/>
            <w:vAlign w:val="center"/>
          </w:tcPr>
          <w:p w:rsidR="005A1875" w:rsidRDefault="003D4F14">
            <w:pPr>
              <w:jc w:val="right"/>
            </w:pPr>
            <w:r>
              <w:rPr>
                <w:color w:val="000000"/>
                <w:szCs w:val="21"/>
              </w:rPr>
              <w:t>30,609,347.94</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30,609,347.94</w:t>
            </w:r>
          </w:p>
        </w:tc>
      </w:tr>
      <w:tr w:rsidR="005A1875">
        <w:trPr>
          <w:jc w:val="center"/>
        </w:trPr>
        <w:tc>
          <w:tcPr>
            <w:tcW w:w="1588" w:type="dxa"/>
            <w:vAlign w:val="center"/>
          </w:tcPr>
          <w:p w:rsidR="005A1875" w:rsidRDefault="003D4F14">
            <w:pPr>
              <w:jc w:val="center"/>
            </w:pPr>
            <w:r>
              <w:rPr>
                <w:color w:val="000000"/>
                <w:szCs w:val="21"/>
              </w:rPr>
              <w:t>结算备付金</w:t>
            </w:r>
          </w:p>
        </w:tc>
        <w:tc>
          <w:tcPr>
            <w:tcW w:w="1701" w:type="dxa"/>
            <w:vAlign w:val="center"/>
          </w:tcPr>
          <w:p w:rsidR="005A1875" w:rsidRDefault="003D4F14">
            <w:pPr>
              <w:jc w:val="right"/>
            </w:pPr>
            <w:r>
              <w:rPr>
                <w:color w:val="000000"/>
                <w:szCs w:val="21"/>
              </w:rPr>
              <w:t>83,738.45</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83,738.45</w:t>
            </w:r>
          </w:p>
        </w:tc>
      </w:tr>
      <w:tr w:rsidR="005A1875">
        <w:trPr>
          <w:jc w:val="center"/>
        </w:trPr>
        <w:tc>
          <w:tcPr>
            <w:tcW w:w="1588" w:type="dxa"/>
            <w:vAlign w:val="center"/>
          </w:tcPr>
          <w:p w:rsidR="005A1875" w:rsidRDefault="003D4F14">
            <w:pPr>
              <w:jc w:val="center"/>
            </w:pPr>
            <w:r>
              <w:rPr>
                <w:color w:val="000000"/>
                <w:szCs w:val="21"/>
              </w:rPr>
              <w:t>存出保证金</w:t>
            </w:r>
          </w:p>
        </w:tc>
        <w:tc>
          <w:tcPr>
            <w:tcW w:w="1701" w:type="dxa"/>
            <w:vAlign w:val="center"/>
          </w:tcPr>
          <w:p w:rsidR="005A1875" w:rsidRDefault="003D4F14">
            <w:pPr>
              <w:jc w:val="right"/>
            </w:pPr>
            <w:r>
              <w:rPr>
                <w:color w:val="000000"/>
                <w:szCs w:val="21"/>
              </w:rPr>
              <w:t>84,333.41</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84,333.41</w:t>
            </w:r>
          </w:p>
        </w:tc>
      </w:tr>
      <w:tr w:rsidR="005A1875">
        <w:trPr>
          <w:jc w:val="center"/>
        </w:trPr>
        <w:tc>
          <w:tcPr>
            <w:tcW w:w="1588" w:type="dxa"/>
            <w:vAlign w:val="center"/>
          </w:tcPr>
          <w:p w:rsidR="005A1875" w:rsidRDefault="003D4F14">
            <w:pPr>
              <w:jc w:val="center"/>
            </w:pPr>
            <w:r>
              <w:rPr>
                <w:color w:val="000000"/>
                <w:szCs w:val="21"/>
              </w:rPr>
              <w:t>交易性金融资产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545,114,187.22</w:t>
            </w:r>
          </w:p>
        </w:tc>
        <w:tc>
          <w:tcPr>
            <w:tcW w:w="1301" w:type="dxa"/>
            <w:vAlign w:val="center"/>
          </w:tcPr>
          <w:p w:rsidR="005A1875" w:rsidRDefault="003D4F14">
            <w:pPr>
              <w:jc w:val="right"/>
            </w:pPr>
            <w:r>
              <w:rPr>
                <w:color w:val="000000"/>
                <w:szCs w:val="21"/>
              </w:rPr>
              <w:t>545,114,187.22</w:t>
            </w:r>
          </w:p>
        </w:tc>
      </w:tr>
      <w:tr w:rsidR="005A1875">
        <w:trPr>
          <w:jc w:val="center"/>
        </w:trPr>
        <w:tc>
          <w:tcPr>
            <w:tcW w:w="1588" w:type="dxa"/>
            <w:vAlign w:val="center"/>
          </w:tcPr>
          <w:p w:rsidR="005A1875" w:rsidRDefault="003D4F14">
            <w:pPr>
              <w:jc w:val="center"/>
            </w:pPr>
            <w:r>
              <w:rPr>
                <w:color w:val="000000"/>
                <w:szCs w:val="21"/>
              </w:rPr>
              <w:t>衍生金融资产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买入返售金融资产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应收证券清算款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119,453.63</w:t>
            </w:r>
          </w:p>
        </w:tc>
        <w:tc>
          <w:tcPr>
            <w:tcW w:w="1301" w:type="dxa"/>
            <w:vAlign w:val="center"/>
          </w:tcPr>
          <w:p w:rsidR="005A1875" w:rsidRDefault="003D4F14">
            <w:pPr>
              <w:jc w:val="right"/>
            </w:pPr>
            <w:r>
              <w:rPr>
                <w:color w:val="000000"/>
                <w:szCs w:val="21"/>
              </w:rPr>
              <w:t>119,453.63</w:t>
            </w:r>
          </w:p>
        </w:tc>
      </w:tr>
      <w:tr w:rsidR="005A1875">
        <w:trPr>
          <w:jc w:val="center"/>
        </w:trPr>
        <w:tc>
          <w:tcPr>
            <w:tcW w:w="1588" w:type="dxa"/>
            <w:vAlign w:val="center"/>
          </w:tcPr>
          <w:p w:rsidR="005A1875" w:rsidRDefault="003D4F14">
            <w:pPr>
              <w:jc w:val="center"/>
            </w:pPr>
            <w:r>
              <w:rPr>
                <w:color w:val="000000"/>
                <w:szCs w:val="21"/>
              </w:rPr>
              <w:t>应收利息</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2,832.66</w:t>
            </w:r>
          </w:p>
        </w:tc>
        <w:tc>
          <w:tcPr>
            <w:tcW w:w="1301" w:type="dxa"/>
            <w:vAlign w:val="center"/>
          </w:tcPr>
          <w:p w:rsidR="005A1875" w:rsidRDefault="003D4F14">
            <w:pPr>
              <w:jc w:val="right"/>
            </w:pPr>
            <w:r>
              <w:rPr>
                <w:color w:val="000000"/>
                <w:szCs w:val="21"/>
              </w:rPr>
              <w:t>2,832.66</w:t>
            </w:r>
          </w:p>
        </w:tc>
      </w:tr>
      <w:tr w:rsidR="005A1875">
        <w:trPr>
          <w:jc w:val="center"/>
        </w:trPr>
        <w:tc>
          <w:tcPr>
            <w:tcW w:w="1588" w:type="dxa"/>
            <w:vAlign w:val="center"/>
          </w:tcPr>
          <w:p w:rsidR="005A1875" w:rsidRDefault="003D4F14">
            <w:pPr>
              <w:jc w:val="center"/>
            </w:pPr>
            <w:r>
              <w:rPr>
                <w:color w:val="000000"/>
                <w:szCs w:val="21"/>
              </w:rPr>
              <w:t>应收股利</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应收申购款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6,844,731.04</w:t>
            </w:r>
          </w:p>
        </w:tc>
        <w:tc>
          <w:tcPr>
            <w:tcW w:w="1301" w:type="dxa"/>
            <w:vAlign w:val="center"/>
          </w:tcPr>
          <w:p w:rsidR="005A1875" w:rsidRDefault="003D4F14">
            <w:pPr>
              <w:jc w:val="right"/>
            </w:pPr>
            <w:r>
              <w:rPr>
                <w:color w:val="000000"/>
                <w:szCs w:val="21"/>
              </w:rPr>
              <w:t>6,844,731.04</w:t>
            </w:r>
          </w:p>
        </w:tc>
      </w:tr>
      <w:tr w:rsidR="005A1875">
        <w:trPr>
          <w:jc w:val="center"/>
        </w:trPr>
        <w:tc>
          <w:tcPr>
            <w:tcW w:w="1588" w:type="dxa"/>
            <w:vAlign w:val="center"/>
          </w:tcPr>
          <w:p w:rsidR="005A1875" w:rsidRDefault="003D4F14">
            <w:pPr>
              <w:jc w:val="center"/>
            </w:pPr>
            <w:r>
              <w:rPr>
                <w:color w:val="000000"/>
                <w:szCs w:val="21"/>
              </w:rPr>
              <w:t>递延所得税资产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其他资产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199,813.59</w:t>
            </w:r>
          </w:p>
        </w:tc>
        <w:tc>
          <w:tcPr>
            <w:tcW w:w="1301" w:type="dxa"/>
            <w:vAlign w:val="center"/>
          </w:tcPr>
          <w:p w:rsidR="005A1875" w:rsidRDefault="003D4F14">
            <w:pPr>
              <w:jc w:val="right"/>
            </w:pPr>
            <w:r>
              <w:rPr>
                <w:color w:val="000000"/>
                <w:szCs w:val="21"/>
              </w:rPr>
              <w:t>199,813.59</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30,777,419.80</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552,281,018.14</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583,058,437.94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5A1875">
        <w:trPr>
          <w:jc w:val="center"/>
        </w:trPr>
        <w:tc>
          <w:tcPr>
            <w:tcW w:w="1588" w:type="dxa"/>
            <w:vAlign w:val="center"/>
          </w:tcPr>
          <w:p w:rsidR="005A1875" w:rsidRDefault="003D4F14">
            <w:pPr>
              <w:jc w:val="center"/>
            </w:pPr>
            <w:r>
              <w:rPr>
                <w:color w:val="000000"/>
                <w:szCs w:val="21"/>
              </w:rPr>
              <w:t>短期借款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交易性金融负债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衍生金融负债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卖出回购金融资产款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应付证券清算款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应付赎回款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5,392,484.82</w:t>
            </w:r>
          </w:p>
        </w:tc>
        <w:tc>
          <w:tcPr>
            <w:tcW w:w="1301" w:type="dxa"/>
            <w:vAlign w:val="center"/>
          </w:tcPr>
          <w:p w:rsidR="005A1875" w:rsidRDefault="003D4F14">
            <w:pPr>
              <w:jc w:val="right"/>
            </w:pPr>
            <w:r>
              <w:rPr>
                <w:color w:val="000000"/>
                <w:szCs w:val="21"/>
              </w:rPr>
              <w:t>5,392,484.82</w:t>
            </w:r>
          </w:p>
        </w:tc>
      </w:tr>
      <w:tr w:rsidR="005A1875">
        <w:trPr>
          <w:jc w:val="center"/>
        </w:trPr>
        <w:tc>
          <w:tcPr>
            <w:tcW w:w="1588" w:type="dxa"/>
            <w:vAlign w:val="center"/>
          </w:tcPr>
          <w:p w:rsidR="005A1875" w:rsidRDefault="003D4F14">
            <w:pPr>
              <w:jc w:val="center"/>
            </w:pPr>
            <w:r>
              <w:rPr>
                <w:color w:val="000000"/>
                <w:szCs w:val="21"/>
              </w:rPr>
              <w:t>应付管理人报酬</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3,917.81</w:t>
            </w:r>
          </w:p>
        </w:tc>
        <w:tc>
          <w:tcPr>
            <w:tcW w:w="1301" w:type="dxa"/>
            <w:vAlign w:val="center"/>
          </w:tcPr>
          <w:p w:rsidR="005A1875" w:rsidRDefault="003D4F14">
            <w:pPr>
              <w:jc w:val="right"/>
            </w:pPr>
            <w:r>
              <w:rPr>
                <w:color w:val="000000"/>
                <w:szCs w:val="21"/>
              </w:rPr>
              <w:t>3,917.81</w:t>
            </w:r>
          </w:p>
        </w:tc>
      </w:tr>
      <w:tr w:rsidR="005A1875">
        <w:trPr>
          <w:jc w:val="center"/>
        </w:trPr>
        <w:tc>
          <w:tcPr>
            <w:tcW w:w="1588" w:type="dxa"/>
            <w:vAlign w:val="center"/>
          </w:tcPr>
          <w:p w:rsidR="005A1875" w:rsidRDefault="003D4F14">
            <w:pPr>
              <w:jc w:val="center"/>
            </w:pPr>
            <w:r>
              <w:rPr>
                <w:color w:val="000000"/>
                <w:szCs w:val="21"/>
              </w:rPr>
              <w:t>应付托管费</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1,305.93</w:t>
            </w:r>
          </w:p>
        </w:tc>
        <w:tc>
          <w:tcPr>
            <w:tcW w:w="1301" w:type="dxa"/>
            <w:vAlign w:val="center"/>
          </w:tcPr>
          <w:p w:rsidR="005A1875" w:rsidRDefault="003D4F14">
            <w:pPr>
              <w:jc w:val="right"/>
            </w:pPr>
            <w:r>
              <w:rPr>
                <w:color w:val="000000"/>
                <w:szCs w:val="21"/>
              </w:rPr>
              <w:t>1,305.93</w:t>
            </w:r>
          </w:p>
        </w:tc>
      </w:tr>
      <w:tr w:rsidR="005A1875">
        <w:trPr>
          <w:jc w:val="center"/>
        </w:trPr>
        <w:tc>
          <w:tcPr>
            <w:tcW w:w="1588" w:type="dxa"/>
            <w:vAlign w:val="center"/>
          </w:tcPr>
          <w:p w:rsidR="005A1875" w:rsidRDefault="003D4F14">
            <w:pPr>
              <w:jc w:val="center"/>
            </w:pPr>
            <w:r>
              <w:rPr>
                <w:color w:val="000000"/>
                <w:szCs w:val="21"/>
              </w:rPr>
              <w:t>应付销售服务费</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18,080.87</w:t>
            </w:r>
          </w:p>
        </w:tc>
        <w:tc>
          <w:tcPr>
            <w:tcW w:w="1301" w:type="dxa"/>
            <w:vAlign w:val="center"/>
          </w:tcPr>
          <w:p w:rsidR="005A1875" w:rsidRDefault="003D4F14">
            <w:pPr>
              <w:jc w:val="right"/>
            </w:pPr>
            <w:r>
              <w:rPr>
                <w:color w:val="000000"/>
                <w:szCs w:val="21"/>
              </w:rPr>
              <w:t>18,080.87</w:t>
            </w:r>
          </w:p>
        </w:tc>
      </w:tr>
      <w:tr w:rsidR="005A1875">
        <w:trPr>
          <w:jc w:val="center"/>
        </w:trPr>
        <w:tc>
          <w:tcPr>
            <w:tcW w:w="1588" w:type="dxa"/>
            <w:vAlign w:val="center"/>
          </w:tcPr>
          <w:p w:rsidR="005A1875" w:rsidRDefault="003D4F14">
            <w:pPr>
              <w:jc w:val="center"/>
            </w:pPr>
            <w:r>
              <w:rPr>
                <w:color w:val="000000"/>
                <w:szCs w:val="21"/>
              </w:rPr>
              <w:t>应付交易费用</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61,823.54</w:t>
            </w:r>
          </w:p>
        </w:tc>
        <w:tc>
          <w:tcPr>
            <w:tcW w:w="1301" w:type="dxa"/>
            <w:vAlign w:val="center"/>
          </w:tcPr>
          <w:p w:rsidR="005A1875" w:rsidRDefault="003D4F14">
            <w:pPr>
              <w:jc w:val="right"/>
            </w:pPr>
            <w:r>
              <w:rPr>
                <w:color w:val="000000"/>
                <w:szCs w:val="21"/>
              </w:rPr>
              <w:t>61,823.54</w:t>
            </w:r>
          </w:p>
        </w:tc>
      </w:tr>
      <w:tr w:rsidR="005A1875">
        <w:trPr>
          <w:jc w:val="center"/>
        </w:trPr>
        <w:tc>
          <w:tcPr>
            <w:tcW w:w="1588" w:type="dxa"/>
            <w:vAlign w:val="center"/>
          </w:tcPr>
          <w:p w:rsidR="005A1875" w:rsidRDefault="003D4F14">
            <w:pPr>
              <w:jc w:val="center"/>
            </w:pPr>
            <w:r>
              <w:rPr>
                <w:color w:val="000000"/>
                <w:szCs w:val="21"/>
              </w:rPr>
              <w:t>应交税费</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135,639.86</w:t>
            </w:r>
          </w:p>
        </w:tc>
        <w:tc>
          <w:tcPr>
            <w:tcW w:w="1301" w:type="dxa"/>
            <w:vAlign w:val="center"/>
          </w:tcPr>
          <w:p w:rsidR="005A1875" w:rsidRDefault="003D4F14">
            <w:pPr>
              <w:jc w:val="right"/>
            </w:pPr>
            <w:r>
              <w:rPr>
                <w:color w:val="000000"/>
                <w:szCs w:val="21"/>
              </w:rPr>
              <w:t>135,639.86</w:t>
            </w:r>
          </w:p>
        </w:tc>
      </w:tr>
      <w:tr w:rsidR="005A1875">
        <w:trPr>
          <w:jc w:val="center"/>
        </w:trPr>
        <w:tc>
          <w:tcPr>
            <w:tcW w:w="1588" w:type="dxa"/>
            <w:vAlign w:val="center"/>
          </w:tcPr>
          <w:p w:rsidR="005A1875" w:rsidRDefault="003D4F14">
            <w:pPr>
              <w:jc w:val="center"/>
            </w:pPr>
            <w:r>
              <w:rPr>
                <w:color w:val="000000"/>
                <w:szCs w:val="21"/>
              </w:rPr>
              <w:t>应付利息</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应付利润</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递延所得税负债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其他负债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81,322.85</w:t>
            </w:r>
          </w:p>
        </w:tc>
        <w:tc>
          <w:tcPr>
            <w:tcW w:w="1301" w:type="dxa"/>
            <w:vAlign w:val="center"/>
          </w:tcPr>
          <w:p w:rsidR="005A1875" w:rsidRDefault="003D4F14">
            <w:pPr>
              <w:jc w:val="right"/>
            </w:pPr>
            <w:r>
              <w:rPr>
                <w:color w:val="000000"/>
                <w:szCs w:val="21"/>
              </w:rPr>
              <w:t>81,322.85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5,694,575.68</w:t>
            </w:r>
          </w:p>
        </w:tc>
        <w:tc>
          <w:tcPr>
            <w:tcW w:w="1301" w:type="dxa"/>
          </w:tcPr>
          <w:p w:rsidR="001816E6" w:rsidRPr="004604CE" w:rsidRDefault="001816E6" w:rsidP="00E431A5">
            <w:pPr>
              <w:spacing w:line="360" w:lineRule="auto"/>
              <w:ind w:right="210"/>
              <w:jc w:val="right"/>
              <w:rPr>
                <w:szCs w:val="21"/>
              </w:rPr>
            </w:pPr>
            <w:r w:rsidRPr="004604CE">
              <w:rPr>
                <w:szCs w:val="21"/>
              </w:rPr>
              <w:t>5,694,575.68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30,777,419.80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546,586,442.46</w:t>
            </w:r>
          </w:p>
        </w:tc>
        <w:tc>
          <w:tcPr>
            <w:tcW w:w="1301" w:type="dxa"/>
          </w:tcPr>
          <w:p w:rsidR="001816E6" w:rsidRPr="004604CE" w:rsidRDefault="001816E6" w:rsidP="00E431A5">
            <w:pPr>
              <w:spacing w:line="360" w:lineRule="auto"/>
              <w:jc w:val="right"/>
              <w:rPr>
                <w:szCs w:val="21"/>
              </w:rPr>
            </w:pPr>
            <w:r w:rsidRPr="004604CE">
              <w:rPr>
                <w:szCs w:val="21"/>
              </w:rPr>
              <w:t>577,363,862.26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A1875">
        <w:trPr>
          <w:jc w:val="center"/>
        </w:trPr>
        <w:tc>
          <w:tcPr>
            <w:tcW w:w="1588" w:type="dxa"/>
            <w:vAlign w:val="center"/>
          </w:tcPr>
          <w:p w:rsidR="005A1875" w:rsidRDefault="003D4F14">
            <w:pPr>
              <w:jc w:val="center"/>
            </w:pPr>
            <w:r>
              <w:rPr>
                <w:color w:val="000000"/>
                <w:szCs w:val="21"/>
              </w:rPr>
              <w:t>银行存款</w:t>
            </w:r>
          </w:p>
        </w:tc>
        <w:tc>
          <w:tcPr>
            <w:tcW w:w="1701" w:type="dxa"/>
            <w:vAlign w:val="center"/>
          </w:tcPr>
          <w:p w:rsidR="005A1875" w:rsidRDefault="003D4F14">
            <w:pPr>
              <w:jc w:val="right"/>
            </w:pPr>
            <w:r>
              <w:rPr>
                <w:color w:val="000000"/>
                <w:szCs w:val="21"/>
              </w:rPr>
              <w:t>36,161,027.55</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36,161,027.55</w:t>
            </w:r>
          </w:p>
        </w:tc>
      </w:tr>
      <w:tr w:rsidR="005A1875">
        <w:trPr>
          <w:jc w:val="center"/>
        </w:trPr>
        <w:tc>
          <w:tcPr>
            <w:tcW w:w="1588" w:type="dxa"/>
            <w:vAlign w:val="center"/>
          </w:tcPr>
          <w:p w:rsidR="005A1875" w:rsidRDefault="003D4F14">
            <w:pPr>
              <w:jc w:val="center"/>
            </w:pPr>
            <w:r>
              <w:rPr>
                <w:color w:val="000000"/>
                <w:szCs w:val="21"/>
              </w:rPr>
              <w:t>结算备付金</w:t>
            </w:r>
          </w:p>
        </w:tc>
        <w:tc>
          <w:tcPr>
            <w:tcW w:w="1701" w:type="dxa"/>
            <w:vAlign w:val="center"/>
          </w:tcPr>
          <w:p w:rsidR="005A1875" w:rsidRDefault="003D4F14">
            <w:pPr>
              <w:jc w:val="right"/>
            </w:pPr>
            <w:r>
              <w:rPr>
                <w:color w:val="000000"/>
                <w:szCs w:val="21"/>
              </w:rPr>
              <w:t>76,022.46</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76,022.46</w:t>
            </w:r>
          </w:p>
        </w:tc>
      </w:tr>
      <w:tr w:rsidR="005A1875">
        <w:trPr>
          <w:jc w:val="center"/>
        </w:trPr>
        <w:tc>
          <w:tcPr>
            <w:tcW w:w="1588" w:type="dxa"/>
            <w:vAlign w:val="center"/>
          </w:tcPr>
          <w:p w:rsidR="005A1875" w:rsidRDefault="003D4F14">
            <w:pPr>
              <w:jc w:val="center"/>
            </w:pPr>
            <w:r>
              <w:rPr>
                <w:color w:val="000000"/>
                <w:szCs w:val="21"/>
              </w:rPr>
              <w:t>存出保证金</w:t>
            </w:r>
          </w:p>
        </w:tc>
        <w:tc>
          <w:tcPr>
            <w:tcW w:w="1701" w:type="dxa"/>
            <w:vAlign w:val="center"/>
          </w:tcPr>
          <w:p w:rsidR="005A1875" w:rsidRDefault="003D4F14">
            <w:pPr>
              <w:jc w:val="right"/>
            </w:pPr>
            <w:r>
              <w:rPr>
                <w:color w:val="000000"/>
                <w:szCs w:val="21"/>
              </w:rPr>
              <w:t>81,279.77</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81,279.77</w:t>
            </w:r>
          </w:p>
        </w:tc>
      </w:tr>
      <w:tr w:rsidR="005A1875">
        <w:trPr>
          <w:jc w:val="center"/>
        </w:trPr>
        <w:tc>
          <w:tcPr>
            <w:tcW w:w="1588" w:type="dxa"/>
            <w:vAlign w:val="center"/>
          </w:tcPr>
          <w:p w:rsidR="005A1875" w:rsidRDefault="003D4F14">
            <w:pPr>
              <w:jc w:val="center"/>
            </w:pPr>
            <w:r>
              <w:rPr>
                <w:color w:val="000000"/>
                <w:szCs w:val="21"/>
              </w:rPr>
              <w:t>交易性金融资产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917,385.32</w:t>
            </w:r>
          </w:p>
        </w:tc>
        <w:tc>
          <w:tcPr>
            <w:tcW w:w="1559" w:type="dxa"/>
            <w:vAlign w:val="center"/>
          </w:tcPr>
          <w:p w:rsidR="005A1875" w:rsidRDefault="003D4F14">
            <w:pPr>
              <w:jc w:val="right"/>
            </w:pPr>
            <w:r>
              <w:rPr>
                <w:color w:val="000000"/>
                <w:szCs w:val="21"/>
              </w:rPr>
              <w:t>650,942,930.87</w:t>
            </w:r>
          </w:p>
        </w:tc>
        <w:tc>
          <w:tcPr>
            <w:tcW w:w="1301" w:type="dxa"/>
            <w:vAlign w:val="center"/>
          </w:tcPr>
          <w:p w:rsidR="005A1875" w:rsidRDefault="003D4F14">
            <w:pPr>
              <w:jc w:val="right"/>
            </w:pPr>
            <w:r>
              <w:rPr>
                <w:color w:val="000000"/>
                <w:szCs w:val="21"/>
              </w:rPr>
              <w:t>651,860,316.19</w:t>
            </w:r>
          </w:p>
        </w:tc>
      </w:tr>
      <w:tr w:rsidR="005A1875">
        <w:trPr>
          <w:jc w:val="center"/>
        </w:trPr>
        <w:tc>
          <w:tcPr>
            <w:tcW w:w="1588" w:type="dxa"/>
            <w:vAlign w:val="center"/>
          </w:tcPr>
          <w:p w:rsidR="005A1875" w:rsidRDefault="003D4F14">
            <w:pPr>
              <w:jc w:val="center"/>
            </w:pPr>
            <w:r>
              <w:rPr>
                <w:color w:val="000000"/>
                <w:szCs w:val="21"/>
              </w:rPr>
              <w:t>衍生金融资产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买入返售金融资产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应收证券清算款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4,284,206.13</w:t>
            </w:r>
          </w:p>
        </w:tc>
        <w:tc>
          <w:tcPr>
            <w:tcW w:w="1301" w:type="dxa"/>
            <w:vAlign w:val="center"/>
          </w:tcPr>
          <w:p w:rsidR="005A1875" w:rsidRDefault="003D4F14">
            <w:pPr>
              <w:jc w:val="right"/>
            </w:pPr>
            <w:r>
              <w:rPr>
                <w:color w:val="000000"/>
                <w:szCs w:val="21"/>
              </w:rPr>
              <w:t>4,284,206.13</w:t>
            </w:r>
          </w:p>
        </w:tc>
      </w:tr>
      <w:tr w:rsidR="005A1875">
        <w:trPr>
          <w:jc w:val="center"/>
        </w:trPr>
        <w:tc>
          <w:tcPr>
            <w:tcW w:w="1588" w:type="dxa"/>
            <w:vAlign w:val="center"/>
          </w:tcPr>
          <w:p w:rsidR="005A1875" w:rsidRDefault="003D4F14">
            <w:pPr>
              <w:jc w:val="center"/>
            </w:pPr>
            <w:r>
              <w:rPr>
                <w:color w:val="000000"/>
                <w:szCs w:val="21"/>
              </w:rPr>
              <w:t>应收利息</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8,150.81</w:t>
            </w:r>
          </w:p>
        </w:tc>
        <w:tc>
          <w:tcPr>
            <w:tcW w:w="1301" w:type="dxa"/>
            <w:vAlign w:val="center"/>
          </w:tcPr>
          <w:p w:rsidR="005A1875" w:rsidRDefault="003D4F14">
            <w:pPr>
              <w:jc w:val="right"/>
            </w:pPr>
            <w:r>
              <w:rPr>
                <w:color w:val="000000"/>
                <w:szCs w:val="21"/>
              </w:rPr>
              <w:t>8,150.81</w:t>
            </w:r>
          </w:p>
        </w:tc>
      </w:tr>
      <w:tr w:rsidR="005A1875">
        <w:trPr>
          <w:jc w:val="center"/>
        </w:trPr>
        <w:tc>
          <w:tcPr>
            <w:tcW w:w="1588" w:type="dxa"/>
            <w:vAlign w:val="center"/>
          </w:tcPr>
          <w:p w:rsidR="005A1875" w:rsidRDefault="003D4F14">
            <w:pPr>
              <w:jc w:val="center"/>
            </w:pPr>
            <w:r>
              <w:rPr>
                <w:color w:val="000000"/>
                <w:szCs w:val="21"/>
              </w:rPr>
              <w:t>应收股利</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应收申购款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4,107,454.74</w:t>
            </w:r>
          </w:p>
        </w:tc>
        <w:tc>
          <w:tcPr>
            <w:tcW w:w="1301" w:type="dxa"/>
            <w:vAlign w:val="center"/>
          </w:tcPr>
          <w:p w:rsidR="005A1875" w:rsidRDefault="003D4F14">
            <w:pPr>
              <w:jc w:val="right"/>
            </w:pPr>
            <w:r>
              <w:rPr>
                <w:color w:val="000000"/>
                <w:szCs w:val="21"/>
              </w:rPr>
              <w:t>4,107,454.74</w:t>
            </w:r>
          </w:p>
        </w:tc>
      </w:tr>
      <w:tr w:rsidR="005A1875">
        <w:trPr>
          <w:jc w:val="center"/>
        </w:trPr>
        <w:tc>
          <w:tcPr>
            <w:tcW w:w="1588" w:type="dxa"/>
            <w:vAlign w:val="center"/>
          </w:tcPr>
          <w:p w:rsidR="005A1875" w:rsidRDefault="003D4F14">
            <w:pPr>
              <w:jc w:val="center"/>
            </w:pPr>
            <w:r>
              <w:rPr>
                <w:color w:val="000000"/>
                <w:szCs w:val="21"/>
              </w:rPr>
              <w:t>递延所得税资产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其他资产</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301" w:type="dxa"/>
            <w:vAlign w:val="center"/>
          </w:tcPr>
          <w:p w:rsidR="005A1875" w:rsidRDefault="003D4F14">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36,318,329.78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917,385.32</w:t>
            </w:r>
          </w:p>
        </w:tc>
        <w:tc>
          <w:tcPr>
            <w:tcW w:w="1559" w:type="dxa"/>
          </w:tcPr>
          <w:p w:rsidR="001816E6" w:rsidRPr="004604CE" w:rsidRDefault="001816E6" w:rsidP="00E431A5">
            <w:pPr>
              <w:spacing w:line="360" w:lineRule="auto"/>
              <w:jc w:val="right"/>
              <w:rPr>
                <w:szCs w:val="21"/>
              </w:rPr>
            </w:pPr>
            <w:r w:rsidRPr="004604CE">
              <w:rPr>
                <w:szCs w:val="21"/>
              </w:rPr>
              <w:t>659,342,742.55</w:t>
            </w:r>
          </w:p>
        </w:tc>
        <w:tc>
          <w:tcPr>
            <w:tcW w:w="1301" w:type="dxa"/>
          </w:tcPr>
          <w:p w:rsidR="001816E6" w:rsidRPr="004604CE" w:rsidRDefault="001816E6" w:rsidP="00E431A5">
            <w:pPr>
              <w:spacing w:line="360" w:lineRule="auto"/>
              <w:jc w:val="right"/>
              <w:rPr>
                <w:szCs w:val="21"/>
              </w:rPr>
            </w:pPr>
            <w:r w:rsidRPr="004604CE">
              <w:rPr>
                <w:szCs w:val="21"/>
              </w:rPr>
              <w:t>696,578,457.65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5A1875">
        <w:trPr>
          <w:jc w:val="center"/>
        </w:trPr>
        <w:tc>
          <w:tcPr>
            <w:tcW w:w="1588" w:type="dxa"/>
            <w:vAlign w:val="center"/>
          </w:tcPr>
          <w:p w:rsidR="005A1875" w:rsidRDefault="003D4F14">
            <w:pPr>
              <w:jc w:val="center"/>
            </w:pPr>
            <w:r>
              <w:rPr>
                <w:color w:val="000000"/>
                <w:szCs w:val="21"/>
              </w:rPr>
              <w:t>短期借款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交易性金融负债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衍生金融负债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卖出回购金融资产款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应付证券清算款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应付赎回款</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6,667,117.99</w:t>
            </w:r>
          </w:p>
        </w:tc>
        <w:tc>
          <w:tcPr>
            <w:tcW w:w="1301" w:type="dxa"/>
            <w:vAlign w:val="center"/>
          </w:tcPr>
          <w:p w:rsidR="005A1875" w:rsidRDefault="003D4F14">
            <w:pPr>
              <w:jc w:val="right"/>
            </w:pPr>
            <w:r>
              <w:rPr>
                <w:color w:val="000000"/>
                <w:szCs w:val="21"/>
              </w:rPr>
              <w:t>6,667,117.99</w:t>
            </w:r>
          </w:p>
        </w:tc>
      </w:tr>
      <w:tr w:rsidR="005A1875">
        <w:trPr>
          <w:jc w:val="center"/>
        </w:trPr>
        <w:tc>
          <w:tcPr>
            <w:tcW w:w="1588" w:type="dxa"/>
            <w:vAlign w:val="center"/>
          </w:tcPr>
          <w:p w:rsidR="005A1875" w:rsidRDefault="003D4F14">
            <w:pPr>
              <w:jc w:val="center"/>
            </w:pPr>
            <w:r>
              <w:rPr>
                <w:color w:val="000000"/>
                <w:szCs w:val="21"/>
              </w:rPr>
              <w:t>应付管理人报酬</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7,970.99</w:t>
            </w:r>
          </w:p>
        </w:tc>
        <w:tc>
          <w:tcPr>
            <w:tcW w:w="1301" w:type="dxa"/>
            <w:vAlign w:val="center"/>
          </w:tcPr>
          <w:p w:rsidR="005A1875" w:rsidRDefault="003D4F14">
            <w:pPr>
              <w:jc w:val="right"/>
            </w:pPr>
            <w:r>
              <w:rPr>
                <w:color w:val="000000"/>
                <w:szCs w:val="21"/>
              </w:rPr>
              <w:t>7,970.99</w:t>
            </w:r>
          </w:p>
        </w:tc>
      </w:tr>
      <w:tr w:rsidR="005A1875">
        <w:trPr>
          <w:jc w:val="center"/>
        </w:trPr>
        <w:tc>
          <w:tcPr>
            <w:tcW w:w="1588" w:type="dxa"/>
            <w:vAlign w:val="center"/>
          </w:tcPr>
          <w:p w:rsidR="005A1875" w:rsidRDefault="003D4F14">
            <w:pPr>
              <w:jc w:val="center"/>
            </w:pPr>
            <w:r>
              <w:rPr>
                <w:color w:val="000000"/>
                <w:szCs w:val="21"/>
              </w:rPr>
              <w:t>应付托管费</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2,657.00</w:t>
            </w:r>
          </w:p>
        </w:tc>
        <w:tc>
          <w:tcPr>
            <w:tcW w:w="1301" w:type="dxa"/>
            <w:vAlign w:val="center"/>
          </w:tcPr>
          <w:p w:rsidR="005A1875" w:rsidRDefault="003D4F14">
            <w:pPr>
              <w:jc w:val="right"/>
            </w:pPr>
            <w:r>
              <w:rPr>
                <w:color w:val="000000"/>
                <w:szCs w:val="21"/>
              </w:rPr>
              <w:t>2,657.00</w:t>
            </w:r>
          </w:p>
        </w:tc>
      </w:tr>
      <w:tr w:rsidR="005A1875">
        <w:trPr>
          <w:jc w:val="center"/>
        </w:trPr>
        <w:tc>
          <w:tcPr>
            <w:tcW w:w="1588" w:type="dxa"/>
            <w:vAlign w:val="center"/>
          </w:tcPr>
          <w:p w:rsidR="005A1875" w:rsidRDefault="003D4F14">
            <w:pPr>
              <w:jc w:val="center"/>
            </w:pPr>
            <w:r>
              <w:rPr>
                <w:color w:val="000000"/>
                <w:szCs w:val="21"/>
              </w:rPr>
              <w:t>应付销售服务费</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34,416.43</w:t>
            </w:r>
          </w:p>
        </w:tc>
        <w:tc>
          <w:tcPr>
            <w:tcW w:w="1301" w:type="dxa"/>
            <w:vAlign w:val="center"/>
          </w:tcPr>
          <w:p w:rsidR="005A1875" w:rsidRDefault="003D4F14">
            <w:pPr>
              <w:jc w:val="right"/>
            </w:pPr>
            <w:r>
              <w:rPr>
                <w:color w:val="000000"/>
                <w:szCs w:val="21"/>
              </w:rPr>
              <w:t>34,416.43</w:t>
            </w:r>
          </w:p>
        </w:tc>
      </w:tr>
      <w:tr w:rsidR="005A1875">
        <w:trPr>
          <w:jc w:val="center"/>
        </w:trPr>
        <w:tc>
          <w:tcPr>
            <w:tcW w:w="1588" w:type="dxa"/>
            <w:vAlign w:val="center"/>
          </w:tcPr>
          <w:p w:rsidR="005A1875" w:rsidRDefault="003D4F14">
            <w:pPr>
              <w:jc w:val="center"/>
            </w:pPr>
            <w:r>
              <w:rPr>
                <w:color w:val="000000"/>
                <w:szCs w:val="21"/>
              </w:rPr>
              <w:t>应付交易费用</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49,738.08</w:t>
            </w:r>
          </w:p>
        </w:tc>
        <w:tc>
          <w:tcPr>
            <w:tcW w:w="1301" w:type="dxa"/>
            <w:vAlign w:val="center"/>
          </w:tcPr>
          <w:p w:rsidR="005A1875" w:rsidRDefault="003D4F14">
            <w:pPr>
              <w:jc w:val="right"/>
            </w:pPr>
            <w:r>
              <w:rPr>
                <w:color w:val="000000"/>
                <w:szCs w:val="21"/>
              </w:rPr>
              <w:t>49,738.08</w:t>
            </w:r>
          </w:p>
        </w:tc>
      </w:tr>
      <w:tr w:rsidR="005A1875">
        <w:trPr>
          <w:jc w:val="center"/>
        </w:trPr>
        <w:tc>
          <w:tcPr>
            <w:tcW w:w="1588" w:type="dxa"/>
            <w:vAlign w:val="center"/>
          </w:tcPr>
          <w:p w:rsidR="005A1875" w:rsidRDefault="003D4F14">
            <w:pPr>
              <w:jc w:val="center"/>
            </w:pPr>
            <w:r>
              <w:rPr>
                <w:color w:val="000000"/>
                <w:szCs w:val="21"/>
              </w:rPr>
              <w:t>应交税费</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66,363.69</w:t>
            </w:r>
          </w:p>
        </w:tc>
        <w:tc>
          <w:tcPr>
            <w:tcW w:w="1301" w:type="dxa"/>
            <w:vAlign w:val="center"/>
          </w:tcPr>
          <w:p w:rsidR="005A1875" w:rsidRDefault="003D4F14">
            <w:pPr>
              <w:jc w:val="right"/>
            </w:pPr>
            <w:r>
              <w:rPr>
                <w:color w:val="000000"/>
                <w:szCs w:val="21"/>
              </w:rPr>
              <w:t>66,363.69</w:t>
            </w:r>
          </w:p>
        </w:tc>
      </w:tr>
      <w:tr w:rsidR="005A1875">
        <w:trPr>
          <w:jc w:val="center"/>
        </w:trPr>
        <w:tc>
          <w:tcPr>
            <w:tcW w:w="1588" w:type="dxa"/>
            <w:vAlign w:val="center"/>
          </w:tcPr>
          <w:p w:rsidR="005A1875" w:rsidRDefault="003D4F14">
            <w:pPr>
              <w:jc w:val="center"/>
            </w:pPr>
            <w:r>
              <w:rPr>
                <w:color w:val="000000"/>
                <w:szCs w:val="21"/>
              </w:rPr>
              <w:t>应付利息</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应付利润</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递延所得税负债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w:t>
            </w:r>
          </w:p>
        </w:tc>
        <w:tc>
          <w:tcPr>
            <w:tcW w:w="1301" w:type="dxa"/>
            <w:vAlign w:val="center"/>
          </w:tcPr>
          <w:p w:rsidR="005A1875" w:rsidRDefault="003D4F14">
            <w:pPr>
              <w:jc w:val="right"/>
            </w:pPr>
            <w:r>
              <w:rPr>
                <w:color w:val="000000"/>
                <w:szCs w:val="21"/>
              </w:rPr>
              <w:t>-</w:t>
            </w:r>
          </w:p>
        </w:tc>
      </w:tr>
      <w:tr w:rsidR="005A1875">
        <w:trPr>
          <w:jc w:val="center"/>
        </w:trPr>
        <w:tc>
          <w:tcPr>
            <w:tcW w:w="1588" w:type="dxa"/>
            <w:vAlign w:val="center"/>
          </w:tcPr>
          <w:p w:rsidR="005A1875" w:rsidRDefault="003D4F14">
            <w:pPr>
              <w:jc w:val="center"/>
            </w:pPr>
            <w:r>
              <w:rPr>
                <w:color w:val="000000"/>
                <w:szCs w:val="21"/>
              </w:rPr>
              <w:t>其他负债</w:t>
            </w:r>
          </w:p>
        </w:tc>
        <w:tc>
          <w:tcPr>
            <w:tcW w:w="1701" w:type="dxa"/>
            <w:vAlign w:val="center"/>
          </w:tcPr>
          <w:p w:rsidR="005A1875" w:rsidRDefault="003D4F14">
            <w:pPr>
              <w:jc w:val="right"/>
            </w:pPr>
            <w:r>
              <w:rPr>
                <w:color w:val="000000"/>
                <w:szCs w:val="21"/>
              </w:rPr>
              <w:t>-</w:t>
            </w:r>
          </w:p>
        </w:tc>
        <w:tc>
          <w:tcPr>
            <w:tcW w:w="1701" w:type="dxa"/>
            <w:vAlign w:val="center"/>
          </w:tcPr>
          <w:p w:rsidR="005A1875" w:rsidRDefault="003D4F14">
            <w:pPr>
              <w:jc w:val="right"/>
            </w:pPr>
            <w:r>
              <w:rPr>
                <w:color w:val="000000"/>
                <w:szCs w:val="21"/>
              </w:rPr>
              <w:t>-</w:t>
            </w:r>
          </w:p>
        </w:tc>
        <w:tc>
          <w:tcPr>
            <w:tcW w:w="1559" w:type="dxa"/>
            <w:vAlign w:val="center"/>
          </w:tcPr>
          <w:p w:rsidR="005A1875" w:rsidRDefault="003D4F14">
            <w:pPr>
              <w:jc w:val="right"/>
            </w:pPr>
            <w:r>
              <w:rPr>
                <w:color w:val="000000"/>
                <w:szCs w:val="21"/>
              </w:rPr>
              <w:t>-</w:t>
            </w:r>
          </w:p>
        </w:tc>
        <w:tc>
          <w:tcPr>
            <w:tcW w:w="1559" w:type="dxa"/>
            <w:vAlign w:val="center"/>
          </w:tcPr>
          <w:p w:rsidR="005A1875" w:rsidRDefault="003D4F14">
            <w:pPr>
              <w:jc w:val="center"/>
            </w:pPr>
            <w:r>
              <w:rPr>
                <w:color w:val="000000"/>
                <w:szCs w:val="21"/>
              </w:rPr>
              <w:t>40,579.44</w:t>
            </w:r>
          </w:p>
        </w:tc>
        <w:tc>
          <w:tcPr>
            <w:tcW w:w="1301" w:type="dxa"/>
            <w:vAlign w:val="center"/>
          </w:tcPr>
          <w:p w:rsidR="005A1875" w:rsidRDefault="003D4F14">
            <w:pPr>
              <w:jc w:val="right"/>
            </w:pPr>
            <w:r>
              <w:rPr>
                <w:color w:val="000000"/>
                <w:szCs w:val="21"/>
              </w:rPr>
              <w:t>40,579.44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6,868,843.62</w:t>
            </w:r>
          </w:p>
        </w:tc>
        <w:tc>
          <w:tcPr>
            <w:tcW w:w="1301" w:type="dxa"/>
          </w:tcPr>
          <w:p w:rsidR="001816E6" w:rsidRPr="004604CE" w:rsidRDefault="001816E6" w:rsidP="00E431A5">
            <w:pPr>
              <w:spacing w:line="360" w:lineRule="auto"/>
              <w:jc w:val="right"/>
              <w:rPr>
                <w:szCs w:val="21"/>
              </w:rPr>
            </w:pPr>
            <w:r w:rsidRPr="004604CE">
              <w:rPr>
                <w:szCs w:val="21"/>
              </w:rPr>
              <w:t>6,868,843.62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36,318,329.78</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917,385.32</w:t>
            </w:r>
          </w:p>
        </w:tc>
        <w:tc>
          <w:tcPr>
            <w:tcW w:w="1559" w:type="dxa"/>
            <w:vAlign w:val="center"/>
          </w:tcPr>
          <w:p w:rsidR="001816E6" w:rsidRPr="004604CE" w:rsidRDefault="001816E6" w:rsidP="00E431A5">
            <w:pPr>
              <w:spacing w:line="360" w:lineRule="auto"/>
              <w:jc w:val="right"/>
              <w:rPr>
                <w:szCs w:val="21"/>
              </w:rPr>
            </w:pPr>
            <w:r w:rsidRPr="004604CE">
              <w:rPr>
                <w:szCs w:val="21"/>
              </w:rPr>
              <w:t>652,473,898.93</w:t>
            </w:r>
          </w:p>
        </w:tc>
        <w:tc>
          <w:tcPr>
            <w:tcW w:w="1301" w:type="dxa"/>
            <w:vAlign w:val="center"/>
          </w:tcPr>
          <w:p w:rsidR="001816E6" w:rsidRPr="004604CE" w:rsidRDefault="001816E6" w:rsidP="00E431A5">
            <w:pPr>
              <w:spacing w:line="360" w:lineRule="auto"/>
              <w:jc w:val="right"/>
              <w:rPr>
                <w:szCs w:val="21"/>
              </w:rPr>
            </w:pPr>
            <w:r w:rsidRPr="004604CE">
              <w:rPr>
                <w:szCs w:val="21"/>
              </w:rPr>
              <w:t>689,709,614.03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5A1875" w:rsidRDefault="003D4F14">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19,780.00</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0.00</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3,444,667.81</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0.50</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545,094,407.22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94.41</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647,498,263.06</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93.88</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545,114,187.22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94.41</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650,942,930.87</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94.38</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5A1875">
        <w:tc>
          <w:tcPr>
            <w:tcW w:w="993" w:type="dxa"/>
            <w:vAlign w:val="center"/>
          </w:tcPr>
          <w:p w:rsidR="005A1875" w:rsidRDefault="003D4F14">
            <w:pPr>
              <w:jc w:val="left"/>
            </w:pPr>
            <w:r>
              <w:rPr>
                <w:color w:val="000000"/>
                <w:szCs w:val="21"/>
              </w:rPr>
              <w:t>假设</w:t>
            </w:r>
          </w:p>
        </w:tc>
        <w:tc>
          <w:tcPr>
            <w:tcW w:w="8079" w:type="dxa"/>
            <w:gridSpan w:val="3"/>
            <w:vAlign w:val="center"/>
          </w:tcPr>
          <w:p w:rsidR="005A1875" w:rsidRDefault="003D4F14">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5A1875">
        <w:tc>
          <w:tcPr>
            <w:tcW w:w="993" w:type="dxa"/>
            <w:vMerge/>
          </w:tcPr>
          <w:p w:rsidR="005A1875" w:rsidRDefault="005A1875"/>
        </w:tc>
        <w:tc>
          <w:tcPr>
            <w:tcW w:w="2448" w:type="dxa"/>
            <w:vAlign w:val="center"/>
          </w:tcPr>
          <w:p w:rsidR="005A1875" w:rsidRDefault="003D4F14">
            <w:r>
              <w:rPr>
                <w:color w:val="000000"/>
                <w:szCs w:val="21"/>
              </w:rPr>
              <w:t>1.</w:t>
            </w:r>
            <w:r>
              <w:rPr>
                <w:color w:val="000000"/>
                <w:szCs w:val="21"/>
              </w:rPr>
              <w:t>业绩比较基准上升</w:t>
            </w:r>
            <w:r>
              <w:rPr>
                <w:color w:val="000000"/>
                <w:szCs w:val="21"/>
              </w:rPr>
              <w:t>5%</w:t>
            </w:r>
          </w:p>
        </w:tc>
        <w:tc>
          <w:tcPr>
            <w:tcW w:w="2880" w:type="dxa"/>
            <w:vAlign w:val="center"/>
          </w:tcPr>
          <w:p w:rsidR="005A1875" w:rsidRDefault="003D4F14">
            <w:pPr>
              <w:jc w:val="right"/>
            </w:pPr>
            <w:r>
              <w:rPr>
                <w:color w:val="000000"/>
                <w:szCs w:val="21"/>
              </w:rPr>
              <w:t>28,361,640.12</w:t>
            </w:r>
          </w:p>
        </w:tc>
        <w:tc>
          <w:tcPr>
            <w:tcW w:w="2751" w:type="dxa"/>
            <w:vAlign w:val="center"/>
          </w:tcPr>
          <w:p w:rsidR="005A1875" w:rsidRDefault="003D4F14">
            <w:pPr>
              <w:jc w:val="right"/>
            </w:pPr>
            <w:r>
              <w:rPr>
                <w:color w:val="000000"/>
                <w:szCs w:val="21"/>
              </w:rPr>
              <w:t>31,022,160.88</w:t>
            </w:r>
          </w:p>
        </w:tc>
      </w:tr>
      <w:tr w:rsidR="005A1875">
        <w:tc>
          <w:tcPr>
            <w:tcW w:w="993" w:type="dxa"/>
            <w:vMerge/>
          </w:tcPr>
          <w:p w:rsidR="005A1875" w:rsidRDefault="005A1875"/>
        </w:tc>
        <w:tc>
          <w:tcPr>
            <w:tcW w:w="2448" w:type="dxa"/>
            <w:vAlign w:val="center"/>
          </w:tcPr>
          <w:p w:rsidR="005A1875" w:rsidRDefault="003D4F14">
            <w:r>
              <w:rPr>
                <w:color w:val="000000"/>
                <w:szCs w:val="21"/>
              </w:rPr>
              <w:t>2.</w:t>
            </w:r>
            <w:r>
              <w:rPr>
                <w:color w:val="000000"/>
                <w:szCs w:val="21"/>
              </w:rPr>
              <w:t>业绩比较基准下降</w:t>
            </w:r>
            <w:r>
              <w:rPr>
                <w:color w:val="000000"/>
                <w:szCs w:val="21"/>
              </w:rPr>
              <w:t>5%</w:t>
            </w:r>
          </w:p>
        </w:tc>
        <w:tc>
          <w:tcPr>
            <w:tcW w:w="2880" w:type="dxa"/>
            <w:vAlign w:val="center"/>
          </w:tcPr>
          <w:p w:rsidR="005A1875" w:rsidRDefault="003D4F14">
            <w:pPr>
              <w:jc w:val="right"/>
            </w:pPr>
            <w:r>
              <w:rPr>
                <w:color w:val="000000"/>
                <w:szCs w:val="21"/>
              </w:rPr>
              <w:t>-28,361,640.12</w:t>
            </w:r>
          </w:p>
        </w:tc>
        <w:tc>
          <w:tcPr>
            <w:tcW w:w="2751" w:type="dxa"/>
            <w:vAlign w:val="center"/>
          </w:tcPr>
          <w:p w:rsidR="005A1875" w:rsidRDefault="003D4F14">
            <w:pPr>
              <w:jc w:val="right"/>
            </w:pPr>
            <w:r>
              <w:rPr>
                <w:color w:val="000000"/>
                <w:szCs w:val="21"/>
              </w:rPr>
              <w:t>-31,022,160.88</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5A1875" w:rsidRDefault="003D4F14">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545,094,407.22</w:t>
      </w:r>
      <w:r>
        <w:rPr>
          <w:kern w:val="0"/>
          <w:szCs w:val="21"/>
        </w:rPr>
        <w:t>元，属于第二层次的余额为</w:t>
      </w:r>
      <w:r>
        <w:rPr>
          <w:kern w:val="0"/>
          <w:szCs w:val="21"/>
        </w:rPr>
        <w:t>19,780.00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648,495,547.71</w:t>
      </w:r>
      <w:r>
        <w:rPr>
          <w:kern w:val="0"/>
          <w:szCs w:val="21"/>
        </w:rPr>
        <w:t>元，第二层次</w:t>
      </w:r>
      <w:r>
        <w:rPr>
          <w:kern w:val="0"/>
          <w:szCs w:val="21"/>
        </w:rPr>
        <w:t>3,364,768.48</w:t>
      </w:r>
      <w:r>
        <w:rPr>
          <w:kern w:val="0"/>
          <w:szCs w:val="21"/>
        </w:rPr>
        <w:t>元，无属于第三层次的余额</w:t>
      </w:r>
      <w:r>
        <w:rPr>
          <w:kern w:val="0"/>
          <w:szCs w:val="21"/>
        </w:rPr>
        <w:t>)</w:t>
      </w:r>
      <w:r>
        <w:rPr>
          <w:kern w:val="0"/>
          <w:szCs w:val="21"/>
        </w:rPr>
        <w:t>。</w:t>
      </w:r>
    </w:p>
    <w:p w:rsidR="005A1875" w:rsidRDefault="003D4F14">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5A1875" w:rsidRDefault="003D4F14">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A1875" w:rsidRDefault="003D4F14">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5A1875" w:rsidRDefault="003D4F14">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9424"/>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9425"/>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19,780.00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19,780.00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0.00</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545,094,407.22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93.49</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30,693,086.39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7,251,164.33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1.24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583,058,437.94</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659426"/>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A1875">
        <w:trPr>
          <w:jc w:val="center"/>
        </w:trPr>
        <w:tc>
          <w:tcPr>
            <w:tcW w:w="710" w:type="dxa"/>
            <w:vAlign w:val="center"/>
          </w:tcPr>
          <w:p w:rsidR="005A1875" w:rsidRDefault="003D4F14">
            <w:pPr>
              <w:jc w:val="center"/>
            </w:pPr>
            <w:r>
              <w:rPr>
                <w:color w:val="000000"/>
                <w:szCs w:val="21"/>
              </w:rPr>
              <w:t>1</w:t>
            </w:r>
          </w:p>
        </w:tc>
        <w:tc>
          <w:tcPr>
            <w:tcW w:w="1276" w:type="dxa"/>
            <w:vAlign w:val="center"/>
          </w:tcPr>
          <w:p w:rsidR="005A1875" w:rsidRDefault="003D4F14">
            <w:pPr>
              <w:jc w:val="center"/>
            </w:pPr>
            <w:r>
              <w:rPr>
                <w:color w:val="000000"/>
                <w:szCs w:val="21"/>
              </w:rPr>
              <w:t>易方达中证</w:t>
            </w:r>
            <w:r>
              <w:rPr>
                <w:color w:val="000000"/>
                <w:szCs w:val="21"/>
              </w:rPr>
              <w:t>500</w:t>
            </w:r>
            <w:r>
              <w:rPr>
                <w:color w:val="000000"/>
                <w:szCs w:val="21"/>
              </w:rPr>
              <w:t>交易型开放式指数证券投资基金</w:t>
            </w:r>
          </w:p>
        </w:tc>
        <w:tc>
          <w:tcPr>
            <w:tcW w:w="1276" w:type="dxa"/>
            <w:vAlign w:val="center"/>
          </w:tcPr>
          <w:p w:rsidR="005A1875" w:rsidRDefault="003D4F14">
            <w:pPr>
              <w:jc w:val="center"/>
            </w:pPr>
            <w:r>
              <w:rPr>
                <w:color w:val="000000"/>
                <w:szCs w:val="21"/>
              </w:rPr>
              <w:t>股票型</w:t>
            </w:r>
          </w:p>
        </w:tc>
        <w:tc>
          <w:tcPr>
            <w:tcW w:w="1134" w:type="dxa"/>
            <w:vAlign w:val="center"/>
          </w:tcPr>
          <w:p w:rsidR="005A1875" w:rsidRDefault="003D4F14">
            <w:pPr>
              <w:jc w:val="center"/>
            </w:pPr>
            <w:r>
              <w:rPr>
                <w:color w:val="000000"/>
                <w:szCs w:val="21"/>
              </w:rPr>
              <w:t>交易型开放式（</w:t>
            </w:r>
            <w:r>
              <w:rPr>
                <w:color w:val="000000"/>
                <w:szCs w:val="21"/>
              </w:rPr>
              <w:t>ETF</w:t>
            </w:r>
            <w:r>
              <w:rPr>
                <w:color w:val="000000"/>
                <w:szCs w:val="21"/>
              </w:rPr>
              <w:t>）</w:t>
            </w:r>
          </w:p>
        </w:tc>
        <w:tc>
          <w:tcPr>
            <w:tcW w:w="1843" w:type="dxa"/>
            <w:vAlign w:val="center"/>
          </w:tcPr>
          <w:p w:rsidR="005A1875" w:rsidRDefault="003D4F14">
            <w:pPr>
              <w:jc w:val="center"/>
            </w:pPr>
            <w:r>
              <w:rPr>
                <w:color w:val="000000"/>
                <w:szCs w:val="21"/>
              </w:rPr>
              <w:t>易方达基金管理有限公司</w:t>
            </w:r>
          </w:p>
        </w:tc>
        <w:tc>
          <w:tcPr>
            <w:tcW w:w="1701" w:type="dxa"/>
            <w:vAlign w:val="center"/>
          </w:tcPr>
          <w:p w:rsidR="005A1875" w:rsidRDefault="003D4F14">
            <w:pPr>
              <w:jc w:val="right"/>
            </w:pPr>
            <w:r>
              <w:rPr>
                <w:color w:val="000000"/>
                <w:szCs w:val="21"/>
              </w:rPr>
              <w:t>545,094,407.22</w:t>
            </w:r>
          </w:p>
        </w:tc>
        <w:tc>
          <w:tcPr>
            <w:tcW w:w="1416" w:type="dxa"/>
            <w:vAlign w:val="center"/>
          </w:tcPr>
          <w:p w:rsidR="005A1875" w:rsidRDefault="003D4F14">
            <w:pPr>
              <w:jc w:val="right"/>
            </w:pPr>
            <w:r>
              <w:rPr>
                <w:color w:val="000000"/>
                <w:szCs w:val="21"/>
              </w:rPr>
              <w:t>94.41</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59427"/>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19,780.00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19,780.00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59428"/>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5A1875">
        <w:trPr>
          <w:jc w:val="center"/>
        </w:trPr>
        <w:tc>
          <w:tcPr>
            <w:tcW w:w="817" w:type="dxa"/>
            <w:vAlign w:val="center"/>
          </w:tcPr>
          <w:p w:rsidR="005A1875" w:rsidRDefault="003D4F14">
            <w:pPr>
              <w:jc w:val="center"/>
            </w:pPr>
            <w:r>
              <w:rPr>
                <w:color w:val="000000"/>
                <w:szCs w:val="21"/>
              </w:rPr>
              <w:t>1</w:t>
            </w:r>
          </w:p>
        </w:tc>
        <w:tc>
          <w:tcPr>
            <w:tcW w:w="1276" w:type="dxa"/>
            <w:vAlign w:val="center"/>
          </w:tcPr>
          <w:p w:rsidR="005A1875" w:rsidRDefault="003D4F14">
            <w:pPr>
              <w:jc w:val="center"/>
            </w:pPr>
            <w:r>
              <w:rPr>
                <w:color w:val="000000"/>
                <w:szCs w:val="21"/>
              </w:rPr>
              <w:t>601880</w:t>
            </w:r>
          </w:p>
        </w:tc>
        <w:tc>
          <w:tcPr>
            <w:tcW w:w="1701" w:type="dxa"/>
            <w:vAlign w:val="center"/>
          </w:tcPr>
          <w:p w:rsidR="005A1875" w:rsidRDefault="003D4F14">
            <w:pPr>
              <w:jc w:val="center"/>
            </w:pPr>
            <w:r>
              <w:rPr>
                <w:color w:val="000000"/>
                <w:szCs w:val="21"/>
              </w:rPr>
              <w:t>大连港</w:t>
            </w:r>
          </w:p>
        </w:tc>
        <w:tc>
          <w:tcPr>
            <w:tcW w:w="1276" w:type="dxa"/>
            <w:vAlign w:val="center"/>
          </w:tcPr>
          <w:p w:rsidR="005A1875" w:rsidRDefault="003D4F14">
            <w:pPr>
              <w:jc w:val="right"/>
            </w:pPr>
            <w:r>
              <w:rPr>
                <w:color w:val="000000"/>
                <w:szCs w:val="21"/>
              </w:rPr>
              <w:t>11,500</w:t>
            </w:r>
          </w:p>
        </w:tc>
        <w:tc>
          <w:tcPr>
            <w:tcW w:w="2199" w:type="dxa"/>
            <w:vAlign w:val="center"/>
          </w:tcPr>
          <w:p w:rsidR="005A1875" w:rsidRDefault="003D4F14">
            <w:pPr>
              <w:jc w:val="right"/>
            </w:pPr>
            <w:r>
              <w:rPr>
                <w:color w:val="000000"/>
                <w:szCs w:val="21"/>
              </w:rPr>
              <w:t>19,780.00</w:t>
            </w:r>
          </w:p>
        </w:tc>
        <w:tc>
          <w:tcPr>
            <w:tcW w:w="1879" w:type="dxa"/>
            <w:vAlign w:val="center"/>
          </w:tcPr>
          <w:p w:rsidR="005A1875" w:rsidRDefault="003D4F14">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59429"/>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5A1875">
        <w:tc>
          <w:tcPr>
            <w:tcW w:w="870" w:type="dxa"/>
            <w:vAlign w:val="center"/>
          </w:tcPr>
          <w:p w:rsidR="005A1875" w:rsidRDefault="003D4F14">
            <w:pPr>
              <w:jc w:val="center"/>
            </w:pPr>
            <w:r>
              <w:rPr>
                <w:szCs w:val="21"/>
              </w:rPr>
              <w:t>1</w:t>
            </w:r>
          </w:p>
        </w:tc>
        <w:tc>
          <w:tcPr>
            <w:tcW w:w="1650" w:type="dxa"/>
            <w:vAlign w:val="center"/>
          </w:tcPr>
          <w:p w:rsidR="005A1875" w:rsidRDefault="003D4F14">
            <w:pPr>
              <w:jc w:val="center"/>
            </w:pPr>
            <w:r>
              <w:rPr>
                <w:szCs w:val="21"/>
              </w:rPr>
              <w:t>603444</w:t>
            </w:r>
          </w:p>
        </w:tc>
        <w:tc>
          <w:tcPr>
            <w:tcW w:w="1980" w:type="dxa"/>
            <w:vAlign w:val="center"/>
          </w:tcPr>
          <w:p w:rsidR="005A1875" w:rsidRDefault="003D4F14">
            <w:pPr>
              <w:jc w:val="center"/>
            </w:pPr>
            <w:r>
              <w:rPr>
                <w:szCs w:val="21"/>
              </w:rPr>
              <w:t>吉比特</w:t>
            </w:r>
          </w:p>
        </w:tc>
        <w:tc>
          <w:tcPr>
            <w:tcW w:w="2880" w:type="dxa"/>
            <w:vAlign w:val="center"/>
          </w:tcPr>
          <w:p w:rsidR="005A1875" w:rsidRDefault="003D4F14">
            <w:pPr>
              <w:jc w:val="right"/>
            </w:pPr>
            <w:r>
              <w:rPr>
                <w:szCs w:val="21"/>
              </w:rPr>
              <w:t>1,282,579.00</w:t>
            </w:r>
          </w:p>
        </w:tc>
        <w:tc>
          <w:tcPr>
            <w:tcW w:w="1692" w:type="dxa"/>
            <w:vAlign w:val="center"/>
          </w:tcPr>
          <w:p w:rsidR="005A1875" w:rsidRDefault="003D4F14">
            <w:pPr>
              <w:jc w:val="right"/>
            </w:pPr>
            <w:r>
              <w:rPr>
                <w:szCs w:val="21"/>
              </w:rPr>
              <w:t>0.19</w:t>
            </w:r>
          </w:p>
        </w:tc>
      </w:tr>
      <w:tr w:rsidR="005A1875">
        <w:tc>
          <w:tcPr>
            <w:tcW w:w="870" w:type="dxa"/>
            <w:vAlign w:val="center"/>
          </w:tcPr>
          <w:p w:rsidR="005A1875" w:rsidRDefault="003D4F14">
            <w:pPr>
              <w:jc w:val="center"/>
            </w:pPr>
            <w:r>
              <w:rPr>
                <w:szCs w:val="21"/>
              </w:rPr>
              <w:t>2</w:t>
            </w:r>
          </w:p>
        </w:tc>
        <w:tc>
          <w:tcPr>
            <w:tcW w:w="1650" w:type="dxa"/>
            <w:vAlign w:val="center"/>
          </w:tcPr>
          <w:p w:rsidR="005A1875" w:rsidRDefault="003D4F14">
            <w:pPr>
              <w:jc w:val="center"/>
            </w:pPr>
            <w:r>
              <w:rPr>
                <w:szCs w:val="21"/>
              </w:rPr>
              <w:t>600584</w:t>
            </w:r>
          </w:p>
        </w:tc>
        <w:tc>
          <w:tcPr>
            <w:tcW w:w="1980" w:type="dxa"/>
            <w:vAlign w:val="center"/>
          </w:tcPr>
          <w:p w:rsidR="005A1875" w:rsidRDefault="003D4F14">
            <w:pPr>
              <w:jc w:val="center"/>
            </w:pPr>
            <w:r>
              <w:rPr>
                <w:szCs w:val="21"/>
              </w:rPr>
              <w:t>长电科技</w:t>
            </w:r>
          </w:p>
        </w:tc>
        <w:tc>
          <w:tcPr>
            <w:tcW w:w="2880" w:type="dxa"/>
            <w:vAlign w:val="center"/>
          </w:tcPr>
          <w:p w:rsidR="005A1875" w:rsidRDefault="003D4F14">
            <w:pPr>
              <w:jc w:val="right"/>
            </w:pPr>
            <w:r>
              <w:rPr>
                <w:szCs w:val="21"/>
              </w:rPr>
              <w:t>640,486.00</w:t>
            </w:r>
          </w:p>
        </w:tc>
        <w:tc>
          <w:tcPr>
            <w:tcW w:w="1692" w:type="dxa"/>
            <w:vAlign w:val="center"/>
          </w:tcPr>
          <w:p w:rsidR="005A1875" w:rsidRDefault="003D4F14">
            <w:pPr>
              <w:jc w:val="right"/>
            </w:pPr>
            <w:r>
              <w:rPr>
                <w:szCs w:val="21"/>
              </w:rPr>
              <w:t>0.09</w:t>
            </w:r>
          </w:p>
        </w:tc>
      </w:tr>
      <w:tr w:rsidR="005A1875">
        <w:tc>
          <w:tcPr>
            <w:tcW w:w="870" w:type="dxa"/>
            <w:vAlign w:val="center"/>
          </w:tcPr>
          <w:p w:rsidR="005A1875" w:rsidRDefault="003D4F14">
            <w:pPr>
              <w:jc w:val="center"/>
            </w:pPr>
            <w:r>
              <w:rPr>
                <w:szCs w:val="21"/>
              </w:rPr>
              <w:t>3</w:t>
            </w:r>
          </w:p>
        </w:tc>
        <w:tc>
          <w:tcPr>
            <w:tcW w:w="1650" w:type="dxa"/>
            <w:vAlign w:val="center"/>
          </w:tcPr>
          <w:p w:rsidR="005A1875" w:rsidRDefault="003D4F14">
            <w:pPr>
              <w:jc w:val="center"/>
            </w:pPr>
            <w:r>
              <w:rPr>
                <w:szCs w:val="21"/>
              </w:rPr>
              <w:t>600201</w:t>
            </w:r>
          </w:p>
        </w:tc>
        <w:tc>
          <w:tcPr>
            <w:tcW w:w="1980" w:type="dxa"/>
            <w:vAlign w:val="center"/>
          </w:tcPr>
          <w:p w:rsidR="005A1875" w:rsidRDefault="003D4F14">
            <w:pPr>
              <w:jc w:val="center"/>
            </w:pPr>
            <w:r>
              <w:rPr>
                <w:szCs w:val="21"/>
              </w:rPr>
              <w:t>生物股份</w:t>
            </w:r>
          </w:p>
        </w:tc>
        <w:tc>
          <w:tcPr>
            <w:tcW w:w="2880" w:type="dxa"/>
            <w:vAlign w:val="center"/>
          </w:tcPr>
          <w:p w:rsidR="005A1875" w:rsidRDefault="003D4F14">
            <w:pPr>
              <w:jc w:val="right"/>
            </w:pPr>
            <w:r>
              <w:rPr>
                <w:szCs w:val="21"/>
              </w:rPr>
              <w:t>607,819.00</w:t>
            </w:r>
          </w:p>
        </w:tc>
        <w:tc>
          <w:tcPr>
            <w:tcW w:w="1692" w:type="dxa"/>
            <w:vAlign w:val="center"/>
          </w:tcPr>
          <w:p w:rsidR="005A1875" w:rsidRDefault="003D4F14">
            <w:pPr>
              <w:jc w:val="right"/>
            </w:pPr>
            <w:r>
              <w:rPr>
                <w:szCs w:val="21"/>
              </w:rPr>
              <w:t>0.09</w:t>
            </w:r>
          </w:p>
        </w:tc>
      </w:tr>
      <w:tr w:rsidR="005A1875">
        <w:tc>
          <w:tcPr>
            <w:tcW w:w="870" w:type="dxa"/>
            <w:vAlign w:val="center"/>
          </w:tcPr>
          <w:p w:rsidR="005A1875" w:rsidRDefault="003D4F14">
            <w:pPr>
              <w:jc w:val="center"/>
            </w:pPr>
            <w:r>
              <w:rPr>
                <w:szCs w:val="21"/>
              </w:rPr>
              <w:t>4</w:t>
            </w:r>
          </w:p>
        </w:tc>
        <w:tc>
          <w:tcPr>
            <w:tcW w:w="1650" w:type="dxa"/>
            <w:vAlign w:val="center"/>
          </w:tcPr>
          <w:p w:rsidR="005A1875" w:rsidRDefault="003D4F14">
            <w:pPr>
              <w:jc w:val="center"/>
            </w:pPr>
            <w:r>
              <w:rPr>
                <w:szCs w:val="21"/>
              </w:rPr>
              <w:t>601099</w:t>
            </w:r>
          </w:p>
        </w:tc>
        <w:tc>
          <w:tcPr>
            <w:tcW w:w="1980" w:type="dxa"/>
            <w:vAlign w:val="center"/>
          </w:tcPr>
          <w:p w:rsidR="005A1875" w:rsidRDefault="003D4F14">
            <w:pPr>
              <w:jc w:val="center"/>
            </w:pPr>
            <w:r>
              <w:rPr>
                <w:szCs w:val="21"/>
              </w:rPr>
              <w:t>太平洋</w:t>
            </w:r>
          </w:p>
        </w:tc>
        <w:tc>
          <w:tcPr>
            <w:tcW w:w="2880" w:type="dxa"/>
            <w:vAlign w:val="center"/>
          </w:tcPr>
          <w:p w:rsidR="005A1875" w:rsidRDefault="003D4F14">
            <w:pPr>
              <w:jc w:val="right"/>
            </w:pPr>
            <w:r>
              <w:rPr>
                <w:szCs w:val="21"/>
              </w:rPr>
              <w:t>576,693.00</w:t>
            </w:r>
          </w:p>
        </w:tc>
        <w:tc>
          <w:tcPr>
            <w:tcW w:w="1692" w:type="dxa"/>
            <w:vAlign w:val="center"/>
          </w:tcPr>
          <w:p w:rsidR="005A1875" w:rsidRDefault="003D4F14">
            <w:pPr>
              <w:jc w:val="right"/>
            </w:pPr>
            <w:r>
              <w:rPr>
                <w:szCs w:val="21"/>
              </w:rPr>
              <w:t>0.08</w:t>
            </w:r>
          </w:p>
        </w:tc>
      </w:tr>
      <w:tr w:rsidR="005A1875">
        <w:tc>
          <w:tcPr>
            <w:tcW w:w="870" w:type="dxa"/>
            <w:vAlign w:val="center"/>
          </w:tcPr>
          <w:p w:rsidR="005A1875" w:rsidRDefault="003D4F14">
            <w:pPr>
              <w:jc w:val="center"/>
            </w:pPr>
            <w:r>
              <w:rPr>
                <w:szCs w:val="21"/>
              </w:rPr>
              <w:t>5</w:t>
            </w:r>
          </w:p>
        </w:tc>
        <w:tc>
          <w:tcPr>
            <w:tcW w:w="1650" w:type="dxa"/>
            <w:vAlign w:val="center"/>
          </w:tcPr>
          <w:p w:rsidR="005A1875" w:rsidRDefault="003D4F14">
            <w:pPr>
              <w:jc w:val="center"/>
            </w:pPr>
            <w:r>
              <w:rPr>
                <w:szCs w:val="21"/>
              </w:rPr>
              <w:t>600739</w:t>
            </w:r>
          </w:p>
        </w:tc>
        <w:tc>
          <w:tcPr>
            <w:tcW w:w="1980" w:type="dxa"/>
            <w:vAlign w:val="center"/>
          </w:tcPr>
          <w:p w:rsidR="005A1875" w:rsidRDefault="003D4F14">
            <w:pPr>
              <w:jc w:val="center"/>
            </w:pPr>
            <w:r>
              <w:rPr>
                <w:szCs w:val="21"/>
              </w:rPr>
              <w:t>辽宁成大</w:t>
            </w:r>
          </w:p>
        </w:tc>
        <w:tc>
          <w:tcPr>
            <w:tcW w:w="2880" w:type="dxa"/>
            <w:vAlign w:val="center"/>
          </w:tcPr>
          <w:p w:rsidR="005A1875" w:rsidRDefault="003D4F14">
            <w:pPr>
              <w:jc w:val="right"/>
            </w:pPr>
            <w:r>
              <w:rPr>
                <w:szCs w:val="21"/>
              </w:rPr>
              <w:t>524,217.00</w:t>
            </w:r>
          </w:p>
        </w:tc>
        <w:tc>
          <w:tcPr>
            <w:tcW w:w="1692" w:type="dxa"/>
            <w:vAlign w:val="center"/>
          </w:tcPr>
          <w:p w:rsidR="005A1875" w:rsidRDefault="003D4F14">
            <w:pPr>
              <w:jc w:val="right"/>
            </w:pPr>
            <w:r>
              <w:rPr>
                <w:szCs w:val="21"/>
              </w:rPr>
              <w:t>0.08</w:t>
            </w:r>
          </w:p>
        </w:tc>
      </w:tr>
      <w:tr w:rsidR="005A1875">
        <w:tc>
          <w:tcPr>
            <w:tcW w:w="870" w:type="dxa"/>
            <w:vAlign w:val="center"/>
          </w:tcPr>
          <w:p w:rsidR="005A1875" w:rsidRDefault="003D4F14">
            <w:pPr>
              <w:jc w:val="center"/>
            </w:pPr>
            <w:r>
              <w:rPr>
                <w:szCs w:val="21"/>
              </w:rPr>
              <w:t>6</w:t>
            </w:r>
          </w:p>
        </w:tc>
        <w:tc>
          <w:tcPr>
            <w:tcW w:w="1650" w:type="dxa"/>
            <w:vAlign w:val="center"/>
          </w:tcPr>
          <w:p w:rsidR="005A1875" w:rsidRDefault="003D4F14">
            <w:pPr>
              <w:jc w:val="center"/>
            </w:pPr>
            <w:r>
              <w:rPr>
                <w:szCs w:val="21"/>
              </w:rPr>
              <w:t>600536</w:t>
            </w:r>
          </w:p>
        </w:tc>
        <w:tc>
          <w:tcPr>
            <w:tcW w:w="1980" w:type="dxa"/>
            <w:vAlign w:val="center"/>
          </w:tcPr>
          <w:p w:rsidR="005A1875" w:rsidRDefault="003D4F14">
            <w:pPr>
              <w:jc w:val="center"/>
            </w:pPr>
            <w:r>
              <w:rPr>
                <w:szCs w:val="21"/>
              </w:rPr>
              <w:t>中国软件</w:t>
            </w:r>
          </w:p>
        </w:tc>
        <w:tc>
          <w:tcPr>
            <w:tcW w:w="2880" w:type="dxa"/>
            <w:vAlign w:val="center"/>
          </w:tcPr>
          <w:p w:rsidR="005A1875" w:rsidRDefault="003D4F14">
            <w:pPr>
              <w:jc w:val="right"/>
            </w:pPr>
            <w:r>
              <w:rPr>
                <w:szCs w:val="21"/>
              </w:rPr>
              <w:t>501,928.00</w:t>
            </w:r>
          </w:p>
        </w:tc>
        <w:tc>
          <w:tcPr>
            <w:tcW w:w="1692" w:type="dxa"/>
            <w:vAlign w:val="center"/>
          </w:tcPr>
          <w:p w:rsidR="005A1875" w:rsidRDefault="003D4F14">
            <w:pPr>
              <w:jc w:val="right"/>
            </w:pPr>
            <w:r>
              <w:rPr>
                <w:szCs w:val="21"/>
              </w:rPr>
              <w:t>0.07</w:t>
            </w:r>
          </w:p>
        </w:tc>
      </w:tr>
      <w:tr w:rsidR="005A1875">
        <w:tc>
          <w:tcPr>
            <w:tcW w:w="870" w:type="dxa"/>
            <w:vAlign w:val="center"/>
          </w:tcPr>
          <w:p w:rsidR="005A1875" w:rsidRDefault="003D4F14">
            <w:pPr>
              <w:jc w:val="center"/>
            </w:pPr>
            <w:r>
              <w:rPr>
                <w:szCs w:val="21"/>
              </w:rPr>
              <w:t>7</w:t>
            </w:r>
          </w:p>
        </w:tc>
        <w:tc>
          <w:tcPr>
            <w:tcW w:w="1650" w:type="dxa"/>
            <w:vAlign w:val="center"/>
          </w:tcPr>
          <w:p w:rsidR="005A1875" w:rsidRDefault="003D4F14">
            <w:pPr>
              <w:jc w:val="center"/>
            </w:pPr>
            <w:r>
              <w:rPr>
                <w:szCs w:val="21"/>
              </w:rPr>
              <w:t>601128</w:t>
            </w:r>
          </w:p>
        </w:tc>
        <w:tc>
          <w:tcPr>
            <w:tcW w:w="1980" w:type="dxa"/>
            <w:vAlign w:val="center"/>
          </w:tcPr>
          <w:p w:rsidR="005A1875" w:rsidRDefault="003D4F14">
            <w:pPr>
              <w:jc w:val="center"/>
            </w:pPr>
            <w:r>
              <w:rPr>
                <w:szCs w:val="21"/>
              </w:rPr>
              <w:t>常熟银行</w:t>
            </w:r>
          </w:p>
        </w:tc>
        <w:tc>
          <w:tcPr>
            <w:tcW w:w="2880" w:type="dxa"/>
            <w:vAlign w:val="center"/>
          </w:tcPr>
          <w:p w:rsidR="005A1875" w:rsidRDefault="003D4F14">
            <w:pPr>
              <w:jc w:val="right"/>
            </w:pPr>
            <w:r>
              <w:rPr>
                <w:szCs w:val="21"/>
              </w:rPr>
              <w:t>460,352.00</w:t>
            </w:r>
          </w:p>
        </w:tc>
        <w:tc>
          <w:tcPr>
            <w:tcW w:w="1692" w:type="dxa"/>
            <w:vAlign w:val="center"/>
          </w:tcPr>
          <w:p w:rsidR="005A1875" w:rsidRDefault="003D4F14">
            <w:pPr>
              <w:jc w:val="right"/>
            </w:pPr>
            <w:r>
              <w:rPr>
                <w:szCs w:val="21"/>
              </w:rPr>
              <w:t>0.07</w:t>
            </w:r>
          </w:p>
        </w:tc>
      </w:tr>
      <w:tr w:rsidR="005A1875">
        <w:tc>
          <w:tcPr>
            <w:tcW w:w="870" w:type="dxa"/>
            <w:vAlign w:val="center"/>
          </w:tcPr>
          <w:p w:rsidR="005A1875" w:rsidRDefault="003D4F14">
            <w:pPr>
              <w:jc w:val="center"/>
            </w:pPr>
            <w:r>
              <w:rPr>
                <w:szCs w:val="21"/>
              </w:rPr>
              <w:t>8</w:t>
            </w:r>
          </w:p>
        </w:tc>
        <w:tc>
          <w:tcPr>
            <w:tcW w:w="1650" w:type="dxa"/>
            <w:vAlign w:val="center"/>
          </w:tcPr>
          <w:p w:rsidR="005A1875" w:rsidRDefault="003D4F14">
            <w:pPr>
              <w:jc w:val="center"/>
            </w:pPr>
            <w:r>
              <w:rPr>
                <w:szCs w:val="21"/>
              </w:rPr>
              <w:t>600426</w:t>
            </w:r>
          </w:p>
        </w:tc>
        <w:tc>
          <w:tcPr>
            <w:tcW w:w="1980" w:type="dxa"/>
            <w:vAlign w:val="center"/>
          </w:tcPr>
          <w:p w:rsidR="005A1875" w:rsidRDefault="003D4F14">
            <w:pPr>
              <w:jc w:val="center"/>
            </w:pPr>
            <w:r>
              <w:rPr>
                <w:szCs w:val="21"/>
              </w:rPr>
              <w:t>华鲁恒升</w:t>
            </w:r>
          </w:p>
        </w:tc>
        <w:tc>
          <w:tcPr>
            <w:tcW w:w="2880" w:type="dxa"/>
            <w:vAlign w:val="center"/>
          </w:tcPr>
          <w:p w:rsidR="005A1875" w:rsidRDefault="003D4F14">
            <w:pPr>
              <w:jc w:val="right"/>
            </w:pPr>
            <w:r>
              <w:rPr>
                <w:szCs w:val="21"/>
              </w:rPr>
              <w:t>450,880.28</w:t>
            </w:r>
          </w:p>
        </w:tc>
        <w:tc>
          <w:tcPr>
            <w:tcW w:w="1692" w:type="dxa"/>
            <w:vAlign w:val="center"/>
          </w:tcPr>
          <w:p w:rsidR="005A1875" w:rsidRDefault="003D4F14">
            <w:pPr>
              <w:jc w:val="right"/>
            </w:pPr>
            <w:r>
              <w:rPr>
                <w:szCs w:val="21"/>
              </w:rPr>
              <w:t>0.07</w:t>
            </w:r>
          </w:p>
        </w:tc>
      </w:tr>
      <w:tr w:rsidR="005A1875">
        <w:tc>
          <w:tcPr>
            <w:tcW w:w="870" w:type="dxa"/>
            <w:vAlign w:val="center"/>
          </w:tcPr>
          <w:p w:rsidR="005A1875" w:rsidRDefault="003D4F14">
            <w:pPr>
              <w:jc w:val="center"/>
            </w:pPr>
            <w:r>
              <w:rPr>
                <w:szCs w:val="21"/>
              </w:rPr>
              <w:t>9</w:t>
            </w:r>
          </w:p>
        </w:tc>
        <w:tc>
          <w:tcPr>
            <w:tcW w:w="1650" w:type="dxa"/>
            <w:vAlign w:val="center"/>
          </w:tcPr>
          <w:p w:rsidR="005A1875" w:rsidRDefault="003D4F14">
            <w:pPr>
              <w:jc w:val="center"/>
            </w:pPr>
            <w:r>
              <w:rPr>
                <w:szCs w:val="21"/>
              </w:rPr>
              <w:t>600161</w:t>
            </w:r>
          </w:p>
        </w:tc>
        <w:tc>
          <w:tcPr>
            <w:tcW w:w="1980" w:type="dxa"/>
            <w:vAlign w:val="center"/>
          </w:tcPr>
          <w:p w:rsidR="005A1875" w:rsidRDefault="003D4F14">
            <w:pPr>
              <w:jc w:val="center"/>
            </w:pPr>
            <w:r>
              <w:rPr>
                <w:szCs w:val="21"/>
              </w:rPr>
              <w:t>天坛生物</w:t>
            </w:r>
          </w:p>
        </w:tc>
        <w:tc>
          <w:tcPr>
            <w:tcW w:w="2880" w:type="dxa"/>
            <w:vAlign w:val="center"/>
          </w:tcPr>
          <w:p w:rsidR="005A1875" w:rsidRDefault="003D4F14">
            <w:pPr>
              <w:jc w:val="right"/>
            </w:pPr>
            <w:r>
              <w:rPr>
                <w:szCs w:val="21"/>
              </w:rPr>
              <w:t>448,518.00</w:t>
            </w:r>
          </w:p>
        </w:tc>
        <w:tc>
          <w:tcPr>
            <w:tcW w:w="1692" w:type="dxa"/>
            <w:vAlign w:val="center"/>
          </w:tcPr>
          <w:p w:rsidR="005A1875" w:rsidRDefault="003D4F14">
            <w:pPr>
              <w:jc w:val="right"/>
            </w:pPr>
            <w:r>
              <w:rPr>
                <w:szCs w:val="21"/>
              </w:rPr>
              <w:t>0.07</w:t>
            </w:r>
          </w:p>
        </w:tc>
      </w:tr>
      <w:tr w:rsidR="005A1875">
        <w:tc>
          <w:tcPr>
            <w:tcW w:w="870" w:type="dxa"/>
            <w:vAlign w:val="center"/>
          </w:tcPr>
          <w:p w:rsidR="005A1875" w:rsidRDefault="003D4F14">
            <w:pPr>
              <w:jc w:val="center"/>
            </w:pPr>
            <w:r>
              <w:rPr>
                <w:szCs w:val="21"/>
              </w:rPr>
              <w:t>10</w:t>
            </w:r>
          </w:p>
        </w:tc>
        <w:tc>
          <w:tcPr>
            <w:tcW w:w="1650" w:type="dxa"/>
            <w:vAlign w:val="center"/>
          </w:tcPr>
          <w:p w:rsidR="005A1875" w:rsidRDefault="003D4F14">
            <w:pPr>
              <w:jc w:val="center"/>
            </w:pPr>
            <w:r>
              <w:rPr>
                <w:szCs w:val="21"/>
              </w:rPr>
              <w:t>600845</w:t>
            </w:r>
          </w:p>
        </w:tc>
        <w:tc>
          <w:tcPr>
            <w:tcW w:w="1980" w:type="dxa"/>
            <w:vAlign w:val="center"/>
          </w:tcPr>
          <w:p w:rsidR="005A1875" w:rsidRDefault="003D4F14">
            <w:pPr>
              <w:jc w:val="center"/>
            </w:pPr>
            <w:r>
              <w:rPr>
                <w:szCs w:val="21"/>
              </w:rPr>
              <w:t>宝信软件</w:t>
            </w:r>
          </w:p>
        </w:tc>
        <w:tc>
          <w:tcPr>
            <w:tcW w:w="2880" w:type="dxa"/>
            <w:vAlign w:val="center"/>
          </w:tcPr>
          <w:p w:rsidR="005A1875" w:rsidRDefault="003D4F14">
            <w:pPr>
              <w:jc w:val="right"/>
            </w:pPr>
            <w:r>
              <w:rPr>
                <w:szCs w:val="21"/>
              </w:rPr>
              <w:t>424,802.00</w:t>
            </w:r>
          </w:p>
        </w:tc>
        <w:tc>
          <w:tcPr>
            <w:tcW w:w="1692" w:type="dxa"/>
            <w:vAlign w:val="center"/>
          </w:tcPr>
          <w:p w:rsidR="005A1875" w:rsidRDefault="003D4F14">
            <w:pPr>
              <w:jc w:val="right"/>
            </w:pPr>
            <w:r>
              <w:rPr>
                <w:szCs w:val="21"/>
              </w:rPr>
              <w:t>0.06</w:t>
            </w:r>
          </w:p>
        </w:tc>
      </w:tr>
      <w:tr w:rsidR="005A1875">
        <w:tc>
          <w:tcPr>
            <w:tcW w:w="870" w:type="dxa"/>
            <w:vAlign w:val="center"/>
          </w:tcPr>
          <w:p w:rsidR="005A1875" w:rsidRDefault="003D4F14">
            <w:pPr>
              <w:jc w:val="center"/>
            </w:pPr>
            <w:r>
              <w:rPr>
                <w:szCs w:val="21"/>
              </w:rPr>
              <w:t>11</w:t>
            </w:r>
          </w:p>
        </w:tc>
        <w:tc>
          <w:tcPr>
            <w:tcW w:w="1650" w:type="dxa"/>
            <w:vAlign w:val="center"/>
          </w:tcPr>
          <w:p w:rsidR="005A1875" w:rsidRDefault="003D4F14">
            <w:pPr>
              <w:jc w:val="center"/>
            </w:pPr>
            <w:r>
              <w:rPr>
                <w:szCs w:val="21"/>
              </w:rPr>
              <w:t>600298</w:t>
            </w:r>
          </w:p>
        </w:tc>
        <w:tc>
          <w:tcPr>
            <w:tcW w:w="1980" w:type="dxa"/>
            <w:vAlign w:val="center"/>
          </w:tcPr>
          <w:p w:rsidR="005A1875" w:rsidRDefault="003D4F14">
            <w:pPr>
              <w:jc w:val="center"/>
            </w:pPr>
            <w:r>
              <w:rPr>
                <w:szCs w:val="21"/>
              </w:rPr>
              <w:t>安琪酵母</w:t>
            </w:r>
          </w:p>
        </w:tc>
        <w:tc>
          <w:tcPr>
            <w:tcW w:w="2880" w:type="dxa"/>
            <w:vAlign w:val="center"/>
          </w:tcPr>
          <w:p w:rsidR="005A1875" w:rsidRDefault="003D4F14">
            <w:pPr>
              <w:jc w:val="right"/>
            </w:pPr>
            <w:r>
              <w:rPr>
                <w:szCs w:val="21"/>
              </w:rPr>
              <w:t>407,792.00</w:t>
            </w:r>
          </w:p>
        </w:tc>
        <w:tc>
          <w:tcPr>
            <w:tcW w:w="1692" w:type="dxa"/>
            <w:vAlign w:val="center"/>
          </w:tcPr>
          <w:p w:rsidR="005A1875" w:rsidRDefault="003D4F14">
            <w:pPr>
              <w:jc w:val="right"/>
            </w:pPr>
            <w:r>
              <w:rPr>
                <w:szCs w:val="21"/>
              </w:rPr>
              <w:t>0.06</w:t>
            </w:r>
          </w:p>
        </w:tc>
      </w:tr>
      <w:tr w:rsidR="005A1875">
        <w:tc>
          <w:tcPr>
            <w:tcW w:w="870" w:type="dxa"/>
            <w:vAlign w:val="center"/>
          </w:tcPr>
          <w:p w:rsidR="005A1875" w:rsidRDefault="003D4F14">
            <w:pPr>
              <w:jc w:val="center"/>
            </w:pPr>
            <w:r>
              <w:rPr>
                <w:szCs w:val="21"/>
              </w:rPr>
              <w:t>12</w:t>
            </w:r>
          </w:p>
        </w:tc>
        <w:tc>
          <w:tcPr>
            <w:tcW w:w="1650" w:type="dxa"/>
            <w:vAlign w:val="center"/>
          </w:tcPr>
          <w:p w:rsidR="005A1875" w:rsidRDefault="003D4F14">
            <w:pPr>
              <w:jc w:val="center"/>
            </w:pPr>
            <w:r>
              <w:rPr>
                <w:szCs w:val="21"/>
              </w:rPr>
              <w:t>600801</w:t>
            </w:r>
          </w:p>
        </w:tc>
        <w:tc>
          <w:tcPr>
            <w:tcW w:w="1980" w:type="dxa"/>
            <w:vAlign w:val="center"/>
          </w:tcPr>
          <w:p w:rsidR="005A1875" w:rsidRDefault="003D4F14">
            <w:pPr>
              <w:jc w:val="center"/>
            </w:pPr>
            <w:r>
              <w:rPr>
                <w:szCs w:val="21"/>
              </w:rPr>
              <w:t>华新水泥</w:t>
            </w:r>
          </w:p>
        </w:tc>
        <w:tc>
          <w:tcPr>
            <w:tcW w:w="2880" w:type="dxa"/>
            <w:vAlign w:val="center"/>
          </w:tcPr>
          <w:p w:rsidR="005A1875" w:rsidRDefault="003D4F14">
            <w:pPr>
              <w:jc w:val="right"/>
            </w:pPr>
            <w:r>
              <w:rPr>
                <w:szCs w:val="21"/>
              </w:rPr>
              <w:t>378,517.00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13</w:t>
            </w:r>
          </w:p>
        </w:tc>
        <w:tc>
          <w:tcPr>
            <w:tcW w:w="1650" w:type="dxa"/>
            <w:vAlign w:val="center"/>
          </w:tcPr>
          <w:p w:rsidR="005A1875" w:rsidRDefault="003D4F14">
            <w:pPr>
              <w:jc w:val="center"/>
            </w:pPr>
            <w:r>
              <w:rPr>
                <w:szCs w:val="21"/>
              </w:rPr>
              <w:t>600699</w:t>
            </w:r>
          </w:p>
        </w:tc>
        <w:tc>
          <w:tcPr>
            <w:tcW w:w="1980" w:type="dxa"/>
            <w:vAlign w:val="center"/>
          </w:tcPr>
          <w:p w:rsidR="005A1875" w:rsidRDefault="003D4F14">
            <w:pPr>
              <w:jc w:val="center"/>
            </w:pPr>
            <w:r>
              <w:rPr>
                <w:szCs w:val="21"/>
              </w:rPr>
              <w:t>均胜电子</w:t>
            </w:r>
          </w:p>
        </w:tc>
        <w:tc>
          <w:tcPr>
            <w:tcW w:w="2880" w:type="dxa"/>
            <w:vAlign w:val="center"/>
          </w:tcPr>
          <w:p w:rsidR="005A1875" w:rsidRDefault="003D4F14">
            <w:pPr>
              <w:jc w:val="right"/>
            </w:pPr>
            <w:r>
              <w:rPr>
                <w:szCs w:val="21"/>
              </w:rPr>
              <w:t>374,516.00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14</w:t>
            </w:r>
          </w:p>
        </w:tc>
        <w:tc>
          <w:tcPr>
            <w:tcW w:w="1650" w:type="dxa"/>
            <w:vAlign w:val="center"/>
          </w:tcPr>
          <w:p w:rsidR="005A1875" w:rsidRDefault="003D4F14">
            <w:pPr>
              <w:jc w:val="center"/>
            </w:pPr>
            <w:r>
              <w:rPr>
                <w:szCs w:val="21"/>
              </w:rPr>
              <w:t>601100</w:t>
            </w:r>
          </w:p>
        </w:tc>
        <w:tc>
          <w:tcPr>
            <w:tcW w:w="1980" w:type="dxa"/>
            <w:vAlign w:val="center"/>
          </w:tcPr>
          <w:p w:rsidR="005A1875" w:rsidRDefault="003D4F14">
            <w:pPr>
              <w:jc w:val="center"/>
            </w:pPr>
            <w:r>
              <w:rPr>
                <w:szCs w:val="21"/>
              </w:rPr>
              <w:t>恒立液压</w:t>
            </w:r>
          </w:p>
        </w:tc>
        <w:tc>
          <w:tcPr>
            <w:tcW w:w="2880" w:type="dxa"/>
            <w:vAlign w:val="center"/>
          </w:tcPr>
          <w:p w:rsidR="005A1875" w:rsidRDefault="003D4F14">
            <w:pPr>
              <w:jc w:val="right"/>
            </w:pPr>
            <w:r>
              <w:rPr>
                <w:szCs w:val="21"/>
              </w:rPr>
              <w:t>373,574.00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15</w:t>
            </w:r>
          </w:p>
        </w:tc>
        <w:tc>
          <w:tcPr>
            <w:tcW w:w="1650" w:type="dxa"/>
            <w:vAlign w:val="center"/>
          </w:tcPr>
          <w:p w:rsidR="005A1875" w:rsidRDefault="003D4F14">
            <w:pPr>
              <w:jc w:val="center"/>
            </w:pPr>
            <w:r>
              <w:rPr>
                <w:szCs w:val="21"/>
              </w:rPr>
              <w:t>600909</w:t>
            </w:r>
          </w:p>
        </w:tc>
        <w:tc>
          <w:tcPr>
            <w:tcW w:w="1980" w:type="dxa"/>
            <w:vAlign w:val="center"/>
          </w:tcPr>
          <w:p w:rsidR="005A1875" w:rsidRDefault="003D4F14">
            <w:pPr>
              <w:jc w:val="center"/>
            </w:pPr>
            <w:r>
              <w:rPr>
                <w:szCs w:val="21"/>
              </w:rPr>
              <w:t>华安证券</w:t>
            </w:r>
          </w:p>
        </w:tc>
        <w:tc>
          <w:tcPr>
            <w:tcW w:w="2880" w:type="dxa"/>
            <w:vAlign w:val="center"/>
          </w:tcPr>
          <w:p w:rsidR="005A1875" w:rsidRDefault="003D4F14">
            <w:pPr>
              <w:jc w:val="right"/>
            </w:pPr>
            <w:r>
              <w:rPr>
                <w:szCs w:val="21"/>
              </w:rPr>
              <w:t>364,994.00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16</w:t>
            </w:r>
          </w:p>
        </w:tc>
        <w:tc>
          <w:tcPr>
            <w:tcW w:w="1650" w:type="dxa"/>
            <w:vAlign w:val="center"/>
          </w:tcPr>
          <w:p w:rsidR="005A1875" w:rsidRDefault="003D4F14">
            <w:pPr>
              <w:jc w:val="center"/>
            </w:pPr>
            <w:r>
              <w:rPr>
                <w:szCs w:val="21"/>
              </w:rPr>
              <w:t>600879</w:t>
            </w:r>
          </w:p>
        </w:tc>
        <w:tc>
          <w:tcPr>
            <w:tcW w:w="1980" w:type="dxa"/>
            <w:vAlign w:val="center"/>
          </w:tcPr>
          <w:p w:rsidR="005A1875" w:rsidRDefault="003D4F14">
            <w:pPr>
              <w:jc w:val="center"/>
            </w:pPr>
            <w:r>
              <w:rPr>
                <w:szCs w:val="21"/>
              </w:rPr>
              <w:t>航天电子</w:t>
            </w:r>
          </w:p>
        </w:tc>
        <w:tc>
          <w:tcPr>
            <w:tcW w:w="2880" w:type="dxa"/>
            <w:vAlign w:val="center"/>
          </w:tcPr>
          <w:p w:rsidR="005A1875" w:rsidRDefault="003D4F14">
            <w:pPr>
              <w:jc w:val="right"/>
            </w:pPr>
            <w:r>
              <w:rPr>
                <w:szCs w:val="21"/>
              </w:rPr>
              <w:t>360,820.00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17</w:t>
            </w:r>
          </w:p>
        </w:tc>
        <w:tc>
          <w:tcPr>
            <w:tcW w:w="1650" w:type="dxa"/>
            <w:vAlign w:val="center"/>
          </w:tcPr>
          <w:p w:rsidR="005A1875" w:rsidRDefault="003D4F14">
            <w:pPr>
              <w:jc w:val="center"/>
            </w:pPr>
            <w:r>
              <w:rPr>
                <w:szCs w:val="21"/>
              </w:rPr>
              <w:t>600143</w:t>
            </w:r>
          </w:p>
        </w:tc>
        <w:tc>
          <w:tcPr>
            <w:tcW w:w="1980" w:type="dxa"/>
            <w:vAlign w:val="center"/>
          </w:tcPr>
          <w:p w:rsidR="005A1875" w:rsidRDefault="003D4F14">
            <w:pPr>
              <w:jc w:val="center"/>
            </w:pPr>
            <w:r>
              <w:rPr>
                <w:szCs w:val="21"/>
              </w:rPr>
              <w:t>金发科技</w:t>
            </w:r>
          </w:p>
        </w:tc>
        <w:tc>
          <w:tcPr>
            <w:tcW w:w="2880" w:type="dxa"/>
            <w:vAlign w:val="center"/>
          </w:tcPr>
          <w:p w:rsidR="005A1875" w:rsidRDefault="003D4F14">
            <w:pPr>
              <w:jc w:val="right"/>
            </w:pPr>
            <w:r>
              <w:rPr>
                <w:szCs w:val="21"/>
              </w:rPr>
              <w:t>356,777.00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18</w:t>
            </w:r>
          </w:p>
        </w:tc>
        <w:tc>
          <w:tcPr>
            <w:tcW w:w="1650" w:type="dxa"/>
            <w:vAlign w:val="center"/>
          </w:tcPr>
          <w:p w:rsidR="005A1875" w:rsidRDefault="003D4F14">
            <w:pPr>
              <w:jc w:val="center"/>
            </w:pPr>
            <w:r>
              <w:rPr>
                <w:szCs w:val="21"/>
              </w:rPr>
              <w:t>600521</w:t>
            </w:r>
          </w:p>
        </w:tc>
        <w:tc>
          <w:tcPr>
            <w:tcW w:w="1980" w:type="dxa"/>
            <w:vAlign w:val="center"/>
          </w:tcPr>
          <w:p w:rsidR="005A1875" w:rsidRDefault="003D4F14">
            <w:pPr>
              <w:jc w:val="center"/>
            </w:pPr>
            <w:r>
              <w:rPr>
                <w:szCs w:val="21"/>
              </w:rPr>
              <w:t>华海药业</w:t>
            </w:r>
          </w:p>
        </w:tc>
        <w:tc>
          <w:tcPr>
            <w:tcW w:w="2880" w:type="dxa"/>
            <w:vAlign w:val="center"/>
          </w:tcPr>
          <w:p w:rsidR="005A1875" w:rsidRDefault="003D4F14">
            <w:pPr>
              <w:jc w:val="right"/>
            </w:pPr>
            <w:r>
              <w:rPr>
                <w:szCs w:val="21"/>
              </w:rPr>
              <w:t>327,347.00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19</w:t>
            </w:r>
          </w:p>
        </w:tc>
        <w:tc>
          <w:tcPr>
            <w:tcW w:w="1650" w:type="dxa"/>
            <w:vAlign w:val="center"/>
          </w:tcPr>
          <w:p w:rsidR="005A1875" w:rsidRDefault="003D4F14">
            <w:pPr>
              <w:jc w:val="center"/>
            </w:pPr>
            <w:r>
              <w:rPr>
                <w:szCs w:val="21"/>
              </w:rPr>
              <w:t>600763</w:t>
            </w:r>
          </w:p>
        </w:tc>
        <w:tc>
          <w:tcPr>
            <w:tcW w:w="1980" w:type="dxa"/>
            <w:vAlign w:val="center"/>
          </w:tcPr>
          <w:p w:rsidR="005A1875" w:rsidRDefault="003D4F14">
            <w:pPr>
              <w:jc w:val="center"/>
            </w:pPr>
            <w:r>
              <w:rPr>
                <w:szCs w:val="21"/>
              </w:rPr>
              <w:t>通策医疗</w:t>
            </w:r>
          </w:p>
        </w:tc>
        <w:tc>
          <w:tcPr>
            <w:tcW w:w="2880" w:type="dxa"/>
            <w:vAlign w:val="center"/>
          </w:tcPr>
          <w:p w:rsidR="005A1875" w:rsidRDefault="003D4F14">
            <w:pPr>
              <w:jc w:val="right"/>
            </w:pPr>
            <w:r>
              <w:rPr>
                <w:szCs w:val="21"/>
              </w:rPr>
              <w:t>325,509.00</w:t>
            </w:r>
          </w:p>
        </w:tc>
        <w:tc>
          <w:tcPr>
            <w:tcW w:w="1692" w:type="dxa"/>
            <w:vAlign w:val="center"/>
          </w:tcPr>
          <w:p w:rsidR="005A1875" w:rsidRDefault="003D4F14">
            <w:pPr>
              <w:jc w:val="right"/>
            </w:pPr>
            <w:r>
              <w:rPr>
                <w:szCs w:val="21"/>
              </w:rPr>
              <w:t>0.05</w:t>
            </w:r>
          </w:p>
        </w:tc>
      </w:tr>
      <w:tr w:rsidR="005A1875">
        <w:tc>
          <w:tcPr>
            <w:tcW w:w="870" w:type="dxa"/>
            <w:vAlign w:val="center"/>
          </w:tcPr>
          <w:p w:rsidR="005A1875" w:rsidRDefault="003D4F14">
            <w:pPr>
              <w:jc w:val="center"/>
            </w:pPr>
            <w:r>
              <w:rPr>
                <w:szCs w:val="21"/>
              </w:rPr>
              <w:t>20</w:t>
            </w:r>
          </w:p>
        </w:tc>
        <w:tc>
          <w:tcPr>
            <w:tcW w:w="1650" w:type="dxa"/>
            <w:vAlign w:val="center"/>
          </w:tcPr>
          <w:p w:rsidR="005A1875" w:rsidRDefault="003D4F14">
            <w:pPr>
              <w:jc w:val="center"/>
            </w:pPr>
            <w:r>
              <w:rPr>
                <w:szCs w:val="21"/>
              </w:rPr>
              <w:t>600728</w:t>
            </w:r>
          </w:p>
        </w:tc>
        <w:tc>
          <w:tcPr>
            <w:tcW w:w="1980" w:type="dxa"/>
            <w:vAlign w:val="center"/>
          </w:tcPr>
          <w:p w:rsidR="005A1875" w:rsidRDefault="003D4F14">
            <w:pPr>
              <w:jc w:val="center"/>
            </w:pPr>
            <w:r>
              <w:rPr>
                <w:szCs w:val="21"/>
              </w:rPr>
              <w:t>佳都科技</w:t>
            </w:r>
          </w:p>
        </w:tc>
        <w:tc>
          <w:tcPr>
            <w:tcW w:w="2880" w:type="dxa"/>
            <w:vAlign w:val="center"/>
          </w:tcPr>
          <w:p w:rsidR="005A1875" w:rsidRDefault="003D4F14">
            <w:pPr>
              <w:jc w:val="right"/>
            </w:pPr>
            <w:r>
              <w:rPr>
                <w:szCs w:val="21"/>
              </w:rPr>
              <w:t>323,934.00</w:t>
            </w:r>
          </w:p>
        </w:tc>
        <w:tc>
          <w:tcPr>
            <w:tcW w:w="1692" w:type="dxa"/>
            <w:vAlign w:val="center"/>
          </w:tcPr>
          <w:p w:rsidR="005A1875" w:rsidRDefault="003D4F14">
            <w:pPr>
              <w:jc w:val="right"/>
            </w:pPr>
            <w:r>
              <w:rPr>
                <w:szCs w:val="21"/>
              </w:rPr>
              <w:t>0.05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5A1875">
        <w:tc>
          <w:tcPr>
            <w:tcW w:w="870" w:type="dxa"/>
            <w:vAlign w:val="center"/>
          </w:tcPr>
          <w:p w:rsidR="005A1875" w:rsidRDefault="003D4F14">
            <w:pPr>
              <w:jc w:val="center"/>
            </w:pPr>
            <w:r>
              <w:rPr>
                <w:szCs w:val="21"/>
              </w:rPr>
              <w:t>1</w:t>
            </w:r>
          </w:p>
        </w:tc>
        <w:tc>
          <w:tcPr>
            <w:tcW w:w="1650" w:type="dxa"/>
            <w:vAlign w:val="center"/>
          </w:tcPr>
          <w:p w:rsidR="005A1875" w:rsidRDefault="003D4F14">
            <w:pPr>
              <w:jc w:val="center"/>
            </w:pPr>
            <w:r>
              <w:rPr>
                <w:szCs w:val="21"/>
              </w:rPr>
              <w:t>603444</w:t>
            </w:r>
          </w:p>
        </w:tc>
        <w:tc>
          <w:tcPr>
            <w:tcW w:w="1980" w:type="dxa"/>
            <w:vAlign w:val="center"/>
          </w:tcPr>
          <w:p w:rsidR="005A1875" w:rsidRDefault="003D4F14">
            <w:pPr>
              <w:jc w:val="center"/>
            </w:pPr>
            <w:r>
              <w:rPr>
                <w:szCs w:val="21"/>
              </w:rPr>
              <w:t>吉比特</w:t>
            </w:r>
          </w:p>
        </w:tc>
        <w:tc>
          <w:tcPr>
            <w:tcW w:w="2880" w:type="dxa"/>
            <w:vAlign w:val="center"/>
          </w:tcPr>
          <w:p w:rsidR="005A1875" w:rsidRDefault="003D4F14">
            <w:pPr>
              <w:jc w:val="right"/>
            </w:pPr>
            <w:r>
              <w:rPr>
                <w:szCs w:val="21"/>
              </w:rPr>
              <w:t>2,337,260.56</w:t>
            </w:r>
          </w:p>
        </w:tc>
        <w:tc>
          <w:tcPr>
            <w:tcW w:w="1692" w:type="dxa"/>
            <w:vAlign w:val="center"/>
          </w:tcPr>
          <w:p w:rsidR="005A1875" w:rsidRDefault="003D4F14">
            <w:pPr>
              <w:jc w:val="right"/>
            </w:pPr>
            <w:r>
              <w:rPr>
                <w:szCs w:val="21"/>
              </w:rPr>
              <w:t>0.34</w:t>
            </w:r>
          </w:p>
        </w:tc>
      </w:tr>
      <w:tr w:rsidR="005A1875">
        <w:tc>
          <w:tcPr>
            <w:tcW w:w="870" w:type="dxa"/>
            <w:vAlign w:val="center"/>
          </w:tcPr>
          <w:p w:rsidR="005A1875" w:rsidRDefault="003D4F14">
            <w:pPr>
              <w:jc w:val="center"/>
            </w:pPr>
            <w:r>
              <w:rPr>
                <w:szCs w:val="21"/>
              </w:rPr>
              <w:t>2</w:t>
            </w:r>
          </w:p>
        </w:tc>
        <w:tc>
          <w:tcPr>
            <w:tcW w:w="1650" w:type="dxa"/>
            <w:vAlign w:val="center"/>
          </w:tcPr>
          <w:p w:rsidR="005A1875" w:rsidRDefault="003D4F14">
            <w:pPr>
              <w:jc w:val="center"/>
            </w:pPr>
            <w:r>
              <w:rPr>
                <w:szCs w:val="21"/>
              </w:rPr>
              <w:t>003816</w:t>
            </w:r>
          </w:p>
        </w:tc>
        <w:tc>
          <w:tcPr>
            <w:tcW w:w="1980" w:type="dxa"/>
            <w:vAlign w:val="center"/>
          </w:tcPr>
          <w:p w:rsidR="005A1875" w:rsidRDefault="003D4F14">
            <w:pPr>
              <w:jc w:val="center"/>
            </w:pPr>
            <w:r>
              <w:rPr>
                <w:szCs w:val="21"/>
              </w:rPr>
              <w:t>中国广核</w:t>
            </w:r>
          </w:p>
        </w:tc>
        <w:tc>
          <w:tcPr>
            <w:tcW w:w="2880" w:type="dxa"/>
            <w:vAlign w:val="center"/>
          </w:tcPr>
          <w:p w:rsidR="005A1875" w:rsidRDefault="003D4F14">
            <w:pPr>
              <w:jc w:val="right"/>
            </w:pPr>
            <w:r>
              <w:rPr>
                <w:szCs w:val="21"/>
              </w:rPr>
              <w:t>1,810,477.76</w:t>
            </w:r>
          </w:p>
        </w:tc>
        <w:tc>
          <w:tcPr>
            <w:tcW w:w="1692" w:type="dxa"/>
            <w:vAlign w:val="center"/>
          </w:tcPr>
          <w:p w:rsidR="005A1875" w:rsidRDefault="003D4F14">
            <w:pPr>
              <w:jc w:val="right"/>
            </w:pPr>
            <w:r>
              <w:rPr>
                <w:szCs w:val="21"/>
              </w:rPr>
              <w:t>0.26</w:t>
            </w:r>
          </w:p>
        </w:tc>
      </w:tr>
      <w:tr w:rsidR="005A1875">
        <w:tc>
          <w:tcPr>
            <w:tcW w:w="870" w:type="dxa"/>
            <w:vAlign w:val="center"/>
          </w:tcPr>
          <w:p w:rsidR="005A1875" w:rsidRDefault="003D4F14">
            <w:pPr>
              <w:jc w:val="center"/>
            </w:pPr>
            <w:r>
              <w:rPr>
                <w:szCs w:val="21"/>
              </w:rPr>
              <w:t>3</w:t>
            </w:r>
          </w:p>
        </w:tc>
        <w:tc>
          <w:tcPr>
            <w:tcW w:w="1650" w:type="dxa"/>
            <w:vAlign w:val="center"/>
          </w:tcPr>
          <w:p w:rsidR="005A1875" w:rsidRDefault="003D4F14">
            <w:pPr>
              <w:jc w:val="center"/>
            </w:pPr>
            <w:r>
              <w:rPr>
                <w:szCs w:val="21"/>
              </w:rPr>
              <w:t>600745</w:t>
            </w:r>
          </w:p>
        </w:tc>
        <w:tc>
          <w:tcPr>
            <w:tcW w:w="1980" w:type="dxa"/>
            <w:vAlign w:val="center"/>
          </w:tcPr>
          <w:p w:rsidR="005A1875" w:rsidRDefault="003D4F14">
            <w:pPr>
              <w:jc w:val="center"/>
            </w:pPr>
            <w:r>
              <w:rPr>
                <w:szCs w:val="21"/>
              </w:rPr>
              <w:t>闻泰科技</w:t>
            </w:r>
          </w:p>
        </w:tc>
        <w:tc>
          <w:tcPr>
            <w:tcW w:w="2880" w:type="dxa"/>
            <w:vAlign w:val="center"/>
          </w:tcPr>
          <w:p w:rsidR="005A1875" w:rsidRDefault="003D4F14">
            <w:pPr>
              <w:jc w:val="right"/>
            </w:pPr>
            <w:r>
              <w:rPr>
                <w:szCs w:val="21"/>
              </w:rPr>
              <w:t>1,727,072.14</w:t>
            </w:r>
          </w:p>
        </w:tc>
        <w:tc>
          <w:tcPr>
            <w:tcW w:w="1692" w:type="dxa"/>
            <w:vAlign w:val="center"/>
          </w:tcPr>
          <w:p w:rsidR="005A1875" w:rsidRDefault="003D4F14">
            <w:pPr>
              <w:jc w:val="right"/>
            </w:pPr>
            <w:r>
              <w:rPr>
                <w:szCs w:val="21"/>
              </w:rPr>
              <w:t>0.25</w:t>
            </w:r>
          </w:p>
        </w:tc>
      </w:tr>
      <w:tr w:rsidR="005A1875">
        <w:tc>
          <w:tcPr>
            <w:tcW w:w="870" w:type="dxa"/>
            <w:vAlign w:val="center"/>
          </w:tcPr>
          <w:p w:rsidR="005A1875" w:rsidRDefault="003D4F14">
            <w:pPr>
              <w:jc w:val="center"/>
            </w:pPr>
            <w:r>
              <w:rPr>
                <w:szCs w:val="21"/>
              </w:rPr>
              <w:t>4</w:t>
            </w:r>
          </w:p>
        </w:tc>
        <w:tc>
          <w:tcPr>
            <w:tcW w:w="1650" w:type="dxa"/>
            <w:vAlign w:val="center"/>
          </w:tcPr>
          <w:p w:rsidR="005A1875" w:rsidRDefault="003D4F14">
            <w:pPr>
              <w:jc w:val="center"/>
            </w:pPr>
            <w:r>
              <w:rPr>
                <w:szCs w:val="21"/>
              </w:rPr>
              <w:t>600584</w:t>
            </w:r>
          </w:p>
        </w:tc>
        <w:tc>
          <w:tcPr>
            <w:tcW w:w="1980" w:type="dxa"/>
            <w:vAlign w:val="center"/>
          </w:tcPr>
          <w:p w:rsidR="005A1875" w:rsidRDefault="003D4F14">
            <w:pPr>
              <w:jc w:val="center"/>
            </w:pPr>
            <w:r>
              <w:rPr>
                <w:szCs w:val="21"/>
              </w:rPr>
              <w:t>长电科技</w:t>
            </w:r>
          </w:p>
        </w:tc>
        <w:tc>
          <w:tcPr>
            <w:tcW w:w="2880" w:type="dxa"/>
            <w:vAlign w:val="center"/>
          </w:tcPr>
          <w:p w:rsidR="005A1875" w:rsidRDefault="003D4F14">
            <w:pPr>
              <w:jc w:val="right"/>
            </w:pPr>
            <w:r>
              <w:rPr>
                <w:szCs w:val="21"/>
              </w:rPr>
              <w:t>1,208,288.00</w:t>
            </w:r>
          </w:p>
        </w:tc>
        <w:tc>
          <w:tcPr>
            <w:tcW w:w="1692" w:type="dxa"/>
            <w:vAlign w:val="center"/>
          </w:tcPr>
          <w:p w:rsidR="005A1875" w:rsidRDefault="003D4F14">
            <w:pPr>
              <w:jc w:val="right"/>
            </w:pPr>
            <w:r>
              <w:rPr>
                <w:szCs w:val="21"/>
              </w:rPr>
              <w:t>0.18</w:t>
            </w:r>
          </w:p>
        </w:tc>
      </w:tr>
      <w:tr w:rsidR="005A1875">
        <w:tc>
          <w:tcPr>
            <w:tcW w:w="870" w:type="dxa"/>
            <w:vAlign w:val="center"/>
          </w:tcPr>
          <w:p w:rsidR="005A1875" w:rsidRDefault="003D4F14">
            <w:pPr>
              <w:jc w:val="center"/>
            </w:pPr>
            <w:r>
              <w:rPr>
                <w:szCs w:val="21"/>
              </w:rPr>
              <w:t>5</w:t>
            </w:r>
          </w:p>
        </w:tc>
        <w:tc>
          <w:tcPr>
            <w:tcW w:w="1650" w:type="dxa"/>
            <w:vAlign w:val="center"/>
          </w:tcPr>
          <w:p w:rsidR="005A1875" w:rsidRDefault="003D4F14">
            <w:pPr>
              <w:jc w:val="center"/>
            </w:pPr>
            <w:r>
              <w:rPr>
                <w:szCs w:val="21"/>
              </w:rPr>
              <w:t>600201</w:t>
            </w:r>
          </w:p>
        </w:tc>
        <w:tc>
          <w:tcPr>
            <w:tcW w:w="1980" w:type="dxa"/>
            <w:vAlign w:val="center"/>
          </w:tcPr>
          <w:p w:rsidR="005A1875" w:rsidRDefault="003D4F14">
            <w:pPr>
              <w:jc w:val="center"/>
            </w:pPr>
            <w:r>
              <w:rPr>
                <w:szCs w:val="21"/>
              </w:rPr>
              <w:t>生物股份</w:t>
            </w:r>
          </w:p>
        </w:tc>
        <w:tc>
          <w:tcPr>
            <w:tcW w:w="2880" w:type="dxa"/>
            <w:vAlign w:val="center"/>
          </w:tcPr>
          <w:p w:rsidR="005A1875" w:rsidRDefault="003D4F14">
            <w:pPr>
              <w:jc w:val="right"/>
            </w:pPr>
            <w:r>
              <w:rPr>
                <w:szCs w:val="21"/>
              </w:rPr>
              <w:t>1,193,984.00</w:t>
            </w:r>
          </w:p>
        </w:tc>
        <w:tc>
          <w:tcPr>
            <w:tcW w:w="1692" w:type="dxa"/>
            <w:vAlign w:val="center"/>
          </w:tcPr>
          <w:p w:rsidR="005A1875" w:rsidRDefault="003D4F14">
            <w:pPr>
              <w:jc w:val="right"/>
            </w:pPr>
            <w:r>
              <w:rPr>
                <w:szCs w:val="21"/>
              </w:rPr>
              <w:t>0.17</w:t>
            </w:r>
          </w:p>
        </w:tc>
      </w:tr>
      <w:tr w:rsidR="005A1875">
        <w:tc>
          <w:tcPr>
            <w:tcW w:w="870" w:type="dxa"/>
            <w:vAlign w:val="center"/>
          </w:tcPr>
          <w:p w:rsidR="005A1875" w:rsidRDefault="003D4F14">
            <w:pPr>
              <w:jc w:val="center"/>
            </w:pPr>
            <w:r>
              <w:rPr>
                <w:szCs w:val="21"/>
              </w:rPr>
              <w:t>6</w:t>
            </w:r>
          </w:p>
        </w:tc>
        <w:tc>
          <w:tcPr>
            <w:tcW w:w="1650" w:type="dxa"/>
            <w:vAlign w:val="center"/>
          </w:tcPr>
          <w:p w:rsidR="005A1875" w:rsidRDefault="003D4F14">
            <w:pPr>
              <w:jc w:val="center"/>
            </w:pPr>
            <w:r>
              <w:rPr>
                <w:szCs w:val="21"/>
              </w:rPr>
              <w:t>601916</w:t>
            </w:r>
          </w:p>
        </w:tc>
        <w:tc>
          <w:tcPr>
            <w:tcW w:w="1980" w:type="dxa"/>
            <w:vAlign w:val="center"/>
          </w:tcPr>
          <w:p w:rsidR="005A1875" w:rsidRDefault="003D4F14">
            <w:pPr>
              <w:jc w:val="center"/>
            </w:pPr>
            <w:r>
              <w:rPr>
                <w:szCs w:val="21"/>
              </w:rPr>
              <w:t>浙商银行</w:t>
            </w:r>
          </w:p>
        </w:tc>
        <w:tc>
          <w:tcPr>
            <w:tcW w:w="2880" w:type="dxa"/>
            <w:vAlign w:val="center"/>
          </w:tcPr>
          <w:p w:rsidR="005A1875" w:rsidRDefault="003D4F14">
            <w:pPr>
              <w:jc w:val="right"/>
            </w:pPr>
            <w:r>
              <w:rPr>
                <w:szCs w:val="21"/>
              </w:rPr>
              <w:t>1,136,481.70</w:t>
            </w:r>
          </w:p>
        </w:tc>
        <w:tc>
          <w:tcPr>
            <w:tcW w:w="1692" w:type="dxa"/>
            <w:vAlign w:val="center"/>
          </w:tcPr>
          <w:p w:rsidR="005A1875" w:rsidRDefault="003D4F14">
            <w:pPr>
              <w:jc w:val="right"/>
            </w:pPr>
            <w:r>
              <w:rPr>
                <w:szCs w:val="21"/>
              </w:rPr>
              <w:t>0.16</w:t>
            </w:r>
          </w:p>
        </w:tc>
      </w:tr>
      <w:tr w:rsidR="005A1875">
        <w:tc>
          <w:tcPr>
            <w:tcW w:w="870" w:type="dxa"/>
            <w:vAlign w:val="center"/>
          </w:tcPr>
          <w:p w:rsidR="005A1875" w:rsidRDefault="003D4F14">
            <w:pPr>
              <w:jc w:val="center"/>
            </w:pPr>
            <w:r>
              <w:rPr>
                <w:szCs w:val="21"/>
              </w:rPr>
              <w:t>7</w:t>
            </w:r>
          </w:p>
        </w:tc>
        <w:tc>
          <w:tcPr>
            <w:tcW w:w="1650" w:type="dxa"/>
            <w:vAlign w:val="center"/>
          </w:tcPr>
          <w:p w:rsidR="005A1875" w:rsidRDefault="003D4F14">
            <w:pPr>
              <w:jc w:val="center"/>
            </w:pPr>
            <w:r>
              <w:rPr>
                <w:szCs w:val="21"/>
              </w:rPr>
              <w:t>601099</w:t>
            </w:r>
          </w:p>
        </w:tc>
        <w:tc>
          <w:tcPr>
            <w:tcW w:w="1980" w:type="dxa"/>
            <w:vAlign w:val="center"/>
          </w:tcPr>
          <w:p w:rsidR="005A1875" w:rsidRDefault="003D4F14">
            <w:pPr>
              <w:jc w:val="center"/>
            </w:pPr>
            <w:r>
              <w:rPr>
                <w:szCs w:val="21"/>
              </w:rPr>
              <w:t>太平洋</w:t>
            </w:r>
          </w:p>
        </w:tc>
        <w:tc>
          <w:tcPr>
            <w:tcW w:w="2880" w:type="dxa"/>
            <w:vAlign w:val="center"/>
          </w:tcPr>
          <w:p w:rsidR="005A1875" w:rsidRDefault="003D4F14">
            <w:pPr>
              <w:jc w:val="right"/>
            </w:pPr>
            <w:r>
              <w:rPr>
                <w:szCs w:val="21"/>
              </w:rPr>
              <w:t>948,423.00</w:t>
            </w:r>
          </w:p>
        </w:tc>
        <w:tc>
          <w:tcPr>
            <w:tcW w:w="1692" w:type="dxa"/>
            <w:vAlign w:val="center"/>
          </w:tcPr>
          <w:p w:rsidR="005A1875" w:rsidRDefault="003D4F14">
            <w:pPr>
              <w:jc w:val="right"/>
            </w:pPr>
            <w:r>
              <w:rPr>
                <w:szCs w:val="21"/>
              </w:rPr>
              <w:t>0.14</w:t>
            </w:r>
          </w:p>
        </w:tc>
      </w:tr>
      <w:tr w:rsidR="005A1875">
        <w:tc>
          <w:tcPr>
            <w:tcW w:w="870" w:type="dxa"/>
            <w:vAlign w:val="center"/>
          </w:tcPr>
          <w:p w:rsidR="005A1875" w:rsidRDefault="003D4F14">
            <w:pPr>
              <w:jc w:val="center"/>
            </w:pPr>
            <w:r>
              <w:rPr>
                <w:szCs w:val="21"/>
              </w:rPr>
              <w:t>8</w:t>
            </w:r>
          </w:p>
        </w:tc>
        <w:tc>
          <w:tcPr>
            <w:tcW w:w="1650" w:type="dxa"/>
            <w:vAlign w:val="center"/>
          </w:tcPr>
          <w:p w:rsidR="005A1875" w:rsidRDefault="003D4F14">
            <w:pPr>
              <w:jc w:val="center"/>
            </w:pPr>
            <w:r>
              <w:rPr>
                <w:szCs w:val="21"/>
              </w:rPr>
              <w:t>600739</w:t>
            </w:r>
          </w:p>
        </w:tc>
        <w:tc>
          <w:tcPr>
            <w:tcW w:w="1980" w:type="dxa"/>
            <w:vAlign w:val="center"/>
          </w:tcPr>
          <w:p w:rsidR="005A1875" w:rsidRDefault="003D4F14">
            <w:pPr>
              <w:jc w:val="center"/>
            </w:pPr>
            <w:r>
              <w:rPr>
                <w:szCs w:val="21"/>
              </w:rPr>
              <w:t>辽宁成大</w:t>
            </w:r>
          </w:p>
        </w:tc>
        <w:tc>
          <w:tcPr>
            <w:tcW w:w="2880" w:type="dxa"/>
            <w:vAlign w:val="center"/>
          </w:tcPr>
          <w:p w:rsidR="005A1875" w:rsidRDefault="003D4F14">
            <w:pPr>
              <w:jc w:val="right"/>
            </w:pPr>
            <w:r>
              <w:rPr>
                <w:szCs w:val="21"/>
              </w:rPr>
              <w:t>913,168.00</w:t>
            </w:r>
          </w:p>
        </w:tc>
        <w:tc>
          <w:tcPr>
            <w:tcW w:w="1692" w:type="dxa"/>
            <w:vAlign w:val="center"/>
          </w:tcPr>
          <w:p w:rsidR="005A1875" w:rsidRDefault="003D4F14">
            <w:pPr>
              <w:jc w:val="right"/>
            </w:pPr>
            <w:r>
              <w:rPr>
                <w:szCs w:val="21"/>
              </w:rPr>
              <w:t>0.13</w:t>
            </w:r>
          </w:p>
        </w:tc>
      </w:tr>
      <w:tr w:rsidR="005A1875">
        <w:tc>
          <w:tcPr>
            <w:tcW w:w="870" w:type="dxa"/>
            <w:vAlign w:val="center"/>
          </w:tcPr>
          <w:p w:rsidR="005A1875" w:rsidRDefault="003D4F14">
            <w:pPr>
              <w:jc w:val="center"/>
            </w:pPr>
            <w:r>
              <w:rPr>
                <w:szCs w:val="21"/>
              </w:rPr>
              <w:t>9</w:t>
            </w:r>
          </w:p>
        </w:tc>
        <w:tc>
          <w:tcPr>
            <w:tcW w:w="1650" w:type="dxa"/>
            <w:vAlign w:val="center"/>
          </w:tcPr>
          <w:p w:rsidR="005A1875" w:rsidRDefault="003D4F14">
            <w:pPr>
              <w:jc w:val="center"/>
            </w:pPr>
            <w:r>
              <w:rPr>
                <w:szCs w:val="21"/>
              </w:rPr>
              <w:t>600426</w:t>
            </w:r>
          </w:p>
        </w:tc>
        <w:tc>
          <w:tcPr>
            <w:tcW w:w="1980" w:type="dxa"/>
            <w:vAlign w:val="center"/>
          </w:tcPr>
          <w:p w:rsidR="005A1875" w:rsidRDefault="003D4F14">
            <w:pPr>
              <w:jc w:val="center"/>
            </w:pPr>
            <w:r>
              <w:rPr>
                <w:szCs w:val="21"/>
              </w:rPr>
              <w:t>华鲁恒升</w:t>
            </w:r>
          </w:p>
        </w:tc>
        <w:tc>
          <w:tcPr>
            <w:tcW w:w="2880" w:type="dxa"/>
            <w:vAlign w:val="center"/>
          </w:tcPr>
          <w:p w:rsidR="005A1875" w:rsidRDefault="003D4F14">
            <w:pPr>
              <w:jc w:val="right"/>
            </w:pPr>
            <w:r>
              <w:rPr>
                <w:szCs w:val="21"/>
              </w:rPr>
              <w:t>897,383.00</w:t>
            </w:r>
          </w:p>
        </w:tc>
        <w:tc>
          <w:tcPr>
            <w:tcW w:w="1692" w:type="dxa"/>
            <w:vAlign w:val="center"/>
          </w:tcPr>
          <w:p w:rsidR="005A1875" w:rsidRDefault="003D4F14">
            <w:pPr>
              <w:jc w:val="right"/>
            </w:pPr>
            <w:r>
              <w:rPr>
                <w:szCs w:val="21"/>
              </w:rPr>
              <w:t>0.13</w:t>
            </w:r>
          </w:p>
        </w:tc>
      </w:tr>
      <w:tr w:rsidR="005A1875">
        <w:tc>
          <w:tcPr>
            <w:tcW w:w="870" w:type="dxa"/>
            <w:vAlign w:val="center"/>
          </w:tcPr>
          <w:p w:rsidR="005A1875" w:rsidRDefault="003D4F14">
            <w:pPr>
              <w:jc w:val="center"/>
            </w:pPr>
            <w:r>
              <w:rPr>
                <w:szCs w:val="21"/>
              </w:rPr>
              <w:t>10</w:t>
            </w:r>
          </w:p>
        </w:tc>
        <w:tc>
          <w:tcPr>
            <w:tcW w:w="1650" w:type="dxa"/>
            <w:vAlign w:val="center"/>
          </w:tcPr>
          <w:p w:rsidR="005A1875" w:rsidRDefault="003D4F14">
            <w:pPr>
              <w:jc w:val="center"/>
            </w:pPr>
            <w:r>
              <w:rPr>
                <w:szCs w:val="21"/>
              </w:rPr>
              <w:t>600143</w:t>
            </w:r>
          </w:p>
        </w:tc>
        <w:tc>
          <w:tcPr>
            <w:tcW w:w="1980" w:type="dxa"/>
            <w:vAlign w:val="center"/>
          </w:tcPr>
          <w:p w:rsidR="005A1875" w:rsidRDefault="003D4F14">
            <w:pPr>
              <w:jc w:val="center"/>
            </w:pPr>
            <w:r>
              <w:rPr>
                <w:szCs w:val="21"/>
              </w:rPr>
              <w:t>金发科技</w:t>
            </w:r>
          </w:p>
        </w:tc>
        <w:tc>
          <w:tcPr>
            <w:tcW w:w="2880" w:type="dxa"/>
            <w:vAlign w:val="center"/>
          </w:tcPr>
          <w:p w:rsidR="005A1875" w:rsidRDefault="003D4F14">
            <w:pPr>
              <w:jc w:val="right"/>
            </w:pPr>
            <w:r>
              <w:rPr>
                <w:szCs w:val="21"/>
              </w:rPr>
              <w:t>894,570.00</w:t>
            </w:r>
          </w:p>
        </w:tc>
        <w:tc>
          <w:tcPr>
            <w:tcW w:w="1692" w:type="dxa"/>
            <w:vAlign w:val="center"/>
          </w:tcPr>
          <w:p w:rsidR="005A1875" w:rsidRDefault="003D4F14">
            <w:pPr>
              <w:jc w:val="right"/>
            </w:pPr>
            <w:r>
              <w:rPr>
                <w:szCs w:val="21"/>
              </w:rPr>
              <w:t>0.13</w:t>
            </w:r>
          </w:p>
        </w:tc>
      </w:tr>
      <w:tr w:rsidR="005A1875">
        <w:tc>
          <w:tcPr>
            <w:tcW w:w="870" w:type="dxa"/>
            <w:vAlign w:val="center"/>
          </w:tcPr>
          <w:p w:rsidR="005A1875" w:rsidRDefault="003D4F14">
            <w:pPr>
              <w:jc w:val="center"/>
            </w:pPr>
            <w:r>
              <w:rPr>
                <w:szCs w:val="21"/>
              </w:rPr>
              <w:t>11</w:t>
            </w:r>
          </w:p>
        </w:tc>
        <w:tc>
          <w:tcPr>
            <w:tcW w:w="1650" w:type="dxa"/>
            <w:vAlign w:val="center"/>
          </w:tcPr>
          <w:p w:rsidR="005A1875" w:rsidRDefault="003D4F14">
            <w:pPr>
              <w:jc w:val="center"/>
            </w:pPr>
            <w:r>
              <w:rPr>
                <w:szCs w:val="21"/>
              </w:rPr>
              <w:t>601128</w:t>
            </w:r>
          </w:p>
        </w:tc>
        <w:tc>
          <w:tcPr>
            <w:tcW w:w="1980" w:type="dxa"/>
            <w:vAlign w:val="center"/>
          </w:tcPr>
          <w:p w:rsidR="005A1875" w:rsidRDefault="003D4F14">
            <w:pPr>
              <w:jc w:val="center"/>
            </w:pPr>
            <w:r>
              <w:rPr>
                <w:szCs w:val="21"/>
              </w:rPr>
              <w:t>常熟银行</w:t>
            </w:r>
          </w:p>
        </w:tc>
        <w:tc>
          <w:tcPr>
            <w:tcW w:w="2880" w:type="dxa"/>
            <w:vAlign w:val="center"/>
          </w:tcPr>
          <w:p w:rsidR="005A1875" w:rsidRDefault="003D4F14">
            <w:pPr>
              <w:jc w:val="right"/>
            </w:pPr>
            <w:r>
              <w:rPr>
                <w:szCs w:val="21"/>
              </w:rPr>
              <w:t>843,697.00</w:t>
            </w:r>
          </w:p>
        </w:tc>
        <w:tc>
          <w:tcPr>
            <w:tcW w:w="1692" w:type="dxa"/>
            <w:vAlign w:val="center"/>
          </w:tcPr>
          <w:p w:rsidR="005A1875" w:rsidRDefault="003D4F14">
            <w:pPr>
              <w:jc w:val="right"/>
            </w:pPr>
            <w:r>
              <w:rPr>
                <w:szCs w:val="21"/>
              </w:rPr>
              <w:t>0.12</w:t>
            </w:r>
          </w:p>
        </w:tc>
      </w:tr>
      <w:tr w:rsidR="005A1875">
        <w:tc>
          <w:tcPr>
            <w:tcW w:w="870" w:type="dxa"/>
            <w:vAlign w:val="center"/>
          </w:tcPr>
          <w:p w:rsidR="005A1875" w:rsidRDefault="003D4F14">
            <w:pPr>
              <w:jc w:val="center"/>
            </w:pPr>
            <w:r>
              <w:rPr>
                <w:szCs w:val="21"/>
              </w:rPr>
              <w:t>12</w:t>
            </w:r>
          </w:p>
        </w:tc>
        <w:tc>
          <w:tcPr>
            <w:tcW w:w="1650" w:type="dxa"/>
            <w:vAlign w:val="center"/>
          </w:tcPr>
          <w:p w:rsidR="005A1875" w:rsidRDefault="003D4F14">
            <w:pPr>
              <w:jc w:val="center"/>
            </w:pPr>
            <w:r>
              <w:rPr>
                <w:szCs w:val="21"/>
              </w:rPr>
              <w:t>600298</w:t>
            </w:r>
          </w:p>
        </w:tc>
        <w:tc>
          <w:tcPr>
            <w:tcW w:w="1980" w:type="dxa"/>
            <w:vAlign w:val="center"/>
          </w:tcPr>
          <w:p w:rsidR="005A1875" w:rsidRDefault="003D4F14">
            <w:pPr>
              <w:jc w:val="center"/>
            </w:pPr>
            <w:r>
              <w:rPr>
                <w:szCs w:val="21"/>
              </w:rPr>
              <w:t>安琪酵母</w:t>
            </w:r>
          </w:p>
        </w:tc>
        <w:tc>
          <w:tcPr>
            <w:tcW w:w="2880" w:type="dxa"/>
            <w:vAlign w:val="center"/>
          </w:tcPr>
          <w:p w:rsidR="005A1875" w:rsidRDefault="003D4F14">
            <w:pPr>
              <w:jc w:val="right"/>
            </w:pPr>
            <w:r>
              <w:rPr>
                <w:szCs w:val="21"/>
              </w:rPr>
              <w:t>838,460.89</w:t>
            </w:r>
          </w:p>
        </w:tc>
        <w:tc>
          <w:tcPr>
            <w:tcW w:w="1692" w:type="dxa"/>
            <w:vAlign w:val="center"/>
          </w:tcPr>
          <w:p w:rsidR="005A1875" w:rsidRDefault="003D4F14">
            <w:pPr>
              <w:jc w:val="right"/>
            </w:pPr>
            <w:r>
              <w:rPr>
                <w:szCs w:val="21"/>
              </w:rPr>
              <w:t>0.12</w:t>
            </w:r>
          </w:p>
        </w:tc>
      </w:tr>
      <w:tr w:rsidR="005A1875">
        <w:tc>
          <w:tcPr>
            <w:tcW w:w="870" w:type="dxa"/>
            <w:vAlign w:val="center"/>
          </w:tcPr>
          <w:p w:rsidR="005A1875" w:rsidRDefault="003D4F14">
            <w:pPr>
              <w:jc w:val="center"/>
            </w:pPr>
            <w:r>
              <w:rPr>
                <w:szCs w:val="21"/>
              </w:rPr>
              <w:t>13</w:t>
            </w:r>
          </w:p>
        </w:tc>
        <w:tc>
          <w:tcPr>
            <w:tcW w:w="1650" w:type="dxa"/>
            <w:vAlign w:val="center"/>
          </w:tcPr>
          <w:p w:rsidR="005A1875" w:rsidRDefault="003D4F14">
            <w:pPr>
              <w:jc w:val="center"/>
            </w:pPr>
            <w:r>
              <w:rPr>
                <w:szCs w:val="21"/>
              </w:rPr>
              <w:t>600845</w:t>
            </w:r>
          </w:p>
        </w:tc>
        <w:tc>
          <w:tcPr>
            <w:tcW w:w="1980" w:type="dxa"/>
            <w:vAlign w:val="center"/>
          </w:tcPr>
          <w:p w:rsidR="005A1875" w:rsidRDefault="003D4F14">
            <w:pPr>
              <w:jc w:val="center"/>
            </w:pPr>
            <w:r>
              <w:rPr>
                <w:szCs w:val="21"/>
              </w:rPr>
              <w:t>宝信软件</w:t>
            </w:r>
          </w:p>
        </w:tc>
        <w:tc>
          <w:tcPr>
            <w:tcW w:w="2880" w:type="dxa"/>
            <w:vAlign w:val="center"/>
          </w:tcPr>
          <w:p w:rsidR="005A1875" w:rsidRDefault="003D4F14">
            <w:pPr>
              <w:jc w:val="right"/>
            </w:pPr>
            <w:r>
              <w:rPr>
                <w:szCs w:val="21"/>
              </w:rPr>
              <w:t>827,116.00</w:t>
            </w:r>
          </w:p>
        </w:tc>
        <w:tc>
          <w:tcPr>
            <w:tcW w:w="1692" w:type="dxa"/>
            <w:vAlign w:val="center"/>
          </w:tcPr>
          <w:p w:rsidR="005A1875" w:rsidRDefault="003D4F14">
            <w:pPr>
              <w:jc w:val="right"/>
            </w:pPr>
            <w:r>
              <w:rPr>
                <w:szCs w:val="21"/>
              </w:rPr>
              <w:t>0.12</w:t>
            </w:r>
          </w:p>
        </w:tc>
      </w:tr>
      <w:tr w:rsidR="005A1875">
        <w:tc>
          <w:tcPr>
            <w:tcW w:w="870" w:type="dxa"/>
            <w:vAlign w:val="center"/>
          </w:tcPr>
          <w:p w:rsidR="005A1875" w:rsidRDefault="003D4F14">
            <w:pPr>
              <w:jc w:val="center"/>
            </w:pPr>
            <w:r>
              <w:rPr>
                <w:szCs w:val="21"/>
              </w:rPr>
              <w:t>14</w:t>
            </w:r>
          </w:p>
        </w:tc>
        <w:tc>
          <w:tcPr>
            <w:tcW w:w="1650" w:type="dxa"/>
            <w:vAlign w:val="center"/>
          </w:tcPr>
          <w:p w:rsidR="005A1875" w:rsidRDefault="003D4F14">
            <w:pPr>
              <w:jc w:val="center"/>
            </w:pPr>
            <w:r>
              <w:rPr>
                <w:szCs w:val="21"/>
              </w:rPr>
              <w:t>600079</w:t>
            </w:r>
          </w:p>
        </w:tc>
        <w:tc>
          <w:tcPr>
            <w:tcW w:w="1980" w:type="dxa"/>
            <w:vAlign w:val="center"/>
          </w:tcPr>
          <w:p w:rsidR="005A1875" w:rsidRDefault="003D4F14">
            <w:pPr>
              <w:jc w:val="center"/>
            </w:pPr>
            <w:r>
              <w:rPr>
                <w:szCs w:val="21"/>
              </w:rPr>
              <w:t>人福医药</w:t>
            </w:r>
          </w:p>
        </w:tc>
        <w:tc>
          <w:tcPr>
            <w:tcW w:w="2880" w:type="dxa"/>
            <w:vAlign w:val="center"/>
          </w:tcPr>
          <w:p w:rsidR="005A1875" w:rsidRDefault="003D4F14">
            <w:pPr>
              <w:jc w:val="right"/>
            </w:pPr>
            <w:r>
              <w:rPr>
                <w:szCs w:val="21"/>
              </w:rPr>
              <w:t>824,253.00</w:t>
            </w:r>
          </w:p>
        </w:tc>
        <w:tc>
          <w:tcPr>
            <w:tcW w:w="1692" w:type="dxa"/>
            <w:vAlign w:val="center"/>
          </w:tcPr>
          <w:p w:rsidR="005A1875" w:rsidRDefault="003D4F14">
            <w:pPr>
              <w:jc w:val="right"/>
            </w:pPr>
            <w:r>
              <w:rPr>
                <w:szCs w:val="21"/>
              </w:rPr>
              <w:t>0.12</w:t>
            </w:r>
          </w:p>
        </w:tc>
      </w:tr>
      <w:tr w:rsidR="005A1875">
        <w:tc>
          <w:tcPr>
            <w:tcW w:w="870" w:type="dxa"/>
            <w:vAlign w:val="center"/>
          </w:tcPr>
          <w:p w:rsidR="005A1875" w:rsidRDefault="003D4F14">
            <w:pPr>
              <w:jc w:val="center"/>
            </w:pPr>
            <w:r>
              <w:rPr>
                <w:szCs w:val="21"/>
              </w:rPr>
              <w:t>15</w:t>
            </w:r>
          </w:p>
        </w:tc>
        <w:tc>
          <w:tcPr>
            <w:tcW w:w="1650" w:type="dxa"/>
            <w:vAlign w:val="center"/>
          </w:tcPr>
          <w:p w:rsidR="005A1875" w:rsidRDefault="003D4F14">
            <w:pPr>
              <w:jc w:val="center"/>
            </w:pPr>
            <w:r>
              <w:rPr>
                <w:szCs w:val="21"/>
              </w:rPr>
              <w:t>600536</w:t>
            </w:r>
          </w:p>
        </w:tc>
        <w:tc>
          <w:tcPr>
            <w:tcW w:w="1980" w:type="dxa"/>
            <w:vAlign w:val="center"/>
          </w:tcPr>
          <w:p w:rsidR="005A1875" w:rsidRDefault="003D4F14">
            <w:pPr>
              <w:jc w:val="center"/>
            </w:pPr>
            <w:r>
              <w:rPr>
                <w:szCs w:val="21"/>
              </w:rPr>
              <w:t>中国软件</w:t>
            </w:r>
          </w:p>
        </w:tc>
        <w:tc>
          <w:tcPr>
            <w:tcW w:w="2880" w:type="dxa"/>
            <w:vAlign w:val="center"/>
          </w:tcPr>
          <w:p w:rsidR="005A1875" w:rsidRDefault="003D4F14">
            <w:pPr>
              <w:jc w:val="right"/>
            </w:pPr>
            <w:r>
              <w:rPr>
                <w:szCs w:val="21"/>
              </w:rPr>
              <w:t>814,803.00</w:t>
            </w:r>
          </w:p>
        </w:tc>
        <w:tc>
          <w:tcPr>
            <w:tcW w:w="1692" w:type="dxa"/>
            <w:vAlign w:val="center"/>
          </w:tcPr>
          <w:p w:rsidR="005A1875" w:rsidRDefault="003D4F14">
            <w:pPr>
              <w:jc w:val="right"/>
            </w:pPr>
            <w:r>
              <w:rPr>
                <w:szCs w:val="21"/>
              </w:rPr>
              <w:t>0.12</w:t>
            </w:r>
          </w:p>
        </w:tc>
      </w:tr>
      <w:tr w:rsidR="005A1875">
        <w:tc>
          <w:tcPr>
            <w:tcW w:w="870" w:type="dxa"/>
            <w:vAlign w:val="center"/>
          </w:tcPr>
          <w:p w:rsidR="005A1875" w:rsidRDefault="003D4F14">
            <w:pPr>
              <w:jc w:val="center"/>
            </w:pPr>
            <w:r>
              <w:rPr>
                <w:szCs w:val="21"/>
              </w:rPr>
              <w:t>16</w:t>
            </w:r>
          </w:p>
        </w:tc>
        <w:tc>
          <w:tcPr>
            <w:tcW w:w="1650" w:type="dxa"/>
            <w:vAlign w:val="center"/>
          </w:tcPr>
          <w:p w:rsidR="005A1875" w:rsidRDefault="003D4F14">
            <w:pPr>
              <w:jc w:val="center"/>
            </w:pPr>
            <w:r>
              <w:rPr>
                <w:szCs w:val="21"/>
              </w:rPr>
              <w:t>600161</w:t>
            </w:r>
          </w:p>
        </w:tc>
        <w:tc>
          <w:tcPr>
            <w:tcW w:w="1980" w:type="dxa"/>
            <w:vAlign w:val="center"/>
          </w:tcPr>
          <w:p w:rsidR="005A1875" w:rsidRDefault="003D4F14">
            <w:pPr>
              <w:jc w:val="center"/>
            </w:pPr>
            <w:r>
              <w:rPr>
                <w:szCs w:val="21"/>
              </w:rPr>
              <w:t>天坛生物</w:t>
            </w:r>
          </w:p>
        </w:tc>
        <w:tc>
          <w:tcPr>
            <w:tcW w:w="2880" w:type="dxa"/>
            <w:vAlign w:val="center"/>
          </w:tcPr>
          <w:p w:rsidR="005A1875" w:rsidRDefault="003D4F14">
            <w:pPr>
              <w:jc w:val="right"/>
            </w:pPr>
            <w:r>
              <w:rPr>
                <w:szCs w:val="21"/>
              </w:rPr>
              <w:t>787,410.00</w:t>
            </w:r>
          </w:p>
        </w:tc>
        <w:tc>
          <w:tcPr>
            <w:tcW w:w="1692" w:type="dxa"/>
            <w:vAlign w:val="center"/>
          </w:tcPr>
          <w:p w:rsidR="005A1875" w:rsidRDefault="003D4F14">
            <w:pPr>
              <w:jc w:val="right"/>
            </w:pPr>
            <w:r>
              <w:rPr>
                <w:szCs w:val="21"/>
              </w:rPr>
              <w:t>0.11</w:t>
            </w:r>
          </w:p>
        </w:tc>
      </w:tr>
      <w:tr w:rsidR="005A1875">
        <w:tc>
          <w:tcPr>
            <w:tcW w:w="870" w:type="dxa"/>
            <w:vAlign w:val="center"/>
          </w:tcPr>
          <w:p w:rsidR="005A1875" w:rsidRDefault="003D4F14">
            <w:pPr>
              <w:jc w:val="center"/>
            </w:pPr>
            <w:r>
              <w:rPr>
                <w:szCs w:val="21"/>
              </w:rPr>
              <w:t>17</w:t>
            </w:r>
          </w:p>
        </w:tc>
        <w:tc>
          <w:tcPr>
            <w:tcW w:w="1650" w:type="dxa"/>
            <w:vAlign w:val="center"/>
          </w:tcPr>
          <w:p w:rsidR="005A1875" w:rsidRDefault="003D4F14">
            <w:pPr>
              <w:jc w:val="center"/>
            </w:pPr>
            <w:r>
              <w:rPr>
                <w:szCs w:val="21"/>
              </w:rPr>
              <w:t>600521</w:t>
            </w:r>
          </w:p>
        </w:tc>
        <w:tc>
          <w:tcPr>
            <w:tcW w:w="1980" w:type="dxa"/>
            <w:vAlign w:val="center"/>
          </w:tcPr>
          <w:p w:rsidR="005A1875" w:rsidRDefault="003D4F14">
            <w:pPr>
              <w:jc w:val="center"/>
            </w:pPr>
            <w:r>
              <w:rPr>
                <w:szCs w:val="21"/>
              </w:rPr>
              <w:t>华海药业</w:t>
            </w:r>
          </w:p>
        </w:tc>
        <w:tc>
          <w:tcPr>
            <w:tcW w:w="2880" w:type="dxa"/>
            <w:vAlign w:val="center"/>
          </w:tcPr>
          <w:p w:rsidR="005A1875" w:rsidRDefault="003D4F14">
            <w:pPr>
              <w:jc w:val="right"/>
            </w:pPr>
            <w:r>
              <w:rPr>
                <w:szCs w:val="21"/>
              </w:rPr>
              <w:t>733,140.00</w:t>
            </w:r>
          </w:p>
        </w:tc>
        <w:tc>
          <w:tcPr>
            <w:tcW w:w="1692" w:type="dxa"/>
            <w:vAlign w:val="center"/>
          </w:tcPr>
          <w:p w:rsidR="005A1875" w:rsidRDefault="003D4F14">
            <w:pPr>
              <w:jc w:val="right"/>
            </w:pPr>
            <w:r>
              <w:rPr>
                <w:szCs w:val="21"/>
              </w:rPr>
              <w:t>0.11</w:t>
            </w:r>
          </w:p>
        </w:tc>
      </w:tr>
      <w:tr w:rsidR="005A1875">
        <w:tc>
          <w:tcPr>
            <w:tcW w:w="870" w:type="dxa"/>
            <w:vAlign w:val="center"/>
          </w:tcPr>
          <w:p w:rsidR="005A1875" w:rsidRDefault="003D4F14">
            <w:pPr>
              <w:jc w:val="center"/>
            </w:pPr>
            <w:r>
              <w:rPr>
                <w:szCs w:val="21"/>
              </w:rPr>
              <w:t>18</w:t>
            </w:r>
          </w:p>
        </w:tc>
        <w:tc>
          <w:tcPr>
            <w:tcW w:w="1650" w:type="dxa"/>
            <w:vAlign w:val="center"/>
          </w:tcPr>
          <w:p w:rsidR="005A1875" w:rsidRDefault="003D4F14">
            <w:pPr>
              <w:jc w:val="center"/>
            </w:pPr>
            <w:r>
              <w:rPr>
                <w:szCs w:val="21"/>
              </w:rPr>
              <w:t>600801</w:t>
            </w:r>
          </w:p>
        </w:tc>
        <w:tc>
          <w:tcPr>
            <w:tcW w:w="1980" w:type="dxa"/>
            <w:vAlign w:val="center"/>
          </w:tcPr>
          <w:p w:rsidR="005A1875" w:rsidRDefault="003D4F14">
            <w:pPr>
              <w:jc w:val="center"/>
            </w:pPr>
            <w:r>
              <w:rPr>
                <w:szCs w:val="21"/>
              </w:rPr>
              <w:t>华新水泥</w:t>
            </w:r>
          </w:p>
        </w:tc>
        <w:tc>
          <w:tcPr>
            <w:tcW w:w="2880" w:type="dxa"/>
            <w:vAlign w:val="center"/>
          </w:tcPr>
          <w:p w:rsidR="005A1875" w:rsidRDefault="003D4F14">
            <w:pPr>
              <w:jc w:val="right"/>
            </w:pPr>
            <w:r>
              <w:rPr>
                <w:szCs w:val="21"/>
              </w:rPr>
              <w:t>729,566.00</w:t>
            </w:r>
          </w:p>
        </w:tc>
        <w:tc>
          <w:tcPr>
            <w:tcW w:w="1692" w:type="dxa"/>
            <w:vAlign w:val="center"/>
          </w:tcPr>
          <w:p w:rsidR="005A1875" w:rsidRDefault="003D4F14">
            <w:pPr>
              <w:jc w:val="right"/>
            </w:pPr>
            <w:r>
              <w:rPr>
                <w:szCs w:val="21"/>
              </w:rPr>
              <w:t>0.11</w:t>
            </w:r>
          </w:p>
        </w:tc>
      </w:tr>
      <w:tr w:rsidR="005A1875">
        <w:tc>
          <w:tcPr>
            <w:tcW w:w="870" w:type="dxa"/>
            <w:vAlign w:val="center"/>
          </w:tcPr>
          <w:p w:rsidR="005A1875" w:rsidRDefault="003D4F14">
            <w:pPr>
              <w:jc w:val="center"/>
            </w:pPr>
            <w:r>
              <w:rPr>
                <w:szCs w:val="21"/>
              </w:rPr>
              <w:t>19</w:t>
            </w:r>
          </w:p>
        </w:tc>
        <w:tc>
          <w:tcPr>
            <w:tcW w:w="1650" w:type="dxa"/>
            <w:vAlign w:val="center"/>
          </w:tcPr>
          <w:p w:rsidR="005A1875" w:rsidRDefault="003D4F14">
            <w:pPr>
              <w:jc w:val="center"/>
            </w:pPr>
            <w:r>
              <w:rPr>
                <w:szCs w:val="21"/>
              </w:rPr>
              <w:t>600699</w:t>
            </w:r>
          </w:p>
        </w:tc>
        <w:tc>
          <w:tcPr>
            <w:tcW w:w="1980" w:type="dxa"/>
            <w:vAlign w:val="center"/>
          </w:tcPr>
          <w:p w:rsidR="005A1875" w:rsidRDefault="003D4F14">
            <w:pPr>
              <w:jc w:val="center"/>
            </w:pPr>
            <w:r>
              <w:rPr>
                <w:szCs w:val="21"/>
              </w:rPr>
              <w:t>均胜电子</w:t>
            </w:r>
          </w:p>
        </w:tc>
        <w:tc>
          <w:tcPr>
            <w:tcW w:w="2880" w:type="dxa"/>
            <w:vAlign w:val="center"/>
          </w:tcPr>
          <w:p w:rsidR="005A1875" w:rsidRDefault="003D4F14">
            <w:pPr>
              <w:jc w:val="right"/>
            </w:pPr>
            <w:r>
              <w:rPr>
                <w:szCs w:val="21"/>
              </w:rPr>
              <w:t>705,309.00</w:t>
            </w:r>
          </w:p>
        </w:tc>
        <w:tc>
          <w:tcPr>
            <w:tcW w:w="1692" w:type="dxa"/>
            <w:vAlign w:val="center"/>
          </w:tcPr>
          <w:p w:rsidR="005A1875" w:rsidRDefault="003D4F14">
            <w:pPr>
              <w:jc w:val="right"/>
            </w:pPr>
            <w:r>
              <w:rPr>
                <w:szCs w:val="21"/>
              </w:rPr>
              <w:t>0.10</w:t>
            </w:r>
          </w:p>
        </w:tc>
      </w:tr>
      <w:tr w:rsidR="005A1875">
        <w:tc>
          <w:tcPr>
            <w:tcW w:w="870" w:type="dxa"/>
            <w:vAlign w:val="center"/>
          </w:tcPr>
          <w:p w:rsidR="005A1875" w:rsidRDefault="003D4F14">
            <w:pPr>
              <w:jc w:val="center"/>
            </w:pPr>
            <w:r>
              <w:rPr>
                <w:szCs w:val="21"/>
              </w:rPr>
              <w:t>20</w:t>
            </w:r>
          </w:p>
        </w:tc>
        <w:tc>
          <w:tcPr>
            <w:tcW w:w="1650" w:type="dxa"/>
            <w:vAlign w:val="center"/>
          </w:tcPr>
          <w:p w:rsidR="005A1875" w:rsidRDefault="003D4F14">
            <w:pPr>
              <w:jc w:val="center"/>
            </w:pPr>
            <w:r>
              <w:rPr>
                <w:szCs w:val="21"/>
              </w:rPr>
              <w:t>601100</w:t>
            </w:r>
          </w:p>
        </w:tc>
        <w:tc>
          <w:tcPr>
            <w:tcW w:w="1980" w:type="dxa"/>
            <w:vAlign w:val="center"/>
          </w:tcPr>
          <w:p w:rsidR="005A1875" w:rsidRDefault="003D4F14">
            <w:pPr>
              <w:jc w:val="center"/>
            </w:pPr>
            <w:r>
              <w:rPr>
                <w:szCs w:val="21"/>
              </w:rPr>
              <w:t>恒立液压</w:t>
            </w:r>
          </w:p>
        </w:tc>
        <w:tc>
          <w:tcPr>
            <w:tcW w:w="2880" w:type="dxa"/>
            <w:vAlign w:val="center"/>
          </w:tcPr>
          <w:p w:rsidR="005A1875" w:rsidRDefault="003D4F14">
            <w:pPr>
              <w:jc w:val="right"/>
            </w:pPr>
            <w:r>
              <w:rPr>
                <w:szCs w:val="21"/>
              </w:rPr>
              <w:t>683,545.00</w:t>
            </w:r>
          </w:p>
        </w:tc>
        <w:tc>
          <w:tcPr>
            <w:tcW w:w="1692" w:type="dxa"/>
            <w:vAlign w:val="center"/>
          </w:tcPr>
          <w:p w:rsidR="005A1875" w:rsidRDefault="003D4F14">
            <w:pPr>
              <w:jc w:val="right"/>
            </w:pPr>
            <w:r>
              <w:rPr>
                <w:szCs w:val="21"/>
              </w:rPr>
              <w:t>0.10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46,204,900.27</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90,890,575.71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659430"/>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431"/>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432"/>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433"/>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434"/>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9435"/>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59436"/>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59437"/>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84,333.41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119,453.63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2,832.66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6,844,731.04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199,813.59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7,251,164.33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5A1875">
        <w:tc>
          <w:tcPr>
            <w:tcW w:w="1083" w:type="dxa"/>
            <w:vAlign w:val="center"/>
          </w:tcPr>
          <w:p w:rsidR="005A1875" w:rsidRDefault="003D4F14">
            <w:pPr>
              <w:jc w:val="center"/>
            </w:pPr>
            <w:r>
              <w:rPr>
                <w:color w:val="000000"/>
                <w:szCs w:val="21"/>
              </w:rPr>
              <w:t>1</w:t>
            </w:r>
          </w:p>
        </w:tc>
        <w:tc>
          <w:tcPr>
            <w:tcW w:w="1302" w:type="dxa"/>
            <w:vAlign w:val="center"/>
          </w:tcPr>
          <w:p w:rsidR="005A1875" w:rsidRDefault="003D4F14">
            <w:pPr>
              <w:jc w:val="center"/>
            </w:pPr>
            <w:r>
              <w:rPr>
                <w:color w:val="000000"/>
                <w:szCs w:val="21"/>
              </w:rPr>
              <w:t>601880</w:t>
            </w:r>
          </w:p>
        </w:tc>
        <w:tc>
          <w:tcPr>
            <w:tcW w:w="1301" w:type="dxa"/>
            <w:vAlign w:val="center"/>
          </w:tcPr>
          <w:p w:rsidR="005A1875" w:rsidRDefault="003D4F14">
            <w:pPr>
              <w:jc w:val="center"/>
            </w:pPr>
            <w:r>
              <w:rPr>
                <w:color w:val="000000"/>
                <w:szCs w:val="21"/>
              </w:rPr>
              <w:t>大连港</w:t>
            </w:r>
          </w:p>
        </w:tc>
        <w:tc>
          <w:tcPr>
            <w:tcW w:w="1805" w:type="dxa"/>
            <w:vAlign w:val="center"/>
          </w:tcPr>
          <w:p w:rsidR="005A1875" w:rsidRDefault="003D4F14">
            <w:pPr>
              <w:jc w:val="right"/>
            </w:pPr>
            <w:r>
              <w:rPr>
                <w:color w:val="000000"/>
                <w:szCs w:val="21"/>
              </w:rPr>
              <w:t>19,780.00</w:t>
            </w:r>
          </w:p>
        </w:tc>
        <w:tc>
          <w:tcPr>
            <w:tcW w:w="1655" w:type="dxa"/>
            <w:vAlign w:val="center"/>
          </w:tcPr>
          <w:p w:rsidR="005A1875" w:rsidRDefault="003D4F14">
            <w:pPr>
              <w:jc w:val="right"/>
            </w:pPr>
            <w:r>
              <w:rPr>
                <w:color w:val="000000"/>
                <w:szCs w:val="21"/>
              </w:rPr>
              <w:t>0.00</w:t>
            </w:r>
          </w:p>
        </w:tc>
        <w:tc>
          <w:tcPr>
            <w:tcW w:w="2019" w:type="dxa"/>
            <w:vAlign w:val="center"/>
          </w:tcPr>
          <w:p w:rsidR="005A1875" w:rsidRDefault="003D4F14">
            <w:pPr>
              <w:jc w:val="right"/>
            </w:pPr>
            <w:r>
              <w:rPr>
                <w:color w:val="000000"/>
                <w:szCs w:val="21"/>
              </w:rPr>
              <w:t>重大事项停牌</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659438"/>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659439"/>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易方达中证</w:t>
            </w:r>
            <w:r w:rsidRPr="004604CE">
              <w:rPr>
                <w:rFonts w:eastAsiaTheme="minorEastAsia"/>
                <w:bCs/>
                <w:color w:val="000000"/>
                <w:szCs w:val="21"/>
              </w:rPr>
              <w:t>500ETF</w:t>
            </w:r>
            <w:r w:rsidRPr="004604CE">
              <w:rPr>
                <w:rFonts w:eastAsiaTheme="minorEastAsia"/>
                <w:bCs/>
                <w:color w:val="000000"/>
                <w:szCs w:val="21"/>
              </w:rPr>
              <w:t>联接发起式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26,589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11,644.15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10,000,500.00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299,605,932.83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96.77%</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易方达中证</w:t>
            </w:r>
            <w:r w:rsidRPr="004604CE">
              <w:rPr>
                <w:rFonts w:eastAsiaTheme="minorEastAsia"/>
                <w:bCs/>
                <w:color w:val="000000"/>
                <w:szCs w:val="21"/>
              </w:rPr>
              <w:t>500ETF</w:t>
            </w:r>
            <w:r w:rsidRPr="004604CE">
              <w:rPr>
                <w:rFonts w:eastAsiaTheme="minorEastAsia"/>
                <w:bCs/>
                <w:color w:val="000000"/>
                <w:szCs w:val="21"/>
              </w:rPr>
              <w:t>联接发起式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12,336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14,497.60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803,971.79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0.45%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178,038,447.90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99.55%</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38,925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12,548.46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10,804,471.79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477,644,380.73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97.79%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59440"/>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易方达中证</w:t>
            </w:r>
            <w:r w:rsidRPr="004604CE">
              <w:rPr>
                <w:szCs w:val="21"/>
              </w:rPr>
              <w:t>500ETF</w:t>
            </w:r>
            <w:r w:rsidRPr="004604CE">
              <w:rPr>
                <w:szCs w:val="21"/>
              </w:rPr>
              <w:t>联接发起式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268,292.57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0.0867%</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易方达中证</w:t>
            </w:r>
            <w:r w:rsidRPr="004604CE">
              <w:rPr>
                <w:szCs w:val="21"/>
              </w:rPr>
              <w:t>500ETF</w:t>
            </w:r>
            <w:r w:rsidRPr="004604CE">
              <w:rPr>
                <w:szCs w:val="21"/>
              </w:rPr>
              <w:t>联接发起式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34,752.21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0.0194%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303,044.78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0.0620%</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59441"/>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500ETF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500ETF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500ETF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500ETF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4" w:name="_Toc48659442"/>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10,000,500.00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2.0474%</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10,000,500.00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2.0474%</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10,000,500.00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2.0474%</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10,000,500.00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2.0474%</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3"/>
      <w:bookmarkStart w:id="86" w:name="_Toc48659443"/>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5"/>
      <w:bookmarkEnd w:id="86"/>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易方达中证</w:t>
            </w:r>
            <w:r w:rsidRPr="004604CE">
              <w:rPr>
                <w:szCs w:val="21"/>
              </w:rPr>
              <w:t>500ETF</w:t>
            </w:r>
            <w:r w:rsidRPr="004604CE">
              <w:rPr>
                <w:szCs w:val="21"/>
              </w:rPr>
              <w:t>联接发起式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易方达中证</w:t>
            </w:r>
            <w:r w:rsidRPr="004604CE">
              <w:rPr>
                <w:szCs w:val="21"/>
              </w:rPr>
              <w:t>500ETF</w:t>
            </w:r>
            <w:r w:rsidRPr="004604CE">
              <w:rPr>
                <w:szCs w:val="21"/>
              </w:rPr>
              <w:t>联接发起式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3</w:t>
            </w:r>
            <w:r w:rsidRPr="004604CE">
              <w:rPr>
                <w:szCs w:val="21"/>
              </w:rPr>
              <w:t>月</w:t>
            </w:r>
            <w:r w:rsidRPr="004604CE">
              <w:rPr>
                <w:szCs w:val="21"/>
              </w:rPr>
              <w:t>20</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449,197,322.09</w:t>
            </w:r>
          </w:p>
        </w:tc>
        <w:tc>
          <w:tcPr>
            <w:tcW w:w="1615" w:type="pct"/>
            <w:vAlign w:val="center"/>
          </w:tcPr>
          <w:p w:rsidR="001548F9" w:rsidRPr="004604CE" w:rsidRDefault="001548F9" w:rsidP="002E5E56">
            <w:pPr>
              <w:jc w:val="right"/>
              <w:rPr>
                <w:szCs w:val="21"/>
              </w:rPr>
            </w:pPr>
            <w:r w:rsidRPr="004604CE">
              <w:rPr>
                <w:szCs w:val="21"/>
              </w:rPr>
              <w:t>1,536,567,154.40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318,298,205.54</w:t>
            </w:r>
          </w:p>
        </w:tc>
        <w:tc>
          <w:tcPr>
            <w:tcW w:w="1615" w:type="pct"/>
            <w:vAlign w:val="bottom"/>
          </w:tcPr>
          <w:p w:rsidR="001548F9" w:rsidRPr="004604CE" w:rsidRDefault="001548F9" w:rsidP="002E5E56">
            <w:pPr>
              <w:jc w:val="right"/>
              <w:rPr>
                <w:szCs w:val="21"/>
              </w:rPr>
            </w:pPr>
            <w:r w:rsidRPr="004604CE">
              <w:rPr>
                <w:szCs w:val="21"/>
              </w:rPr>
              <w:t>345,428,923.55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380,809,877.18</w:t>
            </w:r>
          </w:p>
        </w:tc>
        <w:tc>
          <w:tcPr>
            <w:tcW w:w="1615" w:type="pct"/>
            <w:vAlign w:val="bottom"/>
          </w:tcPr>
          <w:p w:rsidR="001548F9" w:rsidRPr="004604CE" w:rsidRDefault="001548F9" w:rsidP="002E5E56">
            <w:pPr>
              <w:jc w:val="right"/>
              <w:rPr>
                <w:szCs w:val="21"/>
              </w:rPr>
            </w:pPr>
            <w:r w:rsidRPr="004604CE">
              <w:rPr>
                <w:szCs w:val="21"/>
              </w:rPr>
              <w:t>214,019,746.84</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389,501,649.89</w:t>
            </w:r>
          </w:p>
        </w:tc>
        <w:tc>
          <w:tcPr>
            <w:tcW w:w="1615" w:type="pct"/>
            <w:vAlign w:val="bottom"/>
          </w:tcPr>
          <w:p w:rsidR="001548F9" w:rsidRPr="004604CE" w:rsidRDefault="001548F9" w:rsidP="002E5E56">
            <w:pPr>
              <w:jc w:val="right"/>
              <w:rPr>
                <w:szCs w:val="21"/>
              </w:rPr>
            </w:pPr>
            <w:r w:rsidRPr="004604CE">
              <w:rPr>
                <w:szCs w:val="21"/>
              </w:rPr>
              <w:t>380,606,250.70</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309,606,432.83</w:t>
            </w:r>
          </w:p>
        </w:tc>
        <w:tc>
          <w:tcPr>
            <w:tcW w:w="1615" w:type="pct"/>
            <w:vAlign w:val="center"/>
          </w:tcPr>
          <w:p w:rsidR="001548F9" w:rsidRPr="004604CE" w:rsidRDefault="001548F9" w:rsidP="002E5E56">
            <w:pPr>
              <w:jc w:val="right"/>
              <w:rPr>
                <w:szCs w:val="21"/>
              </w:rPr>
            </w:pPr>
            <w:r w:rsidRPr="004604CE">
              <w:rPr>
                <w:szCs w:val="21"/>
              </w:rPr>
              <w:t>178,842,419.69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7" w:name="_Toc225500054"/>
      <w:bookmarkStart w:id="88" w:name="_Toc48659444"/>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7"/>
      <w:bookmarkEnd w:id="88"/>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8"/>
      <w:bookmarkStart w:id="90" w:name="_Toc48659445"/>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69"/>
      <w:bookmarkStart w:id="92" w:name="_Toc48659446"/>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1"/>
      <w:bookmarkEnd w:id="92"/>
    </w:p>
    <w:p w:rsidR="005A1875" w:rsidRDefault="003D4F14">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0"/>
      <w:bookmarkStart w:id="94" w:name="_Toc48659447"/>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3"/>
      <w:bookmarkEnd w:id="94"/>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1"/>
      <w:bookmarkStart w:id="96" w:name="_Toc48659448"/>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5"/>
      <w:bookmarkEnd w:id="96"/>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48659449"/>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7"/>
    </w:p>
    <w:p w:rsidR="004655EC" w:rsidRDefault="004655EC" w:rsidP="004655EC">
      <w:pPr>
        <w:widowControl/>
        <w:spacing w:line="360" w:lineRule="auto"/>
        <w:ind w:firstLineChars="200" w:firstLine="420"/>
        <w:rPr>
          <w:kern w:val="0"/>
          <w:szCs w:val="21"/>
        </w:rPr>
      </w:pPr>
      <w:bookmarkStart w:id="98"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3"/>
      <w:bookmarkStart w:id="100" w:name="_Toc48659450"/>
      <w:bookmarkEnd w:id="98"/>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9"/>
      <w:bookmarkEnd w:id="100"/>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1" w:name="_Toc374542174"/>
      <w:bookmarkStart w:id="102" w:name="_Toc48659451"/>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1"/>
      <w:bookmarkEnd w:id="102"/>
    </w:p>
    <w:p w:rsidR="001548F9" w:rsidRPr="00235099" w:rsidRDefault="004655EC" w:rsidP="004655EC">
      <w:pPr>
        <w:spacing w:line="360" w:lineRule="auto"/>
        <w:ind w:firstLineChars="196" w:firstLine="413"/>
        <w:rPr>
          <w:rFonts w:ascii="宋体"/>
          <w:b/>
          <w:szCs w:val="21"/>
        </w:rPr>
      </w:pPr>
      <w:bookmarkStart w:id="103"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3"/>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4"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5A1875">
        <w:tc>
          <w:tcPr>
            <w:tcW w:w="1560" w:type="dxa"/>
            <w:vAlign w:val="center"/>
          </w:tcPr>
          <w:p w:rsidR="005A1875" w:rsidRDefault="003D4F14">
            <w:pPr>
              <w:jc w:val="center"/>
            </w:pPr>
            <w:r>
              <w:rPr>
                <w:color w:val="000000"/>
                <w:szCs w:val="21"/>
              </w:rPr>
              <w:t>中信建投</w:t>
            </w:r>
          </w:p>
        </w:tc>
        <w:tc>
          <w:tcPr>
            <w:tcW w:w="780" w:type="dxa"/>
            <w:vAlign w:val="center"/>
          </w:tcPr>
          <w:p w:rsidR="005A1875" w:rsidRDefault="003D4F14">
            <w:pPr>
              <w:jc w:val="center"/>
            </w:pPr>
            <w:r>
              <w:rPr>
                <w:color w:val="000000"/>
                <w:szCs w:val="21"/>
              </w:rPr>
              <w:t>1</w:t>
            </w:r>
          </w:p>
        </w:tc>
        <w:tc>
          <w:tcPr>
            <w:tcW w:w="1800" w:type="dxa"/>
            <w:vAlign w:val="center"/>
          </w:tcPr>
          <w:p w:rsidR="005A1875" w:rsidRDefault="003D4F14">
            <w:pPr>
              <w:jc w:val="right"/>
            </w:pPr>
            <w:r>
              <w:rPr>
                <w:color w:val="000000"/>
                <w:szCs w:val="21"/>
              </w:rPr>
              <w:t>1,885,948.02</w:t>
            </w:r>
          </w:p>
        </w:tc>
        <w:tc>
          <w:tcPr>
            <w:tcW w:w="1080" w:type="dxa"/>
            <w:vAlign w:val="center"/>
          </w:tcPr>
          <w:p w:rsidR="005A1875" w:rsidRDefault="003D4F14">
            <w:pPr>
              <w:jc w:val="right"/>
            </w:pPr>
            <w:r>
              <w:rPr>
                <w:color w:val="000000"/>
                <w:szCs w:val="21"/>
              </w:rPr>
              <w:t>1.38%</w:t>
            </w:r>
          </w:p>
        </w:tc>
        <w:tc>
          <w:tcPr>
            <w:tcW w:w="1620" w:type="dxa"/>
            <w:vAlign w:val="center"/>
          </w:tcPr>
          <w:p w:rsidR="005A1875" w:rsidRDefault="003D4F14">
            <w:pPr>
              <w:jc w:val="right"/>
            </w:pPr>
            <w:r>
              <w:rPr>
                <w:color w:val="000000"/>
                <w:szCs w:val="21"/>
              </w:rPr>
              <w:t>1,756.45</w:t>
            </w:r>
          </w:p>
        </w:tc>
        <w:tc>
          <w:tcPr>
            <w:tcW w:w="1080" w:type="dxa"/>
            <w:vAlign w:val="center"/>
          </w:tcPr>
          <w:p w:rsidR="005A1875" w:rsidRDefault="003D4F14">
            <w:pPr>
              <w:jc w:val="right"/>
            </w:pPr>
            <w:r>
              <w:rPr>
                <w:color w:val="000000"/>
                <w:szCs w:val="21"/>
              </w:rPr>
              <w:t>1.38%</w:t>
            </w:r>
          </w:p>
        </w:tc>
        <w:tc>
          <w:tcPr>
            <w:tcW w:w="1080" w:type="dxa"/>
            <w:vAlign w:val="center"/>
          </w:tcPr>
          <w:p w:rsidR="005A1875" w:rsidRDefault="003D4F14">
            <w:pPr>
              <w:jc w:val="left"/>
            </w:pPr>
            <w:r>
              <w:rPr>
                <w:color w:val="000000"/>
                <w:szCs w:val="21"/>
              </w:rPr>
              <w:t>-</w:t>
            </w:r>
          </w:p>
        </w:tc>
      </w:tr>
      <w:tr w:rsidR="005A1875">
        <w:tc>
          <w:tcPr>
            <w:tcW w:w="1560" w:type="dxa"/>
            <w:vAlign w:val="center"/>
          </w:tcPr>
          <w:p w:rsidR="005A1875" w:rsidRDefault="003D4F14">
            <w:pPr>
              <w:jc w:val="center"/>
            </w:pPr>
            <w:r>
              <w:rPr>
                <w:color w:val="000000"/>
                <w:szCs w:val="21"/>
              </w:rPr>
              <w:t>广发证券</w:t>
            </w:r>
          </w:p>
        </w:tc>
        <w:tc>
          <w:tcPr>
            <w:tcW w:w="780" w:type="dxa"/>
            <w:vAlign w:val="center"/>
          </w:tcPr>
          <w:p w:rsidR="005A1875" w:rsidRDefault="003D4F14">
            <w:pPr>
              <w:jc w:val="center"/>
            </w:pPr>
            <w:r>
              <w:rPr>
                <w:color w:val="000000"/>
                <w:szCs w:val="21"/>
              </w:rPr>
              <w:t>1</w:t>
            </w:r>
          </w:p>
        </w:tc>
        <w:tc>
          <w:tcPr>
            <w:tcW w:w="1800" w:type="dxa"/>
            <w:vAlign w:val="center"/>
          </w:tcPr>
          <w:p w:rsidR="005A1875" w:rsidRDefault="003D4F14">
            <w:pPr>
              <w:jc w:val="right"/>
            </w:pPr>
            <w:r>
              <w:rPr>
                <w:color w:val="000000"/>
                <w:szCs w:val="21"/>
              </w:rPr>
              <w:t>135,156,857.10</w:t>
            </w:r>
          </w:p>
        </w:tc>
        <w:tc>
          <w:tcPr>
            <w:tcW w:w="1080" w:type="dxa"/>
            <w:vAlign w:val="center"/>
          </w:tcPr>
          <w:p w:rsidR="005A1875" w:rsidRDefault="003D4F14">
            <w:pPr>
              <w:jc w:val="right"/>
            </w:pPr>
            <w:r>
              <w:rPr>
                <w:color w:val="000000"/>
                <w:szCs w:val="21"/>
              </w:rPr>
              <w:t>98.62%</w:t>
            </w:r>
          </w:p>
        </w:tc>
        <w:tc>
          <w:tcPr>
            <w:tcW w:w="1620" w:type="dxa"/>
            <w:vAlign w:val="center"/>
          </w:tcPr>
          <w:p w:rsidR="005A1875" w:rsidRDefault="003D4F14">
            <w:pPr>
              <w:jc w:val="right"/>
            </w:pPr>
            <w:r>
              <w:rPr>
                <w:color w:val="000000"/>
                <w:szCs w:val="21"/>
              </w:rPr>
              <w:t>125,870.52</w:t>
            </w:r>
          </w:p>
        </w:tc>
        <w:tc>
          <w:tcPr>
            <w:tcW w:w="1080" w:type="dxa"/>
            <w:vAlign w:val="center"/>
          </w:tcPr>
          <w:p w:rsidR="005A1875" w:rsidRDefault="003D4F14">
            <w:pPr>
              <w:jc w:val="right"/>
            </w:pPr>
            <w:r>
              <w:rPr>
                <w:color w:val="000000"/>
                <w:szCs w:val="21"/>
              </w:rPr>
              <w:t>98.62%</w:t>
            </w:r>
          </w:p>
        </w:tc>
        <w:tc>
          <w:tcPr>
            <w:tcW w:w="1080" w:type="dxa"/>
            <w:vAlign w:val="center"/>
          </w:tcPr>
          <w:p w:rsidR="005A1875" w:rsidRDefault="003D4F14">
            <w:pPr>
              <w:jc w:val="left"/>
            </w:pPr>
            <w:r>
              <w:rPr>
                <w:color w:val="000000"/>
                <w:szCs w:val="21"/>
              </w:rPr>
              <w:t>-</w:t>
            </w:r>
          </w:p>
        </w:tc>
      </w:tr>
    </w:tbl>
    <w:p w:rsidR="005A1875" w:rsidRDefault="003D4F14">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5A1875" w:rsidRDefault="003D4F14">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A1875" w:rsidRDefault="003D4F14">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A1875" w:rsidRDefault="003D4F14">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A1875" w:rsidRDefault="003D4F14">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A1875" w:rsidRDefault="003D4F14">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5A1875" w:rsidRDefault="003D4F14">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4"/>
    </w:p>
    <w:p w:rsidR="001548F9" w:rsidRPr="00235099" w:rsidRDefault="001548F9" w:rsidP="008971E9">
      <w:pPr>
        <w:wordWrap w:val="0"/>
        <w:ind w:firstLine="420"/>
        <w:jc w:val="right"/>
        <w:rPr>
          <w:rFonts w:ascii="宋体"/>
          <w:color w:val="000000"/>
          <w:szCs w:val="21"/>
        </w:rPr>
      </w:pPr>
      <w:bookmarkStart w:id="105"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5"/>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5A1875">
        <w:tc>
          <w:tcPr>
            <w:tcW w:w="709" w:type="dxa"/>
            <w:vAlign w:val="center"/>
          </w:tcPr>
          <w:p w:rsidR="005A1875" w:rsidRDefault="003D4F14">
            <w:pPr>
              <w:jc w:val="left"/>
            </w:pPr>
            <w:r>
              <w:rPr>
                <w:color w:val="000000"/>
                <w:szCs w:val="21"/>
              </w:rPr>
              <w:t>中信建投</w:t>
            </w:r>
          </w:p>
        </w:tc>
        <w:tc>
          <w:tcPr>
            <w:tcW w:w="1134" w:type="dxa"/>
            <w:vAlign w:val="center"/>
          </w:tcPr>
          <w:p w:rsidR="005A1875" w:rsidRDefault="003D4F14">
            <w:pPr>
              <w:jc w:val="right"/>
            </w:pPr>
            <w:r>
              <w:rPr>
                <w:color w:val="000000"/>
                <w:szCs w:val="21"/>
              </w:rPr>
              <w:t>1,059,786.50</w:t>
            </w:r>
          </w:p>
        </w:tc>
        <w:tc>
          <w:tcPr>
            <w:tcW w:w="851" w:type="dxa"/>
            <w:vAlign w:val="center"/>
          </w:tcPr>
          <w:p w:rsidR="005A1875" w:rsidRDefault="003D4F14">
            <w:pPr>
              <w:jc w:val="right"/>
            </w:pPr>
            <w:r>
              <w:rPr>
                <w:color w:val="000000"/>
                <w:szCs w:val="21"/>
              </w:rPr>
              <w:t>71.55%</w:t>
            </w:r>
          </w:p>
        </w:tc>
        <w:tc>
          <w:tcPr>
            <w:tcW w:w="1134" w:type="dxa"/>
            <w:vAlign w:val="center"/>
          </w:tcPr>
          <w:p w:rsidR="005A1875" w:rsidRDefault="003D4F14">
            <w:pPr>
              <w:jc w:val="right"/>
            </w:pPr>
            <w:r>
              <w:rPr>
                <w:color w:val="000000"/>
                <w:szCs w:val="21"/>
              </w:rPr>
              <w:t>-</w:t>
            </w:r>
          </w:p>
        </w:tc>
        <w:tc>
          <w:tcPr>
            <w:tcW w:w="889" w:type="dxa"/>
            <w:vAlign w:val="center"/>
          </w:tcPr>
          <w:p w:rsidR="005A1875" w:rsidRDefault="003D4F14">
            <w:pPr>
              <w:jc w:val="right"/>
            </w:pPr>
            <w:r>
              <w:rPr>
                <w:color w:val="000000"/>
                <w:szCs w:val="21"/>
              </w:rPr>
              <w:t>-</w:t>
            </w:r>
          </w:p>
        </w:tc>
        <w:tc>
          <w:tcPr>
            <w:tcW w:w="1237" w:type="dxa"/>
            <w:vAlign w:val="center"/>
          </w:tcPr>
          <w:p w:rsidR="005A1875" w:rsidRDefault="003D4F14">
            <w:pPr>
              <w:jc w:val="right"/>
            </w:pPr>
            <w:r>
              <w:rPr>
                <w:color w:val="000000"/>
                <w:szCs w:val="21"/>
              </w:rPr>
              <w:t>-</w:t>
            </w:r>
          </w:p>
        </w:tc>
        <w:tc>
          <w:tcPr>
            <w:tcW w:w="927" w:type="dxa"/>
            <w:vAlign w:val="center"/>
          </w:tcPr>
          <w:p w:rsidR="005A1875" w:rsidRDefault="003D4F14">
            <w:pPr>
              <w:jc w:val="right"/>
            </w:pPr>
            <w:r>
              <w:rPr>
                <w:color w:val="000000"/>
                <w:szCs w:val="21"/>
              </w:rPr>
              <w:t>-</w:t>
            </w:r>
          </w:p>
        </w:tc>
        <w:tc>
          <w:tcPr>
            <w:tcW w:w="1057" w:type="dxa"/>
            <w:vAlign w:val="center"/>
          </w:tcPr>
          <w:p w:rsidR="005A1875" w:rsidRDefault="003D4F14">
            <w:pPr>
              <w:jc w:val="right"/>
            </w:pPr>
            <w:r>
              <w:rPr>
                <w:color w:val="000000"/>
                <w:szCs w:val="21"/>
              </w:rPr>
              <w:t>-</w:t>
            </w:r>
          </w:p>
        </w:tc>
        <w:tc>
          <w:tcPr>
            <w:tcW w:w="905" w:type="dxa"/>
            <w:vAlign w:val="center"/>
          </w:tcPr>
          <w:p w:rsidR="005A1875" w:rsidRDefault="003D4F14">
            <w:pPr>
              <w:jc w:val="right"/>
            </w:pPr>
            <w:r>
              <w:rPr>
                <w:color w:val="000000"/>
                <w:szCs w:val="21"/>
              </w:rPr>
              <w:t>-</w:t>
            </w:r>
          </w:p>
        </w:tc>
      </w:tr>
      <w:tr w:rsidR="005A1875">
        <w:tc>
          <w:tcPr>
            <w:tcW w:w="709" w:type="dxa"/>
            <w:vAlign w:val="center"/>
          </w:tcPr>
          <w:p w:rsidR="005A1875" w:rsidRDefault="003D4F14">
            <w:pPr>
              <w:jc w:val="left"/>
            </w:pPr>
            <w:r>
              <w:rPr>
                <w:color w:val="000000"/>
                <w:szCs w:val="21"/>
              </w:rPr>
              <w:t>广发证券</w:t>
            </w:r>
          </w:p>
        </w:tc>
        <w:tc>
          <w:tcPr>
            <w:tcW w:w="1134" w:type="dxa"/>
            <w:vAlign w:val="center"/>
          </w:tcPr>
          <w:p w:rsidR="005A1875" w:rsidRDefault="003D4F14">
            <w:pPr>
              <w:jc w:val="right"/>
            </w:pPr>
            <w:r>
              <w:rPr>
                <w:color w:val="000000"/>
                <w:szCs w:val="21"/>
              </w:rPr>
              <w:t>421,341.80</w:t>
            </w:r>
          </w:p>
        </w:tc>
        <w:tc>
          <w:tcPr>
            <w:tcW w:w="851" w:type="dxa"/>
            <w:vAlign w:val="center"/>
          </w:tcPr>
          <w:p w:rsidR="005A1875" w:rsidRDefault="003D4F14">
            <w:pPr>
              <w:jc w:val="right"/>
            </w:pPr>
            <w:r>
              <w:rPr>
                <w:color w:val="000000"/>
                <w:szCs w:val="21"/>
              </w:rPr>
              <w:t>28.45%</w:t>
            </w:r>
          </w:p>
        </w:tc>
        <w:tc>
          <w:tcPr>
            <w:tcW w:w="1134" w:type="dxa"/>
            <w:vAlign w:val="center"/>
          </w:tcPr>
          <w:p w:rsidR="005A1875" w:rsidRDefault="003D4F14">
            <w:pPr>
              <w:jc w:val="right"/>
            </w:pPr>
            <w:r>
              <w:rPr>
                <w:color w:val="000000"/>
                <w:szCs w:val="21"/>
              </w:rPr>
              <w:t>-</w:t>
            </w:r>
          </w:p>
        </w:tc>
        <w:tc>
          <w:tcPr>
            <w:tcW w:w="889" w:type="dxa"/>
            <w:vAlign w:val="center"/>
          </w:tcPr>
          <w:p w:rsidR="005A1875" w:rsidRDefault="003D4F14">
            <w:pPr>
              <w:jc w:val="right"/>
            </w:pPr>
            <w:r>
              <w:rPr>
                <w:color w:val="000000"/>
                <w:szCs w:val="21"/>
              </w:rPr>
              <w:t>-</w:t>
            </w:r>
          </w:p>
        </w:tc>
        <w:tc>
          <w:tcPr>
            <w:tcW w:w="1237" w:type="dxa"/>
            <w:vAlign w:val="center"/>
          </w:tcPr>
          <w:p w:rsidR="005A1875" w:rsidRDefault="003D4F14">
            <w:pPr>
              <w:jc w:val="right"/>
            </w:pPr>
            <w:r>
              <w:rPr>
                <w:color w:val="000000"/>
                <w:szCs w:val="21"/>
              </w:rPr>
              <w:t>-</w:t>
            </w:r>
          </w:p>
        </w:tc>
        <w:tc>
          <w:tcPr>
            <w:tcW w:w="927" w:type="dxa"/>
            <w:vAlign w:val="center"/>
          </w:tcPr>
          <w:p w:rsidR="005A1875" w:rsidRDefault="003D4F14">
            <w:pPr>
              <w:jc w:val="right"/>
            </w:pPr>
            <w:r>
              <w:rPr>
                <w:color w:val="000000"/>
                <w:szCs w:val="21"/>
              </w:rPr>
              <w:t>-</w:t>
            </w:r>
          </w:p>
        </w:tc>
        <w:tc>
          <w:tcPr>
            <w:tcW w:w="1057" w:type="dxa"/>
            <w:vAlign w:val="center"/>
          </w:tcPr>
          <w:p w:rsidR="005A1875" w:rsidRDefault="003D4F14">
            <w:pPr>
              <w:jc w:val="right"/>
            </w:pPr>
            <w:r>
              <w:rPr>
                <w:color w:val="000000"/>
                <w:szCs w:val="21"/>
              </w:rPr>
              <w:t>271,679,886.66</w:t>
            </w:r>
          </w:p>
        </w:tc>
        <w:tc>
          <w:tcPr>
            <w:tcW w:w="905" w:type="dxa"/>
            <w:vAlign w:val="center"/>
          </w:tcPr>
          <w:p w:rsidR="005A1875" w:rsidRDefault="003D4F14">
            <w:pPr>
              <w:jc w:val="right"/>
            </w:pPr>
            <w:r>
              <w:rPr>
                <w:color w:val="000000"/>
                <w:szCs w:val="21"/>
              </w:rPr>
              <w:t>100.00%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59452"/>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5A1875">
        <w:tc>
          <w:tcPr>
            <w:tcW w:w="720" w:type="dxa"/>
            <w:vAlign w:val="center"/>
          </w:tcPr>
          <w:p w:rsidR="005A1875" w:rsidRDefault="003D4F14">
            <w:pPr>
              <w:jc w:val="center"/>
            </w:pPr>
            <w:r>
              <w:rPr>
                <w:color w:val="000000"/>
                <w:szCs w:val="21"/>
              </w:rPr>
              <w:t>1</w:t>
            </w:r>
          </w:p>
        </w:tc>
        <w:tc>
          <w:tcPr>
            <w:tcW w:w="4320" w:type="dxa"/>
            <w:vAlign w:val="center"/>
          </w:tcPr>
          <w:p w:rsidR="005A1875" w:rsidRDefault="003D4F14">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A1875" w:rsidRDefault="003D4F14">
            <w:r>
              <w:rPr>
                <w:color w:val="000000"/>
                <w:szCs w:val="21"/>
              </w:rPr>
              <w:t>中国证券报</w:t>
            </w:r>
          </w:p>
        </w:tc>
        <w:tc>
          <w:tcPr>
            <w:tcW w:w="1440" w:type="dxa"/>
            <w:vAlign w:val="center"/>
          </w:tcPr>
          <w:p w:rsidR="005A1875" w:rsidRDefault="003D4F14">
            <w:pPr>
              <w:jc w:val="center"/>
            </w:pPr>
            <w:r>
              <w:rPr>
                <w:color w:val="000000"/>
                <w:szCs w:val="21"/>
              </w:rPr>
              <w:t>2020-01-18</w:t>
            </w:r>
          </w:p>
        </w:tc>
      </w:tr>
      <w:tr w:rsidR="005A1875">
        <w:tc>
          <w:tcPr>
            <w:tcW w:w="720" w:type="dxa"/>
            <w:vAlign w:val="center"/>
          </w:tcPr>
          <w:p w:rsidR="005A1875" w:rsidRDefault="003D4F14">
            <w:pPr>
              <w:jc w:val="center"/>
            </w:pPr>
            <w:r>
              <w:rPr>
                <w:color w:val="000000"/>
                <w:szCs w:val="21"/>
              </w:rPr>
              <w:t>2</w:t>
            </w:r>
          </w:p>
        </w:tc>
        <w:tc>
          <w:tcPr>
            <w:tcW w:w="4320" w:type="dxa"/>
            <w:vAlign w:val="center"/>
          </w:tcPr>
          <w:p w:rsidR="005A1875" w:rsidRDefault="003D4F14">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2020-01-30</w:t>
            </w:r>
          </w:p>
        </w:tc>
      </w:tr>
      <w:tr w:rsidR="005A1875">
        <w:tc>
          <w:tcPr>
            <w:tcW w:w="720" w:type="dxa"/>
            <w:vAlign w:val="center"/>
          </w:tcPr>
          <w:p w:rsidR="005A1875" w:rsidRDefault="003D4F14">
            <w:pPr>
              <w:jc w:val="center"/>
            </w:pPr>
            <w:r>
              <w:rPr>
                <w:color w:val="000000"/>
                <w:szCs w:val="21"/>
              </w:rPr>
              <w:t>3</w:t>
            </w:r>
          </w:p>
        </w:tc>
        <w:tc>
          <w:tcPr>
            <w:tcW w:w="4320" w:type="dxa"/>
            <w:vAlign w:val="center"/>
          </w:tcPr>
          <w:p w:rsidR="005A1875" w:rsidRDefault="003D4F14">
            <w:r>
              <w:rPr>
                <w:color w:val="000000"/>
                <w:szCs w:val="21"/>
              </w:rPr>
              <w:t>易方达基金管理有限公司及全资子公司投资旗下基金相关事宜的公告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2020-02-04</w:t>
            </w:r>
          </w:p>
        </w:tc>
      </w:tr>
      <w:tr w:rsidR="005A1875">
        <w:tc>
          <w:tcPr>
            <w:tcW w:w="720" w:type="dxa"/>
            <w:vAlign w:val="center"/>
          </w:tcPr>
          <w:p w:rsidR="005A1875" w:rsidRDefault="003D4F14">
            <w:pPr>
              <w:jc w:val="center"/>
            </w:pPr>
            <w:r>
              <w:rPr>
                <w:color w:val="000000"/>
                <w:szCs w:val="21"/>
              </w:rPr>
              <w:t>4</w:t>
            </w:r>
          </w:p>
        </w:tc>
        <w:tc>
          <w:tcPr>
            <w:tcW w:w="4320" w:type="dxa"/>
            <w:vAlign w:val="center"/>
          </w:tcPr>
          <w:p w:rsidR="005A1875" w:rsidRDefault="003D4F14">
            <w:r>
              <w:rPr>
                <w:color w:val="000000"/>
                <w:szCs w:val="21"/>
              </w:rPr>
              <w:t>易方达基金管理有限公司旗下部分开放式基金增加华瑞保险销售为销售机构、参加华瑞保险销售费率优惠活动的公告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2020-03-23</w:t>
            </w:r>
          </w:p>
        </w:tc>
      </w:tr>
      <w:tr w:rsidR="005A1875">
        <w:tc>
          <w:tcPr>
            <w:tcW w:w="720" w:type="dxa"/>
            <w:vAlign w:val="center"/>
          </w:tcPr>
          <w:p w:rsidR="005A1875" w:rsidRDefault="003D4F14">
            <w:pPr>
              <w:jc w:val="center"/>
            </w:pPr>
            <w:r>
              <w:rPr>
                <w:color w:val="000000"/>
                <w:szCs w:val="21"/>
              </w:rPr>
              <w:t>5</w:t>
            </w:r>
          </w:p>
        </w:tc>
        <w:tc>
          <w:tcPr>
            <w:tcW w:w="4320" w:type="dxa"/>
            <w:vAlign w:val="center"/>
          </w:tcPr>
          <w:p w:rsidR="005A1875" w:rsidRDefault="003D4F14">
            <w:r>
              <w:rPr>
                <w:color w:val="000000"/>
                <w:szCs w:val="21"/>
              </w:rPr>
              <w:t>易方达中证</w:t>
            </w:r>
            <w:r>
              <w:rPr>
                <w:color w:val="000000"/>
                <w:szCs w:val="21"/>
              </w:rPr>
              <w:t>500</w:t>
            </w:r>
            <w:r>
              <w:rPr>
                <w:color w:val="000000"/>
                <w:szCs w:val="21"/>
              </w:rPr>
              <w:t>交易型开放式指数证券投资基金发起式联接基金基金经理变更公告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2020-03-26</w:t>
            </w:r>
          </w:p>
        </w:tc>
      </w:tr>
      <w:tr w:rsidR="005A1875">
        <w:tc>
          <w:tcPr>
            <w:tcW w:w="720" w:type="dxa"/>
            <w:vAlign w:val="center"/>
          </w:tcPr>
          <w:p w:rsidR="005A1875" w:rsidRDefault="003D4F14">
            <w:pPr>
              <w:jc w:val="center"/>
            </w:pPr>
            <w:r>
              <w:rPr>
                <w:color w:val="000000"/>
                <w:szCs w:val="21"/>
              </w:rPr>
              <w:t>6</w:t>
            </w:r>
          </w:p>
        </w:tc>
        <w:tc>
          <w:tcPr>
            <w:tcW w:w="4320" w:type="dxa"/>
            <w:vAlign w:val="center"/>
          </w:tcPr>
          <w:p w:rsidR="005A1875" w:rsidRDefault="003D4F14">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A1875" w:rsidRDefault="003D4F14">
            <w:r>
              <w:rPr>
                <w:color w:val="000000"/>
                <w:szCs w:val="21"/>
              </w:rPr>
              <w:t>中国证券报</w:t>
            </w:r>
          </w:p>
        </w:tc>
        <w:tc>
          <w:tcPr>
            <w:tcW w:w="1440" w:type="dxa"/>
            <w:vAlign w:val="center"/>
          </w:tcPr>
          <w:p w:rsidR="005A1875" w:rsidRDefault="003D4F14">
            <w:pPr>
              <w:jc w:val="center"/>
            </w:pPr>
            <w:r>
              <w:rPr>
                <w:color w:val="000000"/>
                <w:szCs w:val="21"/>
              </w:rPr>
              <w:t>2020-03-31</w:t>
            </w:r>
          </w:p>
        </w:tc>
      </w:tr>
      <w:tr w:rsidR="005A1875">
        <w:tc>
          <w:tcPr>
            <w:tcW w:w="720" w:type="dxa"/>
            <w:vAlign w:val="center"/>
          </w:tcPr>
          <w:p w:rsidR="005A1875" w:rsidRDefault="003D4F14">
            <w:pPr>
              <w:jc w:val="center"/>
            </w:pPr>
            <w:r>
              <w:rPr>
                <w:color w:val="000000"/>
                <w:szCs w:val="21"/>
              </w:rPr>
              <w:t>7</w:t>
            </w:r>
          </w:p>
        </w:tc>
        <w:tc>
          <w:tcPr>
            <w:tcW w:w="4320" w:type="dxa"/>
            <w:vAlign w:val="center"/>
          </w:tcPr>
          <w:p w:rsidR="005A1875" w:rsidRDefault="003D4F14">
            <w:r>
              <w:rPr>
                <w:color w:val="000000"/>
                <w:szCs w:val="21"/>
              </w:rPr>
              <w:t>易方达基金管理有限公司旗下部分开放式基金参加恒泰证券费率优惠活动的公告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2020-04-08</w:t>
            </w:r>
          </w:p>
        </w:tc>
      </w:tr>
      <w:tr w:rsidR="005A1875">
        <w:tc>
          <w:tcPr>
            <w:tcW w:w="720" w:type="dxa"/>
            <w:vAlign w:val="center"/>
          </w:tcPr>
          <w:p w:rsidR="005A1875" w:rsidRDefault="003D4F14">
            <w:pPr>
              <w:jc w:val="center"/>
            </w:pPr>
            <w:r>
              <w:rPr>
                <w:color w:val="000000"/>
                <w:szCs w:val="21"/>
              </w:rPr>
              <w:t>8</w:t>
            </w:r>
          </w:p>
        </w:tc>
        <w:tc>
          <w:tcPr>
            <w:tcW w:w="4320" w:type="dxa"/>
            <w:vAlign w:val="center"/>
          </w:tcPr>
          <w:p w:rsidR="005A1875" w:rsidRDefault="003D4F14">
            <w:r>
              <w:rPr>
                <w:color w:val="000000"/>
                <w:szCs w:val="21"/>
              </w:rPr>
              <w:t>易方达基金管理有限公司关于提醒投资者及时提供或更新身份信息资料的公告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2020-04-10</w:t>
            </w:r>
          </w:p>
        </w:tc>
      </w:tr>
      <w:tr w:rsidR="005A1875">
        <w:tc>
          <w:tcPr>
            <w:tcW w:w="720" w:type="dxa"/>
            <w:vAlign w:val="center"/>
          </w:tcPr>
          <w:p w:rsidR="005A1875" w:rsidRDefault="003D4F14">
            <w:pPr>
              <w:jc w:val="center"/>
            </w:pPr>
            <w:r>
              <w:rPr>
                <w:color w:val="000000"/>
                <w:szCs w:val="21"/>
              </w:rPr>
              <w:t>9</w:t>
            </w:r>
          </w:p>
        </w:tc>
        <w:tc>
          <w:tcPr>
            <w:tcW w:w="4320" w:type="dxa"/>
            <w:vAlign w:val="center"/>
          </w:tcPr>
          <w:p w:rsidR="005A1875" w:rsidRDefault="003D4F14">
            <w:r>
              <w:rPr>
                <w:color w:val="000000"/>
                <w:szCs w:val="21"/>
              </w:rPr>
              <w:t>易方达基金管理有限公司旗下部分开放式基金增加海通证券为销售机构的公告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2020-04-10</w:t>
            </w:r>
          </w:p>
        </w:tc>
      </w:tr>
      <w:tr w:rsidR="005A1875">
        <w:tc>
          <w:tcPr>
            <w:tcW w:w="720" w:type="dxa"/>
            <w:vAlign w:val="center"/>
          </w:tcPr>
          <w:p w:rsidR="005A1875" w:rsidRDefault="003D4F14">
            <w:pPr>
              <w:jc w:val="center"/>
            </w:pPr>
            <w:r>
              <w:rPr>
                <w:color w:val="000000"/>
                <w:szCs w:val="21"/>
              </w:rPr>
              <w:t>10</w:t>
            </w:r>
          </w:p>
        </w:tc>
        <w:tc>
          <w:tcPr>
            <w:tcW w:w="4320" w:type="dxa"/>
            <w:vAlign w:val="center"/>
          </w:tcPr>
          <w:p w:rsidR="005A1875" w:rsidRDefault="003D4F14">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A1875" w:rsidRDefault="003D4F14">
            <w:r>
              <w:rPr>
                <w:color w:val="000000"/>
                <w:szCs w:val="21"/>
              </w:rPr>
              <w:t>中国证券报</w:t>
            </w:r>
          </w:p>
        </w:tc>
        <w:tc>
          <w:tcPr>
            <w:tcW w:w="1440" w:type="dxa"/>
            <w:vAlign w:val="center"/>
          </w:tcPr>
          <w:p w:rsidR="005A1875" w:rsidRDefault="003D4F14">
            <w:pPr>
              <w:jc w:val="center"/>
            </w:pPr>
            <w:r>
              <w:rPr>
                <w:color w:val="000000"/>
                <w:szCs w:val="21"/>
              </w:rPr>
              <w:t>2020-04-21</w:t>
            </w:r>
          </w:p>
        </w:tc>
      </w:tr>
      <w:tr w:rsidR="005A1875">
        <w:tc>
          <w:tcPr>
            <w:tcW w:w="720" w:type="dxa"/>
            <w:vAlign w:val="center"/>
          </w:tcPr>
          <w:p w:rsidR="005A1875" w:rsidRDefault="003D4F14">
            <w:pPr>
              <w:jc w:val="center"/>
            </w:pPr>
            <w:r>
              <w:rPr>
                <w:color w:val="000000"/>
                <w:szCs w:val="21"/>
              </w:rPr>
              <w:t>11</w:t>
            </w:r>
          </w:p>
        </w:tc>
        <w:tc>
          <w:tcPr>
            <w:tcW w:w="4320" w:type="dxa"/>
            <w:vAlign w:val="center"/>
          </w:tcPr>
          <w:p w:rsidR="005A1875" w:rsidRDefault="003D4F14">
            <w:r>
              <w:rPr>
                <w:color w:val="000000"/>
                <w:szCs w:val="21"/>
              </w:rPr>
              <w:t>易方达基金管理有限公司旗下部分开放式基金参加国联证券费率优惠活动的公告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2020-04-22</w:t>
            </w:r>
          </w:p>
        </w:tc>
      </w:tr>
      <w:tr w:rsidR="005A1875">
        <w:tc>
          <w:tcPr>
            <w:tcW w:w="720" w:type="dxa"/>
            <w:vAlign w:val="center"/>
          </w:tcPr>
          <w:p w:rsidR="005A1875" w:rsidRDefault="003D4F14">
            <w:pPr>
              <w:jc w:val="center"/>
            </w:pPr>
            <w:r>
              <w:rPr>
                <w:color w:val="000000"/>
                <w:szCs w:val="21"/>
              </w:rPr>
              <w:t>12</w:t>
            </w:r>
          </w:p>
        </w:tc>
        <w:tc>
          <w:tcPr>
            <w:tcW w:w="4320" w:type="dxa"/>
            <w:vAlign w:val="center"/>
          </w:tcPr>
          <w:p w:rsidR="005A1875" w:rsidRDefault="003D4F14">
            <w:r>
              <w:rPr>
                <w:color w:val="000000"/>
                <w:szCs w:val="21"/>
              </w:rPr>
              <w:t>易方达基金管理有限公司旗下部分开放式基金增加东莞农村商业银行为销售机构的公告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2020-04-29</w:t>
            </w:r>
          </w:p>
        </w:tc>
      </w:tr>
      <w:tr w:rsidR="005A1875">
        <w:tc>
          <w:tcPr>
            <w:tcW w:w="720" w:type="dxa"/>
            <w:vAlign w:val="center"/>
          </w:tcPr>
          <w:p w:rsidR="005A1875" w:rsidRDefault="003D4F14">
            <w:pPr>
              <w:jc w:val="center"/>
            </w:pPr>
            <w:r>
              <w:rPr>
                <w:color w:val="000000"/>
                <w:szCs w:val="21"/>
              </w:rPr>
              <w:t>13</w:t>
            </w:r>
          </w:p>
        </w:tc>
        <w:tc>
          <w:tcPr>
            <w:tcW w:w="4320" w:type="dxa"/>
            <w:vAlign w:val="center"/>
          </w:tcPr>
          <w:p w:rsidR="005A1875" w:rsidRDefault="003D4F14">
            <w:r>
              <w:rPr>
                <w:color w:val="000000"/>
                <w:szCs w:val="21"/>
              </w:rPr>
              <w:t>易方达基金管理有限公司高级管理人员变更公告</w:t>
            </w:r>
          </w:p>
        </w:tc>
        <w:tc>
          <w:tcPr>
            <w:tcW w:w="2520" w:type="dxa"/>
            <w:vAlign w:val="center"/>
          </w:tcPr>
          <w:p w:rsidR="005A1875" w:rsidRDefault="003D4F14">
            <w:r>
              <w:rPr>
                <w:color w:val="000000"/>
                <w:szCs w:val="21"/>
              </w:rPr>
              <w:t>中国证券报、基金管理人网站及中国证监会基金电子披露网站</w:t>
            </w:r>
          </w:p>
        </w:tc>
        <w:tc>
          <w:tcPr>
            <w:tcW w:w="1440" w:type="dxa"/>
            <w:vAlign w:val="center"/>
          </w:tcPr>
          <w:p w:rsidR="005A1875" w:rsidRDefault="003D4F14">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225500055"/>
      <w:bookmarkStart w:id="108" w:name="_Toc48659453"/>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7"/>
      <w:bookmarkEnd w:id="10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9454"/>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9"/>
    </w:p>
    <w:p w:rsidR="005A1875" w:rsidRDefault="003D4F14">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中国证监会准予易方达中证</w:t>
      </w:r>
      <w:r>
        <w:rPr>
          <w:kern w:val="0"/>
          <w:szCs w:val="21"/>
        </w:rPr>
        <w:t>500</w:t>
      </w:r>
      <w:r>
        <w:rPr>
          <w:kern w:val="0"/>
          <w:szCs w:val="21"/>
        </w:rPr>
        <w:t>交易型开放式指数证券投资基金发起式联接基金注册的文件；</w:t>
      </w:r>
    </w:p>
    <w:p w:rsidR="005A1875" w:rsidRDefault="003D4F14">
      <w:pPr>
        <w:tabs>
          <w:tab w:val="left" w:pos="426"/>
        </w:tabs>
        <w:spacing w:line="360" w:lineRule="auto"/>
        <w:ind w:firstLineChars="200" w:firstLine="420"/>
        <w:jc w:val="left"/>
        <w:rPr>
          <w:kern w:val="0"/>
          <w:szCs w:val="21"/>
        </w:rPr>
      </w:pPr>
      <w:r>
        <w:rPr>
          <w:kern w:val="0"/>
          <w:szCs w:val="21"/>
        </w:rPr>
        <w:t>2.</w:t>
      </w:r>
      <w:r>
        <w:rPr>
          <w:kern w:val="0"/>
          <w:szCs w:val="21"/>
        </w:rPr>
        <w:t>《易方达中证</w:t>
      </w:r>
      <w:r>
        <w:rPr>
          <w:kern w:val="0"/>
          <w:szCs w:val="21"/>
        </w:rPr>
        <w:t>500</w:t>
      </w:r>
      <w:r>
        <w:rPr>
          <w:kern w:val="0"/>
          <w:szCs w:val="21"/>
        </w:rPr>
        <w:t>交易型开放式指数证券投资基金发起式联接基金基金合同》；</w:t>
      </w:r>
    </w:p>
    <w:p w:rsidR="005A1875" w:rsidRDefault="003D4F14">
      <w:pPr>
        <w:tabs>
          <w:tab w:val="left" w:pos="426"/>
        </w:tabs>
        <w:spacing w:line="360" w:lineRule="auto"/>
        <w:ind w:firstLineChars="200" w:firstLine="420"/>
        <w:jc w:val="left"/>
        <w:rPr>
          <w:kern w:val="0"/>
          <w:szCs w:val="21"/>
        </w:rPr>
      </w:pPr>
      <w:r>
        <w:rPr>
          <w:kern w:val="0"/>
          <w:szCs w:val="21"/>
        </w:rPr>
        <w:t>3.</w:t>
      </w:r>
      <w:r>
        <w:rPr>
          <w:kern w:val="0"/>
          <w:szCs w:val="21"/>
        </w:rPr>
        <w:t>《易方达中证</w:t>
      </w:r>
      <w:r>
        <w:rPr>
          <w:kern w:val="0"/>
          <w:szCs w:val="21"/>
        </w:rPr>
        <w:t>500</w:t>
      </w:r>
      <w:r>
        <w:rPr>
          <w:kern w:val="0"/>
          <w:szCs w:val="21"/>
        </w:rPr>
        <w:t>交易型开放式指数证券投资基金发起式联接基金托管协议》；</w:t>
      </w:r>
    </w:p>
    <w:p w:rsidR="005A1875" w:rsidRDefault="003D4F14">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9455"/>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659456"/>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1"/>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6460F">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6460F">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易方达中证</w:t>
    </w:r>
    <w:r w:rsidRPr="005044DD">
      <w:rPr>
        <w:szCs w:val="21"/>
      </w:rPr>
      <w:t>500</w:t>
    </w:r>
    <w:r w:rsidRPr="005044DD">
      <w:rPr>
        <w:szCs w:val="21"/>
      </w:rPr>
      <w:t>交易型开放式指数证券投资基金发起式联接基金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60F"/>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14"/>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875"/>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E35E7A45-BD4B-448A-8F53-689931628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15A6CC5-244A-475D-8B6F-17FC39F54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6372</Words>
  <Characters>36327</Characters>
  <Application>Microsoft Office Word</Application>
  <DocSecurity>0</DocSecurity>
  <Lines>302</Lines>
  <Paragraphs>85</Paragraphs>
  <ScaleCrop>false</ScaleCrop>
  <Company/>
  <LinksUpToDate>false</LinksUpToDate>
  <CharactersWithSpaces>42614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2020-08-18T06:46:00Z</dcterms:modified>
</cp:coreProperties>
</file>