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易方达天天理财货币市场基金</w:t>
      </w: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2020年第1季度报告</w:t>
      </w:r>
    </w:p>
    <w:p w:rsidR="00EA3F40" w:rsidRPr="00936106" w:rsidRDefault="00EA3F40" w:rsidP="0002085F">
      <w:pPr>
        <w:spacing w:line="360" w:lineRule="auto"/>
        <w:jc w:val="center"/>
        <w:rPr>
          <w:rFonts w:ascii="宋体" w:hAnsi="宋体"/>
          <w:b/>
          <w:sz w:val="24"/>
          <w:szCs w:val="36"/>
        </w:rPr>
      </w:pPr>
      <w:r w:rsidRPr="00936106">
        <w:rPr>
          <w:rFonts w:ascii="宋体" w:hAnsi="宋体"/>
          <w:b/>
          <w:sz w:val="24"/>
          <w:szCs w:val="36"/>
        </w:rPr>
        <w:t>2020年3月31日</w:t>
      </w: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rPr>
          <w:rFonts w:ascii="宋体"/>
          <w:b/>
          <w:color w:val="000000"/>
          <w:sz w:val="24"/>
        </w:rPr>
      </w:pP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基金管理人：</w:t>
      </w:r>
      <w:r w:rsidRPr="0097021E">
        <w:rPr>
          <w:rFonts w:ascii="宋体" w:hAnsi="宋体"/>
          <w:b/>
          <w:color w:val="000000"/>
          <w:sz w:val="24"/>
        </w:rPr>
        <w:t>易方达基金管理有限公司</w:t>
      </w: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基金托管人：</w:t>
      </w:r>
      <w:r w:rsidRPr="0097021E">
        <w:rPr>
          <w:rFonts w:ascii="宋体" w:hAnsi="宋体"/>
          <w:b/>
          <w:color w:val="000000"/>
          <w:sz w:val="24"/>
        </w:rPr>
        <w:t>中国工商银行股份有限公司</w:t>
      </w:r>
    </w:p>
    <w:p w:rsidR="00EA3F40" w:rsidRPr="0097021E" w:rsidRDefault="00EA3F40" w:rsidP="009216A0">
      <w:pPr>
        <w:spacing w:line="360" w:lineRule="auto"/>
        <w:ind w:firstLineChars="900" w:firstLine="2168"/>
        <w:rPr>
          <w:rFonts w:ascii="宋体" w:hAnsi="宋体"/>
          <w:b/>
          <w:color w:val="000000"/>
          <w:sz w:val="24"/>
        </w:rPr>
        <w:sectPr w:rsidR="00EA3F40" w:rsidRPr="0097021E" w:rsidSect="005633AD">
          <w:headerReference w:type="default" r:id="rId7"/>
          <w:footerReference w:type="default" r:id="rId8"/>
          <w:pgSz w:w="11926" w:h="15840"/>
          <w:pgMar w:top="1418" w:right="1418" w:bottom="851" w:left="1418" w:header="851" w:footer="992" w:gutter="0"/>
          <w:cols w:space="720"/>
          <w:noEndnote/>
        </w:sectPr>
      </w:pPr>
      <w:r w:rsidRPr="0097021E">
        <w:rPr>
          <w:rFonts w:ascii="宋体" w:hAnsi="宋体" w:hint="eastAsia"/>
          <w:b/>
          <w:color w:val="000000"/>
          <w:sz w:val="24"/>
        </w:rPr>
        <w:t>报告送出日期：</w:t>
      </w:r>
      <w:r w:rsidRPr="0097021E">
        <w:rPr>
          <w:rFonts w:ascii="宋体" w:hAnsi="宋体"/>
          <w:b/>
          <w:color w:val="000000"/>
          <w:sz w:val="24"/>
        </w:rPr>
        <w:t>二〇二〇年四月二十一日</w:t>
      </w:r>
    </w:p>
    <w:p w:rsidR="00EA3F40" w:rsidRPr="0097021E" w:rsidRDefault="00EA3F40" w:rsidP="00E23C1B">
      <w:pPr>
        <w:pStyle w:val="1"/>
        <w:spacing w:beforeLines="100" w:before="312" w:afterLines="100" w:after="312" w:line="360" w:lineRule="auto"/>
        <w:jc w:val="center"/>
        <w:rPr>
          <w:rFonts w:ascii="宋体" w:cs="Arial"/>
          <w:b w:val="0"/>
          <w:color w:val="000000"/>
          <w:kern w:val="0"/>
          <w:sz w:val="24"/>
          <w:szCs w:val="24"/>
        </w:rPr>
      </w:pPr>
      <w:r w:rsidRPr="0097021E">
        <w:rPr>
          <w:rFonts w:ascii="宋体" w:hAnsi="宋体" w:cs="Arial" w:hint="eastAsia"/>
          <w:color w:val="000000"/>
          <w:kern w:val="0"/>
          <w:sz w:val="24"/>
          <w:szCs w:val="24"/>
        </w:rPr>
        <w:lastRenderedPageBreak/>
        <w:t>§</w:t>
      </w:r>
      <w:r w:rsidRPr="0097021E">
        <w:rPr>
          <w:rFonts w:ascii="宋体" w:hAnsi="宋体" w:cs="Arial"/>
          <w:color w:val="000000"/>
          <w:kern w:val="0"/>
          <w:sz w:val="24"/>
          <w:szCs w:val="24"/>
        </w:rPr>
        <w:t xml:space="preserve">1  </w:t>
      </w:r>
      <w:r w:rsidRPr="0097021E">
        <w:rPr>
          <w:rFonts w:ascii="宋体" w:hAnsi="宋体" w:cs="Arial" w:hint="eastAsia"/>
          <w:color w:val="000000"/>
          <w:kern w:val="0"/>
          <w:sz w:val="24"/>
          <w:szCs w:val="24"/>
        </w:rPr>
        <w:t>重要提示</w:t>
      </w:r>
    </w:p>
    <w:p w:rsidR="007C24AA" w:rsidRDefault="002301DD">
      <w:pPr>
        <w:adjustRightInd w:val="0"/>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C24AA" w:rsidRDefault="002301DD">
      <w:pPr>
        <w:adjustRightInd w:val="0"/>
        <w:spacing w:line="360" w:lineRule="auto"/>
        <w:ind w:firstLineChars="200" w:firstLine="480"/>
        <w:rPr>
          <w:color w:val="000000"/>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C24AA" w:rsidRDefault="002301DD">
      <w:pPr>
        <w:adjustRightInd w:val="0"/>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C24AA" w:rsidRDefault="002301DD">
      <w:pPr>
        <w:adjustRightInd w:val="0"/>
        <w:spacing w:line="360"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C24AA" w:rsidRDefault="002301DD">
      <w:pPr>
        <w:adjustRightInd w:val="0"/>
        <w:spacing w:line="360" w:lineRule="auto"/>
        <w:ind w:firstLineChars="200" w:firstLine="480"/>
        <w:rPr>
          <w:color w:val="000000"/>
          <w:sz w:val="24"/>
        </w:rPr>
      </w:pPr>
      <w:r>
        <w:rPr>
          <w:color w:val="000000"/>
          <w:sz w:val="24"/>
        </w:rPr>
        <w:t>本报告中财务资料未经审计。</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本报告期自</w:t>
      </w:r>
      <w:r w:rsidRPr="001752C7">
        <w:rPr>
          <w:color w:val="000000"/>
          <w:sz w:val="24"/>
        </w:rPr>
        <w:t>2020</w:t>
      </w:r>
      <w:r w:rsidRPr="001752C7">
        <w:rPr>
          <w:color w:val="000000"/>
          <w:sz w:val="24"/>
        </w:rPr>
        <w:t>年</w:t>
      </w:r>
      <w:r w:rsidRPr="001752C7">
        <w:rPr>
          <w:color w:val="000000"/>
          <w:sz w:val="24"/>
        </w:rPr>
        <w:t>1</w:t>
      </w:r>
      <w:r w:rsidRPr="001752C7">
        <w:rPr>
          <w:color w:val="000000"/>
          <w:sz w:val="24"/>
        </w:rPr>
        <w:t>月</w:t>
      </w:r>
      <w:r w:rsidRPr="001752C7">
        <w:rPr>
          <w:color w:val="000000"/>
          <w:sz w:val="24"/>
        </w:rPr>
        <w:t>1</w:t>
      </w:r>
      <w:r w:rsidRPr="001752C7">
        <w:rPr>
          <w:color w:val="000000"/>
          <w:sz w:val="24"/>
        </w:rPr>
        <w:t>日起至</w:t>
      </w:r>
      <w:r w:rsidRPr="001752C7">
        <w:rPr>
          <w:color w:val="000000"/>
          <w:sz w:val="24"/>
        </w:rPr>
        <w:t>3</w:t>
      </w:r>
      <w:r w:rsidRPr="001752C7">
        <w:rPr>
          <w:color w:val="000000"/>
          <w:sz w:val="24"/>
        </w:rPr>
        <w:t>月</w:t>
      </w:r>
      <w:r w:rsidRPr="001752C7">
        <w:rPr>
          <w:color w:val="000000"/>
          <w:sz w:val="24"/>
        </w:rPr>
        <w:t>31</w:t>
      </w:r>
      <w:r w:rsidRPr="001752C7">
        <w:rPr>
          <w:color w:val="000000"/>
          <w:sz w:val="24"/>
        </w:rPr>
        <w:t>日止。</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2  </w:t>
      </w:r>
      <w:r w:rsidRPr="0097021E">
        <w:rPr>
          <w:rFonts w:ascii="宋体" w:hAnsi="宋体" w:cs="Arial" w:hint="eastAsia"/>
          <w:color w:val="000000"/>
          <w:kern w:val="0"/>
          <w:sz w:val="24"/>
          <w:szCs w:val="24"/>
        </w:rPr>
        <w:t>基金产品概况</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1856"/>
        <w:gridCol w:w="1857"/>
        <w:gridCol w:w="1856"/>
        <w:gridCol w:w="1857"/>
      </w:tblGrid>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基金简称</w:t>
            </w:r>
          </w:p>
        </w:tc>
        <w:tc>
          <w:tcPr>
            <w:tcW w:w="7426" w:type="dxa"/>
            <w:gridSpan w:val="4"/>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易方达天天理财货币</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基金主代码</w:t>
            </w:r>
          </w:p>
        </w:tc>
        <w:tc>
          <w:tcPr>
            <w:tcW w:w="7426" w:type="dxa"/>
            <w:gridSpan w:val="4"/>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000009</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基金运作方式</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契约型开放式</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基金合同生效日</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2013</w:t>
            </w:r>
            <w:r w:rsidRPr="00613409">
              <w:rPr>
                <w:color w:val="000000"/>
                <w:kern w:val="0"/>
                <w:sz w:val="24"/>
              </w:rPr>
              <w:t>年</w:t>
            </w:r>
            <w:r w:rsidRPr="00613409">
              <w:rPr>
                <w:color w:val="000000"/>
                <w:kern w:val="0"/>
                <w:sz w:val="24"/>
              </w:rPr>
              <w:t>3</w:t>
            </w:r>
            <w:r w:rsidRPr="00613409">
              <w:rPr>
                <w:color w:val="000000"/>
                <w:kern w:val="0"/>
                <w:sz w:val="24"/>
              </w:rPr>
              <w:t>月</w:t>
            </w:r>
            <w:r w:rsidRPr="00613409">
              <w:rPr>
                <w:color w:val="000000"/>
                <w:kern w:val="0"/>
                <w:sz w:val="24"/>
              </w:rPr>
              <w:t>4</w:t>
            </w:r>
            <w:r w:rsidRPr="00613409">
              <w:rPr>
                <w:color w:val="000000"/>
                <w:kern w:val="0"/>
                <w:sz w:val="24"/>
              </w:rPr>
              <w:t>日</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报告期末基金份额总额</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42,574,669,737.72</w:t>
            </w:r>
            <w:r w:rsidRPr="00613409">
              <w:rPr>
                <w:color w:val="000000"/>
                <w:kern w:val="0"/>
                <w:sz w:val="24"/>
              </w:rPr>
              <w:t>份</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投资目标</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在有效控制投资风险和保持高流动性的基础上，力争获得高于业绩比较基准的投资回报。</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投资策略</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利用定性分析和定量分析方法，通过对短期金融工具的积极投资，在有效控制投资风险和保持高流动性的基础上，力争获得高于业绩比较基准的投资回报。</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lastRenderedPageBreak/>
              <w:t>业绩比较基准</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中国人民银行公布的活期存款基准利率的税后收益率，即活期存款基准利率</w:t>
            </w:r>
            <w:r w:rsidRPr="00613409">
              <w:rPr>
                <w:color w:val="000000"/>
                <w:kern w:val="0"/>
                <w:sz w:val="24"/>
              </w:rPr>
              <w:t>×(1</w:t>
            </w:r>
            <w:r w:rsidRPr="00613409">
              <w:rPr>
                <w:color w:val="000000"/>
                <w:kern w:val="0"/>
                <w:sz w:val="24"/>
              </w:rPr>
              <w:t>－利息税税率</w:t>
            </w:r>
            <w:r w:rsidRPr="00613409">
              <w:rPr>
                <w:color w:val="000000"/>
                <w:kern w:val="0"/>
                <w:sz w:val="24"/>
              </w:rPr>
              <w:t>)</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kern w:val="0"/>
                <w:sz w:val="24"/>
              </w:rPr>
            </w:pPr>
            <w:r w:rsidRPr="00613409">
              <w:rPr>
                <w:kern w:val="0"/>
                <w:sz w:val="24"/>
              </w:rPr>
              <w:t>风险收益特征</w:t>
            </w:r>
          </w:p>
        </w:tc>
        <w:tc>
          <w:tcPr>
            <w:tcW w:w="7426" w:type="dxa"/>
            <w:gridSpan w:val="4"/>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本基金为货币市场基金，是证券投资基金中的低风险品种。本基金的风险和预期收益低于股票型基金、混合型基金、债券型基金。</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基金管理人</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易方达基金管理有限公司</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基金托管人</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中国工商银行股份有限公司</w:t>
            </w:r>
          </w:p>
        </w:tc>
      </w:tr>
      <w:tr w:rsidR="00BF711D" w:rsidRPr="0097021E" w:rsidTr="00C62B51">
        <w:trPr>
          <w:jc w:val="center"/>
        </w:trPr>
        <w:tc>
          <w:tcPr>
            <w:tcW w:w="2310" w:type="dxa"/>
          </w:tcPr>
          <w:p w:rsidR="00BF711D" w:rsidRPr="00613409" w:rsidRDefault="00BF711D" w:rsidP="00D271A9">
            <w:pPr>
              <w:adjustRightInd w:val="0"/>
              <w:spacing w:before="29" w:line="360" w:lineRule="auto"/>
              <w:ind w:left="17"/>
              <w:jc w:val="left"/>
              <w:rPr>
                <w:kern w:val="0"/>
                <w:sz w:val="24"/>
              </w:rPr>
            </w:pPr>
            <w:r w:rsidRPr="00613409">
              <w:rPr>
                <w:color w:val="000000"/>
                <w:sz w:val="24"/>
              </w:rPr>
              <w:t>下属分级基金的基金简称</w:t>
            </w:r>
          </w:p>
        </w:tc>
        <w:tc>
          <w:tcPr>
            <w:tcW w:w="1856" w:type="dxa"/>
            <w:vAlign w:val="center"/>
          </w:tcPr>
          <w:p w:rsidR="00BF711D" w:rsidRPr="00613409" w:rsidRDefault="00BF711D" w:rsidP="00196812">
            <w:pPr>
              <w:spacing w:line="360" w:lineRule="auto"/>
              <w:jc w:val="left"/>
              <w:rPr>
                <w:sz w:val="24"/>
              </w:rPr>
            </w:pPr>
            <w:r w:rsidRPr="00613409">
              <w:rPr>
                <w:sz w:val="24"/>
              </w:rPr>
              <w:t>易方达天天理财货币</w:t>
            </w:r>
            <w:r w:rsidRPr="00613409">
              <w:rPr>
                <w:sz w:val="24"/>
              </w:rPr>
              <w:t>A</w:t>
            </w:r>
          </w:p>
        </w:tc>
        <w:tc>
          <w:tcPr>
            <w:tcW w:w="1857" w:type="dxa"/>
            <w:vAlign w:val="center"/>
          </w:tcPr>
          <w:p w:rsidR="00BF711D" w:rsidRPr="00613409" w:rsidRDefault="00BF711D" w:rsidP="00196812">
            <w:pPr>
              <w:spacing w:line="360" w:lineRule="auto"/>
              <w:jc w:val="left"/>
              <w:rPr>
                <w:sz w:val="24"/>
              </w:rPr>
            </w:pPr>
            <w:r w:rsidRPr="00613409">
              <w:rPr>
                <w:sz w:val="24"/>
              </w:rPr>
              <w:t>易方达天天理财货币</w:t>
            </w:r>
            <w:r w:rsidRPr="00613409">
              <w:rPr>
                <w:sz w:val="24"/>
              </w:rPr>
              <w:t>B</w:t>
            </w:r>
          </w:p>
        </w:tc>
        <w:tc>
          <w:tcPr>
            <w:tcW w:w="1856" w:type="dxa"/>
            <w:vAlign w:val="center"/>
          </w:tcPr>
          <w:p w:rsidR="00BF711D" w:rsidRPr="00613409" w:rsidRDefault="00BF711D" w:rsidP="00025C5D">
            <w:pPr>
              <w:spacing w:line="360" w:lineRule="auto"/>
              <w:jc w:val="left"/>
              <w:rPr>
                <w:sz w:val="24"/>
              </w:rPr>
            </w:pPr>
            <w:r w:rsidRPr="00613409">
              <w:rPr>
                <w:sz w:val="24"/>
              </w:rPr>
              <w:t>易方达天天理财货币</w:t>
            </w:r>
            <w:r w:rsidRPr="00613409">
              <w:rPr>
                <w:sz w:val="24"/>
              </w:rPr>
              <w:t>R</w:t>
            </w:r>
          </w:p>
        </w:tc>
        <w:tc>
          <w:tcPr>
            <w:tcW w:w="1857" w:type="dxa"/>
            <w:vAlign w:val="center"/>
          </w:tcPr>
          <w:p w:rsidR="00BF711D" w:rsidRPr="00613409" w:rsidRDefault="00BF711D" w:rsidP="00025C5D">
            <w:pPr>
              <w:spacing w:line="360" w:lineRule="auto"/>
              <w:jc w:val="left"/>
              <w:rPr>
                <w:sz w:val="24"/>
              </w:rPr>
            </w:pPr>
            <w:r w:rsidRPr="00613409">
              <w:rPr>
                <w:sz w:val="24"/>
              </w:rPr>
              <w:t>易方达天天理财货币</w:t>
            </w:r>
            <w:r w:rsidRPr="00613409">
              <w:rPr>
                <w:sz w:val="24"/>
              </w:rPr>
              <w:t>C</w:t>
            </w:r>
          </w:p>
        </w:tc>
      </w:tr>
      <w:tr w:rsidR="00BF711D" w:rsidRPr="0097021E" w:rsidTr="00A34CC0">
        <w:trPr>
          <w:jc w:val="center"/>
        </w:trPr>
        <w:tc>
          <w:tcPr>
            <w:tcW w:w="2310" w:type="dxa"/>
          </w:tcPr>
          <w:p w:rsidR="00BF711D" w:rsidRPr="00613409" w:rsidRDefault="00BF711D" w:rsidP="00D271A9">
            <w:pPr>
              <w:adjustRightInd w:val="0"/>
              <w:spacing w:before="29" w:line="360" w:lineRule="auto"/>
              <w:ind w:left="17"/>
              <w:jc w:val="left"/>
              <w:rPr>
                <w:color w:val="000000"/>
                <w:sz w:val="24"/>
              </w:rPr>
            </w:pPr>
            <w:r w:rsidRPr="00613409">
              <w:rPr>
                <w:color w:val="000000"/>
                <w:sz w:val="24"/>
              </w:rPr>
              <w:t>下属分级基金的交易代码</w:t>
            </w:r>
          </w:p>
        </w:tc>
        <w:tc>
          <w:tcPr>
            <w:tcW w:w="1856" w:type="dxa"/>
            <w:vAlign w:val="center"/>
          </w:tcPr>
          <w:p w:rsidR="00BF711D" w:rsidRPr="00613409" w:rsidRDefault="00BF711D" w:rsidP="00196812">
            <w:pPr>
              <w:spacing w:line="360" w:lineRule="auto"/>
              <w:jc w:val="left"/>
              <w:rPr>
                <w:sz w:val="24"/>
              </w:rPr>
            </w:pPr>
            <w:r w:rsidRPr="00613409">
              <w:rPr>
                <w:sz w:val="24"/>
              </w:rPr>
              <w:t>000009</w:t>
            </w:r>
          </w:p>
        </w:tc>
        <w:tc>
          <w:tcPr>
            <w:tcW w:w="1857" w:type="dxa"/>
            <w:vAlign w:val="center"/>
          </w:tcPr>
          <w:p w:rsidR="00BF711D" w:rsidRPr="00613409" w:rsidRDefault="00BF711D" w:rsidP="00196812">
            <w:pPr>
              <w:spacing w:line="360" w:lineRule="auto"/>
              <w:jc w:val="left"/>
              <w:rPr>
                <w:sz w:val="24"/>
              </w:rPr>
            </w:pPr>
            <w:r w:rsidRPr="00613409">
              <w:rPr>
                <w:sz w:val="24"/>
              </w:rPr>
              <w:t>000010</w:t>
            </w:r>
          </w:p>
        </w:tc>
        <w:tc>
          <w:tcPr>
            <w:tcW w:w="1856" w:type="dxa"/>
            <w:vAlign w:val="center"/>
          </w:tcPr>
          <w:p w:rsidR="00BF711D" w:rsidRPr="00613409" w:rsidRDefault="00BF711D" w:rsidP="001669F2">
            <w:pPr>
              <w:spacing w:line="360" w:lineRule="auto"/>
              <w:jc w:val="left"/>
              <w:rPr>
                <w:sz w:val="24"/>
              </w:rPr>
            </w:pPr>
            <w:r w:rsidRPr="00613409">
              <w:rPr>
                <w:sz w:val="24"/>
              </w:rPr>
              <w:t>000013</w:t>
            </w:r>
          </w:p>
        </w:tc>
        <w:tc>
          <w:tcPr>
            <w:tcW w:w="1857" w:type="dxa"/>
            <w:vAlign w:val="center"/>
          </w:tcPr>
          <w:p w:rsidR="00BF711D" w:rsidRPr="00613409" w:rsidRDefault="00BF711D" w:rsidP="00BF711D">
            <w:pPr>
              <w:spacing w:line="360" w:lineRule="auto"/>
              <w:jc w:val="left"/>
              <w:rPr>
                <w:sz w:val="24"/>
              </w:rPr>
            </w:pPr>
            <w:r w:rsidRPr="00613409">
              <w:rPr>
                <w:sz w:val="24"/>
              </w:rPr>
              <w:t>005122</w:t>
            </w:r>
          </w:p>
        </w:tc>
      </w:tr>
      <w:tr w:rsidR="00BF711D" w:rsidRPr="0097021E" w:rsidTr="00C81A6D">
        <w:trPr>
          <w:jc w:val="center"/>
        </w:trPr>
        <w:tc>
          <w:tcPr>
            <w:tcW w:w="2310" w:type="dxa"/>
          </w:tcPr>
          <w:p w:rsidR="00BF711D" w:rsidRPr="00613409" w:rsidRDefault="00BF711D" w:rsidP="00D271A9">
            <w:pPr>
              <w:adjustRightInd w:val="0"/>
              <w:spacing w:before="29" w:line="360" w:lineRule="auto"/>
              <w:ind w:left="17"/>
              <w:jc w:val="left"/>
              <w:rPr>
                <w:color w:val="000000"/>
                <w:sz w:val="24"/>
              </w:rPr>
            </w:pPr>
            <w:r w:rsidRPr="00613409">
              <w:rPr>
                <w:color w:val="000000"/>
                <w:sz w:val="24"/>
              </w:rPr>
              <w:t>报告期末下属分级基金的份额总额</w:t>
            </w:r>
          </w:p>
        </w:tc>
        <w:tc>
          <w:tcPr>
            <w:tcW w:w="1856" w:type="dxa"/>
            <w:vAlign w:val="center"/>
          </w:tcPr>
          <w:p w:rsidR="00BF711D" w:rsidRPr="00613409" w:rsidRDefault="00BF711D" w:rsidP="00196812">
            <w:pPr>
              <w:spacing w:line="360" w:lineRule="auto"/>
              <w:jc w:val="left"/>
              <w:rPr>
                <w:sz w:val="24"/>
              </w:rPr>
            </w:pPr>
            <w:r w:rsidRPr="00613409">
              <w:rPr>
                <w:sz w:val="24"/>
              </w:rPr>
              <w:t>16,881,716,230.90</w:t>
            </w:r>
            <w:r w:rsidRPr="00613409">
              <w:rPr>
                <w:sz w:val="24"/>
              </w:rPr>
              <w:t>份</w:t>
            </w:r>
          </w:p>
        </w:tc>
        <w:tc>
          <w:tcPr>
            <w:tcW w:w="1857" w:type="dxa"/>
            <w:vAlign w:val="center"/>
          </w:tcPr>
          <w:p w:rsidR="00BF711D" w:rsidRPr="00613409" w:rsidRDefault="00BF711D" w:rsidP="00196812">
            <w:pPr>
              <w:spacing w:line="360" w:lineRule="auto"/>
              <w:jc w:val="left"/>
              <w:rPr>
                <w:sz w:val="24"/>
              </w:rPr>
            </w:pPr>
            <w:r w:rsidRPr="00613409">
              <w:rPr>
                <w:sz w:val="24"/>
              </w:rPr>
              <w:t>20,832,202,965.11</w:t>
            </w:r>
            <w:r w:rsidRPr="00613409">
              <w:rPr>
                <w:sz w:val="24"/>
              </w:rPr>
              <w:t>份</w:t>
            </w:r>
          </w:p>
        </w:tc>
        <w:tc>
          <w:tcPr>
            <w:tcW w:w="1856" w:type="dxa"/>
            <w:vAlign w:val="center"/>
          </w:tcPr>
          <w:p w:rsidR="00BF711D" w:rsidRPr="00613409" w:rsidRDefault="00BF711D" w:rsidP="00025C5D">
            <w:pPr>
              <w:spacing w:line="360" w:lineRule="auto"/>
              <w:jc w:val="left"/>
              <w:rPr>
                <w:sz w:val="24"/>
              </w:rPr>
            </w:pPr>
            <w:r w:rsidRPr="00613409">
              <w:rPr>
                <w:sz w:val="24"/>
              </w:rPr>
              <w:t>3,779,010,962.53</w:t>
            </w:r>
            <w:r w:rsidRPr="00613409">
              <w:rPr>
                <w:sz w:val="24"/>
              </w:rPr>
              <w:t>份</w:t>
            </w:r>
          </w:p>
        </w:tc>
        <w:tc>
          <w:tcPr>
            <w:tcW w:w="1857" w:type="dxa"/>
            <w:vAlign w:val="center"/>
          </w:tcPr>
          <w:p w:rsidR="00BF711D" w:rsidRPr="00613409" w:rsidRDefault="00BF711D" w:rsidP="00AB25B0">
            <w:pPr>
              <w:spacing w:line="360" w:lineRule="auto"/>
              <w:jc w:val="left"/>
              <w:rPr>
                <w:sz w:val="24"/>
              </w:rPr>
            </w:pPr>
            <w:r w:rsidRPr="00613409">
              <w:rPr>
                <w:sz w:val="24"/>
              </w:rPr>
              <w:t>1,081,739,579.18</w:t>
            </w:r>
            <w:r w:rsidRPr="00613409">
              <w:rPr>
                <w:sz w:val="24"/>
              </w:rPr>
              <w:t>份</w:t>
            </w:r>
          </w:p>
        </w:tc>
      </w:tr>
    </w:tbl>
    <w:p w:rsidR="00EA3F40" w:rsidRPr="001752C7" w:rsidRDefault="00EA3F40" w:rsidP="001752C7">
      <w:pPr>
        <w:adjustRightInd w:val="0"/>
        <w:spacing w:line="360" w:lineRule="auto"/>
        <w:ind w:firstLineChars="200" w:firstLine="480"/>
        <w:rPr>
          <w:color w:val="000000"/>
          <w:sz w:val="24"/>
        </w:rPr>
      </w:pPr>
      <w:r w:rsidRPr="001752C7">
        <w:rPr>
          <w:color w:val="000000"/>
          <w:sz w:val="24"/>
        </w:rPr>
        <w:t>注：自</w:t>
      </w:r>
      <w:r w:rsidRPr="001752C7">
        <w:rPr>
          <w:color w:val="000000"/>
          <w:sz w:val="24"/>
        </w:rPr>
        <w:t>2017</w:t>
      </w:r>
      <w:r w:rsidRPr="001752C7">
        <w:rPr>
          <w:color w:val="000000"/>
          <w:sz w:val="24"/>
        </w:rPr>
        <w:t>年</w:t>
      </w:r>
      <w:r w:rsidRPr="001752C7">
        <w:rPr>
          <w:color w:val="000000"/>
          <w:sz w:val="24"/>
        </w:rPr>
        <w:t>10</w:t>
      </w:r>
      <w:r w:rsidRPr="001752C7">
        <w:rPr>
          <w:color w:val="000000"/>
          <w:sz w:val="24"/>
        </w:rPr>
        <w:t>月</w:t>
      </w:r>
      <w:r w:rsidRPr="001752C7">
        <w:rPr>
          <w:color w:val="000000"/>
          <w:sz w:val="24"/>
        </w:rPr>
        <w:t>23</w:t>
      </w:r>
      <w:r w:rsidRPr="001752C7">
        <w:rPr>
          <w:color w:val="000000"/>
          <w:sz w:val="24"/>
        </w:rPr>
        <w:t>日起，本基金增设</w:t>
      </w:r>
      <w:r w:rsidRPr="001752C7">
        <w:rPr>
          <w:color w:val="000000"/>
          <w:sz w:val="24"/>
        </w:rPr>
        <w:t>C</w:t>
      </w:r>
      <w:r w:rsidRPr="001752C7">
        <w:rPr>
          <w:color w:val="000000"/>
          <w:sz w:val="24"/>
        </w:rPr>
        <w:t>类份额类别，份额首次确认日为</w:t>
      </w:r>
      <w:r w:rsidRPr="001752C7">
        <w:rPr>
          <w:color w:val="000000"/>
          <w:sz w:val="24"/>
        </w:rPr>
        <w:t>2017</w:t>
      </w:r>
      <w:r w:rsidRPr="001752C7">
        <w:rPr>
          <w:color w:val="000000"/>
          <w:sz w:val="24"/>
        </w:rPr>
        <w:t>年</w:t>
      </w:r>
      <w:r w:rsidRPr="001752C7">
        <w:rPr>
          <w:color w:val="000000"/>
          <w:sz w:val="24"/>
        </w:rPr>
        <w:t>10</w:t>
      </w:r>
      <w:r w:rsidRPr="001752C7">
        <w:rPr>
          <w:color w:val="000000"/>
          <w:sz w:val="24"/>
        </w:rPr>
        <w:t>月</w:t>
      </w:r>
      <w:r w:rsidRPr="001752C7">
        <w:rPr>
          <w:color w:val="000000"/>
          <w:sz w:val="24"/>
        </w:rPr>
        <w:t>24</w:t>
      </w:r>
      <w:r w:rsidRPr="001752C7">
        <w:rPr>
          <w:color w:val="000000"/>
          <w:sz w:val="24"/>
        </w:rPr>
        <w:t>日。</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3  </w:t>
      </w:r>
      <w:r w:rsidRPr="0097021E">
        <w:rPr>
          <w:rFonts w:ascii="宋体" w:hAnsi="宋体" w:cs="Arial" w:hint="eastAsia"/>
          <w:color w:val="000000"/>
          <w:kern w:val="0"/>
          <w:sz w:val="24"/>
          <w:szCs w:val="24"/>
        </w:rPr>
        <w:t>主要财务指标和基金净值表现</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3.1 </w:t>
      </w:r>
      <w:r w:rsidRPr="0097021E">
        <w:rPr>
          <w:rFonts w:ascii="宋体" w:hAnsi="宋体" w:cs="Arial" w:hint="eastAsia"/>
          <w:b/>
          <w:color w:val="000000"/>
          <w:kern w:val="0"/>
          <w:sz w:val="24"/>
        </w:rPr>
        <w:t>主要财务指标</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单位：人民币元</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984"/>
        <w:gridCol w:w="1985"/>
        <w:gridCol w:w="1984"/>
        <w:gridCol w:w="1809"/>
      </w:tblGrid>
      <w:tr w:rsidR="00501E02" w:rsidRPr="00613409" w:rsidTr="00811A1A">
        <w:trPr>
          <w:jc w:val="center"/>
        </w:trPr>
        <w:tc>
          <w:tcPr>
            <w:tcW w:w="1797" w:type="dxa"/>
            <w:vMerge w:val="restart"/>
            <w:vAlign w:val="center"/>
          </w:tcPr>
          <w:p w:rsidR="00501E02" w:rsidRPr="00613409" w:rsidRDefault="00501E02" w:rsidP="00196812">
            <w:pPr>
              <w:adjustRightInd w:val="0"/>
              <w:spacing w:before="29" w:line="360" w:lineRule="auto"/>
              <w:ind w:left="17"/>
              <w:jc w:val="center"/>
              <w:rPr>
                <w:kern w:val="0"/>
                <w:sz w:val="24"/>
              </w:rPr>
            </w:pPr>
            <w:r w:rsidRPr="00613409">
              <w:rPr>
                <w:kern w:val="0"/>
                <w:sz w:val="24"/>
              </w:rPr>
              <w:t>主要财务指标</w:t>
            </w:r>
          </w:p>
        </w:tc>
        <w:tc>
          <w:tcPr>
            <w:tcW w:w="7762" w:type="dxa"/>
            <w:gridSpan w:val="4"/>
            <w:vAlign w:val="center"/>
          </w:tcPr>
          <w:p w:rsidR="00501E02" w:rsidRPr="00613409" w:rsidRDefault="00501E02" w:rsidP="00196812">
            <w:pPr>
              <w:adjustRightInd w:val="0"/>
              <w:spacing w:before="29" w:line="360" w:lineRule="auto"/>
              <w:ind w:left="17"/>
              <w:jc w:val="center"/>
              <w:rPr>
                <w:color w:val="000000"/>
                <w:sz w:val="24"/>
              </w:rPr>
            </w:pPr>
            <w:r w:rsidRPr="00613409">
              <w:rPr>
                <w:color w:val="000000"/>
                <w:sz w:val="24"/>
              </w:rPr>
              <w:t>报告期</w:t>
            </w:r>
            <w:r w:rsidRPr="00613409">
              <w:rPr>
                <w:color w:val="000000"/>
                <w:sz w:val="24"/>
              </w:rPr>
              <w:t>(2020</w:t>
            </w:r>
            <w:r w:rsidRPr="00613409">
              <w:rPr>
                <w:color w:val="000000"/>
                <w:sz w:val="24"/>
              </w:rPr>
              <w:t>年</w:t>
            </w:r>
            <w:r w:rsidRPr="00613409">
              <w:rPr>
                <w:color w:val="000000"/>
                <w:sz w:val="24"/>
              </w:rPr>
              <w:t>1</w:t>
            </w:r>
            <w:r w:rsidRPr="00613409">
              <w:rPr>
                <w:color w:val="000000"/>
                <w:sz w:val="24"/>
              </w:rPr>
              <w:t>月</w:t>
            </w:r>
            <w:r w:rsidRPr="00613409">
              <w:rPr>
                <w:color w:val="000000"/>
                <w:sz w:val="24"/>
              </w:rPr>
              <w:t>1</w:t>
            </w:r>
            <w:r w:rsidRPr="00613409">
              <w:rPr>
                <w:color w:val="000000"/>
                <w:sz w:val="24"/>
              </w:rPr>
              <w:t>日</w:t>
            </w:r>
            <w:r w:rsidRPr="00613409">
              <w:rPr>
                <w:color w:val="000000"/>
                <w:sz w:val="24"/>
              </w:rPr>
              <w:t>-2020</w:t>
            </w:r>
            <w:r w:rsidRPr="00613409">
              <w:rPr>
                <w:color w:val="000000"/>
                <w:sz w:val="24"/>
              </w:rPr>
              <w:t>年</w:t>
            </w:r>
            <w:r w:rsidRPr="00613409">
              <w:rPr>
                <w:color w:val="000000"/>
                <w:sz w:val="24"/>
              </w:rPr>
              <w:t>3</w:t>
            </w:r>
            <w:r w:rsidRPr="00613409">
              <w:rPr>
                <w:color w:val="000000"/>
                <w:sz w:val="24"/>
              </w:rPr>
              <w:t>月</w:t>
            </w:r>
            <w:r w:rsidRPr="00613409">
              <w:rPr>
                <w:color w:val="000000"/>
                <w:sz w:val="24"/>
              </w:rPr>
              <w:t>31</w:t>
            </w:r>
            <w:r w:rsidRPr="00613409">
              <w:rPr>
                <w:color w:val="000000"/>
                <w:sz w:val="24"/>
              </w:rPr>
              <w:t>日</w:t>
            </w:r>
            <w:r w:rsidRPr="00613409">
              <w:rPr>
                <w:color w:val="000000"/>
                <w:sz w:val="24"/>
              </w:rPr>
              <w:t>)</w:t>
            </w:r>
          </w:p>
        </w:tc>
      </w:tr>
      <w:tr w:rsidR="00501E02" w:rsidRPr="00613409" w:rsidTr="00811A1A">
        <w:trPr>
          <w:jc w:val="center"/>
        </w:trPr>
        <w:tc>
          <w:tcPr>
            <w:tcW w:w="1797" w:type="dxa"/>
            <w:vMerge/>
            <w:vAlign w:val="center"/>
          </w:tcPr>
          <w:p w:rsidR="00501E02" w:rsidRPr="00613409" w:rsidRDefault="00501E02" w:rsidP="00196812">
            <w:pPr>
              <w:adjustRightInd w:val="0"/>
              <w:spacing w:before="29" w:line="360" w:lineRule="auto"/>
              <w:ind w:left="17"/>
              <w:jc w:val="center"/>
              <w:rPr>
                <w:kern w:val="0"/>
                <w:sz w:val="24"/>
              </w:rPr>
            </w:pPr>
          </w:p>
        </w:tc>
        <w:tc>
          <w:tcPr>
            <w:tcW w:w="1984" w:type="dxa"/>
            <w:vAlign w:val="center"/>
          </w:tcPr>
          <w:p w:rsidR="00501E02" w:rsidRPr="00613409" w:rsidRDefault="00501E02" w:rsidP="00196812">
            <w:pPr>
              <w:adjustRightInd w:val="0"/>
              <w:spacing w:before="29" w:line="360" w:lineRule="auto"/>
              <w:ind w:left="17"/>
              <w:jc w:val="center"/>
              <w:rPr>
                <w:color w:val="000000"/>
                <w:sz w:val="24"/>
              </w:rPr>
            </w:pPr>
            <w:r w:rsidRPr="00613409">
              <w:rPr>
                <w:sz w:val="24"/>
              </w:rPr>
              <w:t>易方达天天理财货币</w:t>
            </w:r>
            <w:r w:rsidRPr="00613409">
              <w:rPr>
                <w:sz w:val="24"/>
              </w:rPr>
              <w:t>A</w:t>
            </w:r>
          </w:p>
        </w:tc>
        <w:tc>
          <w:tcPr>
            <w:tcW w:w="1985" w:type="dxa"/>
            <w:vAlign w:val="center"/>
          </w:tcPr>
          <w:p w:rsidR="00501E02" w:rsidRPr="00613409" w:rsidRDefault="00501E02" w:rsidP="00196812">
            <w:pPr>
              <w:adjustRightInd w:val="0"/>
              <w:spacing w:before="29" w:line="360" w:lineRule="auto"/>
              <w:ind w:left="17"/>
              <w:jc w:val="center"/>
              <w:rPr>
                <w:color w:val="000000"/>
                <w:sz w:val="24"/>
              </w:rPr>
            </w:pPr>
            <w:r w:rsidRPr="00613409">
              <w:rPr>
                <w:sz w:val="24"/>
              </w:rPr>
              <w:t>易方达天天理财货币</w:t>
            </w:r>
            <w:r w:rsidRPr="00613409">
              <w:rPr>
                <w:sz w:val="24"/>
              </w:rPr>
              <w:t>B</w:t>
            </w:r>
          </w:p>
        </w:tc>
        <w:tc>
          <w:tcPr>
            <w:tcW w:w="1984" w:type="dxa"/>
            <w:vAlign w:val="center"/>
          </w:tcPr>
          <w:p w:rsidR="00501E02" w:rsidRPr="00613409" w:rsidRDefault="00501E02" w:rsidP="00025C5D">
            <w:pPr>
              <w:adjustRightInd w:val="0"/>
              <w:spacing w:before="29" w:line="360" w:lineRule="auto"/>
              <w:ind w:left="17"/>
              <w:jc w:val="center"/>
              <w:rPr>
                <w:color w:val="000000"/>
                <w:sz w:val="24"/>
              </w:rPr>
            </w:pPr>
            <w:r w:rsidRPr="00613409">
              <w:rPr>
                <w:sz w:val="24"/>
              </w:rPr>
              <w:t>易方达天天理财货币</w:t>
            </w:r>
            <w:r w:rsidRPr="00613409">
              <w:rPr>
                <w:sz w:val="24"/>
              </w:rPr>
              <w:t>R</w:t>
            </w:r>
          </w:p>
        </w:tc>
        <w:tc>
          <w:tcPr>
            <w:tcW w:w="1809" w:type="dxa"/>
            <w:vAlign w:val="center"/>
          </w:tcPr>
          <w:p w:rsidR="00501E02" w:rsidRPr="00613409" w:rsidRDefault="00501E02" w:rsidP="00501E02">
            <w:pPr>
              <w:adjustRightInd w:val="0"/>
              <w:spacing w:before="29" w:line="360" w:lineRule="auto"/>
              <w:ind w:left="17"/>
              <w:jc w:val="center"/>
              <w:rPr>
                <w:color w:val="000000"/>
                <w:sz w:val="24"/>
              </w:rPr>
            </w:pPr>
            <w:r w:rsidRPr="00613409">
              <w:rPr>
                <w:sz w:val="24"/>
              </w:rPr>
              <w:t>易方达天天理财货币</w:t>
            </w:r>
            <w:r w:rsidRPr="00613409">
              <w:rPr>
                <w:sz w:val="24"/>
              </w:rPr>
              <w:t>C</w:t>
            </w:r>
          </w:p>
        </w:tc>
      </w:tr>
      <w:tr w:rsidR="00501E02" w:rsidRPr="00613409" w:rsidTr="00811A1A">
        <w:trPr>
          <w:trHeight w:val="840"/>
          <w:jc w:val="center"/>
        </w:trPr>
        <w:tc>
          <w:tcPr>
            <w:tcW w:w="1797" w:type="dxa"/>
          </w:tcPr>
          <w:p w:rsidR="00501E02" w:rsidRPr="00613409" w:rsidRDefault="00501E02" w:rsidP="00196812">
            <w:pPr>
              <w:adjustRightInd w:val="0"/>
              <w:spacing w:before="29" w:line="360" w:lineRule="auto"/>
              <w:ind w:left="17"/>
              <w:rPr>
                <w:kern w:val="0"/>
                <w:sz w:val="24"/>
              </w:rPr>
            </w:pPr>
            <w:r w:rsidRPr="00613409">
              <w:rPr>
                <w:kern w:val="0"/>
                <w:sz w:val="24"/>
              </w:rPr>
              <w:t>1.</w:t>
            </w:r>
            <w:r w:rsidRPr="00613409">
              <w:rPr>
                <w:kern w:val="0"/>
                <w:sz w:val="24"/>
              </w:rPr>
              <w:t>本期已实现收益</w:t>
            </w:r>
          </w:p>
        </w:tc>
        <w:tc>
          <w:tcPr>
            <w:tcW w:w="1984" w:type="dxa"/>
            <w:vAlign w:val="bottom"/>
          </w:tcPr>
          <w:p w:rsidR="00501E02" w:rsidRPr="00613409" w:rsidRDefault="00501E02" w:rsidP="00196812">
            <w:pPr>
              <w:adjustRightInd w:val="0"/>
              <w:spacing w:before="29" w:line="360" w:lineRule="auto"/>
              <w:ind w:left="17"/>
              <w:jc w:val="right"/>
              <w:rPr>
                <w:color w:val="000000"/>
                <w:sz w:val="24"/>
              </w:rPr>
            </w:pPr>
            <w:r w:rsidRPr="00613409">
              <w:rPr>
                <w:color w:val="000000"/>
                <w:sz w:val="24"/>
              </w:rPr>
              <w:t>110,327,357.38</w:t>
            </w:r>
          </w:p>
        </w:tc>
        <w:tc>
          <w:tcPr>
            <w:tcW w:w="1985" w:type="dxa"/>
            <w:vAlign w:val="bottom"/>
          </w:tcPr>
          <w:p w:rsidR="00501E02" w:rsidRPr="00613409" w:rsidRDefault="00501E02" w:rsidP="00196812">
            <w:pPr>
              <w:adjustRightInd w:val="0"/>
              <w:spacing w:before="29" w:line="360" w:lineRule="auto"/>
              <w:ind w:left="17"/>
              <w:jc w:val="right"/>
              <w:rPr>
                <w:color w:val="000000"/>
                <w:sz w:val="24"/>
              </w:rPr>
            </w:pPr>
            <w:r w:rsidRPr="00613409">
              <w:rPr>
                <w:color w:val="000000"/>
                <w:sz w:val="24"/>
              </w:rPr>
              <w:t>138,088,450.58</w:t>
            </w:r>
          </w:p>
        </w:tc>
        <w:tc>
          <w:tcPr>
            <w:tcW w:w="1984" w:type="dxa"/>
            <w:vAlign w:val="bottom"/>
          </w:tcPr>
          <w:p w:rsidR="00501E02" w:rsidRPr="00613409" w:rsidRDefault="00501E02" w:rsidP="00025C5D">
            <w:pPr>
              <w:adjustRightInd w:val="0"/>
              <w:spacing w:before="29" w:line="360" w:lineRule="auto"/>
              <w:ind w:left="17"/>
              <w:jc w:val="right"/>
              <w:rPr>
                <w:color w:val="000000"/>
                <w:sz w:val="24"/>
              </w:rPr>
            </w:pPr>
            <w:r w:rsidRPr="00613409">
              <w:rPr>
                <w:color w:val="000000"/>
                <w:sz w:val="24"/>
              </w:rPr>
              <w:t>23,403,007.64</w:t>
            </w:r>
          </w:p>
        </w:tc>
        <w:tc>
          <w:tcPr>
            <w:tcW w:w="1809" w:type="dxa"/>
            <w:vAlign w:val="bottom"/>
          </w:tcPr>
          <w:p w:rsidR="00501E02" w:rsidRPr="00613409" w:rsidRDefault="00501E02" w:rsidP="00501E02">
            <w:pPr>
              <w:adjustRightInd w:val="0"/>
              <w:spacing w:before="29" w:line="360" w:lineRule="auto"/>
              <w:ind w:left="17"/>
              <w:jc w:val="right"/>
              <w:rPr>
                <w:color w:val="000000"/>
                <w:sz w:val="24"/>
              </w:rPr>
            </w:pPr>
            <w:r w:rsidRPr="00613409">
              <w:rPr>
                <w:color w:val="000000"/>
                <w:sz w:val="24"/>
              </w:rPr>
              <w:t>6,313,318.18</w:t>
            </w:r>
          </w:p>
        </w:tc>
      </w:tr>
      <w:tr w:rsidR="00501E02" w:rsidRPr="00613409" w:rsidTr="00811A1A">
        <w:trPr>
          <w:jc w:val="center"/>
        </w:trPr>
        <w:tc>
          <w:tcPr>
            <w:tcW w:w="1797" w:type="dxa"/>
          </w:tcPr>
          <w:p w:rsidR="00501E02" w:rsidRPr="00613409" w:rsidRDefault="00501E02" w:rsidP="00196812">
            <w:pPr>
              <w:adjustRightInd w:val="0"/>
              <w:spacing w:before="29" w:line="360" w:lineRule="auto"/>
              <w:ind w:left="17"/>
              <w:rPr>
                <w:kern w:val="0"/>
                <w:sz w:val="24"/>
              </w:rPr>
            </w:pPr>
            <w:r w:rsidRPr="00613409">
              <w:rPr>
                <w:kern w:val="0"/>
                <w:sz w:val="24"/>
              </w:rPr>
              <w:t>2.</w:t>
            </w:r>
            <w:r w:rsidRPr="00613409">
              <w:rPr>
                <w:kern w:val="0"/>
                <w:sz w:val="24"/>
              </w:rPr>
              <w:t>本期利润</w:t>
            </w:r>
          </w:p>
        </w:tc>
        <w:tc>
          <w:tcPr>
            <w:tcW w:w="1984" w:type="dxa"/>
            <w:vAlign w:val="bottom"/>
          </w:tcPr>
          <w:p w:rsidR="00501E02" w:rsidRPr="00613409" w:rsidRDefault="00501E02" w:rsidP="00196812">
            <w:pPr>
              <w:adjustRightInd w:val="0"/>
              <w:spacing w:before="29" w:line="360" w:lineRule="auto"/>
              <w:ind w:left="17"/>
              <w:jc w:val="right"/>
              <w:rPr>
                <w:color w:val="000000"/>
                <w:sz w:val="24"/>
              </w:rPr>
            </w:pPr>
            <w:r w:rsidRPr="00613409">
              <w:rPr>
                <w:color w:val="000000"/>
                <w:sz w:val="24"/>
              </w:rPr>
              <w:t>110,327,357.38</w:t>
            </w:r>
          </w:p>
        </w:tc>
        <w:tc>
          <w:tcPr>
            <w:tcW w:w="1985" w:type="dxa"/>
            <w:vAlign w:val="bottom"/>
          </w:tcPr>
          <w:p w:rsidR="00501E02" w:rsidRPr="00613409" w:rsidRDefault="00501E02" w:rsidP="00196812">
            <w:pPr>
              <w:adjustRightInd w:val="0"/>
              <w:spacing w:before="29" w:line="360" w:lineRule="auto"/>
              <w:ind w:left="17"/>
              <w:jc w:val="right"/>
              <w:rPr>
                <w:color w:val="000000"/>
                <w:sz w:val="24"/>
              </w:rPr>
            </w:pPr>
            <w:r w:rsidRPr="00613409">
              <w:rPr>
                <w:color w:val="000000"/>
                <w:sz w:val="24"/>
              </w:rPr>
              <w:t>138,088,450.58</w:t>
            </w:r>
          </w:p>
        </w:tc>
        <w:tc>
          <w:tcPr>
            <w:tcW w:w="1984" w:type="dxa"/>
            <w:vAlign w:val="bottom"/>
          </w:tcPr>
          <w:p w:rsidR="00501E02" w:rsidRPr="00613409" w:rsidRDefault="00501E02" w:rsidP="00025C5D">
            <w:pPr>
              <w:adjustRightInd w:val="0"/>
              <w:spacing w:before="29" w:line="360" w:lineRule="auto"/>
              <w:ind w:left="17"/>
              <w:jc w:val="right"/>
              <w:rPr>
                <w:color w:val="000000"/>
                <w:sz w:val="24"/>
              </w:rPr>
            </w:pPr>
            <w:r w:rsidRPr="00613409">
              <w:rPr>
                <w:color w:val="000000"/>
                <w:sz w:val="24"/>
              </w:rPr>
              <w:t>23,403,007.64</w:t>
            </w:r>
          </w:p>
        </w:tc>
        <w:tc>
          <w:tcPr>
            <w:tcW w:w="1809" w:type="dxa"/>
            <w:vAlign w:val="bottom"/>
          </w:tcPr>
          <w:p w:rsidR="00501E02" w:rsidRPr="00613409" w:rsidRDefault="00501E02" w:rsidP="00501E02">
            <w:pPr>
              <w:adjustRightInd w:val="0"/>
              <w:spacing w:before="29" w:line="360" w:lineRule="auto"/>
              <w:ind w:left="17"/>
              <w:jc w:val="right"/>
              <w:rPr>
                <w:color w:val="000000"/>
                <w:sz w:val="24"/>
              </w:rPr>
            </w:pPr>
            <w:r w:rsidRPr="00613409">
              <w:rPr>
                <w:color w:val="000000"/>
                <w:sz w:val="24"/>
              </w:rPr>
              <w:t>6,313,318.18</w:t>
            </w:r>
          </w:p>
        </w:tc>
      </w:tr>
      <w:tr w:rsidR="00501E02" w:rsidRPr="00613409" w:rsidTr="00811A1A">
        <w:trPr>
          <w:jc w:val="center"/>
        </w:trPr>
        <w:tc>
          <w:tcPr>
            <w:tcW w:w="1797" w:type="dxa"/>
          </w:tcPr>
          <w:p w:rsidR="00501E02" w:rsidRPr="00613409" w:rsidRDefault="00501E02" w:rsidP="00196812">
            <w:pPr>
              <w:adjustRightInd w:val="0"/>
              <w:spacing w:before="29" w:line="360" w:lineRule="auto"/>
              <w:ind w:left="17"/>
              <w:rPr>
                <w:kern w:val="0"/>
                <w:sz w:val="24"/>
              </w:rPr>
            </w:pPr>
            <w:r w:rsidRPr="00613409">
              <w:rPr>
                <w:kern w:val="0"/>
                <w:sz w:val="24"/>
              </w:rPr>
              <w:t>3.</w:t>
            </w:r>
            <w:r w:rsidRPr="00613409">
              <w:rPr>
                <w:kern w:val="0"/>
                <w:sz w:val="24"/>
              </w:rPr>
              <w:t>期末基金资产净值</w:t>
            </w:r>
          </w:p>
        </w:tc>
        <w:tc>
          <w:tcPr>
            <w:tcW w:w="1984" w:type="dxa"/>
          </w:tcPr>
          <w:p w:rsidR="00501E02" w:rsidRPr="00613409" w:rsidRDefault="00501E02" w:rsidP="00196812">
            <w:pPr>
              <w:adjustRightInd w:val="0"/>
              <w:spacing w:before="29" w:line="360" w:lineRule="auto"/>
              <w:ind w:left="17"/>
              <w:jc w:val="right"/>
              <w:rPr>
                <w:color w:val="000000"/>
                <w:sz w:val="24"/>
              </w:rPr>
            </w:pPr>
            <w:r w:rsidRPr="00613409">
              <w:rPr>
                <w:color w:val="000000"/>
                <w:sz w:val="24"/>
              </w:rPr>
              <w:t>16,881,716,230.90</w:t>
            </w:r>
          </w:p>
        </w:tc>
        <w:tc>
          <w:tcPr>
            <w:tcW w:w="1985" w:type="dxa"/>
          </w:tcPr>
          <w:p w:rsidR="00501E02" w:rsidRPr="00613409" w:rsidRDefault="00501E02" w:rsidP="00196812">
            <w:pPr>
              <w:adjustRightInd w:val="0"/>
              <w:spacing w:before="29" w:line="360" w:lineRule="auto"/>
              <w:ind w:left="17"/>
              <w:jc w:val="right"/>
              <w:rPr>
                <w:color w:val="000000"/>
                <w:sz w:val="24"/>
              </w:rPr>
            </w:pPr>
            <w:r w:rsidRPr="00613409">
              <w:rPr>
                <w:color w:val="000000"/>
                <w:sz w:val="24"/>
              </w:rPr>
              <w:t>20,832,202,965.11</w:t>
            </w:r>
          </w:p>
        </w:tc>
        <w:tc>
          <w:tcPr>
            <w:tcW w:w="1984" w:type="dxa"/>
          </w:tcPr>
          <w:p w:rsidR="00501E02" w:rsidRPr="00613409" w:rsidRDefault="00501E02" w:rsidP="00025C5D">
            <w:pPr>
              <w:adjustRightInd w:val="0"/>
              <w:spacing w:before="29" w:line="360" w:lineRule="auto"/>
              <w:ind w:left="17"/>
              <w:jc w:val="right"/>
              <w:rPr>
                <w:color w:val="000000"/>
                <w:sz w:val="24"/>
              </w:rPr>
            </w:pPr>
            <w:r w:rsidRPr="00613409">
              <w:rPr>
                <w:color w:val="000000"/>
                <w:sz w:val="24"/>
              </w:rPr>
              <w:t>3,779,010,962.53</w:t>
            </w:r>
          </w:p>
        </w:tc>
        <w:tc>
          <w:tcPr>
            <w:tcW w:w="1809" w:type="dxa"/>
          </w:tcPr>
          <w:p w:rsidR="00501E02" w:rsidRPr="00613409" w:rsidRDefault="00501E02" w:rsidP="00501E02">
            <w:pPr>
              <w:adjustRightInd w:val="0"/>
              <w:spacing w:before="29" w:line="360" w:lineRule="auto"/>
              <w:ind w:left="17"/>
              <w:jc w:val="right"/>
              <w:rPr>
                <w:color w:val="000000"/>
                <w:sz w:val="24"/>
              </w:rPr>
            </w:pPr>
            <w:r w:rsidRPr="00613409">
              <w:rPr>
                <w:color w:val="000000"/>
                <w:sz w:val="24"/>
              </w:rPr>
              <w:t>1,081,739,579.18</w:t>
            </w:r>
          </w:p>
        </w:tc>
      </w:tr>
    </w:tbl>
    <w:p w:rsidR="007C24AA" w:rsidRDefault="002301DD">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2.</w:t>
      </w:r>
      <w:r w:rsidRPr="001752C7">
        <w:rPr>
          <w:color w:val="000000"/>
          <w:sz w:val="24"/>
        </w:rPr>
        <w:t>本基金利润分配是按日结转份额。</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3.2 </w:t>
      </w:r>
      <w:r w:rsidRPr="0097021E">
        <w:rPr>
          <w:rFonts w:ascii="宋体" w:hAnsi="宋体" w:cs="Arial" w:hint="eastAsia"/>
          <w:b/>
          <w:color w:val="000000"/>
          <w:kern w:val="0"/>
          <w:sz w:val="24"/>
        </w:rPr>
        <w:t>基金净值表现</w:t>
      </w:r>
    </w:p>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3.2.1</w:t>
        </w:r>
      </w:smartTag>
      <w:r w:rsidRPr="0097021E">
        <w:rPr>
          <w:rFonts w:ascii="宋体" w:hAnsi="宋体" w:cs="Arial"/>
          <w:b/>
          <w:color w:val="000000"/>
          <w:kern w:val="0"/>
          <w:sz w:val="24"/>
        </w:rPr>
        <w:t xml:space="preserve"> </w:t>
      </w:r>
      <w:r w:rsidRPr="0097021E">
        <w:rPr>
          <w:rFonts w:ascii="宋体" w:hAnsi="宋体" w:cs="Arial" w:hint="eastAsia"/>
          <w:b/>
          <w:color w:val="000000"/>
          <w:kern w:val="0"/>
          <w:sz w:val="24"/>
        </w:rPr>
        <w:t>本报告期基金份额净值收益率及其与同期业绩比较基准收益率的比较</w:t>
      </w:r>
    </w:p>
    <w:p w:rsidR="00EA3F40" w:rsidRPr="00613409" w:rsidRDefault="00EA3F40" w:rsidP="00613409">
      <w:pPr>
        <w:pStyle w:val="20"/>
        <w:spacing w:line="360" w:lineRule="auto"/>
        <w:ind w:firstLineChars="0" w:firstLine="0"/>
        <w:rPr>
          <w:b/>
          <w:sz w:val="24"/>
        </w:rPr>
      </w:pPr>
      <w:r w:rsidRPr="00613409">
        <w:rPr>
          <w:b/>
          <w:sz w:val="24"/>
        </w:rPr>
        <w:t>易方达天天理财货币</w:t>
      </w:r>
      <w:r w:rsidRPr="00613409">
        <w:rPr>
          <w:b/>
          <w:sz w:val="24"/>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7C24AA">
        <w:tc>
          <w:tcPr>
            <w:tcW w:w="1328" w:type="dxa"/>
            <w:vAlign w:val="center"/>
          </w:tcPr>
          <w:p w:rsidR="007C24AA" w:rsidRDefault="002301DD">
            <w:pPr>
              <w:jc w:val="left"/>
            </w:pPr>
            <w:r>
              <w:rPr>
                <w:color w:val="000000"/>
                <w:sz w:val="24"/>
              </w:rPr>
              <w:t>过去三个月</w:t>
            </w:r>
          </w:p>
        </w:tc>
        <w:tc>
          <w:tcPr>
            <w:tcW w:w="1329" w:type="dxa"/>
            <w:vAlign w:val="center"/>
          </w:tcPr>
          <w:p w:rsidR="007C24AA" w:rsidRDefault="002301DD">
            <w:pPr>
              <w:jc w:val="center"/>
            </w:pPr>
            <w:r>
              <w:rPr>
                <w:color w:val="000000"/>
                <w:sz w:val="24"/>
              </w:rPr>
              <w:t>0.6296%</w:t>
            </w:r>
          </w:p>
        </w:tc>
        <w:tc>
          <w:tcPr>
            <w:tcW w:w="1329" w:type="dxa"/>
            <w:vAlign w:val="center"/>
          </w:tcPr>
          <w:p w:rsidR="007C24AA" w:rsidRDefault="002301DD">
            <w:pPr>
              <w:jc w:val="center"/>
            </w:pPr>
            <w:r>
              <w:rPr>
                <w:color w:val="000000"/>
                <w:sz w:val="24"/>
              </w:rPr>
              <w:t>0.0007%</w:t>
            </w:r>
          </w:p>
        </w:tc>
        <w:tc>
          <w:tcPr>
            <w:tcW w:w="1329" w:type="dxa"/>
            <w:vAlign w:val="center"/>
          </w:tcPr>
          <w:p w:rsidR="007C24AA" w:rsidRDefault="002301DD">
            <w:pPr>
              <w:jc w:val="center"/>
            </w:pPr>
            <w:r>
              <w:rPr>
                <w:color w:val="000000"/>
                <w:sz w:val="24"/>
              </w:rPr>
              <w:t>0.0885%</w:t>
            </w:r>
          </w:p>
        </w:tc>
        <w:tc>
          <w:tcPr>
            <w:tcW w:w="1329" w:type="dxa"/>
            <w:vAlign w:val="center"/>
          </w:tcPr>
          <w:p w:rsidR="007C24AA" w:rsidRDefault="002301DD">
            <w:pPr>
              <w:jc w:val="center"/>
            </w:pPr>
            <w:r>
              <w:rPr>
                <w:color w:val="000000"/>
                <w:sz w:val="24"/>
              </w:rPr>
              <w:t>0.0000%</w:t>
            </w:r>
          </w:p>
        </w:tc>
        <w:tc>
          <w:tcPr>
            <w:tcW w:w="1329" w:type="dxa"/>
            <w:vAlign w:val="center"/>
          </w:tcPr>
          <w:p w:rsidR="007C24AA" w:rsidRDefault="002301DD">
            <w:pPr>
              <w:jc w:val="center"/>
            </w:pPr>
            <w:r>
              <w:rPr>
                <w:color w:val="000000"/>
                <w:sz w:val="24"/>
              </w:rPr>
              <w:t>0.5411%</w:t>
            </w:r>
          </w:p>
        </w:tc>
        <w:tc>
          <w:tcPr>
            <w:tcW w:w="1329" w:type="dxa"/>
            <w:vAlign w:val="center"/>
          </w:tcPr>
          <w:p w:rsidR="007C24AA" w:rsidRDefault="002301DD">
            <w:pPr>
              <w:jc w:val="center"/>
            </w:pPr>
            <w:r>
              <w:rPr>
                <w:color w:val="000000"/>
                <w:sz w:val="24"/>
              </w:rPr>
              <w:t>0.0007%</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易方达天天理财货币</w:t>
      </w:r>
      <w:r w:rsidRPr="00613409">
        <w:rPr>
          <w:b/>
          <w:color w:val="000000"/>
          <w:sz w:val="24"/>
        </w:rPr>
        <w: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7C24AA">
        <w:tc>
          <w:tcPr>
            <w:tcW w:w="1328" w:type="dxa"/>
            <w:vAlign w:val="center"/>
          </w:tcPr>
          <w:p w:rsidR="007C24AA" w:rsidRDefault="002301DD">
            <w:pPr>
              <w:jc w:val="left"/>
            </w:pPr>
            <w:r>
              <w:rPr>
                <w:color w:val="000000"/>
                <w:sz w:val="24"/>
              </w:rPr>
              <w:t>过去三个月</w:t>
            </w:r>
          </w:p>
        </w:tc>
        <w:tc>
          <w:tcPr>
            <w:tcW w:w="1329" w:type="dxa"/>
            <w:vAlign w:val="center"/>
          </w:tcPr>
          <w:p w:rsidR="007C24AA" w:rsidRDefault="002301DD">
            <w:pPr>
              <w:jc w:val="center"/>
            </w:pPr>
            <w:r>
              <w:rPr>
                <w:color w:val="000000"/>
                <w:sz w:val="24"/>
              </w:rPr>
              <w:t>0.6896%</w:t>
            </w:r>
          </w:p>
        </w:tc>
        <w:tc>
          <w:tcPr>
            <w:tcW w:w="1329" w:type="dxa"/>
            <w:vAlign w:val="center"/>
          </w:tcPr>
          <w:p w:rsidR="007C24AA" w:rsidRDefault="002301DD">
            <w:pPr>
              <w:jc w:val="center"/>
            </w:pPr>
            <w:r>
              <w:rPr>
                <w:color w:val="000000"/>
                <w:sz w:val="24"/>
              </w:rPr>
              <w:t>0.0007%</w:t>
            </w:r>
          </w:p>
        </w:tc>
        <w:tc>
          <w:tcPr>
            <w:tcW w:w="1329" w:type="dxa"/>
            <w:vAlign w:val="center"/>
          </w:tcPr>
          <w:p w:rsidR="007C24AA" w:rsidRDefault="002301DD">
            <w:pPr>
              <w:jc w:val="center"/>
            </w:pPr>
            <w:r>
              <w:rPr>
                <w:color w:val="000000"/>
                <w:sz w:val="24"/>
              </w:rPr>
              <w:t>0.0885%</w:t>
            </w:r>
          </w:p>
        </w:tc>
        <w:tc>
          <w:tcPr>
            <w:tcW w:w="1329" w:type="dxa"/>
            <w:vAlign w:val="center"/>
          </w:tcPr>
          <w:p w:rsidR="007C24AA" w:rsidRDefault="002301DD">
            <w:pPr>
              <w:jc w:val="center"/>
            </w:pPr>
            <w:r>
              <w:rPr>
                <w:color w:val="000000"/>
                <w:sz w:val="24"/>
              </w:rPr>
              <w:t>0.0000%</w:t>
            </w:r>
          </w:p>
        </w:tc>
        <w:tc>
          <w:tcPr>
            <w:tcW w:w="1329" w:type="dxa"/>
            <w:vAlign w:val="center"/>
          </w:tcPr>
          <w:p w:rsidR="007C24AA" w:rsidRDefault="002301DD">
            <w:pPr>
              <w:jc w:val="center"/>
            </w:pPr>
            <w:r>
              <w:rPr>
                <w:color w:val="000000"/>
                <w:sz w:val="24"/>
              </w:rPr>
              <w:t>0.6011%</w:t>
            </w:r>
          </w:p>
        </w:tc>
        <w:tc>
          <w:tcPr>
            <w:tcW w:w="1329" w:type="dxa"/>
            <w:vAlign w:val="center"/>
          </w:tcPr>
          <w:p w:rsidR="007C24AA" w:rsidRDefault="002301DD">
            <w:pPr>
              <w:jc w:val="center"/>
            </w:pPr>
            <w:r>
              <w:rPr>
                <w:color w:val="000000"/>
                <w:sz w:val="24"/>
              </w:rPr>
              <w:t>0.0007%</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易方达天天理财货币</w:t>
      </w:r>
      <w:r w:rsidRPr="00613409">
        <w:rPr>
          <w:b/>
          <w:color w:val="000000"/>
          <w:sz w:val="24"/>
        </w:rPr>
        <w:t>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7C24AA">
        <w:tc>
          <w:tcPr>
            <w:tcW w:w="1328" w:type="dxa"/>
            <w:vAlign w:val="center"/>
          </w:tcPr>
          <w:p w:rsidR="007C24AA" w:rsidRDefault="002301DD">
            <w:pPr>
              <w:jc w:val="left"/>
            </w:pPr>
            <w:r>
              <w:rPr>
                <w:color w:val="000000"/>
                <w:sz w:val="24"/>
              </w:rPr>
              <w:t>过去三个月</w:t>
            </w:r>
          </w:p>
        </w:tc>
        <w:tc>
          <w:tcPr>
            <w:tcW w:w="1329" w:type="dxa"/>
            <w:vAlign w:val="center"/>
          </w:tcPr>
          <w:p w:rsidR="007C24AA" w:rsidRDefault="002301DD">
            <w:pPr>
              <w:jc w:val="center"/>
            </w:pPr>
            <w:r>
              <w:rPr>
                <w:color w:val="000000"/>
                <w:sz w:val="24"/>
              </w:rPr>
              <w:t>0.6921%</w:t>
            </w:r>
          </w:p>
        </w:tc>
        <w:tc>
          <w:tcPr>
            <w:tcW w:w="1329" w:type="dxa"/>
            <w:vAlign w:val="center"/>
          </w:tcPr>
          <w:p w:rsidR="007C24AA" w:rsidRDefault="002301DD">
            <w:pPr>
              <w:jc w:val="center"/>
            </w:pPr>
            <w:r>
              <w:rPr>
                <w:color w:val="000000"/>
                <w:sz w:val="24"/>
              </w:rPr>
              <w:t>0.0007%</w:t>
            </w:r>
          </w:p>
        </w:tc>
        <w:tc>
          <w:tcPr>
            <w:tcW w:w="1329" w:type="dxa"/>
            <w:vAlign w:val="center"/>
          </w:tcPr>
          <w:p w:rsidR="007C24AA" w:rsidRDefault="002301DD">
            <w:pPr>
              <w:jc w:val="center"/>
            </w:pPr>
            <w:r>
              <w:rPr>
                <w:color w:val="000000"/>
                <w:sz w:val="24"/>
              </w:rPr>
              <w:t>0.0885%</w:t>
            </w:r>
          </w:p>
        </w:tc>
        <w:tc>
          <w:tcPr>
            <w:tcW w:w="1329" w:type="dxa"/>
            <w:vAlign w:val="center"/>
          </w:tcPr>
          <w:p w:rsidR="007C24AA" w:rsidRDefault="002301DD">
            <w:pPr>
              <w:jc w:val="center"/>
            </w:pPr>
            <w:r>
              <w:rPr>
                <w:color w:val="000000"/>
                <w:sz w:val="24"/>
              </w:rPr>
              <w:t>0.0000%</w:t>
            </w:r>
          </w:p>
        </w:tc>
        <w:tc>
          <w:tcPr>
            <w:tcW w:w="1329" w:type="dxa"/>
            <w:vAlign w:val="center"/>
          </w:tcPr>
          <w:p w:rsidR="007C24AA" w:rsidRDefault="002301DD">
            <w:pPr>
              <w:jc w:val="center"/>
            </w:pPr>
            <w:r>
              <w:rPr>
                <w:color w:val="000000"/>
                <w:sz w:val="24"/>
              </w:rPr>
              <w:t>0.6036%</w:t>
            </w:r>
          </w:p>
        </w:tc>
        <w:tc>
          <w:tcPr>
            <w:tcW w:w="1329" w:type="dxa"/>
            <w:vAlign w:val="center"/>
          </w:tcPr>
          <w:p w:rsidR="007C24AA" w:rsidRDefault="002301DD">
            <w:pPr>
              <w:jc w:val="center"/>
            </w:pPr>
            <w:r>
              <w:rPr>
                <w:color w:val="000000"/>
                <w:sz w:val="24"/>
              </w:rPr>
              <w:t>0.0007%</w:t>
            </w:r>
          </w:p>
        </w:tc>
      </w:tr>
    </w:tbl>
    <w:p w:rsidR="00811A1A" w:rsidRPr="00613409" w:rsidRDefault="00811A1A" w:rsidP="00811A1A">
      <w:pPr>
        <w:pStyle w:val="20"/>
        <w:spacing w:line="360" w:lineRule="auto"/>
        <w:ind w:firstLineChars="0" w:firstLine="0"/>
        <w:rPr>
          <w:b/>
          <w:color w:val="000000"/>
          <w:sz w:val="24"/>
        </w:rPr>
      </w:pPr>
      <w:r w:rsidRPr="00613409">
        <w:rPr>
          <w:b/>
          <w:color w:val="000000"/>
          <w:sz w:val="24"/>
        </w:rPr>
        <w:t>易方达天天理财货币</w:t>
      </w:r>
      <w:r w:rsidRPr="00613409">
        <w:rPr>
          <w:b/>
          <w:color w:val="000000"/>
          <w:sz w:val="24"/>
        </w:rPr>
        <w: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811A1A" w:rsidRPr="0097021E" w:rsidTr="00AB25B0">
        <w:tc>
          <w:tcPr>
            <w:tcW w:w="1328"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7C24AA">
        <w:tc>
          <w:tcPr>
            <w:tcW w:w="1328" w:type="dxa"/>
            <w:vAlign w:val="center"/>
          </w:tcPr>
          <w:p w:rsidR="007C24AA" w:rsidRDefault="002301DD">
            <w:pPr>
              <w:jc w:val="left"/>
            </w:pPr>
            <w:r>
              <w:rPr>
                <w:color w:val="000000"/>
                <w:sz w:val="24"/>
              </w:rPr>
              <w:t>过去三个月</w:t>
            </w:r>
          </w:p>
        </w:tc>
        <w:tc>
          <w:tcPr>
            <w:tcW w:w="1329" w:type="dxa"/>
            <w:vAlign w:val="center"/>
          </w:tcPr>
          <w:p w:rsidR="007C24AA" w:rsidRDefault="002301DD">
            <w:pPr>
              <w:jc w:val="center"/>
            </w:pPr>
            <w:r>
              <w:rPr>
                <w:color w:val="000000"/>
                <w:sz w:val="24"/>
              </w:rPr>
              <w:t>0.6297%</w:t>
            </w:r>
          </w:p>
        </w:tc>
        <w:tc>
          <w:tcPr>
            <w:tcW w:w="1329" w:type="dxa"/>
            <w:vAlign w:val="center"/>
          </w:tcPr>
          <w:p w:rsidR="007C24AA" w:rsidRDefault="002301DD">
            <w:pPr>
              <w:jc w:val="center"/>
            </w:pPr>
            <w:r>
              <w:rPr>
                <w:color w:val="000000"/>
                <w:sz w:val="24"/>
              </w:rPr>
              <w:t>0.0007%</w:t>
            </w:r>
          </w:p>
        </w:tc>
        <w:tc>
          <w:tcPr>
            <w:tcW w:w="1329" w:type="dxa"/>
            <w:vAlign w:val="center"/>
          </w:tcPr>
          <w:p w:rsidR="007C24AA" w:rsidRDefault="002301DD">
            <w:pPr>
              <w:jc w:val="center"/>
            </w:pPr>
            <w:r>
              <w:rPr>
                <w:color w:val="000000"/>
                <w:sz w:val="24"/>
              </w:rPr>
              <w:t>0.0885%</w:t>
            </w:r>
          </w:p>
        </w:tc>
        <w:tc>
          <w:tcPr>
            <w:tcW w:w="1329" w:type="dxa"/>
            <w:vAlign w:val="center"/>
          </w:tcPr>
          <w:p w:rsidR="007C24AA" w:rsidRDefault="002301DD">
            <w:pPr>
              <w:jc w:val="center"/>
            </w:pPr>
            <w:r>
              <w:rPr>
                <w:color w:val="000000"/>
                <w:sz w:val="24"/>
              </w:rPr>
              <w:t>0.0000%</w:t>
            </w:r>
          </w:p>
        </w:tc>
        <w:tc>
          <w:tcPr>
            <w:tcW w:w="1329" w:type="dxa"/>
            <w:vAlign w:val="center"/>
          </w:tcPr>
          <w:p w:rsidR="007C24AA" w:rsidRDefault="002301DD">
            <w:pPr>
              <w:jc w:val="center"/>
            </w:pPr>
            <w:r>
              <w:rPr>
                <w:color w:val="000000"/>
                <w:sz w:val="24"/>
              </w:rPr>
              <w:t>0.5412%</w:t>
            </w:r>
          </w:p>
        </w:tc>
        <w:tc>
          <w:tcPr>
            <w:tcW w:w="1329" w:type="dxa"/>
            <w:vAlign w:val="center"/>
          </w:tcPr>
          <w:p w:rsidR="007C24AA" w:rsidRDefault="002301DD">
            <w:pPr>
              <w:jc w:val="center"/>
            </w:pPr>
            <w:r>
              <w:rPr>
                <w:color w:val="000000"/>
                <w:sz w:val="24"/>
              </w:rPr>
              <w:t>0.0007%</w:t>
            </w:r>
          </w:p>
        </w:tc>
      </w:tr>
    </w:tbl>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3.2.2</w:t>
        </w:r>
        <w:r w:rsidR="001136E5" w:rsidRPr="00370BEA">
          <w:rPr>
            <w:rStyle w:val="af"/>
            <w:rFonts w:hint="eastAsia"/>
            <w:color w:val="000000"/>
            <w:sz w:val="24"/>
            <w:shd w:val="clear" w:color="auto" w:fill="FFFFFF"/>
          </w:rPr>
          <w:t>自基金合同生效以来</w:t>
        </w:r>
      </w:smartTag>
      <w:r w:rsidRPr="0097021E">
        <w:rPr>
          <w:rFonts w:ascii="宋体" w:hAnsi="宋体" w:cs="Arial" w:hint="eastAsia"/>
          <w:b/>
          <w:color w:val="000000"/>
          <w:kern w:val="0"/>
          <w:sz w:val="24"/>
        </w:rPr>
        <w:t>基金累计净值收益率变动及其与同期业绩比较基准收益率变动的比较</w:t>
      </w:r>
    </w:p>
    <w:p w:rsidR="00EA3F40" w:rsidRPr="00613409" w:rsidRDefault="00EA3F40" w:rsidP="009A755D">
      <w:pPr>
        <w:spacing w:line="360" w:lineRule="auto"/>
        <w:jc w:val="center"/>
        <w:rPr>
          <w:sz w:val="24"/>
        </w:rPr>
      </w:pPr>
      <w:r w:rsidRPr="00613409">
        <w:rPr>
          <w:sz w:val="24"/>
        </w:rPr>
        <w:t>易方达天天理财货币市场基金</w:t>
      </w:r>
    </w:p>
    <w:p w:rsidR="002C4035" w:rsidRPr="002C4035" w:rsidRDefault="00EA3F40" w:rsidP="002C4035">
      <w:pPr>
        <w:pStyle w:val="a6"/>
        <w:snapToGrid w:val="0"/>
        <w:spacing w:line="360" w:lineRule="auto"/>
        <w:jc w:val="center"/>
        <w:rPr>
          <w:rFonts w:ascii="Times New Roman" w:hAnsi="Times New Roman"/>
          <w:color w:val="000000"/>
          <w:sz w:val="24"/>
          <w:szCs w:val="24"/>
        </w:rPr>
      </w:pPr>
      <w:r w:rsidRPr="00613409">
        <w:rPr>
          <w:rFonts w:ascii="Times New Roman" w:hAnsi="Times New Roman"/>
          <w:sz w:val="24"/>
          <w:szCs w:val="24"/>
        </w:rPr>
        <w:t>累计净值收益率与业绩比较基准收益率的历史走势对比图</w:t>
      </w:r>
    </w:p>
    <w:p w:rsidR="002C4035" w:rsidRPr="002C4035" w:rsidRDefault="00EA3F40" w:rsidP="002C4035">
      <w:pPr>
        <w:snapToGrid w:val="0"/>
        <w:spacing w:line="360" w:lineRule="auto"/>
        <w:rPr>
          <w:rFonts w:hAnsi="宋体"/>
          <w:color w:val="000000"/>
          <w:sz w:val="24"/>
        </w:rPr>
      </w:pPr>
      <w:r w:rsidRPr="00613409">
        <w:rPr>
          <w:color w:val="000000"/>
          <w:kern w:val="0"/>
          <w:sz w:val="24"/>
        </w:rPr>
        <w:t>易方达天天理财货币</w:t>
      </w:r>
      <w:r w:rsidRPr="00613409">
        <w:rPr>
          <w:color w:val="000000"/>
          <w:kern w:val="0"/>
          <w:sz w:val="24"/>
        </w:rPr>
        <w:t>A</w:t>
      </w:r>
      <w:r w:rsidR="002C4035" w:rsidRPr="00B03D98">
        <w:rPr>
          <w:rFonts w:hAnsi="宋体"/>
          <w:color w:val="000000"/>
          <w:sz w:val="24"/>
        </w:rPr>
        <w:t xml:space="preserve"> </w:t>
      </w:r>
    </w:p>
    <w:p w:rsidR="00EA3F40" w:rsidRPr="002C4035" w:rsidRDefault="002C4035" w:rsidP="002C4035">
      <w:pPr>
        <w:pStyle w:val="a6"/>
        <w:snapToGrid w:val="0"/>
        <w:spacing w:line="360" w:lineRule="auto"/>
        <w:jc w:val="center"/>
        <w:rPr>
          <w:rFonts w:ascii="Times New Roman" w:hAnsi="Times New Roman"/>
          <w:sz w:val="24"/>
          <w:szCs w:val="24"/>
        </w:rPr>
      </w:pPr>
      <w:r w:rsidRPr="002C4035">
        <w:rPr>
          <w:rFonts w:ascii="Times New Roman" w:hAnsi="Times New Roman"/>
          <w:sz w:val="24"/>
          <w:szCs w:val="24"/>
        </w:rPr>
        <w:t>（</w:t>
      </w:r>
      <w:r w:rsidRPr="002C4035">
        <w:rPr>
          <w:rFonts w:ascii="Times New Roman" w:hAnsi="Times New Roman"/>
          <w:sz w:val="24"/>
          <w:szCs w:val="24"/>
        </w:rPr>
        <w:t>2013</w:t>
      </w:r>
      <w:r w:rsidRPr="002C4035">
        <w:rPr>
          <w:rFonts w:ascii="Times New Roman" w:hAnsi="Times New Roman"/>
          <w:sz w:val="24"/>
          <w:szCs w:val="24"/>
        </w:rPr>
        <w:t>年</w:t>
      </w:r>
      <w:r w:rsidRPr="002C4035">
        <w:rPr>
          <w:rFonts w:ascii="Times New Roman" w:hAnsi="Times New Roman"/>
          <w:sz w:val="24"/>
          <w:szCs w:val="24"/>
        </w:rPr>
        <w:t>3</w:t>
      </w:r>
      <w:r w:rsidRPr="002C4035">
        <w:rPr>
          <w:rFonts w:ascii="Times New Roman" w:hAnsi="Times New Roman"/>
          <w:sz w:val="24"/>
          <w:szCs w:val="24"/>
        </w:rPr>
        <w:t>月</w:t>
      </w:r>
      <w:r w:rsidRPr="002C4035">
        <w:rPr>
          <w:rFonts w:ascii="Times New Roman" w:hAnsi="Times New Roman"/>
          <w:sz w:val="24"/>
          <w:szCs w:val="24"/>
        </w:rPr>
        <w:t>4</w:t>
      </w:r>
      <w:r w:rsidRPr="002C4035">
        <w:rPr>
          <w:rFonts w:ascii="Times New Roman" w:hAnsi="Times New Roman"/>
          <w:sz w:val="24"/>
          <w:szCs w:val="24"/>
        </w:rPr>
        <w:t>日至</w:t>
      </w:r>
      <w:r w:rsidRPr="002C4035">
        <w:rPr>
          <w:rFonts w:ascii="Times New Roman" w:hAnsi="Times New Roman"/>
          <w:sz w:val="24"/>
          <w:szCs w:val="24"/>
        </w:rPr>
        <w:t>2020</w:t>
      </w:r>
      <w:r w:rsidRPr="002C4035">
        <w:rPr>
          <w:rFonts w:ascii="Times New Roman" w:hAnsi="Times New Roman"/>
          <w:sz w:val="24"/>
          <w:szCs w:val="24"/>
        </w:rPr>
        <w:t>年</w:t>
      </w:r>
      <w:r w:rsidRPr="002C4035">
        <w:rPr>
          <w:rFonts w:ascii="Times New Roman" w:hAnsi="Times New Roman"/>
          <w:sz w:val="24"/>
          <w:szCs w:val="24"/>
        </w:rPr>
        <w:t>3</w:t>
      </w:r>
      <w:r w:rsidRPr="002C4035">
        <w:rPr>
          <w:rFonts w:ascii="Times New Roman" w:hAnsi="Times New Roman"/>
          <w:sz w:val="24"/>
          <w:szCs w:val="24"/>
        </w:rPr>
        <w:t>月</w:t>
      </w:r>
      <w:r w:rsidRPr="002C4035">
        <w:rPr>
          <w:rFonts w:ascii="Times New Roman" w:hAnsi="Times New Roman"/>
          <w:sz w:val="24"/>
          <w:szCs w:val="24"/>
        </w:rPr>
        <w:t>31</w:t>
      </w:r>
      <w:r w:rsidRPr="002C4035">
        <w:rPr>
          <w:rFonts w:ascii="Times New Roman" w:hAnsi="Times New Roman"/>
          <w:sz w:val="24"/>
          <w:szCs w:val="24"/>
        </w:rPr>
        <w:t>日）</w:t>
      </w:r>
    </w:p>
    <w:p w:rsidR="00EA3F40" w:rsidRPr="007600BC" w:rsidRDefault="005A1ACD" w:rsidP="00196812">
      <w:pPr>
        <w:tabs>
          <w:tab w:val="left" w:pos="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2.25pt;height:267pt;visibility:visible">
            <v:imagedata r:id="rId9" o:title=""/>
          </v:shape>
        </w:pict>
      </w:r>
    </w:p>
    <w:p w:rsidR="00EA3F40" w:rsidRPr="0097021E" w:rsidRDefault="00613409" w:rsidP="00613409">
      <w:pPr>
        <w:tabs>
          <w:tab w:val="left" w:pos="825"/>
        </w:tabs>
        <w:adjustRightInd w:val="0"/>
        <w:snapToGrid w:val="0"/>
        <w:spacing w:line="360" w:lineRule="auto"/>
        <w:rPr>
          <w:rFonts w:ascii="宋体"/>
          <w:color w:val="000000"/>
          <w:sz w:val="24"/>
        </w:rPr>
      </w:pPr>
      <w:r>
        <w:rPr>
          <w:rFonts w:ascii="宋体"/>
          <w:color w:val="000000"/>
          <w:sz w:val="24"/>
        </w:rPr>
        <w:tab/>
      </w:r>
    </w:p>
    <w:p w:rsidR="002C4035" w:rsidRPr="002C4035" w:rsidRDefault="00EA3F40" w:rsidP="002C4035">
      <w:pPr>
        <w:snapToGrid w:val="0"/>
        <w:spacing w:beforeLines="100" w:before="312" w:line="360" w:lineRule="auto"/>
        <w:rPr>
          <w:rFonts w:hAnsi="宋体"/>
          <w:color w:val="000000"/>
          <w:sz w:val="24"/>
        </w:rPr>
      </w:pPr>
      <w:r w:rsidRPr="00613409">
        <w:rPr>
          <w:color w:val="000000"/>
          <w:kern w:val="0"/>
          <w:sz w:val="24"/>
        </w:rPr>
        <w:t>易方达天天理财货币</w:t>
      </w:r>
      <w:r w:rsidRPr="00613409">
        <w:rPr>
          <w:color w:val="000000"/>
          <w:kern w:val="0"/>
          <w:sz w:val="24"/>
        </w:rPr>
        <w:t>B</w:t>
      </w:r>
      <w:r w:rsidR="002C4035" w:rsidRPr="00B03D98">
        <w:rPr>
          <w:rFonts w:hAnsi="宋体"/>
          <w:color w:val="000000"/>
          <w:sz w:val="24"/>
        </w:rPr>
        <w:t xml:space="preserve"> </w:t>
      </w:r>
    </w:p>
    <w:p w:rsidR="00EA3F40" w:rsidRPr="002C4035" w:rsidRDefault="002C4035" w:rsidP="002C4035">
      <w:pPr>
        <w:pStyle w:val="a6"/>
        <w:snapToGrid w:val="0"/>
        <w:spacing w:line="360" w:lineRule="auto"/>
        <w:jc w:val="center"/>
        <w:rPr>
          <w:rFonts w:ascii="Times New Roman" w:hAnsi="Times New Roman"/>
          <w:sz w:val="24"/>
          <w:szCs w:val="24"/>
        </w:rPr>
      </w:pPr>
      <w:r w:rsidRPr="002C4035">
        <w:rPr>
          <w:rFonts w:ascii="Times New Roman" w:hAnsi="Times New Roman"/>
          <w:sz w:val="24"/>
          <w:szCs w:val="24"/>
        </w:rPr>
        <w:t>（</w:t>
      </w:r>
      <w:r w:rsidRPr="002C4035">
        <w:rPr>
          <w:rFonts w:ascii="Times New Roman" w:hAnsi="Times New Roman"/>
          <w:sz w:val="24"/>
          <w:szCs w:val="24"/>
        </w:rPr>
        <w:t>2013</w:t>
      </w:r>
      <w:r w:rsidRPr="002C4035">
        <w:rPr>
          <w:rFonts w:ascii="Times New Roman" w:hAnsi="Times New Roman"/>
          <w:sz w:val="24"/>
          <w:szCs w:val="24"/>
        </w:rPr>
        <w:t>年</w:t>
      </w:r>
      <w:r w:rsidRPr="002C4035">
        <w:rPr>
          <w:rFonts w:ascii="Times New Roman" w:hAnsi="Times New Roman"/>
          <w:sz w:val="24"/>
          <w:szCs w:val="24"/>
        </w:rPr>
        <w:t>3</w:t>
      </w:r>
      <w:r w:rsidRPr="002C4035">
        <w:rPr>
          <w:rFonts w:ascii="Times New Roman" w:hAnsi="Times New Roman"/>
          <w:sz w:val="24"/>
          <w:szCs w:val="24"/>
        </w:rPr>
        <w:t>月</w:t>
      </w:r>
      <w:r w:rsidRPr="002C4035">
        <w:rPr>
          <w:rFonts w:ascii="Times New Roman" w:hAnsi="Times New Roman"/>
          <w:sz w:val="24"/>
          <w:szCs w:val="24"/>
        </w:rPr>
        <w:t>4</w:t>
      </w:r>
      <w:r w:rsidRPr="002C4035">
        <w:rPr>
          <w:rFonts w:ascii="Times New Roman" w:hAnsi="Times New Roman"/>
          <w:sz w:val="24"/>
          <w:szCs w:val="24"/>
        </w:rPr>
        <w:t>日至</w:t>
      </w:r>
      <w:r w:rsidRPr="002C4035">
        <w:rPr>
          <w:rFonts w:ascii="Times New Roman" w:hAnsi="Times New Roman"/>
          <w:sz w:val="24"/>
          <w:szCs w:val="24"/>
        </w:rPr>
        <w:t>2020</w:t>
      </w:r>
      <w:r w:rsidRPr="002C4035">
        <w:rPr>
          <w:rFonts w:ascii="Times New Roman" w:hAnsi="Times New Roman"/>
          <w:sz w:val="24"/>
          <w:szCs w:val="24"/>
        </w:rPr>
        <w:t>年</w:t>
      </w:r>
      <w:r w:rsidRPr="002C4035">
        <w:rPr>
          <w:rFonts w:ascii="Times New Roman" w:hAnsi="Times New Roman"/>
          <w:sz w:val="24"/>
          <w:szCs w:val="24"/>
        </w:rPr>
        <w:t>3</w:t>
      </w:r>
      <w:r w:rsidRPr="002C4035">
        <w:rPr>
          <w:rFonts w:ascii="Times New Roman" w:hAnsi="Times New Roman"/>
          <w:sz w:val="24"/>
          <w:szCs w:val="24"/>
        </w:rPr>
        <w:t>月</w:t>
      </w:r>
      <w:r w:rsidRPr="002C4035">
        <w:rPr>
          <w:rFonts w:ascii="Times New Roman" w:hAnsi="Times New Roman"/>
          <w:sz w:val="24"/>
          <w:szCs w:val="24"/>
        </w:rPr>
        <w:t>31</w:t>
      </w:r>
      <w:r w:rsidRPr="002C4035">
        <w:rPr>
          <w:rFonts w:ascii="Times New Roman" w:hAnsi="Times New Roman"/>
          <w:sz w:val="24"/>
          <w:szCs w:val="24"/>
        </w:rPr>
        <w:t>日）</w:t>
      </w:r>
    </w:p>
    <w:p w:rsidR="00EA3F40" w:rsidRPr="0097021E" w:rsidRDefault="005A1ACD" w:rsidP="00196812">
      <w:pPr>
        <w:snapToGrid w:val="0"/>
        <w:spacing w:line="360" w:lineRule="auto"/>
        <w:jc w:val="center"/>
        <w:rPr>
          <w:rFonts w:ascii="宋体"/>
          <w:color w:val="000000"/>
          <w:sz w:val="24"/>
        </w:rPr>
      </w:pPr>
      <w:r>
        <w:rPr>
          <w:rFonts w:ascii="宋体"/>
          <w:noProof/>
          <w:color w:val="000000"/>
          <w:sz w:val="24"/>
        </w:rPr>
        <w:pict>
          <v:shape id="图片 2" o:spid="_x0000_i1026" type="#_x0000_t75" style="width:452.25pt;height:267pt;visibility:visible">
            <v:imagedata r:id="rId10" o:title=""/>
          </v:shape>
        </w:pict>
      </w:r>
    </w:p>
    <w:p w:rsidR="002C4035" w:rsidRPr="002C4035" w:rsidRDefault="00EA3F40" w:rsidP="002C4035">
      <w:pPr>
        <w:snapToGrid w:val="0"/>
        <w:spacing w:beforeLines="100" w:before="312" w:line="360" w:lineRule="auto"/>
        <w:rPr>
          <w:rFonts w:hAnsi="宋体"/>
          <w:color w:val="000000"/>
          <w:sz w:val="24"/>
        </w:rPr>
      </w:pPr>
      <w:r w:rsidRPr="00613409">
        <w:rPr>
          <w:color w:val="000000"/>
          <w:kern w:val="0"/>
          <w:sz w:val="24"/>
        </w:rPr>
        <w:t>易方达天天理财货币</w:t>
      </w:r>
      <w:r w:rsidRPr="00613409">
        <w:rPr>
          <w:color w:val="000000"/>
          <w:kern w:val="0"/>
          <w:sz w:val="24"/>
        </w:rPr>
        <w:t>R</w:t>
      </w:r>
      <w:r w:rsidR="002C4035" w:rsidRPr="00B03D98">
        <w:rPr>
          <w:rFonts w:hAnsi="宋体"/>
          <w:color w:val="000000"/>
          <w:sz w:val="24"/>
        </w:rPr>
        <w:t xml:space="preserve"> </w:t>
      </w:r>
    </w:p>
    <w:p w:rsidR="00EA3F40" w:rsidRPr="002C4035" w:rsidRDefault="002C4035" w:rsidP="002C4035">
      <w:pPr>
        <w:pStyle w:val="a6"/>
        <w:snapToGrid w:val="0"/>
        <w:spacing w:line="360" w:lineRule="auto"/>
        <w:jc w:val="center"/>
        <w:rPr>
          <w:rFonts w:ascii="Times New Roman" w:hAnsi="Times New Roman"/>
          <w:sz w:val="24"/>
          <w:szCs w:val="24"/>
        </w:rPr>
      </w:pPr>
      <w:r w:rsidRPr="002C4035">
        <w:rPr>
          <w:rFonts w:ascii="Times New Roman" w:hAnsi="Times New Roman"/>
          <w:sz w:val="24"/>
          <w:szCs w:val="24"/>
        </w:rPr>
        <w:t>（</w:t>
      </w:r>
      <w:r w:rsidRPr="002C4035">
        <w:rPr>
          <w:rFonts w:ascii="Times New Roman" w:hAnsi="Times New Roman"/>
          <w:sz w:val="24"/>
          <w:szCs w:val="24"/>
        </w:rPr>
        <w:t>2013</w:t>
      </w:r>
      <w:r w:rsidRPr="002C4035">
        <w:rPr>
          <w:rFonts w:ascii="Times New Roman" w:hAnsi="Times New Roman"/>
          <w:sz w:val="24"/>
          <w:szCs w:val="24"/>
        </w:rPr>
        <w:t>年</w:t>
      </w:r>
      <w:r w:rsidRPr="002C4035">
        <w:rPr>
          <w:rFonts w:ascii="Times New Roman" w:hAnsi="Times New Roman"/>
          <w:sz w:val="24"/>
          <w:szCs w:val="24"/>
        </w:rPr>
        <w:t>3</w:t>
      </w:r>
      <w:r w:rsidRPr="002C4035">
        <w:rPr>
          <w:rFonts w:ascii="Times New Roman" w:hAnsi="Times New Roman"/>
          <w:sz w:val="24"/>
          <w:szCs w:val="24"/>
        </w:rPr>
        <w:t>月</w:t>
      </w:r>
      <w:r w:rsidRPr="002C4035">
        <w:rPr>
          <w:rFonts w:ascii="Times New Roman" w:hAnsi="Times New Roman"/>
          <w:sz w:val="24"/>
          <w:szCs w:val="24"/>
        </w:rPr>
        <w:t>4</w:t>
      </w:r>
      <w:r w:rsidRPr="002C4035">
        <w:rPr>
          <w:rFonts w:ascii="Times New Roman" w:hAnsi="Times New Roman"/>
          <w:sz w:val="24"/>
          <w:szCs w:val="24"/>
        </w:rPr>
        <w:t>日至</w:t>
      </w:r>
      <w:r w:rsidRPr="002C4035">
        <w:rPr>
          <w:rFonts w:ascii="Times New Roman" w:hAnsi="Times New Roman"/>
          <w:sz w:val="24"/>
          <w:szCs w:val="24"/>
        </w:rPr>
        <w:t>2020</w:t>
      </w:r>
      <w:r w:rsidRPr="002C4035">
        <w:rPr>
          <w:rFonts w:ascii="Times New Roman" w:hAnsi="Times New Roman"/>
          <w:sz w:val="24"/>
          <w:szCs w:val="24"/>
        </w:rPr>
        <w:t>年</w:t>
      </w:r>
      <w:r w:rsidRPr="002C4035">
        <w:rPr>
          <w:rFonts w:ascii="Times New Roman" w:hAnsi="Times New Roman"/>
          <w:sz w:val="24"/>
          <w:szCs w:val="24"/>
        </w:rPr>
        <w:t>3</w:t>
      </w:r>
      <w:r w:rsidRPr="002C4035">
        <w:rPr>
          <w:rFonts w:ascii="Times New Roman" w:hAnsi="Times New Roman"/>
          <w:sz w:val="24"/>
          <w:szCs w:val="24"/>
        </w:rPr>
        <w:t>月</w:t>
      </w:r>
      <w:r w:rsidRPr="002C4035">
        <w:rPr>
          <w:rFonts w:ascii="Times New Roman" w:hAnsi="Times New Roman"/>
          <w:sz w:val="24"/>
          <w:szCs w:val="24"/>
        </w:rPr>
        <w:t>31</w:t>
      </w:r>
      <w:r w:rsidRPr="002C4035">
        <w:rPr>
          <w:rFonts w:ascii="Times New Roman" w:hAnsi="Times New Roman"/>
          <w:sz w:val="24"/>
          <w:szCs w:val="24"/>
        </w:rPr>
        <w:t>日）</w:t>
      </w:r>
    </w:p>
    <w:p w:rsidR="00EA3F40" w:rsidRPr="000A39AB" w:rsidRDefault="005A1ACD" w:rsidP="00220437">
      <w:pPr>
        <w:autoSpaceDE w:val="0"/>
        <w:autoSpaceDN w:val="0"/>
        <w:adjustRightInd w:val="0"/>
        <w:spacing w:line="360" w:lineRule="auto"/>
        <w:jc w:val="center"/>
        <w:rPr>
          <w:rFonts w:ascii="宋体"/>
          <w:color w:val="000000"/>
          <w:sz w:val="24"/>
        </w:rPr>
      </w:pPr>
      <w:r>
        <w:rPr>
          <w:rFonts w:ascii="宋体"/>
          <w:noProof/>
          <w:color w:val="000000"/>
          <w:sz w:val="24"/>
        </w:rPr>
        <w:pict>
          <v:shape id="图片 6" o:spid="_x0000_i1027" type="#_x0000_t75" style="width:452.25pt;height:267pt;visibility:visible">
            <v:imagedata r:id="rId11" o:title=""/>
          </v:shape>
        </w:pict>
      </w:r>
    </w:p>
    <w:p w:rsidR="002C4035" w:rsidRPr="002C4035" w:rsidRDefault="00811A1A" w:rsidP="002C4035">
      <w:pPr>
        <w:snapToGrid w:val="0"/>
        <w:spacing w:beforeLines="100" w:before="312" w:line="360" w:lineRule="auto"/>
        <w:rPr>
          <w:rFonts w:hAnsi="宋体"/>
          <w:color w:val="000000"/>
          <w:sz w:val="24"/>
        </w:rPr>
      </w:pPr>
      <w:r w:rsidRPr="00613409">
        <w:rPr>
          <w:color w:val="000000"/>
          <w:kern w:val="0"/>
          <w:sz w:val="24"/>
        </w:rPr>
        <w:t>易方达天天理财货币</w:t>
      </w:r>
      <w:r w:rsidRPr="00613409">
        <w:rPr>
          <w:color w:val="000000"/>
          <w:kern w:val="0"/>
          <w:sz w:val="24"/>
        </w:rPr>
        <w:t>C</w:t>
      </w:r>
      <w:r w:rsidR="002C4035" w:rsidRPr="00B03D98">
        <w:rPr>
          <w:rFonts w:hAnsi="宋体"/>
          <w:color w:val="000000"/>
          <w:sz w:val="24"/>
        </w:rPr>
        <w:t xml:space="preserve"> </w:t>
      </w:r>
    </w:p>
    <w:p w:rsidR="00811A1A" w:rsidRPr="002C4035" w:rsidRDefault="002C4035" w:rsidP="002C4035">
      <w:pPr>
        <w:pStyle w:val="a6"/>
        <w:snapToGrid w:val="0"/>
        <w:spacing w:line="360" w:lineRule="auto"/>
        <w:jc w:val="center"/>
        <w:rPr>
          <w:rFonts w:ascii="Times New Roman" w:hAnsi="Times New Roman"/>
          <w:sz w:val="24"/>
          <w:szCs w:val="24"/>
        </w:rPr>
      </w:pPr>
      <w:r w:rsidRPr="002C4035">
        <w:rPr>
          <w:rFonts w:ascii="Times New Roman" w:hAnsi="Times New Roman"/>
          <w:sz w:val="24"/>
          <w:szCs w:val="24"/>
        </w:rPr>
        <w:t>（</w:t>
      </w:r>
      <w:r w:rsidRPr="002C4035">
        <w:rPr>
          <w:rFonts w:ascii="Times New Roman" w:hAnsi="Times New Roman"/>
          <w:sz w:val="24"/>
          <w:szCs w:val="24"/>
        </w:rPr>
        <w:t>2017</w:t>
      </w:r>
      <w:r w:rsidRPr="002C4035">
        <w:rPr>
          <w:rFonts w:ascii="Times New Roman" w:hAnsi="Times New Roman"/>
          <w:sz w:val="24"/>
          <w:szCs w:val="24"/>
        </w:rPr>
        <w:t>年</w:t>
      </w:r>
      <w:r w:rsidRPr="002C4035">
        <w:rPr>
          <w:rFonts w:ascii="Times New Roman" w:hAnsi="Times New Roman"/>
          <w:sz w:val="24"/>
          <w:szCs w:val="24"/>
        </w:rPr>
        <w:t>10</w:t>
      </w:r>
      <w:r w:rsidRPr="002C4035">
        <w:rPr>
          <w:rFonts w:ascii="Times New Roman" w:hAnsi="Times New Roman"/>
          <w:sz w:val="24"/>
          <w:szCs w:val="24"/>
        </w:rPr>
        <w:t>月</w:t>
      </w:r>
      <w:r w:rsidRPr="002C4035">
        <w:rPr>
          <w:rFonts w:ascii="Times New Roman" w:hAnsi="Times New Roman"/>
          <w:sz w:val="24"/>
          <w:szCs w:val="24"/>
        </w:rPr>
        <w:t>24</w:t>
      </w:r>
      <w:r w:rsidRPr="002C4035">
        <w:rPr>
          <w:rFonts w:ascii="Times New Roman" w:hAnsi="Times New Roman"/>
          <w:sz w:val="24"/>
          <w:szCs w:val="24"/>
        </w:rPr>
        <w:t>日至</w:t>
      </w:r>
      <w:r w:rsidRPr="002C4035">
        <w:rPr>
          <w:rFonts w:ascii="Times New Roman" w:hAnsi="Times New Roman"/>
          <w:sz w:val="24"/>
          <w:szCs w:val="24"/>
        </w:rPr>
        <w:t>2020</w:t>
      </w:r>
      <w:r w:rsidRPr="002C4035">
        <w:rPr>
          <w:rFonts w:ascii="Times New Roman" w:hAnsi="Times New Roman"/>
          <w:sz w:val="24"/>
          <w:szCs w:val="24"/>
        </w:rPr>
        <w:t>年</w:t>
      </w:r>
      <w:r w:rsidRPr="002C4035">
        <w:rPr>
          <w:rFonts w:ascii="Times New Roman" w:hAnsi="Times New Roman"/>
          <w:sz w:val="24"/>
          <w:szCs w:val="24"/>
        </w:rPr>
        <w:t>3</w:t>
      </w:r>
      <w:r w:rsidRPr="002C4035">
        <w:rPr>
          <w:rFonts w:ascii="Times New Roman" w:hAnsi="Times New Roman"/>
          <w:sz w:val="24"/>
          <w:szCs w:val="24"/>
        </w:rPr>
        <w:t>月</w:t>
      </w:r>
      <w:r w:rsidRPr="002C4035">
        <w:rPr>
          <w:rFonts w:ascii="Times New Roman" w:hAnsi="Times New Roman"/>
          <w:sz w:val="24"/>
          <w:szCs w:val="24"/>
        </w:rPr>
        <w:t>31</w:t>
      </w:r>
      <w:r w:rsidRPr="002C4035">
        <w:rPr>
          <w:rFonts w:ascii="Times New Roman" w:hAnsi="Times New Roman"/>
          <w:sz w:val="24"/>
          <w:szCs w:val="24"/>
        </w:rPr>
        <w:t>日）</w:t>
      </w:r>
    </w:p>
    <w:p w:rsidR="00811A1A" w:rsidRPr="000A39AB" w:rsidRDefault="005A1ACD" w:rsidP="00811A1A">
      <w:pPr>
        <w:autoSpaceDE w:val="0"/>
        <w:autoSpaceDN w:val="0"/>
        <w:adjustRightInd w:val="0"/>
        <w:spacing w:line="360" w:lineRule="auto"/>
        <w:jc w:val="center"/>
        <w:rPr>
          <w:rFonts w:ascii="宋体"/>
          <w:color w:val="000000"/>
          <w:sz w:val="24"/>
        </w:rPr>
      </w:pPr>
      <w:r>
        <w:rPr>
          <w:rFonts w:ascii="宋体" w:hAnsi="宋体"/>
          <w:b/>
          <w:noProof/>
          <w:color w:val="000000"/>
        </w:rPr>
        <w:pict>
          <v:shape id="_x0000_i1028" type="#_x0000_t75" alt="说明: D:\浏览器下载\走势图柱状图\走势图4.jpg" style="width:441pt;height:258pt;visibility:visible;mso-wrap-style:square">
            <v:imagedata r:id="rId12" o:title="走势图4"/>
          </v:shape>
        </w:pict>
      </w:r>
    </w:p>
    <w:p w:rsidR="007C24AA" w:rsidRDefault="002301DD">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自</w:t>
      </w:r>
      <w:r>
        <w:rPr>
          <w:color w:val="000000"/>
          <w:sz w:val="24"/>
        </w:rPr>
        <w:t>2017</w:t>
      </w:r>
      <w:r>
        <w:rPr>
          <w:color w:val="000000"/>
          <w:sz w:val="24"/>
        </w:rPr>
        <w:t>年</w:t>
      </w:r>
      <w:r>
        <w:rPr>
          <w:color w:val="000000"/>
          <w:sz w:val="24"/>
        </w:rPr>
        <w:t>10</w:t>
      </w:r>
      <w:r>
        <w:rPr>
          <w:color w:val="000000"/>
          <w:sz w:val="24"/>
        </w:rPr>
        <w:t>月</w:t>
      </w:r>
      <w:r>
        <w:rPr>
          <w:color w:val="000000"/>
          <w:sz w:val="24"/>
        </w:rPr>
        <w:t>23</w:t>
      </w:r>
      <w:r>
        <w:rPr>
          <w:color w:val="000000"/>
          <w:sz w:val="24"/>
        </w:rPr>
        <w:t>日起，本基金增设</w:t>
      </w:r>
      <w:r>
        <w:rPr>
          <w:color w:val="000000"/>
          <w:sz w:val="24"/>
        </w:rPr>
        <w:t>C</w:t>
      </w:r>
      <w:r>
        <w:rPr>
          <w:color w:val="000000"/>
          <w:sz w:val="24"/>
        </w:rPr>
        <w:t>类份额类别，份额首次确认日为</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日，增设当期的相关数据和指标按实际存续期计算。</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2.</w:t>
      </w:r>
      <w:r w:rsidRPr="001752C7">
        <w:rPr>
          <w:color w:val="000000"/>
          <w:sz w:val="24"/>
        </w:rPr>
        <w:t>自基金合同生效至报告期末，</w:t>
      </w:r>
      <w:r w:rsidRPr="001752C7">
        <w:rPr>
          <w:color w:val="000000"/>
          <w:sz w:val="24"/>
        </w:rPr>
        <w:t>A</w:t>
      </w:r>
      <w:r w:rsidRPr="001752C7">
        <w:rPr>
          <w:color w:val="000000"/>
          <w:sz w:val="24"/>
        </w:rPr>
        <w:t>类基金份额净值收益率为</w:t>
      </w:r>
      <w:r w:rsidRPr="001752C7">
        <w:rPr>
          <w:color w:val="000000"/>
          <w:sz w:val="24"/>
        </w:rPr>
        <w:t>28.8884%</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31.0934%</w:t>
      </w:r>
      <w:r w:rsidRPr="001752C7">
        <w:rPr>
          <w:color w:val="000000"/>
          <w:sz w:val="24"/>
        </w:rPr>
        <w:t>，</w:t>
      </w:r>
      <w:r w:rsidRPr="001752C7">
        <w:rPr>
          <w:color w:val="000000"/>
          <w:sz w:val="24"/>
        </w:rPr>
        <w:t>R</w:t>
      </w:r>
      <w:r w:rsidRPr="001752C7">
        <w:rPr>
          <w:color w:val="000000"/>
          <w:sz w:val="24"/>
        </w:rPr>
        <w:t>类基金份额净值收益率为</w:t>
      </w:r>
      <w:r w:rsidRPr="001752C7">
        <w:rPr>
          <w:color w:val="000000"/>
          <w:sz w:val="24"/>
        </w:rPr>
        <w:t>31.1865%</w:t>
      </w:r>
      <w:r w:rsidRPr="001752C7">
        <w:rPr>
          <w:color w:val="000000"/>
          <w:sz w:val="24"/>
        </w:rPr>
        <w:t>，同期业绩比较基准收益率为</w:t>
      </w:r>
      <w:r w:rsidRPr="001752C7">
        <w:rPr>
          <w:color w:val="000000"/>
          <w:sz w:val="24"/>
        </w:rPr>
        <w:t>2.5440%</w:t>
      </w:r>
      <w:r w:rsidRPr="001752C7">
        <w:rPr>
          <w:color w:val="000000"/>
          <w:sz w:val="24"/>
        </w:rPr>
        <w:t>。</w:t>
      </w:r>
      <w:r w:rsidRPr="001752C7">
        <w:rPr>
          <w:color w:val="000000"/>
          <w:sz w:val="24"/>
        </w:rPr>
        <w:t>C</w:t>
      </w:r>
      <w:r w:rsidRPr="001752C7">
        <w:rPr>
          <w:color w:val="000000"/>
          <w:sz w:val="24"/>
        </w:rPr>
        <w:t>类基金份额净值收益率为</w:t>
      </w:r>
      <w:r w:rsidRPr="001752C7">
        <w:rPr>
          <w:color w:val="000000"/>
          <w:sz w:val="24"/>
        </w:rPr>
        <w:t>7.8533%</w:t>
      </w:r>
      <w:r w:rsidRPr="001752C7">
        <w:rPr>
          <w:color w:val="000000"/>
          <w:sz w:val="24"/>
        </w:rPr>
        <w:t>，同期业绩比较基准收益率为</w:t>
      </w:r>
      <w:r w:rsidRPr="001752C7">
        <w:rPr>
          <w:color w:val="000000"/>
          <w:sz w:val="24"/>
        </w:rPr>
        <w:t>0.8690%</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4  </w:t>
      </w:r>
      <w:r w:rsidRPr="0097021E">
        <w:rPr>
          <w:rFonts w:ascii="宋体" w:hAnsi="宋体" w:cs="Arial" w:hint="eastAsia"/>
          <w:color w:val="000000"/>
          <w:kern w:val="0"/>
          <w:sz w:val="24"/>
          <w:szCs w:val="24"/>
        </w:rPr>
        <w:t>管理人报告</w:t>
      </w:r>
    </w:p>
    <w:p w:rsidR="00E23C1B" w:rsidRPr="0078105B" w:rsidRDefault="00EA3F40" w:rsidP="00E23C1B">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4.1 </w:t>
      </w:r>
      <w:r w:rsidRPr="0097021E">
        <w:rPr>
          <w:rFonts w:ascii="宋体" w:hAnsi="宋体" w:cs="Arial" w:hint="eastAsia"/>
          <w:b/>
          <w:color w:val="000000"/>
          <w:kern w:val="0"/>
          <w:sz w:val="24"/>
        </w:rPr>
        <w:t>基金经理</w:t>
      </w:r>
      <w:r w:rsidR="007C3671">
        <w:rPr>
          <w:rFonts w:ascii="宋体" w:hAnsi="宋体" w:cs="Arial" w:hint="eastAsia"/>
          <w:b/>
          <w:color w:val="000000"/>
          <w:kern w:val="0"/>
          <w:sz w:val="24"/>
        </w:rPr>
        <w:t>（</w:t>
      </w:r>
      <w:r w:rsidR="007C3671" w:rsidRPr="0097021E">
        <w:rPr>
          <w:rFonts w:ascii="宋体" w:hAnsi="宋体" w:cs="Arial" w:hint="eastAsia"/>
          <w:b/>
          <w:color w:val="000000"/>
          <w:kern w:val="0"/>
          <w:sz w:val="24"/>
        </w:rPr>
        <w:t>或基金经理小组</w:t>
      </w:r>
      <w:r w:rsidR="007C3671">
        <w:rPr>
          <w:rFonts w:ascii="宋体" w:hAnsi="宋体" w:cs="Arial" w:hint="eastAsia"/>
          <w:b/>
          <w:color w:val="000000"/>
          <w:kern w:val="0"/>
          <w:sz w:val="24"/>
        </w:rPr>
        <w:t>）</w:t>
      </w:r>
      <w:r w:rsidRPr="0097021E">
        <w:rPr>
          <w:rFonts w:ascii="宋体" w:hAnsi="宋体" w:cs="Arial" w:hint="eastAsia"/>
          <w:b/>
          <w:color w:val="000000"/>
          <w:kern w:val="0"/>
          <w:sz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E23C1B" w:rsidRPr="0078105B" w:rsidTr="002E41BD">
        <w:trPr>
          <w:cantSplit/>
        </w:trPr>
        <w:tc>
          <w:tcPr>
            <w:tcW w:w="56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E23C1B" w:rsidRPr="0078105B" w:rsidTr="002E41BD">
        <w:trPr>
          <w:cantSplit/>
        </w:trPr>
        <w:tc>
          <w:tcPr>
            <w:tcW w:w="56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835" w:type="dxa"/>
            <w:vMerge/>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851"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97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r>
      <w:tr w:rsidR="007C24AA">
        <w:tc>
          <w:tcPr>
            <w:tcW w:w="567" w:type="dxa"/>
            <w:vAlign w:val="center"/>
          </w:tcPr>
          <w:p w:rsidR="007C24AA" w:rsidRDefault="002301DD">
            <w:pPr>
              <w:jc w:val="center"/>
            </w:pPr>
            <w:r>
              <w:rPr>
                <w:color w:val="000000"/>
                <w:sz w:val="24"/>
              </w:rPr>
              <w:t>石大怿</w:t>
            </w:r>
          </w:p>
        </w:tc>
        <w:tc>
          <w:tcPr>
            <w:tcW w:w="2835" w:type="dxa"/>
            <w:vAlign w:val="center"/>
          </w:tcPr>
          <w:p w:rsidR="007C24AA" w:rsidRDefault="002301DD">
            <w:pPr>
              <w:jc w:val="left"/>
            </w:pPr>
            <w:r>
              <w:rPr>
                <w:color w:val="000000"/>
                <w:sz w:val="24"/>
              </w:rPr>
              <w:t>本基金的基金经理、易方达月月利理财债券型证券投资基金的基金经理、易方达货币市场基金的基金经理、易方达保证金收益货币市场基金的基金经理、易方达易理财货币市场基金的基金经理、易方达财富快线货币市场基金的基金经理、易方达天天增利货币市场基金的基金经理、易方达龙宝货币市场基金的基金经理、易方达现金增利货币市场基金的基金经理、易方达天天发货币市场基金的基金经理、易方达掌柜季季盈理财债券型证券投资基金的基金经理、易方达安瑞短债债券型证券投资基金的基金经理、易方达恒安定期开放债券型发起式证券投资基金的基金经理助理</w:t>
            </w:r>
          </w:p>
        </w:tc>
        <w:tc>
          <w:tcPr>
            <w:tcW w:w="851" w:type="dxa"/>
            <w:vAlign w:val="center"/>
          </w:tcPr>
          <w:p w:rsidR="007C24AA" w:rsidRDefault="002301DD">
            <w:pPr>
              <w:jc w:val="center"/>
            </w:pPr>
            <w:r>
              <w:rPr>
                <w:color w:val="000000"/>
                <w:sz w:val="24"/>
              </w:rPr>
              <w:t>2013-03-04</w:t>
            </w:r>
          </w:p>
        </w:tc>
        <w:tc>
          <w:tcPr>
            <w:tcW w:w="850" w:type="dxa"/>
            <w:vAlign w:val="center"/>
          </w:tcPr>
          <w:p w:rsidR="007C24AA" w:rsidRDefault="002301DD">
            <w:pPr>
              <w:jc w:val="center"/>
            </w:pPr>
            <w:r>
              <w:rPr>
                <w:color w:val="000000"/>
                <w:sz w:val="24"/>
              </w:rPr>
              <w:t>-</w:t>
            </w:r>
          </w:p>
        </w:tc>
        <w:tc>
          <w:tcPr>
            <w:tcW w:w="851" w:type="dxa"/>
            <w:vAlign w:val="center"/>
          </w:tcPr>
          <w:p w:rsidR="007C24AA" w:rsidRDefault="002301DD">
            <w:pPr>
              <w:jc w:val="center"/>
            </w:pPr>
            <w:r>
              <w:rPr>
                <w:color w:val="000000"/>
                <w:sz w:val="24"/>
              </w:rPr>
              <w:t>11</w:t>
            </w:r>
            <w:r>
              <w:rPr>
                <w:color w:val="000000"/>
                <w:sz w:val="24"/>
              </w:rPr>
              <w:t>年</w:t>
            </w:r>
          </w:p>
        </w:tc>
        <w:tc>
          <w:tcPr>
            <w:tcW w:w="2977" w:type="dxa"/>
            <w:vAlign w:val="center"/>
          </w:tcPr>
          <w:p w:rsidR="007C24AA" w:rsidRDefault="002301DD">
            <w:r>
              <w:rPr>
                <w:color w:val="000000"/>
                <w:sz w:val="24"/>
              </w:rPr>
              <w:t>硕士研究生，具有基金从业资格。曾任南方基金管理有限公司交易管理部交易员，易方达基金管理有限公司集中交易室债券交易员、固定收益部基金经理助理、易方达双月利理财债券型证券投资基金基金经理、易方达新鑫灵活配置混合型证券投资基金基金经理助理。</w:t>
            </w:r>
          </w:p>
        </w:tc>
      </w:tr>
      <w:tr w:rsidR="007C24AA">
        <w:tc>
          <w:tcPr>
            <w:tcW w:w="567" w:type="dxa"/>
            <w:vAlign w:val="center"/>
          </w:tcPr>
          <w:p w:rsidR="007C24AA" w:rsidRDefault="002301DD">
            <w:pPr>
              <w:jc w:val="center"/>
            </w:pPr>
            <w:r>
              <w:rPr>
                <w:color w:val="000000"/>
                <w:sz w:val="24"/>
              </w:rPr>
              <w:t>刘朝阳</w:t>
            </w:r>
          </w:p>
        </w:tc>
        <w:tc>
          <w:tcPr>
            <w:tcW w:w="2835" w:type="dxa"/>
            <w:vAlign w:val="center"/>
          </w:tcPr>
          <w:p w:rsidR="007C24AA" w:rsidRDefault="002301DD">
            <w:pPr>
              <w:jc w:val="left"/>
            </w:pPr>
            <w:r>
              <w:rPr>
                <w:color w:val="000000"/>
                <w:sz w:val="24"/>
              </w:rPr>
              <w:t>本基金的基金经理、易方达财富快线货币市场基金的基金经理、易方达易理财货币市场基金的基金经理、易方达安悦超短债债券型证券投资基金的基金经理、现金管理部总经理</w:t>
            </w:r>
          </w:p>
        </w:tc>
        <w:tc>
          <w:tcPr>
            <w:tcW w:w="851" w:type="dxa"/>
            <w:vAlign w:val="center"/>
          </w:tcPr>
          <w:p w:rsidR="007C24AA" w:rsidRDefault="002301DD">
            <w:pPr>
              <w:jc w:val="center"/>
            </w:pPr>
            <w:r>
              <w:rPr>
                <w:color w:val="000000"/>
                <w:sz w:val="24"/>
              </w:rPr>
              <w:t>2016-03-29</w:t>
            </w:r>
          </w:p>
        </w:tc>
        <w:tc>
          <w:tcPr>
            <w:tcW w:w="850" w:type="dxa"/>
            <w:vAlign w:val="center"/>
          </w:tcPr>
          <w:p w:rsidR="007C24AA" w:rsidRDefault="002301DD">
            <w:pPr>
              <w:jc w:val="center"/>
            </w:pPr>
            <w:r>
              <w:rPr>
                <w:color w:val="000000"/>
                <w:sz w:val="24"/>
              </w:rPr>
              <w:t>-</w:t>
            </w:r>
          </w:p>
        </w:tc>
        <w:tc>
          <w:tcPr>
            <w:tcW w:w="851" w:type="dxa"/>
            <w:vAlign w:val="center"/>
          </w:tcPr>
          <w:p w:rsidR="007C24AA" w:rsidRDefault="002301DD">
            <w:pPr>
              <w:jc w:val="center"/>
            </w:pPr>
            <w:r>
              <w:rPr>
                <w:color w:val="000000"/>
                <w:sz w:val="24"/>
              </w:rPr>
              <w:t>13</w:t>
            </w:r>
            <w:r>
              <w:rPr>
                <w:color w:val="000000"/>
                <w:sz w:val="24"/>
              </w:rPr>
              <w:t>年</w:t>
            </w:r>
          </w:p>
        </w:tc>
        <w:tc>
          <w:tcPr>
            <w:tcW w:w="2977" w:type="dxa"/>
            <w:vAlign w:val="center"/>
          </w:tcPr>
          <w:p w:rsidR="007C24AA" w:rsidRDefault="002301DD">
            <w:r>
              <w:rPr>
                <w:color w:val="000000"/>
                <w:sz w:val="24"/>
              </w:rPr>
              <w:t>硕士研究生，具有基金从业资格。曾任南方基金管理有限公司固定收益部研究员、债券交易员、宏观策略高级研究员、基金经理。</w:t>
            </w:r>
          </w:p>
        </w:tc>
      </w:tr>
    </w:tbl>
    <w:p w:rsidR="007C24AA" w:rsidRDefault="002301DD">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EA3F40" w:rsidRPr="00613409" w:rsidRDefault="00E23C1B" w:rsidP="00E23C1B">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4.2 </w:t>
      </w:r>
      <w:r w:rsidRPr="0044342F">
        <w:rPr>
          <w:rFonts w:ascii="宋体" w:hAnsi="宋体" w:cs="Arial" w:hint="eastAsia"/>
          <w:b/>
          <w:color w:val="000000"/>
          <w:kern w:val="0"/>
          <w:sz w:val="24"/>
        </w:rPr>
        <w:t>管理人对报告期内本基金运作遵规守信情况的说明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EA3F40" w:rsidRPr="0097021E" w:rsidRDefault="00EA3F40" w:rsidP="009A755D">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4.3 </w:t>
      </w:r>
      <w:r w:rsidRPr="0097021E">
        <w:rPr>
          <w:rFonts w:ascii="宋体" w:hAnsi="宋体" w:cs="Arial" w:hint="eastAsia"/>
          <w:b/>
          <w:color w:val="000000"/>
          <w:kern w:val="0"/>
          <w:sz w:val="24"/>
        </w:rPr>
        <w:t>公平交易专项说明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4.3.1</w:t>
        </w:r>
      </w:smartTag>
      <w:r w:rsidRPr="0097021E">
        <w:rPr>
          <w:rFonts w:ascii="宋体" w:hAnsi="宋体"/>
          <w:sz w:val="24"/>
        </w:rPr>
        <w:t xml:space="preserve"> </w:t>
      </w:r>
      <w:r w:rsidRPr="0097021E">
        <w:rPr>
          <w:rFonts w:ascii="宋体" w:hAnsi="宋体" w:hint="eastAsia"/>
          <w:sz w:val="24"/>
        </w:rPr>
        <w:t>公平交易制度的执行情况</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1752C7">
        <w:rPr>
          <w:color w:val="000000"/>
          <w:sz w:val="24"/>
        </w:rPr>
        <w:t>“</w:t>
      </w:r>
      <w:r w:rsidRPr="001752C7">
        <w:rPr>
          <w:color w:val="000000"/>
          <w:sz w:val="24"/>
        </w:rPr>
        <w:t>时间优先、价格优先</w:t>
      </w:r>
      <w:r w:rsidRPr="001752C7">
        <w:rPr>
          <w:color w:val="000000"/>
          <w:sz w:val="24"/>
        </w:rPr>
        <w:t>”</w:t>
      </w:r>
      <w:r w:rsidRPr="001752C7">
        <w:rPr>
          <w:color w:val="000000"/>
          <w:sz w:val="24"/>
        </w:rPr>
        <w:t>作为执行指令的基本原则，通过投资交易系统中的公平交易模块，以尽可能确保公平对待各投资组合。本报告期内，公平交易制度总体执行情况良好。</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4.3.2</w:t>
        </w:r>
      </w:smartTag>
      <w:r w:rsidRPr="0097021E">
        <w:rPr>
          <w:rFonts w:ascii="宋体" w:hAnsi="宋体"/>
          <w:sz w:val="24"/>
        </w:rPr>
        <w:t xml:space="preserve"> </w:t>
      </w:r>
      <w:r w:rsidRPr="0097021E">
        <w:rPr>
          <w:rFonts w:ascii="宋体" w:hAnsi="宋体" w:hint="eastAsia"/>
          <w:sz w:val="24"/>
        </w:rPr>
        <w:t>异常交易行为的专项说明</w:t>
      </w:r>
    </w:p>
    <w:p w:rsidR="007C24AA" w:rsidRDefault="002301DD">
      <w:pPr>
        <w:adjustRightInd w:val="0"/>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本报告期内，未发现本基金有可能导致不公平交易和利益输送的异常交易。</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4.4 </w:t>
      </w:r>
      <w:r w:rsidRPr="0097021E">
        <w:rPr>
          <w:rFonts w:ascii="宋体" w:hAnsi="宋体" w:cs="Arial" w:hint="eastAsia"/>
          <w:b/>
          <w:color w:val="000000"/>
          <w:kern w:val="0"/>
          <w:sz w:val="24"/>
        </w:rPr>
        <w:t>报告期内基金的投资策略和业绩表现说明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4.4.1</w:t>
        </w:r>
      </w:smartTag>
      <w:r w:rsidRPr="0097021E">
        <w:rPr>
          <w:rFonts w:ascii="宋体" w:hAnsi="宋体" w:hint="eastAsia"/>
          <w:sz w:val="24"/>
        </w:rPr>
        <w:t>报告期内基金投资策略和运作分析</w:t>
      </w:r>
    </w:p>
    <w:p w:rsidR="007C24AA" w:rsidRDefault="002301DD">
      <w:pPr>
        <w:adjustRightInd w:val="0"/>
        <w:spacing w:line="360" w:lineRule="auto"/>
        <w:ind w:firstLineChars="200" w:firstLine="480"/>
        <w:rPr>
          <w:color w:val="000000"/>
          <w:sz w:val="24"/>
        </w:rPr>
      </w:pPr>
      <w:r>
        <w:rPr>
          <w:color w:val="000000"/>
          <w:sz w:val="24"/>
        </w:rPr>
        <w:t>一季度，在疫情的影响下，市场避险情绪浓厚，债券收益率整体大幅震荡下行。年初，在</w:t>
      </w:r>
      <w:r>
        <w:rPr>
          <w:color w:val="000000"/>
          <w:sz w:val="24"/>
        </w:rPr>
        <w:t>CPI</w:t>
      </w:r>
      <w:r>
        <w:rPr>
          <w:color w:val="000000"/>
          <w:sz w:val="24"/>
        </w:rPr>
        <w:t>低于预期和较为宽松的资金面的双重推动下，收益率震荡下行。春节后，在国内疫情推升避险情绪的影响下，长端收益率单日下行接近</w:t>
      </w:r>
      <w:r>
        <w:rPr>
          <w:color w:val="000000"/>
          <w:sz w:val="24"/>
        </w:rPr>
        <w:t>20BP</w:t>
      </w:r>
      <w:r>
        <w:rPr>
          <w:color w:val="000000"/>
          <w:sz w:val="24"/>
        </w:rPr>
        <w:t>。随后，由于国内疫情逐渐好转复工预期升温，叠加权益市场走势强劲，债市一直处于小幅震荡调整模式。到</w:t>
      </w:r>
      <w:r>
        <w:rPr>
          <w:color w:val="000000"/>
          <w:sz w:val="24"/>
        </w:rPr>
        <w:t>3</w:t>
      </w:r>
      <w:r>
        <w:rPr>
          <w:color w:val="000000"/>
          <w:sz w:val="24"/>
        </w:rPr>
        <w:t>月初，在海外疫情超预期爆发的背景下，美联储紧急降息，加之油价暴跌，推动长端收益率再次开始大幅下行。在全球股市暴跌引发流动性危机之后，美联储在</w:t>
      </w:r>
      <w:r>
        <w:rPr>
          <w:color w:val="000000"/>
          <w:sz w:val="24"/>
        </w:rPr>
        <w:t>3</w:t>
      </w:r>
      <w:r>
        <w:rPr>
          <w:color w:val="000000"/>
          <w:sz w:val="24"/>
        </w:rPr>
        <w:t>月末开启了无限流动性支持，而此时国内降息预期也在持续发酵，债券收益率继续下行。</w:t>
      </w:r>
    </w:p>
    <w:p w:rsidR="007C24AA" w:rsidRDefault="002301DD">
      <w:pPr>
        <w:adjustRightInd w:val="0"/>
        <w:spacing w:line="360" w:lineRule="auto"/>
        <w:ind w:firstLineChars="200" w:firstLine="480"/>
        <w:rPr>
          <w:color w:val="000000"/>
          <w:sz w:val="24"/>
        </w:rPr>
      </w:pPr>
      <w:r>
        <w:rPr>
          <w:color w:val="000000"/>
          <w:sz w:val="24"/>
        </w:rPr>
        <w:t>货币政策在一季度延续了去年</w:t>
      </w:r>
      <w:r>
        <w:rPr>
          <w:color w:val="000000"/>
          <w:sz w:val="24"/>
        </w:rPr>
        <w:t>12</w:t>
      </w:r>
      <w:r>
        <w:rPr>
          <w:color w:val="000000"/>
          <w:sz w:val="24"/>
        </w:rPr>
        <w:t>月中旬后的政策宽松边际加大的基调。</w:t>
      </w:r>
      <w:r>
        <w:rPr>
          <w:color w:val="000000"/>
          <w:sz w:val="24"/>
        </w:rPr>
        <w:t>1</w:t>
      </w:r>
      <w:r>
        <w:rPr>
          <w:color w:val="000000"/>
          <w:sz w:val="24"/>
        </w:rPr>
        <w:t>月，元旦后宣布降准，下调金融机构存款准备金率</w:t>
      </w:r>
      <w:r>
        <w:rPr>
          <w:color w:val="000000"/>
          <w:sz w:val="24"/>
        </w:rPr>
        <w:t>0.5</w:t>
      </w:r>
      <w:r>
        <w:rPr>
          <w:color w:val="000000"/>
          <w:sz w:val="24"/>
        </w:rPr>
        <w:t>个百分点，释放长期资金</w:t>
      </w:r>
      <w:r>
        <w:rPr>
          <w:color w:val="000000"/>
          <w:sz w:val="24"/>
        </w:rPr>
        <w:t>8,000</w:t>
      </w:r>
      <w:r>
        <w:rPr>
          <w:color w:val="000000"/>
          <w:sz w:val="24"/>
        </w:rPr>
        <w:t>多亿元；</w:t>
      </w:r>
      <w:r>
        <w:rPr>
          <w:color w:val="000000"/>
          <w:sz w:val="24"/>
        </w:rPr>
        <w:t>1</w:t>
      </w:r>
      <w:r>
        <w:rPr>
          <w:color w:val="000000"/>
          <w:sz w:val="24"/>
        </w:rPr>
        <w:t>月中旬投放</w:t>
      </w:r>
      <w:r>
        <w:rPr>
          <w:color w:val="000000"/>
          <w:sz w:val="24"/>
        </w:rPr>
        <w:t>MLF</w:t>
      </w:r>
      <w:r>
        <w:rPr>
          <w:color w:val="000000"/>
          <w:sz w:val="24"/>
        </w:rPr>
        <w:t>（中期借贷便利）</w:t>
      </w:r>
      <w:r>
        <w:rPr>
          <w:color w:val="000000"/>
          <w:sz w:val="24"/>
        </w:rPr>
        <w:t>3,000</w:t>
      </w:r>
      <w:r>
        <w:rPr>
          <w:color w:val="000000"/>
          <w:sz w:val="24"/>
        </w:rPr>
        <w:t>亿，未调整利率。</w:t>
      </w:r>
      <w:r>
        <w:rPr>
          <w:color w:val="000000"/>
          <w:sz w:val="24"/>
        </w:rPr>
        <w:t>2</w:t>
      </w:r>
      <w:r>
        <w:rPr>
          <w:color w:val="000000"/>
          <w:sz w:val="24"/>
        </w:rPr>
        <w:t>月，随着疫情在国内的快速爆发，货币政策较积极应对，春节后立即下调公开市场</w:t>
      </w:r>
      <w:r>
        <w:rPr>
          <w:color w:val="000000"/>
          <w:sz w:val="24"/>
        </w:rPr>
        <w:t>7</w:t>
      </w:r>
      <w:r>
        <w:rPr>
          <w:color w:val="000000"/>
          <w:sz w:val="24"/>
        </w:rPr>
        <w:t>天和</w:t>
      </w:r>
      <w:r>
        <w:rPr>
          <w:color w:val="000000"/>
          <w:sz w:val="24"/>
        </w:rPr>
        <w:t>14</w:t>
      </w:r>
      <w:r>
        <w:rPr>
          <w:color w:val="000000"/>
          <w:sz w:val="24"/>
        </w:rPr>
        <w:t>天逆回购利率各</w:t>
      </w:r>
      <w:r>
        <w:rPr>
          <w:color w:val="000000"/>
          <w:sz w:val="24"/>
        </w:rPr>
        <w:t>10BP</w:t>
      </w:r>
      <w:r>
        <w:rPr>
          <w:color w:val="000000"/>
          <w:sz w:val="24"/>
        </w:rPr>
        <w:t>；月中再度投放</w:t>
      </w:r>
      <w:r>
        <w:rPr>
          <w:color w:val="000000"/>
          <w:sz w:val="24"/>
        </w:rPr>
        <w:t>MLF2,000</w:t>
      </w:r>
      <w:r>
        <w:rPr>
          <w:color w:val="000000"/>
          <w:sz w:val="24"/>
        </w:rPr>
        <w:t>亿，并下调利率</w:t>
      </w:r>
      <w:r>
        <w:rPr>
          <w:color w:val="000000"/>
          <w:sz w:val="24"/>
        </w:rPr>
        <w:t>10BP</w:t>
      </w:r>
      <w:r>
        <w:rPr>
          <w:color w:val="000000"/>
          <w:sz w:val="24"/>
        </w:rPr>
        <w:t>；随后分别下调</w:t>
      </w:r>
      <w:r>
        <w:rPr>
          <w:color w:val="000000"/>
          <w:sz w:val="24"/>
        </w:rPr>
        <w:t>1</w:t>
      </w:r>
      <w:r>
        <w:rPr>
          <w:color w:val="000000"/>
          <w:sz w:val="24"/>
        </w:rPr>
        <w:t>年和</w:t>
      </w:r>
      <w:r>
        <w:rPr>
          <w:color w:val="000000"/>
          <w:sz w:val="24"/>
        </w:rPr>
        <w:t>5</w:t>
      </w:r>
      <w:r>
        <w:rPr>
          <w:color w:val="000000"/>
          <w:sz w:val="24"/>
        </w:rPr>
        <w:t>年期</w:t>
      </w:r>
      <w:r>
        <w:rPr>
          <w:color w:val="000000"/>
          <w:sz w:val="24"/>
        </w:rPr>
        <w:t>LPR</w:t>
      </w:r>
      <w:r>
        <w:rPr>
          <w:color w:val="000000"/>
          <w:sz w:val="24"/>
        </w:rPr>
        <w:t>（贷款基础利率）</w:t>
      </w:r>
      <w:r>
        <w:rPr>
          <w:color w:val="000000"/>
          <w:sz w:val="24"/>
        </w:rPr>
        <w:t>10BP</w:t>
      </w:r>
      <w:r>
        <w:rPr>
          <w:color w:val="000000"/>
          <w:sz w:val="24"/>
        </w:rPr>
        <w:t>和</w:t>
      </w:r>
      <w:r>
        <w:rPr>
          <w:color w:val="000000"/>
          <w:sz w:val="24"/>
        </w:rPr>
        <w:t>5BP</w:t>
      </w:r>
      <w:r>
        <w:rPr>
          <w:color w:val="000000"/>
          <w:sz w:val="24"/>
        </w:rPr>
        <w:t>，并于</w:t>
      </w:r>
      <w:r>
        <w:rPr>
          <w:color w:val="000000"/>
          <w:sz w:val="24"/>
        </w:rPr>
        <w:t>3</w:t>
      </w:r>
      <w:r>
        <w:rPr>
          <w:color w:val="000000"/>
          <w:sz w:val="24"/>
        </w:rPr>
        <w:t>月起开展存量浮动利率个人贷款定价基准转换工作，进一步推进全社会融资成本的下行。</w:t>
      </w:r>
      <w:r>
        <w:rPr>
          <w:color w:val="000000"/>
          <w:sz w:val="24"/>
        </w:rPr>
        <w:t>3</w:t>
      </w:r>
      <w:r>
        <w:rPr>
          <w:color w:val="000000"/>
          <w:sz w:val="24"/>
        </w:rPr>
        <w:t>月，海外央行由于疫情纷纷开启降息，而我国由于疫情已得到初步控制，央行坚持精准滴灌和灵活适度的操作，以支持疫情防控、复工复产和实体经济发展。央行运用多种货币工具，在月中投放了</w:t>
      </w:r>
      <w:r>
        <w:rPr>
          <w:color w:val="000000"/>
          <w:sz w:val="24"/>
        </w:rPr>
        <w:t>MLF1,000</w:t>
      </w:r>
      <w:r>
        <w:rPr>
          <w:color w:val="000000"/>
          <w:sz w:val="24"/>
        </w:rPr>
        <w:t>亿，并实施定向降准，释放长期资金</w:t>
      </w:r>
      <w:r>
        <w:rPr>
          <w:color w:val="000000"/>
          <w:sz w:val="24"/>
        </w:rPr>
        <w:t>5,500</w:t>
      </w:r>
      <w:r>
        <w:rPr>
          <w:color w:val="000000"/>
          <w:sz w:val="24"/>
        </w:rPr>
        <w:t>亿元；</w:t>
      </w:r>
      <w:r>
        <w:rPr>
          <w:color w:val="000000"/>
          <w:sz w:val="24"/>
        </w:rPr>
        <w:t>3</w:t>
      </w:r>
      <w:r>
        <w:rPr>
          <w:color w:val="000000"/>
          <w:sz w:val="24"/>
        </w:rPr>
        <w:t>月末在美联储开启无限流动性支持后，顺应市场趋势我国再次下调公开市场</w:t>
      </w:r>
      <w:r>
        <w:rPr>
          <w:color w:val="000000"/>
          <w:sz w:val="24"/>
        </w:rPr>
        <w:t>7</w:t>
      </w:r>
      <w:r>
        <w:rPr>
          <w:color w:val="000000"/>
          <w:sz w:val="24"/>
        </w:rPr>
        <w:t>天逆回购利率</w:t>
      </w:r>
      <w:r>
        <w:rPr>
          <w:color w:val="000000"/>
          <w:sz w:val="24"/>
        </w:rPr>
        <w:t>20BP</w:t>
      </w:r>
      <w:r>
        <w:rPr>
          <w:color w:val="000000"/>
          <w:sz w:val="24"/>
        </w:rPr>
        <w:t>至</w:t>
      </w:r>
      <w:r>
        <w:rPr>
          <w:color w:val="000000"/>
          <w:sz w:val="24"/>
        </w:rPr>
        <w:t>2.2%</w:t>
      </w:r>
      <w:r>
        <w:rPr>
          <w:color w:val="000000"/>
          <w:sz w:val="24"/>
        </w:rPr>
        <w:t>。总体来看，我国货币政策保持灵活，未来应对经济增长压力的对冲工具仍然较多。</w:t>
      </w:r>
    </w:p>
    <w:p w:rsidR="007C24AA" w:rsidRDefault="002301DD">
      <w:pPr>
        <w:adjustRightInd w:val="0"/>
        <w:spacing w:line="360" w:lineRule="auto"/>
        <w:ind w:firstLineChars="200" w:firstLine="480"/>
        <w:rPr>
          <w:color w:val="000000"/>
          <w:sz w:val="24"/>
        </w:rPr>
      </w:pPr>
      <w:r>
        <w:rPr>
          <w:color w:val="000000"/>
          <w:sz w:val="24"/>
        </w:rPr>
        <w:t>在避险情绪和货币政策的引导下，货币市场流动性充裕，市场利率已达到近</w:t>
      </w:r>
      <w:r>
        <w:rPr>
          <w:color w:val="000000"/>
          <w:sz w:val="24"/>
        </w:rPr>
        <w:t>5</w:t>
      </w:r>
      <w:r>
        <w:rPr>
          <w:color w:val="000000"/>
          <w:sz w:val="24"/>
        </w:rPr>
        <w:t>年以来的最低点。受此影响，货币市场基金收益率较前一季度继续下行。</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操作方面，报告期内基金以同业存单、同业存款、短期逆回购为主要配置资产，同时根据自身的客户结构特性进行了资产配置，维持了适当的剩余期限和杠杆率。总体来看，组合在一季度保持了较好的流动性和稳定的收益率。</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4.4.2</w:t>
        </w:r>
      </w:smartTag>
      <w:r w:rsidRPr="0097021E">
        <w:rPr>
          <w:rFonts w:ascii="宋体" w:hAnsi="宋体" w:hint="eastAsia"/>
          <w:sz w:val="24"/>
        </w:rPr>
        <w:t>报告期内基金的业绩表现</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本基金本报告期内</w:t>
      </w:r>
      <w:r w:rsidRPr="001752C7">
        <w:rPr>
          <w:color w:val="000000"/>
          <w:sz w:val="24"/>
        </w:rPr>
        <w:t>A</w:t>
      </w:r>
      <w:r w:rsidRPr="001752C7">
        <w:rPr>
          <w:color w:val="000000"/>
          <w:sz w:val="24"/>
        </w:rPr>
        <w:t>类基金份额净值收益率为</w:t>
      </w:r>
      <w:r w:rsidRPr="001752C7">
        <w:rPr>
          <w:color w:val="000000"/>
          <w:sz w:val="24"/>
        </w:rPr>
        <w:t>0.6296%</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0.6896%</w:t>
      </w:r>
      <w:r w:rsidRPr="001752C7">
        <w:rPr>
          <w:color w:val="000000"/>
          <w:sz w:val="24"/>
        </w:rPr>
        <w:t>；</w:t>
      </w:r>
      <w:r w:rsidRPr="001752C7">
        <w:rPr>
          <w:color w:val="000000"/>
          <w:sz w:val="24"/>
        </w:rPr>
        <w:t>R</w:t>
      </w:r>
      <w:r w:rsidRPr="001752C7">
        <w:rPr>
          <w:color w:val="000000"/>
          <w:sz w:val="24"/>
        </w:rPr>
        <w:t>类基金份额净值收益率为</w:t>
      </w:r>
      <w:r w:rsidRPr="001752C7">
        <w:rPr>
          <w:color w:val="000000"/>
          <w:sz w:val="24"/>
        </w:rPr>
        <w:t>0.6921%</w:t>
      </w:r>
      <w:r w:rsidRPr="001752C7">
        <w:rPr>
          <w:color w:val="000000"/>
          <w:sz w:val="24"/>
        </w:rPr>
        <w:t>；</w:t>
      </w:r>
      <w:r w:rsidRPr="001752C7">
        <w:rPr>
          <w:color w:val="000000"/>
          <w:sz w:val="24"/>
        </w:rPr>
        <w:t>C</w:t>
      </w:r>
      <w:r w:rsidRPr="001752C7">
        <w:rPr>
          <w:color w:val="000000"/>
          <w:sz w:val="24"/>
        </w:rPr>
        <w:t>类基金份额净值收益率为</w:t>
      </w:r>
      <w:r w:rsidRPr="001752C7">
        <w:rPr>
          <w:color w:val="000000"/>
          <w:sz w:val="24"/>
        </w:rPr>
        <w:t>0.6297%</w:t>
      </w:r>
      <w:r w:rsidRPr="001752C7">
        <w:rPr>
          <w:color w:val="000000"/>
          <w:sz w:val="24"/>
        </w:rPr>
        <w:t>；同期业绩比较基准收益率为</w:t>
      </w:r>
      <w:r w:rsidRPr="001752C7">
        <w:rPr>
          <w:color w:val="000000"/>
          <w:sz w:val="24"/>
        </w:rPr>
        <w:t>0.0885%</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5  </w:t>
      </w:r>
      <w:r w:rsidRPr="0097021E">
        <w:rPr>
          <w:rFonts w:ascii="宋体" w:hAnsi="宋体" w:cs="Arial" w:hint="eastAsia"/>
          <w:color w:val="000000"/>
          <w:kern w:val="0"/>
          <w:sz w:val="24"/>
          <w:szCs w:val="24"/>
        </w:rPr>
        <w:t>投资组合报告</w:t>
      </w:r>
    </w:p>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 xml:space="preserve">5.1 </w:t>
      </w:r>
      <w:r w:rsidRPr="0097021E">
        <w:rPr>
          <w:rFonts w:ascii="宋体" w:hAnsi="宋体" w:cs="Arial" w:hint="eastAsia"/>
          <w:b/>
          <w:color w:val="000000"/>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3119"/>
        <w:gridCol w:w="1843"/>
      </w:tblGrid>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序号</w:t>
            </w:r>
          </w:p>
        </w:tc>
        <w:tc>
          <w:tcPr>
            <w:tcW w:w="3357"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项目</w:t>
            </w:r>
          </w:p>
        </w:tc>
        <w:tc>
          <w:tcPr>
            <w:tcW w:w="3119"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金额</w:t>
            </w:r>
            <w:r w:rsidR="007C3671" w:rsidRPr="00613409">
              <w:rPr>
                <w:color w:val="000000"/>
                <w:sz w:val="24"/>
              </w:rPr>
              <w:t>（元）</w:t>
            </w:r>
          </w:p>
        </w:tc>
        <w:tc>
          <w:tcPr>
            <w:tcW w:w="1843"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占基金总资产的比例</w:t>
            </w:r>
            <w:r w:rsidR="007C3671" w:rsidRPr="00613409">
              <w:rPr>
                <w:color w:val="000000"/>
                <w:sz w:val="24"/>
              </w:rPr>
              <w:t>（</w:t>
            </w:r>
            <w:r w:rsidR="007C3671" w:rsidRPr="00613409">
              <w:rPr>
                <w:color w:val="000000"/>
                <w:sz w:val="24"/>
              </w:rPr>
              <w:t>%</w:t>
            </w:r>
            <w:r w:rsidR="007C3671"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1</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固定收益投资</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21,146,670,743.85</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43.28</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其中：债券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20,081,652,716.88</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41.10</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9216A0">
            <w:pPr>
              <w:autoSpaceDE w:val="0"/>
              <w:autoSpaceDN w:val="0"/>
              <w:adjustRightInd w:val="0"/>
              <w:spacing w:before="29" w:line="360" w:lineRule="auto"/>
              <w:ind w:left="17" w:firstLineChars="300" w:firstLine="720"/>
              <w:jc w:val="left"/>
              <w:rPr>
                <w:color w:val="000000"/>
                <w:sz w:val="24"/>
              </w:rPr>
            </w:pPr>
            <w:r w:rsidRPr="00613409">
              <w:rPr>
                <w:color w:val="000000"/>
                <w:sz w:val="24"/>
              </w:rPr>
              <w:t>资产支持证券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1,065,018,026.97</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2.18</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2</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13,294,798,309.70</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27.21</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其中：买断式回购的买入返售金融资产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3</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银行存款和结算备付金合计</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14,109,293,492.93</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28.88</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4</w:t>
            </w:r>
          </w:p>
        </w:tc>
        <w:tc>
          <w:tcPr>
            <w:tcW w:w="3357" w:type="dxa"/>
            <w:vAlign w:val="center"/>
          </w:tcPr>
          <w:p w:rsidR="00EA3F40" w:rsidRPr="00613409" w:rsidRDefault="00EA3F40" w:rsidP="00196812">
            <w:pPr>
              <w:spacing w:line="360" w:lineRule="auto"/>
              <w:jc w:val="left"/>
              <w:rPr>
                <w:sz w:val="24"/>
              </w:rPr>
            </w:pPr>
            <w:r w:rsidRPr="00613409">
              <w:rPr>
                <w:color w:val="000000"/>
                <w:sz w:val="24"/>
              </w:rPr>
              <w:t>其他资产</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310,216,063.55</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0.63</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5</w:t>
            </w:r>
          </w:p>
        </w:tc>
        <w:tc>
          <w:tcPr>
            <w:tcW w:w="3357" w:type="dxa"/>
            <w:vAlign w:val="center"/>
          </w:tcPr>
          <w:p w:rsidR="00EA3F40" w:rsidRPr="00613409" w:rsidRDefault="00EA3F40" w:rsidP="00196812">
            <w:pPr>
              <w:spacing w:line="360" w:lineRule="auto"/>
              <w:jc w:val="left"/>
              <w:rPr>
                <w:sz w:val="24"/>
              </w:rPr>
            </w:pPr>
            <w:r w:rsidRPr="00613409">
              <w:rPr>
                <w:color w:val="000000"/>
                <w:sz w:val="24"/>
              </w:rPr>
              <w:t>合计</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48,860,978,610.03</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100.00</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5.2 </w:t>
      </w:r>
      <w:r w:rsidRPr="0097021E">
        <w:rPr>
          <w:rFonts w:ascii="宋体" w:hAnsi="宋体" w:cs="Arial" w:hint="eastAsia"/>
          <w:b/>
          <w:color w:val="000000"/>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EA3F40" w:rsidRPr="0097021E" w:rsidTr="00F11244">
        <w:tc>
          <w:tcPr>
            <w:tcW w:w="861"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占基金资产净值的比例（％）</w:t>
            </w:r>
          </w:p>
        </w:tc>
      </w:tr>
      <w:tr w:rsidR="00EA3F40" w:rsidRPr="0097021E" w:rsidTr="00F11244">
        <w:tc>
          <w:tcPr>
            <w:tcW w:w="861" w:type="dxa"/>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12.55</w:t>
            </w:r>
          </w:p>
        </w:tc>
      </w:tr>
      <w:tr w:rsidR="00EA3F40" w:rsidRPr="0097021E" w:rsidTr="00F11244">
        <w:trPr>
          <w:trHeight w:val="712"/>
        </w:trPr>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r w:rsidR="00EA3F40" w:rsidRPr="0097021E" w:rsidTr="00F11244">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color w:val="000000"/>
                <w:kern w:val="0"/>
                <w:sz w:val="24"/>
              </w:rPr>
              <w:t>占基金资产净值的比例（％）</w:t>
            </w:r>
          </w:p>
        </w:tc>
      </w:tr>
      <w:tr w:rsidR="00EA3F40" w:rsidRPr="0097021E" w:rsidTr="00F11244">
        <w:tc>
          <w:tcPr>
            <w:tcW w:w="861" w:type="dxa"/>
            <w:vMerge w:val="restart"/>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6,209,977,694.96</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14.59</w:t>
            </w:r>
          </w:p>
        </w:tc>
      </w:tr>
      <w:tr w:rsidR="00EA3F40" w:rsidRPr="0097021E" w:rsidTr="00F11244">
        <w:tc>
          <w:tcPr>
            <w:tcW w:w="861" w:type="dxa"/>
            <w:vMerge/>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bl>
    <w:p w:rsidR="00EA3F40" w:rsidRPr="00613409" w:rsidRDefault="00EA3F40" w:rsidP="00613409">
      <w:pPr>
        <w:adjustRightInd w:val="0"/>
        <w:spacing w:line="360" w:lineRule="auto"/>
        <w:ind w:firstLineChars="200" w:firstLine="480"/>
        <w:rPr>
          <w:color w:val="000000"/>
          <w:sz w:val="24"/>
        </w:rPr>
      </w:pPr>
      <w:r w:rsidRPr="001752C7">
        <w:rPr>
          <w:color w:val="000000"/>
          <w:sz w:val="24"/>
        </w:rPr>
        <w:t>注：上表中报告期内债券回购融资余额占基金资产净值的比例为报告期内每个交易日融资余额占基金资产净值比例的简单平均值。</w:t>
      </w:r>
    </w:p>
    <w:p w:rsidR="00EA3F40" w:rsidRPr="003A0EC1" w:rsidRDefault="00EA3F40" w:rsidP="00196812">
      <w:pPr>
        <w:spacing w:line="360" w:lineRule="auto"/>
        <w:rPr>
          <w:rFonts w:ascii="宋体" w:cs="Arial"/>
          <w:b/>
          <w:color w:val="000000"/>
          <w:kern w:val="0"/>
          <w:sz w:val="24"/>
        </w:rPr>
      </w:pPr>
      <w:r w:rsidRPr="003A0EC1">
        <w:rPr>
          <w:rFonts w:ascii="宋体" w:hAnsi="宋体" w:cs="Arial" w:hint="eastAsia"/>
          <w:b/>
          <w:color w:val="000000"/>
          <w:kern w:val="0"/>
          <w:sz w:val="24"/>
        </w:rPr>
        <w:t>债券正回购的资金余额超过基金资产净值的</w:t>
      </w:r>
      <w:r w:rsidRPr="003A0EC1">
        <w:rPr>
          <w:rFonts w:ascii="宋体" w:hAnsi="宋体" w:cs="Arial"/>
          <w:b/>
          <w:color w:val="000000"/>
          <w:kern w:val="0"/>
          <w:sz w:val="24"/>
        </w:rPr>
        <w:t>20</w:t>
      </w:r>
      <w:r w:rsidRPr="003A0EC1">
        <w:rPr>
          <w:rFonts w:ascii="宋体" w:hAnsi="宋体" w:cs="Arial" w:hint="eastAsia"/>
          <w:b/>
          <w:color w:val="000000"/>
          <w:kern w:val="0"/>
          <w:sz w:val="24"/>
        </w:rPr>
        <w:t>％的说明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在本报告期内本货币市场基金债券正回购的资金余额未超过资产净值的</w:t>
      </w:r>
      <w:r w:rsidRPr="001752C7">
        <w:rPr>
          <w:color w:val="000000"/>
          <w:sz w:val="24"/>
        </w:rPr>
        <w:t>20%</w:t>
      </w:r>
      <w:r w:rsidRPr="001752C7">
        <w:rPr>
          <w:color w:val="000000"/>
          <w:sz w:val="24"/>
        </w:rPr>
        <w:t>。</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 </w:t>
      </w:r>
      <w:r w:rsidRPr="0097021E">
        <w:rPr>
          <w:rFonts w:ascii="宋体" w:hAnsi="宋体" w:cs="Arial" w:hint="eastAsia"/>
          <w:b/>
          <w:color w:val="000000"/>
          <w:kern w:val="0"/>
          <w:sz w:val="24"/>
        </w:rPr>
        <w:t>基金投资组合平均剩余期限</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5.3.1 </w:t>
      </w:r>
      <w:r w:rsidRPr="0097021E">
        <w:rPr>
          <w:rFonts w:ascii="宋体" w:hAnsi="宋体" w:cs="Arial" w:hint="eastAsia"/>
          <w:b/>
          <w:color w:val="000000"/>
          <w:kern w:val="0"/>
          <w:sz w:val="24"/>
        </w:rPr>
        <w:t>投资组合平均剩余期限基本情况</w:t>
      </w:r>
    </w:p>
    <w:tbl>
      <w:tblPr>
        <w:tblW w:w="0" w:type="auto"/>
        <w:tblInd w:w="108" w:type="dxa"/>
        <w:tblLayout w:type="fixed"/>
        <w:tblLook w:val="0000" w:firstRow="0" w:lastRow="0" w:firstColumn="0" w:lastColumn="0" w:noHBand="0" w:noVBand="0"/>
      </w:tblPr>
      <w:tblGrid>
        <w:gridCol w:w="4056"/>
        <w:gridCol w:w="5016"/>
      </w:tblGrid>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天数</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87</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jc w:val="right"/>
              <w:rPr>
                <w:sz w:val="24"/>
              </w:rPr>
            </w:pPr>
            <w:r w:rsidRPr="00613409">
              <w:rPr>
                <w:sz w:val="24"/>
              </w:rPr>
              <w:t>94</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56</w:t>
            </w:r>
          </w:p>
        </w:tc>
      </w:tr>
    </w:tbl>
    <w:p w:rsidR="00546492" w:rsidRPr="00546492" w:rsidRDefault="00546492" w:rsidP="00546492">
      <w:pPr>
        <w:spacing w:line="360" w:lineRule="auto"/>
        <w:rPr>
          <w:rFonts w:ascii="宋体" w:hAnsi="宋体" w:cs="Arial"/>
          <w:b/>
          <w:color w:val="000000"/>
          <w:kern w:val="0"/>
          <w:sz w:val="24"/>
        </w:rPr>
      </w:pPr>
      <w:r w:rsidRPr="00546492">
        <w:rPr>
          <w:rFonts w:ascii="宋体" w:hAnsi="宋体" w:cs="Arial" w:hint="eastAsia"/>
          <w:b/>
          <w:color w:val="000000"/>
          <w:kern w:val="0"/>
          <w:sz w:val="24"/>
        </w:rPr>
        <w:t>报告期内投资组合平均剩余期限超过</w:t>
      </w:r>
      <w:r w:rsidRPr="00546492">
        <w:rPr>
          <w:rFonts w:ascii="宋体" w:hAnsi="宋体" w:cs="Arial"/>
          <w:b/>
          <w:color w:val="000000"/>
          <w:kern w:val="0"/>
          <w:sz w:val="24"/>
        </w:rPr>
        <w:t>1</w:t>
      </w:r>
      <w:r w:rsidRPr="00546492">
        <w:rPr>
          <w:rFonts w:ascii="宋体" w:hAnsi="宋体" w:cs="Arial" w:hint="eastAsia"/>
          <w:b/>
          <w:color w:val="000000"/>
          <w:kern w:val="0"/>
          <w:sz w:val="24"/>
        </w:rPr>
        <w:t>20天情况说明</w:t>
      </w:r>
    </w:p>
    <w:p w:rsidR="00546492" w:rsidRPr="00546492" w:rsidRDefault="00546492" w:rsidP="00613409">
      <w:pPr>
        <w:adjustRightInd w:val="0"/>
        <w:spacing w:line="360" w:lineRule="auto"/>
        <w:ind w:firstLineChars="200" w:firstLine="480"/>
        <w:rPr>
          <w:color w:val="000000"/>
          <w:sz w:val="24"/>
        </w:rPr>
      </w:pPr>
      <w:r w:rsidRPr="00546492">
        <w:rPr>
          <w:color w:val="000000"/>
          <w:sz w:val="24"/>
        </w:rPr>
        <w:t>本报告期内本货币市场基金投资组合平均剩余期限未超过</w:t>
      </w:r>
      <w:r w:rsidRPr="00546492">
        <w:rPr>
          <w:color w:val="000000"/>
          <w:sz w:val="24"/>
        </w:rPr>
        <w:t>120</w:t>
      </w:r>
      <w:r w:rsidRPr="00546492">
        <w:rPr>
          <w:color w:val="000000"/>
          <w:sz w:val="24"/>
        </w:rPr>
        <w:t>天。</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5.3.2 </w:t>
      </w:r>
      <w:r w:rsidRPr="0097021E">
        <w:rPr>
          <w:rFonts w:ascii="宋体" w:hAnsi="宋体" w:cs="Arial" w:hint="eastAsia"/>
          <w:b/>
          <w:color w:val="000000"/>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851"/>
        <w:gridCol w:w="3351"/>
        <w:gridCol w:w="2529"/>
        <w:gridCol w:w="2431"/>
      </w:tblGrid>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各期限资产占基金资产净值的比例（</w:t>
            </w:r>
            <w:r w:rsidRPr="007A1ACF">
              <w:rPr>
                <w:color w:val="000000"/>
                <w:kern w:val="0"/>
                <w:sz w:val="24"/>
              </w:rPr>
              <w:t>%</w:t>
            </w:r>
            <w:r w:rsidRPr="007A1ACF">
              <w:rPr>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各期限负债占基金资产净值的比例（％）</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33.21</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14.59</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天（含）</w:t>
            </w:r>
            <w:r w:rsidRPr="007A1ACF">
              <w:rPr>
                <w:color w:val="000000"/>
                <w:sz w:val="24"/>
              </w:rPr>
              <w:t>—60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19.19</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60</w:t>
            </w:r>
            <w:r w:rsidRPr="007A1ACF">
              <w:rPr>
                <w:color w:val="000000"/>
                <w:sz w:val="24"/>
              </w:rPr>
              <w:t>天（含）</w:t>
            </w:r>
            <w:r w:rsidRPr="007A1ACF">
              <w:rPr>
                <w:color w:val="000000"/>
                <w:sz w:val="24"/>
              </w:rPr>
              <w:t>—90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33.42</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90</w:t>
            </w:r>
            <w:r w:rsidRPr="009F2322">
              <w:rPr>
                <w:color w:val="000000"/>
                <w:sz w:val="24"/>
              </w:rPr>
              <w:t>天（含）</w:t>
            </w:r>
            <w:r w:rsidRPr="009F2322">
              <w:rPr>
                <w:color w:val="000000"/>
                <w:sz w:val="24"/>
              </w:rPr>
              <w:t>—120</w:t>
            </w:r>
            <w:r w:rsidRPr="009F2322">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0.97</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120</w:t>
            </w:r>
            <w:r w:rsidRPr="009F2322">
              <w:rPr>
                <w:color w:val="000000"/>
                <w:sz w:val="24"/>
              </w:rPr>
              <w:t>天（含）</w:t>
            </w:r>
            <w:r w:rsidRPr="009F2322">
              <w:rPr>
                <w:color w:val="000000"/>
                <w:sz w:val="24"/>
              </w:rPr>
              <w:t>—397</w:t>
            </w:r>
            <w:r w:rsidRPr="009F2322">
              <w:rPr>
                <w:color w:val="000000"/>
                <w:sz w:val="24"/>
              </w:rPr>
              <w:t>天（含）</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27.26</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114.04</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14.59</w:t>
            </w:r>
          </w:p>
        </w:tc>
      </w:tr>
    </w:tbl>
    <w:p w:rsidR="007A1ACF" w:rsidRPr="007A1ACF" w:rsidRDefault="007A1ACF" w:rsidP="007A1ACF">
      <w:pPr>
        <w:spacing w:line="360" w:lineRule="auto"/>
        <w:rPr>
          <w:rFonts w:ascii="宋体" w:hAnsi="宋体" w:cs="Arial"/>
          <w:b/>
          <w:color w:val="000000"/>
          <w:kern w:val="0"/>
          <w:sz w:val="24"/>
        </w:rPr>
      </w:pPr>
      <w:r w:rsidRPr="007A1ACF">
        <w:rPr>
          <w:rFonts w:ascii="宋体" w:hAnsi="宋体" w:cs="Arial" w:hint="eastAsia"/>
          <w:b/>
          <w:color w:val="000000"/>
          <w:kern w:val="0"/>
          <w:sz w:val="24"/>
        </w:rPr>
        <w:t>5.4</w:t>
      </w:r>
      <w:r>
        <w:rPr>
          <w:rFonts w:ascii="宋体" w:hAnsi="宋体" w:hint="eastAsia"/>
          <w:b/>
          <w:color w:val="000000"/>
          <w:sz w:val="24"/>
        </w:rPr>
        <w:t>报告期内投资组合平均剩余存续期超过240天情况说明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本报告期内本货币市场基金投资组合平均剩余存续期未超过</w:t>
      </w:r>
      <w:r w:rsidRPr="007A1ACF">
        <w:rPr>
          <w:color w:val="000000"/>
          <w:sz w:val="24"/>
        </w:rPr>
        <w:t>240</w:t>
      </w:r>
      <w:r w:rsidRPr="007A1ACF">
        <w:rPr>
          <w:color w:val="000000"/>
          <w:sz w:val="24"/>
        </w:rPr>
        <w:t>天。</w:t>
      </w:r>
    </w:p>
    <w:p w:rsidR="00710B11" w:rsidRPr="00675D72" w:rsidRDefault="00EA3F40" w:rsidP="00710B11">
      <w:pPr>
        <w:spacing w:line="360" w:lineRule="auto"/>
        <w:rPr>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5</w:t>
      </w:r>
      <w:r w:rsidRPr="0097021E">
        <w:rPr>
          <w:rFonts w:ascii="宋体" w:hAnsi="宋体" w:cs="Arial"/>
          <w:b/>
          <w:color w:val="000000"/>
          <w:kern w:val="0"/>
          <w:sz w:val="24"/>
        </w:rPr>
        <w:t xml:space="preserve"> </w:t>
      </w:r>
      <w:r w:rsidRPr="0097021E">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119"/>
        <w:gridCol w:w="1984"/>
      </w:tblGrid>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序号</w:t>
            </w:r>
          </w:p>
        </w:tc>
        <w:tc>
          <w:tcPr>
            <w:tcW w:w="3260"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债券品种</w:t>
            </w:r>
          </w:p>
        </w:tc>
        <w:tc>
          <w:tcPr>
            <w:tcW w:w="3119"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摊余成本（元）</w:t>
            </w:r>
          </w:p>
        </w:tc>
        <w:tc>
          <w:tcPr>
            <w:tcW w:w="1984"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占基金资产净值比例</w:t>
            </w:r>
            <w:r w:rsidRPr="00675D72">
              <w:rPr>
                <w:color w:val="000000"/>
                <w:sz w:val="24"/>
              </w:rPr>
              <w:t>(</w:t>
            </w:r>
            <w:r w:rsidRPr="00675D72">
              <w:rPr>
                <w:color w:val="000000"/>
                <w:sz w:val="24"/>
              </w:rPr>
              <w:t>％</w:t>
            </w: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国家债券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985,650,705.51</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2.32</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2</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央行票据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3</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金融债券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3,658,212,653.26</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8.59</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其中：政策性金融债</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1,238,020,899.40</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2.91</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4</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5</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企业短期融资券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2,490,576,219.36</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5.85</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6</w:t>
            </w:r>
          </w:p>
        </w:tc>
        <w:tc>
          <w:tcPr>
            <w:tcW w:w="3260" w:type="dxa"/>
            <w:vAlign w:val="center"/>
          </w:tcPr>
          <w:p w:rsidR="00710B11" w:rsidRPr="00675D72" w:rsidRDefault="00710B11" w:rsidP="00C91200">
            <w:pPr>
              <w:spacing w:before="29" w:line="360" w:lineRule="auto"/>
              <w:ind w:left="17"/>
              <w:jc w:val="left"/>
              <w:rPr>
                <w:color w:val="000000"/>
                <w:sz w:val="24"/>
              </w:rPr>
            </w:pPr>
            <w:r w:rsidRPr="00675D72">
              <w:rPr>
                <w:color w:val="000000"/>
                <w:sz w:val="24"/>
              </w:rPr>
              <w:t>中期票据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201,897,577.82</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0.47</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7</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同业存单</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12,745,315,560.93</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29.94</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8</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其他</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9</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合计</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20,081,652,716.88</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47.17</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10</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剩余存续期超过</w:t>
            </w:r>
            <w:r w:rsidRPr="00675D72">
              <w:rPr>
                <w:color w:val="000000"/>
                <w:sz w:val="24"/>
              </w:rPr>
              <w:t>397</w:t>
            </w:r>
            <w:r w:rsidRPr="00675D72">
              <w:rPr>
                <w:color w:val="000000"/>
                <w:sz w:val="24"/>
              </w:rPr>
              <w:t>天的浮动利率债券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6</w:t>
      </w:r>
      <w:r w:rsidRPr="0097021E">
        <w:rPr>
          <w:rFonts w:ascii="宋体" w:hAnsi="宋体" w:cs="Arial"/>
          <w:b/>
          <w:color w:val="000000"/>
          <w:kern w:val="0"/>
          <w:sz w:val="24"/>
        </w:rPr>
        <w:t xml:space="preserve"> </w:t>
      </w:r>
      <w:r w:rsidR="00AD6777">
        <w:rPr>
          <w:rFonts w:ascii="宋体" w:hAnsi="宋体" w:cs="Arial" w:hint="eastAsia"/>
          <w:b/>
          <w:color w:val="000000"/>
          <w:kern w:val="0"/>
          <w:sz w:val="24"/>
        </w:rPr>
        <w:t>报告期末按摊余成本占基金资产净值比例大小排名</w:t>
      </w:r>
      <w:r w:rsidRPr="0097021E">
        <w:rPr>
          <w:rFonts w:ascii="宋体" w:hAnsi="宋体" w:cs="Arial" w:hint="eastAsia"/>
          <w:b/>
          <w:color w:val="000000"/>
          <w:kern w:val="0"/>
          <w:sz w:val="24"/>
        </w:rPr>
        <w:t>的前十名债券投资明细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
        <w:gridCol w:w="1288"/>
        <w:gridCol w:w="1882"/>
        <w:gridCol w:w="1870"/>
        <w:gridCol w:w="1768"/>
        <w:gridCol w:w="1425"/>
      </w:tblGrid>
      <w:tr w:rsidR="00EA3F40" w:rsidRPr="0097021E" w:rsidTr="00053472">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债券代码</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债券名称</w:t>
            </w:r>
          </w:p>
        </w:tc>
        <w:tc>
          <w:tcPr>
            <w:tcW w:w="2119"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债券数量</w:t>
            </w:r>
          </w:p>
          <w:p w:rsidR="00EA3F40" w:rsidRPr="00613409" w:rsidRDefault="007C3671"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（张）</w:t>
            </w:r>
          </w:p>
        </w:tc>
        <w:tc>
          <w:tcPr>
            <w:tcW w:w="1787"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摊余成本</w:t>
            </w:r>
            <w:r w:rsidR="007C3671" w:rsidRPr="00613409">
              <w:rPr>
                <w:color w:val="000000"/>
                <w:kern w:val="0"/>
                <w:sz w:val="24"/>
              </w:rPr>
              <w:t>（元）</w:t>
            </w:r>
          </w:p>
        </w:tc>
        <w:tc>
          <w:tcPr>
            <w:tcW w:w="1595"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7C24AA">
        <w:tc>
          <w:tcPr>
            <w:tcW w:w="0" w:type="auto"/>
            <w:vAlign w:val="center"/>
          </w:tcPr>
          <w:p w:rsidR="007C24AA" w:rsidRDefault="002301DD">
            <w:pPr>
              <w:jc w:val="center"/>
            </w:pPr>
            <w:r>
              <w:rPr>
                <w:color w:val="000000"/>
                <w:sz w:val="24"/>
              </w:rPr>
              <w:t>1</w:t>
            </w:r>
          </w:p>
        </w:tc>
        <w:tc>
          <w:tcPr>
            <w:tcW w:w="0" w:type="auto"/>
            <w:vAlign w:val="center"/>
          </w:tcPr>
          <w:p w:rsidR="007C24AA" w:rsidRDefault="002301DD">
            <w:pPr>
              <w:jc w:val="center"/>
            </w:pPr>
            <w:r>
              <w:rPr>
                <w:color w:val="000000"/>
                <w:sz w:val="24"/>
              </w:rPr>
              <w:t>111908084</w:t>
            </w:r>
          </w:p>
        </w:tc>
        <w:tc>
          <w:tcPr>
            <w:tcW w:w="0" w:type="auto"/>
            <w:vAlign w:val="center"/>
          </w:tcPr>
          <w:p w:rsidR="007C24AA" w:rsidRDefault="002301DD">
            <w:pPr>
              <w:jc w:val="center"/>
            </w:pPr>
            <w:r>
              <w:rPr>
                <w:color w:val="000000"/>
                <w:sz w:val="24"/>
              </w:rPr>
              <w:t>19</w:t>
            </w:r>
            <w:r>
              <w:rPr>
                <w:color w:val="000000"/>
                <w:sz w:val="24"/>
              </w:rPr>
              <w:t>中信银行</w:t>
            </w:r>
            <w:r>
              <w:rPr>
                <w:color w:val="000000"/>
                <w:sz w:val="24"/>
              </w:rPr>
              <w:t>CD084</w:t>
            </w:r>
          </w:p>
        </w:tc>
        <w:tc>
          <w:tcPr>
            <w:tcW w:w="0" w:type="auto"/>
            <w:vAlign w:val="center"/>
          </w:tcPr>
          <w:p w:rsidR="007C24AA" w:rsidRDefault="002301DD">
            <w:pPr>
              <w:jc w:val="right"/>
            </w:pPr>
            <w:r>
              <w:rPr>
                <w:color w:val="000000"/>
                <w:sz w:val="24"/>
              </w:rPr>
              <w:t>7,500,000</w:t>
            </w:r>
          </w:p>
        </w:tc>
        <w:tc>
          <w:tcPr>
            <w:tcW w:w="0" w:type="auto"/>
            <w:vAlign w:val="center"/>
          </w:tcPr>
          <w:p w:rsidR="007C24AA" w:rsidRDefault="002301DD">
            <w:pPr>
              <w:jc w:val="right"/>
            </w:pPr>
            <w:r>
              <w:rPr>
                <w:color w:val="000000"/>
                <w:sz w:val="24"/>
              </w:rPr>
              <w:t>745,826,971.80</w:t>
            </w:r>
          </w:p>
        </w:tc>
        <w:tc>
          <w:tcPr>
            <w:tcW w:w="0" w:type="auto"/>
            <w:vAlign w:val="center"/>
          </w:tcPr>
          <w:p w:rsidR="007C24AA" w:rsidRDefault="002301DD">
            <w:pPr>
              <w:jc w:val="right"/>
            </w:pPr>
            <w:r>
              <w:rPr>
                <w:color w:val="000000"/>
                <w:sz w:val="24"/>
              </w:rPr>
              <w:t>1.75</w:t>
            </w:r>
          </w:p>
        </w:tc>
      </w:tr>
      <w:tr w:rsidR="007C24AA">
        <w:tc>
          <w:tcPr>
            <w:tcW w:w="0" w:type="auto"/>
            <w:vAlign w:val="center"/>
          </w:tcPr>
          <w:p w:rsidR="007C24AA" w:rsidRDefault="002301DD">
            <w:pPr>
              <w:jc w:val="center"/>
            </w:pPr>
            <w:r>
              <w:rPr>
                <w:color w:val="000000"/>
                <w:sz w:val="24"/>
              </w:rPr>
              <w:t>2</w:t>
            </w:r>
          </w:p>
        </w:tc>
        <w:tc>
          <w:tcPr>
            <w:tcW w:w="0" w:type="auto"/>
            <w:vAlign w:val="center"/>
          </w:tcPr>
          <w:p w:rsidR="007C24AA" w:rsidRDefault="002301DD">
            <w:pPr>
              <w:jc w:val="center"/>
            </w:pPr>
            <w:r>
              <w:rPr>
                <w:color w:val="000000"/>
                <w:sz w:val="24"/>
              </w:rPr>
              <w:t>112016063</w:t>
            </w:r>
          </w:p>
        </w:tc>
        <w:tc>
          <w:tcPr>
            <w:tcW w:w="0" w:type="auto"/>
            <w:vAlign w:val="center"/>
          </w:tcPr>
          <w:p w:rsidR="007C24AA" w:rsidRDefault="002301DD">
            <w:pPr>
              <w:jc w:val="center"/>
            </w:pPr>
            <w:r>
              <w:rPr>
                <w:color w:val="000000"/>
                <w:sz w:val="24"/>
              </w:rPr>
              <w:t>20</w:t>
            </w:r>
            <w:r>
              <w:rPr>
                <w:color w:val="000000"/>
                <w:sz w:val="24"/>
              </w:rPr>
              <w:t>上海银行</w:t>
            </w:r>
            <w:r>
              <w:rPr>
                <w:color w:val="000000"/>
                <w:sz w:val="24"/>
              </w:rPr>
              <w:t>CD063</w:t>
            </w:r>
          </w:p>
        </w:tc>
        <w:tc>
          <w:tcPr>
            <w:tcW w:w="0" w:type="auto"/>
            <w:vAlign w:val="center"/>
          </w:tcPr>
          <w:p w:rsidR="007C24AA" w:rsidRDefault="002301DD">
            <w:pPr>
              <w:jc w:val="right"/>
            </w:pPr>
            <w:r>
              <w:rPr>
                <w:color w:val="000000"/>
                <w:sz w:val="24"/>
              </w:rPr>
              <w:t>5,000,000</w:t>
            </w:r>
          </w:p>
        </w:tc>
        <w:tc>
          <w:tcPr>
            <w:tcW w:w="0" w:type="auto"/>
            <w:vAlign w:val="center"/>
          </w:tcPr>
          <w:p w:rsidR="007C24AA" w:rsidRDefault="002301DD">
            <w:pPr>
              <w:jc w:val="right"/>
            </w:pPr>
            <w:r>
              <w:rPr>
                <w:color w:val="000000"/>
                <w:sz w:val="24"/>
              </w:rPr>
              <w:t>497,906,602.96</w:t>
            </w:r>
          </w:p>
        </w:tc>
        <w:tc>
          <w:tcPr>
            <w:tcW w:w="0" w:type="auto"/>
            <w:vAlign w:val="center"/>
          </w:tcPr>
          <w:p w:rsidR="007C24AA" w:rsidRDefault="002301DD">
            <w:pPr>
              <w:jc w:val="right"/>
            </w:pPr>
            <w:r>
              <w:rPr>
                <w:color w:val="000000"/>
                <w:sz w:val="24"/>
              </w:rPr>
              <w:t>1.17</w:t>
            </w:r>
          </w:p>
        </w:tc>
      </w:tr>
      <w:tr w:rsidR="007C24AA">
        <w:tc>
          <w:tcPr>
            <w:tcW w:w="0" w:type="auto"/>
            <w:vAlign w:val="center"/>
          </w:tcPr>
          <w:p w:rsidR="007C24AA" w:rsidRDefault="002301DD">
            <w:pPr>
              <w:jc w:val="center"/>
            </w:pPr>
            <w:r>
              <w:rPr>
                <w:color w:val="000000"/>
                <w:sz w:val="24"/>
              </w:rPr>
              <w:t>3</w:t>
            </w:r>
          </w:p>
        </w:tc>
        <w:tc>
          <w:tcPr>
            <w:tcW w:w="0" w:type="auto"/>
            <w:vAlign w:val="center"/>
          </w:tcPr>
          <w:p w:rsidR="007C24AA" w:rsidRDefault="002301DD">
            <w:pPr>
              <w:jc w:val="center"/>
            </w:pPr>
            <w:r>
              <w:rPr>
                <w:color w:val="000000"/>
                <w:sz w:val="24"/>
              </w:rPr>
              <w:t>111903189</w:t>
            </w:r>
          </w:p>
        </w:tc>
        <w:tc>
          <w:tcPr>
            <w:tcW w:w="0" w:type="auto"/>
            <w:vAlign w:val="center"/>
          </w:tcPr>
          <w:p w:rsidR="007C24AA" w:rsidRDefault="002301DD">
            <w:pPr>
              <w:jc w:val="center"/>
            </w:pPr>
            <w:r>
              <w:rPr>
                <w:color w:val="000000"/>
                <w:sz w:val="24"/>
              </w:rPr>
              <w:t>19</w:t>
            </w:r>
            <w:r>
              <w:rPr>
                <w:color w:val="000000"/>
                <w:sz w:val="24"/>
              </w:rPr>
              <w:t>农业银行</w:t>
            </w:r>
            <w:r>
              <w:rPr>
                <w:color w:val="000000"/>
                <w:sz w:val="24"/>
              </w:rPr>
              <w:t>CD189</w:t>
            </w:r>
          </w:p>
        </w:tc>
        <w:tc>
          <w:tcPr>
            <w:tcW w:w="0" w:type="auto"/>
            <w:vAlign w:val="center"/>
          </w:tcPr>
          <w:p w:rsidR="007C24AA" w:rsidRDefault="002301DD">
            <w:pPr>
              <w:jc w:val="right"/>
            </w:pPr>
            <w:r>
              <w:rPr>
                <w:color w:val="000000"/>
                <w:sz w:val="24"/>
              </w:rPr>
              <w:t>5,000,000</w:t>
            </w:r>
          </w:p>
        </w:tc>
        <w:tc>
          <w:tcPr>
            <w:tcW w:w="0" w:type="auto"/>
            <w:vAlign w:val="center"/>
          </w:tcPr>
          <w:p w:rsidR="007C24AA" w:rsidRDefault="002301DD">
            <w:pPr>
              <w:jc w:val="right"/>
            </w:pPr>
            <w:r>
              <w:rPr>
                <w:color w:val="000000"/>
                <w:sz w:val="24"/>
              </w:rPr>
              <w:t>497,283,318.59</w:t>
            </w:r>
          </w:p>
        </w:tc>
        <w:tc>
          <w:tcPr>
            <w:tcW w:w="0" w:type="auto"/>
            <w:vAlign w:val="center"/>
          </w:tcPr>
          <w:p w:rsidR="007C24AA" w:rsidRDefault="002301DD">
            <w:pPr>
              <w:jc w:val="right"/>
            </w:pPr>
            <w:r>
              <w:rPr>
                <w:color w:val="000000"/>
                <w:sz w:val="24"/>
              </w:rPr>
              <w:t>1.17</w:t>
            </w:r>
          </w:p>
        </w:tc>
      </w:tr>
      <w:tr w:rsidR="007C24AA">
        <w:tc>
          <w:tcPr>
            <w:tcW w:w="0" w:type="auto"/>
            <w:vAlign w:val="center"/>
          </w:tcPr>
          <w:p w:rsidR="007C24AA" w:rsidRDefault="002301DD">
            <w:pPr>
              <w:jc w:val="center"/>
            </w:pPr>
            <w:r>
              <w:rPr>
                <w:color w:val="000000"/>
                <w:sz w:val="24"/>
              </w:rPr>
              <w:t>4</w:t>
            </w:r>
          </w:p>
        </w:tc>
        <w:tc>
          <w:tcPr>
            <w:tcW w:w="0" w:type="auto"/>
            <w:vAlign w:val="center"/>
          </w:tcPr>
          <w:p w:rsidR="007C24AA" w:rsidRDefault="002301DD">
            <w:pPr>
              <w:jc w:val="center"/>
            </w:pPr>
            <w:r>
              <w:rPr>
                <w:color w:val="000000"/>
                <w:sz w:val="24"/>
              </w:rPr>
              <w:t>111903203</w:t>
            </w:r>
          </w:p>
        </w:tc>
        <w:tc>
          <w:tcPr>
            <w:tcW w:w="0" w:type="auto"/>
            <w:vAlign w:val="center"/>
          </w:tcPr>
          <w:p w:rsidR="007C24AA" w:rsidRDefault="002301DD">
            <w:pPr>
              <w:jc w:val="center"/>
            </w:pPr>
            <w:r>
              <w:rPr>
                <w:color w:val="000000"/>
                <w:sz w:val="24"/>
              </w:rPr>
              <w:t>19</w:t>
            </w:r>
            <w:r>
              <w:rPr>
                <w:color w:val="000000"/>
                <w:sz w:val="24"/>
              </w:rPr>
              <w:t>农业银行</w:t>
            </w:r>
            <w:r>
              <w:rPr>
                <w:color w:val="000000"/>
                <w:sz w:val="24"/>
              </w:rPr>
              <w:t>CD203</w:t>
            </w:r>
          </w:p>
        </w:tc>
        <w:tc>
          <w:tcPr>
            <w:tcW w:w="0" w:type="auto"/>
            <w:vAlign w:val="center"/>
          </w:tcPr>
          <w:p w:rsidR="007C24AA" w:rsidRDefault="002301DD">
            <w:pPr>
              <w:jc w:val="right"/>
            </w:pPr>
            <w:r>
              <w:rPr>
                <w:color w:val="000000"/>
                <w:sz w:val="24"/>
              </w:rPr>
              <w:t>5,000,000</w:t>
            </w:r>
          </w:p>
        </w:tc>
        <w:tc>
          <w:tcPr>
            <w:tcW w:w="0" w:type="auto"/>
            <w:vAlign w:val="center"/>
          </w:tcPr>
          <w:p w:rsidR="007C24AA" w:rsidRDefault="002301DD">
            <w:pPr>
              <w:jc w:val="right"/>
            </w:pPr>
            <w:r>
              <w:rPr>
                <w:color w:val="000000"/>
                <w:sz w:val="24"/>
              </w:rPr>
              <w:t>496,778,884.49</w:t>
            </w:r>
          </w:p>
        </w:tc>
        <w:tc>
          <w:tcPr>
            <w:tcW w:w="0" w:type="auto"/>
            <w:vAlign w:val="center"/>
          </w:tcPr>
          <w:p w:rsidR="007C24AA" w:rsidRDefault="002301DD">
            <w:pPr>
              <w:jc w:val="right"/>
            </w:pPr>
            <w:r>
              <w:rPr>
                <w:color w:val="000000"/>
                <w:sz w:val="24"/>
              </w:rPr>
              <w:t>1.17</w:t>
            </w:r>
          </w:p>
        </w:tc>
      </w:tr>
      <w:tr w:rsidR="007C24AA">
        <w:tc>
          <w:tcPr>
            <w:tcW w:w="0" w:type="auto"/>
            <w:vAlign w:val="center"/>
          </w:tcPr>
          <w:p w:rsidR="007C24AA" w:rsidRDefault="002301DD">
            <w:pPr>
              <w:jc w:val="center"/>
            </w:pPr>
            <w:r>
              <w:rPr>
                <w:color w:val="000000"/>
                <w:sz w:val="24"/>
              </w:rPr>
              <w:t>5</w:t>
            </w:r>
          </w:p>
        </w:tc>
        <w:tc>
          <w:tcPr>
            <w:tcW w:w="0" w:type="auto"/>
            <w:vAlign w:val="center"/>
          </w:tcPr>
          <w:p w:rsidR="007C24AA" w:rsidRDefault="002301DD">
            <w:pPr>
              <w:jc w:val="center"/>
            </w:pPr>
            <w:r>
              <w:rPr>
                <w:color w:val="000000"/>
                <w:sz w:val="24"/>
              </w:rPr>
              <w:t>112003007</w:t>
            </w:r>
          </w:p>
        </w:tc>
        <w:tc>
          <w:tcPr>
            <w:tcW w:w="0" w:type="auto"/>
            <w:vAlign w:val="center"/>
          </w:tcPr>
          <w:p w:rsidR="007C24AA" w:rsidRDefault="002301DD">
            <w:pPr>
              <w:jc w:val="center"/>
            </w:pPr>
            <w:r>
              <w:rPr>
                <w:color w:val="000000"/>
                <w:sz w:val="24"/>
              </w:rPr>
              <w:t>20</w:t>
            </w:r>
            <w:r>
              <w:rPr>
                <w:color w:val="000000"/>
                <w:sz w:val="24"/>
              </w:rPr>
              <w:t>农业银行</w:t>
            </w:r>
            <w:r>
              <w:rPr>
                <w:color w:val="000000"/>
                <w:sz w:val="24"/>
              </w:rPr>
              <w:t>CD007</w:t>
            </w:r>
          </w:p>
        </w:tc>
        <w:tc>
          <w:tcPr>
            <w:tcW w:w="0" w:type="auto"/>
            <w:vAlign w:val="center"/>
          </w:tcPr>
          <w:p w:rsidR="007C24AA" w:rsidRDefault="002301DD">
            <w:pPr>
              <w:jc w:val="right"/>
            </w:pPr>
            <w:r>
              <w:rPr>
                <w:color w:val="000000"/>
                <w:sz w:val="24"/>
              </w:rPr>
              <w:t>5,000,000</w:t>
            </w:r>
          </w:p>
        </w:tc>
        <w:tc>
          <w:tcPr>
            <w:tcW w:w="0" w:type="auto"/>
            <w:vAlign w:val="center"/>
          </w:tcPr>
          <w:p w:rsidR="007C24AA" w:rsidRDefault="002301DD">
            <w:pPr>
              <w:jc w:val="right"/>
            </w:pPr>
            <w:r>
              <w:rPr>
                <w:color w:val="000000"/>
                <w:sz w:val="24"/>
              </w:rPr>
              <w:t>492,092,195.93</w:t>
            </w:r>
          </w:p>
        </w:tc>
        <w:tc>
          <w:tcPr>
            <w:tcW w:w="0" w:type="auto"/>
            <w:vAlign w:val="center"/>
          </w:tcPr>
          <w:p w:rsidR="007C24AA" w:rsidRDefault="002301DD">
            <w:pPr>
              <w:jc w:val="right"/>
            </w:pPr>
            <w:r>
              <w:rPr>
                <w:color w:val="000000"/>
                <w:sz w:val="24"/>
              </w:rPr>
              <w:t>1.16</w:t>
            </w:r>
          </w:p>
        </w:tc>
      </w:tr>
      <w:tr w:rsidR="007C24AA">
        <w:tc>
          <w:tcPr>
            <w:tcW w:w="0" w:type="auto"/>
            <w:vAlign w:val="center"/>
          </w:tcPr>
          <w:p w:rsidR="007C24AA" w:rsidRDefault="002301DD">
            <w:pPr>
              <w:jc w:val="center"/>
            </w:pPr>
            <w:r>
              <w:rPr>
                <w:color w:val="000000"/>
                <w:sz w:val="24"/>
              </w:rPr>
              <w:t>6</w:t>
            </w:r>
          </w:p>
        </w:tc>
        <w:tc>
          <w:tcPr>
            <w:tcW w:w="0" w:type="auto"/>
            <w:vAlign w:val="center"/>
          </w:tcPr>
          <w:p w:rsidR="007C24AA" w:rsidRDefault="002301DD">
            <w:pPr>
              <w:jc w:val="center"/>
            </w:pPr>
            <w:r>
              <w:rPr>
                <w:color w:val="000000"/>
                <w:sz w:val="24"/>
              </w:rPr>
              <w:t>190405</w:t>
            </w:r>
          </w:p>
        </w:tc>
        <w:tc>
          <w:tcPr>
            <w:tcW w:w="0" w:type="auto"/>
            <w:vAlign w:val="center"/>
          </w:tcPr>
          <w:p w:rsidR="007C24AA" w:rsidRDefault="002301DD">
            <w:pPr>
              <w:jc w:val="center"/>
            </w:pPr>
            <w:r>
              <w:rPr>
                <w:color w:val="000000"/>
                <w:sz w:val="24"/>
              </w:rPr>
              <w:t>19</w:t>
            </w:r>
            <w:r>
              <w:rPr>
                <w:color w:val="000000"/>
                <w:sz w:val="24"/>
              </w:rPr>
              <w:t>农发</w:t>
            </w:r>
            <w:r>
              <w:rPr>
                <w:color w:val="000000"/>
                <w:sz w:val="24"/>
              </w:rPr>
              <w:t>05</w:t>
            </w:r>
          </w:p>
        </w:tc>
        <w:tc>
          <w:tcPr>
            <w:tcW w:w="0" w:type="auto"/>
            <w:vAlign w:val="center"/>
          </w:tcPr>
          <w:p w:rsidR="007C24AA" w:rsidRDefault="002301DD">
            <w:pPr>
              <w:jc w:val="right"/>
            </w:pPr>
            <w:r>
              <w:rPr>
                <w:color w:val="000000"/>
                <w:sz w:val="24"/>
              </w:rPr>
              <w:t>3,200,000</w:t>
            </w:r>
          </w:p>
        </w:tc>
        <w:tc>
          <w:tcPr>
            <w:tcW w:w="0" w:type="auto"/>
            <w:vAlign w:val="center"/>
          </w:tcPr>
          <w:p w:rsidR="007C24AA" w:rsidRDefault="002301DD">
            <w:pPr>
              <w:jc w:val="right"/>
            </w:pPr>
            <w:r>
              <w:rPr>
                <w:color w:val="000000"/>
                <w:sz w:val="24"/>
              </w:rPr>
              <w:t>320,357,405.79</w:t>
            </w:r>
          </w:p>
        </w:tc>
        <w:tc>
          <w:tcPr>
            <w:tcW w:w="0" w:type="auto"/>
            <w:vAlign w:val="center"/>
          </w:tcPr>
          <w:p w:rsidR="007C24AA" w:rsidRDefault="002301DD">
            <w:pPr>
              <w:jc w:val="right"/>
            </w:pPr>
            <w:r>
              <w:rPr>
                <w:color w:val="000000"/>
                <w:sz w:val="24"/>
              </w:rPr>
              <w:t>0.75</w:t>
            </w:r>
          </w:p>
        </w:tc>
      </w:tr>
      <w:tr w:rsidR="007C24AA">
        <w:tc>
          <w:tcPr>
            <w:tcW w:w="0" w:type="auto"/>
            <w:vAlign w:val="center"/>
          </w:tcPr>
          <w:p w:rsidR="007C24AA" w:rsidRDefault="002301DD">
            <w:pPr>
              <w:jc w:val="center"/>
            </w:pPr>
            <w:r>
              <w:rPr>
                <w:color w:val="000000"/>
                <w:sz w:val="24"/>
              </w:rPr>
              <w:t>7</w:t>
            </w:r>
          </w:p>
        </w:tc>
        <w:tc>
          <w:tcPr>
            <w:tcW w:w="0" w:type="auto"/>
            <w:vAlign w:val="center"/>
          </w:tcPr>
          <w:p w:rsidR="007C24AA" w:rsidRDefault="002301DD">
            <w:pPr>
              <w:jc w:val="center"/>
            </w:pPr>
            <w:r>
              <w:rPr>
                <w:color w:val="000000"/>
                <w:sz w:val="24"/>
              </w:rPr>
              <w:t>111907079</w:t>
            </w:r>
          </w:p>
        </w:tc>
        <w:tc>
          <w:tcPr>
            <w:tcW w:w="0" w:type="auto"/>
            <w:vAlign w:val="center"/>
          </w:tcPr>
          <w:p w:rsidR="007C24AA" w:rsidRDefault="002301DD">
            <w:pPr>
              <w:jc w:val="center"/>
            </w:pPr>
            <w:r>
              <w:rPr>
                <w:color w:val="000000"/>
                <w:sz w:val="24"/>
              </w:rPr>
              <w:t>19</w:t>
            </w:r>
            <w:r>
              <w:rPr>
                <w:color w:val="000000"/>
                <w:sz w:val="24"/>
              </w:rPr>
              <w:t>招商银行</w:t>
            </w:r>
            <w:r>
              <w:rPr>
                <w:color w:val="000000"/>
                <w:sz w:val="24"/>
              </w:rPr>
              <w:t>CD079</w:t>
            </w:r>
          </w:p>
        </w:tc>
        <w:tc>
          <w:tcPr>
            <w:tcW w:w="0" w:type="auto"/>
            <w:vAlign w:val="center"/>
          </w:tcPr>
          <w:p w:rsidR="007C24AA" w:rsidRDefault="002301DD">
            <w:pPr>
              <w:jc w:val="right"/>
            </w:pPr>
            <w:r>
              <w:rPr>
                <w:color w:val="000000"/>
                <w:sz w:val="24"/>
              </w:rPr>
              <w:t>3,200,000</w:t>
            </w:r>
          </w:p>
        </w:tc>
        <w:tc>
          <w:tcPr>
            <w:tcW w:w="0" w:type="auto"/>
            <w:vAlign w:val="center"/>
          </w:tcPr>
          <w:p w:rsidR="007C24AA" w:rsidRDefault="002301DD">
            <w:pPr>
              <w:jc w:val="right"/>
            </w:pPr>
            <w:r>
              <w:rPr>
                <w:color w:val="000000"/>
                <w:sz w:val="24"/>
              </w:rPr>
              <w:t>318,020,335.75</w:t>
            </w:r>
          </w:p>
        </w:tc>
        <w:tc>
          <w:tcPr>
            <w:tcW w:w="0" w:type="auto"/>
            <w:vAlign w:val="center"/>
          </w:tcPr>
          <w:p w:rsidR="007C24AA" w:rsidRDefault="002301DD">
            <w:pPr>
              <w:jc w:val="right"/>
            </w:pPr>
            <w:r>
              <w:rPr>
                <w:color w:val="000000"/>
                <w:sz w:val="24"/>
              </w:rPr>
              <w:t>0.75</w:t>
            </w:r>
          </w:p>
        </w:tc>
      </w:tr>
      <w:tr w:rsidR="007C24AA">
        <w:tc>
          <w:tcPr>
            <w:tcW w:w="0" w:type="auto"/>
            <w:vAlign w:val="center"/>
          </w:tcPr>
          <w:p w:rsidR="007C24AA" w:rsidRDefault="002301DD">
            <w:pPr>
              <w:jc w:val="center"/>
            </w:pPr>
            <w:r>
              <w:rPr>
                <w:color w:val="000000"/>
                <w:sz w:val="24"/>
              </w:rPr>
              <w:t>8</w:t>
            </w:r>
          </w:p>
        </w:tc>
        <w:tc>
          <w:tcPr>
            <w:tcW w:w="0" w:type="auto"/>
            <w:vAlign w:val="center"/>
          </w:tcPr>
          <w:p w:rsidR="007C24AA" w:rsidRDefault="002301DD">
            <w:pPr>
              <w:jc w:val="center"/>
            </w:pPr>
            <w:r>
              <w:rPr>
                <w:color w:val="000000"/>
                <w:sz w:val="24"/>
              </w:rPr>
              <w:t>209911</w:t>
            </w:r>
          </w:p>
        </w:tc>
        <w:tc>
          <w:tcPr>
            <w:tcW w:w="0" w:type="auto"/>
            <w:vAlign w:val="center"/>
          </w:tcPr>
          <w:p w:rsidR="007C24AA" w:rsidRDefault="002301DD">
            <w:pPr>
              <w:jc w:val="center"/>
            </w:pPr>
            <w:r>
              <w:rPr>
                <w:color w:val="000000"/>
                <w:sz w:val="24"/>
              </w:rPr>
              <w:t>20</w:t>
            </w:r>
            <w:r>
              <w:rPr>
                <w:color w:val="000000"/>
                <w:sz w:val="24"/>
              </w:rPr>
              <w:t>贴现国债</w:t>
            </w:r>
            <w:r>
              <w:rPr>
                <w:color w:val="000000"/>
                <w:sz w:val="24"/>
              </w:rPr>
              <w:t>11</w:t>
            </w:r>
          </w:p>
        </w:tc>
        <w:tc>
          <w:tcPr>
            <w:tcW w:w="0" w:type="auto"/>
            <w:vAlign w:val="center"/>
          </w:tcPr>
          <w:p w:rsidR="007C24AA" w:rsidRDefault="002301DD">
            <w:pPr>
              <w:jc w:val="right"/>
            </w:pPr>
            <w:r>
              <w:rPr>
                <w:color w:val="000000"/>
                <w:sz w:val="24"/>
              </w:rPr>
              <w:t>3,200,000</w:t>
            </w:r>
          </w:p>
        </w:tc>
        <w:tc>
          <w:tcPr>
            <w:tcW w:w="0" w:type="auto"/>
            <w:vAlign w:val="center"/>
          </w:tcPr>
          <w:p w:rsidR="007C24AA" w:rsidRDefault="002301DD">
            <w:pPr>
              <w:jc w:val="right"/>
            </w:pPr>
            <w:r>
              <w:rPr>
                <w:color w:val="000000"/>
                <w:sz w:val="24"/>
              </w:rPr>
              <w:t>317,530,266.33</w:t>
            </w:r>
          </w:p>
        </w:tc>
        <w:tc>
          <w:tcPr>
            <w:tcW w:w="0" w:type="auto"/>
            <w:vAlign w:val="center"/>
          </w:tcPr>
          <w:p w:rsidR="007C24AA" w:rsidRDefault="002301DD">
            <w:pPr>
              <w:jc w:val="right"/>
            </w:pPr>
            <w:r>
              <w:rPr>
                <w:color w:val="000000"/>
                <w:sz w:val="24"/>
              </w:rPr>
              <w:t>0.75</w:t>
            </w:r>
          </w:p>
        </w:tc>
      </w:tr>
      <w:tr w:rsidR="007C24AA">
        <w:tc>
          <w:tcPr>
            <w:tcW w:w="0" w:type="auto"/>
            <w:vAlign w:val="center"/>
          </w:tcPr>
          <w:p w:rsidR="007C24AA" w:rsidRDefault="002301DD">
            <w:pPr>
              <w:jc w:val="center"/>
            </w:pPr>
            <w:r>
              <w:rPr>
                <w:color w:val="000000"/>
                <w:sz w:val="24"/>
              </w:rPr>
              <w:t>9</w:t>
            </w:r>
          </w:p>
        </w:tc>
        <w:tc>
          <w:tcPr>
            <w:tcW w:w="0" w:type="auto"/>
            <w:vAlign w:val="center"/>
          </w:tcPr>
          <w:p w:rsidR="007C24AA" w:rsidRDefault="002301DD">
            <w:pPr>
              <w:jc w:val="center"/>
            </w:pPr>
            <w:r>
              <w:rPr>
                <w:color w:val="000000"/>
                <w:sz w:val="24"/>
              </w:rPr>
              <w:t>209905</w:t>
            </w:r>
          </w:p>
        </w:tc>
        <w:tc>
          <w:tcPr>
            <w:tcW w:w="0" w:type="auto"/>
            <w:vAlign w:val="center"/>
          </w:tcPr>
          <w:p w:rsidR="007C24AA" w:rsidRDefault="002301DD">
            <w:pPr>
              <w:jc w:val="center"/>
            </w:pPr>
            <w:r>
              <w:rPr>
                <w:color w:val="000000"/>
                <w:sz w:val="24"/>
              </w:rPr>
              <w:t>20</w:t>
            </w:r>
            <w:r>
              <w:rPr>
                <w:color w:val="000000"/>
                <w:sz w:val="24"/>
              </w:rPr>
              <w:t>贴现国债</w:t>
            </w:r>
            <w:r>
              <w:rPr>
                <w:color w:val="000000"/>
                <w:sz w:val="24"/>
              </w:rPr>
              <w:t>05</w:t>
            </w:r>
          </w:p>
        </w:tc>
        <w:tc>
          <w:tcPr>
            <w:tcW w:w="0" w:type="auto"/>
            <w:vAlign w:val="center"/>
          </w:tcPr>
          <w:p w:rsidR="007C24AA" w:rsidRDefault="002301DD">
            <w:pPr>
              <w:jc w:val="right"/>
            </w:pPr>
            <w:r>
              <w:rPr>
                <w:color w:val="000000"/>
                <w:sz w:val="24"/>
              </w:rPr>
              <w:t>3,000,000</w:t>
            </w:r>
          </w:p>
        </w:tc>
        <w:tc>
          <w:tcPr>
            <w:tcW w:w="0" w:type="auto"/>
            <w:vAlign w:val="center"/>
          </w:tcPr>
          <w:p w:rsidR="007C24AA" w:rsidRDefault="002301DD">
            <w:pPr>
              <w:jc w:val="right"/>
            </w:pPr>
            <w:r>
              <w:rPr>
                <w:color w:val="000000"/>
                <w:sz w:val="24"/>
              </w:rPr>
              <w:t>299,478,552.48</w:t>
            </w:r>
          </w:p>
        </w:tc>
        <w:tc>
          <w:tcPr>
            <w:tcW w:w="0" w:type="auto"/>
            <w:vAlign w:val="center"/>
          </w:tcPr>
          <w:p w:rsidR="007C24AA" w:rsidRDefault="002301DD">
            <w:pPr>
              <w:jc w:val="right"/>
            </w:pPr>
            <w:r>
              <w:rPr>
                <w:color w:val="000000"/>
                <w:sz w:val="24"/>
              </w:rPr>
              <w:t>0.70</w:t>
            </w:r>
          </w:p>
        </w:tc>
      </w:tr>
      <w:tr w:rsidR="007C24AA">
        <w:tc>
          <w:tcPr>
            <w:tcW w:w="0" w:type="auto"/>
            <w:vAlign w:val="center"/>
          </w:tcPr>
          <w:p w:rsidR="007C24AA" w:rsidRDefault="002301DD">
            <w:pPr>
              <w:jc w:val="center"/>
            </w:pPr>
            <w:r>
              <w:rPr>
                <w:color w:val="000000"/>
                <w:sz w:val="24"/>
              </w:rPr>
              <w:t>10</w:t>
            </w:r>
          </w:p>
        </w:tc>
        <w:tc>
          <w:tcPr>
            <w:tcW w:w="0" w:type="auto"/>
            <w:vAlign w:val="center"/>
          </w:tcPr>
          <w:p w:rsidR="007C24AA" w:rsidRDefault="002301DD">
            <w:pPr>
              <w:jc w:val="center"/>
            </w:pPr>
            <w:r>
              <w:rPr>
                <w:color w:val="000000"/>
                <w:sz w:val="24"/>
              </w:rPr>
              <w:t>112020044</w:t>
            </w:r>
          </w:p>
        </w:tc>
        <w:tc>
          <w:tcPr>
            <w:tcW w:w="0" w:type="auto"/>
            <w:vAlign w:val="center"/>
          </w:tcPr>
          <w:p w:rsidR="007C24AA" w:rsidRDefault="002301DD">
            <w:pPr>
              <w:jc w:val="center"/>
            </w:pPr>
            <w:r>
              <w:rPr>
                <w:color w:val="000000"/>
                <w:sz w:val="24"/>
              </w:rPr>
              <w:t>20</w:t>
            </w:r>
            <w:r>
              <w:rPr>
                <w:color w:val="000000"/>
                <w:sz w:val="24"/>
              </w:rPr>
              <w:t>广发银行</w:t>
            </w:r>
            <w:r>
              <w:rPr>
                <w:color w:val="000000"/>
                <w:sz w:val="24"/>
              </w:rPr>
              <w:t>CD044</w:t>
            </w:r>
          </w:p>
        </w:tc>
        <w:tc>
          <w:tcPr>
            <w:tcW w:w="0" w:type="auto"/>
            <w:vAlign w:val="center"/>
          </w:tcPr>
          <w:p w:rsidR="007C24AA" w:rsidRDefault="002301DD">
            <w:pPr>
              <w:jc w:val="right"/>
            </w:pPr>
            <w:r>
              <w:rPr>
                <w:color w:val="000000"/>
                <w:sz w:val="24"/>
              </w:rPr>
              <w:t>3,000,000</w:t>
            </w:r>
          </w:p>
        </w:tc>
        <w:tc>
          <w:tcPr>
            <w:tcW w:w="0" w:type="auto"/>
            <w:vAlign w:val="center"/>
          </w:tcPr>
          <w:p w:rsidR="007C24AA" w:rsidRDefault="002301DD">
            <w:pPr>
              <w:jc w:val="right"/>
            </w:pPr>
            <w:r>
              <w:rPr>
                <w:color w:val="000000"/>
                <w:sz w:val="24"/>
              </w:rPr>
              <w:t>298,777,464.35</w:t>
            </w:r>
          </w:p>
        </w:tc>
        <w:tc>
          <w:tcPr>
            <w:tcW w:w="0" w:type="auto"/>
            <w:vAlign w:val="center"/>
          </w:tcPr>
          <w:p w:rsidR="007C24AA" w:rsidRDefault="002301DD">
            <w:pPr>
              <w:jc w:val="right"/>
            </w:pPr>
            <w:r>
              <w:rPr>
                <w:color w:val="000000"/>
                <w:sz w:val="24"/>
              </w:rPr>
              <w:t>0.70</w:t>
            </w:r>
          </w:p>
        </w:tc>
      </w:tr>
    </w:tbl>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7</w:t>
      </w:r>
      <w:r w:rsidRPr="0097021E">
        <w:rPr>
          <w:rFonts w:ascii="宋体" w:hAnsi="宋体" w:cs="Arial" w:hint="eastAsia"/>
          <w:b/>
          <w:color w:val="000000"/>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812"/>
        <w:gridCol w:w="3382"/>
      </w:tblGrid>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偏离情况</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报告期内偏离度的绝对值在</w:t>
            </w:r>
            <w:r w:rsidRPr="00613409">
              <w:rPr>
                <w:color w:val="000000"/>
                <w:kern w:val="0"/>
                <w:sz w:val="24"/>
              </w:rPr>
              <w:t>0.25(</w:t>
            </w:r>
            <w:r w:rsidRPr="00613409">
              <w:rPr>
                <w:color w:val="000000"/>
                <w:kern w:val="0"/>
                <w:sz w:val="24"/>
              </w:rPr>
              <w:t>含</w:t>
            </w:r>
            <w:r w:rsidRPr="00613409">
              <w:rPr>
                <w:color w:val="000000"/>
                <w:kern w:val="0"/>
                <w:sz w:val="24"/>
              </w:rPr>
              <w:t>)-0.5%</w:t>
            </w:r>
            <w:r w:rsidRPr="00613409">
              <w:rPr>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w:t>
            </w:r>
            <w:r w:rsidRPr="00613409">
              <w:rPr>
                <w:color w:val="000000"/>
                <w:sz w:val="24"/>
              </w:rPr>
              <w:t>次</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0.1551%</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0.1030%</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BD0F36">
            <w:pPr>
              <w:autoSpaceDE w:val="0"/>
              <w:autoSpaceDN w:val="0"/>
              <w:adjustRightInd w:val="0"/>
              <w:spacing w:before="29" w:line="360" w:lineRule="auto"/>
              <w:ind w:left="15"/>
              <w:jc w:val="left"/>
              <w:rPr>
                <w:color w:val="000000"/>
                <w:kern w:val="0"/>
                <w:sz w:val="24"/>
              </w:rPr>
            </w:pPr>
            <w:r w:rsidRPr="00613409">
              <w:rPr>
                <w:color w:val="000000"/>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0.1208%</w:t>
            </w:r>
          </w:p>
        </w:tc>
      </w:tr>
    </w:tbl>
    <w:p w:rsidR="007A1ACF" w:rsidRPr="007A1ACF" w:rsidRDefault="007A1ACF" w:rsidP="007A1ACF">
      <w:pPr>
        <w:spacing w:line="360" w:lineRule="auto"/>
        <w:rPr>
          <w:b/>
          <w:color w:val="000000"/>
          <w:kern w:val="0"/>
          <w:sz w:val="24"/>
        </w:rPr>
      </w:pPr>
      <w:r w:rsidRPr="007A1ACF">
        <w:rPr>
          <w:b/>
          <w:color w:val="000000"/>
          <w:sz w:val="24"/>
        </w:rPr>
        <w:t>报告期内负偏离度的绝对值达到</w:t>
      </w:r>
      <w:r w:rsidRPr="007A1ACF">
        <w:rPr>
          <w:b/>
          <w:color w:val="000000"/>
          <w:sz w:val="24"/>
        </w:rPr>
        <w:t>0.25%</w:t>
      </w:r>
      <w:r w:rsidRPr="007A1ACF">
        <w:rPr>
          <w:b/>
          <w:color w:val="000000"/>
          <w:sz w:val="24"/>
        </w:rPr>
        <w:t>情况说明</w:t>
      </w:r>
    </w:p>
    <w:p w:rsidR="007A1ACF" w:rsidRPr="007A1ACF" w:rsidRDefault="007A1ACF" w:rsidP="007A1ACF">
      <w:pPr>
        <w:adjustRightInd w:val="0"/>
        <w:spacing w:line="360" w:lineRule="auto"/>
        <w:ind w:firstLineChars="200" w:firstLine="480"/>
        <w:rPr>
          <w:color w:val="000000"/>
          <w:sz w:val="24"/>
        </w:rPr>
      </w:pPr>
      <w:r w:rsidRPr="007A1ACF">
        <w:rPr>
          <w:color w:val="000000"/>
          <w:sz w:val="24"/>
        </w:rPr>
        <w:t>本基金本报告期内不存在负偏离度的绝对值达到</w:t>
      </w:r>
      <w:r w:rsidRPr="007A1ACF">
        <w:rPr>
          <w:color w:val="000000"/>
          <w:sz w:val="24"/>
        </w:rPr>
        <w:t>0.25%</w:t>
      </w:r>
      <w:r w:rsidRPr="007A1ACF">
        <w:rPr>
          <w:color w:val="000000"/>
          <w:sz w:val="24"/>
        </w:rPr>
        <w:t>的情况。</w:t>
      </w:r>
    </w:p>
    <w:p w:rsidR="007A1ACF" w:rsidRPr="007A1ACF" w:rsidRDefault="007A1ACF" w:rsidP="007A1ACF">
      <w:pPr>
        <w:spacing w:line="360" w:lineRule="auto"/>
        <w:rPr>
          <w:b/>
          <w:color w:val="000000"/>
          <w:kern w:val="0"/>
          <w:sz w:val="24"/>
        </w:rPr>
      </w:pPr>
      <w:r w:rsidRPr="007A1ACF">
        <w:rPr>
          <w:b/>
          <w:color w:val="000000"/>
          <w:sz w:val="24"/>
        </w:rPr>
        <w:t>报告期内正偏离度的绝对值达到</w:t>
      </w:r>
      <w:r w:rsidRPr="007A1ACF">
        <w:rPr>
          <w:b/>
          <w:color w:val="000000"/>
          <w:sz w:val="24"/>
        </w:rPr>
        <w:t>0.5%</w:t>
      </w:r>
      <w:r w:rsidRPr="007A1ACF">
        <w:rPr>
          <w:b/>
          <w:color w:val="000000"/>
          <w:sz w:val="24"/>
        </w:rPr>
        <w:t>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本基金本报告期内不存在正偏离度的绝对值达到</w:t>
      </w:r>
      <w:r w:rsidRPr="007A1ACF">
        <w:rPr>
          <w:color w:val="000000"/>
          <w:sz w:val="24"/>
        </w:rPr>
        <w:t>0.5%</w:t>
      </w:r>
      <w:r w:rsidRPr="007A1ACF">
        <w:rPr>
          <w:color w:val="000000"/>
          <w:sz w:val="24"/>
        </w:rPr>
        <w:t>的情况。</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8</w:t>
      </w:r>
      <w:r w:rsidR="00AD6777">
        <w:rPr>
          <w:rFonts w:ascii="宋体" w:hAnsi="宋体" w:cs="Arial" w:hint="eastAsia"/>
          <w:b/>
          <w:color w:val="000000"/>
          <w:kern w:val="0"/>
          <w:sz w:val="24"/>
        </w:rPr>
        <w:t>报告期末按公允价值占基金资产净值比例大小排名</w:t>
      </w:r>
      <w:r w:rsidRPr="0097021E">
        <w:rPr>
          <w:rFonts w:ascii="宋体" w:hAnsi="宋体" w:cs="Arial" w:hint="eastAsia"/>
          <w:b/>
          <w:color w:val="000000"/>
          <w:kern w:val="0"/>
          <w:sz w:val="24"/>
        </w:rPr>
        <w:t>的前十名资产支持证券投资明细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2"/>
        <w:gridCol w:w="1541"/>
        <w:gridCol w:w="1537"/>
        <w:gridCol w:w="1541"/>
        <w:gridCol w:w="1596"/>
        <w:gridCol w:w="1540"/>
      </w:tblGrid>
      <w:tr w:rsidR="00EA3F40" w:rsidRPr="0097021E" w:rsidTr="00841A22">
        <w:tc>
          <w:tcPr>
            <w:tcW w:w="1547"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证券代码</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证券名称</w:t>
            </w:r>
          </w:p>
        </w:tc>
        <w:tc>
          <w:tcPr>
            <w:tcW w:w="1548"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数量</w:t>
            </w:r>
            <w:r w:rsidR="007C3671" w:rsidRPr="00613409">
              <w:rPr>
                <w:color w:val="000000"/>
                <w:kern w:val="0"/>
                <w:sz w:val="24"/>
              </w:rPr>
              <w:t>（份）</w:t>
            </w:r>
          </w:p>
        </w:tc>
        <w:tc>
          <w:tcPr>
            <w:tcW w:w="1548" w:type="dxa"/>
            <w:vAlign w:val="center"/>
          </w:tcPr>
          <w:p w:rsidR="00EA3F40" w:rsidRPr="00613409" w:rsidRDefault="005A1ACD" w:rsidP="007C3671">
            <w:pPr>
              <w:autoSpaceDE w:val="0"/>
              <w:autoSpaceDN w:val="0"/>
              <w:adjustRightInd w:val="0"/>
              <w:spacing w:before="29" w:line="360" w:lineRule="auto"/>
              <w:ind w:left="15"/>
              <w:jc w:val="center"/>
              <w:rPr>
                <w:color w:val="000000"/>
                <w:kern w:val="0"/>
                <w:sz w:val="24"/>
              </w:rPr>
            </w:pPr>
            <w:r>
              <w:rPr>
                <w:rFonts w:hint="eastAsia"/>
                <w:color w:val="000000"/>
                <w:kern w:val="0"/>
                <w:sz w:val="24"/>
              </w:rPr>
              <w:t>摊余成本</w:t>
            </w:r>
            <w:r w:rsidR="007C3671" w:rsidRPr="00613409">
              <w:rPr>
                <w:color w:val="000000"/>
                <w:kern w:val="0"/>
                <w:sz w:val="24"/>
              </w:rPr>
              <w:t>（元）</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7C24AA">
        <w:tc>
          <w:tcPr>
            <w:tcW w:w="0" w:type="auto"/>
            <w:vAlign w:val="center"/>
          </w:tcPr>
          <w:p w:rsidR="007C24AA" w:rsidRDefault="002301DD">
            <w:pPr>
              <w:jc w:val="center"/>
            </w:pPr>
            <w:r>
              <w:rPr>
                <w:color w:val="000000"/>
                <w:sz w:val="24"/>
              </w:rPr>
              <w:t>1</w:t>
            </w:r>
          </w:p>
        </w:tc>
        <w:tc>
          <w:tcPr>
            <w:tcW w:w="0" w:type="auto"/>
            <w:vAlign w:val="center"/>
          </w:tcPr>
          <w:p w:rsidR="007C24AA" w:rsidRDefault="002301DD">
            <w:pPr>
              <w:jc w:val="center"/>
            </w:pPr>
            <w:r>
              <w:rPr>
                <w:color w:val="000000"/>
                <w:sz w:val="24"/>
              </w:rPr>
              <w:t>138326</w:t>
            </w:r>
          </w:p>
        </w:tc>
        <w:tc>
          <w:tcPr>
            <w:tcW w:w="0" w:type="auto"/>
            <w:vAlign w:val="center"/>
          </w:tcPr>
          <w:p w:rsidR="007C24AA" w:rsidRDefault="002301DD">
            <w:pPr>
              <w:jc w:val="center"/>
            </w:pPr>
            <w:r>
              <w:rPr>
                <w:color w:val="000000"/>
                <w:sz w:val="24"/>
              </w:rPr>
              <w:t>链融</w:t>
            </w:r>
            <w:r>
              <w:rPr>
                <w:color w:val="000000"/>
                <w:sz w:val="24"/>
              </w:rPr>
              <w:t>20A1</w:t>
            </w:r>
          </w:p>
        </w:tc>
        <w:tc>
          <w:tcPr>
            <w:tcW w:w="0" w:type="auto"/>
            <w:vAlign w:val="center"/>
          </w:tcPr>
          <w:p w:rsidR="007C24AA" w:rsidRDefault="002301DD">
            <w:pPr>
              <w:jc w:val="right"/>
            </w:pPr>
            <w:r>
              <w:rPr>
                <w:color w:val="000000"/>
                <w:sz w:val="24"/>
              </w:rPr>
              <w:t>400,000</w:t>
            </w:r>
          </w:p>
        </w:tc>
        <w:tc>
          <w:tcPr>
            <w:tcW w:w="0" w:type="auto"/>
            <w:vAlign w:val="center"/>
          </w:tcPr>
          <w:p w:rsidR="007C24AA" w:rsidRDefault="002301DD">
            <w:pPr>
              <w:jc w:val="right"/>
            </w:pPr>
            <w:r>
              <w:rPr>
                <w:color w:val="000000"/>
                <w:sz w:val="24"/>
              </w:rPr>
              <w:t>40,018,026.97</w:t>
            </w:r>
          </w:p>
        </w:tc>
        <w:tc>
          <w:tcPr>
            <w:tcW w:w="0" w:type="auto"/>
            <w:vAlign w:val="center"/>
          </w:tcPr>
          <w:p w:rsidR="007C24AA" w:rsidRDefault="002301DD">
            <w:pPr>
              <w:jc w:val="right"/>
            </w:pPr>
            <w:r>
              <w:rPr>
                <w:color w:val="000000"/>
                <w:sz w:val="24"/>
              </w:rPr>
              <w:t>0.09</w:t>
            </w:r>
          </w:p>
        </w:tc>
      </w:tr>
      <w:tr w:rsidR="007C24AA">
        <w:tc>
          <w:tcPr>
            <w:tcW w:w="0" w:type="auto"/>
            <w:vAlign w:val="center"/>
          </w:tcPr>
          <w:p w:rsidR="007C24AA" w:rsidRDefault="002301DD">
            <w:pPr>
              <w:jc w:val="center"/>
            </w:pPr>
            <w:r>
              <w:rPr>
                <w:color w:val="000000"/>
                <w:sz w:val="24"/>
              </w:rPr>
              <w:t>2</w:t>
            </w:r>
          </w:p>
        </w:tc>
        <w:tc>
          <w:tcPr>
            <w:tcW w:w="0" w:type="auto"/>
            <w:vAlign w:val="center"/>
          </w:tcPr>
          <w:p w:rsidR="007C24AA" w:rsidRDefault="002301DD">
            <w:pPr>
              <w:jc w:val="center"/>
            </w:pPr>
            <w:r>
              <w:rPr>
                <w:color w:val="000000"/>
                <w:sz w:val="24"/>
              </w:rPr>
              <w:t>138133</w:t>
            </w:r>
          </w:p>
        </w:tc>
        <w:tc>
          <w:tcPr>
            <w:tcW w:w="0" w:type="auto"/>
            <w:vAlign w:val="center"/>
          </w:tcPr>
          <w:p w:rsidR="007C24AA" w:rsidRDefault="002301DD">
            <w:pPr>
              <w:jc w:val="center"/>
            </w:pPr>
            <w:r>
              <w:rPr>
                <w:color w:val="000000"/>
                <w:sz w:val="24"/>
              </w:rPr>
              <w:t>永熙优</w:t>
            </w:r>
            <w:r>
              <w:rPr>
                <w:color w:val="000000"/>
                <w:sz w:val="24"/>
              </w:rPr>
              <w:t>19</w:t>
            </w:r>
          </w:p>
        </w:tc>
        <w:tc>
          <w:tcPr>
            <w:tcW w:w="0" w:type="auto"/>
            <w:vAlign w:val="center"/>
          </w:tcPr>
          <w:p w:rsidR="007C24AA" w:rsidRDefault="002301DD">
            <w:pPr>
              <w:jc w:val="right"/>
            </w:pPr>
            <w:r>
              <w:rPr>
                <w:color w:val="000000"/>
                <w:sz w:val="24"/>
              </w:rPr>
              <w:t>300,000</w:t>
            </w:r>
          </w:p>
        </w:tc>
        <w:tc>
          <w:tcPr>
            <w:tcW w:w="0" w:type="auto"/>
            <w:vAlign w:val="center"/>
          </w:tcPr>
          <w:p w:rsidR="007C24AA" w:rsidRDefault="002301DD">
            <w:pPr>
              <w:jc w:val="right"/>
            </w:pPr>
            <w:r>
              <w:rPr>
                <w:color w:val="000000"/>
                <w:sz w:val="24"/>
              </w:rPr>
              <w:t>30,000,000.00</w:t>
            </w:r>
          </w:p>
        </w:tc>
        <w:tc>
          <w:tcPr>
            <w:tcW w:w="0" w:type="auto"/>
            <w:vAlign w:val="center"/>
          </w:tcPr>
          <w:p w:rsidR="007C24AA" w:rsidRDefault="002301DD">
            <w:pPr>
              <w:jc w:val="right"/>
            </w:pPr>
            <w:r>
              <w:rPr>
                <w:color w:val="000000"/>
                <w:sz w:val="24"/>
              </w:rPr>
              <w:t>0.07</w:t>
            </w:r>
          </w:p>
        </w:tc>
      </w:tr>
      <w:tr w:rsidR="007C24AA">
        <w:tc>
          <w:tcPr>
            <w:tcW w:w="0" w:type="auto"/>
            <w:vAlign w:val="center"/>
          </w:tcPr>
          <w:p w:rsidR="007C24AA" w:rsidRDefault="002301DD">
            <w:pPr>
              <w:jc w:val="center"/>
            </w:pPr>
            <w:r>
              <w:rPr>
                <w:color w:val="000000"/>
                <w:sz w:val="24"/>
              </w:rPr>
              <w:t>2</w:t>
            </w:r>
          </w:p>
        </w:tc>
        <w:tc>
          <w:tcPr>
            <w:tcW w:w="0" w:type="auto"/>
            <w:vAlign w:val="center"/>
          </w:tcPr>
          <w:p w:rsidR="007C24AA" w:rsidRDefault="002301DD">
            <w:pPr>
              <w:jc w:val="center"/>
            </w:pPr>
            <w:r>
              <w:rPr>
                <w:color w:val="000000"/>
                <w:sz w:val="24"/>
              </w:rPr>
              <w:t>138265</w:t>
            </w:r>
          </w:p>
        </w:tc>
        <w:tc>
          <w:tcPr>
            <w:tcW w:w="0" w:type="auto"/>
            <w:vAlign w:val="center"/>
          </w:tcPr>
          <w:p w:rsidR="007C24AA" w:rsidRDefault="002301DD">
            <w:pPr>
              <w:jc w:val="center"/>
            </w:pPr>
            <w:r>
              <w:rPr>
                <w:color w:val="000000"/>
                <w:sz w:val="24"/>
              </w:rPr>
              <w:t>国链</w:t>
            </w:r>
            <w:r>
              <w:rPr>
                <w:color w:val="000000"/>
                <w:sz w:val="24"/>
              </w:rPr>
              <w:t>16A1</w:t>
            </w:r>
          </w:p>
        </w:tc>
        <w:tc>
          <w:tcPr>
            <w:tcW w:w="0" w:type="auto"/>
            <w:vAlign w:val="center"/>
          </w:tcPr>
          <w:p w:rsidR="007C24AA" w:rsidRDefault="002301DD">
            <w:pPr>
              <w:jc w:val="right"/>
            </w:pPr>
            <w:r>
              <w:rPr>
                <w:color w:val="000000"/>
                <w:sz w:val="24"/>
              </w:rPr>
              <w:t>300,000</w:t>
            </w:r>
          </w:p>
        </w:tc>
        <w:tc>
          <w:tcPr>
            <w:tcW w:w="0" w:type="auto"/>
            <w:vAlign w:val="center"/>
          </w:tcPr>
          <w:p w:rsidR="007C24AA" w:rsidRDefault="002301DD">
            <w:pPr>
              <w:jc w:val="right"/>
            </w:pPr>
            <w:r>
              <w:rPr>
                <w:color w:val="000000"/>
                <w:sz w:val="24"/>
              </w:rPr>
              <w:t>30,000,000.00</w:t>
            </w:r>
          </w:p>
        </w:tc>
        <w:tc>
          <w:tcPr>
            <w:tcW w:w="0" w:type="auto"/>
            <w:vAlign w:val="center"/>
          </w:tcPr>
          <w:p w:rsidR="007C24AA" w:rsidRDefault="002301DD">
            <w:pPr>
              <w:jc w:val="right"/>
            </w:pPr>
            <w:r>
              <w:rPr>
                <w:color w:val="000000"/>
                <w:sz w:val="24"/>
              </w:rPr>
              <w:t>0.07</w:t>
            </w:r>
          </w:p>
        </w:tc>
      </w:tr>
      <w:tr w:rsidR="007C24AA">
        <w:tc>
          <w:tcPr>
            <w:tcW w:w="0" w:type="auto"/>
            <w:vAlign w:val="center"/>
          </w:tcPr>
          <w:p w:rsidR="007C24AA" w:rsidRDefault="002301DD">
            <w:pPr>
              <w:jc w:val="center"/>
            </w:pPr>
            <w:r>
              <w:rPr>
                <w:color w:val="000000"/>
                <w:sz w:val="24"/>
              </w:rPr>
              <w:t>2</w:t>
            </w:r>
          </w:p>
        </w:tc>
        <w:tc>
          <w:tcPr>
            <w:tcW w:w="0" w:type="auto"/>
            <w:vAlign w:val="center"/>
          </w:tcPr>
          <w:p w:rsidR="007C24AA" w:rsidRDefault="002301DD">
            <w:pPr>
              <w:jc w:val="center"/>
            </w:pPr>
            <w:r>
              <w:rPr>
                <w:color w:val="000000"/>
                <w:sz w:val="24"/>
              </w:rPr>
              <w:t>138445</w:t>
            </w:r>
          </w:p>
        </w:tc>
        <w:tc>
          <w:tcPr>
            <w:tcW w:w="0" w:type="auto"/>
            <w:vAlign w:val="center"/>
          </w:tcPr>
          <w:p w:rsidR="007C24AA" w:rsidRDefault="002301DD">
            <w:pPr>
              <w:jc w:val="center"/>
            </w:pPr>
            <w:r>
              <w:rPr>
                <w:color w:val="000000"/>
                <w:sz w:val="24"/>
              </w:rPr>
              <w:t>链融</w:t>
            </w:r>
            <w:r>
              <w:rPr>
                <w:color w:val="000000"/>
                <w:sz w:val="24"/>
              </w:rPr>
              <w:t>21A1</w:t>
            </w:r>
          </w:p>
        </w:tc>
        <w:tc>
          <w:tcPr>
            <w:tcW w:w="0" w:type="auto"/>
            <w:vAlign w:val="center"/>
          </w:tcPr>
          <w:p w:rsidR="007C24AA" w:rsidRDefault="002301DD">
            <w:pPr>
              <w:jc w:val="right"/>
            </w:pPr>
            <w:r>
              <w:rPr>
                <w:color w:val="000000"/>
                <w:sz w:val="24"/>
              </w:rPr>
              <w:t>300,000</w:t>
            </w:r>
          </w:p>
        </w:tc>
        <w:tc>
          <w:tcPr>
            <w:tcW w:w="0" w:type="auto"/>
            <w:vAlign w:val="center"/>
          </w:tcPr>
          <w:p w:rsidR="007C24AA" w:rsidRDefault="002301DD">
            <w:pPr>
              <w:jc w:val="right"/>
            </w:pPr>
            <w:r>
              <w:rPr>
                <w:color w:val="000000"/>
                <w:sz w:val="24"/>
              </w:rPr>
              <w:t>30,000,000.00</w:t>
            </w:r>
          </w:p>
        </w:tc>
        <w:tc>
          <w:tcPr>
            <w:tcW w:w="0" w:type="auto"/>
            <w:vAlign w:val="center"/>
          </w:tcPr>
          <w:p w:rsidR="007C24AA" w:rsidRDefault="002301DD">
            <w:pPr>
              <w:jc w:val="right"/>
            </w:pPr>
            <w:r>
              <w:rPr>
                <w:color w:val="000000"/>
                <w:sz w:val="24"/>
              </w:rPr>
              <w:t>0.07</w:t>
            </w:r>
          </w:p>
        </w:tc>
      </w:tr>
      <w:tr w:rsidR="007C24AA">
        <w:tc>
          <w:tcPr>
            <w:tcW w:w="0" w:type="auto"/>
            <w:vAlign w:val="center"/>
          </w:tcPr>
          <w:p w:rsidR="007C24AA" w:rsidRDefault="002301DD">
            <w:pPr>
              <w:jc w:val="center"/>
            </w:pPr>
            <w:r>
              <w:rPr>
                <w:color w:val="000000"/>
                <w:sz w:val="24"/>
              </w:rPr>
              <w:t>2</w:t>
            </w:r>
          </w:p>
        </w:tc>
        <w:tc>
          <w:tcPr>
            <w:tcW w:w="0" w:type="auto"/>
            <w:vAlign w:val="center"/>
          </w:tcPr>
          <w:p w:rsidR="007C24AA" w:rsidRDefault="002301DD">
            <w:pPr>
              <w:jc w:val="center"/>
            </w:pPr>
            <w:r>
              <w:rPr>
                <w:color w:val="000000"/>
                <w:sz w:val="24"/>
              </w:rPr>
              <w:t>139811</w:t>
            </w:r>
          </w:p>
        </w:tc>
        <w:tc>
          <w:tcPr>
            <w:tcW w:w="0" w:type="auto"/>
            <w:vAlign w:val="center"/>
          </w:tcPr>
          <w:p w:rsidR="007C24AA" w:rsidRDefault="002301DD">
            <w:pPr>
              <w:jc w:val="center"/>
            </w:pPr>
            <w:r>
              <w:rPr>
                <w:color w:val="000000"/>
                <w:sz w:val="24"/>
              </w:rPr>
              <w:t>永熙优</w:t>
            </w:r>
            <w:r>
              <w:rPr>
                <w:color w:val="000000"/>
                <w:sz w:val="24"/>
              </w:rPr>
              <w:t>09</w:t>
            </w:r>
          </w:p>
        </w:tc>
        <w:tc>
          <w:tcPr>
            <w:tcW w:w="0" w:type="auto"/>
            <w:vAlign w:val="center"/>
          </w:tcPr>
          <w:p w:rsidR="007C24AA" w:rsidRDefault="002301DD">
            <w:pPr>
              <w:jc w:val="right"/>
            </w:pPr>
            <w:r>
              <w:rPr>
                <w:color w:val="000000"/>
                <w:sz w:val="24"/>
              </w:rPr>
              <w:t>300,000</w:t>
            </w:r>
          </w:p>
        </w:tc>
        <w:tc>
          <w:tcPr>
            <w:tcW w:w="0" w:type="auto"/>
            <w:vAlign w:val="center"/>
          </w:tcPr>
          <w:p w:rsidR="007C24AA" w:rsidRDefault="002301DD">
            <w:pPr>
              <w:jc w:val="right"/>
            </w:pPr>
            <w:r>
              <w:rPr>
                <w:color w:val="000000"/>
                <w:sz w:val="24"/>
              </w:rPr>
              <w:t>30,000,000.00</w:t>
            </w:r>
          </w:p>
        </w:tc>
        <w:tc>
          <w:tcPr>
            <w:tcW w:w="0" w:type="auto"/>
            <w:vAlign w:val="center"/>
          </w:tcPr>
          <w:p w:rsidR="007C24AA" w:rsidRDefault="002301DD">
            <w:pPr>
              <w:jc w:val="right"/>
            </w:pPr>
            <w:r>
              <w:rPr>
                <w:color w:val="000000"/>
                <w:sz w:val="24"/>
              </w:rPr>
              <w:t>0.07</w:t>
            </w:r>
          </w:p>
        </w:tc>
      </w:tr>
      <w:tr w:rsidR="007C24AA">
        <w:tc>
          <w:tcPr>
            <w:tcW w:w="0" w:type="auto"/>
            <w:vAlign w:val="center"/>
          </w:tcPr>
          <w:p w:rsidR="007C24AA" w:rsidRDefault="002301DD">
            <w:pPr>
              <w:jc w:val="center"/>
            </w:pPr>
            <w:r>
              <w:rPr>
                <w:color w:val="000000"/>
                <w:sz w:val="24"/>
              </w:rPr>
              <w:t>2</w:t>
            </w:r>
          </w:p>
        </w:tc>
        <w:tc>
          <w:tcPr>
            <w:tcW w:w="0" w:type="auto"/>
            <w:vAlign w:val="center"/>
          </w:tcPr>
          <w:p w:rsidR="007C24AA" w:rsidRDefault="002301DD">
            <w:pPr>
              <w:jc w:val="center"/>
            </w:pPr>
            <w:r>
              <w:rPr>
                <w:color w:val="000000"/>
                <w:sz w:val="24"/>
              </w:rPr>
              <w:t>139849</w:t>
            </w:r>
          </w:p>
        </w:tc>
        <w:tc>
          <w:tcPr>
            <w:tcW w:w="0" w:type="auto"/>
            <w:vAlign w:val="center"/>
          </w:tcPr>
          <w:p w:rsidR="007C24AA" w:rsidRDefault="002301DD">
            <w:pPr>
              <w:jc w:val="center"/>
            </w:pPr>
            <w:r>
              <w:rPr>
                <w:color w:val="000000"/>
                <w:sz w:val="24"/>
              </w:rPr>
              <w:t>永泰优</w:t>
            </w:r>
            <w:r>
              <w:rPr>
                <w:color w:val="000000"/>
                <w:sz w:val="24"/>
              </w:rPr>
              <w:t>03</w:t>
            </w:r>
          </w:p>
        </w:tc>
        <w:tc>
          <w:tcPr>
            <w:tcW w:w="0" w:type="auto"/>
            <w:vAlign w:val="center"/>
          </w:tcPr>
          <w:p w:rsidR="007C24AA" w:rsidRDefault="002301DD">
            <w:pPr>
              <w:jc w:val="right"/>
            </w:pPr>
            <w:r>
              <w:rPr>
                <w:color w:val="000000"/>
                <w:sz w:val="24"/>
              </w:rPr>
              <w:t>300,000</w:t>
            </w:r>
          </w:p>
        </w:tc>
        <w:tc>
          <w:tcPr>
            <w:tcW w:w="0" w:type="auto"/>
            <w:vAlign w:val="center"/>
          </w:tcPr>
          <w:p w:rsidR="007C24AA" w:rsidRDefault="002301DD">
            <w:pPr>
              <w:jc w:val="right"/>
            </w:pPr>
            <w:r>
              <w:rPr>
                <w:color w:val="000000"/>
                <w:sz w:val="24"/>
              </w:rPr>
              <w:t>30,000,000.00</w:t>
            </w:r>
          </w:p>
        </w:tc>
        <w:tc>
          <w:tcPr>
            <w:tcW w:w="0" w:type="auto"/>
            <w:vAlign w:val="center"/>
          </w:tcPr>
          <w:p w:rsidR="007C24AA" w:rsidRDefault="002301DD">
            <w:pPr>
              <w:jc w:val="right"/>
            </w:pPr>
            <w:r>
              <w:rPr>
                <w:color w:val="000000"/>
                <w:sz w:val="24"/>
              </w:rPr>
              <w:t>0.07</w:t>
            </w:r>
          </w:p>
        </w:tc>
      </w:tr>
      <w:tr w:rsidR="007C24AA">
        <w:tc>
          <w:tcPr>
            <w:tcW w:w="0" w:type="auto"/>
            <w:vAlign w:val="center"/>
          </w:tcPr>
          <w:p w:rsidR="007C24AA" w:rsidRDefault="002301DD">
            <w:pPr>
              <w:jc w:val="center"/>
            </w:pPr>
            <w:r>
              <w:rPr>
                <w:color w:val="000000"/>
                <w:sz w:val="24"/>
              </w:rPr>
              <w:t>2</w:t>
            </w:r>
          </w:p>
        </w:tc>
        <w:tc>
          <w:tcPr>
            <w:tcW w:w="0" w:type="auto"/>
            <w:vAlign w:val="center"/>
          </w:tcPr>
          <w:p w:rsidR="007C24AA" w:rsidRDefault="002301DD">
            <w:pPr>
              <w:jc w:val="center"/>
            </w:pPr>
            <w:r>
              <w:rPr>
                <w:color w:val="000000"/>
                <w:sz w:val="24"/>
              </w:rPr>
              <w:t>139850</w:t>
            </w:r>
          </w:p>
        </w:tc>
        <w:tc>
          <w:tcPr>
            <w:tcW w:w="0" w:type="auto"/>
            <w:vAlign w:val="center"/>
          </w:tcPr>
          <w:p w:rsidR="007C24AA" w:rsidRDefault="002301DD">
            <w:pPr>
              <w:jc w:val="center"/>
            </w:pPr>
            <w:r>
              <w:rPr>
                <w:color w:val="000000"/>
                <w:sz w:val="24"/>
              </w:rPr>
              <w:t>瑞新</w:t>
            </w:r>
            <w:r>
              <w:rPr>
                <w:color w:val="000000"/>
                <w:sz w:val="24"/>
              </w:rPr>
              <w:t>3A1</w:t>
            </w:r>
          </w:p>
        </w:tc>
        <w:tc>
          <w:tcPr>
            <w:tcW w:w="0" w:type="auto"/>
            <w:vAlign w:val="center"/>
          </w:tcPr>
          <w:p w:rsidR="007C24AA" w:rsidRDefault="002301DD">
            <w:pPr>
              <w:jc w:val="right"/>
            </w:pPr>
            <w:r>
              <w:rPr>
                <w:color w:val="000000"/>
                <w:sz w:val="24"/>
              </w:rPr>
              <w:t>300,000</w:t>
            </w:r>
          </w:p>
        </w:tc>
        <w:tc>
          <w:tcPr>
            <w:tcW w:w="0" w:type="auto"/>
            <w:vAlign w:val="center"/>
          </w:tcPr>
          <w:p w:rsidR="007C24AA" w:rsidRDefault="002301DD">
            <w:pPr>
              <w:jc w:val="right"/>
            </w:pPr>
            <w:r>
              <w:rPr>
                <w:color w:val="000000"/>
                <w:sz w:val="24"/>
              </w:rPr>
              <w:t>30,000,000.00</w:t>
            </w:r>
          </w:p>
        </w:tc>
        <w:tc>
          <w:tcPr>
            <w:tcW w:w="0" w:type="auto"/>
            <w:vAlign w:val="center"/>
          </w:tcPr>
          <w:p w:rsidR="007C24AA" w:rsidRDefault="002301DD">
            <w:pPr>
              <w:jc w:val="right"/>
            </w:pPr>
            <w:r>
              <w:rPr>
                <w:color w:val="000000"/>
                <w:sz w:val="24"/>
              </w:rPr>
              <w:t>0.07</w:t>
            </w:r>
          </w:p>
        </w:tc>
      </w:tr>
      <w:tr w:rsidR="007C24AA">
        <w:tc>
          <w:tcPr>
            <w:tcW w:w="0" w:type="auto"/>
            <w:vAlign w:val="center"/>
          </w:tcPr>
          <w:p w:rsidR="007C24AA" w:rsidRDefault="002301DD">
            <w:pPr>
              <w:jc w:val="center"/>
            </w:pPr>
            <w:r>
              <w:rPr>
                <w:color w:val="000000"/>
                <w:sz w:val="24"/>
              </w:rPr>
              <w:t>2</w:t>
            </w:r>
          </w:p>
        </w:tc>
        <w:tc>
          <w:tcPr>
            <w:tcW w:w="0" w:type="auto"/>
            <w:vAlign w:val="center"/>
          </w:tcPr>
          <w:p w:rsidR="007C24AA" w:rsidRDefault="002301DD">
            <w:pPr>
              <w:jc w:val="center"/>
            </w:pPr>
            <w:r>
              <w:rPr>
                <w:color w:val="000000"/>
                <w:sz w:val="24"/>
              </w:rPr>
              <w:t>165762</w:t>
            </w:r>
          </w:p>
        </w:tc>
        <w:tc>
          <w:tcPr>
            <w:tcW w:w="0" w:type="auto"/>
            <w:vAlign w:val="center"/>
          </w:tcPr>
          <w:p w:rsidR="007C24AA" w:rsidRDefault="002301DD">
            <w:pPr>
              <w:jc w:val="center"/>
            </w:pPr>
            <w:r>
              <w:rPr>
                <w:color w:val="000000"/>
                <w:sz w:val="24"/>
              </w:rPr>
              <w:t>聚盈</w:t>
            </w:r>
            <w:r>
              <w:rPr>
                <w:color w:val="000000"/>
                <w:sz w:val="24"/>
              </w:rPr>
              <w:t>04A</w:t>
            </w:r>
          </w:p>
        </w:tc>
        <w:tc>
          <w:tcPr>
            <w:tcW w:w="0" w:type="auto"/>
            <w:vAlign w:val="center"/>
          </w:tcPr>
          <w:p w:rsidR="007C24AA" w:rsidRDefault="002301DD">
            <w:pPr>
              <w:jc w:val="right"/>
            </w:pPr>
            <w:r>
              <w:rPr>
                <w:color w:val="000000"/>
                <w:sz w:val="24"/>
              </w:rPr>
              <w:t>300,000</w:t>
            </w:r>
          </w:p>
        </w:tc>
        <w:tc>
          <w:tcPr>
            <w:tcW w:w="0" w:type="auto"/>
            <w:vAlign w:val="center"/>
          </w:tcPr>
          <w:p w:rsidR="007C24AA" w:rsidRDefault="002301DD">
            <w:pPr>
              <w:jc w:val="right"/>
            </w:pPr>
            <w:r>
              <w:rPr>
                <w:color w:val="000000"/>
                <w:sz w:val="24"/>
              </w:rPr>
              <w:t>30,000,000.00</w:t>
            </w:r>
          </w:p>
        </w:tc>
        <w:tc>
          <w:tcPr>
            <w:tcW w:w="0" w:type="auto"/>
            <w:vAlign w:val="center"/>
          </w:tcPr>
          <w:p w:rsidR="007C24AA" w:rsidRDefault="002301DD">
            <w:pPr>
              <w:jc w:val="right"/>
            </w:pPr>
            <w:r>
              <w:rPr>
                <w:color w:val="000000"/>
                <w:sz w:val="24"/>
              </w:rPr>
              <w:t>0.07</w:t>
            </w:r>
          </w:p>
        </w:tc>
      </w:tr>
      <w:tr w:rsidR="007C24AA">
        <w:tc>
          <w:tcPr>
            <w:tcW w:w="0" w:type="auto"/>
            <w:vAlign w:val="center"/>
          </w:tcPr>
          <w:p w:rsidR="007C24AA" w:rsidRDefault="002301DD">
            <w:pPr>
              <w:jc w:val="center"/>
            </w:pPr>
            <w:r>
              <w:rPr>
                <w:color w:val="000000"/>
                <w:sz w:val="24"/>
              </w:rPr>
              <w:t>2</w:t>
            </w:r>
          </w:p>
        </w:tc>
        <w:tc>
          <w:tcPr>
            <w:tcW w:w="0" w:type="auto"/>
            <w:vAlign w:val="center"/>
          </w:tcPr>
          <w:p w:rsidR="007C24AA" w:rsidRDefault="002301DD">
            <w:pPr>
              <w:jc w:val="center"/>
            </w:pPr>
            <w:r>
              <w:rPr>
                <w:color w:val="000000"/>
                <w:sz w:val="24"/>
              </w:rPr>
              <w:t>YA0103</w:t>
            </w:r>
          </w:p>
        </w:tc>
        <w:tc>
          <w:tcPr>
            <w:tcW w:w="0" w:type="auto"/>
            <w:vAlign w:val="center"/>
          </w:tcPr>
          <w:p w:rsidR="007C24AA" w:rsidRDefault="002301DD">
            <w:pPr>
              <w:jc w:val="center"/>
            </w:pPr>
            <w:r>
              <w:rPr>
                <w:color w:val="000000"/>
                <w:sz w:val="24"/>
              </w:rPr>
              <w:t>厚德</w:t>
            </w:r>
            <w:r>
              <w:rPr>
                <w:color w:val="000000"/>
                <w:sz w:val="24"/>
              </w:rPr>
              <w:t>01A</w:t>
            </w:r>
          </w:p>
        </w:tc>
        <w:tc>
          <w:tcPr>
            <w:tcW w:w="0" w:type="auto"/>
            <w:vAlign w:val="center"/>
          </w:tcPr>
          <w:p w:rsidR="007C24AA" w:rsidRDefault="002301DD">
            <w:pPr>
              <w:jc w:val="right"/>
            </w:pPr>
            <w:r>
              <w:rPr>
                <w:color w:val="000000"/>
                <w:sz w:val="24"/>
              </w:rPr>
              <w:t>300,000</w:t>
            </w:r>
          </w:p>
        </w:tc>
        <w:tc>
          <w:tcPr>
            <w:tcW w:w="0" w:type="auto"/>
            <w:vAlign w:val="center"/>
          </w:tcPr>
          <w:p w:rsidR="007C24AA" w:rsidRDefault="002301DD">
            <w:pPr>
              <w:jc w:val="right"/>
            </w:pPr>
            <w:r>
              <w:rPr>
                <w:color w:val="000000"/>
                <w:sz w:val="24"/>
              </w:rPr>
              <w:t>30,000,000.00</w:t>
            </w:r>
          </w:p>
        </w:tc>
        <w:tc>
          <w:tcPr>
            <w:tcW w:w="0" w:type="auto"/>
            <w:vAlign w:val="center"/>
          </w:tcPr>
          <w:p w:rsidR="007C24AA" w:rsidRDefault="002301DD">
            <w:pPr>
              <w:jc w:val="right"/>
            </w:pPr>
            <w:r>
              <w:rPr>
                <w:color w:val="000000"/>
                <w:sz w:val="24"/>
              </w:rPr>
              <w:t>0.07</w:t>
            </w:r>
          </w:p>
        </w:tc>
      </w:tr>
      <w:tr w:rsidR="007C24AA">
        <w:tc>
          <w:tcPr>
            <w:tcW w:w="0" w:type="auto"/>
            <w:vAlign w:val="center"/>
          </w:tcPr>
          <w:p w:rsidR="007C24AA" w:rsidRDefault="002301DD">
            <w:pPr>
              <w:jc w:val="center"/>
            </w:pPr>
            <w:r>
              <w:rPr>
                <w:color w:val="000000"/>
                <w:sz w:val="24"/>
              </w:rPr>
              <w:t>10</w:t>
            </w:r>
          </w:p>
        </w:tc>
        <w:tc>
          <w:tcPr>
            <w:tcW w:w="0" w:type="auto"/>
            <w:vAlign w:val="center"/>
          </w:tcPr>
          <w:p w:rsidR="007C24AA" w:rsidRDefault="002301DD">
            <w:pPr>
              <w:jc w:val="center"/>
            </w:pPr>
            <w:r>
              <w:rPr>
                <w:color w:val="000000"/>
                <w:sz w:val="24"/>
              </w:rPr>
              <w:t>YA0104</w:t>
            </w:r>
          </w:p>
        </w:tc>
        <w:tc>
          <w:tcPr>
            <w:tcW w:w="0" w:type="auto"/>
            <w:vAlign w:val="center"/>
          </w:tcPr>
          <w:p w:rsidR="007C24AA" w:rsidRDefault="002301DD">
            <w:pPr>
              <w:jc w:val="center"/>
            </w:pPr>
            <w:r>
              <w:rPr>
                <w:color w:val="000000"/>
                <w:sz w:val="24"/>
              </w:rPr>
              <w:t>厚德</w:t>
            </w:r>
            <w:r>
              <w:rPr>
                <w:color w:val="000000"/>
                <w:sz w:val="24"/>
              </w:rPr>
              <w:t>02A</w:t>
            </w:r>
          </w:p>
        </w:tc>
        <w:tc>
          <w:tcPr>
            <w:tcW w:w="0" w:type="auto"/>
            <w:vAlign w:val="center"/>
          </w:tcPr>
          <w:p w:rsidR="007C24AA" w:rsidRDefault="002301DD">
            <w:pPr>
              <w:jc w:val="right"/>
            </w:pPr>
            <w:r>
              <w:rPr>
                <w:color w:val="000000"/>
                <w:sz w:val="24"/>
              </w:rPr>
              <w:t>290,000</w:t>
            </w:r>
          </w:p>
        </w:tc>
        <w:tc>
          <w:tcPr>
            <w:tcW w:w="0" w:type="auto"/>
            <w:vAlign w:val="center"/>
          </w:tcPr>
          <w:p w:rsidR="007C24AA" w:rsidRDefault="002301DD">
            <w:pPr>
              <w:jc w:val="right"/>
            </w:pPr>
            <w:r>
              <w:rPr>
                <w:color w:val="000000"/>
                <w:sz w:val="24"/>
              </w:rPr>
              <w:t>29,000,000.00</w:t>
            </w:r>
          </w:p>
        </w:tc>
        <w:tc>
          <w:tcPr>
            <w:tcW w:w="0" w:type="auto"/>
            <w:vAlign w:val="center"/>
          </w:tcPr>
          <w:p w:rsidR="007C24AA" w:rsidRDefault="002301DD">
            <w:pPr>
              <w:jc w:val="right"/>
            </w:pPr>
            <w:r>
              <w:rPr>
                <w:color w:val="000000"/>
                <w:sz w:val="24"/>
              </w:rPr>
              <w:t>0.07</w:t>
            </w:r>
          </w:p>
        </w:tc>
      </w:tr>
    </w:tbl>
    <w:p w:rsidR="00EA3F40" w:rsidRPr="006662B2" w:rsidRDefault="00EA3F40" w:rsidP="00976A1A">
      <w:pPr>
        <w:spacing w:line="360" w:lineRule="auto"/>
        <w:rPr>
          <w:rFonts w:ascii="宋体" w:cs="Arial"/>
          <w:b/>
          <w:color w:val="000000"/>
          <w:kern w:val="0"/>
          <w:sz w:val="24"/>
        </w:rPr>
      </w:pPr>
      <w:r>
        <w:rPr>
          <w:rFonts w:ascii="宋体" w:hAnsi="宋体" w:cs="Arial"/>
          <w:b/>
          <w:color w:val="000000"/>
          <w:kern w:val="0"/>
          <w:sz w:val="24"/>
        </w:rPr>
        <w:t>5</w:t>
      </w:r>
      <w:r w:rsidRPr="006662B2">
        <w:rPr>
          <w:rFonts w:ascii="宋体" w:hAnsi="宋体" w:cs="Arial"/>
          <w:b/>
          <w:color w:val="000000"/>
          <w:kern w:val="0"/>
          <w:sz w:val="24"/>
        </w:rPr>
        <w:t>.</w:t>
      </w:r>
      <w:r>
        <w:rPr>
          <w:rFonts w:ascii="宋体" w:hAnsi="宋体" w:cs="Arial"/>
          <w:b/>
          <w:color w:val="000000"/>
          <w:kern w:val="0"/>
          <w:sz w:val="24"/>
        </w:rPr>
        <w:t>9</w:t>
      </w:r>
      <w:r w:rsidRPr="006662B2">
        <w:rPr>
          <w:rFonts w:ascii="宋体" w:hAnsi="宋体" w:cs="Arial"/>
          <w:b/>
          <w:color w:val="000000"/>
          <w:kern w:val="0"/>
          <w:sz w:val="24"/>
        </w:rPr>
        <w:t xml:space="preserve"> </w:t>
      </w:r>
      <w:r w:rsidRPr="006662B2">
        <w:rPr>
          <w:rFonts w:ascii="宋体" w:hAnsi="宋体" w:cs="Arial" w:hint="eastAsia"/>
          <w:b/>
          <w:color w:val="000000"/>
          <w:kern w:val="0"/>
          <w:sz w:val="24"/>
        </w:rPr>
        <w:t>投资组合报告附注</w:t>
      </w:r>
    </w:p>
    <w:p w:rsidR="007A1ACF" w:rsidRPr="007A1ACF" w:rsidRDefault="007A1ACF" w:rsidP="007A1ACF">
      <w:pPr>
        <w:spacing w:line="360" w:lineRule="auto"/>
        <w:rPr>
          <w:color w:val="000000"/>
          <w:sz w:val="24"/>
        </w:rPr>
      </w:pPr>
      <w:r w:rsidRPr="007A1ACF">
        <w:rPr>
          <w:color w:val="000000"/>
          <w:sz w:val="24"/>
        </w:rPr>
        <w:t>5.9.1</w:t>
      </w:r>
      <w:r w:rsidRPr="007A1ACF">
        <w:rPr>
          <w:color w:val="000000"/>
          <w:sz w:val="24"/>
        </w:rPr>
        <w:t>基金计价方法说明</w:t>
      </w:r>
    </w:p>
    <w:p w:rsidR="007C24AA" w:rsidRDefault="002301DD">
      <w:pPr>
        <w:spacing w:line="360" w:lineRule="auto"/>
        <w:ind w:firstLineChars="200" w:firstLine="480"/>
        <w:rPr>
          <w:color w:val="000000"/>
          <w:sz w:val="24"/>
        </w:rPr>
      </w:pPr>
      <w:r>
        <w:rPr>
          <w:color w:val="000000"/>
          <w:sz w:val="24"/>
        </w:rPr>
        <w:t>本基金目前投资工具的估值方法如下：</w:t>
      </w:r>
    </w:p>
    <w:p w:rsidR="007C24AA" w:rsidRDefault="002301DD">
      <w:pPr>
        <w:spacing w:line="360" w:lineRule="auto"/>
        <w:ind w:firstLineChars="200" w:firstLine="480"/>
        <w:rPr>
          <w:color w:val="000000"/>
          <w:sz w:val="24"/>
        </w:rPr>
      </w:pPr>
      <w:r>
        <w:rPr>
          <w:color w:val="000000"/>
          <w:sz w:val="24"/>
        </w:rPr>
        <w:t>（</w:t>
      </w:r>
      <w:r>
        <w:rPr>
          <w:color w:val="000000"/>
          <w:sz w:val="24"/>
        </w:rPr>
        <w:t>1</w:t>
      </w:r>
      <w:r>
        <w:rPr>
          <w:color w:val="000000"/>
          <w:sz w:val="24"/>
        </w:rPr>
        <w:t>）基金持有的债券（包括票据）购买时采用实际支付价款（包含交易费用）确定初始成本，按实际利率计算其摊余成本及各期利息收入，每日计提收</w:t>
      </w:r>
      <w:bookmarkStart w:id="0" w:name="_GoBack"/>
      <w:bookmarkEnd w:id="0"/>
      <w:r>
        <w:rPr>
          <w:color w:val="000000"/>
          <w:sz w:val="24"/>
        </w:rPr>
        <w:t>益；</w:t>
      </w:r>
    </w:p>
    <w:p w:rsidR="007C24AA" w:rsidRDefault="002301DD">
      <w:pPr>
        <w:spacing w:line="360" w:lineRule="auto"/>
        <w:ind w:firstLineChars="200" w:firstLine="480"/>
        <w:rPr>
          <w:color w:val="000000"/>
          <w:sz w:val="24"/>
        </w:rPr>
      </w:pPr>
      <w:r>
        <w:rPr>
          <w:color w:val="000000"/>
          <w:sz w:val="24"/>
        </w:rPr>
        <w:t>（</w:t>
      </w:r>
      <w:r>
        <w:rPr>
          <w:color w:val="000000"/>
          <w:sz w:val="24"/>
        </w:rPr>
        <w:t>2</w:t>
      </w:r>
      <w:r>
        <w:rPr>
          <w:color w:val="000000"/>
          <w:sz w:val="24"/>
        </w:rPr>
        <w:t>）基金持有的回购以成本列示，按实际利率在实际持有期间内逐日计提利息；合同利率与实际利率差异较小的，也可采用合同利率计算确定利息收入；</w:t>
      </w:r>
    </w:p>
    <w:p w:rsidR="007C24AA" w:rsidRDefault="002301DD">
      <w:pPr>
        <w:spacing w:line="360" w:lineRule="auto"/>
        <w:ind w:firstLineChars="200" w:firstLine="480"/>
        <w:rPr>
          <w:color w:val="000000"/>
          <w:sz w:val="24"/>
        </w:rPr>
      </w:pPr>
      <w:r>
        <w:rPr>
          <w:color w:val="000000"/>
          <w:sz w:val="24"/>
        </w:rPr>
        <w:t>（</w:t>
      </w:r>
      <w:r>
        <w:rPr>
          <w:color w:val="000000"/>
          <w:sz w:val="24"/>
        </w:rPr>
        <w:t>3</w:t>
      </w:r>
      <w:r>
        <w:rPr>
          <w:color w:val="000000"/>
          <w:sz w:val="24"/>
        </w:rPr>
        <w:t>）基金持有的银行存款以本金列示，按实际协议利率逐日计提利息。</w:t>
      </w:r>
    </w:p>
    <w:p w:rsidR="007C24AA" w:rsidRDefault="002301DD">
      <w:pPr>
        <w:spacing w:line="360" w:lineRule="auto"/>
        <w:ind w:firstLineChars="200" w:firstLine="480"/>
        <w:rPr>
          <w:color w:val="000000"/>
          <w:sz w:val="24"/>
        </w:rPr>
      </w:pPr>
      <w:r>
        <w:rPr>
          <w:color w:val="000000"/>
          <w:sz w:val="24"/>
        </w:rPr>
        <w:t>如有确凿证据表明按上述方法进行估值不能客观反映其公允价值的，基金管理人可根据具体情况与基金托管人商定后，按最能反映公允价值的方法估值。</w:t>
      </w:r>
    </w:p>
    <w:p w:rsidR="007A1ACF" w:rsidRPr="007A1ACF" w:rsidRDefault="007A1ACF" w:rsidP="007A1ACF">
      <w:pPr>
        <w:spacing w:line="360" w:lineRule="auto"/>
        <w:ind w:firstLineChars="200" w:firstLine="480"/>
        <w:rPr>
          <w:color w:val="000000"/>
          <w:sz w:val="24"/>
        </w:rPr>
      </w:pPr>
      <w:r w:rsidRPr="007A1ACF">
        <w:rPr>
          <w:color w:val="000000"/>
          <w:sz w:val="24"/>
        </w:rPr>
        <w:t>如有新增事项，按国家最新规定估值。</w:t>
      </w:r>
    </w:p>
    <w:p w:rsidR="00EA3F40" w:rsidRPr="007A1ACF" w:rsidRDefault="007A1ACF" w:rsidP="00613409">
      <w:pPr>
        <w:widowControl/>
        <w:spacing w:line="360" w:lineRule="auto"/>
        <w:rPr>
          <w:color w:val="000000"/>
          <w:sz w:val="24"/>
        </w:rPr>
      </w:pPr>
      <w:r w:rsidRPr="007A1ACF">
        <w:rPr>
          <w:color w:val="000000"/>
          <w:sz w:val="24"/>
        </w:rPr>
        <w:t>5.9.2</w:t>
      </w:r>
      <w:r w:rsidR="00AF698D">
        <w:rPr>
          <w:rFonts w:hint="eastAsia"/>
          <w:color w:val="000000"/>
          <w:sz w:val="24"/>
        </w:rPr>
        <w:t xml:space="preserve"> </w:t>
      </w:r>
      <w:r w:rsidRPr="007A1ACF">
        <w:rPr>
          <w:color w:val="000000"/>
          <w:sz w:val="24"/>
        </w:rPr>
        <w:t>19</w:t>
      </w:r>
      <w:r w:rsidRPr="007A1ACF">
        <w:rPr>
          <w:color w:val="000000"/>
          <w:sz w:val="24"/>
        </w:rPr>
        <w:t>中信银行</w:t>
      </w:r>
      <w:r w:rsidRPr="007A1ACF">
        <w:rPr>
          <w:color w:val="000000"/>
          <w:sz w:val="24"/>
        </w:rPr>
        <w:t>CD084</w:t>
      </w:r>
      <w:r w:rsidRPr="007A1ACF">
        <w:rPr>
          <w:color w:val="000000"/>
          <w:sz w:val="24"/>
        </w:rPr>
        <w:t>（代码：</w:t>
      </w:r>
      <w:r w:rsidRPr="007A1ACF">
        <w:rPr>
          <w:color w:val="000000"/>
          <w:sz w:val="24"/>
        </w:rPr>
        <w:t>111908084</w:t>
      </w:r>
      <w:r w:rsidRPr="007A1ACF">
        <w:rPr>
          <w:color w:val="000000"/>
          <w:sz w:val="24"/>
        </w:rPr>
        <w:t>）为易方达天天理财货币市场基金的前十大持仓证券。</w:t>
      </w:r>
      <w:r w:rsidRPr="007A1ACF">
        <w:rPr>
          <w:color w:val="000000"/>
          <w:sz w:val="24"/>
        </w:rPr>
        <w:t>2019</w:t>
      </w:r>
      <w:r w:rsidRPr="007A1ACF">
        <w:rPr>
          <w:color w:val="000000"/>
          <w:sz w:val="24"/>
        </w:rPr>
        <w:t>年</w:t>
      </w:r>
      <w:r w:rsidRPr="007A1ACF">
        <w:rPr>
          <w:color w:val="000000"/>
          <w:sz w:val="24"/>
        </w:rPr>
        <w:t>7</w:t>
      </w:r>
      <w:r w:rsidRPr="007A1ACF">
        <w:rPr>
          <w:color w:val="000000"/>
          <w:sz w:val="24"/>
        </w:rPr>
        <w:t>月</w:t>
      </w:r>
      <w:r w:rsidRPr="007A1ACF">
        <w:rPr>
          <w:color w:val="000000"/>
          <w:sz w:val="24"/>
        </w:rPr>
        <w:t>3</w:t>
      </w:r>
      <w:r w:rsidRPr="007A1ACF">
        <w:rPr>
          <w:color w:val="000000"/>
          <w:sz w:val="24"/>
        </w:rPr>
        <w:t>日，中国银行保险监督管理委员会针对中信银行股份有限公司的如下违法违规行为，作出</w:t>
      </w:r>
      <w:r w:rsidRPr="007A1ACF">
        <w:rPr>
          <w:color w:val="000000"/>
          <w:sz w:val="24"/>
        </w:rPr>
        <w:t>“</w:t>
      </w:r>
      <w:r w:rsidRPr="007A1ACF">
        <w:rPr>
          <w:color w:val="000000"/>
          <w:sz w:val="24"/>
        </w:rPr>
        <w:t>没收违法所得</w:t>
      </w:r>
      <w:r w:rsidRPr="007A1ACF">
        <w:rPr>
          <w:color w:val="000000"/>
          <w:sz w:val="24"/>
        </w:rPr>
        <w:t>33.6677</w:t>
      </w:r>
      <w:r w:rsidRPr="007A1ACF">
        <w:rPr>
          <w:color w:val="000000"/>
          <w:sz w:val="24"/>
        </w:rPr>
        <w:t>万元，罚款</w:t>
      </w:r>
      <w:r w:rsidRPr="007A1ACF">
        <w:rPr>
          <w:color w:val="000000"/>
          <w:sz w:val="24"/>
        </w:rPr>
        <w:t>2190</w:t>
      </w:r>
      <w:r w:rsidRPr="007A1ACF">
        <w:rPr>
          <w:color w:val="000000"/>
          <w:sz w:val="24"/>
        </w:rPr>
        <w:t>万元，合计</w:t>
      </w:r>
      <w:r w:rsidRPr="007A1ACF">
        <w:rPr>
          <w:color w:val="000000"/>
          <w:sz w:val="24"/>
        </w:rPr>
        <w:t>2223.6677</w:t>
      </w:r>
      <w:r w:rsidRPr="007A1ACF">
        <w:rPr>
          <w:color w:val="000000"/>
          <w:sz w:val="24"/>
        </w:rPr>
        <w:t>万元</w:t>
      </w:r>
      <w:r w:rsidRPr="007A1ACF">
        <w:rPr>
          <w:color w:val="000000"/>
          <w:sz w:val="24"/>
        </w:rPr>
        <w:t>”</w:t>
      </w:r>
      <w:r w:rsidRPr="007A1ACF">
        <w:rPr>
          <w:color w:val="000000"/>
          <w:sz w:val="24"/>
        </w:rPr>
        <w:t>的行政处罚决定：（一）未按规定提供报表且逾期未改正</w:t>
      </w:r>
      <w:r w:rsidRPr="007A1ACF">
        <w:rPr>
          <w:color w:val="000000"/>
          <w:sz w:val="24"/>
        </w:rPr>
        <w:t>;</w:t>
      </w:r>
      <w:r w:rsidRPr="007A1ACF">
        <w:rPr>
          <w:color w:val="000000"/>
          <w:sz w:val="24"/>
        </w:rPr>
        <w:t>（二）错报、漏报银行业监管统计资料；（三）未向监管部门报告重要信息系统运营中断事件</w:t>
      </w:r>
      <w:r w:rsidRPr="007A1ACF">
        <w:rPr>
          <w:color w:val="000000"/>
          <w:sz w:val="24"/>
        </w:rPr>
        <w:t>;</w:t>
      </w:r>
      <w:r w:rsidRPr="007A1ACF">
        <w:rPr>
          <w:color w:val="000000"/>
          <w:sz w:val="24"/>
        </w:rPr>
        <w:t>（四）信息系统控制存在较大安全漏洞，未做到有效的安全控制</w:t>
      </w:r>
      <w:r w:rsidRPr="007A1ACF">
        <w:rPr>
          <w:color w:val="000000"/>
          <w:sz w:val="24"/>
        </w:rPr>
        <w:t>;</w:t>
      </w:r>
      <w:r w:rsidRPr="007A1ACF">
        <w:rPr>
          <w:color w:val="000000"/>
          <w:sz w:val="24"/>
        </w:rPr>
        <w:t>（五）未按企业划型标准将多家企业划分为小微型企业，报送监管数据不真实</w:t>
      </w:r>
      <w:r w:rsidRPr="007A1ACF">
        <w:rPr>
          <w:color w:val="000000"/>
          <w:sz w:val="24"/>
        </w:rPr>
        <w:t>;</w:t>
      </w:r>
      <w:r w:rsidRPr="007A1ACF">
        <w:rPr>
          <w:color w:val="000000"/>
          <w:sz w:val="24"/>
        </w:rPr>
        <w:t>（六）向关系人发放信用贷款、向关系人发放担保贷款的条件优于其他借款人同类贷款条件</w:t>
      </w:r>
      <w:r w:rsidRPr="007A1ACF">
        <w:rPr>
          <w:color w:val="000000"/>
          <w:sz w:val="24"/>
        </w:rPr>
        <w:t>;</w:t>
      </w:r>
      <w:r w:rsidRPr="007A1ACF">
        <w:rPr>
          <w:color w:val="000000"/>
          <w:sz w:val="24"/>
        </w:rPr>
        <w:t>（七）重大关联交易未按规定审查审批且未向监管部门报告</w:t>
      </w:r>
      <w:r w:rsidRPr="007A1ACF">
        <w:rPr>
          <w:color w:val="000000"/>
          <w:sz w:val="24"/>
        </w:rPr>
        <w:t>;</w:t>
      </w:r>
      <w:r w:rsidRPr="007A1ACF">
        <w:rPr>
          <w:color w:val="000000"/>
          <w:sz w:val="24"/>
        </w:rPr>
        <w:t>（八）贷后管理不到位导致贷款资金被挪用</w:t>
      </w:r>
      <w:r w:rsidRPr="007A1ACF">
        <w:rPr>
          <w:color w:val="000000"/>
          <w:sz w:val="24"/>
        </w:rPr>
        <w:t>;</w:t>
      </w:r>
      <w:r w:rsidRPr="007A1ACF">
        <w:rPr>
          <w:color w:val="000000"/>
          <w:sz w:val="24"/>
        </w:rPr>
        <w:t>（九）以流动资金贷款名义发放房地产开发贷款</w:t>
      </w:r>
      <w:r w:rsidRPr="007A1ACF">
        <w:rPr>
          <w:color w:val="000000"/>
          <w:sz w:val="24"/>
        </w:rPr>
        <w:t>;</w:t>
      </w:r>
      <w:r w:rsidRPr="007A1ACF">
        <w:rPr>
          <w:color w:val="000000"/>
          <w:sz w:val="24"/>
        </w:rPr>
        <w:t>（十）未将房地产企业贷款计入房地产开发贷款科目</w:t>
      </w:r>
      <w:r w:rsidRPr="007A1ACF">
        <w:rPr>
          <w:color w:val="000000"/>
          <w:sz w:val="24"/>
        </w:rPr>
        <w:t>;</w:t>
      </w:r>
      <w:r w:rsidRPr="007A1ACF">
        <w:rPr>
          <w:color w:val="000000"/>
          <w:sz w:val="24"/>
        </w:rPr>
        <w:t>（十一）投资同一家银行机构同期非保本理财产品采用风险权重不一致</w:t>
      </w:r>
      <w:r w:rsidRPr="007A1ACF">
        <w:rPr>
          <w:color w:val="000000"/>
          <w:sz w:val="24"/>
        </w:rPr>
        <w:t>;</w:t>
      </w:r>
      <w:r w:rsidRPr="007A1ACF">
        <w:rPr>
          <w:color w:val="000000"/>
          <w:sz w:val="24"/>
        </w:rPr>
        <w:t>（十二）购买非保本理财产品签订可提前赎回协议，未准确计量风险加权资产</w:t>
      </w:r>
      <w:r w:rsidRPr="007A1ACF">
        <w:rPr>
          <w:color w:val="000000"/>
          <w:sz w:val="24"/>
        </w:rPr>
        <w:t>;</w:t>
      </w:r>
      <w:r w:rsidRPr="007A1ACF">
        <w:rPr>
          <w:color w:val="000000"/>
          <w:sz w:val="24"/>
        </w:rPr>
        <w:t>（十三）未按规定计提资产支持证券业务的风险加权资产。</w:t>
      </w:r>
      <w:r w:rsidRPr="007A1ACF">
        <w:rPr>
          <w:color w:val="000000"/>
          <w:sz w:val="24"/>
        </w:rPr>
        <w:t>2020</w:t>
      </w:r>
      <w:r w:rsidRPr="007A1ACF">
        <w:rPr>
          <w:color w:val="000000"/>
          <w:sz w:val="24"/>
        </w:rPr>
        <w:t>年</w:t>
      </w:r>
      <w:r w:rsidRPr="007A1ACF">
        <w:rPr>
          <w:color w:val="000000"/>
          <w:sz w:val="24"/>
        </w:rPr>
        <w:t>2</w:t>
      </w:r>
      <w:r w:rsidRPr="007A1ACF">
        <w:rPr>
          <w:color w:val="000000"/>
          <w:sz w:val="24"/>
        </w:rPr>
        <w:t>月</w:t>
      </w:r>
      <w:r w:rsidRPr="007A1ACF">
        <w:rPr>
          <w:color w:val="000000"/>
          <w:sz w:val="24"/>
        </w:rPr>
        <w:t>20</w:t>
      </w:r>
      <w:r w:rsidRPr="007A1ACF">
        <w:rPr>
          <w:color w:val="000000"/>
          <w:sz w:val="24"/>
        </w:rPr>
        <w:t>日，北京银保监局对中信银行股份有限公司的如下违法违规行为，作出</w:t>
      </w:r>
      <w:r w:rsidRPr="007A1ACF">
        <w:rPr>
          <w:color w:val="000000"/>
          <w:sz w:val="24"/>
        </w:rPr>
        <w:t>“</w:t>
      </w:r>
      <w:r w:rsidRPr="007A1ACF">
        <w:rPr>
          <w:color w:val="000000"/>
          <w:sz w:val="24"/>
        </w:rPr>
        <w:t>责令中信银行股份有限公司改正，并给予合计</w:t>
      </w:r>
      <w:r w:rsidRPr="007A1ACF">
        <w:rPr>
          <w:color w:val="000000"/>
          <w:sz w:val="24"/>
        </w:rPr>
        <w:t>2020</w:t>
      </w:r>
      <w:r w:rsidRPr="007A1ACF">
        <w:rPr>
          <w:color w:val="000000"/>
          <w:sz w:val="24"/>
        </w:rPr>
        <w:t>万元罚款</w:t>
      </w:r>
      <w:r w:rsidRPr="007A1ACF">
        <w:rPr>
          <w:color w:val="000000"/>
          <w:sz w:val="24"/>
        </w:rPr>
        <w:t>”</w:t>
      </w:r>
      <w:r w:rsidRPr="007A1ACF">
        <w:rPr>
          <w:color w:val="000000"/>
          <w:sz w:val="24"/>
        </w:rPr>
        <w:t>的行政处罚决定：中信银行股份有限公司违规发放土地储备贷款；受托支付不符合监管规定；信托消费贷款业务开展不审慎；流动资金贷款被挪用于股权投资；信贷资金被挪用流入房地产开发公司；个人经营性贷款资金被挪用于购房；非真实转让不良信贷资产；未对融资人交易材料合理性进行必要的审查，资金被用于缴纳土地竞买保证金；违规为房地产开发企业发放流动资金性质融资；签署抽屉协议互投涉房信贷资产腾挪信贷规模；卖出回购信贷资产收益权，实现信贷规模阶段性出表；理财资金违规投向未上市房地产企业股权；理财资金被挪用于支付土地出让价款；违规向资本金不足的房地产开发项目提供融资；并购贷款真实性审核不足，借款人变相用于置换项目公司缴纳的土地出让价款；协助合作机构签署抽屉协议，规避相关监管规定；理财资金实际用于置换项目前期股东支付的土地出让金；违规为房地产企业支付土地购置费用提供融资；违规向四证不全的商业性房地产开发项目提供融资。</w:t>
      </w:r>
    </w:p>
    <w:p w:rsidR="007C24AA" w:rsidRDefault="002301DD">
      <w:pPr>
        <w:widowControl/>
        <w:spacing w:line="360" w:lineRule="auto"/>
        <w:rPr>
          <w:color w:val="000000"/>
          <w:sz w:val="24"/>
        </w:rPr>
      </w:pPr>
      <w:r>
        <w:rPr>
          <w:color w:val="000000"/>
          <w:sz w:val="24"/>
        </w:rPr>
        <w:t>19</w:t>
      </w:r>
      <w:r>
        <w:rPr>
          <w:color w:val="000000"/>
          <w:sz w:val="24"/>
        </w:rPr>
        <w:t>农业银行</w:t>
      </w:r>
      <w:r>
        <w:rPr>
          <w:color w:val="000000"/>
          <w:sz w:val="24"/>
        </w:rPr>
        <w:t>CD189</w:t>
      </w:r>
      <w:r>
        <w:rPr>
          <w:color w:val="000000"/>
          <w:sz w:val="24"/>
        </w:rPr>
        <w:t>（代码：</w:t>
      </w:r>
      <w:r>
        <w:rPr>
          <w:color w:val="000000"/>
          <w:sz w:val="24"/>
        </w:rPr>
        <w:t>111903189</w:t>
      </w:r>
      <w:r>
        <w:rPr>
          <w:color w:val="000000"/>
          <w:sz w:val="24"/>
        </w:rPr>
        <w:t>）、</w:t>
      </w:r>
      <w:r>
        <w:rPr>
          <w:color w:val="000000"/>
          <w:sz w:val="24"/>
        </w:rPr>
        <w:t>19</w:t>
      </w:r>
      <w:r>
        <w:rPr>
          <w:color w:val="000000"/>
          <w:sz w:val="24"/>
        </w:rPr>
        <w:t>农业银行</w:t>
      </w:r>
      <w:r>
        <w:rPr>
          <w:color w:val="000000"/>
          <w:sz w:val="24"/>
        </w:rPr>
        <w:t>CD203</w:t>
      </w:r>
      <w:r>
        <w:rPr>
          <w:color w:val="000000"/>
          <w:sz w:val="24"/>
        </w:rPr>
        <w:t>（代码：</w:t>
      </w:r>
      <w:r>
        <w:rPr>
          <w:color w:val="000000"/>
          <w:sz w:val="24"/>
        </w:rPr>
        <w:t>111903203</w:t>
      </w:r>
      <w:r>
        <w:rPr>
          <w:color w:val="000000"/>
          <w:sz w:val="24"/>
        </w:rPr>
        <w:t>）、</w:t>
      </w:r>
      <w:r>
        <w:rPr>
          <w:color w:val="000000"/>
          <w:sz w:val="24"/>
        </w:rPr>
        <w:t>20</w:t>
      </w:r>
      <w:r>
        <w:rPr>
          <w:color w:val="000000"/>
          <w:sz w:val="24"/>
        </w:rPr>
        <w:t>农业银行</w:t>
      </w:r>
      <w:r>
        <w:rPr>
          <w:color w:val="000000"/>
          <w:sz w:val="24"/>
        </w:rPr>
        <w:t>CD007</w:t>
      </w:r>
      <w:r>
        <w:rPr>
          <w:color w:val="000000"/>
          <w:sz w:val="24"/>
        </w:rPr>
        <w:t>（代码：</w:t>
      </w:r>
      <w:r>
        <w:rPr>
          <w:color w:val="000000"/>
          <w:sz w:val="24"/>
        </w:rPr>
        <w:t>112003007</w:t>
      </w:r>
      <w:r>
        <w:rPr>
          <w:color w:val="000000"/>
          <w:sz w:val="24"/>
        </w:rPr>
        <w:t>）为易方达天天理财货币市场基金的前十大持仓证券。</w:t>
      </w:r>
      <w:r>
        <w:rPr>
          <w:color w:val="000000"/>
          <w:sz w:val="24"/>
        </w:rPr>
        <w:t>2019</w:t>
      </w:r>
      <w:r>
        <w:rPr>
          <w:color w:val="000000"/>
          <w:sz w:val="24"/>
        </w:rPr>
        <w:t>年</w:t>
      </w:r>
      <w:r>
        <w:rPr>
          <w:color w:val="000000"/>
          <w:sz w:val="24"/>
        </w:rPr>
        <w:t>5</w:t>
      </w:r>
      <w:r>
        <w:rPr>
          <w:color w:val="000000"/>
          <w:sz w:val="24"/>
        </w:rPr>
        <w:t>月</w:t>
      </w:r>
      <w:r>
        <w:rPr>
          <w:color w:val="000000"/>
          <w:sz w:val="24"/>
        </w:rPr>
        <w:t>7</w:t>
      </w:r>
      <w:r>
        <w:rPr>
          <w:color w:val="000000"/>
          <w:sz w:val="24"/>
        </w:rPr>
        <w:t>日，中国银保监会上海监管局针对中国农业银行股份有限公司中心部分信用卡资金违规用于非消费领域的违法违规行为，作出</w:t>
      </w:r>
      <w:r>
        <w:rPr>
          <w:color w:val="000000"/>
          <w:sz w:val="24"/>
        </w:rPr>
        <w:t>“</w:t>
      </w:r>
      <w:r>
        <w:rPr>
          <w:color w:val="000000"/>
          <w:sz w:val="24"/>
        </w:rPr>
        <w:t>责令改正，并处罚款</w:t>
      </w:r>
      <w:r>
        <w:rPr>
          <w:color w:val="000000"/>
          <w:sz w:val="24"/>
        </w:rPr>
        <w:t>50</w:t>
      </w:r>
      <w:r>
        <w:rPr>
          <w:color w:val="000000"/>
          <w:sz w:val="24"/>
        </w:rPr>
        <w:t>万元</w:t>
      </w:r>
      <w:r>
        <w:rPr>
          <w:color w:val="000000"/>
          <w:sz w:val="24"/>
        </w:rPr>
        <w:t>”</w:t>
      </w:r>
      <w:r>
        <w:rPr>
          <w:color w:val="000000"/>
          <w:sz w:val="24"/>
        </w:rPr>
        <w:t>的行政处罚决定。</w:t>
      </w:r>
      <w:r>
        <w:rPr>
          <w:color w:val="000000"/>
          <w:sz w:val="24"/>
        </w:rPr>
        <w:t>2019</w:t>
      </w:r>
      <w:r>
        <w:rPr>
          <w:color w:val="000000"/>
          <w:sz w:val="24"/>
        </w:rPr>
        <w:t>年</w:t>
      </w:r>
      <w:r>
        <w:rPr>
          <w:color w:val="000000"/>
          <w:sz w:val="24"/>
        </w:rPr>
        <w:t>7</w:t>
      </w:r>
      <w:r>
        <w:rPr>
          <w:color w:val="000000"/>
          <w:sz w:val="24"/>
        </w:rPr>
        <w:t>月</w:t>
      </w:r>
      <w:r>
        <w:rPr>
          <w:color w:val="000000"/>
          <w:sz w:val="24"/>
        </w:rPr>
        <w:t>25</w:t>
      </w:r>
      <w:r>
        <w:rPr>
          <w:color w:val="000000"/>
          <w:sz w:val="24"/>
        </w:rPr>
        <w:t>日，中国银行保险监督管理委员会上海监管局针对中国农业银行股份有限公司信用卡中心的如下违法违规行为作出</w:t>
      </w:r>
      <w:r>
        <w:rPr>
          <w:color w:val="000000"/>
          <w:sz w:val="24"/>
        </w:rPr>
        <w:t>“</w:t>
      </w:r>
      <w:r>
        <w:rPr>
          <w:color w:val="000000"/>
          <w:sz w:val="24"/>
        </w:rPr>
        <w:t>责令改正，并处罚款</w:t>
      </w:r>
      <w:r>
        <w:rPr>
          <w:color w:val="000000"/>
          <w:sz w:val="24"/>
        </w:rPr>
        <w:t>20</w:t>
      </w:r>
      <w:r>
        <w:rPr>
          <w:color w:val="000000"/>
          <w:sz w:val="24"/>
        </w:rPr>
        <w:t>万元</w:t>
      </w:r>
      <w:r>
        <w:rPr>
          <w:color w:val="000000"/>
          <w:sz w:val="24"/>
        </w:rPr>
        <w:t>”</w:t>
      </w:r>
      <w:r>
        <w:rPr>
          <w:color w:val="000000"/>
          <w:sz w:val="24"/>
        </w:rPr>
        <w:t>的行政处罚决定：</w:t>
      </w:r>
      <w:r>
        <w:rPr>
          <w:color w:val="000000"/>
          <w:sz w:val="24"/>
        </w:rPr>
        <w:t>2017</w:t>
      </w:r>
      <w:r>
        <w:rPr>
          <w:color w:val="000000"/>
          <w:sz w:val="24"/>
        </w:rPr>
        <w:t>年</w:t>
      </w:r>
      <w:r>
        <w:rPr>
          <w:color w:val="000000"/>
          <w:sz w:val="24"/>
        </w:rPr>
        <w:t>5</w:t>
      </w:r>
      <w:r>
        <w:rPr>
          <w:color w:val="000000"/>
          <w:sz w:val="24"/>
        </w:rPr>
        <w:t>月至</w:t>
      </w:r>
      <w:r>
        <w:rPr>
          <w:color w:val="000000"/>
          <w:sz w:val="24"/>
        </w:rPr>
        <w:t>2018</w:t>
      </w:r>
      <w:r>
        <w:rPr>
          <w:color w:val="000000"/>
          <w:sz w:val="24"/>
        </w:rPr>
        <w:t>年</w:t>
      </w:r>
      <w:r>
        <w:rPr>
          <w:color w:val="000000"/>
          <w:sz w:val="24"/>
        </w:rPr>
        <w:t>6</w:t>
      </w:r>
      <w:r>
        <w:rPr>
          <w:color w:val="000000"/>
          <w:sz w:val="24"/>
        </w:rPr>
        <w:t>月在办理部分客户信用卡业务时未遵守总授信额度管理制度的违法违规事实。</w:t>
      </w:r>
      <w:r>
        <w:rPr>
          <w:color w:val="000000"/>
          <w:sz w:val="24"/>
        </w:rPr>
        <w:t>2020</w:t>
      </w:r>
      <w:r>
        <w:rPr>
          <w:color w:val="000000"/>
          <w:sz w:val="24"/>
        </w:rPr>
        <w:t>年</w:t>
      </w:r>
      <w:r>
        <w:rPr>
          <w:color w:val="000000"/>
          <w:sz w:val="24"/>
        </w:rPr>
        <w:t>1</w:t>
      </w:r>
      <w:r>
        <w:rPr>
          <w:color w:val="000000"/>
          <w:sz w:val="24"/>
        </w:rPr>
        <w:t>月</w:t>
      </w:r>
      <w:r>
        <w:rPr>
          <w:color w:val="000000"/>
          <w:sz w:val="24"/>
        </w:rPr>
        <w:t>19</w:t>
      </w:r>
      <w:r>
        <w:rPr>
          <w:color w:val="000000"/>
          <w:sz w:val="24"/>
        </w:rPr>
        <w:t>日，国家税务总局北京市海淀区税务局对中国农业银行股份有限公司未按照规定期限办理纳税申报和报送纳税资料的违法违规事实，作出罚款</w:t>
      </w:r>
      <w:r>
        <w:rPr>
          <w:color w:val="000000"/>
          <w:sz w:val="24"/>
        </w:rPr>
        <w:t>50</w:t>
      </w:r>
      <w:r>
        <w:rPr>
          <w:color w:val="000000"/>
          <w:sz w:val="24"/>
        </w:rPr>
        <w:t>万元的行政处罚决定。</w:t>
      </w:r>
      <w:r>
        <w:rPr>
          <w:color w:val="000000"/>
          <w:sz w:val="24"/>
        </w:rPr>
        <w:t>2020</w:t>
      </w:r>
      <w:r>
        <w:rPr>
          <w:color w:val="000000"/>
          <w:sz w:val="24"/>
        </w:rPr>
        <w:t>年</w:t>
      </w:r>
      <w:r>
        <w:rPr>
          <w:color w:val="000000"/>
          <w:sz w:val="24"/>
        </w:rPr>
        <w:t>3</w:t>
      </w:r>
      <w:r>
        <w:rPr>
          <w:color w:val="000000"/>
          <w:sz w:val="24"/>
        </w:rPr>
        <w:t>月</w:t>
      </w:r>
      <w:r>
        <w:rPr>
          <w:color w:val="000000"/>
          <w:sz w:val="24"/>
        </w:rPr>
        <w:t>9</w:t>
      </w:r>
      <w:r>
        <w:rPr>
          <w:color w:val="000000"/>
          <w:sz w:val="24"/>
        </w:rPr>
        <w:t>日，中国银行保险监督管理委员会对中国农业银行股份有限公司的如下违法违规行为作出罚款</w:t>
      </w:r>
      <w:r>
        <w:rPr>
          <w:color w:val="000000"/>
          <w:sz w:val="24"/>
        </w:rPr>
        <w:t>50</w:t>
      </w:r>
      <w:r>
        <w:rPr>
          <w:color w:val="000000"/>
          <w:sz w:val="24"/>
        </w:rPr>
        <w:t>万元的行政处罚决定：可回溯制度执行不到位、可回溯基础管理不到位、部分可回溯视频质检结果未反馈给保险公司、可回溯资料不符合监管规定。</w:t>
      </w:r>
    </w:p>
    <w:p w:rsidR="007C24AA" w:rsidRDefault="002301DD">
      <w:pPr>
        <w:widowControl/>
        <w:spacing w:line="360" w:lineRule="auto"/>
        <w:rPr>
          <w:color w:val="000000"/>
          <w:sz w:val="24"/>
        </w:rPr>
      </w:pPr>
      <w:r>
        <w:rPr>
          <w:color w:val="000000"/>
          <w:sz w:val="24"/>
        </w:rPr>
        <w:t>19</w:t>
      </w:r>
      <w:r>
        <w:rPr>
          <w:color w:val="000000"/>
          <w:sz w:val="24"/>
        </w:rPr>
        <w:t>招商银行</w:t>
      </w:r>
      <w:r>
        <w:rPr>
          <w:color w:val="000000"/>
          <w:sz w:val="24"/>
        </w:rPr>
        <w:t>CD079</w:t>
      </w:r>
      <w:r>
        <w:rPr>
          <w:color w:val="000000"/>
          <w:sz w:val="24"/>
        </w:rPr>
        <w:t>（代码：</w:t>
      </w:r>
      <w:r>
        <w:rPr>
          <w:color w:val="000000"/>
          <w:sz w:val="24"/>
        </w:rPr>
        <w:t>111907079</w:t>
      </w:r>
      <w:r>
        <w:rPr>
          <w:color w:val="000000"/>
          <w:sz w:val="24"/>
        </w:rPr>
        <w:t>）为易方达天天理财货币市场基金的前十大持仓证券。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日，中国银行保险监督管理委员会上海监管局针对招商银行股份有限公司信用卡中心在为部分客户办理信用卡业务时未遵守总授信额度管理制度的行为，对招商银行股份有限公司处以责令改正，并处罚款</w:t>
      </w:r>
      <w:r>
        <w:rPr>
          <w:color w:val="000000"/>
          <w:sz w:val="24"/>
        </w:rPr>
        <w:t>20</w:t>
      </w:r>
      <w:r>
        <w:rPr>
          <w:color w:val="000000"/>
          <w:sz w:val="24"/>
        </w:rPr>
        <w:t>万元。</w:t>
      </w:r>
    </w:p>
    <w:p w:rsidR="007C24AA" w:rsidRDefault="002301DD">
      <w:pPr>
        <w:widowControl/>
        <w:spacing w:line="360" w:lineRule="auto"/>
        <w:rPr>
          <w:color w:val="000000"/>
          <w:sz w:val="24"/>
        </w:rPr>
      </w:pPr>
      <w:r>
        <w:rPr>
          <w:color w:val="000000"/>
          <w:sz w:val="24"/>
        </w:rPr>
        <w:t>20</w:t>
      </w:r>
      <w:r>
        <w:rPr>
          <w:color w:val="000000"/>
          <w:sz w:val="24"/>
        </w:rPr>
        <w:t>广发银行</w:t>
      </w:r>
      <w:r>
        <w:rPr>
          <w:color w:val="000000"/>
          <w:sz w:val="24"/>
        </w:rPr>
        <w:t>CD044</w:t>
      </w:r>
      <w:r>
        <w:rPr>
          <w:color w:val="000000"/>
          <w:sz w:val="24"/>
        </w:rPr>
        <w:t>（代码：</w:t>
      </w:r>
      <w:r>
        <w:rPr>
          <w:color w:val="000000"/>
          <w:sz w:val="24"/>
        </w:rPr>
        <w:t>112020044</w:t>
      </w:r>
      <w:r>
        <w:rPr>
          <w:color w:val="000000"/>
          <w:sz w:val="24"/>
        </w:rPr>
        <w:t>）是易方达天天理财货币市场基金的前十大持仓证券。</w:t>
      </w:r>
      <w:r>
        <w:rPr>
          <w:color w:val="000000"/>
          <w:sz w:val="24"/>
        </w:rPr>
        <w:t>2019</w:t>
      </w:r>
      <w:r>
        <w:rPr>
          <w:color w:val="000000"/>
          <w:sz w:val="24"/>
        </w:rPr>
        <w:t>年</w:t>
      </w:r>
      <w:r>
        <w:rPr>
          <w:color w:val="000000"/>
          <w:sz w:val="24"/>
        </w:rPr>
        <w:t>12</w:t>
      </w:r>
      <w:r>
        <w:rPr>
          <w:color w:val="000000"/>
          <w:sz w:val="24"/>
        </w:rPr>
        <w:t>月</w:t>
      </w:r>
      <w:r>
        <w:rPr>
          <w:color w:val="000000"/>
          <w:sz w:val="24"/>
        </w:rPr>
        <w:t>17</w:t>
      </w:r>
      <w:r>
        <w:rPr>
          <w:color w:val="000000"/>
          <w:sz w:val="24"/>
        </w:rPr>
        <w:t>日，国家外汇管理局广东省分局对广发银行股份有限公司的如下违法违规行为作出</w:t>
      </w:r>
      <w:r>
        <w:rPr>
          <w:color w:val="000000"/>
          <w:sz w:val="24"/>
        </w:rPr>
        <w:t>“</w:t>
      </w:r>
      <w:r>
        <w:rPr>
          <w:color w:val="000000"/>
          <w:sz w:val="24"/>
        </w:rPr>
        <w:t>责令改正，给予警告，没收违法所得</w:t>
      </w:r>
      <w:r>
        <w:rPr>
          <w:color w:val="000000"/>
          <w:sz w:val="24"/>
        </w:rPr>
        <w:t>370961.98</w:t>
      </w:r>
      <w:r>
        <w:rPr>
          <w:color w:val="000000"/>
          <w:sz w:val="24"/>
        </w:rPr>
        <w:t>元人民币，并处</w:t>
      </w:r>
      <w:r>
        <w:rPr>
          <w:color w:val="000000"/>
          <w:sz w:val="24"/>
        </w:rPr>
        <w:t>120</w:t>
      </w:r>
      <w:r>
        <w:rPr>
          <w:color w:val="000000"/>
          <w:sz w:val="24"/>
        </w:rPr>
        <w:t>万元人民币罚款</w:t>
      </w:r>
      <w:r>
        <w:rPr>
          <w:color w:val="000000"/>
          <w:sz w:val="24"/>
        </w:rPr>
        <w:t>”</w:t>
      </w:r>
      <w:r>
        <w:rPr>
          <w:color w:val="000000"/>
          <w:sz w:val="24"/>
        </w:rPr>
        <w:t>的行政处罚决定：</w:t>
      </w:r>
      <w:r>
        <w:rPr>
          <w:color w:val="000000"/>
          <w:sz w:val="24"/>
        </w:rPr>
        <w:t>1</w:t>
      </w:r>
      <w:r>
        <w:rPr>
          <w:color w:val="000000"/>
          <w:sz w:val="24"/>
        </w:rPr>
        <w:t>、办理经常项目资金收付，未对交易单证的真实性及其外汇收支的一致性进行合理审查；</w:t>
      </w:r>
      <w:r>
        <w:rPr>
          <w:color w:val="000000"/>
          <w:sz w:val="24"/>
        </w:rPr>
        <w:t>2</w:t>
      </w:r>
      <w:r>
        <w:rPr>
          <w:color w:val="000000"/>
          <w:sz w:val="24"/>
        </w:rPr>
        <w:t>、违反规定办理结汇；</w:t>
      </w:r>
      <w:r>
        <w:rPr>
          <w:color w:val="000000"/>
          <w:sz w:val="24"/>
        </w:rPr>
        <w:t>3</w:t>
      </w:r>
      <w:r>
        <w:rPr>
          <w:color w:val="000000"/>
          <w:sz w:val="24"/>
        </w:rPr>
        <w:t>、违反外汇账户管理规定。</w:t>
      </w:r>
    </w:p>
    <w:p w:rsidR="007C24AA" w:rsidRDefault="002301DD">
      <w:pPr>
        <w:widowControl/>
        <w:spacing w:line="360" w:lineRule="auto"/>
        <w:rPr>
          <w:color w:val="000000"/>
          <w:sz w:val="24"/>
        </w:rPr>
      </w:pPr>
      <w:r>
        <w:rPr>
          <w:color w:val="000000"/>
          <w:sz w:val="24"/>
        </w:rPr>
        <w:t>20</w:t>
      </w:r>
      <w:r>
        <w:rPr>
          <w:color w:val="000000"/>
          <w:sz w:val="24"/>
        </w:rPr>
        <w:t>上海银行</w:t>
      </w:r>
      <w:r>
        <w:rPr>
          <w:color w:val="000000"/>
          <w:sz w:val="24"/>
        </w:rPr>
        <w:t>CD063</w:t>
      </w:r>
      <w:r>
        <w:rPr>
          <w:color w:val="000000"/>
          <w:sz w:val="24"/>
        </w:rPr>
        <w:t>（代码：</w:t>
      </w:r>
      <w:r>
        <w:rPr>
          <w:color w:val="000000"/>
          <w:sz w:val="24"/>
        </w:rPr>
        <w:t>112016063</w:t>
      </w:r>
      <w:r>
        <w:rPr>
          <w:color w:val="000000"/>
          <w:sz w:val="24"/>
        </w:rPr>
        <w:t>）是易方达天天理财货币市场基金的前十大持仓证券。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日，中国银行保险监督管理委员会上海监管局对上海银行股份有限公司信用卡中心的如下违法违规行为作出</w:t>
      </w:r>
      <w:r>
        <w:rPr>
          <w:color w:val="000000"/>
          <w:sz w:val="24"/>
        </w:rPr>
        <w:t>“</w:t>
      </w:r>
      <w:r>
        <w:rPr>
          <w:color w:val="000000"/>
          <w:sz w:val="24"/>
        </w:rPr>
        <w:t>责令改正，并处罚款</w:t>
      </w:r>
      <w:r>
        <w:rPr>
          <w:color w:val="000000"/>
          <w:sz w:val="24"/>
        </w:rPr>
        <w:t>40</w:t>
      </w:r>
      <w:r>
        <w:rPr>
          <w:color w:val="000000"/>
          <w:sz w:val="24"/>
        </w:rPr>
        <w:t>万元</w:t>
      </w:r>
      <w:r>
        <w:rPr>
          <w:color w:val="000000"/>
          <w:sz w:val="24"/>
        </w:rPr>
        <w:t>”</w:t>
      </w:r>
      <w:r>
        <w:rPr>
          <w:color w:val="000000"/>
          <w:sz w:val="24"/>
        </w:rPr>
        <w:t>的行政处罚决定：</w:t>
      </w:r>
      <w:r>
        <w:rPr>
          <w:color w:val="000000"/>
          <w:sz w:val="24"/>
        </w:rPr>
        <w:t>2017</w:t>
      </w:r>
      <w:r>
        <w:rPr>
          <w:color w:val="000000"/>
          <w:sz w:val="24"/>
        </w:rPr>
        <w:t>年</w:t>
      </w:r>
      <w:r>
        <w:rPr>
          <w:color w:val="000000"/>
          <w:sz w:val="24"/>
        </w:rPr>
        <w:t>12</w:t>
      </w:r>
      <w:r>
        <w:rPr>
          <w:color w:val="000000"/>
          <w:sz w:val="24"/>
        </w:rPr>
        <w:t>月，该中心在为部分客户办理信用卡业务时，未遵守总授信额度管理制度。</w:t>
      </w:r>
      <w:r>
        <w:rPr>
          <w:color w:val="000000"/>
          <w:sz w:val="24"/>
        </w:rPr>
        <w:t>2019</w:t>
      </w:r>
      <w:r>
        <w:rPr>
          <w:color w:val="000000"/>
          <w:sz w:val="24"/>
        </w:rPr>
        <w:t>年</w:t>
      </w:r>
      <w:r>
        <w:rPr>
          <w:color w:val="000000"/>
          <w:sz w:val="24"/>
        </w:rPr>
        <w:t>11</w:t>
      </w:r>
      <w:r>
        <w:rPr>
          <w:color w:val="000000"/>
          <w:sz w:val="24"/>
        </w:rPr>
        <w:t>月</w:t>
      </w:r>
      <w:r>
        <w:rPr>
          <w:color w:val="000000"/>
          <w:sz w:val="24"/>
        </w:rPr>
        <w:t>2</w:t>
      </w:r>
      <w:r>
        <w:rPr>
          <w:color w:val="000000"/>
          <w:sz w:val="24"/>
        </w:rPr>
        <w:t>日，中国人民银行上海分行对上海银行股份有限公司违反支付业务规定的行为，没收违法所得</w:t>
      </w:r>
      <w:r>
        <w:rPr>
          <w:color w:val="000000"/>
          <w:sz w:val="24"/>
        </w:rPr>
        <w:t>1,762,787.61</w:t>
      </w:r>
      <w:r>
        <w:rPr>
          <w:color w:val="000000"/>
          <w:sz w:val="24"/>
        </w:rPr>
        <w:t>元，并处以</w:t>
      </w:r>
      <w:r>
        <w:rPr>
          <w:color w:val="000000"/>
          <w:sz w:val="24"/>
        </w:rPr>
        <w:t>1,762,787.61</w:t>
      </w:r>
      <w:r>
        <w:rPr>
          <w:color w:val="000000"/>
          <w:sz w:val="24"/>
        </w:rPr>
        <w:t>元罚款，共计</w:t>
      </w:r>
      <w:r>
        <w:rPr>
          <w:color w:val="000000"/>
          <w:sz w:val="24"/>
        </w:rPr>
        <w:t>3,525,575.22</w:t>
      </w:r>
      <w:r>
        <w:rPr>
          <w:color w:val="000000"/>
          <w:sz w:val="24"/>
        </w:rPr>
        <w:t>元，同时对相关高级管理人员作出处罚。</w:t>
      </w:r>
    </w:p>
    <w:p w:rsidR="007C24AA" w:rsidRDefault="002301DD">
      <w:pPr>
        <w:widowControl/>
        <w:spacing w:line="360" w:lineRule="auto"/>
        <w:rPr>
          <w:color w:val="000000"/>
          <w:sz w:val="24"/>
        </w:rPr>
      </w:pPr>
      <w:r>
        <w:rPr>
          <w:color w:val="000000"/>
          <w:sz w:val="24"/>
        </w:rPr>
        <w:t>本基金投资的</w:t>
      </w:r>
      <w:r>
        <w:rPr>
          <w:color w:val="000000"/>
          <w:sz w:val="24"/>
        </w:rPr>
        <w:t>19</w:t>
      </w:r>
      <w:r>
        <w:rPr>
          <w:color w:val="000000"/>
          <w:sz w:val="24"/>
        </w:rPr>
        <w:t>中信银行</w:t>
      </w:r>
      <w:r>
        <w:rPr>
          <w:color w:val="000000"/>
          <w:sz w:val="24"/>
        </w:rPr>
        <w:t>CD084</w:t>
      </w:r>
      <w:r>
        <w:rPr>
          <w:color w:val="000000"/>
          <w:sz w:val="24"/>
        </w:rPr>
        <w:t>、</w:t>
      </w:r>
      <w:r>
        <w:rPr>
          <w:color w:val="000000"/>
          <w:sz w:val="24"/>
        </w:rPr>
        <w:t>19</w:t>
      </w:r>
      <w:r>
        <w:rPr>
          <w:color w:val="000000"/>
          <w:sz w:val="24"/>
        </w:rPr>
        <w:t>农业银行</w:t>
      </w:r>
      <w:r>
        <w:rPr>
          <w:color w:val="000000"/>
          <w:sz w:val="24"/>
        </w:rPr>
        <w:t>CD189</w:t>
      </w:r>
      <w:r>
        <w:rPr>
          <w:color w:val="000000"/>
          <w:sz w:val="24"/>
        </w:rPr>
        <w:t>、</w:t>
      </w:r>
      <w:r>
        <w:rPr>
          <w:color w:val="000000"/>
          <w:sz w:val="24"/>
        </w:rPr>
        <w:t>19</w:t>
      </w:r>
      <w:r>
        <w:rPr>
          <w:color w:val="000000"/>
          <w:sz w:val="24"/>
        </w:rPr>
        <w:t>农业银行</w:t>
      </w:r>
      <w:r>
        <w:rPr>
          <w:color w:val="000000"/>
          <w:sz w:val="24"/>
        </w:rPr>
        <w:t>CD203</w:t>
      </w:r>
      <w:r>
        <w:rPr>
          <w:color w:val="000000"/>
          <w:sz w:val="24"/>
        </w:rPr>
        <w:t>、</w:t>
      </w:r>
      <w:r>
        <w:rPr>
          <w:color w:val="000000"/>
          <w:sz w:val="24"/>
        </w:rPr>
        <w:t>20</w:t>
      </w:r>
      <w:r>
        <w:rPr>
          <w:color w:val="000000"/>
          <w:sz w:val="24"/>
        </w:rPr>
        <w:t>农业银行</w:t>
      </w:r>
      <w:r>
        <w:rPr>
          <w:color w:val="000000"/>
          <w:sz w:val="24"/>
        </w:rPr>
        <w:t>CD007</w:t>
      </w:r>
      <w:r>
        <w:rPr>
          <w:color w:val="000000"/>
          <w:sz w:val="24"/>
        </w:rPr>
        <w:t>、</w:t>
      </w:r>
      <w:r>
        <w:rPr>
          <w:color w:val="000000"/>
          <w:sz w:val="24"/>
        </w:rPr>
        <w:t>19</w:t>
      </w:r>
      <w:r>
        <w:rPr>
          <w:color w:val="000000"/>
          <w:sz w:val="24"/>
        </w:rPr>
        <w:t>招商银行</w:t>
      </w:r>
      <w:r>
        <w:rPr>
          <w:color w:val="000000"/>
          <w:sz w:val="24"/>
        </w:rPr>
        <w:t>CD079</w:t>
      </w:r>
      <w:r>
        <w:rPr>
          <w:color w:val="000000"/>
          <w:sz w:val="24"/>
        </w:rPr>
        <w:t>、</w:t>
      </w:r>
      <w:r>
        <w:rPr>
          <w:color w:val="000000"/>
          <w:sz w:val="24"/>
        </w:rPr>
        <w:t>20</w:t>
      </w:r>
      <w:r>
        <w:rPr>
          <w:color w:val="000000"/>
          <w:sz w:val="24"/>
        </w:rPr>
        <w:t>广发银行</w:t>
      </w:r>
      <w:r>
        <w:rPr>
          <w:color w:val="000000"/>
          <w:sz w:val="24"/>
        </w:rPr>
        <w:t>CD044</w:t>
      </w:r>
      <w:r>
        <w:rPr>
          <w:color w:val="000000"/>
          <w:sz w:val="24"/>
        </w:rPr>
        <w:t>、</w:t>
      </w:r>
      <w:r>
        <w:rPr>
          <w:color w:val="000000"/>
          <w:sz w:val="24"/>
        </w:rPr>
        <w:t>20</w:t>
      </w:r>
      <w:r>
        <w:rPr>
          <w:color w:val="000000"/>
          <w:sz w:val="24"/>
        </w:rPr>
        <w:t>上海银行</w:t>
      </w:r>
      <w:r>
        <w:rPr>
          <w:color w:val="000000"/>
          <w:sz w:val="24"/>
        </w:rPr>
        <w:t>CD063</w:t>
      </w:r>
      <w:r>
        <w:rPr>
          <w:color w:val="000000"/>
          <w:sz w:val="24"/>
        </w:rPr>
        <w:t>的投资决策程序符合公司投资制度的规定。</w:t>
      </w:r>
    </w:p>
    <w:p w:rsidR="007C24AA" w:rsidRDefault="002301DD">
      <w:pPr>
        <w:widowControl/>
        <w:spacing w:line="360" w:lineRule="auto"/>
        <w:rPr>
          <w:color w:val="000000"/>
          <w:sz w:val="24"/>
        </w:rPr>
      </w:pPr>
      <w:r>
        <w:rPr>
          <w:color w:val="000000"/>
          <w:sz w:val="24"/>
        </w:rPr>
        <w:t>除</w:t>
      </w:r>
      <w:r>
        <w:rPr>
          <w:color w:val="000000"/>
          <w:sz w:val="24"/>
        </w:rPr>
        <w:t>19</w:t>
      </w:r>
      <w:r>
        <w:rPr>
          <w:color w:val="000000"/>
          <w:sz w:val="24"/>
        </w:rPr>
        <w:t>中信银行</w:t>
      </w:r>
      <w:r>
        <w:rPr>
          <w:color w:val="000000"/>
          <w:sz w:val="24"/>
        </w:rPr>
        <w:t>CD084</w:t>
      </w:r>
      <w:r>
        <w:rPr>
          <w:color w:val="000000"/>
          <w:sz w:val="24"/>
        </w:rPr>
        <w:t>、</w:t>
      </w:r>
      <w:r>
        <w:rPr>
          <w:color w:val="000000"/>
          <w:sz w:val="24"/>
        </w:rPr>
        <w:t>19</w:t>
      </w:r>
      <w:r>
        <w:rPr>
          <w:color w:val="000000"/>
          <w:sz w:val="24"/>
        </w:rPr>
        <w:t>农业银行</w:t>
      </w:r>
      <w:r>
        <w:rPr>
          <w:color w:val="000000"/>
          <w:sz w:val="24"/>
        </w:rPr>
        <w:t>CD189</w:t>
      </w:r>
      <w:r>
        <w:rPr>
          <w:color w:val="000000"/>
          <w:sz w:val="24"/>
        </w:rPr>
        <w:t>、</w:t>
      </w:r>
      <w:r>
        <w:rPr>
          <w:color w:val="000000"/>
          <w:sz w:val="24"/>
        </w:rPr>
        <w:t>19</w:t>
      </w:r>
      <w:r>
        <w:rPr>
          <w:color w:val="000000"/>
          <w:sz w:val="24"/>
        </w:rPr>
        <w:t>农业银行</w:t>
      </w:r>
      <w:r>
        <w:rPr>
          <w:color w:val="000000"/>
          <w:sz w:val="24"/>
        </w:rPr>
        <w:t>CD203</w:t>
      </w:r>
      <w:r>
        <w:rPr>
          <w:color w:val="000000"/>
          <w:sz w:val="24"/>
        </w:rPr>
        <w:t>、</w:t>
      </w:r>
      <w:r>
        <w:rPr>
          <w:color w:val="000000"/>
          <w:sz w:val="24"/>
        </w:rPr>
        <w:t>20</w:t>
      </w:r>
      <w:r>
        <w:rPr>
          <w:color w:val="000000"/>
          <w:sz w:val="24"/>
        </w:rPr>
        <w:t>农业银行</w:t>
      </w:r>
      <w:r>
        <w:rPr>
          <w:color w:val="000000"/>
          <w:sz w:val="24"/>
        </w:rPr>
        <w:t>CD007</w:t>
      </w:r>
      <w:r>
        <w:rPr>
          <w:color w:val="000000"/>
          <w:sz w:val="24"/>
        </w:rPr>
        <w:t>、</w:t>
      </w:r>
      <w:r>
        <w:rPr>
          <w:color w:val="000000"/>
          <w:sz w:val="24"/>
        </w:rPr>
        <w:t>19</w:t>
      </w:r>
      <w:r>
        <w:rPr>
          <w:color w:val="000000"/>
          <w:sz w:val="24"/>
        </w:rPr>
        <w:t>招商银行</w:t>
      </w:r>
      <w:r>
        <w:rPr>
          <w:color w:val="000000"/>
          <w:sz w:val="24"/>
        </w:rPr>
        <w:t>CD079</w:t>
      </w:r>
      <w:r>
        <w:rPr>
          <w:color w:val="000000"/>
          <w:sz w:val="24"/>
        </w:rPr>
        <w:t>、</w:t>
      </w:r>
      <w:r>
        <w:rPr>
          <w:color w:val="000000"/>
          <w:sz w:val="24"/>
        </w:rPr>
        <w:t>20</w:t>
      </w:r>
      <w:r>
        <w:rPr>
          <w:color w:val="000000"/>
          <w:sz w:val="24"/>
        </w:rPr>
        <w:t>广发银行</w:t>
      </w:r>
      <w:r>
        <w:rPr>
          <w:color w:val="000000"/>
          <w:sz w:val="24"/>
        </w:rPr>
        <w:t>CD044</w:t>
      </w:r>
      <w:r>
        <w:rPr>
          <w:color w:val="000000"/>
          <w:sz w:val="24"/>
        </w:rPr>
        <w:t>、</w:t>
      </w:r>
      <w:r>
        <w:rPr>
          <w:color w:val="000000"/>
          <w:sz w:val="24"/>
        </w:rPr>
        <w:t>20</w:t>
      </w:r>
      <w:r>
        <w:rPr>
          <w:color w:val="000000"/>
          <w:sz w:val="24"/>
        </w:rPr>
        <w:t>上海银行</w:t>
      </w:r>
      <w:r>
        <w:rPr>
          <w:color w:val="000000"/>
          <w:sz w:val="24"/>
        </w:rPr>
        <w:t>CD063</w:t>
      </w:r>
      <w:r>
        <w:rPr>
          <w:color w:val="000000"/>
          <w:sz w:val="24"/>
        </w:rPr>
        <w:t>外，本基金投资的前十名证券的发行主体本期没有出现被监管部门立案调查，或在报告编制日前一年内受到公开谴责、处罚的情形。</w:t>
      </w:r>
    </w:p>
    <w:p w:rsidR="00EA3F40" w:rsidRPr="007A1ACF" w:rsidRDefault="00EA3F40" w:rsidP="00976A1A">
      <w:pPr>
        <w:spacing w:line="360" w:lineRule="auto"/>
        <w:rPr>
          <w:bCs/>
          <w:sz w:val="24"/>
        </w:rPr>
      </w:pPr>
      <w:r w:rsidRPr="007A1ACF">
        <w:rPr>
          <w:sz w:val="24"/>
        </w:rPr>
        <w:t>5.9.3</w:t>
      </w:r>
      <w:r w:rsidRPr="007A1ACF">
        <w:rPr>
          <w:sz w:val="24"/>
        </w:rPr>
        <w:t>其他各项资产构成</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2"/>
        <w:gridCol w:w="3535"/>
        <w:gridCol w:w="4808"/>
      </w:tblGrid>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序号</w:t>
            </w:r>
          </w:p>
        </w:tc>
        <w:tc>
          <w:tcPr>
            <w:tcW w:w="3535"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名称</w:t>
            </w:r>
          </w:p>
        </w:tc>
        <w:tc>
          <w:tcPr>
            <w:tcW w:w="4808" w:type="dxa"/>
            <w:vAlign w:val="center"/>
          </w:tcPr>
          <w:p w:rsidR="00EA3F40" w:rsidRPr="00613409" w:rsidRDefault="00EA3F40" w:rsidP="007C3671">
            <w:pPr>
              <w:autoSpaceDE w:val="0"/>
              <w:autoSpaceDN w:val="0"/>
              <w:adjustRightInd w:val="0"/>
              <w:spacing w:before="29" w:line="360" w:lineRule="auto"/>
              <w:ind w:left="17"/>
              <w:jc w:val="center"/>
              <w:rPr>
                <w:color w:val="000000"/>
                <w:kern w:val="0"/>
                <w:sz w:val="24"/>
              </w:rPr>
            </w:pPr>
            <w:r w:rsidRPr="00613409">
              <w:rPr>
                <w:color w:val="000000"/>
                <w:kern w:val="0"/>
                <w:sz w:val="24"/>
              </w:rPr>
              <w:t>金额</w:t>
            </w:r>
            <w:r w:rsidR="007C3671" w:rsidRPr="00613409">
              <w:rPr>
                <w:color w:val="000000"/>
                <w:kern w:val="0"/>
                <w:sz w:val="24"/>
              </w:rPr>
              <w:t>（元）</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sz w:val="24"/>
              </w:rPr>
              <w:t>1</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存出保证金</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2</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应收证券清算款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3</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应收利息</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127,746,196.39</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4</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应收申购款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182,469,867.16</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5</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其他应收款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6</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待摊费用</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7</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8</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合计</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310,216,063.55</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6  </w:t>
      </w:r>
      <w:r w:rsidRPr="0097021E">
        <w:rPr>
          <w:rFonts w:ascii="宋体" w:hAnsi="宋体" w:cs="Arial" w:hint="eastAsia"/>
          <w:color w:val="000000"/>
          <w:kern w:val="0"/>
          <w:sz w:val="24"/>
          <w:szCs w:val="24"/>
        </w:rPr>
        <w:t>开放式基金份额变动</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单位：份</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1984"/>
        <w:gridCol w:w="1985"/>
        <w:gridCol w:w="1984"/>
        <w:gridCol w:w="1959"/>
      </w:tblGrid>
      <w:tr w:rsidR="005B005F" w:rsidRPr="0097021E" w:rsidTr="005B005F">
        <w:trPr>
          <w:jc w:val="center"/>
        </w:trPr>
        <w:tc>
          <w:tcPr>
            <w:tcW w:w="1991" w:type="dxa"/>
          </w:tcPr>
          <w:p w:rsidR="005B005F" w:rsidRPr="00613409" w:rsidRDefault="005B005F"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1984" w:type="dxa"/>
          </w:tcPr>
          <w:p w:rsidR="005B005F" w:rsidRPr="00613409" w:rsidRDefault="005B005F" w:rsidP="00196812">
            <w:pPr>
              <w:autoSpaceDE w:val="0"/>
              <w:autoSpaceDN w:val="0"/>
              <w:adjustRightInd w:val="0"/>
              <w:spacing w:before="29" w:line="360" w:lineRule="auto"/>
              <w:ind w:left="15"/>
              <w:jc w:val="center"/>
              <w:rPr>
                <w:color w:val="000000"/>
                <w:kern w:val="0"/>
                <w:sz w:val="24"/>
              </w:rPr>
            </w:pPr>
            <w:r w:rsidRPr="00613409">
              <w:rPr>
                <w:sz w:val="24"/>
              </w:rPr>
              <w:t>易方达天天理财货币</w:t>
            </w:r>
            <w:r w:rsidRPr="00613409">
              <w:rPr>
                <w:sz w:val="24"/>
              </w:rPr>
              <w:t>A</w:t>
            </w:r>
          </w:p>
        </w:tc>
        <w:tc>
          <w:tcPr>
            <w:tcW w:w="1985" w:type="dxa"/>
          </w:tcPr>
          <w:p w:rsidR="005B005F" w:rsidRPr="00613409" w:rsidRDefault="005B005F" w:rsidP="00196812">
            <w:pPr>
              <w:autoSpaceDE w:val="0"/>
              <w:autoSpaceDN w:val="0"/>
              <w:adjustRightInd w:val="0"/>
              <w:spacing w:before="29" w:line="360" w:lineRule="auto"/>
              <w:ind w:left="15"/>
              <w:jc w:val="center"/>
              <w:rPr>
                <w:color w:val="000000"/>
                <w:kern w:val="0"/>
                <w:sz w:val="24"/>
              </w:rPr>
            </w:pPr>
            <w:r w:rsidRPr="00613409">
              <w:rPr>
                <w:sz w:val="24"/>
              </w:rPr>
              <w:t>易方达天天理财货币</w:t>
            </w:r>
            <w:r w:rsidRPr="00613409">
              <w:rPr>
                <w:sz w:val="24"/>
              </w:rPr>
              <w:t>B</w:t>
            </w:r>
          </w:p>
        </w:tc>
        <w:tc>
          <w:tcPr>
            <w:tcW w:w="1984" w:type="dxa"/>
          </w:tcPr>
          <w:p w:rsidR="005B005F" w:rsidRPr="00613409" w:rsidRDefault="005B005F" w:rsidP="003451F3">
            <w:pPr>
              <w:autoSpaceDE w:val="0"/>
              <w:autoSpaceDN w:val="0"/>
              <w:adjustRightInd w:val="0"/>
              <w:spacing w:before="29" w:line="360" w:lineRule="auto"/>
              <w:ind w:left="15"/>
              <w:jc w:val="center"/>
              <w:rPr>
                <w:color w:val="000000"/>
                <w:kern w:val="0"/>
                <w:sz w:val="24"/>
              </w:rPr>
            </w:pPr>
            <w:r w:rsidRPr="00613409">
              <w:rPr>
                <w:sz w:val="24"/>
              </w:rPr>
              <w:t>易方达天天理财货币</w:t>
            </w:r>
            <w:r w:rsidRPr="00613409">
              <w:rPr>
                <w:sz w:val="24"/>
              </w:rPr>
              <w:t>R</w:t>
            </w:r>
          </w:p>
        </w:tc>
        <w:tc>
          <w:tcPr>
            <w:tcW w:w="1959" w:type="dxa"/>
          </w:tcPr>
          <w:p w:rsidR="005B005F" w:rsidRPr="00613409" w:rsidRDefault="005B005F" w:rsidP="00AB25B0">
            <w:pPr>
              <w:autoSpaceDE w:val="0"/>
              <w:autoSpaceDN w:val="0"/>
              <w:adjustRightInd w:val="0"/>
              <w:spacing w:before="29" w:line="360" w:lineRule="auto"/>
              <w:ind w:left="15"/>
              <w:jc w:val="center"/>
              <w:rPr>
                <w:color w:val="000000"/>
                <w:kern w:val="0"/>
                <w:sz w:val="24"/>
              </w:rPr>
            </w:pPr>
            <w:r w:rsidRPr="00613409">
              <w:rPr>
                <w:sz w:val="24"/>
              </w:rPr>
              <w:t>易方达天天理财货币</w:t>
            </w:r>
            <w:r w:rsidRPr="00613409">
              <w:rPr>
                <w:sz w:val="24"/>
              </w:rPr>
              <w:t>C</w:t>
            </w:r>
          </w:p>
        </w:tc>
      </w:tr>
      <w:tr w:rsidR="005B005F" w:rsidRPr="0097021E" w:rsidTr="005B005F">
        <w:trPr>
          <w:jc w:val="center"/>
        </w:trPr>
        <w:tc>
          <w:tcPr>
            <w:tcW w:w="1991" w:type="dxa"/>
            <w:vAlign w:val="center"/>
          </w:tcPr>
          <w:p w:rsidR="005B005F" w:rsidRPr="00613409" w:rsidRDefault="005B005F" w:rsidP="00587524">
            <w:pPr>
              <w:autoSpaceDE w:val="0"/>
              <w:autoSpaceDN w:val="0"/>
              <w:adjustRightInd w:val="0"/>
              <w:spacing w:before="29" w:line="360" w:lineRule="auto"/>
              <w:ind w:left="17"/>
              <w:jc w:val="left"/>
              <w:rPr>
                <w:color w:val="000000"/>
                <w:kern w:val="0"/>
                <w:sz w:val="24"/>
              </w:rPr>
            </w:pPr>
            <w:r w:rsidRPr="00613409">
              <w:rPr>
                <w:color w:val="000000"/>
                <w:kern w:val="0"/>
                <w:sz w:val="24"/>
              </w:rPr>
              <w:t>报告期期初基金份额总额</w:t>
            </w:r>
          </w:p>
        </w:tc>
        <w:tc>
          <w:tcPr>
            <w:tcW w:w="1984"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17,569,248,524.92</w:t>
            </w:r>
          </w:p>
        </w:tc>
        <w:tc>
          <w:tcPr>
            <w:tcW w:w="1985"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17,417,328,142.47</w:t>
            </w:r>
          </w:p>
        </w:tc>
        <w:tc>
          <w:tcPr>
            <w:tcW w:w="1984" w:type="dxa"/>
            <w:vAlign w:val="center"/>
          </w:tcPr>
          <w:p w:rsidR="005B005F" w:rsidRPr="00613409" w:rsidRDefault="005B005F" w:rsidP="003A1E1E">
            <w:pPr>
              <w:autoSpaceDE w:val="0"/>
              <w:autoSpaceDN w:val="0"/>
              <w:adjustRightInd w:val="0"/>
              <w:spacing w:before="29" w:line="360" w:lineRule="auto"/>
              <w:ind w:left="17"/>
              <w:jc w:val="right"/>
              <w:rPr>
                <w:color w:val="000000"/>
                <w:sz w:val="24"/>
              </w:rPr>
            </w:pPr>
            <w:r w:rsidRPr="00613409">
              <w:rPr>
                <w:color w:val="000000"/>
                <w:sz w:val="24"/>
              </w:rPr>
              <w:t>3,348,679,461.90</w:t>
            </w:r>
          </w:p>
        </w:tc>
        <w:tc>
          <w:tcPr>
            <w:tcW w:w="1959" w:type="dxa"/>
            <w:vAlign w:val="center"/>
          </w:tcPr>
          <w:p w:rsidR="005B005F" w:rsidRPr="00613409" w:rsidRDefault="005B005F" w:rsidP="00AB25B0">
            <w:pPr>
              <w:autoSpaceDE w:val="0"/>
              <w:autoSpaceDN w:val="0"/>
              <w:adjustRightInd w:val="0"/>
              <w:spacing w:before="29" w:line="360" w:lineRule="auto"/>
              <w:ind w:left="17"/>
              <w:jc w:val="right"/>
              <w:rPr>
                <w:color w:val="000000"/>
                <w:sz w:val="24"/>
              </w:rPr>
            </w:pPr>
            <w:r w:rsidRPr="00613409">
              <w:rPr>
                <w:color w:val="000000"/>
                <w:sz w:val="24"/>
              </w:rPr>
              <w:t>883,993,621.15</w:t>
            </w:r>
          </w:p>
        </w:tc>
      </w:tr>
      <w:tr w:rsidR="005B005F" w:rsidRPr="0097021E" w:rsidTr="005B005F">
        <w:trPr>
          <w:jc w:val="center"/>
        </w:trPr>
        <w:tc>
          <w:tcPr>
            <w:tcW w:w="1991" w:type="dxa"/>
          </w:tcPr>
          <w:p w:rsidR="005B005F" w:rsidRPr="00613409" w:rsidRDefault="005B005F"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基金总申购份额</w:t>
            </w:r>
          </w:p>
        </w:tc>
        <w:tc>
          <w:tcPr>
            <w:tcW w:w="1984"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11,750,051,471.86</w:t>
            </w:r>
          </w:p>
        </w:tc>
        <w:tc>
          <w:tcPr>
            <w:tcW w:w="1985"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10,329,538,812.81</w:t>
            </w:r>
          </w:p>
        </w:tc>
        <w:tc>
          <w:tcPr>
            <w:tcW w:w="1984" w:type="dxa"/>
            <w:vAlign w:val="center"/>
          </w:tcPr>
          <w:p w:rsidR="005B005F" w:rsidRPr="00613409" w:rsidRDefault="005B005F" w:rsidP="003A1E1E">
            <w:pPr>
              <w:autoSpaceDE w:val="0"/>
              <w:autoSpaceDN w:val="0"/>
              <w:adjustRightInd w:val="0"/>
              <w:spacing w:before="29" w:line="360" w:lineRule="auto"/>
              <w:ind w:left="17"/>
              <w:jc w:val="right"/>
              <w:rPr>
                <w:color w:val="000000"/>
                <w:sz w:val="24"/>
              </w:rPr>
            </w:pPr>
            <w:r w:rsidRPr="00613409">
              <w:rPr>
                <w:color w:val="000000"/>
                <w:sz w:val="24"/>
              </w:rPr>
              <w:t>1,463,259,085.48</w:t>
            </w:r>
          </w:p>
        </w:tc>
        <w:tc>
          <w:tcPr>
            <w:tcW w:w="1959" w:type="dxa"/>
            <w:vAlign w:val="center"/>
          </w:tcPr>
          <w:p w:rsidR="005B005F" w:rsidRPr="00613409" w:rsidRDefault="005B005F" w:rsidP="00AB25B0">
            <w:pPr>
              <w:autoSpaceDE w:val="0"/>
              <w:autoSpaceDN w:val="0"/>
              <w:adjustRightInd w:val="0"/>
              <w:spacing w:before="29" w:line="360" w:lineRule="auto"/>
              <w:ind w:left="17"/>
              <w:jc w:val="right"/>
              <w:rPr>
                <w:color w:val="000000"/>
                <w:sz w:val="24"/>
              </w:rPr>
            </w:pPr>
            <w:r w:rsidRPr="00613409">
              <w:rPr>
                <w:color w:val="000000"/>
                <w:sz w:val="24"/>
              </w:rPr>
              <w:t>4,438,611,934.50</w:t>
            </w:r>
          </w:p>
        </w:tc>
      </w:tr>
      <w:tr w:rsidR="005B005F" w:rsidRPr="0097021E" w:rsidTr="005B005F">
        <w:trPr>
          <w:jc w:val="center"/>
        </w:trPr>
        <w:tc>
          <w:tcPr>
            <w:tcW w:w="1991" w:type="dxa"/>
          </w:tcPr>
          <w:p w:rsidR="005B005F" w:rsidRPr="00613409" w:rsidRDefault="005B005F"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基金总赎回份额</w:t>
            </w:r>
          </w:p>
        </w:tc>
        <w:tc>
          <w:tcPr>
            <w:tcW w:w="1984"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12,437,583,765.88</w:t>
            </w:r>
          </w:p>
        </w:tc>
        <w:tc>
          <w:tcPr>
            <w:tcW w:w="1985"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6,914,663,990.17</w:t>
            </w:r>
          </w:p>
        </w:tc>
        <w:tc>
          <w:tcPr>
            <w:tcW w:w="1984" w:type="dxa"/>
            <w:vAlign w:val="center"/>
          </w:tcPr>
          <w:p w:rsidR="005B005F" w:rsidRPr="00613409" w:rsidRDefault="005B005F" w:rsidP="003A1E1E">
            <w:pPr>
              <w:autoSpaceDE w:val="0"/>
              <w:autoSpaceDN w:val="0"/>
              <w:adjustRightInd w:val="0"/>
              <w:spacing w:before="29" w:line="360" w:lineRule="auto"/>
              <w:ind w:left="17"/>
              <w:jc w:val="right"/>
              <w:rPr>
                <w:color w:val="000000"/>
                <w:sz w:val="24"/>
              </w:rPr>
            </w:pPr>
            <w:r w:rsidRPr="00613409">
              <w:rPr>
                <w:color w:val="000000"/>
                <w:sz w:val="24"/>
              </w:rPr>
              <w:t>1,032,927,584.85</w:t>
            </w:r>
          </w:p>
        </w:tc>
        <w:tc>
          <w:tcPr>
            <w:tcW w:w="1959" w:type="dxa"/>
            <w:vAlign w:val="center"/>
          </w:tcPr>
          <w:p w:rsidR="005B005F" w:rsidRPr="00613409" w:rsidRDefault="005B005F" w:rsidP="00AB25B0">
            <w:pPr>
              <w:autoSpaceDE w:val="0"/>
              <w:autoSpaceDN w:val="0"/>
              <w:adjustRightInd w:val="0"/>
              <w:spacing w:before="29" w:line="360" w:lineRule="auto"/>
              <w:ind w:left="17"/>
              <w:jc w:val="right"/>
              <w:rPr>
                <w:color w:val="000000"/>
                <w:sz w:val="24"/>
              </w:rPr>
            </w:pPr>
            <w:r w:rsidRPr="00613409">
              <w:rPr>
                <w:color w:val="000000"/>
                <w:sz w:val="24"/>
              </w:rPr>
              <w:t>4,240,865,976.47</w:t>
            </w:r>
          </w:p>
        </w:tc>
      </w:tr>
      <w:tr w:rsidR="005B005F" w:rsidRPr="0097021E" w:rsidTr="005B005F">
        <w:trPr>
          <w:jc w:val="center"/>
        </w:trPr>
        <w:tc>
          <w:tcPr>
            <w:tcW w:w="1991" w:type="dxa"/>
          </w:tcPr>
          <w:p w:rsidR="005B005F" w:rsidRPr="00613409" w:rsidRDefault="005B005F" w:rsidP="00587524">
            <w:pPr>
              <w:adjustRightInd w:val="0"/>
              <w:snapToGrid w:val="0"/>
              <w:spacing w:line="340" w:lineRule="exact"/>
              <w:rPr>
                <w:color w:val="000000"/>
                <w:sz w:val="24"/>
              </w:rPr>
            </w:pPr>
            <w:r w:rsidRPr="00613409">
              <w:rPr>
                <w:color w:val="000000"/>
                <w:sz w:val="24"/>
              </w:rPr>
              <w:t>报告期期末基金份额总额</w:t>
            </w:r>
          </w:p>
        </w:tc>
        <w:tc>
          <w:tcPr>
            <w:tcW w:w="1984"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16,881,716,230.90</w:t>
            </w:r>
          </w:p>
        </w:tc>
        <w:tc>
          <w:tcPr>
            <w:tcW w:w="1985"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20,832,202,965.11</w:t>
            </w:r>
          </w:p>
        </w:tc>
        <w:tc>
          <w:tcPr>
            <w:tcW w:w="1984" w:type="dxa"/>
            <w:vAlign w:val="center"/>
          </w:tcPr>
          <w:p w:rsidR="005B005F" w:rsidRPr="00613409" w:rsidRDefault="005B005F" w:rsidP="003A1E1E">
            <w:pPr>
              <w:autoSpaceDE w:val="0"/>
              <w:autoSpaceDN w:val="0"/>
              <w:adjustRightInd w:val="0"/>
              <w:spacing w:before="29" w:line="360" w:lineRule="auto"/>
              <w:ind w:left="17"/>
              <w:jc w:val="right"/>
              <w:rPr>
                <w:color w:val="000000"/>
                <w:sz w:val="24"/>
              </w:rPr>
            </w:pPr>
            <w:r w:rsidRPr="00613409">
              <w:rPr>
                <w:color w:val="000000"/>
                <w:sz w:val="24"/>
              </w:rPr>
              <w:t>3,779,010,962.53</w:t>
            </w:r>
          </w:p>
        </w:tc>
        <w:tc>
          <w:tcPr>
            <w:tcW w:w="1959" w:type="dxa"/>
            <w:vAlign w:val="center"/>
          </w:tcPr>
          <w:p w:rsidR="005B005F" w:rsidRPr="00613409" w:rsidRDefault="005B005F" w:rsidP="00AB25B0">
            <w:pPr>
              <w:autoSpaceDE w:val="0"/>
              <w:autoSpaceDN w:val="0"/>
              <w:adjustRightInd w:val="0"/>
              <w:spacing w:before="29" w:line="360" w:lineRule="auto"/>
              <w:ind w:left="17"/>
              <w:jc w:val="right"/>
              <w:rPr>
                <w:color w:val="000000"/>
                <w:sz w:val="24"/>
              </w:rPr>
            </w:pPr>
            <w:r w:rsidRPr="00613409">
              <w:rPr>
                <w:color w:val="000000"/>
                <w:sz w:val="24"/>
              </w:rPr>
              <w:t>1,081,739,579.18</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cs="Arial"/>
          <w:color w:val="000000"/>
          <w:kern w:val="0"/>
          <w:sz w:val="24"/>
          <w:szCs w:val="24"/>
        </w:rPr>
        <w:t>7</w:t>
      </w:r>
      <w:r w:rsidRPr="0097021E">
        <w:rPr>
          <w:rFonts w:ascii="宋体" w:hAnsi="宋体" w:cs="Arial"/>
          <w:color w:val="000000"/>
          <w:kern w:val="0"/>
          <w:sz w:val="24"/>
          <w:szCs w:val="24"/>
        </w:rPr>
        <w:t xml:space="preserve">  </w:t>
      </w:r>
      <w:r w:rsidRPr="00877329">
        <w:rPr>
          <w:rFonts w:ascii="宋体" w:hAnsi="宋体" w:cs="Arial" w:hint="eastAsia"/>
          <w:color w:val="000000"/>
          <w:kern w:val="0"/>
          <w:sz w:val="24"/>
          <w:szCs w:val="24"/>
        </w:rPr>
        <w:t>基金管理人运用固有资金投资本基金交易明细</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1851"/>
        <w:gridCol w:w="1370"/>
        <w:gridCol w:w="1814"/>
        <w:gridCol w:w="2268"/>
        <w:gridCol w:w="1198"/>
      </w:tblGrid>
      <w:tr w:rsidR="00EA3F40" w:rsidRPr="004A3251" w:rsidTr="00053472">
        <w:trPr>
          <w:trHeight w:val="340"/>
          <w:jc w:val="center"/>
        </w:trPr>
        <w:tc>
          <w:tcPr>
            <w:tcW w:w="1253" w:type="dxa"/>
            <w:vAlign w:val="center"/>
          </w:tcPr>
          <w:p w:rsidR="00EA3F40" w:rsidRPr="002C17D5" w:rsidRDefault="00EA3F40" w:rsidP="007A339E">
            <w:pPr>
              <w:pStyle w:val="ac"/>
              <w:adjustRightInd w:val="0"/>
              <w:snapToGrid w:val="0"/>
              <w:spacing w:line="360" w:lineRule="exact"/>
              <w:jc w:val="center"/>
              <w:rPr>
                <w:color w:val="000000"/>
                <w:kern w:val="0"/>
                <w:szCs w:val="24"/>
              </w:rPr>
            </w:pPr>
            <w:r w:rsidRPr="002C17D5">
              <w:rPr>
                <w:color w:val="000000"/>
                <w:kern w:val="0"/>
                <w:szCs w:val="24"/>
              </w:rPr>
              <w:t>序号</w:t>
            </w:r>
          </w:p>
        </w:tc>
        <w:tc>
          <w:tcPr>
            <w:tcW w:w="1851" w:type="dxa"/>
          </w:tcPr>
          <w:p w:rsidR="00EA3F40" w:rsidRPr="00613409" w:rsidRDefault="00EA3F40" w:rsidP="00025C5D">
            <w:pPr>
              <w:adjustRightInd w:val="0"/>
              <w:snapToGrid w:val="0"/>
              <w:spacing w:line="360" w:lineRule="exact"/>
              <w:jc w:val="center"/>
              <w:rPr>
                <w:color w:val="000000"/>
                <w:kern w:val="0"/>
                <w:sz w:val="24"/>
              </w:rPr>
            </w:pPr>
            <w:r w:rsidRPr="00613409">
              <w:rPr>
                <w:color w:val="000000"/>
                <w:kern w:val="0"/>
                <w:sz w:val="24"/>
              </w:rPr>
              <w:t>交易方式</w:t>
            </w:r>
          </w:p>
        </w:tc>
        <w:tc>
          <w:tcPr>
            <w:tcW w:w="1370" w:type="dxa"/>
          </w:tcPr>
          <w:p w:rsidR="00EA3F40" w:rsidRPr="00613409" w:rsidRDefault="00EA3F40" w:rsidP="00025C5D">
            <w:pPr>
              <w:adjustRightInd w:val="0"/>
              <w:snapToGrid w:val="0"/>
              <w:spacing w:line="360" w:lineRule="exact"/>
              <w:rPr>
                <w:color w:val="000000"/>
                <w:kern w:val="0"/>
                <w:sz w:val="24"/>
              </w:rPr>
            </w:pPr>
            <w:r w:rsidRPr="00613409">
              <w:rPr>
                <w:color w:val="000000"/>
                <w:kern w:val="0"/>
                <w:sz w:val="24"/>
              </w:rPr>
              <w:t>交易日期</w:t>
            </w:r>
          </w:p>
        </w:tc>
        <w:tc>
          <w:tcPr>
            <w:tcW w:w="1814" w:type="dxa"/>
          </w:tcPr>
          <w:p w:rsidR="00EA3F40" w:rsidRPr="00613409" w:rsidRDefault="00EA3F40" w:rsidP="00025C5D">
            <w:pPr>
              <w:adjustRightInd w:val="0"/>
              <w:snapToGrid w:val="0"/>
              <w:spacing w:line="360" w:lineRule="exact"/>
              <w:jc w:val="center"/>
              <w:rPr>
                <w:color w:val="000000"/>
                <w:kern w:val="0"/>
                <w:sz w:val="24"/>
              </w:rPr>
            </w:pPr>
            <w:r w:rsidRPr="00613409">
              <w:rPr>
                <w:color w:val="000000"/>
                <w:kern w:val="0"/>
                <w:sz w:val="24"/>
              </w:rPr>
              <w:t>交易份额（份）</w:t>
            </w:r>
          </w:p>
        </w:tc>
        <w:tc>
          <w:tcPr>
            <w:tcW w:w="2268" w:type="dxa"/>
          </w:tcPr>
          <w:p w:rsidR="00EA3F40" w:rsidRPr="00613409" w:rsidRDefault="00EA3F40" w:rsidP="00025C5D">
            <w:pPr>
              <w:adjustRightInd w:val="0"/>
              <w:snapToGrid w:val="0"/>
              <w:spacing w:line="360" w:lineRule="exact"/>
              <w:jc w:val="center"/>
              <w:rPr>
                <w:color w:val="000000"/>
                <w:kern w:val="0"/>
                <w:sz w:val="24"/>
              </w:rPr>
            </w:pPr>
            <w:r w:rsidRPr="00613409">
              <w:rPr>
                <w:color w:val="000000"/>
                <w:kern w:val="0"/>
                <w:sz w:val="24"/>
              </w:rPr>
              <w:t>交易金额（元）</w:t>
            </w:r>
          </w:p>
        </w:tc>
        <w:tc>
          <w:tcPr>
            <w:tcW w:w="1198" w:type="dxa"/>
            <w:vAlign w:val="center"/>
          </w:tcPr>
          <w:p w:rsidR="00EA3F40" w:rsidRPr="00613409" w:rsidRDefault="00EA3F40" w:rsidP="00025C5D">
            <w:pPr>
              <w:adjustRightInd w:val="0"/>
              <w:snapToGrid w:val="0"/>
              <w:spacing w:line="360" w:lineRule="exact"/>
              <w:jc w:val="center"/>
              <w:rPr>
                <w:color w:val="000000"/>
                <w:kern w:val="0"/>
                <w:sz w:val="24"/>
              </w:rPr>
            </w:pPr>
            <w:r w:rsidRPr="00613409">
              <w:rPr>
                <w:color w:val="000000"/>
                <w:kern w:val="0"/>
                <w:sz w:val="24"/>
              </w:rPr>
              <w:t>适用费率</w:t>
            </w:r>
          </w:p>
        </w:tc>
      </w:tr>
      <w:tr w:rsidR="007C24AA">
        <w:trPr>
          <w:jc w:val="center"/>
        </w:trPr>
        <w:tc>
          <w:tcPr>
            <w:tcW w:w="1253" w:type="dxa"/>
            <w:vAlign w:val="center"/>
          </w:tcPr>
          <w:p w:rsidR="007C24AA" w:rsidRDefault="002301DD">
            <w:pPr>
              <w:jc w:val="center"/>
            </w:pPr>
            <w:r>
              <w:rPr>
                <w:color w:val="000000"/>
                <w:sz w:val="24"/>
              </w:rPr>
              <w:t>1</w:t>
            </w:r>
          </w:p>
        </w:tc>
        <w:tc>
          <w:tcPr>
            <w:tcW w:w="1851" w:type="dxa"/>
            <w:vAlign w:val="center"/>
          </w:tcPr>
          <w:p w:rsidR="007C24AA" w:rsidRDefault="002301DD">
            <w:pPr>
              <w:jc w:val="center"/>
            </w:pPr>
            <w:r>
              <w:rPr>
                <w:color w:val="000000"/>
                <w:sz w:val="24"/>
              </w:rPr>
              <w:t>申购</w:t>
            </w:r>
          </w:p>
        </w:tc>
        <w:tc>
          <w:tcPr>
            <w:tcW w:w="1370" w:type="dxa"/>
            <w:vAlign w:val="center"/>
          </w:tcPr>
          <w:p w:rsidR="007C24AA" w:rsidRDefault="002301DD">
            <w:pPr>
              <w:jc w:val="center"/>
            </w:pPr>
            <w:r>
              <w:rPr>
                <w:color w:val="000000"/>
                <w:sz w:val="24"/>
              </w:rPr>
              <w:t>2020-01-07</w:t>
            </w:r>
          </w:p>
        </w:tc>
        <w:tc>
          <w:tcPr>
            <w:tcW w:w="1814" w:type="dxa"/>
            <w:vAlign w:val="center"/>
          </w:tcPr>
          <w:p w:rsidR="007C24AA" w:rsidRDefault="002301DD">
            <w:pPr>
              <w:jc w:val="right"/>
            </w:pPr>
            <w:r>
              <w:rPr>
                <w:color w:val="000000"/>
                <w:sz w:val="24"/>
              </w:rPr>
              <w:t>340,000,000.00</w:t>
            </w:r>
          </w:p>
        </w:tc>
        <w:tc>
          <w:tcPr>
            <w:tcW w:w="2268" w:type="dxa"/>
            <w:vAlign w:val="center"/>
          </w:tcPr>
          <w:p w:rsidR="007C24AA" w:rsidRDefault="002301DD">
            <w:pPr>
              <w:jc w:val="right"/>
            </w:pPr>
            <w:r>
              <w:rPr>
                <w:color w:val="000000"/>
                <w:sz w:val="24"/>
              </w:rPr>
              <w:t>340,000,000.00</w:t>
            </w:r>
          </w:p>
        </w:tc>
        <w:tc>
          <w:tcPr>
            <w:tcW w:w="1198" w:type="dxa"/>
            <w:vAlign w:val="center"/>
          </w:tcPr>
          <w:p w:rsidR="007C24AA" w:rsidRDefault="002301DD">
            <w:pPr>
              <w:jc w:val="center"/>
            </w:pPr>
            <w:r>
              <w:rPr>
                <w:color w:val="000000"/>
                <w:sz w:val="24"/>
              </w:rPr>
              <w:t>-</w:t>
            </w:r>
          </w:p>
        </w:tc>
      </w:tr>
      <w:tr w:rsidR="007C24AA">
        <w:trPr>
          <w:jc w:val="center"/>
        </w:trPr>
        <w:tc>
          <w:tcPr>
            <w:tcW w:w="1253" w:type="dxa"/>
            <w:vAlign w:val="center"/>
          </w:tcPr>
          <w:p w:rsidR="007C24AA" w:rsidRDefault="002301DD">
            <w:pPr>
              <w:jc w:val="center"/>
            </w:pPr>
            <w:r>
              <w:rPr>
                <w:color w:val="000000"/>
                <w:sz w:val="24"/>
              </w:rPr>
              <w:t>2</w:t>
            </w:r>
          </w:p>
        </w:tc>
        <w:tc>
          <w:tcPr>
            <w:tcW w:w="1851" w:type="dxa"/>
            <w:vAlign w:val="center"/>
          </w:tcPr>
          <w:p w:rsidR="007C24AA" w:rsidRDefault="002301DD">
            <w:pPr>
              <w:jc w:val="center"/>
            </w:pPr>
            <w:r>
              <w:rPr>
                <w:color w:val="000000"/>
                <w:sz w:val="24"/>
              </w:rPr>
              <w:t>申购</w:t>
            </w:r>
          </w:p>
        </w:tc>
        <w:tc>
          <w:tcPr>
            <w:tcW w:w="1370" w:type="dxa"/>
            <w:vAlign w:val="center"/>
          </w:tcPr>
          <w:p w:rsidR="007C24AA" w:rsidRDefault="002301DD">
            <w:pPr>
              <w:jc w:val="center"/>
            </w:pPr>
            <w:r>
              <w:rPr>
                <w:color w:val="000000"/>
                <w:sz w:val="24"/>
              </w:rPr>
              <w:t>2020-01-08</w:t>
            </w:r>
          </w:p>
        </w:tc>
        <w:tc>
          <w:tcPr>
            <w:tcW w:w="1814" w:type="dxa"/>
            <w:vAlign w:val="center"/>
          </w:tcPr>
          <w:p w:rsidR="007C24AA" w:rsidRDefault="002301DD">
            <w:pPr>
              <w:jc w:val="right"/>
            </w:pPr>
            <w:r>
              <w:rPr>
                <w:color w:val="000000"/>
                <w:sz w:val="24"/>
              </w:rPr>
              <w:t>310,000,000.00</w:t>
            </w:r>
          </w:p>
        </w:tc>
        <w:tc>
          <w:tcPr>
            <w:tcW w:w="2268" w:type="dxa"/>
            <w:vAlign w:val="center"/>
          </w:tcPr>
          <w:p w:rsidR="007C24AA" w:rsidRDefault="002301DD">
            <w:pPr>
              <w:jc w:val="right"/>
            </w:pPr>
            <w:r>
              <w:rPr>
                <w:color w:val="000000"/>
                <w:sz w:val="24"/>
              </w:rPr>
              <w:t>310,000,000.00</w:t>
            </w:r>
          </w:p>
        </w:tc>
        <w:tc>
          <w:tcPr>
            <w:tcW w:w="1198" w:type="dxa"/>
            <w:vAlign w:val="center"/>
          </w:tcPr>
          <w:p w:rsidR="007C24AA" w:rsidRDefault="002301DD">
            <w:pPr>
              <w:jc w:val="center"/>
            </w:pPr>
            <w:r>
              <w:rPr>
                <w:color w:val="000000"/>
                <w:sz w:val="24"/>
              </w:rPr>
              <w:t>-</w:t>
            </w:r>
          </w:p>
        </w:tc>
      </w:tr>
      <w:tr w:rsidR="007C24AA">
        <w:trPr>
          <w:jc w:val="center"/>
        </w:trPr>
        <w:tc>
          <w:tcPr>
            <w:tcW w:w="1253" w:type="dxa"/>
            <w:vAlign w:val="center"/>
          </w:tcPr>
          <w:p w:rsidR="007C24AA" w:rsidRDefault="002301DD">
            <w:pPr>
              <w:jc w:val="center"/>
            </w:pPr>
            <w:r>
              <w:rPr>
                <w:color w:val="000000"/>
                <w:sz w:val="24"/>
              </w:rPr>
              <w:t>3</w:t>
            </w:r>
          </w:p>
        </w:tc>
        <w:tc>
          <w:tcPr>
            <w:tcW w:w="1851" w:type="dxa"/>
            <w:vAlign w:val="center"/>
          </w:tcPr>
          <w:p w:rsidR="007C24AA" w:rsidRDefault="002301DD">
            <w:pPr>
              <w:jc w:val="center"/>
            </w:pPr>
            <w:r>
              <w:rPr>
                <w:color w:val="000000"/>
                <w:sz w:val="24"/>
              </w:rPr>
              <w:t>赎回</w:t>
            </w:r>
          </w:p>
        </w:tc>
        <w:tc>
          <w:tcPr>
            <w:tcW w:w="1370" w:type="dxa"/>
            <w:vAlign w:val="center"/>
          </w:tcPr>
          <w:p w:rsidR="007C24AA" w:rsidRDefault="002301DD">
            <w:pPr>
              <w:jc w:val="center"/>
            </w:pPr>
            <w:r>
              <w:rPr>
                <w:color w:val="000000"/>
                <w:sz w:val="24"/>
              </w:rPr>
              <w:t>2020-01-17</w:t>
            </w:r>
          </w:p>
        </w:tc>
        <w:tc>
          <w:tcPr>
            <w:tcW w:w="1814" w:type="dxa"/>
            <w:vAlign w:val="center"/>
          </w:tcPr>
          <w:p w:rsidR="007C24AA" w:rsidRDefault="002301DD">
            <w:pPr>
              <w:jc w:val="right"/>
            </w:pPr>
            <w:r>
              <w:rPr>
                <w:color w:val="000000"/>
                <w:sz w:val="24"/>
              </w:rPr>
              <w:t>-320,000,000.00</w:t>
            </w:r>
          </w:p>
        </w:tc>
        <w:tc>
          <w:tcPr>
            <w:tcW w:w="2268" w:type="dxa"/>
            <w:vAlign w:val="center"/>
          </w:tcPr>
          <w:p w:rsidR="007C24AA" w:rsidRDefault="002301DD">
            <w:pPr>
              <w:jc w:val="right"/>
            </w:pPr>
            <w:r>
              <w:rPr>
                <w:color w:val="000000"/>
                <w:sz w:val="24"/>
              </w:rPr>
              <w:t>-320,000,000.00</w:t>
            </w:r>
          </w:p>
        </w:tc>
        <w:tc>
          <w:tcPr>
            <w:tcW w:w="1198" w:type="dxa"/>
            <w:vAlign w:val="center"/>
          </w:tcPr>
          <w:p w:rsidR="007C24AA" w:rsidRDefault="002301DD">
            <w:pPr>
              <w:jc w:val="center"/>
            </w:pPr>
            <w:r>
              <w:rPr>
                <w:color w:val="000000"/>
                <w:sz w:val="24"/>
              </w:rPr>
              <w:t>-</w:t>
            </w:r>
          </w:p>
        </w:tc>
      </w:tr>
      <w:tr w:rsidR="007C24AA">
        <w:trPr>
          <w:jc w:val="center"/>
        </w:trPr>
        <w:tc>
          <w:tcPr>
            <w:tcW w:w="1253" w:type="dxa"/>
            <w:vAlign w:val="center"/>
          </w:tcPr>
          <w:p w:rsidR="007C24AA" w:rsidRDefault="002301DD">
            <w:pPr>
              <w:jc w:val="center"/>
            </w:pPr>
            <w:r>
              <w:rPr>
                <w:color w:val="000000"/>
                <w:sz w:val="24"/>
              </w:rPr>
              <w:t>4</w:t>
            </w:r>
          </w:p>
        </w:tc>
        <w:tc>
          <w:tcPr>
            <w:tcW w:w="1851" w:type="dxa"/>
            <w:vAlign w:val="center"/>
          </w:tcPr>
          <w:p w:rsidR="007C24AA" w:rsidRDefault="002301DD">
            <w:pPr>
              <w:jc w:val="center"/>
            </w:pPr>
            <w:r>
              <w:rPr>
                <w:color w:val="000000"/>
                <w:sz w:val="24"/>
              </w:rPr>
              <w:t>红利再投资</w:t>
            </w:r>
          </w:p>
        </w:tc>
        <w:tc>
          <w:tcPr>
            <w:tcW w:w="1370" w:type="dxa"/>
            <w:vAlign w:val="center"/>
          </w:tcPr>
          <w:p w:rsidR="007C24AA" w:rsidRDefault="002301DD">
            <w:pPr>
              <w:jc w:val="center"/>
            </w:pPr>
            <w:r>
              <w:rPr>
                <w:color w:val="000000"/>
                <w:sz w:val="24"/>
              </w:rPr>
              <w:t>2020-02-03</w:t>
            </w:r>
          </w:p>
        </w:tc>
        <w:tc>
          <w:tcPr>
            <w:tcW w:w="1814" w:type="dxa"/>
            <w:vAlign w:val="center"/>
          </w:tcPr>
          <w:p w:rsidR="007C24AA" w:rsidRDefault="002301DD">
            <w:pPr>
              <w:jc w:val="right"/>
            </w:pPr>
            <w:r>
              <w:rPr>
                <w:color w:val="000000"/>
                <w:sz w:val="24"/>
              </w:rPr>
              <w:t>1,985,495.65</w:t>
            </w:r>
          </w:p>
        </w:tc>
        <w:tc>
          <w:tcPr>
            <w:tcW w:w="2268" w:type="dxa"/>
            <w:vAlign w:val="center"/>
          </w:tcPr>
          <w:p w:rsidR="007C24AA" w:rsidRDefault="002301DD">
            <w:pPr>
              <w:jc w:val="right"/>
            </w:pPr>
            <w:r>
              <w:rPr>
                <w:color w:val="000000"/>
                <w:sz w:val="24"/>
              </w:rPr>
              <w:t>1,985,495.65</w:t>
            </w:r>
          </w:p>
        </w:tc>
        <w:tc>
          <w:tcPr>
            <w:tcW w:w="1198" w:type="dxa"/>
            <w:vAlign w:val="center"/>
          </w:tcPr>
          <w:p w:rsidR="007C24AA" w:rsidRDefault="002301DD">
            <w:pPr>
              <w:jc w:val="center"/>
            </w:pPr>
            <w:r>
              <w:rPr>
                <w:color w:val="000000"/>
                <w:sz w:val="24"/>
              </w:rPr>
              <w:t>-</w:t>
            </w:r>
          </w:p>
        </w:tc>
      </w:tr>
      <w:tr w:rsidR="007C24AA">
        <w:trPr>
          <w:jc w:val="center"/>
        </w:trPr>
        <w:tc>
          <w:tcPr>
            <w:tcW w:w="1253" w:type="dxa"/>
            <w:vAlign w:val="center"/>
          </w:tcPr>
          <w:p w:rsidR="007C24AA" w:rsidRDefault="002301DD">
            <w:pPr>
              <w:jc w:val="center"/>
            </w:pPr>
            <w:r>
              <w:rPr>
                <w:color w:val="000000"/>
                <w:sz w:val="24"/>
              </w:rPr>
              <w:t>5</w:t>
            </w:r>
          </w:p>
        </w:tc>
        <w:tc>
          <w:tcPr>
            <w:tcW w:w="1851" w:type="dxa"/>
            <w:vAlign w:val="center"/>
          </w:tcPr>
          <w:p w:rsidR="007C24AA" w:rsidRDefault="002301DD">
            <w:pPr>
              <w:jc w:val="center"/>
            </w:pPr>
            <w:r>
              <w:rPr>
                <w:color w:val="000000"/>
                <w:sz w:val="24"/>
              </w:rPr>
              <w:t>赎回</w:t>
            </w:r>
          </w:p>
        </w:tc>
        <w:tc>
          <w:tcPr>
            <w:tcW w:w="1370" w:type="dxa"/>
            <w:vAlign w:val="center"/>
          </w:tcPr>
          <w:p w:rsidR="007C24AA" w:rsidRDefault="002301DD">
            <w:pPr>
              <w:jc w:val="center"/>
            </w:pPr>
            <w:r>
              <w:rPr>
                <w:color w:val="000000"/>
                <w:sz w:val="24"/>
              </w:rPr>
              <w:t>2020-02-04</w:t>
            </w:r>
          </w:p>
        </w:tc>
        <w:tc>
          <w:tcPr>
            <w:tcW w:w="1814" w:type="dxa"/>
            <w:vAlign w:val="center"/>
          </w:tcPr>
          <w:p w:rsidR="007C24AA" w:rsidRDefault="002301DD">
            <w:pPr>
              <w:jc w:val="right"/>
            </w:pPr>
            <w:r>
              <w:rPr>
                <w:color w:val="000000"/>
                <w:sz w:val="24"/>
              </w:rPr>
              <w:t>-600,000,000.00</w:t>
            </w:r>
          </w:p>
        </w:tc>
        <w:tc>
          <w:tcPr>
            <w:tcW w:w="2268" w:type="dxa"/>
            <w:vAlign w:val="center"/>
          </w:tcPr>
          <w:p w:rsidR="007C24AA" w:rsidRDefault="002301DD">
            <w:pPr>
              <w:jc w:val="right"/>
            </w:pPr>
            <w:r>
              <w:rPr>
                <w:color w:val="000000"/>
                <w:sz w:val="24"/>
              </w:rPr>
              <w:t>-600,000,000.00</w:t>
            </w:r>
          </w:p>
        </w:tc>
        <w:tc>
          <w:tcPr>
            <w:tcW w:w="1198" w:type="dxa"/>
            <w:vAlign w:val="center"/>
          </w:tcPr>
          <w:p w:rsidR="007C24AA" w:rsidRDefault="002301DD">
            <w:pPr>
              <w:jc w:val="center"/>
            </w:pPr>
            <w:r>
              <w:rPr>
                <w:color w:val="000000"/>
                <w:sz w:val="24"/>
              </w:rPr>
              <w:t>-</w:t>
            </w:r>
          </w:p>
        </w:tc>
      </w:tr>
      <w:tr w:rsidR="007C24AA">
        <w:trPr>
          <w:jc w:val="center"/>
        </w:trPr>
        <w:tc>
          <w:tcPr>
            <w:tcW w:w="1253" w:type="dxa"/>
            <w:vAlign w:val="center"/>
          </w:tcPr>
          <w:p w:rsidR="007C24AA" w:rsidRDefault="002301DD">
            <w:pPr>
              <w:jc w:val="center"/>
            </w:pPr>
            <w:r>
              <w:rPr>
                <w:color w:val="000000"/>
                <w:sz w:val="24"/>
              </w:rPr>
              <w:t>6</w:t>
            </w:r>
          </w:p>
        </w:tc>
        <w:tc>
          <w:tcPr>
            <w:tcW w:w="1851" w:type="dxa"/>
            <w:vAlign w:val="center"/>
          </w:tcPr>
          <w:p w:rsidR="007C24AA" w:rsidRDefault="002301DD">
            <w:pPr>
              <w:jc w:val="center"/>
            </w:pPr>
            <w:r>
              <w:rPr>
                <w:color w:val="000000"/>
                <w:sz w:val="24"/>
              </w:rPr>
              <w:t>申购</w:t>
            </w:r>
          </w:p>
        </w:tc>
        <w:tc>
          <w:tcPr>
            <w:tcW w:w="1370" w:type="dxa"/>
            <w:vAlign w:val="center"/>
          </w:tcPr>
          <w:p w:rsidR="007C24AA" w:rsidRDefault="002301DD">
            <w:pPr>
              <w:jc w:val="center"/>
            </w:pPr>
            <w:r>
              <w:rPr>
                <w:color w:val="000000"/>
                <w:sz w:val="24"/>
              </w:rPr>
              <w:t>2020-02-05</w:t>
            </w:r>
          </w:p>
        </w:tc>
        <w:tc>
          <w:tcPr>
            <w:tcW w:w="1814" w:type="dxa"/>
            <w:vAlign w:val="center"/>
          </w:tcPr>
          <w:p w:rsidR="007C24AA" w:rsidRDefault="002301DD">
            <w:pPr>
              <w:jc w:val="right"/>
            </w:pPr>
            <w:r>
              <w:rPr>
                <w:color w:val="000000"/>
                <w:sz w:val="24"/>
              </w:rPr>
              <w:t>100,000,000.00</w:t>
            </w:r>
          </w:p>
        </w:tc>
        <w:tc>
          <w:tcPr>
            <w:tcW w:w="2268" w:type="dxa"/>
            <w:vAlign w:val="center"/>
          </w:tcPr>
          <w:p w:rsidR="007C24AA" w:rsidRDefault="002301DD">
            <w:pPr>
              <w:jc w:val="right"/>
            </w:pPr>
            <w:r>
              <w:rPr>
                <w:color w:val="000000"/>
                <w:sz w:val="24"/>
              </w:rPr>
              <w:t>100,000,000.00</w:t>
            </w:r>
          </w:p>
        </w:tc>
        <w:tc>
          <w:tcPr>
            <w:tcW w:w="1198" w:type="dxa"/>
            <w:vAlign w:val="center"/>
          </w:tcPr>
          <w:p w:rsidR="007C24AA" w:rsidRDefault="002301DD">
            <w:pPr>
              <w:jc w:val="center"/>
            </w:pPr>
            <w:r>
              <w:rPr>
                <w:color w:val="000000"/>
                <w:sz w:val="24"/>
              </w:rPr>
              <w:t>-</w:t>
            </w:r>
          </w:p>
        </w:tc>
      </w:tr>
      <w:tr w:rsidR="007C24AA">
        <w:trPr>
          <w:jc w:val="center"/>
        </w:trPr>
        <w:tc>
          <w:tcPr>
            <w:tcW w:w="1253" w:type="dxa"/>
            <w:vAlign w:val="center"/>
          </w:tcPr>
          <w:p w:rsidR="007C24AA" w:rsidRDefault="002301DD">
            <w:pPr>
              <w:jc w:val="center"/>
            </w:pPr>
            <w:r>
              <w:rPr>
                <w:color w:val="000000"/>
                <w:sz w:val="24"/>
              </w:rPr>
              <w:t>7</w:t>
            </w:r>
          </w:p>
        </w:tc>
        <w:tc>
          <w:tcPr>
            <w:tcW w:w="1851" w:type="dxa"/>
            <w:vAlign w:val="center"/>
          </w:tcPr>
          <w:p w:rsidR="007C24AA" w:rsidRDefault="002301DD">
            <w:pPr>
              <w:jc w:val="center"/>
            </w:pPr>
            <w:r>
              <w:rPr>
                <w:color w:val="000000"/>
                <w:sz w:val="24"/>
              </w:rPr>
              <w:t>申购</w:t>
            </w:r>
          </w:p>
        </w:tc>
        <w:tc>
          <w:tcPr>
            <w:tcW w:w="1370" w:type="dxa"/>
            <w:vAlign w:val="center"/>
          </w:tcPr>
          <w:p w:rsidR="007C24AA" w:rsidRDefault="002301DD">
            <w:pPr>
              <w:jc w:val="center"/>
            </w:pPr>
            <w:r>
              <w:rPr>
                <w:color w:val="000000"/>
                <w:sz w:val="24"/>
              </w:rPr>
              <w:t>2020-02-05</w:t>
            </w:r>
          </w:p>
        </w:tc>
        <w:tc>
          <w:tcPr>
            <w:tcW w:w="1814" w:type="dxa"/>
            <w:vAlign w:val="center"/>
          </w:tcPr>
          <w:p w:rsidR="007C24AA" w:rsidRDefault="002301DD">
            <w:pPr>
              <w:jc w:val="right"/>
            </w:pPr>
            <w:r>
              <w:rPr>
                <w:color w:val="000000"/>
                <w:sz w:val="24"/>
              </w:rPr>
              <w:t>330,000,000.00</w:t>
            </w:r>
          </w:p>
        </w:tc>
        <w:tc>
          <w:tcPr>
            <w:tcW w:w="2268" w:type="dxa"/>
            <w:vAlign w:val="center"/>
          </w:tcPr>
          <w:p w:rsidR="007C24AA" w:rsidRDefault="002301DD">
            <w:pPr>
              <w:jc w:val="right"/>
            </w:pPr>
            <w:r>
              <w:rPr>
                <w:color w:val="000000"/>
                <w:sz w:val="24"/>
              </w:rPr>
              <w:t>330,000,000.00</w:t>
            </w:r>
          </w:p>
        </w:tc>
        <w:tc>
          <w:tcPr>
            <w:tcW w:w="1198" w:type="dxa"/>
            <w:vAlign w:val="center"/>
          </w:tcPr>
          <w:p w:rsidR="007C24AA" w:rsidRDefault="002301DD">
            <w:pPr>
              <w:jc w:val="center"/>
            </w:pPr>
            <w:r>
              <w:rPr>
                <w:color w:val="000000"/>
                <w:sz w:val="24"/>
              </w:rPr>
              <w:t>-</w:t>
            </w:r>
          </w:p>
        </w:tc>
      </w:tr>
      <w:tr w:rsidR="007C24AA">
        <w:trPr>
          <w:jc w:val="center"/>
        </w:trPr>
        <w:tc>
          <w:tcPr>
            <w:tcW w:w="1253" w:type="dxa"/>
            <w:vAlign w:val="center"/>
          </w:tcPr>
          <w:p w:rsidR="007C24AA" w:rsidRDefault="002301DD">
            <w:pPr>
              <w:jc w:val="center"/>
            </w:pPr>
            <w:r>
              <w:rPr>
                <w:color w:val="000000"/>
                <w:sz w:val="24"/>
              </w:rPr>
              <w:t>8</w:t>
            </w:r>
          </w:p>
        </w:tc>
        <w:tc>
          <w:tcPr>
            <w:tcW w:w="1851" w:type="dxa"/>
            <w:vAlign w:val="center"/>
          </w:tcPr>
          <w:p w:rsidR="007C24AA" w:rsidRDefault="002301DD">
            <w:pPr>
              <w:jc w:val="center"/>
            </w:pPr>
            <w:r>
              <w:rPr>
                <w:color w:val="000000"/>
                <w:sz w:val="24"/>
              </w:rPr>
              <w:t>红利再投资</w:t>
            </w:r>
          </w:p>
        </w:tc>
        <w:tc>
          <w:tcPr>
            <w:tcW w:w="1370" w:type="dxa"/>
            <w:vAlign w:val="center"/>
          </w:tcPr>
          <w:p w:rsidR="007C24AA" w:rsidRDefault="002301DD">
            <w:pPr>
              <w:jc w:val="center"/>
            </w:pPr>
            <w:r>
              <w:rPr>
                <w:color w:val="000000"/>
                <w:sz w:val="24"/>
              </w:rPr>
              <w:t>2020-02-28</w:t>
            </w:r>
          </w:p>
        </w:tc>
        <w:tc>
          <w:tcPr>
            <w:tcW w:w="1814" w:type="dxa"/>
            <w:vAlign w:val="center"/>
          </w:tcPr>
          <w:p w:rsidR="007C24AA" w:rsidRDefault="002301DD">
            <w:pPr>
              <w:jc w:val="right"/>
            </w:pPr>
            <w:r>
              <w:rPr>
                <w:color w:val="000000"/>
                <w:sz w:val="24"/>
              </w:rPr>
              <w:t>1,086,079.79</w:t>
            </w:r>
          </w:p>
        </w:tc>
        <w:tc>
          <w:tcPr>
            <w:tcW w:w="2268" w:type="dxa"/>
            <w:vAlign w:val="center"/>
          </w:tcPr>
          <w:p w:rsidR="007C24AA" w:rsidRDefault="002301DD">
            <w:pPr>
              <w:jc w:val="right"/>
            </w:pPr>
            <w:r>
              <w:rPr>
                <w:color w:val="000000"/>
                <w:sz w:val="24"/>
              </w:rPr>
              <w:t>1,086,079.79</w:t>
            </w:r>
          </w:p>
        </w:tc>
        <w:tc>
          <w:tcPr>
            <w:tcW w:w="1198" w:type="dxa"/>
            <w:vAlign w:val="center"/>
          </w:tcPr>
          <w:p w:rsidR="007C24AA" w:rsidRDefault="002301DD">
            <w:pPr>
              <w:jc w:val="center"/>
            </w:pPr>
            <w:r>
              <w:rPr>
                <w:color w:val="000000"/>
                <w:sz w:val="24"/>
              </w:rPr>
              <w:t>-</w:t>
            </w:r>
          </w:p>
        </w:tc>
      </w:tr>
      <w:tr w:rsidR="007C24AA">
        <w:trPr>
          <w:jc w:val="center"/>
        </w:trPr>
        <w:tc>
          <w:tcPr>
            <w:tcW w:w="1253" w:type="dxa"/>
            <w:vAlign w:val="center"/>
          </w:tcPr>
          <w:p w:rsidR="007C24AA" w:rsidRDefault="002301DD">
            <w:pPr>
              <w:jc w:val="center"/>
            </w:pPr>
            <w:r>
              <w:rPr>
                <w:color w:val="000000"/>
                <w:sz w:val="24"/>
              </w:rPr>
              <w:t>9</w:t>
            </w:r>
          </w:p>
        </w:tc>
        <w:tc>
          <w:tcPr>
            <w:tcW w:w="1851" w:type="dxa"/>
            <w:vAlign w:val="center"/>
          </w:tcPr>
          <w:p w:rsidR="007C24AA" w:rsidRDefault="002301DD">
            <w:pPr>
              <w:jc w:val="center"/>
            </w:pPr>
            <w:r>
              <w:rPr>
                <w:color w:val="000000"/>
                <w:sz w:val="24"/>
              </w:rPr>
              <w:t>赎回</w:t>
            </w:r>
          </w:p>
        </w:tc>
        <w:tc>
          <w:tcPr>
            <w:tcW w:w="1370" w:type="dxa"/>
            <w:vAlign w:val="center"/>
          </w:tcPr>
          <w:p w:rsidR="007C24AA" w:rsidRDefault="002301DD">
            <w:pPr>
              <w:jc w:val="center"/>
            </w:pPr>
            <w:r>
              <w:rPr>
                <w:color w:val="000000"/>
                <w:sz w:val="24"/>
              </w:rPr>
              <w:t>2020-03-09</w:t>
            </w:r>
          </w:p>
        </w:tc>
        <w:tc>
          <w:tcPr>
            <w:tcW w:w="1814" w:type="dxa"/>
            <w:vAlign w:val="center"/>
          </w:tcPr>
          <w:p w:rsidR="007C24AA" w:rsidRDefault="002301DD">
            <w:pPr>
              <w:jc w:val="right"/>
            </w:pPr>
            <w:r>
              <w:rPr>
                <w:color w:val="000000"/>
                <w:sz w:val="24"/>
              </w:rPr>
              <w:t>-170,000,000.00</w:t>
            </w:r>
          </w:p>
        </w:tc>
        <w:tc>
          <w:tcPr>
            <w:tcW w:w="2268" w:type="dxa"/>
            <w:vAlign w:val="center"/>
          </w:tcPr>
          <w:p w:rsidR="007C24AA" w:rsidRDefault="002301DD">
            <w:pPr>
              <w:jc w:val="right"/>
            </w:pPr>
            <w:r>
              <w:rPr>
                <w:color w:val="000000"/>
                <w:sz w:val="24"/>
              </w:rPr>
              <w:t>-170,000,000.00</w:t>
            </w:r>
          </w:p>
        </w:tc>
        <w:tc>
          <w:tcPr>
            <w:tcW w:w="1198" w:type="dxa"/>
            <w:vAlign w:val="center"/>
          </w:tcPr>
          <w:p w:rsidR="007C24AA" w:rsidRDefault="002301DD">
            <w:pPr>
              <w:jc w:val="center"/>
            </w:pPr>
            <w:r>
              <w:rPr>
                <w:color w:val="000000"/>
                <w:sz w:val="24"/>
              </w:rPr>
              <w:t>-</w:t>
            </w:r>
          </w:p>
        </w:tc>
      </w:tr>
      <w:tr w:rsidR="007C24AA">
        <w:trPr>
          <w:jc w:val="center"/>
        </w:trPr>
        <w:tc>
          <w:tcPr>
            <w:tcW w:w="1253" w:type="dxa"/>
            <w:vAlign w:val="center"/>
          </w:tcPr>
          <w:p w:rsidR="007C24AA" w:rsidRDefault="002301DD">
            <w:pPr>
              <w:jc w:val="center"/>
            </w:pPr>
            <w:r>
              <w:rPr>
                <w:color w:val="000000"/>
                <w:sz w:val="24"/>
              </w:rPr>
              <w:t>10</w:t>
            </w:r>
          </w:p>
        </w:tc>
        <w:tc>
          <w:tcPr>
            <w:tcW w:w="1851" w:type="dxa"/>
            <w:vAlign w:val="center"/>
          </w:tcPr>
          <w:p w:rsidR="007C24AA" w:rsidRDefault="002301DD">
            <w:pPr>
              <w:jc w:val="center"/>
            </w:pPr>
            <w:r>
              <w:rPr>
                <w:color w:val="000000"/>
                <w:sz w:val="24"/>
              </w:rPr>
              <w:t>红利再投资</w:t>
            </w:r>
          </w:p>
        </w:tc>
        <w:tc>
          <w:tcPr>
            <w:tcW w:w="1370" w:type="dxa"/>
            <w:vAlign w:val="center"/>
          </w:tcPr>
          <w:p w:rsidR="007C24AA" w:rsidRDefault="002301DD">
            <w:pPr>
              <w:jc w:val="center"/>
            </w:pPr>
            <w:r>
              <w:rPr>
                <w:color w:val="000000"/>
                <w:sz w:val="24"/>
              </w:rPr>
              <w:t>2020-03-31</w:t>
            </w:r>
          </w:p>
        </w:tc>
        <w:tc>
          <w:tcPr>
            <w:tcW w:w="1814" w:type="dxa"/>
            <w:vAlign w:val="center"/>
          </w:tcPr>
          <w:p w:rsidR="007C24AA" w:rsidRDefault="002301DD">
            <w:pPr>
              <w:jc w:val="right"/>
            </w:pPr>
            <w:r>
              <w:rPr>
                <w:color w:val="000000"/>
                <w:sz w:val="24"/>
              </w:rPr>
              <w:t>1,017,514.73</w:t>
            </w:r>
          </w:p>
        </w:tc>
        <w:tc>
          <w:tcPr>
            <w:tcW w:w="2268" w:type="dxa"/>
            <w:vAlign w:val="center"/>
          </w:tcPr>
          <w:p w:rsidR="007C24AA" w:rsidRDefault="002301DD">
            <w:pPr>
              <w:jc w:val="right"/>
            </w:pPr>
            <w:r>
              <w:rPr>
                <w:color w:val="000000"/>
                <w:sz w:val="24"/>
              </w:rPr>
              <w:t>1,017,514.73</w:t>
            </w:r>
          </w:p>
        </w:tc>
        <w:tc>
          <w:tcPr>
            <w:tcW w:w="1198" w:type="dxa"/>
            <w:vAlign w:val="center"/>
          </w:tcPr>
          <w:p w:rsidR="007C24AA" w:rsidRDefault="002301DD">
            <w:pPr>
              <w:jc w:val="center"/>
            </w:pPr>
            <w:r>
              <w:rPr>
                <w:color w:val="000000"/>
                <w:sz w:val="24"/>
              </w:rPr>
              <w:t>-</w:t>
            </w:r>
          </w:p>
        </w:tc>
      </w:tr>
      <w:tr w:rsidR="00EA3F40" w:rsidRPr="004A3251" w:rsidTr="00053472">
        <w:trPr>
          <w:trHeight w:val="340"/>
          <w:jc w:val="center"/>
        </w:trPr>
        <w:tc>
          <w:tcPr>
            <w:tcW w:w="1253" w:type="dxa"/>
            <w:vAlign w:val="center"/>
          </w:tcPr>
          <w:p w:rsidR="00EA3F40" w:rsidRPr="002C17D5" w:rsidRDefault="00EA3F40" w:rsidP="00025C5D">
            <w:pPr>
              <w:pStyle w:val="ac"/>
              <w:adjustRightInd w:val="0"/>
              <w:snapToGrid w:val="0"/>
              <w:spacing w:line="360" w:lineRule="exact"/>
              <w:jc w:val="center"/>
              <w:rPr>
                <w:color w:val="000000"/>
                <w:kern w:val="0"/>
                <w:szCs w:val="24"/>
              </w:rPr>
            </w:pPr>
            <w:r w:rsidRPr="002C17D5">
              <w:rPr>
                <w:color w:val="000000"/>
                <w:kern w:val="0"/>
                <w:szCs w:val="24"/>
              </w:rPr>
              <w:t>合计</w:t>
            </w:r>
          </w:p>
        </w:tc>
        <w:tc>
          <w:tcPr>
            <w:tcW w:w="1851" w:type="dxa"/>
          </w:tcPr>
          <w:p w:rsidR="00EA3F40" w:rsidRPr="00613409" w:rsidRDefault="00EA3F40" w:rsidP="00025C5D">
            <w:pPr>
              <w:adjustRightInd w:val="0"/>
              <w:snapToGrid w:val="0"/>
              <w:spacing w:line="360" w:lineRule="exact"/>
              <w:jc w:val="right"/>
              <w:rPr>
                <w:color w:val="0000FF"/>
                <w:kern w:val="0"/>
                <w:sz w:val="18"/>
              </w:rPr>
            </w:pPr>
          </w:p>
        </w:tc>
        <w:tc>
          <w:tcPr>
            <w:tcW w:w="1370" w:type="dxa"/>
          </w:tcPr>
          <w:p w:rsidR="00EA3F40" w:rsidRPr="00613409" w:rsidRDefault="00EA3F40" w:rsidP="00025C5D">
            <w:pPr>
              <w:adjustRightInd w:val="0"/>
              <w:snapToGrid w:val="0"/>
              <w:spacing w:line="360" w:lineRule="exact"/>
              <w:jc w:val="right"/>
              <w:rPr>
                <w:color w:val="0000FF"/>
                <w:kern w:val="0"/>
                <w:sz w:val="18"/>
              </w:rPr>
            </w:pPr>
          </w:p>
        </w:tc>
        <w:tc>
          <w:tcPr>
            <w:tcW w:w="1814" w:type="dxa"/>
          </w:tcPr>
          <w:p w:rsidR="00EA3F40" w:rsidRPr="00613409" w:rsidRDefault="00EA3F40" w:rsidP="00025C5D">
            <w:pPr>
              <w:adjustRightInd w:val="0"/>
              <w:snapToGrid w:val="0"/>
              <w:spacing w:line="360" w:lineRule="exact"/>
              <w:jc w:val="right"/>
              <w:rPr>
                <w:color w:val="000000"/>
                <w:sz w:val="24"/>
              </w:rPr>
            </w:pPr>
            <w:r w:rsidRPr="00613409">
              <w:rPr>
                <w:color w:val="000000"/>
                <w:sz w:val="24"/>
              </w:rPr>
              <w:t>-5,910,909.83</w:t>
            </w:r>
          </w:p>
        </w:tc>
        <w:tc>
          <w:tcPr>
            <w:tcW w:w="2268" w:type="dxa"/>
          </w:tcPr>
          <w:p w:rsidR="00EA3F40" w:rsidRPr="00613409" w:rsidRDefault="00EA3F40" w:rsidP="00025C5D">
            <w:pPr>
              <w:adjustRightInd w:val="0"/>
              <w:snapToGrid w:val="0"/>
              <w:spacing w:line="360" w:lineRule="exact"/>
              <w:jc w:val="right"/>
              <w:rPr>
                <w:color w:val="000000"/>
                <w:sz w:val="24"/>
              </w:rPr>
            </w:pPr>
            <w:r w:rsidRPr="00613409">
              <w:rPr>
                <w:color w:val="000000"/>
                <w:sz w:val="24"/>
              </w:rPr>
              <w:t>-5,910,909.83</w:t>
            </w:r>
          </w:p>
        </w:tc>
        <w:tc>
          <w:tcPr>
            <w:tcW w:w="1198" w:type="dxa"/>
            <w:vAlign w:val="center"/>
          </w:tcPr>
          <w:p w:rsidR="00EA3F40" w:rsidRPr="00613409" w:rsidRDefault="00EA3F40" w:rsidP="00025C5D">
            <w:pPr>
              <w:adjustRightInd w:val="0"/>
              <w:snapToGrid w:val="0"/>
              <w:spacing w:line="360" w:lineRule="exact"/>
              <w:jc w:val="right"/>
              <w:rPr>
                <w:color w:val="0000FF"/>
                <w:kern w:val="0"/>
                <w:sz w:val="18"/>
              </w:rPr>
            </w:pP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8  </w:t>
      </w:r>
      <w:r w:rsidRPr="0097021E">
        <w:rPr>
          <w:rFonts w:ascii="宋体" w:hAnsi="宋体" w:cs="Arial" w:hint="eastAsia"/>
          <w:color w:val="000000"/>
          <w:kern w:val="0"/>
          <w:sz w:val="24"/>
          <w:szCs w:val="24"/>
        </w:rPr>
        <w:t>备查文件目录</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rsidR="007C24AA" w:rsidRDefault="002301DD">
      <w:pPr>
        <w:adjustRightInd w:val="0"/>
        <w:spacing w:line="360" w:lineRule="auto"/>
        <w:ind w:firstLineChars="200" w:firstLine="480"/>
        <w:rPr>
          <w:color w:val="000000"/>
          <w:sz w:val="24"/>
        </w:rPr>
      </w:pPr>
      <w:r>
        <w:rPr>
          <w:color w:val="000000"/>
          <w:sz w:val="24"/>
        </w:rPr>
        <w:t>1.</w:t>
      </w:r>
      <w:r>
        <w:rPr>
          <w:color w:val="000000"/>
          <w:sz w:val="24"/>
        </w:rPr>
        <w:t>中国证监会核准易方达天天理财货币市场基金募集的文件；</w:t>
      </w:r>
    </w:p>
    <w:p w:rsidR="007C24AA" w:rsidRDefault="002301DD">
      <w:pPr>
        <w:adjustRightInd w:val="0"/>
        <w:spacing w:line="360" w:lineRule="auto"/>
        <w:ind w:firstLineChars="200" w:firstLine="480"/>
        <w:rPr>
          <w:color w:val="000000"/>
          <w:sz w:val="24"/>
        </w:rPr>
      </w:pPr>
      <w:r>
        <w:rPr>
          <w:color w:val="000000"/>
          <w:sz w:val="24"/>
        </w:rPr>
        <w:t>2.</w:t>
      </w:r>
      <w:r>
        <w:rPr>
          <w:color w:val="000000"/>
          <w:sz w:val="24"/>
        </w:rPr>
        <w:t>《易方达天天理财货币市场基金基金合同》；</w:t>
      </w:r>
    </w:p>
    <w:p w:rsidR="007C24AA" w:rsidRDefault="002301DD">
      <w:pPr>
        <w:adjustRightInd w:val="0"/>
        <w:spacing w:line="360" w:lineRule="auto"/>
        <w:ind w:firstLineChars="200" w:firstLine="480"/>
        <w:rPr>
          <w:color w:val="000000"/>
          <w:sz w:val="24"/>
        </w:rPr>
      </w:pPr>
      <w:r>
        <w:rPr>
          <w:color w:val="000000"/>
          <w:sz w:val="24"/>
        </w:rPr>
        <w:t>3.</w:t>
      </w:r>
      <w:r>
        <w:rPr>
          <w:color w:val="000000"/>
          <w:sz w:val="24"/>
        </w:rPr>
        <w:t>《易方达天天理财货币市场基金托管协议》；</w:t>
      </w:r>
    </w:p>
    <w:p w:rsidR="007C24AA" w:rsidRDefault="002301DD">
      <w:pPr>
        <w:adjustRightInd w:val="0"/>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5.</w:t>
      </w:r>
      <w:r w:rsidRPr="001752C7">
        <w:rPr>
          <w:color w:val="000000"/>
          <w:sz w:val="24"/>
        </w:rPr>
        <w:t>基金管理人业务资格批件、营业执照。</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广州市天河区珠江新城珠江东路</w:t>
      </w:r>
      <w:r w:rsidRPr="001752C7">
        <w:rPr>
          <w:color w:val="000000"/>
          <w:sz w:val="24"/>
        </w:rPr>
        <w:t>30</w:t>
      </w:r>
      <w:r w:rsidRPr="001752C7">
        <w:rPr>
          <w:color w:val="000000"/>
          <w:sz w:val="24"/>
        </w:rPr>
        <w:t>号广州银行大厦</w:t>
      </w:r>
      <w:r w:rsidRPr="001752C7">
        <w:rPr>
          <w:color w:val="000000"/>
          <w:sz w:val="24"/>
        </w:rPr>
        <w:t>40-43</w:t>
      </w:r>
      <w:r w:rsidRPr="001752C7">
        <w:rPr>
          <w:color w:val="000000"/>
          <w:sz w:val="24"/>
        </w:rPr>
        <w:t>楼。</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投资者可在营业时间免费查阅，也可按工本费购买复印件。</w:t>
      </w: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Pr="0097021E" w:rsidRDefault="00EA3F40" w:rsidP="00196812">
      <w:pPr>
        <w:spacing w:line="360" w:lineRule="auto"/>
        <w:ind w:left="840"/>
        <w:jc w:val="right"/>
        <w:rPr>
          <w:rFonts w:ascii="宋体"/>
          <w:color w:val="000000"/>
          <w:sz w:val="24"/>
        </w:rPr>
      </w:pP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易方达基金管理有限公司</w:t>
      </w: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二〇二〇年四月二十一日</w:t>
      </w:r>
    </w:p>
    <w:sectPr w:rsidR="00EA3F40" w:rsidRPr="0097021E"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55" w:rsidRDefault="001C2355">
      <w:r>
        <w:separator/>
      </w:r>
    </w:p>
  </w:endnote>
  <w:endnote w:type="continuationSeparator" w:id="0">
    <w:p w:rsidR="001C2355" w:rsidRDefault="001C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02" w:rsidRPr="001D0DB0" w:rsidRDefault="00501E02" w:rsidP="001D0DB0">
    <w:pPr>
      <w:pStyle w:val="a5"/>
      <w:jc w:val="center"/>
    </w:pPr>
    <w:r>
      <w:rPr>
        <w:rFonts w:hint="eastAsia"/>
        <w:szCs w:val="21"/>
      </w:rPr>
      <w:t>第</w:t>
    </w:r>
    <w:r>
      <w:rPr>
        <w:szCs w:val="21"/>
      </w:rPr>
      <w:fldChar w:fldCharType="begin"/>
    </w:r>
    <w:r>
      <w:rPr>
        <w:szCs w:val="21"/>
      </w:rPr>
      <w:instrText xml:space="preserve"> PAGE </w:instrText>
    </w:r>
    <w:r>
      <w:rPr>
        <w:szCs w:val="21"/>
      </w:rPr>
      <w:fldChar w:fldCharType="separate"/>
    </w:r>
    <w:r w:rsidR="005A1ACD">
      <w:rPr>
        <w:noProof/>
        <w:szCs w:val="21"/>
      </w:rPr>
      <w:t>14</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5A1ACD">
      <w:rPr>
        <w:noProof/>
        <w:szCs w:val="21"/>
      </w:rPr>
      <w:t>19</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55" w:rsidRDefault="001C2355">
      <w:r>
        <w:separator/>
      </w:r>
    </w:p>
  </w:footnote>
  <w:footnote w:type="continuationSeparator" w:id="0">
    <w:p w:rsidR="001C2355" w:rsidRDefault="001C2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02" w:rsidRPr="00936106" w:rsidRDefault="00501E02" w:rsidP="008379E2">
    <w:pPr>
      <w:pStyle w:val="a4"/>
      <w:pBdr>
        <w:bottom w:val="single" w:sz="6" w:space="0" w:color="auto"/>
      </w:pBdr>
      <w:jc w:val="right"/>
      <w:rPr>
        <w:sz w:val="15"/>
      </w:rPr>
    </w:pPr>
    <w:r w:rsidRPr="00936106">
      <w:rPr>
        <w:szCs w:val="21"/>
      </w:rPr>
      <w:t>易方达天天理财货币市场基金</w:t>
    </w:r>
    <w:r w:rsidRPr="00936106">
      <w:rPr>
        <w:szCs w:val="21"/>
      </w:rPr>
      <w:t>2020</w:t>
    </w:r>
    <w:r w:rsidRPr="00936106">
      <w:rPr>
        <w:szCs w:val="21"/>
      </w:rPr>
      <w:t>年第</w:t>
    </w:r>
    <w:r w:rsidRPr="00936106">
      <w:rPr>
        <w:szCs w:val="21"/>
      </w:rPr>
      <w:t>1</w:t>
    </w:r>
    <w:r w:rsidRPr="00936106">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1" w15:restartNumberingAfterBreak="0">
    <w:nsid w:val="76E15721"/>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83"/>
    <w:rsid w:val="000028CE"/>
    <w:rsid w:val="00004DE7"/>
    <w:rsid w:val="00005433"/>
    <w:rsid w:val="0001552D"/>
    <w:rsid w:val="0001566B"/>
    <w:rsid w:val="000175F5"/>
    <w:rsid w:val="0002085F"/>
    <w:rsid w:val="00025C5D"/>
    <w:rsid w:val="000321E9"/>
    <w:rsid w:val="00034C31"/>
    <w:rsid w:val="00035596"/>
    <w:rsid w:val="000417E0"/>
    <w:rsid w:val="00044724"/>
    <w:rsid w:val="00047661"/>
    <w:rsid w:val="00052CA4"/>
    <w:rsid w:val="00053472"/>
    <w:rsid w:val="00054470"/>
    <w:rsid w:val="0005518A"/>
    <w:rsid w:val="00057D26"/>
    <w:rsid w:val="00063BA4"/>
    <w:rsid w:val="0006697D"/>
    <w:rsid w:val="00070092"/>
    <w:rsid w:val="0007109E"/>
    <w:rsid w:val="00075BBB"/>
    <w:rsid w:val="00075CA2"/>
    <w:rsid w:val="0007770D"/>
    <w:rsid w:val="00086731"/>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6E5"/>
    <w:rsid w:val="00113777"/>
    <w:rsid w:val="00114C97"/>
    <w:rsid w:val="00127B62"/>
    <w:rsid w:val="001302DB"/>
    <w:rsid w:val="00157B55"/>
    <w:rsid w:val="00162222"/>
    <w:rsid w:val="001635C7"/>
    <w:rsid w:val="001669F2"/>
    <w:rsid w:val="001752C7"/>
    <w:rsid w:val="0018401C"/>
    <w:rsid w:val="00185622"/>
    <w:rsid w:val="00186667"/>
    <w:rsid w:val="001878B0"/>
    <w:rsid w:val="00191B28"/>
    <w:rsid w:val="00192A36"/>
    <w:rsid w:val="00193BCF"/>
    <w:rsid w:val="00195C6F"/>
    <w:rsid w:val="00196812"/>
    <w:rsid w:val="00197ED0"/>
    <w:rsid w:val="001A2524"/>
    <w:rsid w:val="001B42BE"/>
    <w:rsid w:val="001B72D6"/>
    <w:rsid w:val="001B7CC6"/>
    <w:rsid w:val="001C2355"/>
    <w:rsid w:val="001C5D80"/>
    <w:rsid w:val="001D0D4C"/>
    <w:rsid w:val="001D0DB0"/>
    <w:rsid w:val="001D3FAC"/>
    <w:rsid w:val="001D65C8"/>
    <w:rsid w:val="001D6ECD"/>
    <w:rsid w:val="001D75D9"/>
    <w:rsid w:val="001F0286"/>
    <w:rsid w:val="0020640F"/>
    <w:rsid w:val="0021251E"/>
    <w:rsid w:val="00220437"/>
    <w:rsid w:val="002301DD"/>
    <w:rsid w:val="002315A5"/>
    <w:rsid w:val="00232095"/>
    <w:rsid w:val="00233014"/>
    <w:rsid w:val="0024424F"/>
    <w:rsid w:val="002507FE"/>
    <w:rsid w:val="0025157E"/>
    <w:rsid w:val="002525C7"/>
    <w:rsid w:val="00255320"/>
    <w:rsid w:val="002611C3"/>
    <w:rsid w:val="002622E8"/>
    <w:rsid w:val="00264E55"/>
    <w:rsid w:val="00267283"/>
    <w:rsid w:val="00274FAC"/>
    <w:rsid w:val="0027576B"/>
    <w:rsid w:val="002767C1"/>
    <w:rsid w:val="00281E3B"/>
    <w:rsid w:val="00282892"/>
    <w:rsid w:val="00291428"/>
    <w:rsid w:val="002A4B7F"/>
    <w:rsid w:val="002B45A4"/>
    <w:rsid w:val="002B6EAF"/>
    <w:rsid w:val="002C17D5"/>
    <w:rsid w:val="002C308A"/>
    <w:rsid w:val="002C4035"/>
    <w:rsid w:val="002D3ADF"/>
    <w:rsid w:val="002D680F"/>
    <w:rsid w:val="002D7BD9"/>
    <w:rsid w:val="002E040C"/>
    <w:rsid w:val="002E0F4A"/>
    <w:rsid w:val="002E41BD"/>
    <w:rsid w:val="002F0E9D"/>
    <w:rsid w:val="002F6539"/>
    <w:rsid w:val="00307062"/>
    <w:rsid w:val="0031055A"/>
    <w:rsid w:val="00311ADA"/>
    <w:rsid w:val="00311AEB"/>
    <w:rsid w:val="00322B07"/>
    <w:rsid w:val="0032323A"/>
    <w:rsid w:val="00323377"/>
    <w:rsid w:val="00327FB0"/>
    <w:rsid w:val="0033525E"/>
    <w:rsid w:val="00340292"/>
    <w:rsid w:val="00340456"/>
    <w:rsid w:val="00340C3A"/>
    <w:rsid w:val="00343648"/>
    <w:rsid w:val="00343AF0"/>
    <w:rsid w:val="003451F3"/>
    <w:rsid w:val="00346359"/>
    <w:rsid w:val="00346B82"/>
    <w:rsid w:val="0035022C"/>
    <w:rsid w:val="0035215C"/>
    <w:rsid w:val="00362E2A"/>
    <w:rsid w:val="0036392B"/>
    <w:rsid w:val="00371E26"/>
    <w:rsid w:val="00373AAB"/>
    <w:rsid w:val="00383631"/>
    <w:rsid w:val="00384942"/>
    <w:rsid w:val="00394BC1"/>
    <w:rsid w:val="003A0EC1"/>
    <w:rsid w:val="003A1E1E"/>
    <w:rsid w:val="003B2989"/>
    <w:rsid w:val="003B36B4"/>
    <w:rsid w:val="003B5756"/>
    <w:rsid w:val="003B6DC6"/>
    <w:rsid w:val="003B7F31"/>
    <w:rsid w:val="003C0E8C"/>
    <w:rsid w:val="003C1137"/>
    <w:rsid w:val="003C38DE"/>
    <w:rsid w:val="003C495A"/>
    <w:rsid w:val="003D1ECF"/>
    <w:rsid w:val="003D21F4"/>
    <w:rsid w:val="003E14FE"/>
    <w:rsid w:val="003E565B"/>
    <w:rsid w:val="003F43EB"/>
    <w:rsid w:val="00402654"/>
    <w:rsid w:val="00403ED2"/>
    <w:rsid w:val="00407CC3"/>
    <w:rsid w:val="00413FA3"/>
    <w:rsid w:val="004250C5"/>
    <w:rsid w:val="00425438"/>
    <w:rsid w:val="00426E31"/>
    <w:rsid w:val="00433C1E"/>
    <w:rsid w:val="004369B0"/>
    <w:rsid w:val="00440828"/>
    <w:rsid w:val="004409FE"/>
    <w:rsid w:val="0044257C"/>
    <w:rsid w:val="0044342F"/>
    <w:rsid w:val="00446474"/>
    <w:rsid w:val="004527E3"/>
    <w:rsid w:val="00452D31"/>
    <w:rsid w:val="00460000"/>
    <w:rsid w:val="00461A70"/>
    <w:rsid w:val="004702DF"/>
    <w:rsid w:val="00470F55"/>
    <w:rsid w:val="00473E10"/>
    <w:rsid w:val="00473EC9"/>
    <w:rsid w:val="00474896"/>
    <w:rsid w:val="004771B9"/>
    <w:rsid w:val="004950A3"/>
    <w:rsid w:val="00496B2E"/>
    <w:rsid w:val="004A0C6B"/>
    <w:rsid w:val="004A2432"/>
    <w:rsid w:val="004A3251"/>
    <w:rsid w:val="004A357E"/>
    <w:rsid w:val="004A46A0"/>
    <w:rsid w:val="004B1C09"/>
    <w:rsid w:val="004C5B7C"/>
    <w:rsid w:val="004D22E1"/>
    <w:rsid w:val="004D581E"/>
    <w:rsid w:val="004D72C7"/>
    <w:rsid w:val="004E041A"/>
    <w:rsid w:val="004E1DC5"/>
    <w:rsid w:val="004E3452"/>
    <w:rsid w:val="004E4E63"/>
    <w:rsid w:val="004F3BE1"/>
    <w:rsid w:val="004F459B"/>
    <w:rsid w:val="00500487"/>
    <w:rsid w:val="00501E02"/>
    <w:rsid w:val="00506EF6"/>
    <w:rsid w:val="005141F5"/>
    <w:rsid w:val="0051505A"/>
    <w:rsid w:val="00515166"/>
    <w:rsid w:val="0051578D"/>
    <w:rsid w:val="005212AE"/>
    <w:rsid w:val="00532457"/>
    <w:rsid w:val="00533490"/>
    <w:rsid w:val="0053782E"/>
    <w:rsid w:val="0054464B"/>
    <w:rsid w:val="00546492"/>
    <w:rsid w:val="00546747"/>
    <w:rsid w:val="0054785C"/>
    <w:rsid w:val="00555883"/>
    <w:rsid w:val="00560F94"/>
    <w:rsid w:val="005633AD"/>
    <w:rsid w:val="00564C24"/>
    <w:rsid w:val="00570F8C"/>
    <w:rsid w:val="00575970"/>
    <w:rsid w:val="00582960"/>
    <w:rsid w:val="00587524"/>
    <w:rsid w:val="00592D0A"/>
    <w:rsid w:val="00594DCA"/>
    <w:rsid w:val="00595285"/>
    <w:rsid w:val="005A1ACD"/>
    <w:rsid w:val="005A60B7"/>
    <w:rsid w:val="005B005F"/>
    <w:rsid w:val="005B527B"/>
    <w:rsid w:val="005D1572"/>
    <w:rsid w:val="005D1BAF"/>
    <w:rsid w:val="005D21B9"/>
    <w:rsid w:val="005D4E63"/>
    <w:rsid w:val="005D596C"/>
    <w:rsid w:val="005D6807"/>
    <w:rsid w:val="005E05CC"/>
    <w:rsid w:val="005E2087"/>
    <w:rsid w:val="005E4559"/>
    <w:rsid w:val="005E6FA5"/>
    <w:rsid w:val="005F1343"/>
    <w:rsid w:val="005F1712"/>
    <w:rsid w:val="005F17EC"/>
    <w:rsid w:val="005F41D2"/>
    <w:rsid w:val="005F5A09"/>
    <w:rsid w:val="005F668B"/>
    <w:rsid w:val="005F6B28"/>
    <w:rsid w:val="00613327"/>
    <w:rsid w:val="00613409"/>
    <w:rsid w:val="006214E4"/>
    <w:rsid w:val="006254A5"/>
    <w:rsid w:val="006317E8"/>
    <w:rsid w:val="0063302E"/>
    <w:rsid w:val="00633177"/>
    <w:rsid w:val="006331F2"/>
    <w:rsid w:val="00636261"/>
    <w:rsid w:val="00636B17"/>
    <w:rsid w:val="0064191E"/>
    <w:rsid w:val="00664834"/>
    <w:rsid w:val="006662B2"/>
    <w:rsid w:val="00672BEF"/>
    <w:rsid w:val="00673BA5"/>
    <w:rsid w:val="00680A32"/>
    <w:rsid w:val="006911A1"/>
    <w:rsid w:val="006961CC"/>
    <w:rsid w:val="006A1E40"/>
    <w:rsid w:val="006A2D00"/>
    <w:rsid w:val="006B4C67"/>
    <w:rsid w:val="006B56E1"/>
    <w:rsid w:val="006D0BD6"/>
    <w:rsid w:val="006D27DD"/>
    <w:rsid w:val="006D4647"/>
    <w:rsid w:val="006D4C22"/>
    <w:rsid w:val="006E4EB5"/>
    <w:rsid w:val="006F1C55"/>
    <w:rsid w:val="006F3CEE"/>
    <w:rsid w:val="006F622C"/>
    <w:rsid w:val="00705970"/>
    <w:rsid w:val="00707CB2"/>
    <w:rsid w:val="00710487"/>
    <w:rsid w:val="00710B11"/>
    <w:rsid w:val="00714B3D"/>
    <w:rsid w:val="00714FD1"/>
    <w:rsid w:val="007277D1"/>
    <w:rsid w:val="00727EA0"/>
    <w:rsid w:val="00730216"/>
    <w:rsid w:val="0073105A"/>
    <w:rsid w:val="00734B8E"/>
    <w:rsid w:val="00737060"/>
    <w:rsid w:val="00741288"/>
    <w:rsid w:val="0074455F"/>
    <w:rsid w:val="007521F9"/>
    <w:rsid w:val="00756489"/>
    <w:rsid w:val="00756EA2"/>
    <w:rsid w:val="00757F37"/>
    <w:rsid w:val="007600BC"/>
    <w:rsid w:val="00762326"/>
    <w:rsid w:val="00762E87"/>
    <w:rsid w:val="00764CF7"/>
    <w:rsid w:val="007723FD"/>
    <w:rsid w:val="00772687"/>
    <w:rsid w:val="007746B3"/>
    <w:rsid w:val="00774E1E"/>
    <w:rsid w:val="00780252"/>
    <w:rsid w:val="007806BE"/>
    <w:rsid w:val="0078105B"/>
    <w:rsid w:val="00782061"/>
    <w:rsid w:val="00785C32"/>
    <w:rsid w:val="007A1ACF"/>
    <w:rsid w:val="007A339E"/>
    <w:rsid w:val="007A3C26"/>
    <w:rsid w:val="007B082A"/>
    <w:rsid w:val="007B1C3E"/>
    <w:rsid w:val="007C24AA"/>
    <w:rsid w:val="007C3671"/>
    <w:rsid w:val="007C42E5"/>
    <w:rsid w:val="007C5CCD"/>
    <w:rsid w:val="007C65CB"/>
    <w:rsid w:val="007E0C02"/>
    <w:rsid w:val="007F1DE3"/>
    <w:rsid w:val="007F7BD7"/>
    <w:rsid w:val="008056FA"/>
    <w:rsid w:val="008115B6"/>
    <w:rsid w:val="00811A1A"/>
    <w:rsid w:val="00812956"/>
    <w:rsid w:val="00813897"/>
    <w:rsid w:val="00814461"/>
    <w:rsid w:val="00823B47"/>
    <w:rsid w:val="00823E09"/>
    <w:rsid w:val="00824D84"/>
    <w:rsid w:val="00825EA5"/>
    <w:rsid w:val="00833555"/>
    <w:rsid w:val="008347B3"/>
    <w:rsid w:val="00834D9F"/>
    <w:rsid w:val="008356E6"/>
    <w:rsid w:val="00835BDD"/>
    <w:rsid w:val="008379E2"/>
    <w:rsid w:val="00841A22"/>
    <w:rsid w:val="00852119"/>
    <w:rsid w:val="0085498E"/>
    <w:rsid w:val="0086245E"/>
    <w:rsid w:val="00870A3C"/>
    <w:rsid w:val="00870FF9"/>
    <w:rsid w:val="00873386"/>
    <w:rsid w:val="00877329"/>
    <w:rsid w:val="00880EE6"/>
    <w:rsid w:val="008821D9"/>
    <w:rsid w:val="00882323"/>
    <w:rsid w:val="00893021"/>
    <w:rsid w:val="008B23BD"/>
    <w:rsid w:val="008C579A"/>
    <w:rsid w:val="008D0A39"/>
    <w:rsid w:val="008D55F2"/>
    <w:rsid w:val="008E4638"/>
    <w:rsid w:val="008E71D2"/>
    <w:rsid w:val="008F44F3"/>
    <w:rsid w:val="009004F7"/>
    <w:rsid w:val="00902E3F"/>
    <w:rsid w:val="00903E98"/>
    <w:rsid w:val="00906C9B"/>
    <w:rsid w:val="00910FB5"/>
    <w:rsid w:val="00911C0E"/>
    <w:rsid w:val="009153D7"/>
    <w:rsid w:val="00917991"/>
    <w:rsid w:val="009216A0"/>
    <w:rsid w:val="009223B5"/>
    <w:rsid w:val="00922A49"/>
    <w:rsid w:val="00934C3D"/>
    <w:rsid w:val="00936106"/>
    <w:rsid w:val="0094213C"/>
    <w:rsid w:val="0094236C"/>
    <w:rsid w:val="00943AFD"/>
    <w:rsid w:val="00950BF5"/>
    <w:rsid w:val="0097021E"/>
    <w:rsid w:val="00971C19"/>
    <w:rsid w:val="00971D35"/>
    <w:rsid w:val="00976A1A"/>
    <w:rsid w:val="0098023C"/>
    <w:rsid w:val="00987902"/>
    <w:rsid w:val="0099296A"/>
    <w:rsid w:val="009965A5"/>
    <w:rsid w:val="009A0BE2"/>
    <w:rsid w:val="009A56D7"/>
    <w:rsid w:val="009A6938"/>
    <w:rsid w:val="009A755D"/>
    <w:rsid w:val="009B15FD"/>
    <w:rsid w:val="009B2693"/>
    <w:rsid w:val="009B3C3F"/>
    <w:rsid w:val="009B73A7"/>
    <w:rsid w:val="009C0C44"/>
    <w:rsid w:val="009C1A42"/>
    <w:rsid w:val="009D60EB"/>
    <w:rsid w:val="009D74FC"/>
    <w:rsid w:val="009E07F4"/>
    <w:rsid w:val="009E2527"/>
    <w:rsid w:val="009E2BAA"/>
    <w:rsid w:val="009E3E0B"/>
    <w:rsid w:val="009F2322"/>
    <w:rsid w:val="009F480F"/>
    <w:rsid w:val="00A01505"/>
    <w:rsid w:val="00A1530B"/>
    <w:rsid w:val="00A16747"/>
    <w:rsid w:val="00A16D78"/>
    <w:rsid w:val="00A24DC0"/>
    <w:rsid w:val="00A40052"/>
    <w:rsid w:val="00A42A96"/>
    <w:rsid w:val="00A455A0"/>
    <w:rsid w:val="00A50D92"/>
    <w:rsid w:val="00A6166A"/>
    <w:rsid w:val="00A62DD4"/>
    <w:rsid w:val="00A63D5F"/>
    <w:rsid w:val="00A65A66"/>
    <w:rsid w:val="00A7219D"/>
    <w:rsid w:val="00A74DD3"/>
    <w:rsid w:val="00A805BC"/>
    <w:rsid w:val="00A80F9F"/>
    <w:rsid w:val="00A81075"/>
    <w:rsid w:val="00A87550"/>
    <w:rsid w:val="00A95FA9"/>
    <w:rsid w:val="00AA5B03"/>
    <w:rsid w:val="00AA68D4"/>
    <w:rsid w:val="00AB24CA"/>
    <w:rsid w:val="00AB373C"/>
    <w:rsid w:val="00AB5159"/>
    <w:rsid w:val="00AB67DE"/>
    <w:rsid w:val="00AB7D0C"/>
    <w:rsid w:val="00AC2B47"/>
    <w:rsid w:val="00AC3D9E"/>
    <w:rsid w:val="00AC6C3D"/>
    <w:rsid w:val="00AD1ADB"/>
    <w:rsid w:val="00AD6777"/>
    <w:rsid w:val="00AD6BD5"/>
    <w:rsid w:val="00AE17F1"/>
    <w:rsid w:val="00AE27A3"/>
    <w:rsid w:val="00AE2FB9"/>
    <w:rsid w:val="00AE342F"/>
    <w:rsid w:val="00AE4F96"/>
    <w:rsid w:val="00AE6D9A"/>
    <w:rsid w:val="00AE7435"/>
    <w:rsid w:val="00AF2397"/>
    <w:rsid w:val="00AF27F9"/>
    <w:rsid w:val="00AF3D19"/>
    <w:rsid w:val="00AF698D"/>
    <w:rsid w:val="00B03D98"/>
    <w:rsid w:val="00B040BC"/>
    <w:rsid w:val="00B0441A"/>
    <w:rsid w:val="00B044FC"/>
    <w:rsid w:val="00B06458"/>
    <w:rsid w:val="00B213AC"/>
    <w:rsid w:val="00B25119"/>
    <w:rsid w:val="00B27004"/>
    <w:rsid w:val="00B33F45"/>
    <w:rsid w:val="00B33FA5"/>
    <w:rsid w:val="00B415B8"/>
    <w:rsid w:val="00B420AC"/>
    <w:rsid w:val="00B4354A"/>
    <w:rsid w:val="00B461D8"/>
    <w:rsid w:val="00B54CC5"/>
    <w:rsid w:val="00B60E27"/>
    <w:rsid w:val="00B64D62"/>
    <w:rsid w:val="00B65C2B"/>
    <w:rsid w:val="00B76BBB"/>
    <w:rsid w:val="00B83944"/>
    <w:rsid w:val="00B94B49"/>
    <w:rsid w:val="00BA7AF1"/>
    <w:rsid w:val="00BB03CC"/>
    <w:rsid w:val="00BB252C"/>
    <w:rsid w:val="00BB5126"/>
    <w:rsid w:val="00BB7518"/>
    <w:rsid w:val="00BC0205"/>
    <w:rsid w:val="00BC14F5"/>
    <w:rsid w:val="00BC2146"/>
    <w:rsid w:val="00BD0F36"/>
    <w:rsid w:val="00BD6918"/>
    <w:rsid w:val="00BE1FC8"/>
    <w:rsid w:val="00BE439F"/>
    <w:rsid w:val="00BE5584"/>
    <w:rsid w:val="00BF1111"/>
    <w:rsid w:val="00BF3886"/>
    <w:rsid w:val="00BF711D"/>
    <w:rsid w:val="00C006E9"/>
    <w:rsid w:val="00C009AF"/>
    <w:rsid w:val="00C2005E"/>
    <w:rsid w:val="00C205E4"/>
    <w:rsid w:val="00C2782D"/>
    <w:rsid w:val="00C3040F"/>
    <w:rsid w:val="00C31708"/>
    <w:rsid w:val="00C343F3"/>
    <w:rsid w:val="00C361A1"/>
    <w:rsid w:val="00C36C15"/>
    <w:rsid w:val="00C4213A"/>
    <w:rsid w:val="00C4371A"/>
    <w:rsid w:val="00C4627A"/>
    <w:rsid w:val="00C637D1"/>
    <w:rsid w:val="00C640B8"/>
    <w:rsid w:val="00C67493"/>
    <w:rsid w:val="00C7033B"/>
    <w:rsid w:val="00C75870"/>
    <w:rsid w:val="00C83157"/>
    <w:rsid w:val="00C91200"/>
    <w:rsid w:val="00C927D5"/>
    <w:rsid w:val="00CA0730"/>
    <w:rsid w:val="00CA1C04"/>
    <w:rsid w:val="00CA3808"/>
    <w:rsid w:val="00CA592F"/>
    <w:rsid w:val="00CA65DD"/>
    <w:rsid w:val="00CB0E8A"/>
    <w:rsid w:val="00CC0035"/>
    <w:rsid w:val="00CC05B9"/>
    <w:rsid w:val="00CC3F83"/>
    <w:rsid w:val="00CC40F7"/>
    <w:rsid w:val="00CC57FC"/>
    <w:rsid w:val="00CC7DB0"/>
    <w:rsid w:val="00CD3D1C"/>
    <w:rsid w:val="00CD5F24"/>
    <w:rsid w:val="00CE0E18"/>
    <w:rsid w:val="00CE193A"/>
    <w:rsid w:val="00CE6A71"/>
    <w:rsid w:val="00CF6DF0"/>
    <w:rsid w:val="00CF7A26"/>
    <w:rsid w:val="00CF7E28"/>
    <w:rsid w:val="00D02B35"/>
    <w:rsid w:val="00D06255"/>
    <w:rsid w:val="00D06394"/>
    <w:rsid w:val="00D15D82"/>
    <w:rsid w:val="00D1705E"/>
    <w:rsid w:val="00D25602"/>
    <w:rsid w:val="00D271A9"/>
    <w:rsid w:val="00D30BD3"/>
    <w:rsid w:val="00D33791"/>
    <w:rsid w:val="00D33BA8"/>
    <w:rsid w:val="00D364EB"/>
    <w:rsid w:val="00D40363"/>
    <w:rsid w:val="00D41D32"/>
    <w:rsid w:val="00D451BC"/>
    <w:rsid w:val="00D51E96"/>
    <w:rsid w:val="00D568BB"/>
    <w:rsid w:val="00D63B9E"/>
    <w:rsid w:val="00D65D90"/>
    <w:rsid w:val="00D66016"/>
    <w:rsid w:val="00D757B2"/>
    <w:rsid w:val="00D769BA"/>
    <w:rsid w:val="00D8034F"/>
    <w:rsid w:val="00D81755"/>
    <w:rsid w:val="00D8617C"/>
    <w:rsid w:val="00D87D00"/>
    <w:rsid w:val="00D94E23"/>
    <w:rsid w:val="00DA1983"/>
    <w:rsid w:val="00DA2F1E"/>
    <w:rsid w:val="00DA5831"/>
    <w:rsid w:val="00DB17B8"/>
    <w:rsid w:val="00DB2873"/>
    <w:rsid w:val="00DC4482"/>
    <w:rsid w:val="00DD5028"/>
    <w:rsid w:val="00DD5350"/>
    <w:rsid w:val="00DE38DA"/>
    <w:rsid w:val="00DF1198"/>
    <w:rsid w:val="00E009CD"/>
    <w:rsid w:val="00E067CB"/>
    <w:rsid w:val="00E12082"/>
    <w:rsid w:val="00E17870"/>
    <w:rsid w:val="00E21589"/>
    <w:rsid w:val="00E23C1B"/>
    <w:rsid w:val="00E24D9E"/>
    <w:rsid w:val="00E257C8"/>
    <w:rsid w:val="00E26581"/>
    <w:rsid w:val="00E2722E"/>
    <w:rsid w:val="00E325AB"/>
    <w:rsid w:val="00E3447D"/>
    <w:rsid w:val="00E431CE"/>
    <w:rsid w:val="00E445F8"/>
    <w:rsid w:val="00E503E4"/>
    <w:rsid w:val="00E55E02"/>
    <w:rsid w:val="00E571C4"/>
    <w:rsid w:val="00E63B3D"/>
    <w:rsid w:val="00E64479"/>
    <w:rsid w:val="00E67D99"/>
    <w:rsid w:val="00E75556"/>
    <w:rsid w:val="00E75EFA"/>
    <w:rsid w:val="00E76F1F"/>
    <w:rsid w:val="00E80BE2"/>
    <w:rsid w:val="00E8309D"/>
    <w:rsid w:val="00E90A9C"/>
    <w:rsid w:val="00E95356"/>
    <w:rsid w:val="00E966E5"/>
    <w:rsid w:val="00EA3D96"/>
    <w:rsid w:val="00EA3F40"/>
    <w:rsid w:val="00EA6B69"/>
    <w:rsid w:val="00EA6B7B"/>
    <w:rsid w:val="00EB25E4"/>
    <w:rsid w:val="00EB3D8B"/>
    <w:rsid w:val="00EB7416"/>
    <w:rsid w:val="00EC06C6"/>
    <w:rsid w:val="00EC104E"/>
    <w:rsid w:val="00EC4453"/>
    <w:rsid w:val="00ED0D44"/>
    <w:rsid w:val="00ED1B77"/>
    <w:rsid w:val="00ED5511"/>
    <w:rsid w:val="00ED57D1"/>
    <w:rsid w:val="00EE2BF2"/>
    <w:rsid w:val="00EF172D"/>
    <w:rsid w:val="00EF3B7C"/>
    <w:rsid w:val="00EF56FA"/>
    <w:rsid w:val="00EF6216"/>
    <w:rsid w:val="00EF6E42"/>
    <w:rsid w:val="00F0613C"/>
    <w:rsid w:val="00F07CBB"/>
    <w:rsid w:val="00F11244"/>
    <w:rsid w:val="00F14A7B"/>
    <w:rsid w:val="00F1658B"/>
    <w:rsid w:val="00F2540D"/>
    <w:rsid w:val="00F26602"/>
    <w:rsid w:val="00F31380"/>
    <w:rsid w:val="00F333BF"/>
    <w:rsid w:val="00F34499"/>
    <w:rsid w:val="00F406E3"/>
    <w:rsid w:val="00F40C82"/>
    <w:rsid w:val="00F50707"/>
    <w:rsid w:val="00F5114E"/>
    <w:rsid w:val="00F53B1A"/>
    <w:rsid w:val="00F54568"/>
    <w:rsid w:val="00F56FBC"/>
    <w:rsid w:val="00F57249"/>
    <w:rsid w:val="00F62DE3"/>
    <w:rsid w:val="00F77131"/>
    <w:rsid w:val="00F85D7E"/>
    <w:rsid w:val="00FA041A"/>
    <w:rsid w:val="00FA4C13"/>
    <w:rsid w:val="00FA7550"/>
    <w:rsid w:val="00FB345F"/>
    <w:rsid w:val="00FB4DA5"/>
    <w:rsid w:val="00FC1146"/>
    <w:rsid w:val="00FC57A1"/>
    <w:rsid w:val="00FC6D26"/>
    <w:rsid w:val="00FD3820"/>
    <w:rsid w:val="00FE6E6D"/>
    <w:rsid w:val="00FF0DAE"/>
    <w:rsid w:val="00FF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15:docId w15:val="{9DD96CC1-43B9-4686-B896-E129F5E2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25E"/>
    <w:pPr>
      <w:widowControl w:val="0"/>
      <w:jc w:val="both"/>
    </w:pPr>
    <w:rPr>
      <w:kern w:val="2"/>
      <w:sz w:val="21"/>
      <w:szCs w:val="24"/>
    </w:rPr>
  </w:style>
  <w:style w:type="paragraph" w:styleId="1">
    <w:name w:val="heading 1"/>
    <w:basedOn w:val="a"/>
    <w:next w:val="a"/>
    <w:link w:val="1Char"/>
    <w:uiPriority w:val="99"/>
    <w:qFormat/>
    <w:rsid w:val="00CA65DD"/>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9D74FC"/>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A65DD"/>
    <w:rPr>
      <w:rFonts w:cs="Times New Roman"/>
      <w:b/>
      <w:bCs/>
      <w:kern w:val="44"/>
      <w:sz w:val="44"/>
      <w:szCs w:val="44"/>
    </w:rPr>
  </w:style>
  <w:style w:type="character" w:customStyle="1" w:styleId="2Char">
    <w:name w:val="标题 2 Char"/>
    <w:link w:val="2"/>
    <w:uiPriority w:val="9"/>
    <w:semiHidden/>
    <w:rsid w:val="006F6012"/>
    <w:rPr>
      <w:rFonts w:ascii="Cambria" w:eastAsia="宋体" w:hAnsi="Cambria" w:cs="Times New Roman"/>
      <w:b/>
      <w:bCs/>
      <w:sz w:val="32"/>
      <w:szCs w:val="32"/>
    </w:rPr>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379E2"/>
    <w:rPr>
      <w:rFonts w:cs="Times New Roman"/>
      <w:kern w:val="2"/>
      <w:sz w:val="18"/>
      <w:szCs w:val="18"/>
    </w:rPr>
  </w:style>
  <w:style w:type="paragraph" w:styleId="a5">
    <w:name w:val="footer"/>
    <w:basedOn w:val="a"/>
    <w:link w:val="Char0"/>
    <w:uiPriority w:val="99"/>
    <w:rsid w:val="00613327"/>
    <w:pPr>
      <w:tabs>
        <w:tab w:val="center" w:pos="4153"/>
        <w:tab w:val="right" w:pos="8306"/>
      </w:tabs>
      <w:snapToGrid w:val="0"/>
      <w:jc w:val="left"/>
    </w:pPr>
    <w:rPr>
      <w:kern w:val="0"/>
      <w:sz w:val="18"/>
      <w:szCs w:val="18"/>
    </w:rPr>
  </w:style>
  <w:style w:type="character" w:customStyle="1" w:styleId="Char0">
    <w:name w:val="页脚 Char"/>
    <w:link w:val="a5"/>
    <w:uiPriority w:val="99"/>
    <w:semiHidden/>
    <w:rsid w:val="006F6012"/>
    <w:rPr>
      <w:sz w:val="18"/>
      <w:szCs w:val="18"/>
    </w:rPr>
  </w:style>
  <w:style w:type="paragraph" w:customStyle="1" w:styleId="Char1">
    <w:name w:val="Char"/>
    <w:basedOn w:val="a"/>
    <w:uiPriority w:val="99"/>
    <w:rsid w:val="00186667"/>
  </w:style>
  <w:style w:type="paragraph" w:styleId="20">
    <w:name w:val="Body Text Indent 2"/>
    <w:basedOn w:val="a"/>
    <w:link w:val="2Char0"/>
    <w:uiPriority w:val="99"/>
    <w:rsid w:val="00186667"/>
    <w:pPr>
      <w:spacing w:line="560" w:lineRule="exact"/>
      <w:ind w:firstLineChars="200" w:firstLine="480"/>
    </w:pPr>
    <w:rPr>
      <w:kern w:val="0"/>
      <w:sz w:val="20"/>
    </w:rPr>
  </w:style>
  <w:style w:type="character" w:customStyle="1" w:styleId="2Char0">
    <w:name w:val="正文文本缩进 2 Char"/>
    <w:link w:val="20"/>
    <w:uiPriority w:val="99"/>
    <w:semiHidden/>
    <w:rsid w:val="006F6012"/>
    <w:rPr>
      <w:szCs w:val="24"/>
    </w:rPr>
  </w:style>
  <w:style w:type="paragraph" w:styleId="a6">
    <w:name w:val="Plain Text"/>
    <w:basedOn w:val="a"/>
    <w:link w:val="Char2"/>
    <w:uiPriority w:val="99"/>
    <w:rsid w:val="004771B9"/>
    <w:rPr>
      <w:rFonts w:ascii="宋体" w:hAnsi="Courier New"/>
      <w:szCs w:val="20"/>
    </w:rPr>
  </w:style>
  <w:style w:type="character" w:customStyle="1" w:styleId="Char2">
    <w:name w:val="纯文本 Char"/>
    <w:link w:val="a6"/>
    <w:uiPriority w:val="99"/>
    <w:locked/>
    <w:rsid w:val="00E63B3D"/>
    <w:rPr>
      <w:rFonts w:ascii="宋体" w:hAnsi="Courier New"/>
      <w:kern w:val="2"/>
      <w:sz w:val="21"/>
    </w:rPr>
  </w:style>
  <w:style w:type="paragraph" w:styleId="3">
    <w:name w:val="Body Text Indent 3"/>
    <w:basedOn w:val="a"/>
    <w:link w:val="3Char"/>
    <w:uiPriority w:val="99"/>
    <w:rsid w:val="004771B9"/>
    <w:pPr>
      <w:spacing w:after="120"/>
      <w:ind w:leftChars="200" w:left="420"/>
    </w:pPr>
    <w:rPr>
      <w:kern w:val="0"/>
      <w:sz w:val="16"/>
      <w:szCs w:val="16"/>
    </w:rPr>
  </w:style>
  <w:style w:type="character" w:customStyle="1" w:styleId="3Char">
    <w:name w:val="正文文本缩进 3 Char"/>
    <w:link w:val="3"/>
    <w:uiPriority w:val="99"/>
    <w:semiHidden/>
    <w:rsid w:val="006F6012"/>
    <w:rPr>
      <w:sz w:val="16"/>
      <w:szCs w:val="16"/>
    </w:rPr>
  </w:style>
  <w:style w:type="paragraph" w:styleId="a0">
    <w:name w:val="Normal Indent"/>
    <w:basedOn w:val="a"/>
    <w:uiPriority w:val="99"/>
    <w:rsid w:val="009D74FC"/>
    <w:pPr>
      <w:ind w:firstLineChars="200" w:firstLine="420"/>
    </w:pPr>
  </w:style>
  <w:style w:type="paragraph" w:styleId="a7">
    <w:name w:val="Document Map"/>
    <w:basedOn w:val="a"/>
    <w:link w:val="Char3"/>
    <w:uiPriority w:val="99"/>
    <w:semiHidden/>
    <w:rsid w:val="005212AE"/>
    <w:pPr>
      <w:shd w:val="clear" w:color="auto" w:fill="000080"/>
    </w:pPr>
    <w:rPr>
      <w:kern w:val="0"/>
      <w:sz w:val="0"/>
      <w:szCs w:val="0"/>
    </w:rPr>
  </w:style>
  <w:style w:type="character" w:customStyle="1" w:styleId="Char3">
    <w:name w:val="文档结构图 Char"/>
    <w:link w:val="a7"/>
    <w:uiPriority w:val="99"/>
    <w:semiHidden/>
    <w:rsid w:val="006F6012"/>
    <w:rPr>
      <w:sz w:val="0"/>
      <w:szCs w:val="0"/>
    </w:rPr>
  </w:style>
  <w:style w:type="paragraph" w:styleId="a8">
    <w:name w:val="Balloon Text"/>
    <w:basedOn w:val="a"/>
    <w:link w:val="Char4"/>
    <w:uiPriority w:val="99"/>
    <w:rsid w:val="00E63B3D"/>
    <w:rPr>
      <w:sz w:val="18"/>
      <w:szCs w:val="18"/>
    </w:rPr>
  </w:style>
  <w:style w:type="character" w:customStyle="1" w:styleId="Char4">
    <w:name w:val="批注框文本 Char"/>
    <w:link w:val="a8"/>
    <w:uiPriority w:val="99"/>
    <w:locked/>
    <w:rsid w:val="00E63B3D"/>
    <w:rPr>
      <w:rFonts w:cs="Times New Roman"/>
      <w:kern w:val="2"/>
      <w:sz w:val="18"/>
      <w:szCs w:val="18"/>
    </w:rPr>
  </w:style>
  <w:style w:type="paragraph" w:styleId="a9">
    <w:name w:val="List Paragraph"/>
    <w:basedOn w:val="a"/>
    <w:uiPriority w:val="99"/>
    <w:qFormat/>
    <w:rsid w:val="005F668B"/>
    <w:pPr>
      <w:ind w:firstLineChars="200" w:firstLine="420"/>
    </w:pPr>
  </w:style>
  <w:style w:type="table" w:styleId="aa">
    <w:name w:val="Table Grid"/>
    <w:basedOn w:val="a2"/>
    <w:qFormat/>
    <w:rsid w:val="005A60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rsid w:val="008B23BD"/>
    <w:pPr>
      <w:widowControl/>
      <w:spacing w:before="100" w:beforeAutospacing="1" w:after="100" w:afterAutospacing="1"/>
    </w:pPr>
    <w:rPr>
      <w:rFonts w:ascii="宋体" w:hAnsi="宋体"/>
      <w:kern w:val="0"/>
      <w:sz w:val="24"/>
      <w:szCs w:val="20"/>
    </w:rPr>
  </w:style>
  <w:style w:type="paragraph" w:styleId="ac">
    <w:name w:val="Date"/>
    <w:basedOn w:val="a"/>
    <w:next w:val="a"/>
    <w:link w:val="Char5"/>
    <w:uiPriority w:val="99"/>
    <w:rsid w:val="00D66016"/>
    <w:rPr>
      <w:sz w:val="24"/>
      <w:szCs w:val="20"/>
    </w:rPr>
  </w:style>
  <w:style w:type="character" w:customStyle="1" w:styleId="Char5">
    <w:name w:val="日期 Char"/>
    <w:link w:val="ac"/>
    <w:uiPriority w:val="99"/>
    <w:locked/>
    <w:rsid w:val="00D66016"/>
    <w:rPr>
      <w:rFonts w:cs="Times New Roman"/>
      <w:kern w:val="2"/>
      <w:sz w:val="24"/>
    </w:rPr>
  </w:style>
  <w:style w:type="paragraph" w:styleId="ad">
    <w:name w:val="footnote text"/>
    <w:basedOn w:val="a"/>
    <w:link w:val="Char6"/>
    <w:uiPriority w:val="99"/>
    <w:rsid w:val="006B56E1"/>
    <w:pPr>
      <w:snapToGrid w:val="0"/>
      <w:jc w:val="left"/>
    </w:pPr>
    <w:rPr>
      <w:sz w:val="18"/>
      <w:szCs w:val="18"/>
    </w:rPr>
  </w:style>
  <w:style w:type="character" w:customStyle="1" w:styleId="Char6">
    <w:name w:val="脚注文本 Char"/>
    <w:link w:val="ad"/>
    <w:uiPriority w:val="99"/>
    <w:locked/>
    <w:rsid w:val="006B56E1"/>
    <w:rPr>
      <w:rFonts w:cs="Times New Roman"/>
      <w:kern w:val="2"/>
      <w:sz w:val="18"/>
      <w:szCs w:val="18"/>
    </w:rPr>
  </w:style>
  <w:style w:type="character" w:styleId="ae">
    <w:name w:val="footnote reference"/>
    <w:uiPriority w:val="99"/>
    <w:rsid w:val="006B56E1"/>
    <w:rPr>
      <w:rFonts w:cs="Times New Roman"/>
      <w:vertAlign w:val="superscript"/>
    </w:rPr>
  </w:style>
  <w:style w:type="character" w:styleId="af">
    <w:name w:val="Strong"/>
    <w:uiPriority w:val="22"/>
    <w:qFormat/>
    <w:locked/>
    <w:rsid w:val="00113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761562">
      <w:bodyDiv w:val="1"/>
      <w:marLeft w:val="0"/>
      <w:marRight w:val="0"/>
      <w:marTop w:val="0"/>
      <w:marBottom w:val="0"/>
      <w:divBdr>
        <w:top w:val="none" w:sz="0" w:space="0" w:color="auto"/>
        <w:left w:val="none" w:sz="0" w:space="0" w:color="auto"/>
        <w:bottom w:val="none" w:sz="0" w:space="0" w:color="auto"/>
        <w:right w:val="none" w:sz="0" w:space="0" w:color="auto"/>
      </w:divBdr>
    </w:div>
    <w:div w:id="1478953944">
      <w:bodyDiv w:val="1"/>
      <w:marLeft w:val="0"/>
      <w:marRight w:val="0"/>
      <w:marTop w:val="0"/>
      <w:marBottom w:val="0"/>
      <w:divBdr>
        <w:top w:val="none" w:sz="0" w:space="0" w:color="auto"/>
        <w:left w:val="none" w:sz="0" w:space="0" w:color="auto"/>
        <w:bottom w:val="none" w:sz="0" w:space="0" w:color="auto"/>
        <w:right w:val="none" w:sz="0" w:space="0" w:color="auto"/>
      </w:divBdr>
    </w:div>
    <w:div w:id="1485588124">
      <w:bodyDiv w:val="1"/>
      <w:marLeft w:val="0"/>
      <w:marRight w:val="0"/>
      <w:marTop w:val="0"/>
      <w:marBottom w:val="0"/>
      <w:divBdr>
        <w:top w:val="none" w:sz="0" w:space="0" w:color="auto"/>
        <w:left w:val="none" w:sz="0" w:space="0" w:color="auto"/>
        <w:bottom w:val="none" w:sz="0" w:space="0" w:color="auto"/>
        <w:right w:val="none" w:sz="0" w:space="0" w:color="auto"/>
      </w:divBdr>
    </w:div>
    <w:div w:id="1489787940">
      <w:bodyDiv w:val="1"/>
      <w:marLeft w:val="0"/>
      <w:marRight w:val="0"/>
      <w:marTop w:val="0"/>
      <w:marBottom w:val="0"/>
      <w:divBdr>
        <w:top w:val="none" w:sz="0" w:space="0" w:color="auto"/>
        <w:left w:val="none" w:sz="0" w:space="0" w:color="auto"/>
        <w:bottom w:val="none" w:sz="0" w:space="0" w:color="auto"/>
        <w:right w:val="none" w:sz="0" w:space="0" w:color="auto"/>
      </w:divBdr>
    </w:div>
    <w:div w:id="1718818727">
      <w:marLeft w:val="0"/>
      <w:marRight w:val="0"/>
      <w:marTop w:val="0"/>
      <w:marBottom w:val="0"/>
      <w:divBdr>
        <w:top w:val="none" w:sz="0" w:space="0" w:color="auto"/>
        <w:left w:val="none" w:sz="0" w:space="0" w:color="auto"/>
        <w:bottom w:val="none" w:sz="0" w:space="0" w:color="auto"/>
        <w:right w:val="none" w:sz="0" w:space="0" w:color="auto"/>
      </w:divBdr>
    </w:div>
    <w:div w:id="1718818728">
      <w:marLeft w:val="0"/>
      <w:marRight w:val="0"/>
      <w:marTop w:val="0"/>
      <w:marBottom w:val="0"/>
      <w:divBdr>
        <w:top w:val="none" w:sz="0" w:space="0" w:color="auto"/>
        <w:left w:val="none" w:sz="0" w:space="0" w:color="auto"/>
        <w:bottom w:val="none" w:sz="0" w:space="0" w:color="auto"/>
        <w:right w:val="none" w:sz="0" w:space="0" w:color="auto"/>
      </w:divBdr>
    </w:div>
    <w:div w:id="1718818729">
      <w:marLeft w:val="0"/>
      <w:marRight w:val="0"/>
      <w:marTop w:val="0"/>
      <w:marBottom w:val="0"/>
      <w:divBdr>
        <w:top w:val="none" w:sz="0" w:space="0" w:color="auto"/>
        <w:left w:val="none" w:sz="0" w:space="0" w:color="auto"/>
        <w:bottom w:val="none" w:sz="0" w:space="0" w:color="auto"/>
        <w:right w:val="none" w:sz="0" w:space="0" w:color="auto"/>
      </w:divBdr>
    </w:div>
    <w:div w:id="1921401921">
      <w:bodyDiv w:val="1"/>
      <w:marLeft w:val="0"/>
      <w:marRight w:val="0"/>
      <w:marTop w:val="0"/>
      <w:marBottom w:val="0"/>
      <w:divBdr>
        <w:top w:val="none" w:sz="0" w:space="0" w:color="auto"/>
        <w:left w:val="none" w:sz="0" w:space="0" w:color="auto"/>
        <w:bottom w:val="none" w:sz="0" w:space="0" w:color="auto"/>
        <w:right w:val="none" w:sz="0" w:space="0" w:color="auto"/>
      </w:divBdr>
    </w:div>
    <w:div w:id="20514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1763</Words>
  <Characters>10053</Characters>
  <Application>Microsoft Office Word</Application>
  <DocSecurity>0</DocSecurity>
  <Lines>83</Lines>
  <Paragraphs>23</Paragraphs>
  <ScaleCrop>false</ScaleCrop>
  <Company>jysld</Company>
  <LinksUpToDate>false</LinksUpToDate>
  <CharactersWithSpaces>11793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李维</cp:lastModifiedBy>
  <cp:revision>3</cp:revision>
  <cp:lastPrinted>2009-01-22T10:11:00Z</cp:lastPrinted>
  <dcterms:created xsi:type="dcterms:W3CDTF">2020-04-14T01:36:00Z</dcterms:created>
  <dcterms:modified xsi:type="dcterms:W3CDTF">2020-04-15T06:04:00Z</dcterms:modified>
</cp:coreProperties>
</file>