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易方达3年封闭运作战略配售灵活配置混合型证券投资基金（LOF）</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中国建设银行股份有限公司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3932"/>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3933"/>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366067" w:rsidRDefault="00CE2828">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366067" w:rsidRDefault="00CE2828">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366067" w:rsidRDefault="00CE2828">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w:t>
      </w:r>
      <w:r>
        <w:rPr>
          <w:rFonts w:eastAsiaTheme="minorEastAsia"/>
          <w:color w:val="000000"/>
          <w:szCs w:val="21"/>
        </w:rPr>
        <w:t>资产，但不保证基金一定盈利。</w:t>
      </w:r>
      <w:r>
        <w:rPr>
          <w:rFonts w:eastAsiaTheme="minorEastAsia"/>
          <w:color w:val="000000"/>
          <w:szCs w:val="21"/>
        </w:rPr>
        <w:t xml:space="preserve"> </w:t>
      </w:r>
    </w:p>
    <w:p w:rsidR="00366067" w:rsidRDefault="00CE2828">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366067" w:rsidRDefault="00CE2828">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本报告中财务资料已经审计。普华永道中天会计师事务所（特殊普通合伙）为本基金出具了标准无保留意见的审计报告，请投资者注意阅读。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3934"/>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CE2828"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3932" w:history="1">
        <w:r w:rsidR="00CE2828" w:rsidRPr="007C5A12">
          <w:rPr>
            <w:rStyle w:val="a9"/>
            <w:rFonts w:ascii="宋体" w:hAnsi="宋体" w:cs="Arial"/>
          </w:rPr>
          <w:t>§1</w:t>
        </w:r>
        <w:r w:rsidR="00CE2828">
          <w:rPr>
            <w:rFonts w:asciiTheme="minorHAnsi" w:eastAsiaTheme="minorEastAsia" w:hAnsiTheme="minorHAnsi" w:cstheme="minorBidi"/>
            <w:noProof/>
            <w:kern w:val="2"/>
            <w:szCs w:val="22"/>
          </w:rPr>
          <w:tab/>
        </w:r>
        <w:r w:rsidR="00CE2828" w:rsidRPr="007C5A12">
          <w:rPr>
            <w:rStyle w:val="a9"/>
            <w:rFonts w:ascii="宋体" w:hAnsi="宋体" w:cs="Arial" w:hint="eastAsia"/>
          </w:rPr>
          <w:t>重要提示及目录</w:t>
        </w:r>
        <w:r w:rsidR="00CE2828">
          <w:rPr>
            <w:noProof/>
            <w:webHidden/>
          </w:rPr>
          <w:tab/>
        </w:r>
        <w:r w:rsidR="00CE2828">
          <w:rPr>
            <w:noProof/>
            <w:webHidden/>
          </w:rPr>
          <w:fldChar w:fldCharType="begin"/>
        </w:r>
        <w:r w:rsidR="00CE2828">
          <w:rPr>
            <w:noProof/>
            <w:webHidden/>
          </w:rPr>
          <w:instrText xml:space="preserve"> PAGEREF _Toc35533932 \h </w:instrText>
        </w:r>
        <w:r w:rsidR="00CE2828">
          <w:rPr>
            <w:noProof/>
            <w:webHidden/>
          </w:rPr>
        </w:r>
        <w:r w:rsidR="00CE2828">
          <w:rPr>
            <w:noProof/>
            <w:webHidden/>
          </w:rPr>
          <w:fldChar w:fldCharType="separate"/>
        </w:r>
        <w:r w:rsidR="00CE2828">
          <w:rPr>
            <w:noProof/>
            <w:webHidden/>
          </w:rPr>
          <w:t>2</w:t>
        </w:r>
        <w:r w:rsidR="00CE2828">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33" w:history="1">
        <w:r w:rsidRPr="007C5A12">
          <w:rPr>
            <w:rStyle w:val="a9"/>
          </w:rPr>
          <w:t>1.1</w:t>
        </w:r>
        <w:r>
          <w:rPr>
            <w:rFonts w:asciiTheme="minorHAnsi" w:eastAsiaTheme="minorEastAsia" w:hAnsiTheme="minorHAnsi" w:cstheme="minorBidi"/>
            <w:noProof/>
            <w:kern w:val="2"/>
            <w:szCs w:val="22"/>
          </w:rPr>
          <w:tab/>
        </w:r>
        <w:r w:rsidRPr="007C5A12">
          <w:rPr>
            <w:rStyle w:val="a9"/>
            <w:rFonts w:hint="eastAsia"/>
          </w:rPr>
          <w:t>重要提示</w:t>
        </w:r>
        <w:r>
          <w:rPr>
            <w:noProof/>
            <w:webHidden/>
          </w:rPr>
          <w:tab/>
        </w:r>
        <w:r>
          <w:rPr>
            <w:noProof/>
            <w:webHidden/>
          </w:rPr>
          <w:fldChar w:fldCharType="begin"/>
        </w:r>
        <w:r>
          <w:rPr>
            <w:noProof/>
            <w:webHidden/>
          </w:rPr>
          <w:instrText xml:space="preserve"> PAGEREF _Toc35533933 \h </w:instrText>
        </w:r>
        <w:r>
          <w:rPr>
            <w:noProof/>
            <w:webHidden/>
          </w:rPr>
        </w:r>
        <w:r>
          <w:rPr>
            <w:noProof/>
            <w:webHidden/>
          </w:rPr>
          <w:fldChar w:fldCharType="separate"/>
        </w:r>
        <w:r>
          <w:rPr>
            <w:noProof/>
            <w:webHidden/>
          </w:rPr>
          <w:t>2</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34" w:history="1">
        <w:r w:rsidRPr="007C5A12">
          <w:rPr>
            <w:rStyle w:val="a9"/>
          </w:rPr>
          <w:t>1.2</w:t>
        </w:r>
        <w:r>
          <w:rPr>
            <w:rFonts w:asciiTheme="minorHAnsi" w:eastAsiaTheme="minorEastAsia" w:hAnsiTheme="minorHAnsi" w:cstheme="minorBidi"/>
            <w:noProof/>
            <w:kern w:val="2"/>
            <w:szCs w:val="22"/>
          </w:rPr>
          <w:tab/>
        </w:r>
        <w:r w:rsidRPr="007C5A12">
          <w:rPr>
            <w:rStyle w:val="a9"/>
            <w:rFonts w:hint="eastAsia"/>
          </w:rPr>
          <w:t>目录</w:t>
        </w:r>
        <w:r>
          <w:rPr>
            <w:noProof/>
            <w:webHidden/>
          </w:rPr>
          <w:tab/>
        </w:r>
        <w:r>
          <w:rPr>
            <w:noProof/>
            <w:webHidden/>
          </w:rPr>
          <w:fldChar w:fldCharType="begin"/>
        </w:r>
        <w:r>
          <w:rPr>
            <w:noProof/>
            <w:webHidden/>
          </w:rPr>
          <w:instrText xml:space="preserve"> PAGEREF _Toc35533934 \h </w:instrText>
        </w:r>
        <w:r>
          <w:rPr>
            <w:noProof/>
            <w:webHidden/>
          </w:rPr>
        </w:r>
        <w:r>
          <w:rPr>
            <w:noProof/>
            <w:webHidden/>
          </w:rPr>
          <w:fldChar w:fldCharType="separate"/>
        </w:r>
        <w:r>
          <w:rPr>
            <w:noProof/>
            <w:webHidden/>
          </w:rPr>
          <w:t>3</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35" w:history="1">
        <w:r w:rsidRPr="007C5A12">
          <w:rPr>
            <w:rStyle w:val="a9"/>
            <w:rFonts w:ascii="宋体" w:hAnsi="宋体" w:cs="Arial"/>
          </w:rPr>
          <w:t>§2</w:t>
        </w:r>
        <w:r>
          <w:rPr>
            <w:rFonts w:asciiTheme="minorHAnsi" w:eastAsiaTheme="minorEastAsia" w:hAnsiTheme="minorHAnsi" w:cstheme="minorBidi"/>
            <w:noProof/>
            <w:kern w:val="2"/>
            <w:szCs w:val="22"/>
          </w:rPr>
          <w:tab/>
        </w:r>
        <w:r w:rsidRPr="007C5A12">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_Toc35533935 \h </w:instrText>
        </w:r>
        <w:r>
          <w:rPr>
            <w:noProof/>
            <w:webHidden/>
          </w:rPr>
        </w:r>
        <w:r>
          <w:rPr>
            <w:noProof/>
            <w:webHidden/>
          </w:rPr>
          <w:fldChar w:fldCharType="separate"/>
        </w:r>
        <w:r>
          <w:rPr>
            <w:noProof/>
            <w:webHidden/>
          </w:rPr>
          <w:t>5</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36" w:history="1">
        <w:r w:rsidRPr="007C5A12">
          <w:rPr>
            <w:rStyle w:val="a9"/>
          </w:rPr>
          <w:t>2.1</w:t>
        </w:r>
        <w:r>
          <w:rPr>
            <w:rFonts w:asciiTheme="minorHAnsi" w:eastAsiaTheme="minorEastAsia" w:hAnsiTheme="minorHAnsi" w:cstheme="minorBidi"/>
            <w:noProof/>
            <w:kern w:val="2"/>
            <w:szCs w:val="22"/>
          </w:rPr>
          <w:tab/>
        </w:r>
        <w:r w:rsidRPr="007C5A12">
          <w:rPr>
            <w:rStyle w:val="a9"/>
            <w:rFonts w:hint="eastAsia"/>
          </w:rPr>
          <w:t>基金基本情况</w:t>
        </w:r>
        <w:r>
          <w:rPr>
            <w:noProof/>
            <w:webHidden/>
          </w:rPr>
          <w:tab/>
        </w:r>
        <w:r>
          <w:rPr>
            <w:noProof/>
            <w:webHidden/>
          </w:rPr>
          <w:fldChar w:fldCharType="begin"/>
        </w:r>
        <w:r>
          <w:rPr>
            <w:noProof/>
            <w:webHidden/>
          </w:rPr>
          <w:instrText xml:space="preserve"> PAGEREF _Toc35533936 \h </w:instrText>
        </w:r>
        <w:r>
          <w:rPr>
            <w:noProof/>
            <w:webHidden/>
          </w:rPr>
        </w:r>
        <w:r>
          <w:rPr>
            <w:noProof/>
            <w:webHidden/>
          </w:rPr>
          <w:fldChar w:fldCharType="separate"/>
        </w:r>
        <w:r>
          <w:rPr>
            <w:noProof/>
            <w:webHidden/>
          </w:rPr>
          <w:t>5</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37" w:history="1">
        <w:r w:rsidRPr="007C5A12">
          <w:rPr>
            <w:rStyle w:val="a9"/>
          </w:rPr>
          <w:t>2.2</w:t>
        </w:r>
        <w:r>
          <w:rPr>
            <w:rFonts w:asciiTheme="minorHAnsi" w:eastAsiaTheme="minorEastAsia" w:hAnsiTheme="minorHAnsi" w:cstheme="minorBidi"/>
            <w:noProof/>
            <w:kern w:val="2"/>
            <w:szCs w:val="22"/>
          </w:rPr>
          <w:tab/>
        </w:r>
        <w:r w:rsidRPr="007C5A12">
          <w:rPr>
            <w:rStyle w:val="a9"/>
            <w:rFonts w:hint="eastAsia"/>
          </w:rPr>
          <w:t>基金产品说明</w:t>
        </w:r>
        <w:r>
          <w:rPr>
            <w:noProof/>
            <w:webHidden/>
          </w:rPr>
          <w:tab/>
        </w:r>
        <w:r>
          <w:rPr>
            <w:noProof/>
            <w:webHidden/>
          </w:rPr>
          <w:fldChar w:fldCharType="begin"/>
        </w:r>
        <w:r>
          <w:rPr>
            <w:noProof/>
            <w:webHidden/>
          </w:rPr>
          <w:instrText xml:space="preserve"> PAGEREF _Toc35533937 \h </w:instrText>
        </w:r>
        <w:r>
          <w:rPr>
            <w:noProof/>
            <w:webHidden/>
          </w:rPr>
        </w:r>
        <w:r>
          <w:rPr>
            <w:noProof/>
            <w:webHidden/>
          </w:rPr>
          <w:fldChar w:fldCharType="separate"/>
        </w:r>
        <w:r>
          <w:rPr>
            <w:noProof/>
            <w:webHidden/>
          </w:rPr>
          <w:t>5</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38" w:history="1">
        <w:r w:rsidRPr="007C5A12">
          <w:rPr>
            <w:rStyle w:val="a9"/>
          </w:rPr>
          <w:t>2.3</w:t>
        </w:r>
        <w:r>
          <w:rPr>
            <w:rFonts w:asciiTheme="minorHAnsi" w:eastAsiaTheme="minorEastAsia" w:hAnsiTheme="minorHAnsi" w:cstheme="minorBidi"/>
            <w:noProof/>
            <w:kern w:val="2"/>
            <w:szCs w:val="22"/>
          </w:rPr>
          <w:tab/>
        </w:r>
        <w:r w:rsidRPr="007C5A12">
          <w:rPr>
            <w:rStyle w:val="a9"/>
            <w:rFonts w:hint="eastAsia"/>
          </w:rPr>
          <w:t>基金管理人和基金托管人</w:t>
        </w:r>
        <w:r>
          <w:rPr>
            <w:noProof/>
            <w:webHidden/>
          </w:rPr>
          <w:tab/>
        </w:r>
        <w:r>
          <w:rPr>
            <w:noProof/>
            <w:webHidden/>
          </w:rPr>
          <w:fldChar w:fldCharType="begin"/>
        </w:r>
        <w:r>
          <w:rPr>
            <w:noProof/>
            <w:webHidden/>
          </w:rPr>
          <w:instrText xml:space="preserve"> PAGEREF _Toc35533938 \h </w:instrText>
        </w:r>
        <w:r>
          <w:rPr>
            <w:noProof/>
            <w:webHidden/>
          </w:rPr>
        </w:r>
        <w:r>
          <w:rPr>
            <w:noProof/>
            <w:webHidden/>
          </w:rPr>
          <w:fldChar w:fldCharType="separate"/>
        </w:r>
        <w:r>
          <w:rPr>
            <w:noProof/>
            <w:webHidden/>
          </w:rPr>
          <w:t>6</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39" w:history="1">
        <w:r w:rsidRPr="007C5A12">
          <w:rPr>
            <w:rStyle w:val="a9"/>
          </w:rPr>
          <w:t>2.4</w:t>
        </w:r>
        <w:r>
          <w:rPr>
            <w:rFonts w:asciiTheme="minorHAnsi" w:eastAsiaTheme="minorEastAsia" w:hAnsiTheme="minorHAnsi" w:cstheme="minorBidi"/>
            <w:noProof/>
            <w:kern w:val="2"/>
            <w:szCs w:val="22"/>
          </w:rPr>
          <w:tab/>
        </w:r>
        <w:r w:rsidRPr="007C5A12">
          <w:rPr>
            <w:rStyle w:val="a9"/>
            <w:rFonts w:hint="eastAsia"/>
          </w:rPr>
          <w:t>信息披露方式</w:t>
        </w:r>
        <w:r>
          <w:rPr>
            <w:noProof/>
            <w:webHidden/>
          </w:rPr>
          <w:tab/>
        </w:r>
        <w:r>
          <w:rPr>
            <w:noProof/>
            <w:webHidden/>
          </w:rPr>
          <w:fldChar w:fldCharType="begin"/>
        </w:r>
        <w:r>
          <w:rPr>
            <w:noProof/>
            <w:webHidden/>
          </w:rPr>
          <w:instrText xml:space="preserve"> PAGEREF _Toc35533939 \h </w:instrText>
        </w:r>
        <w:r>
          <w:rPr>
            <w:noProof/>
            <w:webHidden/>
          </w:rPr>
        </w:r>
        <w:r>
          <w:rPr>
            <w:noProof/>
            <w:webHidden/>
          </w:rPr>
          <w:fldChar w:fldCharType="separate"/>
        </w:r>
        <w:r>
          <w:rPr>
            <w:noProof/>
            <w:webHidden/>
          </w:rPr>
          <w:t>6</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40" w:history="1">
        <w:r w:rsidRPr="007C5A12">
          <w:rPr>
            <w:rStyle w:val="a9"/>
          </w:rPr>
          <w:t>2.5</w:t>
        </w:r>
        <w:r>
          <w:rPr>
            <w:rFonts w:asciiTheme="minorHAnsi" w:eastAsiaTheme="minorEastAsia" w:hAnsiTheme="minorHAnsi" w:cstheme="minorBidi"/>
            <w:noProof/>
            <w:kern w:val="2"/>
            <w:szCs w:val="22"/>
          </w:rPr>
          <w:tab/>
        </w:r>
        <w:r w:rsidRPr="007C5A12">
          <w:rPr>
            <w:rStyle w:val="a9"/>
            <w:rFonts w:hint="eastAsia"/>
          </w:rPr>
          <w:t>其他相关资料</w:t>
        </w:r>
        <w:r>
          <w:rPr>
            <w:noProof/>
            <w:webHidden/>
          </w:rPr>
          <w:tab/>
        </w:r>
        <w:r>
          <w:rPr>
            <w:noProof/>
            <w:webHidden/>
          </w:rPr>
          <w:fldChar w:fldCharType="begin"/>
        </w:r>
        <w:r>
          <w:rPr>
            <w:noProof/>
            <w:webHidden/>
          </w:rPr>
          <w:instrText xml:space="preserve"> PAGEREF _Toc35533940 \h </w:instrText>
        </w:r>
        <w:r>
          <w:rPr>
            <w:noProof/>
            <w:webHidden/>
          </w:rPr>
        </w:r>
        <w:r>
          <w:rPr>
            <w:noProof/>
            <w:webHidden/>
          </w:rPr>
          <w:fldChar w:fldCharType="separate"/>
        </w:r>
        <w:r>
          <w:rPr>
            <w:noProof/>
            <w:webHidden/>
          </w:rPr>
          <w:t>6</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41" w:history="1">
        <w:r w:rsidRPr="007C5A12">
          <w:rPr>
            <w:rStyle w:val="a9"/>
            <w:rFonts w:ascii="宋体" w:hAnsi="宋体" w:cs="Arial"/>
          </w:rPr>
          <w:t>§3</w:t>
        </w:r>
        <w:r>
          <w:rPr>
            <w:rFonts w:asciiTheme="minorHAnsi" w:eastAsiaTheme="minorEastAsia" w:hAnsiTheme="minorHAnsi" w:cstheme="minorBidi"/>
            <w:noProof/>
            <w:kern w:val="2"/>
            <w:szCs w:val="22"/>
          </w:rPr>
          <w:tab/>
        </w:r>
        <w:r w:rsidRPr="007C5A12">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_Toc35533941 \h </w:instrText>
        </w:r>
        <w:r>
          <w:rPr>
            <w:noProof/>
            <w:webHidden/>
          </w:rPr>
        </w:r>
        <w:r>
          <w:rPr>
            <w:noProof/>
            <w:webHidden/>
          </w:rPr>
          <w:fldChar w:fldCharType="separate"/>
        </w:r>
        <w:r>
          <w:rPr>
            <w:noProof/>
            <w:webHidden/>
          </w:rPr>
          <w:t>7</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42" w:history="1">
        <w:r w:rsidRPr="007C5A12">
          <w:rPr>
            <w:rStyle w:val="a9"/>
          </w:rPr>
          <w:t>3.1</w:t>
        </w:r>
        <w:r>
          <w:rPr>
            <w:rFonts w:asciiTheme="minorHAnsi" w:eastAsiaTheme="minorEastAsia" w:hAnsiTheme="minorHAnsi" w:cstheme="minorBidi"/>
            <w:noProof/>
            <w:kern w:val="2"/>
            <w:szCs w:val="22"/>
          </w:rPr>
          <w:tab/>
        </w:r>
        <w:r w:rsidRPr="007C5A12">
          <w:rPr>
            <w:rStyle w:val="a9"/>
            <w:rFonts w:hint="eastAsia"/>
          </w:rPr>
          <w:t>主要会计数据和财务指标</w:t>
        </w:r>
        <w:r>
          <w:rPr>
            <w:noProof/>
            <w:webHidden/>
          </w:rPr>
          <w:tab/>
        </w:r>
        <w:r>
          <w:rPr>
            <w:noProof/>
            <w:webHidden/>
          </w:rPr>
          <w:fldChar w:fldCharType="begin"/>
        </w:r>
        <w:r>
          <w:rPr>
            <w:noProof/>
            <w:webHidden/>
          </w:rPr>
          <w:instrText xml:space="preserve"> PAGEREF _Toc35533942 \h </w:instrText>
        </w:r>
        <w:r>
          <w:rPr>
            <w:noProof/>
            <w:webHidden/>
          </w:rPr>
        </w:r>
        <w:r>
          <w:rPr>
            <w:noProof/>
            <w:webHidden/>
          </w:rPr>
          <w:fldChar w:fldCharType="separate"/>
        </w:r>
        <w:r>
          <w:rPr>
            <w:noProof/>
            <w:webHidden/>
          </w:rPr>
          <w:t>7</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43" w:history="1">
        <w:r w:rsidRPr="007C5A12">
          <w:rPr>
            <w:rStyle w:val="a9"/>
          </w:rPr>
          <w:t>3.2</w:t>
        </w:r>
        <w:r>
          <w:rPr>
            <w:rFonts w:asciiTheme="minorHAnsi" w:eastAsiaTheme="minorEastAsia" w:hAnsiTheme="minorHAnsi" w:cstheme="minorBidi"/>
            <w:noProof/>
            <w:kern w:val="2"/>
            <w:szCs w:val="22"/>
          </w:rPr>
          <w:tab/>
        </w:r>
        <w:r w:rsidRPr="007C5A12">
          <w:rPr>
            <w:rStyle w:val="a9"/>
            <w:rFonts w:hint="eastAsia"/>
          </w:rPr>
          <w:t>基金净值表现</w:t>
        </w:r>
        <w:r>
          <w:rPr>
            <w:noProof/>
            <w:webHidden/>
          </w:rPr>
          <w:tab/>
        </w:r>
        <w:r>
          <w:rPr>
            <w:noProof/>
            <w:webHidden/>
          </w:rPr>
          <w:fldChar w:fldCharType="begin"/>
        </w:r>
        <w:r>
          <w:rPr>
            <w:noProof/>
            <w:webHidden/>
          </w:rPr>
          <w:instrText xml:space="preserve"> PAGEREF _Toc35533943 \h </w:instrText>
        </w:r>
        <w:r>
          <w:rPr>
            <w:noProof/>
            <w:webHidden/>
          </w:rPr>
        </w:r>
        <w:r>
          <w:rPr>
            <w:noProof/>
            <w:webHidden/>
          </w:rPr>
          <w:fldChar w:fldCharType="separate"/>
        </w:r>
        <w:r>
          <w:rPr>
            <w:noProof/>
            <w:webHidden/>
          </w:rPr>
          <w:t>7</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44" w:history="1">
        <w:r w:rsidRPr="007C5A12">
          <w:rPr>
            <w:rStyle w:val="a9"/>
          </w:rPr>
          <w:t>3.3</w:t>
        </w:r>
        <w:r>
          <w:rPr>
            <w:rFonts w:asciiTheme="minorHAnsi" w:eastAsiaTheme="minorEastAsia" w:hAnsiTheme="minorHAnsi" w:cstheme="minorBidi"/>
            <w:noProof/>
            <w:kern w:val="2"/>
            <w:szCs w:val="22"/>
          </w:rPr>
          <w:tab/>
        </w:r>
        <w:r w:rsidRPr="007C5A12">
          <w:rPr>
            <w:rStyle w:val="a9"/>
            <w:rFonts w:hint="eastAsia"/>
          </w:rPr>
          <w:t>过去三年基金的利润分配情况</w:t>
        </w:r>
        <w:r>
          <w:rPr>
            <w:noProof/>
            <w:webHidden/>
          </w:rPr>
          <w:tab/>
        </w:r>
        <w:r>
          <w:rPr>
            <w:noProof/>
            <w:webHidden/>
          </w:rPr>
          <w:fldChar w:fldCharType="begin"/>
        </w:r>
        <w:r>
          <w:rPr>
            <w:noProof/>
            <w:webHidden/>
          </w:rPr>
          <w:instrText xml:space="preserve"> PAGEREF _Toc35533944 \h </w:instrText>
        </w:r>
        <w:r>
          <w:rPr>
            <w:noProof/>
            <w:webHidden/>
          </w:rPr>
        </w:r>
        <w:r>
          <w:rPr>
            <w:noProof/>
            <w:webHidden/>
          </w:rPr>
          <w:fldChar w:fldCharType="separate"/>
        </w:r>
        <w:r>
          <w:rPr>
            <w:noProof/>
            <w:webHidden/>
          </w:rPr>
          <w:t>9</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45" w:history="1">
        <w:r w:rsidRPr="007C5A12">
          <w:rPr>
            <w:rStyle w:val="a9"/>
            <w:rFonts w:ascii="宋体" w:hAnsi="宋体" w:cs="Arial"/>
          </w:rPr>
          <w:t>§4</w:t>
        </w:r>
        <w:r>
          <w:rPr>
            <w:rFonts w:asciiTheme="minorHAnsi" w:eastAsiaTheme="minorEastAsia" w:hAnsiTheme="minorHAnsi" w:cstheme="minorBidi"/>
            <w:noProof/>
            <w:kern w:val="2"/>
            <w:szCs w:val="22"/>
          </w:rPr>
          <w:tab/>
        </w:r>
        <w:r w:rsidRPr="007C5A12">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_Toc35533945 \h </w:instrText>
        </w:r>
        <w:r>
          <w:rPr>
            <w:noProof/>
            <w:webHidden/>
          </w:rPr>
        </w:r>
        <w:r>
          <w:rPr>
            <w:noProof/>
            <w:webHidden/>
          </w:rPr>
          <w:fldChar w:fldCharType="separate"/>
        </w:r>
        <w:r>
          <w:rPr>
            <w:noProof/>
            <w:webHidden/>
          </w:rPr>
          <w:t>9</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46" w:history="1">
        <w:r w:rsidRPr="007C5A12">
          <w:rPr>
            <w:rStyle w:val="a9"/>
          </w:rPr>
          <w:t>4.1</w:t>
        </w:r>
        <w:r>
          <w:rPr>
            <w:rFonts w:asciiTheme="minorHAnsi" w:eastAsiaTheme="minorEastAsia" w:hAnsiTheme="minorHAnsi" w:cstheme="minorBidi"/>
            <w:noProof/>
            <w:kern w:val="2"/>
            <w:szCs w:val="22"/>
          </w:rPr>
          <w:tab/>
        </w:r>
        <w:r w:rsidRPr="007C5A12">
          <w:rPr>
            <w:rStyle w:val="a9"/>
            <w:rFonts w:hint="eastAsia"/>
          </w:rPr>
          <w:t>基金管理人及基金经理情况</w:t>
        </w:r>
        <w:r>
          <w:rPr>
            <w:noProof/>
            <w:webHidden/>
          </w:rPr>
          <w:tab/>
        </w:r>
        <w:r>
          <w:rPr>
            <w:noProof/>
            <w:webHidden/>
          </w:rPr>
          <w:fldChar w:fldCharType="begin"/>
        </w:r>
        <w:r>
          <w:rPr>
            <w:noProof/>
            <w:webHidden/>
          </w:rPr>
          <w:instrText xml:space="preserve"> PAGEREF _Toc35533946 \h </w:instrText>
        </w:r>
        <w:r>
          <w:rPr>
            <w:noProof/>
            <w:webHidden/>
          </w:rPr>
        </w:r>
        <w:r>
          <w:rPr>
            <w:noProof/>
            <w:webHidden/>
          </w:rPr>
          <w:fldChar w:fldCharType="separate"/>
        </w:r>
        <w:r>
          <w:rPr>
            <w:noProof/>
            <w:webHidden/>
          </w:rPr>
          <w:t>9</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47" w:history="1">
        <w:r w:rsidRPr="007C5A12">
          <w:rPr>
            <w:rStyle w:val="a9"/>
          </w:rPr>
          <w:t>4.2</w:t>
        </w:r>
        <w:r>
          <w:rPr>
            <w:rFonts w:asciiTheme="minorHAnsi" w:eastAsiaTheme="minorEastAsia" w:hAnsiTheme="minorHAnsi" w:cstheme="minorBidi"/>
            <w:noProof/>
            <w:kern w:val="2"/>
            <w:szCs w:val="22"/>
          </w:rPr>
          <w:tab/>
        </w:r>
        <w:r w:rsidRPr="007C5A12">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_Toc35533947 \h </w:instrText>
        </w:r>
        <w:r>
          <w:rPr>
            <w:noProof/>
            <w:webHidden/>
          </w:rPr>
        </w:r>
        <w:r>
          <w:rPr>
            <w:noProof/>
            <w:webHidden/>
          </w:rPr>
          <w:fldChar w:fldCharType="separate"/>
        </w:r>
        <w:r>
          <w:rPr>
            <w:noProof/>
            <w:webHidden/>
          </w:rPr>
          <w:t>11</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48" w:history="1">
        <w:r w:rsidRPr="007C5A12">
          <w:rPr>
            <w:rStyle w:val="a9"/>
          </w:rPr>
          <w:t>4.3</w:t>
        </w:r>
        <w:r>
          <w:rPr>
            <w:rFonts w:asciiTheme="minorHAnsi" w:eastAsiaTheme="minorEastAsia" w:hAnsiTheme="minorHAnsi" w:cstheme="minorBidi"/>
            <w:noProof/>
            <w:kern w:val="2"/>
            <w:szCs w:val="22"/>
          </w:rPr>
          <w:tab/>
        </w:r>
        <w:r w:rsidRPr="007C5A12">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_Toc35533948 \h </w:instrText>
        </w:r>
        <w:r>
          <w:rPr>
            <w:noProof/>
            <w:webHidden/>
          </w:rPr>
        </w:r>
        <w:r>
          <w:rPr>
            <w:noProof/>
            <w:webHidden/>
          </w:rPr>
          <w:fldChar w:fldCharType="separate"/>
        </w:r>
        <w:r>
          <w:rPr>
            <w:noProof/>
            <w:webHidden/>
          </w:rPr>
          <w:t>12</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49" w:history="1">
        <w:r w:rsidRPr="007C5A12">
          <w:rPr>
            <w:rStyle w:val="a9"/>
          </w:rPr>
          <w:t>4.4</w:t>
        </w:r>
        <w:r>
          <w:rPr>
            <w:rFonts w:asciiTheme="minorHAnsi" w:eastAsiaTheme="minorEastAsia" w:hAnsiTheme="minorHAnsi" w:cstheme="minorBidi"/>
            <w:noProof/>
            <w:kern w:val="2"/>
            <w:szCs w:val="22"/>
          </w:rPr>
          <w:tab/>
        </w:r>
        <w:r w:rsidRPr="007C5A12">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_Toc35533949 \h </w:instrText>
        </w:r>
        <w:r>
          <w:rPr>
            <w:noProof/>
            <w:webHidden/>
          </w:rPr>
        </w:r>
        <w:r>
          <w:rPr>
            <w:noProof/>
            <w:webHidden/>
          </w:rPr>
          <w:fldChar w:fldCharType="separate"/>
        </w:r>
        <w:r>
          <w:rPr>
            <w:noProof/>
            <w:webHidden/>
          </w:rPr>
          <w:t>13</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50" w:history="1">
        <w:r w:rsidRPr="007C5A12">
          <w:rPr>
            <w:rStyle w:val="a9"/>
          </w:rPr>
          <w:t>4.5</w:t>
        </w:r>
        <w:r>
          <w:rPr>
            <w:rFonts w:asciiTheme="minorHAnsi" w:eastAsiaTheme="minorEastAsia" w:hAnsiTheme="minorHAnsi" w:cstheme="minorBidi"/>
            <w:noProof/>
            <w:kern w:val="2"/>
            <w:szCs w:val="22"/>
          </w:rPr>
          <w:tab/>
        </w:r>
        <w:r w:rsidRPr="007C5A12">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_Toc35533950 \h </w:instrText>
        </w:r>
        <w:r>
          <w:rPr>
            <w:noProof/>
            <w:webHidden/>
          </w:rPr>
        </w:r>
        <w:r>
          <w:rPr>
            <w:noProof/>
            <w:webHidden/>
          </w:rPr>
          <w:fldChar w:fldCharType="separate"/>
        </w:r>
        <w:r>
          <w:rPr>
            <w:noProof/>
            <w:webHidden/>
          </w:rPr>
          <w:t>14</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51" w:history="1">
        <w:r w:rsidRPr="007C5A12">
          <w:rPr>
            <w:rStyle w:val="a9"/>
          </w:rPr>
          <w:t>4.6</w:t>
        </w:r>
        <w:r>
          <w:rPr>
            <w:rFonts w:asciiTheme="minorHAnsi" w:eastAsiaTheme="minorEastAsia" w:hAnsiTheme="minorHAnsi" w:cstheme="minorBidi"/>
            <w:noProof/>
            <w:kern w:val="2"/>
            <w:szCs w:val="22"/>
          </w:rPr>
          <w:tab/>
        </w:r>
        <w:r w:rsidRPr="007C5A12">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_Toc35533951 \h </w:instrText>
        </w:r>
        <w:r>
          <w:rPr>
            <w:noProof/>
            <w:webHidden/>
          </w:rPr>
        </w:r>
        <w:r>
          <w:rPr>
            <w:noProof/>
            <w:webHidden/>
          </w:rPr>
          <w:fldChar w:fldCharType="separate"/>
        </w:r>
        <w:r>
          <w:rPr>
            <w:noProof/>
            <w:webHidden/>
          </w:rPr>
          <w:t>14</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52" w:history="1">
        <w:r w:rsidRPr="007C5A12">
          <w:rPr>
            <w:rStyle w:val="a9"/>
          </w:rPr>
          <w:t>4.7</w:t>
        </w:r>
        <w:r>
          <w:rPr>
            <w:rFonts w:asciiTheme="minorHAnsi" w:eastAsiaTheme="minorEastAsia" w:hAnsiTheme="minorHAnsi" w:cstheme="minorBidi"/>
            <w:noProof/>
            <w:kern w:val="2"/>
            <w:szCs w:val="22"/>
          </w:rPr>
          <w:tab/>
        </w:r>
        <w:r w:rsidRPr="007C5A12">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_Toc35533952 \h </w:instrText>
        </w:r>
        <w:r>
          <w:rPr>
            <w:noProof/>
            <w:webHidden/>
          </w:rPr>
        </w:r>
        <w:r>
          <w:rPr>
            <w:noProof/>
            <w:webHidden/>
          </w:rPr>
          <w:fldChar w:fldCharType="separate"/>
        </w:r>
        <w:r>
          <w:rPr>
            <w:noProof/>
            <w:webHidden/>
          </w:rPr>
          <w:t>16</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53" w:history="1">
        <w:r w:rsidRPr="007C5A12">
          <w:rPr>
            <w:rStyle w:val="a9"/>
          </w:rPr>
          <w:t>4.8</w:t>
        </w:r>
        <w:r>
          <w:rPr>
            <w:rFonts w:asciiTheme="minorHAnsi" w:eastAsiaTheme="minorEastAsia" w:hAnsiTheme="minorHAnsi" w:cstheme="minorBidi"/>
            <w:noProof/>
            <w:kern w:val="2"/>
            <w:szCs w:val="22"/>
          </w:rPr>
          <w:tab/>
        </w:r>
        <w:r w:rsidRPr="007C5A12">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_Toc35533953 \h </w:instrText>
        </w:r>
        <w:r>
          <w:rPr>
            <w:noProof/>
            <w:webHidden/>
          </w:rPr>
        </w:r>
        <w:r>
          <w:rPr>
            <w:noProof/>
            <w:webHidden/>
          </w:rPr>
          <w:fldChar w:fldCharType="separate"/>
        </w:r>
        <w:r>
          <w:rPr>
            <w:noProof/>
            <w:webHidden/>
          </w:rPr>
          <w:t>16</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54" w:history="1">
        <w:r w:rsidRPr="007C5A12">
          <w:rPr>
            <w:rStyle w:val="a9"/>
            <w:rFonts w:ascii="宋体" w:hAnsi="宋体" w:cs="Arial"/>
          </w:rPr>
          <w:t>§5</w:t>
        </w:r>
        <w:r>
          <w:rPr>
            <w:rFonts w:asciiTheme="minorHAnsi" w:eastAsiaTheme="minorEastAsia" w:hAnsiTheme="minorHAnsi" w:cstheme="minorBidi"/>
            <w:noProof/>
            <w:kern w:val="2"/>
            <w:szCs w:val="22"/>
          </w:rPr>
          <w:tab/>
        </w:r>
        <w:r w:rsidRPr="007C5A12">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_Toc35533954 \h </w:instrText>
        </w:r>
        <w:r>
          <w:rPr>
            <w:noProof/>
            <w:webHidden/>
          </w:rPr>
        </w:r>
        <w:r>
          <w:rPr>
            <w:noProof/>
            <w:webHidden/>
          </w:rPr>
          <w:fldChar w:fldCharType="separate"/>
        </w:r>
        <w:r>
          <w:rPr>
            <w:noProof/>
            <w:webHidden/>
          </w:rPr>
          <w:t>16</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55" w:history="1">
        <w:r w:rsidRPr="007C5A12">
          <w:rPr>
            <w:rStyle w:val="a9"/>
          </w:rPr>
          <w:t>5.1</w:t>
        </w:r>
        <w:r>
          <w:rPr>
            <w:rFonts w:asciiTheme="minorHAnsi" w:eastAsiaTheme="minorEastAsia" w:hAnsiTheme="minorHAnsi" w:cstheme="minorBidi"/>
            <w:noProof/>
            <w:kern w:val="2"/>
            <w:szCs w:val="22"/>
          </w:rPr>
          <w:tab/>
        </w:r>
        <w:r w:rsidRPr="007C5A12">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_Toc35533955 \h </w:instrText>
        </w:r>
        <w:r>
          <w:rPr>
            <w:noProof/>
            <w:webHidden/>
          </w:rPr>
        </w:r>
        <w:r>
          <w:rPr>
            <w:noProof/>
            <w:webHidden/>
          </w:rPr>
          <w:fldChar w:fldCharType="separate"/>
        </w:r>
        <w:r>
          <w:rPr>
            <w:noProof/>
            <w:webHidden/>
          </w:rPr>
          <w:t>16</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56" w:history="1">
        <w:r w:rsidRPr="007C5A12">
          <w:rPr>
            <w:rStyle w:val="a9"/>
          </w:rPr>
          <w:t>5.2</w:t>
        </w:r>
        <w:r>
          <w:rPr>
            <w:rFonts w:asciiTheme="minorHAnsi" w:eastAsiaTheme="minorEastAsia" w:hAnsiTheme="minorHAnsi" w:cstheme="minorBidi"/>
            <w:noProof/>
            <w:kern w:val="2"/>
            <w:szCs w:val="22"/>
          </w:rPr>
          <w:tab/>
        </w:r>
        <w:r w:rsidRPr="007C5A12">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_Toc35533956 \h </w:instrText>
        </w:r>
        <w:r>
          <w:rPr>
            <w:noProof/>
            <w:webHidden/>
          </w:rPr>
        </w:r>
        <w:r>
          <w:rPr>
            <w:noProof/>
            <w:webHidden/>
          </w:rPr>
          <w:fldChar w:fldCharType="separate"/>
        </w:r>
        <w:r>
          <w:rPr>
            <w:noProof/>
            <w:webHidden/>
          </w:rPr>
          <w:t>16</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57" w:history="1">
        <w:r w:rsidRPr="007C5A12">
          <w:rPr>
            <w:rStyle w:val="a9"/>
          </w:rPr>
          <w:t>5.3</w:t>
        </w:r>
        <w:r>
          <w:rPr>
            <w:rFonts w:asciiTheme="minorHAnsi" w:eastAsiaTheme="minorEastAsia" w:hAnsiTheme="minorHAnsi" w:cstheme="minorBidi"/>
            <w:noProof/>
            <w:kern w:val="2"/>
            <w:szCs w:val="22"/>
          </w:rPr>
          <w:tab/>
        </w:r>
        <w:r w:rsidRPr="007C5A12">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_Toc35533957 \h </w:instrText>
        </w:r>
        <w:r>
          <w:rPr>
            <w:noProof/>
            <w:webHidden/>
          </w:rPr>
        </w:r>
        <w:r>
          <w:rPr>
            <w:noProof/>
            <w:webHidden/>
          </w:rPr>
          <w:fldChar w:fldCharType="separate"/>
        </w:r>
        <w:r>
          <w:rPr>
            <w:noProof/>
            <w:webHidden/>
          </w:rPr>
          <w:t>16</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58" w:history="1">
        <w:r w:rsidRPr="007C5A12">
          <w:rPr>
            <w:rStyle w:val="a9"/>
            <w:rFonts w:ascii="宋体" w:hAnsi="宋体" w:cs="Arial"/>
          </w:rPr>
          <w:t>§6</w:t>
        </w:r>
        <w:r>
          <w:rPr>
            <w:rFonts w:asciiTheme="minorHAnsi" w:eastAsiaTheme="minorEastAsia" w:hAnsiTheme="minorHAnsi" w:cstheme="minorBidi"/>
            <w:noProof/>
            <w:kern w:val="2"/>
            <w:szCs w:val="22"/>
          </w:rPr>
          <w:tab/>
        </w:r>
        <w:r w:rsidRPr="007C5A12">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_Toc35533958 \h </w:instrText>
        </w:r>
        <w:r>
          <w:rPr>
            <w:noProof/>
            <w:webHidden/>
          </w:rPr>
        </w:r>
        <w:r>
          <w:rPr>
            <w:noProof/>
            <w:webHidden/>
          </w:rPr>
          <w:fldChar w:fldCharType="separate"/>
        </w:r>
        <w:r>
          <w:rPr>
            <w:noProof/>
            <w:webHidden/>
          </w:rPr>
          <w:t>17</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59" w:history="1">
        <w:r w:rsidRPr="007C5A12">
          <w:rPr>
            <w:rStyle w:val="a9"/>
          </w:rPr>
          <w:t>6.1</w:t>
        </w:r>
        <w:r>
          <w:rPr>
            <w:rFonts w:asciiTheme="minorHAnsi" w:eastAsiaTheme="minorEastAsia" w:hAnsiTheme="minorHAnsi" w:cstheme="minorBidi"/>
            <w:noProof/>
            <w:kern w:val="2"/>
            <w:szCs w:val="22"/>
          </w:rPr>
          <w:tab/>
        </w:r>
        <w:r w:rsidRPr="007C5A12">
          <w:rPr>
            <w:rStyle w:val="a9"/>
            <w:rFonts w:hint="eastAsia"/>
          </w:rPr>
          <w:t>审计意见</w:t>
        </w:r>
        <w:r>
          <w:rPr>
            <w:noProof/>
            <w:webHidden/>
          </w:rPr>
          <w:tab/>
        </w:r>
        <w:r>
          <w:rPr>
            <w:noProof/>
            <w:webHidden/>
          </w:rPr>
          <w:fldChar w:fldCharType="begin"/>
        </w:r>
        <w:r>
          <w:rPr>
            <w:noProof/>
            <w:webHidden/>
          </w:rPr>
          <w:instrText xml:space="preserve"> PAGEREF _Toc35533959 \h </w:instrText>
        </w:r>
        <w:r>
          <w:rPr>
            <w:noProof/>
            <w:webHidden/>
          </w:rPr>
        </w:r>
        <w:r>
          <w:rPr>
            <w:noProof/>
            <w:webHidden/>
          </w:rPr>
          <w:fldChar w:fldCharType="separate"/>
        </w:r>
        <w:r>
          <w:rPr>
            <w:noProof/>
            <w:webHidden/>
          </w:rPr>
          <w:t>17</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60" w:history="1">
        <w:r w:rsidRPr="007C5A12">
          <w:rPr>
            <w:rStyle w:val="a9"/>
          </w:rPr>
          <w:t>6.2</w:t>
        </w:r>
        <w:r>
          <w:rPr>
            <w:rFonts w:asciiTheme="minorHAnsi" w:eastAsiaTheme="minorEastAsia" w:hAnsiTheme="minorHAnsi" w:cstheme="minorBidi"/>
            <w:noProof/>
            <w:kern w:val="2"/>
            <w:szCs w:val="22"/>
          </w:rPr>
          <w:tab/>
        </w:r>
        <w:r w:rsidRPr="007C5A12">
          <w:rPr>
            <w:rStyle w:val="a9"/>
            <w:rFonts w:hint="eastAsia"/>
          </w:rPr>
          <w:t>形成审计意见的基础</w:t>
        </w:r>
        <w:r>
          <w:rPr>
            <w:noProof/>
            <w:webHidden/>
          </w:rPr>
          <w:tab/>
        </w:r>
        <w:r>
          <w:rPr>
            <w:noProof/>
            <w:webHidden/>
          </w:rPr>
          <w:fldChar w:fldCharType="begin"/>
        </w:r>
        <w:r>
          <w:rPr>
            <w:noProof/>
            <w:webHidden/>
          </w:rPr>
          <w:instrText xml:space="preserve"> PAGEREF _Toc35533960 \h </w:instrText>
        </w:r>
        <w:r>
          <w:rPr>
            <w:noProof/>
            <w:webHidden/>
          </w:rPr>
        </w:r>
        <w:r>
          <w:rPr>
            <w:noProof/>
            <w:webHidden/>
          </w:rPr>
          <w:fldChar w:fldCharType="separate"/>
        </w:r>
        <w:r>
          <w:rPr>
            <w:noProof/>
            <w:webHidden/>
          </w:rPr>
          <w:t>17</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61" w:history="1">
        <w:r w:rsidRPr="007C5A12">
          <w:rPr>
            <w:rStyle w:val="a9"/>
          </w:rPr>
          <w:t>6.3</w:t>
        </w:r>
        <w:r>
          <w:rPr>
            <w:rFonts w:asciiTheme="minorHAnsi" w:eastAsiaTheme="minorEastAsia" w:hAnsiTheme="minorHAnsi" w:cstheme="minorBidi"/>
            <w:noProof/>
            <w:kern w:val="2"/>
            <w:szCs w:val="22"/>
          </w:rPr>
          <w:tab/>
        </w:r>
        <w:r w:rsidRPr="007C5A12">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_Toc35533961 \h </w:instrText>
        </w:r>
        <w:r>
          <w:rPr>
            <w:noProof/>
            <w:webHidden/>
          </w:rPr>
        </w:r>
        <w:r>
          <w:rPr>
            <w:noProof/>
            <w:webHidden/>
          </w:rPr>
          <w:fldChar w:fldCharType="separate"/>
        </w:r>
        <w:r>
          <w:rPr>
            <w:noProof/>
            <w:webHidden/>
          </w:rPr>
          <w:t>17</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62" w:history="1">
        <w:r w:rsidRPr="007C5A12">
          <w:rPr>
            <w:rStyle w:val="a9"/>
          </w:rPr>
          <w:t>6.4</w:t>
        </w:r>
        <w:r>
          <w:rPr>
            <w:rFonts w:asciiTheme="minorHAnsi" w:eastAsiaTheme="minorEastAsia" w:hAnsiTheme="minorHAnsi" w:cstheme="minorBidi"/>
            <w:noProof/>
            <w:kern w:val="2"/>
            <w:szCs w:val="22"/>
          </w:rPr>
          <w:tab/>
        </w:r>
        <w:r w:rsidRPr="007C5A12">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_Toc35533962 \h </w:instrText>
        </w:r>
        <w:r>
          <w:rPr>
            <w:noProof/>
            <w:webHidden/>
          </w:rPr>
        </w:r>
        <w:r>
          <w:rPr>
            <w:noProof/>
            <w:webHidden/>
          </w:rPr>
          <w:fldChar w:fldCharType="separate"/>
        </w:r>
        <w:r>
          <w:rPr>
            <w:noProof/>
            <w:webHidden/>
          </w:rPr>
          <w:t>18</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63" w:history="1">
        <w:r w:rsidRPr="007C5A12">
          <w:rPr>
            <w:rStyle w:val="a9"/>
            <w:rFonts w:ascii="宋体" w:hAnsi="宋体" w:cs="Arial"/>
          </w:rPr>
          <w:t>§7</w:t>
        </w:r>
        <w:r>
          <w:rPr>
            <w:rFonts w:asciiTheme="minorHAnsi" w:eastAsiaTheme="minorEastAsia" w:hAnsiTheme="minorHAnsi" w:cstheme="minorBidi"/>
            <w:noProof/>
            <w:kern w:val="2"/>
            <w:szCs w:val="22"/>
          </w:rPr>
          <w:tab/>
        </w:r>
        <w:r w:rsidRPr="007C5A12">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_Toc35533963 \h </w:instrText>
        </w:r>
        <w:r>
          <w:rPr>
            <w:noProof/>
            <w:webHidden/>
          </w:rPr>
        </w:r>
        <w:r>
          <w:rPr>
            <w:noProof/>
            <w:webHidden/>
          </w:rPr>
          <w:fldChar w:fldCharType="separate"/>
        </w:r>
        <w:r>
          <w:rPr>
            <w:noProof/>
            <w:webHidden/>
          </w:rPr>
          <w:t>19</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64" w:history="1">
        <w:r w:rsidRPr="007C5A12">
          <w:rPr>
            <w:rStyle w:val="a9"/>
          </w:rPr>
          <w:t>7.1</w:t>
        </w:r>
        <w:r>
          <w:rPr>
            <w:rFonts w:asciiTheme="minorHAnsi" w:eastAsiaTheme="minorEastAsia" w:hAnsiTheme="minorHAnsi" w:cstheme="minorBidi"/>
            <w:noProof/>
            <w:kern w:val="2"/>
            <w:szCs w:val="22"/>
          </w:rPr>
          <w:tab/>
        </w:r>
        <w:r w:rsidRPr="007C5A12">
          <w:rPr>
            <w:rStyle w:val="a9"/>
            <w:rFonts w:hint="eastAsia"/>
          </w:rPr>
          <w:t>资产负债表</w:t>
        </w:r>
        <w:r>
          <w:rPr>
            <w:noProof/>
            <w:webHidden/>
          </w:rPr>
          <w:tab/>
        </w:r>
        <w:r>
          <w:rPr>
            <w:noProof/>
            <w:webHidden/>
          </w:rPr>
          <w:fldChar w:fldCharType="begin"/>
        </w:r>
        <w:r>
          <w:rPr>
            <w:noProof/>
            <w:webHidden/>
          </w:rPr>
          <w:instrText xml:space="preserve"> PAGEREF _Toc35533964 \h </w:instrText>
        </w:r>
        <w:r>
          <w:rPr>
            <w:noProof/>
            <w:webHidden/>
          </w:rPr>
        </w:r>
        <w:r>
          <w:rPr>
            <w:noProof/>
            <w:webHidden/>
          </w:rPr>
          <w:fldChar w:fldCharType="separate"/>
        </w:r>
        <w:r>
          <w:rPr>
            <w:noProof/>
            <w:webHidden/>
          </w:rPr>
          <w:t>19</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65" w:history="1">
        <w:r w:rsidRPr="007C5A12">
          <w:rPr>
            <w:rStyle w:val="a9"/>
          </w:rPr>
          <w:t>7.2</w:t>
        </w:r>
        <w:r>
          <w:rPr>
            <w:rFonts w:asciiTheme="minorHAnsi" w:eastAsiaTheme="minorEastAsia" w:hAnsiTheme="minorHAnsi" w:cstheme="minorBidi"/>
            <w:noProof/>
            <w:kern w:val="2"/>
            <w:szCs w:val="22"/>
          </w:rPr>
          <w:tab/>
        </w:r>
        <w:r w:rsidRPr="007C5A12">
          <w:rPr>
            <w:rStyle w:val="a9"/>
            <w:rFonts w:hint="eastAsia"/>
          </w:rPr>
          <w:t>利润表</w:t>
        </w:r>
        <w:r>
          <w:rPr>
            <w:noProof/>
            <w:webHidden/>
          </w:rPr>
          <w:tab/>
        </w:r>
        <w:r>
          <w:rPr>
            <w:noProof/>
            <w:webHidden/>
          </w:rPr>
          <w:fldChar w:fldCharType="begin"/>
        </w:r>
        <w:r>
          <w:rPr>
            <w:noProof/>
            <w:webHidden/>
          </w:rPr>
          <w:instrText xml:space="preserve"> PAGEREF _Toc35533965 \h </w:instrText>
        </w:r>
        <w:r>
          <w:rPr>
            <w:noProof/>
            <w:webHidden/>
          </w:rPr>
        </w:r>
        <w:r>
          <w:rPr>
            <w:noProof/>
            <w:webHidden/>
          </w:rPr>
          <w:fldChar w:fldCharType="separate"/>
        </w:r>
        <w:r>
          <w:rPr>
            <w:noProof/>
            <w:webHidden/>
          </w:rPr>
          <w:t>20</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66" w:history="1">
        <w:r w:rsidRPr="007C5A12">
          <w:rPr>
            <w:rStyle w:val="a9"/>
          </w:rPr>
          <w:t>7.3</w:t>
        </w:r>
        <w:r>
          <w:rPr>
            <w:rFonts w:asciiTheme="minorHAnsi" w:eastAsiaTheme="minorEastAsia" w:hAnsiTheme="minorHAnsi" w:cstheme="minorBidi"/>
            <w:noProof/>
            <w:kern w:val="2"/>
            <w:szCs w:val="22"/>
          </w:rPr>
          <w:tab/>
        </w:r>
        <w:r w:rsidRPr="007C5A12">
          <w:rPr>
            <w:rStyle w:val="a9"/>
            <w:rFonts w:hint="eastAsia"/>
          </w:rPr>
          <w:t>所有者权益（基金净值）变动表</w:t>
        </w:r>
        <w:r>
          <w:rPr>
            <w:noProof/>
            <w:webHidden/>
          </w:rPr>
          <w:tab/>
        </w:r>
        <w:r>
          <w:rPr>
            <w:noProof/>
            <w:webHidden/>
          </w:rPr>
          <w:fldChar w:fldCharType="begin"/>
        </w:r>
        <w:r>
          <w:rPr>
            <w:noProof/>
            <w:webHidden/>
          </w:rPr>
          <w:instrText xml:space="preserve"> PAGEREF _Toc35533966 \h </w:instrText>
        </w:r>
        <w:r>
          <w:rPr>
            <w:noProof/>
            <w:webHidden/>
          </w:rPr>
        </w:r>
        <w:r>
          <w:rPr>
            <w:noProof/>
            <w:webHidden/>
          </w:rPr>
          <w:fldChar w:fldCharType="separate"/>
        </w:r>
        <w:r>
          <w:rPr>
            <w:noProof/>
            <w:webHidden/>
          </w:rPr>
          <w:t>22</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67" w:history="1">
        <w:r w:rsidRPr="007C5A12">
          <w:rPr>
            <w:rStyle w:val="a9"/>
          </w:rPr>
          <w:t>7.4</w:t>
        </w:r>
        <w:r>
          <w:rPr>
            <w:rFonts w:asciiTheme="minorHAnsi" w:eastAsiaTheme="minorEastAsia" w:hAnsiTheme="minorHAnsi" w:cstheme="minorBidi"/>
            <w:noProof/>
            <w:kern w:val="2"/>
            <w:szCs w:val="22"/>
          </w:rPr>
          <w:tab/>
        </w:r>
        <w:r w:rsidRPr="007C5A12">
          <w:rPr>
            <w:rStyle w:val="a9"/>
            <w:rFonts w:hint="eastAsia"/>
          </w:rPr>
          <w:t>报表附注</w:t>
        </w:r>
        <w:r>
          <w:rPr>
            <w:noProof/>
            <w:webHidden/>
          </w:rPr>
          <w:tab/>
        </w:r>
        <w:r>
          <w:rPr>
            <w:noProof/>
            <w:webHidden/>
          </w:rPr>
          <w:fldChar w:fldCharType="begin"/>
        </w:r>
        <w:r>
          <w:rPr>
            <w:noProof/>
            <w:webHidden/>
          </w:rPr>
          <w:instrText xml:space="preserve"> PAGEREF _Toc35533967 \h </w:instrText>
        </w:r>
        <w:r>
          <w:rPr>
            <w:noProof/>
            <w:webHidden/>
          </w:rPr>
        </w:r>
        <w:r>
          <w:rPr>
            <w:noProof/>
            <w:webHidden/>
          </w:rPr>
          <w:fldChar w:fldCharType="separate"/>
        </w:r>
        <w:r>
          <w:rPr>
            <w:noProof/>
            <w:webHidden/>
          </w:rPr>
          <w:t>24</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68" w:history="1">
        <w:r w:rsidRPr="007C5A12">
          <w:rPr>
            <w:rStyle w:val="a9"/>
            <w:rFonts w:ascii="宋体" w:hAnsi="宋体" w:cs="Arial"/>
          </w:rPr>
          <w:t>§8</w:t>
        </w:r>
        <w:r>
          <w:rPr>
            <w:rFonts w:asciiTheme="minorHAnsi" w:eastAsiaTheme="minorEastAsia" w:hAnsiTheme="minorHAnsi" w:cstheme="minorBidi"/>
            <w:noProof/>
            <w:kern w:val="2"/>
            <w:szCs w:val="22"/>
          </w:rPr>
          <w:tab/>
        </w:r>
        <w:r w:rsidRPr="007C5A12">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_Toc35533968 \h </w:instrText>
        </w:r>
        <w:r>
          <w:rPr>
            <w:noProof/>
            <w:webHidden/>
          </w:rPr>
        </w:r>
        <w:r>
          <w:rPr>
            <w:noProof/>
            <w:webHidden/>
          </w:rPr>
          <w:fldChar w:fldCharType="separate"/>
        </w:r>
        <w:r>
          <w:rPr>
            <w:noProof/>
            <w:webHidden/>
          </w:rPr>
          <w:t>50</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69" w:history="1">
        <w:r w:rsidRPr="007C5A12">
          <w:rPr>
            <w:rStyle w:val="a9"/>
          </w:rPr>
          <w:t>8.1</w:t>
        </w:r>
        <w:r>
          <w:rPr>
            <w:rFonts w:asciiTheme="minorHAnsi" w:eastAsiaTheme="minorEastAsia" w:hAnsiTheme="minorHAnsi" w:cstheme="minorBidi"/>
            <w:noProof/>
            <w:kern w:val="2"/>
            <w:szCs w:val="22"/>
          </w:rPr>
          <w:tab/>
        </w:r>
        <w:r w:rsidRPr="007C5A12">
          <w:rPr>
            <w:rStyle w:val="a9"/>
            <w:rFonts w:hint="eastAsia"/>
          </w:rPr>
          <w:t>期末基金资产组合情况</w:t>
        </w:r>
        <w:r>
          <w:rPr>
            <w:noProof/>
            <w:webHidden/>
          </w:rPr>
          <w:tab/>
        </w:r>
        <w:r>
          <w:rPr>
            <w:noProof/>
            <w:webHidden/>
          </w:rPr>
          <w:fldChar w:fldCharType="begin"/>
        </w:r>
        <w:r>
          <w:rPr>
            <w:noProof/>
            <w:webHidden/>
          </w:rPr>
          <w:instrText xml:space="preserve"> PAGEREF _Toc35533969 \h </w:instrText>
        </w:r>
        <w:r>
          <w:rPr>
            <w:noProof/>
            <w:webHidden/>
          </w:rPr>
        </w:r>
        <w:r>
          <w:rPr>
            <w:noProof/>
            <w:webHidden/>
          </w:rPr>
          <w:fldChar w:fldCharType="separate"/>
        </w:r>
        <w:r>
          <w:rPr>
            <w:noProof/>
            <w:webHidden/>
          </w:rPr>
          <w:t>50</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70" w:history="1">
        <w:r w:rsidRPr="007C5A12">
          <w:rPr>
            <w:rStyle w:val="a9"/>
          </w:rPr>
          <w:t>8.2</w:t>
        </w:r>
        <w:r>
          <w:rPr>
            <w:rFonts w:asciiTheme="minorHAnsi" w:eastAsiaTheme="minorEastAsia" w:hAnsiTheme="minorHAnsi" w:cstheme="minorBidi"/>
            <w:noProof/>
            <w:kern w:val="2"/>
            <w:szCs w:val="22"/>
          </w:rPr>
          <w:tab/>
        </w:r>
        <w:r w:rsidRPr="007C5A12">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_Toc35533970 \h </w:instrText>
        </w:r>
        <w:r>
          <w:rPr>
            <w:noProof/>
            <w:webHidden/>
          </w:rPr>
        </w:r>
        <w:r>
          <w:rPr>
            <w:noProof/>
            <w:webHidden/>
          </w:rPr>
          <w:fldChar w:fldCharType="separate"/>
        </w:r>
        <w:r>
          <w:rPr>
            <w:noProof/>
            <w:webHidden/>
          </w:rPr>
          <w:t>50</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71" w:history="1">
        <w:r w:rsidRPr="007C5A12">
          <w:rPr>
            <w:rStyle w:val="a9"/>
          </w:rPr>
          <w:t>8.3</w:t>
        </w:r>
        <w:r>
          <w:rPr>
            <w:rFonts w:asciiTheme="minorHAnsi" w:eastAsiaTheme="minorEastAsia" w:hAnsiTheme="minorHAnsi" w:cstheme="minorBidi"/>
            <w:noProof/>
            <w:kern w:val="2"/>
            <w:szCs w:val="22"/>
          </w:rPr>
          <w:tab/>
        </w:r>
        <w:r w:rsidRPr="007C5A12">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_Toc35533971 \h </w:instrText>
        </w:r>
        <w:r>
          <w:rPr>
            <w:noProof/>
            <w:webHidden/>
          </w:rPr>
        </w:r>
        <w:r>
          <w:rPr>
            <w:noProof/>
            <w:webHidden/>
          </w:rPr>
          <w:fldChar w:fldCharType="separate"/>
        </w:r>
        <w:r>
          <w:rPr>
            <w:noProof/>
            <w:webHidden/>
          </w:rPr>
          <w:t>51</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72" w:history="1">
        <w:r w:rsidRPr="007C5A12">
          <w:rPr>
            <w:rStyle w:val="a9"/>
          </w:rPr>
          <w:t>8.4</w:t>
        </w:r>
        <w:r>
          <w:rPr>
            <w:rFonts w:asciiTheme="minorHAnsi" w:eastAsiaTheme="minorEastAsia" w:hAnsiTheme="minorHAnsi" w:cstheme="minorBidi"/>
            <w:noProof/>
            <w:kern w:val="2"/>
            <w:szCs w:val="22"/>
          </w:rPr>
          <w:tab/>
        </w:r>
        <w:r w:rsidRPr="007C5A12">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_Toc35533972 \h </w:instrText>
        </w:r>
        <w:r>
          <w:rPr>
            <w:noProof/>
            <w:webHidden/>
          </w:rPr>
        </w:r>
        <w:r>
          <w:rPr>
            <w:noProof/>
            <w:webHidden/>
          </w:rPr>
          <w:fldChar w:fldCharType="separate"/>
        </w:r>
        <w:r>
          <w:rPr>
            <w:noProof/>
            <w:webHidden/>
          </w:rPr>
          <w:t>52</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73" w:history="1">
        <w:r w:rsidRPr="007C5A12">
          <w:rPr>
            <w:rStyle w:val="a9"/>
          </w:rPr>
          <w:t>8.5</w:t>
        </w:r>
        <w:r>
          <w:rPr>
            <w:rFonts w:asciiTheme="minorHAnsi" w:eastAsiaTheme="minorEastAsia" w:hAnsiTheme="minorHAnsi" w:cstheme="minorBidi"/>
            <w:noProof/>
            <w:kern w:val="2"/>
            <w:szCs w:val="22"/>
          </w:rPr>
          <w:tab/>
        </w:r>
        <w:r w:rsidRPr="007C5A12">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_Toc35533973 \h </w:instrText>
        </w:r>
        <w:r>
          <w:rPr>
            <w:noProof/>
            <w:webHidden/>
          </w:rPr>
        </w:r>
        <w:r>
          <w:rPr>
            <w:noProof/>
            <w:webHidden/>
          </w:rPr>
          <w:fldChar w:fldCharType="separate"/>
        </w:r>
        <w:r>
          <w:rPr>
            <w:noProof/>
            <w:webHidden/>
          </w:rPr>
          <w:t>54</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74" w:history="1">
        <w:r w:rsidRPr="007C5A12">
          <w:rPr>
            <w:rStyle w:val="a9"/>
          </w:rPr>
          <w:t>8.6</w:t>
        </w:r>
        <w:r>
          <w:rPr>
            <w:rFonts w:asciiTheme="minorHAnsi" w:eastAsiaTheme="minorEastAsia" w:hAnsiTheme="minorHAnsi" w:cstheme="minorBidi"/>
            <w:noProof/>
            <w:kern w:val="2"/>
            <w:szCs w:val="22"/>
          </w:rPr>
          <w:tab/>
        </w:r>
        <w:r w:rsidRPr="007C5A12">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_Toc35533974 \h </w:instrText>
        </w:r>
        <w:r>
          <w:rPr>
            <w:noProof/>
            <w:webHidden/>
          </w:rPr>
        </w:r>
        <w:r>
          <w:rPr>
            <w:noProof/>
            <w:webHidden/>
          </w:rPr>
          <w:fldChar w:fldCharType="separate"/>
        </w:r>
        <w:r>
          <w:rPr>
            <w:noProof/>
            <w:webHidden/>
          </w:rPr>
          <w:t>54</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75" w:history="1">
        <w:r w:rsidRPr="007C5A12">
          <w:rPr>
            <w:rStyle w:val="a9"/>
          </w:rPr>
          <w:t>8.7</w:t>
        </w:r>
        <w:r>
          <w:rPr>
            <w:rFonts w:asciiTheme="minorHAnsi" w:eastAsiaTheme="minorEastAsia" w:hAnsiTheme="minorHAnsi" w:cstheme="minorBidi"/>
            <w:noProof/>
            <w:kern w:val="2"/>
            <w:szCs w:val="22"/>
          </w:rPr>
          <w:tab/>
        </w:r>
        <w:r w:rsidRPr="007C5A12">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_Toc35533975 \h </w:instrText>
        </w:r>
        <w:r>
          <w:rPr>
            <w:noProof/>
            <w:webHidden/>
          </w:rPr>
        </w:r>
        <w:r>
          <w:rPr>
            <w:noProof/>
            <w:webHidden/>
          </w:rPr>
          <w:fldChar w:fldCharType="separate"/>
        </w:r>
        <w:r>
          <w:rPr>
            <w:noProof/>
            <w:webHidden/>
          </w:rPr>
          <w:t>55</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76" w:history="1">
        <w:r w:rsidRPr="007C5A12">
          <w:rPr>
            <w:rStyle w:val="a9"/>
          </w:rPr>
          <w:t>8.8</w:t>
        </w:r>
        <w:r>
          <w:rPr>
            <w:rFonts w:asciiTheme="minorHAnsi" w:eastAsiaTheme="minorEastAsia" w:hAnsiTheme="minorHAnsi" w:cstheme="minorBidi"/>
            <w:noProof/>
            <w:kern w:val="2"/>
            <w:szCs w:val="22"/>
          </w:rPr>
          <w:tab/>
        </w:r>
        <w:r w:rsidRPr="007C5A12">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_Toc35533976 \h </w:instrText>
        </w:r>
        <w:r>
          <w:rPr>
            <w:noProof/>
            <w:webHidden/>
          </w:rPr>
        </w:r>
        <w:r>
          <w:rPr>
            <w:noProof/>
            <w:webHidden/>
          </w:rPr>
          <w:fldChar w:fldCharType="separate"/>
        </w:r>
        <w:r>
          <w:rPr>
            <w:noProof/>
            <w:webHidden/>
          </w:rPr>
          <w:t>55</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77" w:history="1">
        <w:r w:rsidRPr="007C5A12">
          <w:rPr>
            <w:rStyle w:val="a9"/>
          </w:rPr>
          <w:t>8.9</w:t>
        </w:r>
        <w:r>
          <w:rPr>
            <w:rFonts w:asciiTheme="minorHAnsi" w:eastAsiaTheme="minorEastAsia" w:hAnsiTheme="minorHAnsi" w:cstheme="minorBidi"/>
            <w:noProof/>
            <w:kern w:val="2"/>
            <w:szCs w:val="22"/>
          </w:rPr>
          <w:tab/>
        </w:r>
        <w:r w:rsidRPr="007C5A12">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_Toc35533977 \h </w:instrText>
        </w:r>
        <w:r>
          <w:rPr>
            <w:noProof/>
            <w:webHidden/>
          </w:rPr>
        </w:r>
        <w:r>
          <w:rPr>
            <w:noProof/>
            <w:webHidden/>
          </w:rPr>
          <w:fldChar w:fldCharType="separate"/>
        </w:r>
        <w:r>
          <w:rPr>
            <w:noProof/>
            <w:webHidden/>
          </w:rPr>
          <w:t>55</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78" w:history="1">
        <w:r w:rsidRPr="007C5A12">
          <w:rPr>
            <w:rStyle w:val="a9"/>
          </w:rPr>
          <w:t>8.10</w:t>
        </w:r>
        <w:r>
          <w:rPr>
            <w:rFonts w:asciiTheme="minorHAnsi" w:eastAsiaTheme="minorEastAsia" w:hAnsiTheme="minorHAnsi" w:cstheme="minorBidi"/>
            <w:noProof/>
            <w:kern w:val="2"/>
            <w:szCs w:val="22"/>
          </w:rPr>
          <w:tab/>
        </w:r>
        <w:r w:rsidRPr="007C5A12">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_Toc35533978 \h </w:instrText>
        </w:r>
        <w:r>
          <w:rPr>
            <w:noProof/>
            <w:webHidden/>
          </w:rPr>
        </w:r>
        <w:r>
          <w:rPr>
            <w:noProof/>
            <w:webHidden/>
          </w:rPr>
          <w:fldChar w:fldCharType="separate"/>
        </w:r>
        <w:r>
          <w:rPr>
            <w:noProof/>
            <w:webHidden/>
          </w:rPr>
          <w:t>55</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79" w:history="1">
        <w:r w:rsidRPr="007C5A12">
          <w:rPr>
            <w:rStyle w:val="a9"/>
          </w:rPr>
          <w:t>8.11</w:t>
        </w:r>
        <w:r>
          <w:rPr>
            <w:rFonts w:asciiTheme="minorHAnsi" w:eastAsiaTheme="minorEastAsia" w:hAnsiTheme="minorHAnsi" w:cstheme="minorBidi"/>
            <w:noProof/>
            <w:kern w:val="2"/>
            <w:szCs w:val="22"/>
          </w:rPr>
          <w:tab/>
        </w:r>
        <w:r w:rsidRPr="007C5A12">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_Toc35533979 \h </w:instrText>
        </w:r>
        <w:r>
          <w:rPr>
            <w:noProof/>
            <w:webHidden/>
          </w:rPr>
        </w:r>
        <w:r>
          <w:rPr>
            <w:noProof/>
            <w:webHidden/>
          </w:rPr>
          <w:fldChar w:fldCharType="separate"/>
        </w:r>
        <w:r>
          <w:rPr>
            <w:noProof/>
            <w:webHidden/>
          </w:rPr>
          <w:t>55</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80" w:history="1">
        <w:r w:rsidRPr="007C5A12">
          <w:rPr>
            <w:rStyle w:val="a9"/>
          </w:rPr>
          <w:t>8.12</w:t>
        </w:r>
        <w:r>
          <w:rPr>
            <w:rFonts w:asciiTheme="minorHAnsi" w:eastAsiaTheme="minorEastAsia" w:hAnsiTheme="minorHAnsi" w:cstheme="minorBidi"/>
            <w:noProof/>
            <w:kern w:val="2"/>
            <w:szCs w:val="22"/>
          </w:rPr>
          <w:tab/>
        </w:r>
        <w:r w:rsidRPr="007C5A12">
          <w:rPr>
            <w:rStyle w:val="a9"/>
            <w:rFonts w:hint="eastAsia"/>
          </w:rPr>
          <w:t>投资组合报告附注</w:t>
        </w:r>
        <w:r>
          <w:rPr>
            <w:noProof/>
            <w:webHidden/>
          </w:rPr>
          <w:tab/>
        </w:r>
        <w:r>
          <w:rPr>
            <w:noProof/>
            <w:webHidden/>
          </w:rPr>
          <w:fldChar w:fldCharType="begin"/>
        </w:r>
        <w:r>
          <w:rPr>
            <w:noProof/>
            <w:webHidden/>
          </w:rPr>
          <w:instrText xml:space="preserve"> PAGEREF _Toc35533980 \h </w:instrText>
        </w:r>
        <w:r>
          <w:rPr>
            <w:noProof/>
            <w:webHidden/>
          </w:rPr>
        </w:r>
        <w:r>
          <w:rPr>
            <w:noProof/>
            <w:webHidden/>
          </w:rPr>
          <w:fldChar w:fldCharType="separate"/>
        </w:r>
        <w:r>
          <w:rPr>
            <w:noProof/>
            <w:webHidden/>
          </w:rPr>
          <w:t>55</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81" w:history="1">
        <w:r w:rsidRPr="007C5A12">
          <w:rPr>
            <w:rStyle w:val="a9"/>
            <w:rFonts w:ascii="宋体" w:hAnsi="宋体" w:cs="Arial"/>
          </w:rPr>
          <w:t>§9</w:t>
        </w:r>
        <w:r>
          <w:rPr>
            <w:rFonts w:asciiTheme="minorHAnsi" w:eastAsiaTheme="minorEastAsia" w:hAnsiTheme="minorHAnsi" w:cstheme="minorBidi"/>
            <w:noProof/>
            <w:kern w:val="2"/>
            <w:szCs w:val="22"/>
          </w:rPr>
          <w:tab/>
        </w:r>
        <w:r w:rsidRPr="007C5A12">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_Toc35533981 \h </w:instrText>
        </w:r>
        <w:r>
          <w:rPr>
            <w:noProof/>
            <w:webHidden/>
          </w:rPr>
        </w:r>
        <w:r>
          <w:rPr>
            <w:noProof/>
            <w:webHidden/>
          </w:rPr>
          <w:fldChar w:fldCharType="separate"/>
        </w:r>
        <w:r>
          <w:rPr>
            <w:noProof/>
            <w:webHidden/>
          </w:rPr>
          <w:t>57</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82" w:history="1">
        <w:r w:rsidRPr="007C5A12">
          <w:rPr>
            <w:rStyle w:val="a9"/>
          </w:rPr>
          <w:t>9.1</w:t>
        </w:r>
        <w:r>
          <w:rPr>
            <w:rFonts w:asciiTheme="minorHAnsi" w:eastAsiaTheme="minorEastAsia" w:hAnsiTheme="minorHAnsi" w:cstheme="minorBidi"/>
            <w:noProof/>
            <w:kern w:val="2"/>
            <w:szCs w:val="22"/>
          </w:rPr>
          <w:tab/>
        </w:r>
        <w:r w:rsidRPr="007C5A12">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_Toc35533982 \h </w:instrText>
        </w:r>
        <w:r>
          <w:rPr>
            <w:noProof/>
            <w:webHidden/>
          </w:rPr>
        </w:r>
        <w:r>
          <w:rPr>
            <w:noProof/>
            <w:webHidden/>
          </w:rPr>
          <w:fldChar w:fldCharType="separate"/>
        </w:r>
        <w:r>
          <w:rPr>
            <w:noProof/>
            <w:webHidden/>
          </w:rPr>
          <w:t>57</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83" w:history="1">
        <w:r w:rsidRPr="007C5A12">
          <w:rPr>
            <w:rStyle w:val="a9"/>
          </w:rPr>
          <w:t>9.2</w:t>
        </w:r>
        <w:r>
          <w:rPr>
            <w:rFonts w:asciiTheme="minorHAnsi" w:eastAsiaTheme="minorEastAsia" w:hAnsiTheme="minorHAnsi" w:cstheme="minorBidi"/>
            <w:noProof/>
            <w:kern w:val="2"/>
            <w:szCs w:val="22"/>
          </w:rPr>
          <w:tab/>
        </w:r>
        <w:r w:rsidRPr="007C5A12">
          <w:rPr>
            <w:rStyle w:val="a9"/>
            <w:rFonts w:hint="eastAsia"/>
          </w:rPr>
          <w:t>期末上市基金前十名持有人</w:t>
        </w:r>
        <w:r>
          <w:rPr>
            <w:noProof/>
            <w:webHidden/>
          </w:rPr>
          <w:tab/>
        </w:r>
        <w:r>
          <w:rPr>
            <w:noProof/>
            <w:webHidden/>
          </w:rPr>
          <w:fldChar w:fldCharType="begin"/>
        </w:r>
        <w:r>
          <w:rPr>
            <w:noProof/>
            <w:webHidden/>
          </w:rPr>
          <w:instrText xml:space="preserve"> PAGEREF _Toc35533983 \h </w:instrText>
        </w:r>
        <w:r>
          <w:rPr>
            <w:noProof/>
            <w:webHidden/>
          </w:rPr>
        </w:r>
        <w:r>
          <w:rPr>
            <w:noProof/>
            <w:webHidden/>
          </w:rPr>
          <w:fldChar w:fldCharType="separate"/>
        </w:r>
        <w:r>
          <w:rPr>
            <w:noProof/>
            <w:webHidden/>
          </w:rPr>
          <w:t>57</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84" w:history="1">
        <w:r w:rsidRPr="007C5A12">
          <w:rPr>
            <w:rStyle w:val="a9"/>
          </w:rPr>
          <w:t>9.3</w:t>
        </w:r>
        <w:r>
          <w:rPr>
            <w:rFonts w:asciiTheme="minorHAnsi" w:eastAsiaTheme="minorEastAsia" w:hAnsiTheme="minorHAnsi" w:cstheme="minorBidi"/>
            <w:noProof/>
            <w:kern w:val="2"/>
            <w:szCs w:val="22"/>
          </w:rPr>
          <w:tab/>
        </w:r>
        <w:r w:rsidRPr="007C5A12">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_Toc35533984 \h </w:instrText>
        </w:r>
        <w:r>
          <w:rPr>
            <w:noProof/>
            <w:webHidden/>
          </w:rPr>
        </w:r>
        <w:r>
          <w:rPr>
            <w:noProof/>
            <w:webHidden/>
          </w:rPr>
          <w:fldChar w:fldCharType="separate"/>
        </w:r>
        <w:r>
          <w:rPr>
            <w:noProof/>
            <w:webHidden/>
          </w:rPr>
          <w:t>58</w:t>
        </w:r>
        <w:r>
          <w:rPr>
            <w:noProof/>
            <w:webHidden/>
          </w:rPr>
          <w:fldChar w:fldCharType="end"/>
        </w:r>
      </w:hyperlink>
    </w:p>
    <w:p w:rsidR="00CE2828" w:rsidRDefault="00CE2828">
      <w:pPr>
        <w:pStyle w:val="22"/>
        <w:tabs>
          <w:tab w:val="left" w:pos="1050"/>
        </w:tabs>
        <w:rPr>
          <w:rFonts w:asciiTheme="minorHAnsi" w:eastAsiaTheme="minorEastAsia" w:hAnsiTheme="minorHAnsi" w:cstheme="minorBidi"/>
          <w:noProof/>
          <w:kern w:val="2"/>
          <w:szCs w:val="22"/>
        </w:rPr>
      </w:pPr>
      <w:hyperlink w:anchor="_Toc35533985" w:history="1">
        <w:r w:rsidRPr="007C5A12">
          <w:rPr>
            <w:rStyle w:val="a9"/>
          </w:rPr>
          <w:t>9.4</w:t>
        </w:r>
        <w:r>
          <w:rPr>
            <w:rFonts w:asciiTheme="minorHAnsi" w:eastAsiaTheme="minorEastAsia" w:hAnsiTheme="minorHAnsi" w:cstheme="minorBidi"/>
            <w:noProof/>
            <w:kern w:val="2"/>
            <w:szCs w:val="22"/>
          </w:rPr>
          <w:tab/>
        </w:r>
        <w:r w:rsidRPr="007C5A12">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_Toc35533985 \h </w:instrText>
        </w:r>
        <w:r>
          <w:rPr>
            <w:noProof/>
            <w:webHidden/>
          </w:rPr>
        </w:r>
        <w:r>
          <w:rPr>
            <w:noProof/>
            <w:webHidden/>
          </w:rPr>
          <w:fldChar w:fldCharType="separate"/>
        </w:r>
        <w:r>
          <w:rPr>
            <w:noProof/>
            <w:webHidden/>
          </w:rPr>
          <w:t>58</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86" w:history="1">
        <w:r w:rsidRPr="007C5A12">
          <w:rPr>
            <w:rStyle w:val="a9"/>
            <w:rFonts w:ascii="宋体" w:hAnsi="宋体" w:cs="Arial"/>
          </w:rPr>
          <w:t>§10</w:t>
        </w:r>
        <w:r>
          <w:rPr>
            <w:rFonts w:asciiTheme="minorHAnsi" w:eastAsiaTheme="minorEastAsia" w:hAnsiTheme="minorHAnsi" w:cstheme="minorBidi"/>
            <w:noProof/>
            <w:kern w:val="2"/>
            <w:szCs w:val="22"/>
          </w:rPr>
          <w:tab/>
        </w:r>
        <w:r w:rsidRPr="007C5A12">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_Toc35533986 \h </w:instrText>
        </w:r>
        <w:r>
          <w:rPr>
            <w:noProof/>
            <w:webHidden/>
          </w:rPr>
        </w:r>
        <w:r>
          <w:rPr>
            <w:noProof/>
            <w:webHidden/>
          </w:rPr>
          <w:fldChar w:fldCharType="separate"/>
        </w:r>
        <w:r>
          <w:rPr>
            <w:noProof/>
            <w:webHidden/>
          </w:rPr>
          <w:t>58</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87" w:history="1">
        <w:r w:rsidRPr="007C5A12">
          <w:rPr>
            <w:rStyle w:val="a9"/>
            <w:rFonts w:ascii="宋体" w:hAnsi="宋体" w:cs="Arial"/>
          </w:rPr>
          <w:t>§11</w:t>
        </w:r>
        <w:r>
          <w:rPr>
            <w:rFonts w:asciiTheme="minorHAnsi" w:eastAsiaTheme="minorEastAsia" w:hAnsiTheme="minorHAnsi" w:cstheme="minorBidi"/>
            <w:noProof/>
            <w:kern w:val="2"/>
            <w:szCs w:val="22"/>
          </w:rPr>
          <w:tab/>
        </w:r>
        <w:r w:rsidRPr="007C5A12">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_Toc35533987 \h </w:instrText>
        </w:r>
        <w:r>
          <w:rPr>
            <w:noProof/>
            <w:webHidden/>
          </w:rPr>
        </w:r>
        <w:r>
          <w:rPr>
            <w:noProof/>
            <w:webHidden/>
          </w:rPr>
          <w:fldChar w:fldCharType="separate"/>
        </w:r>
        <w:r>
          <w:rPr>
            <w:noProof/>
            <w:webHidden/>
          </w:rPr>
          <w:t>59</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88" w:history="1">
        <w:r w:rsidRPr="007C5A12">
          <w:rPr>
            <w:rStyle w:val="a9"/>
          </w:rPr>
          <w:t>11.1</w:t>
        </w:r>
        <w:r>
          <w:rPr>
            <w:rFonts w:asciiTheme="minorHAnsi" w:eastAsiaTheme="minorEastAsia" w:hAnsiTheme="minorHAnsi" w:cstheme="minorBidi"/>
            <w:noProof/>
            <w:kern w:val="2"/>
            <w:szCs w:val="22"/>
          </w:rPr>
          <w:tab/>
        </w:r>
        <w:r w:rsidRPr="007C5A12">
          <w:rPr>
            <w:rStyle w:val="a9"/>
            <w:rFonts w:hint="eastAsia"/>
          </w:rPr>
          <w:t>基金份额持有人大会决议</w:t>
        </w:r>
        <w:r>
          <w:rPr>
            <w:noProof/>
            <w:webHidden/>
          </w:rPr>
          <w:tab/>
        </w:r>
        <w:r>
          <w:rPr>
            <w:noProof/>
            <w:webHidden/>
          </w:rPr>
          <w:fldChar w:fldCharType="begin"/>
        </w:r>
        <w:r>
          <w:rPr>
            <w:noProof/>
            <w:webHidden/>
          </w:rPr>
          <w:instrText xml:space="preserve"> PAGEREF _Toc35533988 \h </w:instrText>
        </w:r>
        <w:r>
          <w:rPr>
            <w:noProof/>
            <w:webHidden/>
          </w:rPr>
        </w:r>
        <w:r>
          <w:rPr>
            <w:noProof/>
            <w:webHidden/>
          </w:rPr>
          <w:fldChar w:fldCharType="separate"/>
        </w:r>
        <w:r>
          <w:rPr>
            <w:noProof/>
            <w:webHidden/>
          </w:rPr>
          <w:t>59</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89" w:history="1">
        <w:r w:rsidRPr="007C5A12">
          <w:rPr>
            <w:rStyle w:val="a9"/>
          </w:rPr>
          <w:t>11.2</w:t>
        </w:r>
        <w:r>
          <w:rPr>
            <w:rFonts w:asciiTheme="minorHAnsi" w:eastAsiaTheme="minorEastAsia" w:hAnsiTheme="minorHAnsi" w:cstheme="minorBidi"/>
            <w:noProof/>
            <w:kern w:val="2"/>
            <w:szCs w:val="22"/>
          </w:rPr>
          <w:tab/>
        </w:r>
        <w:r w:rsidRPr="007C5A12">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_Toc35533989 \h </w:instrText>
        </w:r>
        <w:r>
          <w:rPr>
            <w:noProof/>
            <w:webHidden/>
          </w:rPr>
        </w:r>
        <w:r>
          <w:rPr>
            <w:noProof/>
            <w:webHidden/>
          </w:rPr>
          <w:fldChar w:fldCharType="separate"/>
        </w:r>
        <w:r>
          <w:rPr>
            <w:noProof/>
            <w:webHidden/>
          </w:rPr>
          <w:t>59</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90" w:history="1">
        <w:r w:rsidRPr="007C5A12">
          <w:rPr>
            <w:rStyle w:val="a9"/>
          </w:rPr>
          <w:t>11.3</w:t>
        </w:r>
        <w:r>
          <w:rPr>
            <w:rFonts w:asciiTheme="minorHAnsi" w:eastAsiaTheme="minorEastAsia" w:hAnsiTheme="minorHAnsi" w:cstheme="minorBidi"/>
            <w:noProof/>
            <w:kern w:val="2"/>
            <w:szCs w:val="22"/>
          </w:rPr>
          <w:tab/>
        </w:r>
        <w:r w:rsidRPr="007C5A12">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_Toc35533990 \h </w:instrText>
        </w:r>
        <w:r>
          <w:rPr>
            <w:noProof/>
            <w:webHidden/>
          </w:rPr>
        </w:r>
        <w:r>
          <w:rPr>
            <w:noProof/>
            <w:webHidden/>
          </w:rPr>
          <w:fldChar w:fldCharType="separate"/>
        </w:r>
        <w:r>
          <w:rPr>
            <w:noProof/>
            <w:webHidden/>
          </w:rPr>
          <w:t>59</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91" w:history="1">
        <w:r w:rsidRPr="007C5A12">
          <w:rPr>
            <w:rStyle w:val="a9"/>
          </w:rPr>
          <w:t>11.4</w:t>
        </w:r>
        <w:r>
          <w:rPr>
            <w:rFonts w:asciiTheme="minorHAnsi" w:eastAsiaTheme="minorEastAsia" w:hAnsiTheme="minorHAnsi" w:cstheme="minorBidi"/>
            <w:noProof/>
            <w:kern w:val="2"/>
            <w:szCs w:val="22"/>
          </w:rPr>
          <w:tab/>
        </w:r>
        <w:r w:rsidRPr="007C5A12">
          <w:rPr>
            <w:rStyle w:val="a9"/>
            <w:rFonts w:hint="eastAsia"/>
          </w:rPr>
          <w:t>基金投资策略的改变</w:t>
        </w:r>
        <w:r>
          <w:rPr>
            <w:noProof/>
            <w:webHidden/>
          </w:rPr>
          <w:tab/>
        </w:r>
        <w:r>
          <w:rPr>
            <w:noProof/>
            <w:webHidden/>
          </w:rPr>
          <w:fldChar w:fldCharType="begin"/>
        </w:r>
        <w:r>
          <w:rPr>
            <w:noProof/>
            <w:webHidden/>
          </w:rPr>
          <w:instrText xml:space="preserve"> PAGEREF _Toc35533991 \h </w:instrText>
        </w:r>
        <w:r>
          <w:rPr>
            <w:noProof/>
            <w:webHidden/>
          </w:rPr>
        </w:r>
        <w:r>
          <w:rPr>
            <w:noProof/>
            <w:webHidden/>
          </w:rPr>
          <w:fldChar w:fldCharType="separate"/>
        </w:r>
        <w:r>
          <w:rPr>
            <w:noProof/>
            <w:webHidden/>
          </w:rPr>
          <w:t>59</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92" w:history="1">
        <w:r w:rsidRPr="007C5A12">
          <w:rPr>
            <w:rStyle w:val="a9"/>
          </w:rPr>
          <w:t>11.5</w:t>
        </w:r>
        <w:r>
          <w:rPr>
            <w:rFonts w:asciiTheme="minorHAnsi" w:eastAsiaTheme="minorEastAsia" w:hAnsiTheme="minorHAnsi" w:cstheme="minorBidi"/>
            <w:noProof/>
            <w:kern w:val="2"/>
            <w:szCs w:val="22"/>
          </w:rPr>
          <w:tab/>
        </w:r>
        <w:r w:rsidRPr="007C5A12">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_Toc35533992 \h </w:instrText>
        </w:r>
        <w:r>
          <w:rPr>
            <w:noProof/>
            <w:webHidden/>
          </w:rPr>
        </w:r>
        <w:r>
          <w:rPr>
            <w:noProof/>
            <w:webHidden/>
          </w:rPr>
          <w:fldChar w:fldCharType="separate"/>
        </w:r>
        <w:r>
          <w:rPr>
            <w:noProof/>
            <w:webHidden/>
          </w:rPr>
          <w:t>59</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93" w:history="1">
        <w:r w:rsidRPr="007C5A12">
          <w:rPr>
            <w:rStyle w:val="a9"/>
          </w:rPr>
          <w:t>11.6</w:t>
        </w:r>
        <w:r>
          <w:rPr>
            <w:rFonts w:asciiTheme="minorHAnsi" w:eastAsiaTheme="minorEastAsia" w:hAnsiTheme="minorHAnsi" w:cstheme="minorBidi"/>
            <w:noProof/>
            <w:kern w:val="2"/>
            <w:szCs w:val="22"/>
          </w:rPr>
          <w:tab/>
        </w:r>
        <w:r w:rsidRPr="007C5A12">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_Toc35533993 \h </w:instrText>
        </w:r>
        <w:r>
          <w:rPr>
            <w:noProof/>
            <w:webHidden/>
          </w:rPr>
        </w:r>
        <w:r>
          <w:rPr>
            <w:noProof/>
            <w:webHidden/>
          </w:rPr>
          <w:fldChar w:fldCharType="separate"/>
        </w:r>
        <w:r>
          <w:rPr>
            <w:noProof/>
            <w:webHidden/>
          </w:rPr>
          <w:t>59</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94" w:history="1">
        <w:r w:rsidRPr="007C5A12">
          <w:rPr>
            <w:rStyle w:val="a9"/>
          </w:rPr>
          <w:t>11.7</w:t>
        </w:r>
        <w:r>
          <w:rPr>
            <w:rFonts w:asciiTheme="minorHAnsi" w:eastAsiaTheme="minorEastAsia" w:hAnsiTheme="minorHAnsi" w:cstheme="minorBidi"/>
            <w:noProof/>
            <w:kern w:val="2"/>
            <w:szCs w:val="22"/>
          </w:rPr>
          <w:tab/>
        </w:r>
        <w:r w:rsidRPr="007C5A12">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_Toc35533994 \h </w:instrText>
        </w:r>
        <w:r>
          <w:rPr>
            <w:noProof/>
            <w:webHidden/>
          </w:rPr>
        </w:r>
        <w:r>
          <w:rPr>
            <w:noProof/>
            <w:webHidden/>
          </w:rPr>
          <w:fldChar w:fldCharType="separate"/>
        </w:r>
        <w:r>
          <w:rPr>
            <w:noProof/>
            <w:webHidden/>
          </w:rPr>
          <w:t>59</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95" w:history="1">
        <w:r w:rsidRPr="007C5A12">
          <w:rPr>
            <w:rStyle w:val="a9"/>
          </w:rPr>
          <w:t>11.8</w:t>
        </w:r>
        <w:r>
          <w:rPr>
            <w:rFonts w:asciiTheme="minorHAnsi" w:eastAsiaTheme="minorEastAsia" w:hAnsiTheme="minorHAnsi" w:cstheme="minorBidi"/>
            <w:noProof/>
            <w:kern w:val="2"/>
            <w:szCs w:val="22"/>
          </w:rPr>
          <w:tab/>
        </w:r>
        <w:r w:rsidRPr="007C5A12">
          <w:rPr>
            <w:rStyle w:val="a9"/>
            <w:rFonts w:hint="eastAsia"/>
          </w:rPr>
          <w:t>其他重大事件</w:t>
        </w:r>
        <w:r>
          <w:rPr>
            <w:noProof/>
            <w:webHidden/>
          </w:rPr>
          <w:tab/>
        </w:r>
        <w:r>
          <w:rPr>
            <w:noProof/>
            <w:webHidden/>
          </w:rPr>
          <w:fldChar w:fldCharType="begin"/>
        </w:r>
        <w:r>
          <w:rPr>
            <w:noProof/>
            <w:webHidden/>
          </w:rPr>
          <w:instrText xml:space="preserve"> PAGEREF _Toc35533995 \h </w:instrText>
        </w:r>
        <w:r>
          <w:rPr>
            <w:noProof/>
            <w:webHidden/>
          </w:rPr>
        </w:r>
        <w:r>
          <w:rPr>
            <w:noProof/>
            <w:webHidden/>
          </w:rPr>
          <w:fldChar w:fldCharType="separate"/>
        </w:r>
        <w:r>
          <w:rPr>
            <w:noProof/>
            <w:webHidden/>
          </w:rPr>
          <w:t>62</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96" w:history="1">
        <w:r w:rsidRPr="007C5A12">
          <w:rPr>
            <w:rStyle w:val="a9"/>
            <w:rFonts w:ascii="宋体" w:hAnsi="宋体" w:cs="Arial"/>
          </w:rPr>
          <w:t>§12</w:t>
        </w:r>
        <w:r>
          <w:rPr>
            <w:rFonts w:asciiTheme="minorHAnsi" w:eastAsiaTheme="minorEastAsia" w:hAnsiTheme="minorHAnsi" w:cstheme="minorBidi"/>
            <w:noProof/>
            <w:kern w:val="2"/>
            <w:szCs w:val="22"/>
          </w:rPr>
          <w:tab/>
        </w:r>
        <w:r w:rsidRPr="007C5A12">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_Toc35533996 \h </w:instrText>
        </w:r>
        <w:r>
          <w:rPr>
            <w:noProof/>
            <w:webHidden/>
          </w:rPr>
        </w:r>
        <w:r>
          <w:rPr>
            <w:noProof/>
            <w:webHidden/>
          </w:rPr>
          <w:fldChar w:fldCharType="separate"/>
        </w:r>
        <w:r>
          <w:rPr>
            <w:noProof/>
            <w:webHidden/>
          </w:rPr>
          <w:t>63</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97" w:history="1">
        <w:r w:rsidRPr="007C5A12">
          <w:rPr>
            <w:rStyle w:val="a9"/>
          </w:rPr>
          <w:t>12.1</w:t>
        </w:r>
        <w:r>
          <w:rPr>
            <w:rFonts w:asciiTheme="minorHAnsi" w:eastAsiaTheme="minorEastAsia" w:hAnsiTheme="minorHAnsi" w:cstheme="minorBidi"/>
            <w:noProof/>
            <w:kern w:val="2"/>
            <w:szCs w:val="22"/>
          </w:rPr>
          <w:tab/>
        </w:r>
        <w:r w:rsidRPr="007C5A12">
          <w:rPr>
            <w:rStyle w:val="a9"/>
            <w:rFonts w:hint="eastAsia"/>
          </w:rPr>
          <w:t>备查文件目录</w:t>
        </w:r>
        <w:r>
          <w:rPr>
            <w:noProof/>
            <w:webHidden/>
          </w:rPr>
          <w:tab/>
        </w:r>
        <w:r>
          <w:rPr>
            <w:noProof/>
            <w:webHidden/>
          </w:rPr>
          <w:fldChar w:fldCharType="begin"/>
        </w:r>
        <w:r>
          <w:rPr>
            <w:noProof/>
            <w:webHidden/>
          </w:rPr>
          <w:instrText xml:space="preserve"> PAGEREF _Toc35533997 \h </w:instrText>
        </w:r>
        <w:r>
          <w:rPr>
            <w:noProof/>
            <w:webHidden/>
          </w:rPr>
        </w:r>
        <w:r>
          <w:rPr>
            <w:noProof/>
            <w:webHidden/>
          </w:rPr>
          <w:fldChar w:fldCharType="separate"/>
        </w:r>
        <w:r>
          <w:rPr>
            <w:noProof/>
            <w:webHidden/>
          </w:rPr>
          <w:t>63</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98" w:history="1">
        <w:r w:rsidRPr="007C5A12">
          <w:rPr>
            <w:rStyle w:val="a9"/>
          </w:rPr>
          <w:t>12.2</w:t>
        </w:r>
        <w:r>
          <w:rPr>
            <w:rFonts w:asciiTheme="minorHAnsi" w:eastAsiaTheme="minorEastAsia" w:hAnsiTheme="minorHAnsi" w:cstheme="minorBidi"/>
            <w:noProof/>
            <w:kern w:val="2"/>
            <w:szCs w:val="22"/>
          </w:rPr>
          <w:tab/>
        </w:r>
        <w:r w:rsidRPr="007C5A12">
          <w:rPr>
            <w:rStyle w:val="a9"/>
            <w:rFonts w:hint="eastAsia"/>
          </w:rPr>
          <w:t>存放地点</w:t>
        </w:r>
        <w:r>
          <w:rPr>
            <w:noProof/>
            <w:webHidden/>
          </w:rPr>
          <w:tab/>
        </w:r>
        <w:r>
          <w:rPr>
            <w:noProof/>
            <w:webHidden/>
          </w:rPr>
          <w:fldChar w:fldCharType="begin"/>
        </w:r>
        <w:r>
          <w:rPr>
            <w:noProof/>
            <w:webHidden/>
          </w:rPr>
          <w:instrText xml:space="preserve"> PAGEREF _Toc35533998 \h </w:instrText>
        </w:r>
        <w:r>
          <w:rPr>
            <w:noProof/>
            <w:webHidden/>
          </w:rPr>
        </w:r>
        <w:r>
          <w:rPr>
            <w:noProof/>
            <w:webHidden/>
          </w:rPr>
          <w:fldChar w:fldCharType="separate"/>
        </w:r>
        <w:r>
          <w:rPr>
            <w:noProof/>
            <w:webHidden/>
          </w:rPr>
          <w:t>63</w:t>
        </w:r>
        <w:r>
          <w:rPr>
            <w:noProof/>
            <w:webHidden/>
          </w:rPr>
          <w:fldChar w:fldCharType="end"/>
        </w:r>
      </w:hyperlink>
    </w:p>
    <w:p w:rsidR="00CE2828" w:rsidRDefault="00CE2828">
      <w:pPr>
        <w:pStyle w:val="22"/>
        <w:tabs>
          <w:tab w:val="left" w:pos="1260"/>
        </w:tabs>
        <w:rPr>
          <w:rFonts w:asciiTheme="minorHAnsi" w:eastAsiaTheme="minorEastAsia" w:hAnsiTheme="minorHAnsi" w:cstheme="minorBidi"/>
          <w:noProof/>
          <w:kern w:val="2"/>
          <w:szCs w:val="22"/>
        </w:rPr>
      </w:pPr>
      <w:hyperlink w:anchor="_Toc35533999" w:history="1">
        <w:r w:rsidRPr="007C5A12">
          <w:rPr>
            <w:rStyle w:val="a9"/>
          </w:rPr>
          <w:t>12.3</w:t>
        </w:r>
        <w:r>
          <w:rPr>
            <w:rFonts w:asciiTheme="minorHAnsi" w:eastAsiaTheme="minorEastAsia" w:hAnsiTheme="minorHAnsi" w:cstheme="minorBidi"/>
            <w:noProof/>
            <w:kern w:val="2"/>
            <w:szCs w:val="22"/>
          </w:rPr>
          <w:tab/>
        </w:r>
        <w:r w:rsidRPr="007C5A12">
          <w:rPr>
            <w:rStyle w:val="a9"/>
            <w:rFonts w:hint="eastAsia"/>
          </w:rPr>
          <w:t>查阅方式</w:t>
        </w:r>
        <w:r>
          <w:rPr>
            <w:noProof/>
            <w:webHidden/>
          </w:rPr>
          <w:tab/>
        </w:r>
        <w:r>
          <w:rPr>
            <w:noProof/>
            <w:webHidden/>
          </w:rPr>
          <w:fldChar w:fldCharType="begin"/>
        </w:r>
        <w:r>
          <w:rPr>
            <w:noProof/>
            <w:webHidden/>
          </w:rPr>
          <w:instrText xml:space="preserve"> PAGEREF _Toc35533999 \h </w:instrText>
        </w:r>
        <w:r>
          <w:rPr>
            <w:noProof/>
            <w:webHidden/>
          </w:rPr>
        </w:r>
        <w:r>
          <w:rPr>
            <w:noProof/>
            <w:webHidden/>
          </w:rPr>
          <w:fldChar w:fldCharType="separate"/>
        </w:r>
        <w:r>
          <w:rPr>
            <w:noProof/>
            <w:webHidden/>
          </w:rPr>
          <w:t>63</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3935"/>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3936"/>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w:t>
            </w:r>
            <w:r w:rsidRPr="008735B8">
              <w:rPr>
                <w:rFonts w:eastAsiaTheme="minorEastAsia"/>
                <w:szCs w:val="21"/>
              </w:rPr>
              <w:t>3</w:t>
            </w:r>
            <w:r w:rsidRPr="008735B8">
              <w:rPr>
                <w:rFonts w:eastAsiaTheme="minorEastAsia"/>
                <w:szCs w:val="21"/>
              </w:rPr>
              <w:t>年封闭运作战略配售灵活配置混合型证券投资基金（</w:t>
            </w:r>
            <w:r w:rsidRPr="008735B8">
              <w:rPr>
                <w:rFonts w:eastAsiaTheme="minorEastAsia"/>
                <w:szCs w:val="21"/>
              </w:rPr>
              <w:t>LOF</w:t>
            </w:r>
            <w:r w:rsidRPr="008735B8">
              <w:rPr>
                <w:rFonts w:eastAsiaTheme="minorEastAsia"/>
                <w:szCs w:val="21"/>
              </w:rPr>
              <w:t>）</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w:t>
            </w:r>
            <w:r w:rsidRPr="008735B8">
              <w:rPr>
                <w:rFonts w:eastAsiaTheme="minorEastAsia"/>
                <w:szCs w:val="21"/>
              </w:rPr>
              <w:t>3</w:t>
            </w:r>
            <w:r w:rsidRPr="008735B8">
              <w:rPr>
                <w:rFonts w:eastAsiaTheme="minorEastAsia"/>
                <w:szCs w:val="21"/>
              </w:rPr>
              <w:t>年封闭战略配售混合（</w:t>
            </w:r>
            <w:r w:rsidRPr="008735B8">
              <w:rPr>
                <w:rFonts w:eastAsiaTheme="minorEastAsia"/>
                <w:szCs w:val="21"/>
              </w:rPr>
              <w:t>LOF</w:t>
            </w:r>
            <w:r w:rsidRPr="008735B8">
              <w:rPr>
                <w:rFonts w:eastAsiaTheme="minorEastAsia"/>
                <w:szCs w:val="21"/>
              </w:rPr>
              <w:t>）</w:t>
            </w:r>
          </w:p>
        </w:tc>
      </w:tr>
      <w:tr w:rsidR="009B2262" w:rsidRPr="0091212A" w:rsidTr="00F832C8">
        <w:trPr>
          <w:jc w:val="center"/>
        </w:trPr>
        <w:tc>
          <w:tcPr>
            <w:tcW w:w="3258" w:type="dxa"/>
          </w:tcPr>
          <w:p w:rsidR="009B2262" w:rsidRPr="009B2262" w:rsidRDefault="009B2262" w:rsidP="00693AE8">
            <w:pPr>
              <w:rPr>
                <w:rFonts w:ascii="宋体" w:hAnsi="宋体"/>
                <w:szCs w:val="21"/>
              </w:rPr>
            </w:pPr>
            <w:r w:rsidRPr="009B2262">
              <w:rPr>
                <w:rFonts w:ascii="宋体" w:hAnsi="宋体" w:hint="eastAsia"/>
                <w:szCs w:val="21"/>
              </w:rPr>
              <w:t>场内简称</w:t>
            </w:r>
          </w:p>
        </w:tc>
        <w:tc>
          <w:tcPr>
            <w:tcW w:w="6028" w:type="dxa"/>
            <w:vAlign w:val="center"/>
          </w:tcPr>
          <w:p w:rsidR="009B2262" w:rsidRPr="008735B8" w:rsidRDefault="009B2262" w:rsidP="008F329C">
            <w:pPr>
              <w:jc w:val="right"/>
              <w:rPr>
                <w:szCs w:val="21"/>
              </w:rPr>
            </w:pPr>
            <w:r w:rsidRPr="008735B8">
              <w:rPr>
                <w:szCs w:val="21"/>
              </w:rPr>
              <w:t>易基配售</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161131</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161131</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7</w:t>
            </w:r>
            <w:r w:rsidRPr="008735B8">
              <w:rPr>
                <w:rFonts w:eastAsiaTheme="minorEastAsia"/>
                <w:szCs w:val="21"/>
              </w:rPr>
              <w:t>月</w:t>
            </w:r>
            <w:r w:rsidRPr="008735B8">
              <w:rPr>
                <w:rFonts w:eastAsiaTheme="minorEastAsia"/>
                <w:szCs w:val="21"/>
              </w:rPr>
              <w:t>5</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中国建设银行股份有限公司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24,455,755,153.17</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基金份额上市的证券交易所</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深圳证券交易所</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上市日期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3</w:t>
            </w:r>
            <w:r w:rsidRPr="008735B8">
              <w:rPr>
                <w:rFonts w:eastAsiaTheme="minorEastAsia"/>
                <w:szCs w:val="21"/>
              </w:rPr>
              <w:t>月</w:t>
            </w:r>
            <w:r w:rsidRPr="008735B8">
              <w:rPr>
                <w:rFonts w:eastAsiaTheme="minorEastAsia"/>
                <w:szCs w:val="21"/>
              </w:rPr>
              <w:t>29</w:t>
            </w:r>
            <w:r w:rsidRPr="008735B8">
              <w:rPr>
                <w:rFonts w:eastAsiaTheme="minorEastAsia"/>
                <w:szCs w:val="21"/>
              </w:rPr>
              <w:t>日</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3937"/>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在严格控制风险的前提下，追求超越业绩比较基准的投资回报，力争实现基金资产的长期稳健增值。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在封闭运作期内主要采用战略配售和固定收益两种投资策略。基金将深入分析战略配售股票的投资机会，通过综合分析行业景气度、行业竞争格局、公司基本面、治理状况、估值水平、业务持续性和盈利确定性等多方面因素，结合市场未来走势等判断，精选战略配售个股，并在锁定期结束后选择适当的时机卖出。在债券投资方面主要通过类属配置与券种选择进行投资管理。类属配置方面，基金结合对宏观经济、市场利率、供求变化等因素的综合分析，定期对投资组合类属资产进行优化配置和调整；在券种选择上，基金以长期利率趋势分析为基础，结合经济变化趋势、货币政策及不同债券品种的收益率水平、流动性和信用风险等因素，实施积极主动的债券投资管理。本基金还将积极关注银行存款、同业存单的投资机会并进行合理配置。</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沪深</w:t>
            </w:r>
            <w:r w:rsidRPr="008735B8">
              <w:rPr>
                <w:rFonts w:eastAsiaTheme="minorEastAsia"/>
                <w:szCs w:val="21"/>
              </w:rPr>
              <w:t>300</w:t>
            </w:r>
            <w:r w:rsidRPr="008735B8">
              <w:rPr>
                <w:rFonts w:eastAsiaTheme="minorEastAsia"/>
                <w:szCs w:val="21"/>
              </w:rPr>
              <w:t>指数收益率</w:t>
            </w:r>
            <w:r w:rsidRPr="008735B8">
              <w:rPr>
                <w:rFonts w:eastAsiaTheme="minorEastAsia"/>
                <w:szCs w:val="21"/>
              </w:rPr>
              <w:t>×60%+</w:t>
            </w:r>
            <w:r w:rsidRPr="008735B8">
              <w:rPr>
                <w:rFonts w:eastAsiaTheme="minorEastAsia"/>
                <w:szCs w:val="21"/>
              </w:rPr>
              <w:t>中债总指数收益率</w:t>
            </w:r>
            <w:r w:rsidRPr="008735B8">
              <w:rPr>
                <w:rFonts w:eastAsiaTheme="minorEastAsia"/>
                <w:szCs w:val="21"/>
              </w:rPr>
              <w:t>×40%</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本基金为混合型证券投资基金，其预期风险与预期收益水平低于股票型基金，高于债券型基金和货币市场基金。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3938"/>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中国建设银行股份有限公司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田青</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010-67595096</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tianqing1.zh@ccb.com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010-67595096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010-66275853</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北京市西城区金融大街</w:t>
            </w:r>
            <w:r w:rsidRPr="008735B8">
              <w:rPr>
                <w:rFonts w:eastAsiaTheme="minorEastAsia"/>
                <w:color w:val="000000"/>
                <w:kern w:val="0"/>
                <w:szCs w:val="21"/>
              </w:rPr>
              <w:t>25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北京市西城区闹市口大街</w:t>
            </w:r>
            <w:r w:rsidRPr="008735B8">
              <w:rPr>
                <w:rFonts w:eastAsiaTheme="minorEastAsia"/>
                <w:color w:val="000000"/>
                <w:kern w:val="0"/>
                <w:szCs w:val="21"/>
              </w:rPr>
              <w:t>1</w:t>
            </w:r>
            <w:r w:rsidRPr="008735B8">
              <w:rPr>
                <w:rFonts w:eastAsiaTheme="minorEastAsia"/>
                <w:color w:val="000000"/>
                <w:kern w:val="0"/>
                <w:szCs w:val="21"/>
              </w:rPr>
              <w:t>号院</w:t>
            </w:r>
            <w:r w:rsidRPr="008735B8">
              <w:rPr>
                <w:rFonts w:eastAsiaTheme="minorEastAsia"/>
                <w:color w:val="000000"/>
                <w:kern w:val="0"/>
                <w:szCs w:val="21"/>
              </w:rPr>
              <w:t>1</w:t>
            </w:r>
            <w:r w:rsidRPr="008735B8">
              <w:rPr>
                <w:rFonts w:eastAsiaTheme="minorEastAsia"/>
                <w:color w:val="000000"/>
                <w:kern w:val="0"/>
                <w:szCs w:val="21"/>
              </w:rPr>
              <w:t>号楼</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100033</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田国立</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3939"/>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中国证券报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3940"/>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普华永道中天会计师事务所（特殊普通合伙）</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上海市湖滨路</w:t>
            </w:r>
            <w:r w:rsidRPr="008735B8">
              <w:rPr>
                <w:rFonts w:eastAsiaTheme="minorEastAsia"/>
                <w:color w:val="000000"/>
                <w:szCs w:val="21"/>
              </w:rPr>
              <w:t>202</w:t>
            </w:r>
            <w:r w:rsidRPr="008735B8">
              <w:rPr>
                <w:rFonts w:eastAsiaTheme="minorEastAsia"/>
                <w:color w:val="000000"/>
                <w:szCs w:val="21"/>
              </w:rPr>
              <w:t>号普华永道中心</w:t>
            </w:r>
            <w:r w:rsidRPr="008735B8">
              <w:rPr>
                <w:rFonts w:eastAsiaTheme="minorEastAsia"/>
                <w:color w:val="000000"/>
                <w:szCs w:val="21"/>
              </w:rPr>
              <w:t>11</w:t>
            </w:r>
            <w:r w:rsidRPr="008735B8">
              <w:rPr>
                <w:rFonts w:eastAsiaTheme="minorEastAsia"/>
                <w:color w:val="000000"/>
                <w:szCs w:val="21"/>
              </w:rPr>
              <w:t>楼</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中国证券登记结算有限责任公司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北京市西城区太平桥大街</w:t>
            </w:r>
            <w:r w:rsidRPr="008735B8">
              <w:rPr>
                <w:rFonts w:eastAsiaTheme="minorEastAsia"/>
                <w:color w:val="000000"/>
                <w:szCs w:val="21"/>
              </w:rPr>
              <w:t>17</w:t>
            </w:r>
            <w:r w:rsidRPr="008735B8">
              <w:rPr>
                <w:rFonts w:eastAsiaTheme="minorEastAsia"/>
                <w:color w:val="000000"/>
                <w:szCs w:val="21"/>
              </w:rPr>
              <w:t>号</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3941"/>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3942"/>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817"/>
        <w:gridCol w:w="1"/>
        <w:gridCol w:w="2816"/>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hMerge w:val="restar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2018年7月5日（基金合同生效日）至2018年12月31日</w:t>
            </w:r>
          </w:p>
        </w:tc>
        <w:tc>
          <w:tcPr>
            <w:tcW w:w="1164" w:type="pct"/>
            <w:hMerge/>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897,476,171.10</w:t>
            </w:r>
          </w:p>
        </w:tc>
        <w:tc>
          <w:tcPr>
            <w:tcW w:w="1164" w:type="pct"/>
            <w:hMerge w:val="restart"/>
            <w:vAlign w:val="center"/>
          </w:tcPr>
          <w:p w:rsidR="0003380B" w:rsidRPr="008735B8" w:rsidRDefault="0003380B" w:rsidP="006E7A56">
            <w:pPr>
              <w:jc w:val="right"/>
              <w:rPr>
                <w:rFonts w:eastAsiaTheme="minorEastAsia"/>
                <w:szCs w:val="21"/>
              </w:rPr>
            </w:pPr>
            <w:r w:rsidRPr="008735B8">
              <w:rPr>
                <w:rFonts w:eastAsiaTheme="minorEastAsia"/>
                <w:szCs w:val="21"/>
              </w:rPr>
              <w:t>449,024,894.67</w:t>
            </w:r>
          </w:p>
        </w:tc>
        <w:tc>
          <w:tcPr>
            <w:tcW w:w="1164" w:type="pct"/>
            <w:hMerge/>
            <w:vAlign w:val="center"/>
          </w:tcPr>
          <w:p w:rsidR="0003380B" w:rsidRPr="008735B8" w:rsidRDefault="0003380B" w:rsidP="006E7A56">
            <w:pPr>
              <w:jc w:val="right"/>
              <w:rPr>
                <w:rFonts w:eastAsiaTheme="minorEastAsia"/>
                <w:szCs w:val="21"/>
              </w:rPr>
            </w:pPr>
            <w:r w:rsidRPr="008735B8">
              <w:rPr>
                <w:rFonts w:eastAsiaTheme="minorEastAsia"/>
                <w:szCs w:val="21"/>
              </w:rPr>
              <w:t>-</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1,565,089,626.03</w:t>
            </w:r>
          </w:p>
        </w:tc>
        <w:tc>
          <w:tcPr>
            <w:tcW w:w="1164" w:type="pct"/>
            <w:hMerge w:val="restart"/>
            <w:vAlign w:val="center"/>
          </w:tcPr>
          <w:p w:rsidR="0003380B" w:rsidRPr="008735B8" w:rsidRDefault="0003380B" w:rsidP="006E7A56">
            <w:pPr>
              <w:jc w:val="right"/>
              <w:rPr>
                <w:rFonts w:eastAsiaTheme="minorEastAsia"/>
                <w:szCs w:val="21"/>
              </w:rPr>
            </w:pPr>
            <w:r w:rsidRPr="008735B8">
              <w:rPr>
                <w:rFonts w:eastAsiaTheme="minorEastAsia"/>
                <w:szCs w:val="21"/>
              </w:rPr>
              <w:t>631,475,214.22</w:t>
            </w:r>
          </w:p>
        </w:tc>
        <w:tc>
          <w:tcPr>
            <w:tcW w:w="1164" w:type="pct"/>
            <w:hMerge/>
            <w:vAlign w:val="center"/>
          </w:tcPr>
          <w:p w:rsidR="0003380B" w:rsidRPr="008735B8" w:rsidRDefault="0003380B" w:rsidP="006E7A56">
            <w:pPr>
              <w:jc w:val="right"/>
              <w:rPr>
                <w:rFonts w:eastAsiaTheme="minorEastAsia"/>
                <w:szCs w:val="21"/>
              </w:rPr>
            </w:pPr>
            <w:r w:rsidRPr="008735B8">
              <w:rPr>
                <w:rFonts w:eastAsiaTheme="minorEastAsia"/>
                <w:szCs w:val="21"/>
              </w:rPr>
              <w:t>-</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0.0640</w:t>
            </w:r>
          </w:p>
        </w:tc>
        <w:tc>
          <w:tcPr>
            <w:tcW w:w="1164" w:type="pct"/>
            <w:hMerge w:val="restart"/>
            <w:vAlign w:val="center"/>
          </w:tcPr>
          <w:p w:rsidR="0003380B" w:rsidRPr="008735B8" w:rsidRDefault="0003380B" w:rsidP="006E7A56">
            <w:pPr>
              <w:jc w:val="right"/>
              <w:rPr>
                <w:rFonts w:eastAsiaTheme="minorEastAsia"/>
                <w:szCs w:val="21"/>
              </w:rPr>
            </w:pPr>
            <w:r w:rsidRPr="008735B8">
              <w:rPr>
                <w:rFonts w:eastAsiaTheme="minorEastAsia"/>
                <w:szCs w:val="21"/>
              </w:rPr>
              <w:t>0.0258</w:t>
            </w:r>
          </w:p>
        </w:tc>
        <w:tc>
          <w:tcPr>
            <w:tcW w:w="1164" w:type="pct"/>
            <w:hMerge/>
            <w:vAlign w:val="center"/>
          </w:tcPr>
          <w:p w:rsidR="0003380B" w:rsidRPr="008735B8" w:rsidRDefault="0003380B" w:rsidP="006E7A56">
            <w:pPr>
              <w:jc w:val="right"/>
              <w:rPr>
                <w:rFonts w:eastAsiaTheme="minorEastAsia"/>
                <w:szCs w:val="21"/>
              </w:rPr>
            </w:pPr>
            <w:r w:rsidRPr="008735B8">
              <w:rPr>
                <w:rFonts w:eastAsiaTheme="minorEastAsia"/>
                <w:szCs w:val="21"/>
              </w:rPr>
              <w:t>-</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6.02%</w:t>
            </w:r>
          </w:p>
        </w:tc>
        <w:tc>
          <w:tcPr>
            <w:tcW w:w="1164" w:type="pct"/>
            <w:hMerge w:val="restart"/>
            <w:vAlign w:val="center"/>
          </w:tcPr>
          <w:p w:rsidR="0003380B" w:rsidRPr="008735B8" w:rsidRDefault="0003380B" w:rsidP="006E7A56">
            <w:pPr>
              <w:jc w:val="right"/>
              <w:rPr>
                <w:rFonts w:eastAsiaTheme="minorEastAsia"/>
                <w:szCs w:val="21"/>
              </w:rPr>
            </w:pPr>
            <w:r w:rsidRPr="008735B8">
              <w:rPr>
                <w:rFonts w:eastAsiaTheme="minorEastAsia"/>
                <w:szCs w:val="21"/>
              </w:rPr>
              <w:t>2.55%</w:t>
            </w:r>
          </w:p>
        </w:tc>
        <w:tc>
          <w:tcPr>
            <w:tcW w:w="1164" w:type="pct"/>
            <w:hMerge/>
            <w:vAlign w:val="center"/>
          </w:tcPr>
          <w:p w:rsidR="0003380B" w:rsidRPr="008735B8" w:rsidRDefault="0003380B" w:rsidP="006E7A56">
            <w:pPr>
              <w:jc w:val="right"/>
              <w:rPr>
                <w:rFonts w:eastAsiaTheme="minorEastAsia"/>
                <w:szCs w:val="21"/>
              </w:rPr>
            </w:pPr>
            <w:r w:rsidRPr="008735B8">
              <w:rPr>
                <w:rFonts w:eastAsiaTheme="minorEastAsia"/>
                <w:szCs w:val="21"/>
              </w:rPr>
              <w:t>-</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6.24%</w:t>
            </w:r>
          </w:p>
        </w:tc>
        <w:tc>
          <w:tcPr>
            <w:tcW w:w="1164" w:type="pct"/>
            <w:hMerge w:val="restart"/>
            <w:vAlign w:val="center"/>
          </w:tcPr>
          <w:p w:rsidR="0003380B" w:rsidRPr="008735B8" w:rsidRDefault="0003380B" w:rsidP="006E7A56">
            <w:pPr>
              <w:jc w:val="right"/>
              <w:rPr>
                <w:rFonts w:eastAsiaTheme="minorEastAsia"/>
                <w:szCs w:val="21"/>
              </w:rPr>
            </w:pPr>
            <w:r w:rsidRPr="008735B8">
              <w:rPr>
                <w:rFonts w:eastAsiaTheme="minorEastAsia"/>
                <w:szCs w:val="21"/>
              </w:rPr>
              <w:t>2.58%</w:t>
            </w:r>
          </w:p>
        </w:tc>
        <w:tc>
          <w:tcPr>
            <w:tcW w:w="1164" w:type="pct"/>
            <w:hMerge/>
            <w:vAlign w:val="center"/>
          </w:tcPr>
          <w:p w:rsidR="0003380B" w:rsidRPr="008735B8" w:rsidRDefault="0003380B" w:rsidP="006E7A56">
            <w:pPr>
              <w:jc w:val="right"/>
              <w:rPr>
                <w:rFonts w:eastAsiaTheme="minorEastAsia"/>
                <w:szCs w:val="21"/>
              </w:rPr>
            </w:pPr>
            <w:r w:rsidRPr="008735B8">
              <w:rPr>
                <w:rFonts w:eastAsiaTheme="minorEastAsia"/>
                <w:szCs w:val="21"/>
              </w:rPr>
              <w:t>-</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hMerge w:val="restar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hMerge/>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1,346,971,352.35</w:t>
            </w:r>
          </w:p>
        </w:tc>
        <w:tc>
          <w:tcPr>
            <w:tcW w:w="1164" w:type="pct"/>
            <w:hMerge w:val="restart"/>
            <w:vAlign w:val="center"/>
          </w:tcPr>
          <w:p w:rsidR="0003380B" w:rsidRPr="008735B8" w:rsidRDefault="0003380B" w:rsidP="006E7A56">
            <w:pPr>
              <w:jc w:val="right"/>
              <w:rPr>
                <w:rFonts w:eastAsiaTheme="minorEastAsia"/>
                <w:szCs w:val="21"/>
              </w:rPr>
            </w:pPr>
            <w:r w:rsidRPr="008735B8">
              <w:rPr>
                <w:rFonts w:eastAsiaTheme="minorEastAsia"/>
                <w:szCs w:val="21"/>
              </w:rPr>
              <w:t>449,024,894.67</w:t>
            </w:r>
          </w:p>
        </w:tc>
        <w:tc>
          <w:tcPr>
            <w:tcW w:w="1164" w:type="pct"/>
            <w:hMerge/>
            <w:vAlign w:val="center"/>
          </w:tcPr>
          <w:p w:rsidR="0003380B" w:rsidRPr="008735B8" w:rsidRDefault="0003380B" w:rsidP="006E7A56">
            <w:pPr>
              <w:jc w:val="right"/>
              <w:rPr>
                <w:rFonts w:eastAsiaTheme="minorEastAsia"/>
                <w:szCs w:val="21"/>
              </w:rPr>
            </w:pPr>
            <w:r w:rsidRPr="008735B8">
              <w:rPr>
                <w:rFonts w:eastAsiaTheme="minorEastAsia"/>
                <w:szCs w:val="21"/>
              </w:rPr>
              <w:t>-</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0.0551</w:t>
            </w:r>
          </w:p>
        </w:tc>
        <w:tc>
          <w:tcPr>
            <w:tcW w:w="1164" w:type="pct"/>
            <w:hMerge w:val="restart"/>
            <w:vAlign w:val="center"/>
          </w:tcPr>
          <w:p w:rsidR="0003380B" w:rsidRPr="008735B8" w:rsidRDefault="0003380B" w:rsidP="006E7A56">
            <w:pPr>
              <w:jc w:val="right"/>
              <w:rPr>
                <w:rFonts w:eastAsiaTheme="minorEastAsia"/>
                <w:szCs w:val="21"/>
              </w:rPr>
            </w:pPr>
            <w:r w:rsidRPr="008735B8">
              <w:rPr>
                <w:rFonts w:eastAsiaTheme="minorEastAsia"/>
                <w:szCs w:val="21"/>
              </w:rPr>
              <w:t>0.0184</w:t>
            </w:r>
          </w:p>
        </w:tc>
        <w:tc>
          <w:tcPr>
            <w:tcW w:w="1164" w:type="pct"/>
            <w:hMerge/>
            <w:vAlign w:val="center"/>
          </w:tcPr>
          <w:p w:rsidR="0003380B" w:rsidRPr="008735B8" w:rsidRDefault="0003380B" w:rsidP="006E7A56">
            <w:pPr>
              <w:jc w:val="right"/>
              <w:rPr>
                <w:rFonts w:eastAsiaTheme="minorEastAsia"/>
                <w:szCs w:val="21"/>
              </w:rPr>
            </w:pPr>
            <w:r w:rsidRPr="008735B8">
              <w:rPr>
                <w:rFonts w:eastAsiaTheme="minorEastAsia"/>
                <w:szCs w:val="21"/>
              </w:rPr>
              <w:t>-</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26,653,041,608.99</w:t>
            </w:r>
          </w:p>
        </w:tc>
        <w:tc>
          <w:tcPr>
            <w:tcW w:w="1164" w:type="pct"/>
            <w:hMerge w:val="restart"/>
            <w:vAlign w:val="center"/>
          </w:tcPr>
          <w:p w:rsidR="0003380B" w:rsidRPr="008735B8" w:rsidRDefault="0003380B" w:rsidP="006E7A56">
            <w:pPr>
              <w:jc w:val="right"/>
              <w:rPr>
                <w:rFonts w:eastAsiaTheme="minorEastAsia"/>
                <w:szCs w:val="21"/>
              </w:rPr>
            </w:pPr>
            <w:r w:rsidRPr="008735B8">
              <w:rPr>
                <w:rFonts w:eastAsiaTheme="minorEastAsia"/>
                <w:szCs w:val="21"/>
              </w:rPr>
              <w:t>25,068,885,570.01</w:t>
            </w:r>
          </w:p>
        </w:tc>
        <w:tc>
          <w:tcPr>
            <w:tcW w:w="1164" w:type="pct"/>
            <w:hMerge/>
            <w:vAlign w:val="center"/>
          </w:tcPr>
          <w:p w:rsidR="0003380B" w:rsidRPr="008735B8" w:rsidRDefault="0003380B" w:rsidP="006E7A56">
            <w:pPr>
              <w:jc w:val="right"/>
              <w:rPr>
                <w:rFonts w:eastAsiaTheme="minorEastAsia"/>
                <w:szCs w:val="21"/>
              </w:rPr>
            </w:pPr>
            <w:r w:rsidRPr="008735B8">
              <w:rPr>
                <w:rFonts w:eastAsiaTheme="minorEastAsia"/>
                <w:szCs w:val="21"/>
              </w:rPr>
              <w:t>-</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1.0898</w:t>
            </w:r>
          </w:p>
        </w:tc>
        <w:tc>
          <w:tcPr>
            <w:tcW w:w="1164" w:type="pct"/>
            <w:hMerge w:val="restart"/>
            <w:vAlign w:val="center"/>
          </w:tcPr>
          <w:p w:rsidR="0003380B" w:rsidRPr="008735B8" w:rsidRDefault="0003380B" w:rsidP="006E7A56">
            <w:pPr>
              <w:jc w:val="right"/>
              <w:rPr>
                <w:rFonts w:eastAsiaTheme="minorEastAsia"/>
                <w:szCs w:val="21"/>
              </w:rPr>
            </w:pPr>
            <w:r w:rsidRPr="008735B8">
              <w:rPr>
                <w:rFonts w:eastAsiaTheme="minorEastAsia"/>
                <w:szCs w:val="21"/>
              </w:rPr>
              <w:t>1.0258</w:t>
            </w:r>
          </w:p>
        </w:tc>
        <w:tc>
          <w:tcPr>
            <w:tcW w:w="1164" w:type="pct"/>
            <w:hMerge/>
            <w:vAlign w:val="center"/>
          </w:tcPr>
          <w:p w:rsidR="0003380B" w:rsidRPr="008735B8" w:rsidRDefault="0003380B" w:rsidP="006E7A56">
            <w:pPr>
              <w:jc w:val="right"/>
              <w:rPr>
                <w:rFonts w:eastAsiaTheme="minorEastAsia"/>
                <w:szCs w:val="21"/>
              </w:rPr>
            </w:pPr>
            <w:r w:rsidRPr="008735B8">
              <w:rPr>
                <w:rFonts w:eastAsiaTheme="minorEastAsia"/>
                <w:szCs w:val="21"/>
              </w:rPr>
              <w:t>-</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hMerge w:val="restar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hMerge/>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8.98%</w:t>
            </w:r>
          </w:p>
        </w:tc>
        <w:tc>
          <w:tcPr>
            <w:tcW w:w="1164" w:type="pct"/>
            <w:hMerge w:val="restart"/>
            <w:vAlign w:val="center"/>
          </w:tcPr>
          <w:p w:rsidR="0003380B" w:rsidRPr="008735B8" w:rsidRDefault="0003380B" w:rsidP="006E7A56">
            <w:pPr>
              <w:jc w:val="right"/>
              <w:rPr>
                <w:rFonts w:eastAsiaTheme="minorEastAsia"/>
                <w:szCs w:val="21"/>
              </w:rPr>
            </w:pPr>
            <w:r w:rsidRPr="008735B8">
              <w:rPr>
                <w:rFonts w:eastAsiaTheme="minorEastAsia"/>
                <w:szCs w:val="21"/>
              </w:rPr>
              <w:t>2.58%</w:t>
            </w:r>
          </w:p>
        </w:tc>
        <w:tc>
          <w:tcPr>
            <w:tcW w:w="1164" w:type="pct"/>
            <w:hMerge/>
            <w:vAlign w:val="center"/>
          </w:tcPr>
          <w:p w:rsidR="0003380B" w:rsidRPr="008735B8" w:rsidRDefault="0003380B" w:rsidP="006E7A56">
            <w:pPr>
              <w:jc w:val="right"/>
              <w:rPr>
                <w:rFonts w:eastAsiaTheme="minorEastAsia"/>
                <w:szCs w:val="21"/>
              </w:rPr>
            </w:pPr>
            <w:r w:rsidRPr="008735B8">
              <w:rPr>
                <w:rFonts w:eastAsiaTheme="minorEastAsia"/>
                <w:szCs w:val="21"/>
              </w:rPr>
              <w:t>-</w:t>
            </w:r>
          </w:p>
        </w:tc>
      </w:tr>
    </w:tbl>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期末可供分配利润，为期末资产负债表中未分配利润与未分配利润中已实现部分的孰低数。</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4.</w:t>
      </w:r>
      <w:r w:rsidRPr="00AD22E5">
        <w:rPr>
          <w:rFonts w:eastAsiaTheme="minorEastAsia"/>
          <w:kern w:val="0"/>
          <w:szCs w:val="21"/>
        </w:rPr>
        <w:t>本基金合同于</w:t>
      </w:r>
      <w:r w:rsidRPr="00AD22E5">
        <w:rPr>
          <w:rFonts w:eastAsiaTheme="minorEastAsia"/>
          <w:kern w:val="0"/>
          <w:szCs w:val="21"/>
        </w:rPr>
        <w:t>2018</w:t>
      </w:r>
      <w:r w:rsidRPr="00AD22E5">
        <w:rPr>
          <w:rFonts w:eastAsiaTheme="minorEastAsia"/>
          <w:kern w:val="0"/>
          <w:szCs w:val="21"/>
        </w:rPr>
        <w:t>年</w:t>
      </w:r>
      <w:r w:rsidRPr="00AD22E5">
        <w:rPr>
          <w:rFonts w:eastAsiaTheme="minorEastAsia"/>
          <w:kern w:val="0"/>
          <w:szCs w:val="21"/>
        </w:rPr>
        <w:t>7</w:t>
      </w:r>
      <w:r w:rsidRPr="00AD22E5">
        <w:rPr>
          <w:rFonts w:eastAsiaTheme="minorEastAsia"/>
          <w:kern w:val="0"/>
          <w:szCs w:val="21"/>
        </w:rPr>
        <w:t>月</w:t>
      </w:r>
      <w:r w:rsidRPr="00AD22E5">
        <w:rPr>
          <w:rFonts w:eastAsiaTheme="minorEastAsia"/>
          <w:kern w:val="0"/>
          <w:szCs w:val="21"/>
        </w:rPr>
        <w:t>5</w:t>
      </w:r>
      <w:r w:rsidRPr="00AD22E5">
        <w:rPr>
          <w:rFonts w:eastAsiaTheme="minorEastAsia"/>
          <w:kern w:val="0"/>
          <w:szCs w:val="21"/>
        </w:rPr>
        <w:t>日生效，合同生效当期的相关数据和指标按实际存续期计算。</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3943"/>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366067">
        <w:tc>
          <w:tcPr>
            <w:tcW w:w="1620" w:type="dxa"/>
            <w:vAlign w:val="center"/>
          </w:tcPr>
          <w:p w:rsidR="00366067" w:rsidRDefault="00CE2828">
            <w:pPr>
              <w:jc w:val="left"/>
            </w:pPr>
            <w:r>
              <w:rPr>
                <w:rFonts w:eastAsiaTheme="minorEastAsia"/>
                <w:color w:val="000000"/>
                <w:szCs w:val="21"/>
              </w:rPr>
              <w:t>过去三个月</w:t>
            </w:r>
          </w:p>
        </w:tc>
        <w:tc>
          <w:tcPr>
            <w:tcW w:w="1350" w:type="dxa"/>
            <w:vAlign w:val="center"/>
          </w:tcPr>
          <w:p w:rsidR="00366067" w:rsidRDefault="00CE2828">
            <w:pPr>
              <w:jc w:val="center"/>
            </w:pPr>
            <w:r>
              <w:rPr>
                <w:rFonts w:eastAsiaTheme="minorEastAsia"/>
                <w:color w:val="000000"/>
                <w:szCs w:val="21"/>
              </w:rPr>
              <w:t>-0.51%</w:t>
            </w:r>
          </w:p>
        </w:tc>
        <w:tc>
          <w:tcPr>
            <w:tcW w:w="1350" w:type="dxa"/>
            <w:vAlign w:val="center"/>
          </w:tcPr>
          <w:p w:rsidR="00366067" w:rsidRDefault="00CE2828">
            <w:pPr>
              <w:jc w:val="center"/>
            </w:pPr>
            <w:r>
              <w:rPr>
                <w:rFonts w:eastAsiaTheme="minorEastAsia"/>
                <w:color w:val="000000"/>
                <w:szCs w:val="21"/>
              </w:rPr>
              <w:t>0.16%</w:t>
            </w:r>
          </w:p>
        </w:tc>
        <w:tc>
          <w:tcPr>
            <w:tcW w:w="1350" w:type="dxa"/>
            <w:vAlign w:val="center"/>
          </w:tcPr>
          <w:p w:rsidR="00366067" w:rsidRDefault="00CE2828">
            <w:pPr>
              <w:jc w:val="center"/>
            </w:pPr>
            <w:r>
              <w:rPr>
                <w:rFonts w:eastAsiaTheme="minorEastAsia"/>
                <w:color w:val="000000"/>
                <w:szCs w:val="21"/>
              </w:rPr>
              <w:t>4.78%</w:t>
            </w:r>
          </w:p>
        </w:tc>
        <w:tc>
          <w:tcPr>
            <w:tcW w:w="1350" w:type="dxa"/>
            <w:vAlign w:val="center"/>
          </w:tcPr>
          <w:p w:rsidR="00366067" w:rsidRDefault="00CE2828">
            <w:pPr>
              <w:jc w:val="center"/>
            </w:pPr>
            <w:r>
              <w:rPr>
                <w:rFonts w:eastAsiaTheme="minorEastAsia"/>
                <w:color w:val="000000"/>
                <w:szCs w:val="21"/>
              </w:rPr>
              <w:t>0.44%</w:t>
            </w:r>
          </w:p>
        </w:tc>
        <w:tc>
          <w:tcPr>
            <w:tcW w:w="1350" w:type="dxa"/>
            <w:vAlign w:val="center"/>
          </w:tcPr>
          <w:p w:rsidR="00366067" w:rsidRDefault="00CE2828">
            <w:pPr>
              <w:jc w:val="center"/>
            </w:pPr>
            <w:r>
              <w:rPr>
                <w:rFonts w:eastAsiaTheme="minorEastAsia"/>
                <w:color w:val="000000"/>
                <w:szCs w:val="21"/>
              </w:rPr>
              <w:t>-5.29%</w:t>
            </w:r>
          </w:p>
        </w:tc>
        <w:tc>
          <w:tcPr>
            <w:tcW w:w="1350" w:type="dxa"/>
            <w:vAlign w:val="center"/>
          </w:tcPr>
          <w:p w:rsidR="00366067" w:rsidRDefault="00CE2828">
            <w:pPr>
              <w:jc w:val="center"/>
            </w:pPr>
            <w:r>
              <w:rPr>
                <w:rFonts w:eastAsiaTheme="minorEastAsia"/>
                <w:color w:val="000000"/>
                <w:szCs w:val="21"/>
              </w:rPr>
              <w:t>-0.28%</w:t>
            </w:r>
          </w:p>
        </w:tc>
      </w:tr>
      <w:tr w:rsidR="00366067">
        <w:tc>
          <w:tcPr>
            <w:tcW w:w="1620" w:type="dxa"/>
            <w:vAlign w:val="center"/>
          </w:tcPr>
          <w:p w:rsidR="00366067" w:rsidRDefault="00CE2828">
            <w:pPr>
              <w:jc w:val="left"/>
            </w:pPr>
            <w:r>
              <w:rPr>
                <w:rFonts w:eastAsiaTheme="minorEastAsia"/>
                <w:color w:val="000000"/>
                <w:szCs w:val="21"/>
              </w:rPr>
              <w:t>过去六个月</w:t>
            </w:r>
          </w:p>
        </w:tc>
        <w:tc>
          <w:tcPr>
            <w:tcW w:w="1350" w:type="dxa"/>
            <w:vAlign w:val="center"/>
          </w:tcPr>
          <w:p w:rsidR="00366067" w:rsidRDefault="00CE2828">
            <w:pPr>
              <w:jc w:val="center"/>
            </w:pPr>
            <w:r>
              <w:rPr>
                <w:rFonts w:eastAsiaTheme="minorEastAsia"/>
                <w:color w:val="000000"/>
                <w:szCs w:val="21"/>
              </w:rPr>
              <w:t>3.13%</w:t>
            </w:r>
          </w:p>
        </w:tc>
        <w:tc>
          <w:tcPr>
            <w:tcW w:w="1350" w:type="dxa"/>
            <w:vAlign w:val="center"/>
          </w:tcPr>
          <w:p w:rsidR="00366067" w:rsidRDefault="00CE2828">
            <w:pPr>
              <w:jc w:val="center"/>
            </w:pPr>
            <w:r>
              <w:rPr>
                <w:rFonts w:eastAsiaTheme="minorEastAsia"/>
                <w:color w:val="000000"/>
                <w:szCs w:val="21"/>
              </w:rPr>
              <w:t>0.24%</w:t>
            </w:r>
          </w:p>
        </w:tc>
        <w:tc>
          <w:tcPr>
            <w:tcW w:w="1350" w:type="dxa"/>
            <w:vAlign w:val="center"/>
          </w:tcPr>
          <w:p w:rsidR="00366067" w:rsidRDefault="00CE2828">
            <w:pPr>
              <w:jc w:val="center"/>
            </w:pPr>
            <w:r>
              <w:rPr>
                <w:rFonts w:eastAsiaTheme="minorEastAsia"/>
                <w:color w:val="000000"/>
                <w:szCs w:val="21"/>
              </w:rPr>
              <w:t>4.84%</w:t>
            </w:r>
          </w:p>
        </w:tc>
        <w:tc>
          <w:tcPr>
            <w:tcW w:w="1350" w:type="dxa"/>
            <w:vAlign w:val="center"/>
          </w:tcPr>
          <w:p w:rsidR="00366067" w:rsidRDefault="00CE2828">
            <w:pPr>
              <w:jc w:val="center"/>
            </w:pPr>
            <w:r>
              <w:rPr>
                <w:rFonts w:eastAsiaTheme="minorEastAsia"/>
                <w:color w:val="000000"/>
                <w:szCs w:val="21"/>
              </w:rPr>
              <w:t>0.51%</w:t>
            </w:r>
          </w:p>
        </w:tc>
        <w:tc>
          <w:tcPr>
            <w:tcW w:w="1350" w:type="dxa"/>
            <w:vAlign w:val="center"/>
          </w:tcPr>
          <w:p w:rsidR="00366067" w:rsidRDefault="00CE2828">
            <w:pPr>
              <w:jc w:val="center"/>
            </w:pPr>
            <w:r>
              <w:rPr>
                <w:rFonts w:eastAsiaTheme="minorEastAsia"/>
                <w:color w:val="000000"/>
                <w:szCs w:val="21"/>
              </w:rPr>
              <w:t>-1.71%</w:t>
            </w:r>
          </w:p>
        </w:tc>
        <w:tc>
          <w:tcPr>
            <w:tcW w:w="1350" w:type="dxa"/>
            <w:vAlign w:val="center"/>
          </w:tcPr>
          <w:p w:rsidR="00366067" w:rsidRDefault="00CE2828">
            <w:pPr>
              <w:jc w:val="center"/>
            </w:pPr>
            <w:r>
              <w:rPr>
                <w:rFonts w:eastAsiaTheme="minorEastAsia"/>
                <w:color w:val="000000"/>
                <w:szCs w:val="21"/>
              </w:rPr>
              <w:t>-0.27%</w:t>
            </w:r>
          </w:p>
        </w:tc>
      </w:tr>
      <w:tr w:rsidR="00366067">
        <w:tc>
          <w:tcPr>
            <w:tcW w:w="1620" w:type="dxa"/>
            <w:vAlign w:val="center"/>
          </w:tcPr>
          <w:p w:rsidR="00366067" w:rsidRDefault="00CE2828">
            <w:pPr>
              <w:jc w:val="left"/>
            </w:pPr>
            <w:r>
              <w:rPr>
                <w:rFonts w:eastAsiaTheme="minorEastAsia"/>
                <w:color w:val="000000"/>
                <w:szCs w:val="21"/>
              </w:rPr>
              <w:t>过去一年</w:t>
            </w:r>
          </w:p>
        </w:tc>
        <w:tc>
          <w:tcPr>
            <w:tcW w:w="1350" w:type="dxa"/>
            <w:vAlign w:val="center"/>
          </w:tcPr>
          <w:p w:rsidR="00366067" w:rsidRDefault="00CE2828">
            <w:pPr>
              <w:jc w:val="center"/>
            </w:pPr>
            <w:r>
              <w:rPr>
                <w:rFonts w:eastAsiaTheme="minorEastAsia"/>
                <w:color w:val="000000"/>
                <w:szCs w:val="21"/>
              </w:rPr>
              <w:t>6.24%</w:t>
            </w:r>
          </w:p>
        </w:tc>
        <w:tc>
          <w:tcPr>
            <w:tcW w:w="1350" w:type="dxa"/>
            <w:vAlign w:val="center"/>
          </w:tcPr>
          <w:p w:rsidR="00366067" w:rsidRDefault="00CE2828">
            <w:pPr>
              <w:jc w:val="center"/>
            </w:pPr>
            <w:r>
              <w:rPr>
                <w:rFonts w:eastAsiaTheme="minorEastAsia"/>
                <w:color w:val="000000"/>
                <w:szCs w:val="21"/>
              </w:rPr>
              <w:t>0.18%</w:t>
            </w:r>
          </w:p>
        </w:tc>
        <w:tc>
          <w:tcPr>
            <w:tcW w:w="1350" w:type="dxa"/>
            <w:vAlign w:val="center"/>
          </w:tcPr>
          <w:p w:rsidR="00366067" w:rsidRDefault="00CE2828">
            <w:pPr>
              <w:jc w:val="center"/>
            </w:pPr>
            <w:r>
              <w:rPr>
                <w:rFonts w:eastAsiaTheme="minorEastAsia"/>
                <w:color w:val="000000"/>
                <w:szCs w:val="21"/>
              </w:rPr>
              <w:t>22.08%</w:t>
            </w:r>
          </w:p>
        </w:tc>
        <w:tc>
          <w:tcPr>
            <w:tcW w:w="1350" w:type="dxa"/>
            <w:vAlign w:val="center"/>
          </w:tcPr>
          <w:p w:rsidR="00366067" w:rsidRDefault="00CE2828">
            <w:pPr>
              <w:jc w:val="center"/>
            </w:pPr>
            <w:r>
              <w:rPr>
                <w:rFonts w:eastAsiaTheme="minorEastAsia"/>
                <w:color w:val="000000"/>
                <w:szCs w:val="21"/>
              </w:rPr>
              <w:t>0.74%</w:t>
            </w:r>
          </w:p>
        </w:tc>
        <w:tc>
          <w:tcPr>
            <w:tcW w:w="1350" w:type="dxa"/>
            <w:vAlign w:val="center"/>
          </w:tcPr>
          <w:p w:rsidR="00366067" w:rsidRDefault="00CE2828">
            <w:pPr>
              <w:jc w:val="center"/>
            </w:pPr>
            <w:r>
              <w:rPr>
                <w:rFonts w:eastAsiaTheme="minorEastAsia"/>
                <w:color w:val="000000"/>
                <w:szCs w:val="21"/>
              </w:rPr>
              <w:t>-15.84%</w:t>
            </w:r>
          </w:p>
        </w:tc>
        <w:tc>
          <w:tcPr>
            <w:tcW w:w="1350" w:type="dxa"/>
            <w:vAlign w:val="center"/>
          </w:tcPr>
          <w:p w:rsidR="00366067" w:rsidRDefault="00CE2828">
            <w:pPr>
              <w:jc w:val="center"/>
            </w:pPr>
            <w:r>
              <w:rPr>
                <w:rFonts w:eastAsiaTheme="minorEastAsia"/>
                <w:color w:val="000000"/>
                <w:szCs w:val="21"/>
              </w:rPr>
              <w:t>-0.56%</w:t>
            </w:r>
          </w:p>
        </w:tc>
      </w:tr>
      <w:tr w:rsidR="00366067">
        <w:tc>
          <w:tcPr>
            <w:tcW w:w="1620" w:type="dxa"/>
            <w:vAlign w:val="center"/>
          </w:tcPr>
          <w:p w:rsidR="00366067" w:rsidRDefault="00CE2828">
            <w:pPr>
              <w:jc w:val="left"/>
            </w:pPr>
            <w:r>
              <w:rPr>
                <w:rFonts w:eastAsiaTheme="minorEastAsia"/>
                <w:color w:val="000000"/>
                <w:szCs w:val="21"/>
              </w:rPr>
              <w:t>过去三年</w:t>
            </w:r>
          </w:p>
        </w:tc>
        <w:tc>
          <w:tcPr>
            <w:tcW w:w="1350" w:type="dxa"/>
            <w:vAlign w:val="center"/>
          </w:tcPr>
          <w:p w:rsidR="00366067" w:rsidRDefault="00CE2828">
            <w:pPr>
              <w:jc w:val="center"/>
            </w:pPr>
            <w:r>
              <w:rPr>
                <w:rFonts w:eastAsiaTheme="minorEastAsia"/>
                <w:color w:val="000000"/>
                <w:szCs w:val="21"/>
              </w:rPr>
              <w:t>-</w:t>
            </w:r>
          </w:p>
        </w:tc>
        <w:tc>
          <w:tcPr>
            <w:tcW w:w="1350" w:type="dxa"/>
            <w:vAlign w:val="center"/>
          </w:tcPr>
          <w:p w:rsidR="00366067" w:rsidRDefault="00CE2828">
            <w:pPr>
              <w:jc w:val="center"/>
            </w:pPr>
            <w:r>
              <w:rPr>
                <w:rFonts w:eastAsiaTheme="minorEastAsia"/>
                <w:color w:val="000000"/>
                <w:szCs w:val="21"/>
              </w:rPr>
              <w:t>-</w:t>
            </w:r>
          </w:p>
        </w:tc>
        <w:tc>
          <w:tcPr>
            <w:tcW w:w="1350" w:type="dxa"/>
            <w:vAlign w:val="center"/>
          </w:tcPr>
          <w:p w:rsidR="00366067" w:rsidRDefault="00CE2828">
            <w:pPr>
              <w:jc w:val="center"/>
            </w:pPr>
            <w:r>
              <w:rPr>
                <w:rFonts w:eastAsiaTheme="minorEastAsia"/>
                <w:color w:val="000000"/>
                <w:szCs w:val="21"/>
              </w:rPr>
              <w:t>-</w:t>
            </w:r>
          </w:p>
        </w:tc>
        <w:tc>
          <w:tcPr>
            <w:tcW w:w="1350" w:type="dxa"/>
            <w:vAlign w:val="center"/>
          </w:tcPr>
          <w:p w:rsidR="00366067" w:rsidRDefault="00CE2828">
            <w:pPr>
              <w:jc w:val="center"/>
            </w:pPr>
            <w:r>
              <w:rPr>
                <w:rFonts w:eastAsiaTheme="minorEastAsia"/>
                <w:color w:val="000000"/>
                <w:szCs w:val="21"/>
              </w:rPr>
              <w:t>-</w:t>
            </w:r>
          </w:p>
        </w:tc>
        <w:tc>
          <w:tcPr>
            <w:tcW w:w="1350" w:type="dxa"/>
            <w:vAlign w:val="center"/>
          </w:tcPr>
          <w:p w:rsidR="00366067" w:rsidRDefault="00CE2828">
            <w:pPr>
              <w:jc w:val="center"/>
            </w:pPr>
            <w:r>
              <w:rPr>
                <w:rFonts w:eastAsiaTheme="minorEastAsia"/>
                <w:color w:val="000000"/>
                <w:szCs w:val="21"/>
              </w:rPr>
              <w:t>-</w:t>
            </w:r>
          </w:p>
        </w:tc>
        <w:tc>
          <w:tcPr>
            <w:tcW w:w="1350" w:type="dxa"/>
            <w:vAlign w:val="center"/>
          </w:tcPr>
          <w:p w:rsidR="00366067" w:rsidRDefault="00CE2828">
            <w:pPr>
              <w:jc w:val="center"/>
            </w:pPr>
            <w:r>
              <w:rPr>
                <w:rFonts w:eastAsiaTheme="minorEastAsia"/>
                <w:color w:val="000000"/>
                <w:szCs w:val="21"/>
              </w:rPr>
              <w:t>-</w:t>
            </w:r>
          </w:p>
        </w:tc>
      </w:tr>
      <w:tr w:rsidR="00366067">
        <w:tc>
          <w:tcPr>
            <w:tcW w:w="1620" w:type="dxa"/>
            <w:vAlign w:val="center"/>
          </w:tcPr>
          <w:p w:rsidR="00366067" w:rsidRDefault="00CE2828">
            <w:pPr>
              <w:jc w:val="left"/>
            </w:pPr>
            <w:r>
              <w:rPr>
                <w:rFonts w:eastAsiaTheme="minorEastAsia"/>
                <w:color w:val="000000"/>
                <w:szCs w:val="21"/>
              </w:rPr>
              <w:t>过去五年</w:t>
            </w:r>
          </w:p>
        </w:tc>
        <w:tc>
          <w:tcPr>
            <w:tcW w:w="1350" w:type="dxa"/>
            <w:vAlign w:val="center"/>
          </w:tcPr>
          <w:p w:rsidR="00366067" w:rsidRDefault="00CE2828">
            <w:pPr>
              <w:jc w:val="center"/>
            </w:pPr>
            <w:r>
              <w:rPr>
                <w:rFonts w:eastAsiaTheme="minorEastAsia"/>
                <w:color w:val="000000"/>
                <w:szCs w:val="21"/>
              </w:rPr>
              <w:t>-</w:t>
            </w:r>
          </w:p>
        </w:tc>
        <w:tc>
          <w:tcPr>
            <w:tcW w:w="1350" w:type="dxa"/>
            <w:vAlign w:val="center"/>
          </w:tcPr>
          <w:p w:rsidR="00366067" w:rsidRDefault="00CE2828">
            <w:pPr>
              <w:jc w:val="center"/>
            </w:pPr>
            <w:r>
              <w:rPr>
                <w:rFonts w:eastAsiaTheme="minorEastAsia"/>
                <w:color w:val="000000"/>
                <w:szCs w:val="21"/>
              </w:rPr>
              <w:t>-</w:t>
            </w:r>
          </w:p>
        </w:tc>
        <w:tc>
          <w:tcPr>
            <w:tcW w:w="1350" w:type="dxa"/>
            <w:vAlign w:val="center"/>
          </w:tcPr>
          <w:p w:rsidR="00366067" w:rsidRDefault="00CE2828">
            <w:pPr>
              <w:jc w:val="center"/>
            </w:pPr>
            <w:r>
              <w:rPr>
                <w:rFonts w:eastAsiaTheme="minorEastAsia"/>
                <w:color w:val="000000"/>
                <w:szCs w:val="21"/>
              </w:rPr>
              <w:t>-</w:t>
            </w:r>
          </w:p>
        </w:tc>
        <w:tc>
          <w:tcPr>
            <w:tcW w:w="1350" w:type="dxa"/>
            <w:vAlign w:val="center"/>
          </w:tcPr>
          <w:p w:rsidR="00366067" w:rsidRDefault="00CE2828">
            <w:pPr>
              <w:jc w:val="center"/>
            </w:pPr>
            <w:r>
              <w:rPr>
                <w:rFonts w:eastAsiaTheme="minorEastAsia"/>
                <w:color w:val="000000"/>
                <w:szCs w:val="21"/>
              </w:rPr>
              <w:t>-</w:t>
            </w:r>
          </w:p>
        </w:tc>
        <w:tc>
          <w:tcPr>
            <w:tcW w:w="1350" w:type="dxa"/>
            <w:vAlign w:val="center"/>
          </w:tcPr>
          <w:p w:rsidR="00366067" w:rsidRDefault="00CE2828">
            <w:pPr>
              <w:jc w:val="center"/>
            </w:pPr>
            <w:r>
              <w:rPr>
                <w:rFonts w:eastAsiaTheme="minorEastAsia"/>
                <w:color w:val="000000"/>
                <w:szCs w:val="21"/>
              </w:rPr>
              <w:t>-</w:t>
            </w:r>
          </w:p>
        </w:tc>
        <w:tc>
          <w:tcPr>
            <w:tcW w:w="1350" w:type="dxa"/>
            <w:vAlign w:val="center"/>
          </w:tcPr>
          <w:p w:rsidR="00366067" w:rsidRDefault="00CE2828">
            <w:pPr>
              <w:jc w:val="center"/>
            </w:pPr>
            <w:r>
              <w:rPr>
                <w:rFonts w:eastAsiaTheme="minorEastAsia"/>
                <w:color w:val="000000"/>
                <w:szCs w:val="21"/>
              </w:rPr>
              <w:t>-</w:t>
            </w:r>
          </w:p>
        </w:tc>
      </w:tr>
      <w:tr w:rsidR="00366067">
        <w:tc>
          <w:tcPr>
            <w:tcW w:w="1620" w:type="dxa"/>
            <w:vAlign w:val="center"/>
          </w:tcPr>
          <w:p w:rsidR="00366067" w:rsidRDefault="00CE2828">
            <w:pPr>
              <w:jc w:val="left"/>
            </w:pPr>
            <w:r>
              <w:rPr>
                <w:rFonts w:eastAsiaTheme="minorEastAsia"/>
                <w:color w:val="000000"/>
                <w:szCs w:val="21"/>
              </w:rPr>
              <w:t>自基金合同生效起至今</w:t>
            </w:r>
          </w:p>
        </w:tc>
        <w:tc>
          <w:tcPr>
            <w:tcW w:w="1350" w:type="dxa"/>
            <w:vAlign w:val="center"/>
          </w:tcPr>
          <w:p w:rsidR="00366067" w:rsidRDefault="00CE2828">
            <w:pPr>
              <w:jc w:val="center"/>
            </w:pPr>
            <w:r>
              <w:rPr>
                <w:rFonts w:eastAsiaTheme="minorEastAsia"/>
                <w:color w:val="000000"/>
                <w:szCs w:val="21"/>
              </w:rPr>
              <w:t>8.98%</w:t>
            </w:r>
          </w:p>
        </w:tc>
        <w:tc>
          <w:tcPr>
            <w:tcW w:w="1350" w:type="dxa"/>
            <w:vAlign w:val="center"/>
          </w:tcPr>
          <w:p w:rsidR="00366067" w:rsidRDefault="00CE2828">
            <w:pPr>
              <w:jc w:val="center"/>
            </w:pPr>
            <w:r>
              <w:rPr>
                <w:rFonts w:eastAsiaTheme="minorEastAsia"/>
                <w:color w:val="000000"/>
                <w:szCs w:val="21"/>
              </w:rPr>
              <w:t>0.15%</w:t>
            </w:r>
          </w:p>
        </w:tc>
        <w:tc>
          <w:tcPr>
            <w:tcW w:w="1350" w:type="dxa"/>
            <w:vAlign w:val="center"/>
          </w:tcPr>
          <w:p w:rsidR="00366067" w:rsidRDefault="00CE2828">
            <w:pPr>
              <w:jc w:val="center"/>
            </w:pPr>
            <w:r>
              <w:rPr>
                <w:rFonts w:eastAsiaTheme="minorEastAsia"/>
                <w:color w:val="000000"/>
                <w:szCs w:val="21"/>
              </w:rPr>
              <w:t>14.69%</w:t>
            </w:r>
          </w:p>
        </w:tc>
        <w:tc>
          <w:tcPr>
            <w:tcW w:w="1350" w:type="dxa"/>
            <w:vAlign w:val="center"/>
          </w:tcPr>
          <w:p w:rsidR="00366067" w:rsidRDefault="00CE2828">
            <w:pPr>
              <w:jc w:val="center"/>
            </w:pPr>
            <w:r>
              <w:rPr>
                <w:rFonts w:eastAsiaTheme="minorEastAsia"/>
                <w:color w:val="000000"/>
                <w:szCs w:val="21"/>
              </w:rPr>
              <w:t>0.79%</w:t>
            </w:r>
          </w:p>
        </w:tc>
        <w:tc>
          <w:tcPr>
            <w:tcW w:w="1350" w:type="dxa"/>
            <w:vAlign w:val="center"/>
          </w:tcPr>
          <w:p w:rsidR="00366067" w:rsidRDefault="00CE2828">
            <w:pPr>
              <w:jc w:val="center"/>
            </w:pPr>
            <w:r>
              <w:rPr>
                <w:rFonts w:eastAsiaTheme="minorEastAsia"/>
                <w:color w:val="000000"/>
                <w:szCs w:val="21"/>
              </w:rPr>
              <w:t>-5.71%</w:t>
            </w:r>
          </w:p>
        </w:tc>
        <w:tc>
          <w:tcPr>
            <w:tcW w:w="1350" w:type="dxa"/>
            <w:vAlign w:val="center"/>
          </w:tcPr>
          <w:p w:rsidR="00366067" w:rsidRDefault="00CE2828">
            <w:pPr>
              <w:jc w:val="center"/>
            </w:pPr>
            <w:r>
              <w:rPr>
                <w:rFonts w:eastAsiaTheme="minorEastAsia"/>
                <w:color w:val="000000"/>
                <w:szCs w:val="21"/>
              </w:rPr>
              <w:t>-0.64%</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易方达3年封闭运作战略配售灵活配置混合型证券投资基金（LOF）</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2018年7月5日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按基金合同和招募说明书的约定，本基金的建仓期为六个月，建仓期结束时各项资产配置比例符合基金合同（第十三部分二、投资范围，三、投资策略和四、投资限制）的有关约定。</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自基金合同生效至报告期末，基金份额净值增长率为</w:t>
      </w:r>
      <w:r w:rsidRPr="00AD22E5">
        <w:rPr>
          <w:rFonts w:eastAsiaTheme="minorEastAsia"/>
          <w:kern w:val="0"/>
          <w:szCs w:val="21"/>
        </w:rPr>
        <w:t>8.98%</w:t>
      </w:r>
      <w:r w:rsidRPr="00AD22E5">
        <w:rPr>
          <w:rFonts w:eastAsiaTheme="minorEastAsia"/>
          <w:kern w:val="0"/>
          <w:szCs w:val="21"/>
        </w:rPr>
        <w:t>，同期业绩比较基准收益率为</w:t>
      </w:r>
      <w:r w:rsidRPr="00AD22E5">
        <w:rPr>
          <w:rFonts w:eastAsiaTheme="minorEastAsia"/>
          <w:kern w:val="0"/>
          <w:szCs w:val="21"/>
        </w:rPr>
        <w:t>14.69%</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自基金合同生效以来</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易方达3年封闭运作战略配售灵活配置混合型证券投资基金（LOF）</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自基金合同生效以来</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注：本基金合同生效日为</w:t>
      </w:r>
      <w:r w:rsidRPr="00AD22E5">
        <w:rPr>
          <w:rFonts w:eastAsiaTheme="minorEastAsia"/>
          <w:kern w:val="0"/>
          <w:szCs w:val="21"/>
        </w:rPr>
        <w:t>2018</w:t>
      </w:r>
      <w:r w:rsidRPr="00AD22E5">
        <w:rPr>
          <w:rFonts w:eastAsiaTheme="minorEastAsia"/>
          <w:kern w:val="0"/>
          <w:szCs w:val="21"/>
        </w:rPr>
        <w:t>年</w:t>
      </w:r>
      <w:r w:rsidRPr="00AD22E5">
        <w:rPr>
          <w:rFonts w:eastAsiaTheme="minorEastAsia"/>
          <w:kern w:val="0"/>
          <w:szCs w:val="21"/>
        </w:rPr>
        <w:t>7</w:t>
      </w:r>
      <w:r w:rsidRPr="00AD22E5">
        <w:rPr>
          <w:rFonts w:eastAsiaTheme="minorEastAsia"/>
          <w:kern w:val="0"/>
          <w:szCs w:val="21"/>
        </w:rPr>
        <w:t>月</w:t>
      </w:r>
      <w:r w:rsidRPr="00AD22E5">
        <w:rPr>
          <w:rFonts w:eastAsiaTheme="minorEastAsia"/>
          <w:kern w:val="0"/>
          <w:szCs w:val="21"/>
        </w:rPr>
        <w:t>5</w:t>
      </w:r>
      <w:r w:rsidRPr="00AD22E5">
        <w:rPr>
          <w:rFonts w:eastAsiaTheme="minorEastAsia"/>
          <w:kern w:val="0"/>
          <w:szCs w:val="21"/>
        </w:rPr>
        <w:t>日，合同生效当年期间的相关数据和指标按实际存续期计算。</w:t>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3944"/>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AD22E5" w:rsidRDefault="00E6323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本基金自基金合同生效日（</w:t>
      </w:r>
      <w:r w:rsidRPr="00AD22E5">
        <w:rPr>
          <w:rFonts w:eastAsiaTheme="minorEastAsia"/>
          <w:kern w:val="0"/>
          <w:szCs w:val="21"/>
        </w:rPr>
        <w:t>2018</w:t>
      </w:r>
      <w:r w:rsidRPr="00AD22E5">
        <w:rPr>
          <w:rFonts w:eastAsiaTheme="minorEastAsia"/>
          <w:kern w:val="0"/>
          <w:szCs w:val="21"/>
        </w:rPr>
        <w:t>年</w:t>
      </w:r>
      <w:r w:rsidRPr="00AD22E5">
        <w:rPr>
          <w:rFonts w:eastAsiaTheme="minorEastAsia"/>
          <w:kern w:val="0"/>
          <w:szCs w:val="21"/>
        </w:rPr>
        <w:t>7</w:t>
      </w:r>
      <w:r w:rsidRPr="00AD22E5">
        <w:rPr>
          <w:rFonts w:eastAsiaTheme="minorEastAsia"/>
          <w:kern w:val="0"/>
          <w:szCs w:val="21"/>
        </w:rPr>
        <w:t>月</w:t>
      </w:r>
      <w:r w:rsidRPr="00AD22E5">
        <w:rPr>
          <w:rFonts w:eastAsiaTheme="minorEastAsia"/>
          <w:kern w:val="0"/>
          <w:szCs w:val="21"/>
        </w:rPr>
        <w:t>5</w:t>
      </w:r>
      <w:r w:rsidRPr="00AD22E5">
        <w:rPr>
          <w:rFonts w:eastAsiaTheme="minorEastAsia"/>
          <w:kern w:val="0"/>
          <w:szCs w:val="21"/>
        </w:rPr>
        <w:t>日）至本报告期末未发生利润分配。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945"/>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3946"/>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366067">
        <w:tc>
          <w:tcPr>
            <w:tcW w:w="464" w:type="dxa"/>
            <w:vAlign w:val="center"/>
          </w:tcPr>
          <w:p w:rsidR="00366067" w:rsidRDefault="00CE2828">
            <w:pPr>
              <w:jc w:val="center"/>
            </w:pPr>
            <w:r>
              <w:rPr>
                <w:rFonts w:eastAsiaTheme="minorEastAsia"/>
                <w:color w:val="000000"/>
                <w:szCs w:val="21"/>
              </w:rPr>
              <w:t>付浩</w:t>
            </w:r>
          </w:p>
        </w:tc>
        <w:tc>
          <w:tcPr>
            <w:tcW w:w="3402" w:type="dxa"/>
            <w:vAlign w:val="center"/>
          </w:tcPr>
          <w:p w:rsidR="00366067" w:rsidRDefault="00CE2828">
            <w:pPr>
              <w:jc w:val="left"/>
            </w:pPr>
            <w:r>
              <w:rPr>
                <w:rFonts w:eastAsiaTheme="minorEastAsia"/>
                <w:color w:val="000000"/>
                <w:szCs w:val="21"/>
              </w:rPr>
              <w:t>本基金的基金经理、易方达科汇灵活配置混合型证券投资基金的基金经理（自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27</w:t>
            </w:r>
            <w:r>
              <w:rPr>
                <w:rFonts w:eastAsiaTheme="minorEastAsia"/>
                <w:color w:val="000000"/>
                <w:szCs w:val="21"/>
              </w:rPr>
              <w:t>日）、权益投资管理部总经理、投资经理</w:t>
            </w:r>
          </w:p>
        </w:tc>
        <w:tc>
          <w:tcPr>
            <w:tcW w:w="709" w:type="dxa"/>
            <w:vAlign w:val="center"/>
          </w:tcPr>
          <w:p w:rsidR="00366067" w:rsidRDefault="00CE2828">
            <w:pPr>
              <w:jc w:val="center"/>
            </w:pPr>
            <w:r>
              <w:rPr>
                <w:rFonts w:eastAsiaTheme="minorEastAsia"/>
                <w:color w:val="000000"/>
                <w:szCs w:val="21"/>
              </w:rPr>
              <w:t>2018-07-05</w:t>
            </w:r>
          </w:p>
        </w:tc>
        <w:tc>
          <w:tcPr>
            <w:tcW w:w="708" w:type="dxa"/>
            <w:vAlign w:val="center"/>
          </w:tcPr>
          <w:p w:rsidR="00366067" w:rsidRDefault="00CE2828">
            <w:pPr>
              <w:jc w:val="center"/>
            </w:pPr>
            <w:r>
              <w:rPr>
                <w:rFonts w:eastAsiaTheme="minorEastAsia"/>
                <w:color w:val="000000"/>
                <w:szCs w:val="21"/>
              </w:rPr>
              <w:t>-</w:t>
            </w:r>
          </w:p>
        </w:tc>
        <w:tc>
          <w:tcPr>
            <w:tcW w:w="709" w:type="dxa"/>
            <w:vAlign w:val="center"/>
          </w:tcPr>
          <w:p w:rsidR="00366067" w:rsidRDefault="00CE2828">
            <w:pPr>
              <w:jc w:val="center"/>
            </w:pPr>
            <w:r>
              <w:rPr>
                <w:rFonts w:eastAsiaTheme="minorEastAsia"/>
                <w:color w:val="000000"/>
                <w:szCs w:val="21"/>
              </w:rPr>
              <w:t>22</w:t>
            </w:r>
            <w:r>
              <w:rPr>
                <w:rFonts w:eastAsiaTheme="minorEastAsia"/>
                <w:color w:val="000000"/>
                <w:szCs w:val="21"/>
              </w:rPr>
              <w:t>年</w:t>
            </w:r>
          </w:p>
        </w:tc>
        <w:tc>
          <w:tcPr>
            <w:tcW w:w="3548" w:type="dxa"/>
            <w:vAlign w:val="center"/>
          </w:tcPr>
          <w:p w:rsidR="00366067" w:rsidRDefault="00CE2828">
            <w:r>
              <w:rPr>
                <w:rFonts w:eastAsiaTheme="minorEastAsia"/>
                <w:color w:val="000000"/>
                <w:szCs w:val="21"/>
              </w:rPr>
              <w:t>硕士研究生，具有基金从业资格。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w:t>
            </w:r>
          </w:p>
        </w:tc>
      </w:tr>
      <w:tr w:rsidR="00366067">
        <w:tc>
          <w:tcPr>
            <w:tcW w:w="464" w:type="dxa"/>
            <w:vAlign w:val="center"/>
          </w:tcPr>
          <w:p w:rsidR="00366067" w:rsidRDefault="00CE2828">
            <w:pPr>
              <w:jc w:val="center"/>
            </w:pPr>
            <w:r>
              <w:rPr>
                <w:rFonts w:eastAsiaTheme="minorEastAsia"/>
                <w:color w:val="000000"/>
                <w:szCs w:val="21"/>
              </w:rPr>
              <w:t>纪玲云</w:t>
            </w:r>
          </w:p>
        </w:tc>
        <w:tc>
          <w:tcPr>
            <w:tcW w:w="3402" w:type="dxa"/>
            <w:vAlign w:val="center"/>
          </w:tcPr>
          <w:p w:rsidR="00366067" w:rsidRDefault="00CE2828">
            <w:pPr>
              <w:jc w:val="left"/>
            </w:pPr>
            <w:r>
              <w:rPr>
                <w:rFonts w:eastAsiaTheme="minorEastAsia"/>
                <w:color w:val="000000"/>
                <w:szCs w:val="21"/>
              </w:rPr>
              <w:t>本基金的基金经理、易方达信用债债券型证券投资基金的基金经理、易方达瑞财灵活配置混合型证券投资基金的基金经理、易方达恒盛</w:t>
            </w:r>
            <w:r>
              <w:rPr>
                <w:rFonts w:eastAsiaTheme="minorEastAsia"/>
                <w:color w:val="000000"/>
                <w:szCs w:val="21"/>
              </w:rPr>
              <w:t>3</w:t>
            </w:r>
            <w:r>
              <w:rPr>
                <w:rFonts w:eastAsiaTheme="minorEastAsia"/>
                <w:color w:val="000000"/>
                <w:szCs w:val="21"/>
              </w:rPr>
              <w:t>个月定期开放混合型发起式证券投资基金的基金经理、易方达恒利</w:t>
            </w:r>
            <w:r>
              <w:rPr>
                <w:rFonts w:eastAsiaTheme="minorEastAsia"/>
                <w:color w:val="000000"/>
                <w:szCs w:val="21"/>
              </w:rPr>
              <w:t>3</w:t>
            </w:r>
            <w:r>
              <w:rPr>
                <w:rFonts w:eastAsiaTheme="minorEastAsia"/>
                <w:color w:val="000000"/>
                <w:szCs w:val="21"/>
              </w:rPr>
              <w:t>个月定期开放债券型发起式证券投资基金的基金经理、易方达丰惠混合型证券投资基金的基金经理助理、易方达稳健收益债券型证券投资基金的基金经理助理、固定收益研究部总经理助理、投资经理</w:t>
            </w:r>
          </w:p>
        </w:tc>
        <w:tc>
          <w:tcPr>
            <w:tcW w:w="709" w:type="dxa"/>
            <w:vAlign w:val="center"/>
          </w:tcPr>
          <w:p w:rsidR="00366067" w:rsidRDefault="00CE2828">
            <w:pPr>
              <w:jc w:val="center"/>
            </w:pPr>
            <w:r>
              <w:rPr>
                <w:rFonts w:eastAsiaTheme="minorEastAsia"/>
                <w:color w:val="000000"/>
                <w:szCs w:val="21"/>
              </w:rPr>
              <w:t>2018-07-05</w:t>
            </w:r>
          </w:p>
        </w:tc>
        <w:tc>
          <w:tcPr>
            <w:tcW w:w="708" w:type="dxa"/>
            <w:vAlign w:val="center"/>
          </w:tcPr>
          <w:p w:rsidR="00366067" w:rsidRDefault="00CE2828">
            <w:pPr>
              <w:jc w:val="center"/>
            </w:pPr>
            <w:r>
              <w:rPr>
                <w:rFonts w:eastAsiaTheme="minorEastAsia"/>
                <w:color w:val="000000"/>
                <w:szCs w:val="21"/>
              </w:rPr>
              <w:t>-</w:t>
            </w:r>
          </w:p>
        </w:tc>
        <w:tc>
          <w:tcPr>
            <w:tcW w:w="709" w:type="dxa"/>
            <w:vAlign w:val="center"/>
          </w:tcPr>
          <w:p w:rsidR="00366067" w:rsidRDefault="00CE2828">
            <w:pPr>
              <w:jc w:val="center"/>
            </w:pPr>
            <w:r>
              <w:rPr>
                <w:rFonts w:eastAsiaTheme="minorEastAsia"/>
                <w:color w:val="000000"/>
                <w:szCs w:val="21"/>
              </w:rPr>
              <w:t>10</w:t>
            </w:r>
            <w:r>
              <w:rPr>
                <w:rFonts w:eastAsiaTheme="minorEastAsia"/>
                <w:color w:val="000000"/>
                <w:szCs w:val="21"/>
              </w:rPr>
              <w:t>年</w:t>
            </w:r>
          </w:p>
        </w:tc>
        <w:tc>
          <w:tcPr>
            <w:tcW w:w="3548" w:type="dxa"/>
            <w:vAlign w:val="center"/>
          </w:tcPr>
          <w:p w:rsidR="00366067" w:rsidRDefault="00CE2828">
            <w:r>
              <w:rPr>
                <w:rFonts w:eastAsiaTheme="minorEastAsia"/>
                <w:color w:val="000000"/>
                <w:szCs w:val="21"/>
              </w:rPr>
              <w:t>硕士研究生，具有基金从业资格。曾任易方达基金管理有限公司固定收益研究员、投资经理助理兼固定收益研究员。</w:t>
            </w:r>
          </w:p>
        </w:tc>
      </w:tr>
      <w:tr w:rsidR="00366067">
        <w:tc>
          <w:tcPr>
            <w:tcW w:w="464" w:type="dxa"/>
            <w:vAlign w:val="center"/>
          </w:tcPr>
          <w:p w:rsidR="00366067" w:rsidRDefault="00CE2828">
            <w:pPr>
              <w:jc w:val="center"/>
            </w:pPr>
            <w:r>
              <w:rPr>
                <w:rFonts w:eastAsiaTheme="minorEastAsia"/>
                <w:color w:val="000000"/>
                <w:szCs w:val="21"/>
              </w:rPr>
              <w:t>肖林</w:t>
            </w:r>
          </w:p>
        </w:tc>
        <w:tc>
          <w:tcPr>
            <w:tcW w:w="3402" w:type="dxa"/>
            <w:vAlign w:val="center"/>
          </w:tcPr>
          <w:p w:rsidR="00366067" w:rsidRDefault="00CE2828">
            <w:pPr>
              <w:jc w:val="left"/>
            </w:pPr>
            <w:r>
              <w:rPr>
                <w:rFonts w:eastAsiaTheme="minorEastAsia"/>
                <w:color w:val="000000"/>
                <w:szCs w:val="21"/>
              </w:rPr>
              <w:t>本基金的基金经理</w:t>
            </w:r>
          </w:p>
        </w:tc>
        <w:tc>
          <w:tcPr>
            <w:tcW w:w="709" w:type="dxa"/>
            <w:vAlign w:val="center"/>
          </w:tcPr>
          <w:p w:rsidR="00366067" w:rsidRDefault="00CE2828">
            <w:pPr>
              <w:jc w:val="center"/>
            </w:pPr>
            <w:r>
              <w:rPr>
                <w:rFonts w:eastAsiaTheme="minorEastAsia"/>
                <w:color w:val="000000"/>
                <w:szCs w:val="21"/>
              </w:rPr>
              <w:t>2018-07-05</w:t>
            </w:r>
          </w:p>
        </w:tc>
        <w:tc>
          <w:tcPr>
            <w:tcW w:w="708" w:type="dxa"/>
            <w:vAlign w:val="center"/>
          </w:tcPr>
          <w:p w:rsidR="00366067" w:rsidRDefault="00CE2828">
            <w:pPr>
              <w:jc w:val="center"/>
            </w:pPr>
            <w:r>
              <w:rPr>
                <w:rFonts w:eastAsiaTheme="minorEastAsia"/>
                <w:color w:val="000000"/>
                <w:szCs w:val="21"/>
              </w:rPr>
              <w:t>2019-09-10</w:t>
            </w:r>
          </w:p>
        </w:tc>
        <w:tc>
          <w:tcPr>
            <w:tcW w:w="709" w:type="dxa"/>
            <w:vAlign w:val="center"/>
          </w:tcPr>
          <w:p w:rsidR="00366067" w:rsidRDefault="00CE2828">
            <w:pPr>
              <w:jc w:val="center"/>
            </w:pPr>
            <w:r>
              <w:rPr>
                <w:rFonts w:eastAsiaTheme="minorEastAsia"/>
                <w:color w:val="000000"/>
                <w:szCs w:val="21"/>
              </w:rPr>
              <w:t>11</w:t>
            </w:r>
            <w:r>
              <w:rPr>
                <w:rFonts w:eastAsiaTheme="minorEastAsia"/>
                <w:color w:val="000000"/>
                <w:szCs w:val="21"/>
              </w:rPr>
              <w:t>年</w:t>
            </w:r>
          </w:p>
        </w:tc>
        <w:tc>
          <w:tcPr>
            <w:tcW w:w="3548" w:type="dxa"/>
            <w:vAlign w:val="center"/>
          </w:tcPr>
          <w:p w:rsidR="00366067" w:rsidRDefault="00CE2828">
            <w:r>
              <w:rPr>
                <w:rFonts w:eastAsiaTheme="minorEastAsia"/>
                <w:color w:val="000000"/>
                <w:szCs w:val="21"/>
              </w:rPr>
              <w:t>本科学士，具有基金从业资格。曾任易方达基金管理有限公司集中交易室交易员、运作支持专员，研究部研究员，易方达瑞惠灵活配置混合型发起式证券投资基金基金经理。</w:t>
            </w:r>
          </w:p>
        </w:tc>
      </w:tr>
      <w:tr w:rsidR="00366067">
        <w:tc>
          <w:tcPr>
            <w:tcW w:w="464" w:type="dxa"/>
            <w:vAlign w:val="center"/>
          </w:tcPr>
          <w:p w:rsidR="00366067" w:rsidRDefault="00CE2828">
            <w:pPr>
              <w:jc w:val="center"/>
            </w:pPr>
            <w:r>
              <w:rPr>
                <w:rFonts w:eastAsiaTheme="minorEastAsia"/>
                <w:color w:val="000000"/>
                <w:szCs w:val="21"/>
              </w:rPr>
              <w:t>胡剑</w:t>
            </w:r>
          </w:p>
        </w:tc>
        <w:tc>
          <w:tcPr>
            <w:tcW w:w="3402" w:type="dxa"/>
            <w:vAlign w:val="center"/>
          </w:tcPr>
          <w:p w:rsidR="00366067" w:rsidRDefault="00CE2828">
            <w:pPr>
              <w:jc w:val="left"/>
            </w:pPr>
            <w:r>
              <w:rPr>
                <w:rFonts w:eastAsiaTheme="minorEastAsia"/>
                <w:color w:val="000000"/>
                <w:szCs w:val="21"/>
              </w:rPr>
              <w:t>本基金的基金经理、易方达裕惠回报定期开放式混合型发起式证券投资基金的基金经理、易方达信用债债券型证券投资基金的基金经理、易方达稳健收益债券型证券投资基金的基金经理、易方达岁丰添利债券型证券投资基金的基金经理、易方达瑞祺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29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16</w:t>
            </w:r>
            <w:r>
              <w:rPr>
                <w:rFonts w:eastAsiaTheme="minorEastAsia"/>
                <w:color w:val="000000"/>
                <w:szCs w:val="21"/>
              </w:rPr>
              <w:t>日）、易方达瑞智灵活配置混合型证券投资基金的基金经理（自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日）、易方达瑞兴灵活配置混合型证券投资基金的基金经理（自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w:t>
            </w:r>
            <w:r>
              <w:rPr>
                <w:rFonts w:eastAsiaTheme="minorEastAsia"/>
                <w:color w:val="000000"/>
                <w:szCs w:val="21"/>
              </w:rPr>
              <w:t>达瑞祥灵活配置混合型证券投资基金的基金经理（自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日）、易方达瑞富灵活配置混合型证券投资基金的基金经理、易方达瑞财灵活配置混合型证券投资基金的基金经理（自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07</w:t>
            </w:r>
            <w:r>
              <w:rPr>
                <w:rFonts w:eastAsiaTheme="minorEastAsia"/>
                <w:color w:val="000000"/>
                <w:szCs w:val="21"/>
              </w:rPr>
              <w:t>日）、易方达恒益定期开放债券型发起式证券投资基金的基金经理、易方达恒盛</w:t>
            </w:r>
            <w:r>
              <w:rPr>
                <w:rFonts w:eastAsiaTheme="minorEastAsia"/>
                <w:color w:val="000000"/>
                <w:szCs w:val="21"/>
              </w:rPr>
              <w:t>3</w:t>
            </w:r>
            <w:r>
              <w:rPr>
                <w:rFonts w:eastAsiaTheme="minorEastAsia"/>
                <w:color w:val="000000"/>
                <w:szCs w:val="21"/>
              </w:rPr>
              <w:t>个月定期开放混合型发起式证券投资基金的基金经理、易方达恒利</w:t>
            </w:r>
            <w:r>
              <w:rPr>
                <w:rFonts w:eastAsiaTheme="minorEastAsia"/>
                <w:color w:val="000000"/>
                <w:szCs w:val="21"/>
              </w:rPr>
              <w:t>3</w:t>
            </w:r>
            <w:r>
              <w:rPr>
                <w:rFonts w:eastAsiaTheme="minorEastAsia"/>
                <w:color w:val="000000"/>
                <w:szCs w:val="21"/>
              </w:rPr>
              <w:t>个月定期开放债券型发起式证券投资基金的基金经理、易方达高等级信用债债券型证券投资基金的基金经理（自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日）、易方达富惠纯债债券型证券投资基金的基金经理、易方达丰惠混合型证券投资基金的基金经理、固定收益研究部总经理、固定收益投资部总经理</w:t>
            </w:r>
          </w:p>
        </w:tc>
        <w:tc>
          <w:tcPr>
            <w:tcW w:w="709" w:type="dxa"/>
            <w:vAlign w:val="center"/>
          </w:tcPr>
          <w:p w:rsidR="00366067" w:rsidRDefault="00CE2828">
            <w:pPr>
              <w:jc w:val="center"/>
            </w:pPr>
            <w:r>
              <w:rPr>
                <w:rFonts w:eastAsiaTheme="minorEastAsia"/>
                <w:color w:val="000000"/>
                <w:szCs w:val="21"/>
              </w:rPr>
              <w:t>2018-07-05</w:t>
            </w:r>
          </w:p>
        </w:tc>
        <w:tc>
          <w:tcPr>
            <w:tcW w:w="708" w:type="dxa"/>
            <w:vAlign w:val="center"/>
          </w:tcPr>
          <w:p w:rsidR="00366067" w:rsidRDefault="00CE2828">
            <w:pPr>
              <w:jc w:val="center"/>
            </w:pPr>
            <w:r>
              <w:rPr>
                <w:rFonts w:eastAsiaTheme="minorEastAsia"/>
                <w:color w:val="000000"/>
                <w:szCs w:val="21"/>
              </w:rPr>
              <w:t>-</w:t>
            </w:r>
          </w:p>
        </w:tc>
        <w:tc>
          <w:tcPr>
            <w:tcW w:w="709" w:type="dxa"/>
            <w:vAlign w:val="center"/>
          </w:tcPr>
          <w:p w:rsidR="00366067" w:rsidRDefault="00CE2828">
            <w:pPr>
              <w:jc w:val="center"/>
            </w:pPr>
            <w:r>
              <w:rPr>
                <w:rFonts w:eastAsiaTheme="minorEastAsia"/>
                <w:color w:val="000000"/>
                <w:szCs w:val="21"/>
              </w:rPr>
              <w:t>13</w:t>
            </w:r>
            <w:r>
              <w:rPr>
                <w:rFonts w:eastAsiaTheme="minorEastAsia"/>
                <w:color w:val="000000"/>
                <w:szCs w:val="21"/>
              </w:rPr>
              <w:t>年</w:t>
            </w:r>
          </w:p>
        </w:tc>
        <w:tc>
          <w:tcPr>
            <w:tcW w:w="3548" w:type="dxa"/>
            <w:vAlign w:val="center"/>
          </w:tcPr>
          <w:p w:rsidR="00366067" w:rsidRDefault="00CE2828">
            <w:r>
              <w:rPr>
                <w:rFonts w:eastAsiaTheme="minorEastAsia"/>
                <w:color w:val="000000"/>
                <w:szCs w:val="21"/>
              </w:rPr>
              <w:t>硕士研究生，具有基金从业资格。曾任易方达基金管理有限公司固定收益部债券研究员、基金经理助理兼债券研究员、固定收益研究部负责人、固定收益总部总经理助理、易方达中债新综合债券指数发起式证券投资基金（</w:t>
            </w:r>
            <w:r>
              <w:rPr>
                <w:rFonts w:eastAsiaTheme="minorEastAsia"/>
                <w:color w:val="000000"/>
                <w:szCs w:val="21"/>
              </w:rPr>
              <w:t>LOF</w:t>
            </w:r>
            <w:r>
              <w:rPr>
                <w:rFonts w:eastAsiaTheme="minorEastAsia"/>
                <w:color w:val="000000"/>
                <w:szCs w:val="21"/>
              </w:rPr>
              <w:t>）基金经理、易方达纯债</w:t>
            </w:r>
            <w:r>
              <w:rPr>
                <w:rFonts w:eastAsiaTheme="minorEastAsia"/>
                <w:color w:val="000000"/>
                <w:szCs w:val="21"/>
              </w:rPr>
              <w:t>1</w:t>
            </w:r>
            <w:r>
              <w:rPr>
                <w:rFonts w:eastAsiaTheme="minorEastAsia"/>
                <w:color w:val="000000"/>
                <w:szCs w:val="21"/>
              </w:rPr>
              <w:t>年定期开放债券型证券投资基金基金经理、易方达永旭添利定期开放债券型证券投资基金基金经理、易方达纯债债券型证券投资基金基金</w:t>
            </w:r>
            <w:r>
              <w:rPr>
                <w:rFonts w:eastAsiaTheme="minorEastAsia"/>
                <w:color w:val="000000"/>
                <w:szCs w:val="21"/>
              </w:rPr>
              <w:t>经理、易方达裕景添利</w:t>
            </w:r>
            <w:r>
              <w:rPr>
                <w:rFonts w:eastAsiaTheme="minorEastAsia"/>
                <w:color w:val="000000"/>
                <w:szCs w:val="21"/>
              </w:rPr>
              <w:t>6</w:t>
            </w:r>
            <w:r>
              <w:rPr>
                <w:rFonts w:eastAsiaTheme="minorEastAsia"/>
                <w:color w:val="000000"/>
                <w:szCs w:val="21"/>
              </w:rPr>
              <w:t>个月定期开放债券型证券投资基金基金经理。</w:t>
            </w:r>
          </w:p>
        </w:tc>
      </w:tr>
    </w:tbl>
    <w:p w:rsidR="00366067" w:rsidRDefault="00CE2828">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3947"/>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3948"/>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w:t>
      </w:r>
      <w:r>
        <w:rPr>
          <w:rFonts w:eastAsiaTheme="minorEastAsia"/>
          <w:kern w:val="0"/>
          <w:szCs w:val="21"/>
        </w:rPr>
        <w:t>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w:t>
      </w:r>
      <w:r>
        <w:rPr>
          <w:rFonts w:eastAsiaTheme="minorEastAsia"/>
          <w:kern w:val="0"/>
          <w:szCs w:val="21"/>
        </w:rPr>
        <w:t>立事中和事后的同向交易、异常交易监控分析机制，对于发现的异常问题进行提示，并要求投资组合经理解释说明。</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3949"/>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经济基本面呈现底部振荡的走势。一季度受益于增值税改革和地方政府专项债的提前发行，工业生产和社融数据均有显著的改善。进入二、三季度，伴随贸易争端的升级，经济数据重新走弱。结构上看房地产投资高位平稳下行，基建投资低位企稳回升，制造业投资大幅下行带动整体投资水平下滑。另外以汽车消费为代表的零售数据波动较大。上述两方面在</w:t>
      </w:r>
      <w:r>
        <w:rPr>
          <w:rFonts w:eastAsiaTheme="minorEastAsia"/>
          <w:kern w:val="0"/>
          <w:szCs w:val="21"/>
        </w:rPr>
        <w:t>11-12</w:t>
      </w:r>
      <w:r>
        <w:rPr>
          <w:rFonts w:eastAsiaTheme="minorEastAsia"/>
          <w:kern w:val="0"/>
          <w:szCs w:val="21"/>
        </w:rPr>
        <w:t>月份有所恢复，经济在四季度呈现一定的企稳回升迹象。通胀方面，</w:t>
      </w:r>
      <w:r>
        <w:rPr>
          <w:rFonts w:eastAsiaTheme="minorEastAsia"/>
          <w:kern w:val="0"/>
          <w:szCs w:val="21"/>
        </w:rPr>
        <w:t>CPI</w:t>
      </w:r>
      <w:r>
        <w:rPr>
          <w:rFonts w:eastAsiaTheme="minorEastAsia"/>
          <w:kern w:val="0"/>
          <w:szCs w:val="21"/>
        </w:rPr>
        <w:t>受食品价格影响有所走高，但非食品价格及</w:t>
      </w:r>
      <w:r>
        <w:rPr>
          <w:rFonts w:eastAsiaTheme="minorEastAsia"/>
          <w:kern w:val="0"/>
          <w:szCs w:val="21"/>
        </w:rPr>
        <w:t>PPI</w:t>
      </w:r>
      <w:r>
        <w:rPr>
          <w:rFonts w:eastAsiaTheme="minorEastAsia"/>
          <w:kern w:val="0"/>
          <w:szCs w:val="21"/>
        </w:rPr>
        <w:t>数据偏低，显示需求端的力量依然较弱。政策方面，全年保持了较好的定力，</w:t>
      </w:r>
      <w:r>
        <w:rPr>
          <w:rFonts w:eastAsiaTheme="minorEastAsia"/>
          <w:kern w:val="0"/>
          <w:szCs w:val="21"/>
        </w:rPr>
        <w:t>在控制地方政府隐性债务和严控金融资源流向房地产领域的政策不变的情况下，整体的逆周期调节力度较为有限。货币政策也保持了稳健中性的态度，短端利率水平谨慎宽松。</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债券市场方面，</w:t>
      </w:r>
      <w:r>
        <w:rPr>
          <w:rFonts w:eastAsiaTheme="minorEastAsia"/>
          <w:kern w:val="0"/>
          <w:szCs w:val="21"/>
        </w:rPr>
        <w:t>2019</w:t>
      </w:r>
      <w:r>
        <w:rPr>
          <w:rFonts w:eastAsiaTheme="minorEastAsia"/>
          <w:kern w:val="0"/>
          <w:szCs w:val="21"/>
        </w:rPr>
        <w:t>年收益率中枢呈现明显的宽幅振荡行情，</w:t>
      </w:r>
      <w:r>
        <w:rPr>
          <w:rFonts w:eastAsiaTheme="minorEastAsia"/>
          <w:kern w:val="0"/>
          <w:szCs w:val="21"/>
        </w:rPr>
        <w:t>10</w:t>
      </w:r>
      <w:r>
        <w:rPr>
          <w:rFonts w:eastAsiaTheme="minorEastAsia"/>
          <w:kern w:val="0"/>
          <w:szCs w:val="21"/>
        </w:rPr>
        <w:t>年国开金融债收益率在</w:t>
      </w:r>
      <w:r>
        <w:rPr>
          <w:rFonts w:eastAsiaTheme="minorEastAsia"/>
          <w:kern w:val="0"/>
          <w:szCs w:val="21"/>
        </w:rPr>
        <w:t>3.4-3.9%</w:t>
      </w:r>
      <w:r>
        <w:rPr>
          <w:rFonts w:eastAsiaTheme="minorEastAsia"/>
          <w:kern w:val="0"/>
          <w:szCs w:val="21"/>
        </w:rPr>
        <w:t>之间，跟随经济基本面的变动上下波动</w:t>
      </w:r>
      <w:r>
        <w:rPr>
          <w:rFonts w:eastAsiaTheme="minorEastAsia"/>
          <w:kern w:val="0"/>
          <w:szCs w:val="21"/>
        </w:rPr>
        <w:t>20-30BP</w:t>
      </w:r>
      <w:r>
        <w:rPr>
          <w:rFonts w:eastAsiaTheme="minorEastAsia"/>
          <w:kern w:val="0"/>
          <w:szCs w:val="21"/>
        </w:rPr>
        <w:t>。高等级信用债利差水平也有所波动，整体中枢下行</w:t>
      </w:r>
      <w:r>
        <w:rPr>
          <w:rFonts w:eastAsiaTheme="minorEastAsia"/>
          <w:kern w:val="0"/>
          <w:szCs w:val="21"/>
        </w:rPr>
        <w:t>10BP</w:t>
      </w:r>
      <w:r>
        <w:rPr>
          <w:rFonts w:eastAsiaTheme="minorEastAsia"/>
          <w:kern w:val="0"/>
          <w:szCs w:val="21"/>
        </w:rPr>
        <w:t>左右。中低等级利差下行明显，尤其是</w:t>
      </w:r>
      <w:r>
        <w:rPr>
          <w:rFonts w:eastAsiaTheme="minorEastAsia"/>
          <w:kern w:val="0"/>
          <w:szCs w:val="21"/>
        </w:rPr>
        <w:t>AA</w:t>
      </w:r>
      <w:r>
        <w:rPr>
          <w:rFonts w:eastAsiaTheme="minorEastAsia"/>
          <w:kern w:val="0"/>
          <w:szCs w:val="21"/>
        </w:rPr>
        <w:t>评级城投较</w:t>
      </w:r>
      <w:r>
        <w:rPr>
          <w:rFonts w:eastAsiaTheme="minorEastAsia"/>
          <w:kern w:val="0"/>
          <w:szCs w:val="21"/>
        </w:rPr>
        <w:t>AAA</w:t>
      </w:r>
      <w:r>
        <w:rPr>
          <w:rFonts w:eastAsiaTheme="minorEastAsia"/>
          <w:kern w:val="0"/>
          <w:szCs w:val="21"/>
        </w:rPr>
        <w:t>产业债利差下行超过</w:t>
      </w:r>
      <w:r>
        <w:rPr>
          <w:rFonts w:eastAsiaTheme="minorEastAsia"/>
          <w:kern w:val="0"/>
          <w:szCs w:val="21"/>
        </w:rPr>
        <w:t>30BP</w:t>
      </w:r>
      <w:r>
        <w:rPr>
          <w:rFonts w:eastAsiaTheme="minorEastAsia"/>
          <w:kern w:val="0"/>
          <w:szCs w:val="21"/>
        </w:rPr>
        <w:t>。曲线期限结构同样变化较大，</w:t>
      </w:r>
      <w:r>
        <w:rPr>
          <w:rFonts w:eastAsiaTheme="minorEastAsia"/>
          <w:kern w:val="0"/>
          <w:szCs w:val="21"/>
        </w:rPr>
        <w:t>10</w:t>
      </w:r>
      <w:r>
        <w:rPr>
          <w:rFonts w:eastAsiaTheme="minorEastAsia"/>
          <w:kern w:val="0"/>
          <w:szCs w:val="21"/>
        </w:rPr>
        <w:t>年期金融债与</w:t>
      </w:r>
      <w:r>
        <w:rPr>
          <w:rFonts w:eastAsiaTheme="minorEastAsia"/>
          <w:kern w:val="0"/>
          <w:szCs w:val="21"/>
        </w:rPr>
        <w:t>3</w:t>
      </w:r>
      <w:r>
        <w:rPr>
          <w:rFonts w:eastAsiaTheme="minorEastAsia"/>
          <w:kern w:val="0"/>
          <w:szCs w:val="21"/>
        </w:rPr>
        <w:t>年期金融债的期限利差在</w:t>
      </w:r>
      <w:r>
        <w:rPr>
          <w:rFonts w:eastAsiaTheme="minorEastAsia"/>
          <w:kern w:val="0"/>
          <w:szCs w:val="21"/>
        </w:rPr>
        <w:t>8</w:t>
      </w:r>
      <w:r>
        <w:rPr>
          <w:rFonts w:eastAsiaTheme="minorEastAsia"/>
          <w:kern w:val="0"/>
          <w:szCs w:val="21"/>
        </w:rPr>
        <w:t>月份低</w:t>
      </w:r>
      <w:r>
        <w:rPr>
          <w:rFonts w:eastAsiaTheme="minorEastAsia"/>
          <w:kern w:val="0"/>
          <w:szCs w:val="21"/>
        </w:rPr>
        <w:t>点仅为</w:t>
      </w:r>
      <w:r>
        <w:rPr>
          <w:rFonts w:eastAsiaTheme="minorEastAsia"/>
          <w:kern w:val="0"/>
          <w:szCs w:val="21"/>
        </w:rPr>
        <w:t>35BP</w:t>
      </w:r>
      <w:r>
        <w:rPr>
          <w:rFonts w:eastAsiaTheme="minorEastAsia"/>
          <w:kern w:val="0"/>
          <w:szCs w:val="21"/>
        </w:rPr>
        <w:t>，而在年底的高点达到</w:t>
      </w:r>
      <w:r>
        <w:rPr>
          <w:rFonts w:eastAsiaTheme="minorEastAsia"/>
          <w:kern w:val="0"/>
          <w:szCs w:val="21"/>
        </w:rPr>
        <w:t>66BP</w:t>
      </w:r>
      <w:r>
        <w:rPr>
          <w:rFonts w:eastAsiaTheme="minorEastAsia"/>
          <w:kern w:val="0"/>
          <w:szCs w:val="21"/>
        </w:rPr>
        <w:t>。</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权益市场在一季度经历小牛市之后转入振荡分化行情。</w:t>
      </w:r>
      <w:r>
        <w:rPr>
          <w:rFonts w:eastAsiaTheme="minorEastAsia"/>
          <w:kern w:val="0"/>
          <w:szCs w:val="21"/>
        </w:rPr>
        <w:t>2019</w:t>
      </w:r>
      <w:r>
        <w:rPr>
          <w:rFonts w:eastAsiaTheme="minorEastAsia"/>
          <w:kern w:val="0"/>
          <w:szCs w:val="21"/>
        </w:rPr>
        <w:t>年全年来看上证指数上涨</w:t>
      </w:r>
      <w:r>
        <w:rPr>
          <w:rFonts w:eastAsiaTheme="minorEastAsia"/>
          <w:kern w:val="0"/>
          <w:szCs w:val="21"/>
        </w:rPr>
        <w:t>22.3%</w:t>
      </w:r>
      <w:r>
        <w:rPr>
          <w:rFonts w:eastAsiaTheme="minorEastAsia"/>
          <w:kern w:val="0"/>
          <w:szCs w:val="21"/>
        </w:rPr>
        <w:t>，</w:t>
      </w:r>
      <w:r>
        <w:rPr>
          <w:rFonts w:eastAsiaTheme="minorEastAsia"/>
          <w:kern w:val="0"/>
          <w:szCs w:val="21"/>
        </w:rPr>
        <w:t>5</w:t>
      </w:r>
      <w:r>
        <w:rPr>
          <w:rFonts w:eastAsiaTheme="minorEastAsia"/>
          <w:kern w:val="0"/>
          <w:szCs w:val="21"/>
        </w:rPr>
        <w:t>月份以后以振荡为主；沪深</w:t>
      </w:r>
      <w:r>
        <w:rPr>
          <w:rFonts w:eastAsiaTheme="minorEastAsia"/>
          <w:kern w:val="0"/>
          <w:szCs w:val="21"/>
        </w:rPr>
        <w:t>300</w:t>
      </w:r>
      <w:r>
        <w:rPr>
          <w:rFonts w:eastAsiaTheme="minorEastAsia"/>
          <w:kern w:val="0"/>
          <w:szCs w:val="21"/>
        </w:rPr>
        <w:t>指数全年上涨</w:t>
      </w:r>
      <w:r>
        <w:rPr>
          <w:rFonts w:eastAsiaTheme="minorEastAsia"/>
          <w:kern w:val="0"/>
          <w:szCs w:val="21"/>
        </w:rPr>
        <w:t>36.1%</w:t>
      </w:r>
      <w:r>
        <w:rPr>
          <w:rFonts w:eastAsiaTheme="minorEastAsia"/>
          <w:kern w:val="0"/>
          <w:szCs w:val="21"/>
        </w:rPr>
        <w:t>，</w:t>
      </w:r>
      <w:r>
        <w:rPr>
          <w:rFonts w:eastAsiaTheme="minorEastAsia"/>
          <w:kern w:val="0"/>
          <w:szCs w:val="21"/>
        </w:rPr>
        <w:t>5</w:t>
      </w:r>
      <w:r>
        <w:rPr>
          <w:rFonts w:eastAsiaTheme="minorEastAsia"/>
          <w:kern w:val="0"/>
          <w:szCs w:val="21"/>
        </w:rPr>
        <w:t>月之后振荡上涨</w:t>
      </w:r>
      <w:r>
        <w:rPr>
          <w:rFonts w:eastAsiaTheme="minorEastAsia"/>
          <w:kern w:val="0"/>
          <w:szCs w:val="21"/>
        </w:rPr>
        <w:t>4.69%</w:t>
      </w:r>
      <w:r>
        <w:rPr>
          <w:rFonts w:eastAsiaTheme="minorEastAsia"/>
          <w:kern w:val="0"/>
          <w:szCs w:val="21"/>
        </w:rPr>
        <w:t>；创业板指数全年上涨</w:t>
      </w:r>
      <w:r>
        <w:rPr>
          <w:rFonts w:eastAsiaTheme="minorEastAsia"/>
          <w:kern w:val="0"/>
          <w:szCs w:val="21"/>
        </w:rPr>
        <w:t>43.8%</w:t>
      </w:r>
      <w:r>
        <w:rPr>
          <w:rFonts w:eastAsiaTheme="minorEastAsia"/>
          <w:kern w:val="0"/>
          <w:szCs w:val="21"/>
        </w:rPr>
        <w:t>，</w:t>
      </w:r>
      <w:r>
        <w:rPr>
          <w:rFonts w:eastAsiaTheme="minorEastAsia"/>
          <w:kern w:val="0"/>
          <w:szCs w:val="21"/>
        </w:rPr>
        <w:t>5</w:t>
      </w:r>
      <w:r>
        <w:rPr>
          <w:rFonts w:eastAsiaTheme="minorEastAsia"/>
          <w:kern w:val="0"/>
          <w:szCs w:val="21"/>
        </w:rPr>
        <w:t>月之后振荡上涨</w:t>
      </w:r>
      <w:r>
        <w:rPr>
          <w:rFonts w:eastAsiaTheme="minorEastAsia"/>
          <w:kern w:val="0"/>
          <w:szCs w:val="21"/>
        </w:rPr>
        <w:t>10.7%</w:t>
      </w:r>
      <w:r>
        <w:rPr>
          <w:rFonts w:eastAsiaTheme="minorEastAsia"/>
          <w:kern w:val="0"/>
          <w:szCs w:val="21"/>
        </w:rPr>
        <w:t>。可转债表现与股市节奏一致，且上涨幅度不弱于股票，上证转债指数全年上涨</w:t>
      </w:r>
      <w:r>
        <w:rPr>
          <w:rFonts w:eastAsiaTheme="minorEastAsia"/>
          <w:kern w:val="0"/>
          <w:szCs w:val="21"/>
        </w:rPr>
        <w:t>21.7%</w:t>
      </w:r>
      <w:r>
        <w:rPr>
          <w:rFonts w:eastAsiaTheme="minorEastAsia"/>
          <w:kern w:val="0"/>
          <w:szCs w:val="21"/>
        </w:rPr>
        <w:t>，</w:t>
      </w:r>
      <w:r>
        <w:rPr>
          <w:rFonts w:eastAsiaTheme="minorEastAsia"/>
          <w:kern w:val="0"/>
          <w:szCs w:val="21"/>
        </w:rPr>
        <w:t>5</w:t>
      </w:r>
      <w:r>
        <w:rPr>
          <w:rFonts w:eastAsiaTheme="minorEastAsia"/>
          <w:kern w:val="0"/>
          <w:szCs w:val="21"/>
        </w:rPr>
        <w:t>月之后上涨</w:t>
      </w:r>
      <w:r>
        <w:rPr>
          <w:rFonts w:eastAsiaTheme="minorEastAsia"/>
          <w:kern w:val="0"/>
          <w:szCs w:val="21"/>
        </w:rPr>
        <w:t>8.46%</w:t>
      </w:r>
      <w:r>
        <w:rPr>
          <w:rFonts w:eastAsiaTheme="minorEastAsia"/>
          <w:kern w:val="0"/>
          <w:szCs w:val="21"/>
        </w:rPr>
        <w:t>。</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操作上，组合债券方面维持了中短端、高流动性资产为主的配置思路，在给组合提供流动性的同时获取安全的票息收益。权益投资方面，组合不仅积极参与新股战略配售和网下申购，四季度开始还以非常谨慎的心态参与二级市场主动投资，力争能为持有人获取相对稳健的收益。随着权益仓位的不断提高，组合净值受市场影响波动有所加大。</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1.0898</w:t>
      </w:r>
      <w:r w:rsidRPr="00AD22E5">
        <w:rPr>
          <w:rFonts w:eastAsiaTheme="minorEastAsia"/>
          <w:kern w:val="0"/>
          <w:szCs w:val="21"/>
        </w:rPr>
        <w:t>元，本报告期份额净值增长率为</w:t>
      </w:r>
      <w:r w:rsidRPr="00AD22E5">
        <w:rPr>
          <w:rFonts w:eastAsiaTheme="minorEastAsia"/>
          <w:kern w:val="0"/>
          <w:szCs w:val="21"/>
        </w:rPr>
        <w:t>6.24%</w:t>
      </w:r>
      <w:r w:rsidRPr="00AD22E5">
        <w:rPr>
          <w:rFonts w:eastAsiaTheme="minorEastAsia"/>
          <w:kern w:val="0"/>
          <w:szCs w:val="21"/>
        </w:rPr>
        <w:t>，同期业绩比较基准收益率为</w:t>
      </w:r>
      <w:r w:rsidRPr="00AD22E5">
        <w:rPr>
          <w:rFonts w:eastAsiaTheme="minorEastAsia"/>
          <w:kern w:val="0"/>
          <w:szCs w:val="21"/>
        </w:rPr>
        <w:t>22.08%</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3950"/>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展望未来，我们认为</w:t>
      </w:r>
      <w:r>
        <w:rPr>
          <w:rFonts w:eastAsiaTheme="minorEastAsia"/>
          <w:kern w:val="0"/>
          <w:szCs w:val="21"/>
        </w:rPr>
        <w:t>2020</w:t>
      </w:r>
      <w:r>
        <w:rPr>
          <w:rFonts w:eastAsiaTheme="minorEastAsia"/>
          <w:kern w:val="0"/>
          <w:szCs w:val="21"/>
        </w:rPr>
        <w:t>年经济基本面依然处于弱势振荡的环境。从边际变化上看，房地产投资依然处于边际下滑的通道，难以实质性提振经济，基建投资仍然受制于地方政府隐性债务的限制，而制造业投资经历</w:t>
      </w:r>
      <w:r>
        <w:rPr>
          <w:rFonts w:eastAsiaTheme="minorEastAsia"/>
          <w:kern w:val="0"/>
          <w:szCs w:val="21"/>
        </w:rPr>
        <w:t>2019</w:t>
      </w:r>
      <w:r>
        <w:rPr>
          <w:rFonts w:eastAsiaTheme="minorEastAsia"/>
          <w:kern w:val="0"/>
          <w:szCs w:val="21"/>
        </w:rPr>
        <w:t>年的大幅下行后，</w:t>
      </w:r>
      <w:r>
        <w:rPr>
          <w:rFonts w:eastAsiaTheme="minorEastAsia"/>
          <w:kern w:val="0"/>
          <w:szCs w:val="21"/>
        </w:rPr>
        <w:t>2020</w:t>
      </w:r>
      <w:r>
        <w:rPr>
          <w:rFonts w:eastAsiaTheme="minorEastAsia"/>
          <w:kern w:val="0"/>
          <w:szCs w:val="21"/>
        </w:rPr>
        <w:t>年虽存在一定的企稳回升的可能，但因面临目前的政治经济环境，难以有持续性的修复。整体经济本身的复苏动能相对偏弱，预计维持弱势格局。</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短期来看，</w:t>
      </w:r>
      <w:r>
        <w:rPr>
          <w:rFonts w:eastAsiaTheme="minorEastAsia"/>
          <w:kern w:val="0"/>
          <w:szCs w:val="21"/>
        </w:rPr>
        <w:t>2020</w:t>
      </w:r>
      <w:r>
        <w:rPr>
          <w:rFonts w:eastAsiaTheme="minorEastAsia"/>
          <w:kern w:val="0"/>
          <w:szCs w:val="21"/>
        </w:rPr>
        <w:t>年初的肺炎疫情打破了</w:t>
      </w:r>
      <w:r>
        <w:rPr>
          <w:rFonts w:eastAsiaTheme="minorEastAsia"/>
          <w:kern w:val="0"/>
          <w:szCs w:val="21"/>
        </w:rPr>
        <w:t>2019</w:t>
      </w:r>
      <w:r>
        <w:rPr>
          <w:rFonts w:eastAsiaTheme="minorEastAsia"/>
          <w:kern w:val="0"/>
          <w:szCs w:val="21"/>
        </w:rPr>
        <w:t>年底略有企稳迹象的经济形势，受延长假期、限制复工和封城、封路等措施的影响，</w:t>
      </w:r>
      <w:r>
        <w:rPr>
          <w:rFonts w:eastAsiaTheme="minorEastAsia"/>
          <w:kern w:val="0"/>
          <w:szCs w:val="21"/>
        </w:rPr>
        <w:t>2020</w:t>
      </w:r>
      <w:r>
        <w:rPr>
          <w:rFonts w:eastAsiaTheme="minorEastAsia"/>
          <w:kern w:val="0"/>
          <w:szCs w:val="21"/>
        </w:rPr>
        <w:t>年上半年预计经济形势将再度走弱。</w:t>
      </w:r>
      <w:r>
        <w:rPr>
          <w:rFonts w:eastAsiaTheme="minorEastAsia"/>
          <w:kern w:val="0"/>
          <w:szCs w:val="21"/>
        </w:rPr>
        <w:t>政策方面，考虑目前仍处于疫情防控阶段，短期难以看到需求端的大力度对冲，因此保持宽松的资金面成为基本要求，在此环境下债券市场下跌的风险大幅下降。后续上涨的空间取决于本次疫情对经济负面影响的程度以及对应货币政策的宽松程度。</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投资机会方面，我们认为在经济弱势、货币宽松的大环境下，债券市场至少具备较好的获取持有期收益的价值。同时我们将积极关注疫情防控给中小民营企业和地产企业带来的经营现金流风险。权益方面，我们认为短期的风险不改变资本市场中期的走势，权益类资产仍然存在较好的投资机会。</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际操作中，组合将继续维持稳健的操作风格，债券部分以获取稳健、安全的静态收益为主，权益方面将根据市场情况积极参与战略配售和网下新股申购，同时谨慎参与二级市场主动投资，在控制下行风险的同时为投资人获取超额收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3951"/>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w:t>
      </w:r>
      <w:r>
        <w:rPr>
          <w:rFonts w:eastAsiaTheme="minorEastAsia"/>
          <w:kern w:val="0"/>
          <w:szCs w:val="21"/>
        </w:rPr>
        <w:t>下：</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w:t>
      </w:r>
      <w:r>
        <w:rPr>
          <w:rFonts w:eastAsiaTheme="minorEastAsia"/>
          <w:kern w:val="0"/>
          <w:szCs w:val="21"/>
        </w:rPr>
        <w:t>、谨慎勤勉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w:t>
      </w:r>
      <w:r>
        <w:rPr>
          <w:rFonts w:eastAsiaTheme="minorEastAsia"/>
          <w:kern w:val="0"/>
          <w:szCs w:val="21"/>
        </w:rPr>
        <w:t>求稳健、规范运作。</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w:t>
      </w:r>
      <w:r>
        <w:rPr>
          <w:rFonts w:eastAsiaTheme="minorEastAsia"/>
          <w:kern w:val="0"/>
          <w:szCs w:val="21"/>
        </w:rPr>
        <w:t>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w:t>
      </w:r>
      <w:r>
        <w:rPr>
          <w:rFonts w:eastAsiaTheme="minorEastAsia"/>
          <w:kern w:val="0"/>
          <w:szCs w:val="21"/>
        </w:rPr>
        <w:t>露管理办法》及其配套规则，持续健全信息披露管理工作机制，做好公司及旗下各基金的信息披露工作，确保信息披露真实、准确、完整、及时、简明和易得。</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3952"/>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w:t>
      </w:r>
      <w:r>
        <w:rPr>
          <w:rFonts w:eastAsiaTheme="minorEastAsia"/>
          <w:kern w:val="0"/>
          <w:szCs w:val="21"/>
        </w:rPr>
        <w:t>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3953"/>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本基金本报告期内未实施利润分配。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3954"/>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3955"/>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3956"/>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报告期内，本基金未实施利润分配。</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3957"/>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3958"/>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21348</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w:t>
      </w:r>
      <w:r w:rsidRPr="00A73188">
        <w:rPr>
          <w:rFonts w:eastAsiaTheme="minorEastAsia"/>
          <w:color w:val="000000" w:themeColor="text1"/>
          <w:kern w:val="0"/>
          <w:szCs w:val="21"/>
        </w:rPr>
        <w:t>3</w:t>
      </w:r>
      <w:r w:rsidRPr="00A73188">
        <w:rPr>
          <w:rFonts w:eastAsiaTheme="minorEastAsia"/>
          <w:color w:val="000000" w:themeColor="text1"/>
          <w:kern w:val="0"/>
          <w:szCs w:val="21"/>
        </w:rPr>
        <w:t>年封闭运作战略配售灵活配置混合型证券投资基金（</w:t>
      </w:r>
      <w:r w:rsidRPr="00A73188">
        <w:rPr>
          <w:rFonts w:eastAsiaTheme="minorEastAsia"/>
          <w:color w:val="000000" w:themeColor="text1"/>
          <w:kern w:val="0"/>
          <w:szCs w:val="21"/>
        </w:rPr>
        <w:t>LOF</w:t>
      </w:r>
      <w:r w:rsidRPr="00A73188">
        <w:rPr>
          <w:rFonts w:eastAsiaTheme="minorEastAsia"/>
          <w:color w:val="000000" w:themeColor="text1"/>
          <w:kern w:val="0"/>
          <w:szCs w:val="21"/>
        </w:rPr>
        <w:t>）全体基金份额持有人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3959"/>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366067" w:rsidRDefault="00CE2828">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366067" w:rsidRDefault="00CE2828">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w:t>
      </w:r>
      <w:r>
        <w:rPr>
          <w:rFonts w:eastAsiaTheme="minorEastAsia"/>
          <w:color w:val="000000" w:themeColor="text1"/>
          <w:kern w:val="0"/>
          <w:szCs w:val="21"/>
        </w:rPr>
        <w:t>3</w:t>
      </w:r>
      <w:r>
        <w:rPr>
          <w:rFonts w:eastAsiaTheme="minorEastAsia"/>
          <w:color w:val="000000" w:themeColor="text1"/>
          <w:kern w:val="0"/>
          <w:szCs w:val="21"/>
        </w:rPr>
        <w:t>年封闭运作战略配售灵活配置混合型证券投资基金（</w:t>
      </w:r>
      <w:r>
        <w:rPr>
          <w:rFonts w:eastAsiaTheme="minorEastAsia"/>
          <w:color w:val="000000" w:themeColor="text1"/>
          <w:kern w:val="0"/>
          <w:szCs w:val="21"/>
        </w:rPr>
        <w:t>LOF</w:t>
      </w:r>
      <w:r>
        <w:rPr>
          <w:rFonts w:eastAsiaTheme="minorEastAsia"/>
          <w:color w:val="000000" w:themeColor="text1"/>
          <w:kern w:val="0"/>
          <w:szCs w:val="21"/>
        </w:rPr>
        <w:t>）的财务报表，包括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366067" w:rsidRDefault="00CE2828">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w:t>
      </w:r>
      <w:r w:rsidRPr="00A73188">
        <w:rPr>
          <w:rFonts w:eastAsiaTheme="minorEastAsia"/>
          <w:color w:val="000000" w:themeColor="text1"/>
          <w:kern w:val="0"/>
          <w:szCs w:val="21"/>
        </w:rPr>
        <w:t>3</w:t>
      </w:r>
      <w:r w:rsidRPr="00A73188">
        <w:rPr>
          <w:rFonts w:eastAsiaTheme="minorEastAsia"/>
          <w:color w:val="000000" w:themeColor="text1"/>
          <w:kern w:val="0"/>
          <w:szCs w:val="21"/>
        </w:rPr>
        <w:t>年封闭运作战略配售灵活配置混合型证券投资基金（</w:t>
      </w:r>
      <w:r w:rsidRPr="00A73188">
        <w:rPr>
          <w:rFonts w:eastAsiaTheme="minorEastAsia"/>
          <w:color w:val="000000" w:themeColor="text1"/>
          <w:kern w:val="0"/>
          <w:szCs w:val="21"/>
        </w:rPr>
        <w:t>LOF</w:t>
      </w:r>
      <w:r w:rsidRPr="00A73188">
        <w:rPr>
          <w:rFonts w:eastAsiaTheme="minorEastAsia"/>
          <w:color w:val="000000" w:themeColor="text1"/>
          <w:kern w:val="0"/>
          <w:szCs w:val="21"/>
        </w:rPr>
        <w:t>）</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3960"/>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366067" w:rsidRDefault="00CE2828">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w:t>
      </w:r>
      <w:r>
        <w:rPr>
          <w:rFonts w:eastAsiaTheme="minorEastAsia" w:hint="eastAsia"/>
          <w:color w:val="000000" w:themeColor="text1"/>
          <w:szCs w:val="21"/>
        </w:rPr>
        <w:t>阐述了我们在这些准则下的责任。我们相信，我们获取的审计证据是充分、适当的，为发表审计意见提供了基础。</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w:t>
      </w:r>
      <w:r w:rsidRPr="00A73188">
        <w:rPr>
          <w:rFonts w:eastAsiaTheme="minorEastAsia" w:hint="eastAsia"/>
          <w:color w:val="000000" w:themeColor="text1"/>
          <w:szCs w:val="21"/>
        </w:rPr>
        <w:t>3</w:t>
      </w:r>
      <w:r w:rsidRPr="00A73188">
        <w:rPr>
          <w:rFonts w:eastAsiaTheme="minorEastAsia" w:hint="eastAsia"/>
          <w:color w:val="000000" w:themeColor="text1"/>
          <w:szCs w:val="21"/>
        </w:rPr>
        <w:t>年封闭运作战略配售灵活配置混合型证券投资基金（</w:t>
      </w:r>
      <w:r w:rsidRPr="00A73188">
        <w:rPr>
          <w:rFonts w:eastAsiaTheme="minorEastAsia" w:hint="eastAsia"/>
          <w:color w:val="000000" w:themeColor="text1"/>
          <w:szCs w:val="21"/>
        </w:rPr>
        <w:t>LOF</w:t>
      </w:r>
      <w:r w:rsidRPr="00A73188">
        <w:rPr>
          <w:rFonts w:eastAsiaTheme="minorEastAsia" w:hint="eastAsia"/>
          <w:color w:val="000000" w:themeColor="text1"/>
          <w:szCs w:val="21"/>
        </w:rPr>
        <w:t>），并履行了职业道德方面的其他责任。</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3961"/>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2"/>
    </w:p>
    <w:p w:rsidR="00366067" w:rsidRDefault="00CE2828">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w:t>
      </w:r>
      <w:r>
        <w:rPr>
          <w:rFonts w:eastAsiaTheme="minorEastAsia"/>
          <w:color w:val="000000" w:themeColor="text1"/>
          <w:szCs w:val="21"/>
        </w:rPr>
        <w:t>3</w:t>
      </w:r>
      <w:r>
        <w:rPr>
          <w:rFonts w:eastAsiaTheme="minorEastAsia"/>
          <w:color w:val="000000" w:themeColor="text1"/>
          <w:szCs w:val="21"/>
        </w:rPr>
        <w:t>年封闭运作战略配售灵活配置混合型证券投资基金（</w:t>
      </w:r>
      <w:r>
        <w:rPr>
          <w:rFonts w:eastAsiaTheme="minorEastAsia"/>
          <w:color w:val="000000" w:themeColor="text1"/>
          <w:szCs w:val="21"/>
        </w:rPr>
        <w:t>LOF</w:t>
      </w:r>
      <w:r>
        <w:rPr>
          <w:rFonts w:eastAsiaTheme="minorEastAsia"/>
          <w:color w:val="000000" w:themeColor="text1"/>
          <w:szCs w:val="21"/>
        </w:rPr>
        <w:t>）的基金管理人易方达基金管理有限公司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w:t>
      </w:r>
      <w:r>
        <w:rPr>
          <w:rFonts w:eastAsiaTheme="minorEastAsia"/>
          <w:color w:val="000000" w:themeColor="text1"/>
          <w:szCs w:val="21"/>
        </w:rPr>
        <w:t>其实现公允反映，并设计、执行和维护必要的内部控制，以使财务报表不存在由于舞弊或错误导致的重大错报。</w:t>
      </w:r>
    </w:p>
    <w:p w:rsidR="00366067" w:rsidRDefault="00CE2828">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w:t>
      </w:r>
      <w:r>
        <w:rPr>
          <w:rFonts w:eastAsiaTheme="minorEastAsia"/>
          <w:color w:val="000000" w:themeColor="text1"/>
          <w:szCs w:val="21"/>
        </w:rPr>
        <w:t>3</w:t>
      </w:r>
      <w:r>
        <w:rPr>
          <w:rFonts w:eastAsiaTheme="minorEastAsia"/>
          <w:color w:val="000000" w:themeColor="text1"/>
          <w:szCs w:val="21"/>
        </w:rPr>
        <w:t>年封闭运作战略配售灵活配置混合型证券投资基金（</w:t>
      </w:r>
      <w:r>
        <w:rPr>
          <w:rFonts w:eastAsiaTheme="minorEastAsia"/>
          <w:color w:val="000000" w:themeColor="text1"/>
          <w:szCs w:val="21"/>
        </w:rPr>
        <w:t>LOF</w:t>
      </w:r>
      <w:r>
        <w:rPr>
          <w:rFonts w:eastAsiaTheme="minorEastAsia"/>
          <w:color w:val="000000" w:themeColor="text1"/>
          <w:szCs w:val="21"/>
        </w:rPr>
        <w:t>）的持续经营能力，披露与持续经营相关的事项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w:t>
      </w:r>
      <w:r>
        <w:rPr>
          <w:rFonts w:eastAsiaTheme="minorEastAsia"/>
          <w:color w:val="000000" w:themeColor="text1"/>
          <w:szCs w:val="21"/>
        </w:rPr>
        <w:t>3</w:t>
      </w:r>
      <w:r>
        <w:rPr>
          <w:rFonts w:eastAsiaTheme="minorEastAsia"/>
          <w:color w:val="000000" w:themeColor="text1"/>
          <w:szCs w:val="21"/>
        </w:rPr>
        <w:t>年封闭运作战略配售灵活配置混合型证券投资基金（</w:t>
      </w:r>
      <w:r>
        <w:rPr>
          <w:rFonts w:eastAsiaTheme="minorEastAsia"/>
          <w:color w:val="000000" w:themeColor="text1"/>
          <w:szCs w:val="21"/>
        </w:rPr>
        <w:t>LOF</w:t>
      </w:r>
      <w:r>
        <w:rPr>
          <w:rFonts w:eastAsiaTheme="minorEastAsia"/>
          <w:color w:val="000000" w:themeColor="text1"/>
          <w:szCs w:val="21"/>
        </w:rPr>
        <w:t>）、终止运营或别无其他现实的选择。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w:t>
      </w:r>
      <w:r w:rsidRPr="00A73188">
        <w:rPr>
          <w:rFonts w:eastAsiaTheme="minorEastAsia"/>
          <w:color w:val="000000" w:themeColor="text1"/>
          <w:szCs w:val="21"/>
        </w:rPr>
        <w:t>3</w:t>
      </w:r>
      <w:r w:rsidRPr="00A73188">
        <w:rPr>
          <w:rFonts w:eastAsiaTheme="minorEastAsia"/>
          <w:color w:val="000000" w:themeColor="text1"/>
          <w:szCs w:val="21"/>
        </w:rPr>
        <w:t>年封闭运作战略配售灵活配置混合型证券投资基金（</w:t>
      </w:r>
      <w:r w:rsidRPr="00A73188">
        <w:rPr>
          <w:rFonts w:eastAsiaTheme="minorEastAsia"/>
          <w:color w:val="000000" w:themeColor="text1"/>
          <w:szCs w:val="21"/>
        </w:rPr>
        <w:t>LOF</w:t>
      </w:r>
      <w:r w:rsidRPr="00A73188">
        <w:rPr>
          <w:rFonts w:eastAsiaTheme="minorEastAsia"/>
          <w:color w:val="000000" w:themeColor="text1"/>
          <w:szCs w:val="21"/>
        </w:rPr>
        <w:t>）的财务报告过程。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3962"/>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3"/>
    </w:p>
    <w:p w:rsidR="00366067" w:rsidRDefault="00CE2828">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66067" w:rsidRDefault="00CE2828">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366067" w:rsidRDefault="00CE28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66067" w:rsidRDefault="00CE28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366067" w:rsidRDefault="00CE28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366067" w:rsidRDefault="00CE28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w:t>
      </w:r>
      <w:r>
        <w:rPr>
          <w:rFonts w:eastAsiaTheme="minorEastAsia"/>
          <w:color w:val="000000" w:themeColor="text1"/>
          <w:szCs w:val="21"/>
        </w:rPr>
        <w:t>当性得出结论。同时，根据获取的审计证据，就可能导致对易方达</w:t>
      </w:r>
      <w:r>
        <w:rPr>
          <w:rFonts w:eastAsiaTheme="minorEastAsia"/>
          <w:color w:val="000000" w:themeColor="text1"/>
          <w:szCs w:val="21"/>
        </w:rPr>
        <w:t>3</w:t>
      </w:r>
      <w:r>
        <w:rPr>
          <w:rFonts w:eastAsiaTheme="minorEastAsia"/>
          <w:color w:val="000000" w:themeColor="text1"/>
          <w:szCs w:val="21"/>
        </w:rPr>
        <w:t>年封闭运作战略配售灵活配置混合型证券投资基金（</w:t>
      </w:r>
      <w:r>
        <w:rPr>
          <w:rFonts w:eastAsiaTheme="minorEastAsia"/>
          <w:color w:val="000000" w:themeColor="text1"/>
          <w:szCs w:val="21"/>
        </w:rPr>
        <w:t>LOF</w:t>
      </w:r>
      <w:r>
        <w:rPr>
          <w:rFonts w:eastAsiaTheme="minorEastAsia"/>
          <w:color w:val="000000" w:themeColor="text1"/>
          <w:szCs w:val="21"/>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w:t>
      </w:r>
      <w:r>
        <w:rPr>
          <w:rFonts w:eastAsiaTheme="minorEastAsia"/>
          <w:color w:val="000000" w:themeColor="text1"/>
          <w:szCs w:val="21"/>
        </w:rPr>
        <w:t>3</w:t>
      </w:r>
      <w:r>
        <w:rPr>
          <w:rFonts w:eastAsiaTheme="minorEastAsia"/>
          <w:color w:val="000000" w:themeColor="text1"/>
          <w:szCs w:val="21"/>
        </w:rPr>
        <w:t>年封闭运作战略配售灵活配置混合型证券投资基金（</w:t>
      </w:r>
      <w:r>
        <w:rPr>
          <w:rFonts w:eastAsiaTheme="minorEastAsia"/>
          <w:color w:val="000000" w:themeColor="text1"/>
          <w:szCs w:val="21"/>
        </w:rPr>
        <w:t>LOF</w:t>
      </w:r>
      <w:r>
        <w:rPr>
          <w:rFonts w:eastAsiaTheme="minorEastAsia"/>
          <w:color w:val="000000" w:themeColor="text1"/>
          <w:szCs w:val="21"/>
        </w:rPr>
        <w:t>）不能持续经营。</w:t>
      </w:r>
    </w:p>
    <w:p w:rsidR="00366067" w:rsidRDefault="00CE28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w:t>
      </w:r>
      <w:r>
        <w:rPr>
          <w:rFonts w:eastAsiaTheme="minorEastAsia"/>
          <w:color w:val="000000" w:themeColor="text1"/>
          <w:szCs w:val="21"/>
        </w:rPr>
        <w:t>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4" w:name="_Toc35533963"/>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4"/>
    </w:p>
    <w:p w:rsidR="001A59F9" w:rsidRPr="0091212A" w:rsidRDefault="001A59F9" w:rsidP="00764788">
      <w:pPr>
        <w:pStyle w:val="20"/>
        <w:spacing w:before="0" w:after="0"/>
        <w:rPr>
          <w:rFonts w:asciiTheme="minorEastAsia" w:eastAsiaTheme="minorEastAsia" w:hAnsiTheme="minorEastAsia"/>
          <w:kern w:val="0"/>
          <w:sz w:val="21"/>
          <w:szCs w:val="21"/>
        </w:rPr>
      </w:pPr>
      <w:bookmarkStart w:id="95" w:name="_Toc225498268"/>
      <w:bookmarkStart w:id="96" w:name="_Toc361324873"/>
      <w:bookmarkStart w:id="97" w:name="_Toc35533964"/>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5"/>
      <w:bookmarkEnd w:id="96"/>
      <w:bookmarkEnd w:id="97"/>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易方达3年封闭运作战略配售灵活配置混合型证券投资基金（LOF）</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7,157,641.86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7,926,871.25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2,304,941.11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158,518,772.77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12,031.41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305,815.64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28,248,625,470.55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27,946,528,036.00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5,663,137,570.55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380,797,536.00</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22,585,487,900.00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27,565,730,500.00</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299,970,769.95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627,692,416.14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414,013,403.78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451,159,962.51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29,599,776,674.80</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28,564,439,458.17</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2,875,001,436.99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3,487,052,839.41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66,547,965.09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2,249,520.36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2,129,314.29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674,856.08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638,794.30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394,641.89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176,411.46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645,297.30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1,107,372.25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1,001,348.10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4,308,156.45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220,000.00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141,000.00</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2,946,735,065.81</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3,495,553,888.16</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24,455,755,153.17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24,437,410,355.79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2,197,286,455.82</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631,475,214.22</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26,653,041,608.99</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25,068,885,570.01</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29,599,776,674.80</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28,564,439,458.17</w:t>
            </w:r>
          </w:p>
        </w:tc>
      </w:tr>
    </w:tbl>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5</w:t>
      </w:r>
      <w:r>
        <w:rPr>
          <w:rFonts w:eastAsiaTheme="minorEastAsia"/>
          <w:kern w:val="0"/>
          <w:szCs w:val="21"/>
        </w:rPr>
        <w:t>日，</w:t>
      </w:r>
      <w:r>
        <w:rPr>
          <w:rFonts w:eastAsiaTheme="minorEastAsia"/>
          <w:kern w:val="0"/>
          <w:szCs w:val="21"/>
        </w:rPr>
        <w:t>2018</w:t>
      </w:r>
      <w:r>
        <w:rPr>
          <w:rFonts w:eastAsiaTheme="minorEastAsia"/>
          <w:kern w:val="0"/>
          <w:szCs w:val="21"/>
        </w:rPr>
        <w:t>年度实际报告期间为</w:t>
      </w:r>
      <w:r>
        <w:rPr>
          <w:rFonts w:eastAsiaTheme="minorEastAsia"/>
          <w:kern w:val="0"/>
          <w:szCs w:val="21"/>
        </w:rPr>
        <w:t>2018</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5</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1.0898</w:t>
      </w:r>
      <w:r w:rsidRPr="00AD22E5">
        <w:rPr>
          <w:rFonts w:eastAsiaTheme="minorEastAsia"/>
          <w:kern w:val="0"/>
          <w:szCs w:val="21"/>
        </w:rPr>
        <w:t>元，基金份额总额</w:t>
      </w:r>
      <w:r w:rsidRPr="00AD22E5">
        <w:rPr>
          <w:rFonts w:eastAsiaTheme="minorEastAsia"/>
          <w:kern w:val="0"/>
          <w:szCs w:val="21"/>
        </w:rPr>
        <w:t>24,455,755,153.17</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8" w:name="_Toc225498269"/>
      <w:bookmarkStart w:id="99" w:name="_Toc361324874"/>
      <w:bookmarkStart w:id="100" w:name="_Toc35533965"/>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8"/>
      <w:bookmarkEnd w:id="99"/>
      <w:bookmarkEnd w:id="100"/>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w:t>
      </w:r>
      <w:r w:rsidRPr="003F2460">
        <w:rPr>
          <w:rFonts w:eastAsiaTheme="minorEastAsia"/>
          <w:kern w:val="0"/>
          <w:szCs w:val="21"/>
        </w:rPr>
        <w:t>3</w:t>
      </w:r>
      <w:r w:rsidRPr="003F2460">
        <w:rPr>
          <w:rFonts w:eastAsiaTheme="minorEastAsia"/>
          <w:kern w:val="0"/>
          <w:szCs w:val="21"/>
        </w:rPr>
        <w:t>年封闭运作战略配售灵活配置混合型证券投资基金（</w:t>
      </w:r>
      <w:r w:rsidRPr="003F2460">
        <w:rPr>
          <w:rFonts w:eastAsiaTheme="minorEastAsia"/>
          <w:kern w:val="0"/>
          <w:szCs w:val="21"/>
        </w:rPr>
        <w:t>LOF</w:t>
      </w:r>
      <w:r w:rsidRPr="003F2460">
        <w:rPr>
          <w:rFonts w:eastAsiaTheme="minorEastAsia"/>
          <w:kern w:val="0"/>
          <w:szCs w:val="21"/>
        </w:rPr>
        <w:t>）</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7</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5</w:t>
            </w:r>
            <w:r>
              <w:rPr>
                <w:rFonts w:ascii="Times New Roman" w:eastAsiaTheme="minorEastAsia" w:hAnsi="Times New Roman"/>
                <w:color w:val="000000"/>
                <w:sz w:val="21"/>
                <w:szCs w:val="21"/>
              </w:rPr>
              <w:t>日（基金合同生效日）至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1,637,314,835.56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709,813,455.29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936,986,038.34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509,444,447.80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1,613,931.46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28,518,917.15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933,518,013.69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459,966,037.22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1,854,093.19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20,959,493.43</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32,715,342.29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17,918,687.94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34,279,987.54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-5,490,774.86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17,918,687.94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3,926,129.61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667,613,454.93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182,450,319.55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72,225,209.53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78,338,241.07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25,988,498.21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12,128,863.52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7,796,549.53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3,638,659.09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623,442.80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175,649.05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36,165,240.45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61,506,893.86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36,165,240.45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61,506,893.86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1,275,488.57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715,495.62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375,989.97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172,679.93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1,565,089,626.03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631,475,214.22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1,565,089,626.03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631,475,214.22</w:t>
            </w:r>
          </w:p>
        </w:tc>
      </w:tr>
    </w:tbl>
    <w:p w:rsidR="001A59F9" w:rsidRPr="00AD22E5" w:rsidRDefault="00222FC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5</w:t>
      </w:r>
      <w:r>
        <w:rPr>
          <w:rFonts w:eastAsiaTheme="minorEastAsia"/>
          <w:kern w:val="0"/>
          <w:szCs w:val="21"/>
        </w:rPr>
        <w:t>日，</w:t>
      </w:r>
      <w:r>
        <w:rPr>
          <w:rFonts w:eastAsiaTheme="minorEastAsia"/>
          <w:kern w:val="0"/>
          <w:szCs w:val="21"/>
        </w:rPr>
        <w:t>2018</w:t>
      </w:r>
      <w:r>
        <w:rPr>
          <w:rFonts w:eastAsiaTheme="minorEastAsia"/>
          <w:kern w:val="0"/>
          <w:szCs w:val="21"/>
        </w:rPr>
        <w:t>年度实际报告期间为</w:t>
      </w:r>
      <w:r>
        <w:rPr>
          <w:rFonts w:eastAsiaTheme="minorEastAsia"/>
          <w:kern w:val="0"/>
          <w:szCs w:val="21"/>
        </w:rPr>
        <w:t>2018</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5</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101" w:name="_Toc225498270"/>
      <w:bookmarkStart w:id="102" w:name="_Toc361324875"/>
      <w:bookmarkStart w:id="103" w:name="_Toc35533966"/>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1"/>
      <w:bookmarkEnd w:id="102"/>
      <w:bookmarkEnd w:id="103"/>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易方达3年封闭运作战略配售灵活配置混合型证券投资基金（LOF）</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24,437,410,355.79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631,475,214.22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25,068,885,570.01</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1,565,089,626.03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1,565,089,626.03</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18,344,797.38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721,615.57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19,066,412.95</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18,344,797.38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721,615.57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19,066,412.95</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24,455,755,153.17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2,197,286,455.82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26,653,041,608.99</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7</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5</w:t>
            </w:r>
            <w:r w:rsidRPr="008735B8">
              <w:rPr>
                <w:rFonts w:ascii="Times New Roman" w:eastAsiaTheme="minorEastAsia" w:hAnsi="Times New Roman"/>
                <w:color w:val="000000"/>
                <w:sz w:val="21"/>
                <w:szCs w:val="21"/>
              </w:rPr>
              <w:t>日（基金合同生效日）至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24,437,410,355.79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24,437,410,355.79</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631,475,214.22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631,475,214.22</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24,437,410,355.79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631,475,214.22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25,068,885,570.01</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注：本基金合同生效日为</w:t>
      </w:r>
      <w:r w:rsidRPr="00AD22E5">
        <w:rPr>
          <w:rFonts w:eastAsiaTheme="minorEastAsia"/>
          <w:kern w:val="0"/>
          <w:szCs w:val="21"/>
        </w:rPr>
        <w:t>2018</w:t>
      </w:r>
      <w:r w:rsidRPr="00AD22E5">
        <w:rPr>
          <w:rFonts w:eastAsiaTheme="minorEastAsia"/>
          <w:kern w:val="0"/>
          <w:szCs w:val="21"/>
        </w:rPr>
        <w:t>年</w:t>
      </w:r>
      <w:r w:rsidRPr="00AD22E5">
        <w:rPr>
          <w:rFonts w:eastAsiaTheme="minorEastAsia"/>
          <w:kern w:val="0"/>
          <w:szCs w:val="21"/>
        </w:rPr>
        <w:t>7</w:t>
      </w:r>
      <w:r w:rsidRPr="00AD22E5">
        <w:rPr>
          <w:rFonts w:eastAsiaTheme="minorEastAsia"/>
          <w:kern w:val="0"/>
          <w:szCs w:val="21"/>
        </w:rPr>
        <w:t>月</w:t>
      </w:r>
      <w:r w:rsidRPr="00AD22E5">
        <w:rPr>
          <w:rFonts w:eastAsiaTheme="minorEastAsia"/>
          <w:kern w:val="0"/>
          <w:szCs w:val="21"/>
        </w:rPr>
        <w:t>5</w:t>
      </w:r>
      <w:r w:rsidRPr="00AD22E5">
        <w:rPr>
          <w:rFonts w:eastAsiaTheme="minorEastAsia"/>
          <w:kern w:val="0"/>
          <w:szCs w:val="21"/>
        </w:rPr>
        <w:t>日，</w:t>
      </w:r>
      <w:r w:rsidRPr="00AD22E5">
        <w:rPr>
          <w:rFonts w:eastAsiaTheme="minorEastAsia"/>
          <w:kern w:val="0"/>
          <w:szCs w:val="21"/>
        </w:rPr>
        <w:t>2018</w:t>
      </w:r>
      <w:r w:rsidRPr="00AD22E5">
        <w:rPr>
          <w:rFonts w:eastAsiaTheme="minorEastAsia"/>
          <w:kern w:val="0"/>
          <w:szCs w:val="21"/>
        </w:rPr>
        <w:t>年度实际报告期间为</w:t>
      </w:r>
      <w:r w:rsidRPr="00AD22E5">
        <w:rPr>
          <w:rFonts w:eastAsiaTheme="minorEastAsia"/>
          <w:kern w:val="0"/>
          <w:szCs w:val="21"/>
        </w:rPr>
        <w:t>2018</w:t>
      </w:r>
      <w:r w:rsidRPr="00AD22E5">
        <w:rPr>
          <w:rFonts w:eastAsiaTheme="minorEastAsia"/>
          <w:kern w:val="0"/>
          <w:szCs w:val="21"/>
        </w:rPr>
        <w:t>年</w:t>
      </w:r>
      <w:r w:rsidRPr="00AD22E5">
        <w:rPr>
          <w:rFonts w:eastAsiaTheme="minorEastAsia"/>
          <w:kern w:val="0"/>
          <w:szCs w:val="21"/>
        </w:rPr>
        <w:t>7</w:t>
      </w:r>
      <w:r w:rsidRPr="00AD22E5">
        <w:rPr>
          <w:rFonts w:eastAsiaTheme="minorEastAsia"/>
          <w:kern w:val="0"/>
          <w:szCs w:val="21"/>
        </w:rPr>
        <w:t>月</w:t>
      </w:r>
      <w:r w:rsidRPr="00AD22E5">
        <w:rPr>
          <w:rFonts w:eastAsiaTheme="minorEastAsia"/>
          <w:kern w:val="0"/>
          <w:szCs w:val="21"/>
        </w:rPr>
        <w:t>5</w:t>
      </w:r>
      <w:r w:rsidRPr="00AD22E5">
        <w:rPr>
          <w:rFonts w:eastAsiaTheme="minorEastAsia"/>
          <w:kern w:val="0"/>
          <w:szCs w:val="21"/>
        </w:rPr>
        <w:t>日至</w:t>
      </w:r>
      <w:r w:rsidRPr="00AD22E5">
        <w:rPr>
          <w:rFonts w:eastAsiaTheme="minorEastAsia"/>
          <w:kern w:val="0"/>
          <w:szCs w:val="21"/>
        </w:rPr>
        <w:t>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p>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4" w:name="_Toc225498271"/>
      <w:bookmarkStart w:id="105" w:name="_Toc361324876"/>
      <w:bookmarkStart w:id="106" w:name="_Toc35533967"/>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4"/>
      <w:bookmarkEnd w:id="105"/>
      <w:bookmarkEnd w:id="106"/>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w:t>
      </w:r>
      <w:r w:rsidRPr="00AD22E5">
        <w:rPr>
          <w:rFonts w:eastAsiaTheme="minorEastAsia"/>
          <w:kern w:val="0"/>
          <w:szCs w:val="21"/>
        </w:rPr>
        <w:t>3</w:t>
      </w:r>
      <w:r w:rsidRPr="00AD22E5">
        <w:rPr>
          <w:rFonts w:eastAsiaTheme="minorEastAsia"/>
          <w:kern w:val="0"/>
          <w:szCs w:val="21"/>
        </w:rPr>
        <w:t>年封闭运作战略配售灵活配置混合型证券投资基金（</w:t>
      </w:r>
      <w:r w:rsidRPr="00AD22E5">
        <w:rPr>
          <w:rFonts w:eastAsiaTheme="minorEastAsia"/>
          <w:kern w:val="0"/>
          <w:szCs w:val="21"/>
        </w:rPr>
        <w:t>LOF</w:t>
      </w:r>
      <w:r w:rsidRPr="00AD22E5">
        <w:rPr>
          <w:rFonts w:eastAsiaTheme="minorEastAsia"/>
          <w:kern w:val="0"/>
          <w:szCs w:val="21"/>
        </w:rPr>
        <w:t>）</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 xml:space="preserve">”) </w:t>
      </w:r>
      <w:r w:rsidRPr="00AD22E5">
        <w:rPr>
          <w:rFonts w:eastAsiaTheme="minorEastAsia"/>
          <w:kern w:val="0"/>
          <w:szCs w:val="21"/>
        </w:rPr>
        <w:t>根据中国证券监督管理委员会</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证监许可</w:t>
      </w:r>
      <w:r w:rsidRPr="00AD22E5">
        <w:rPr>
          <w:rFonts w:eastAsiaTheme="minorEastAsia"/>
          <w:kern w:val="0"/>
          <w:szCs w:val="21"/>
        </w:rPr>
        <w:t>[2018]926</w:t>
      </w:r>
      <w:r w:rsidRPr="00AD22E5">
        <w:rPr>
          <w:rFonts w:eastAsiaTheme="minorEastAsia"/>
          <w:kern w:val="0"/>
          <w:szCs w:val="21"/>
        </w:rPr>
        <w:t>号《关于准予易方达</w:t>
      </w:r>
      <w:r w:rsidRPr="00AD22E5">
        <w:rPr>
          <w:rFonts w:eastAsiaTheme="minorEastAsia"/>
          <w:kern w:val="0"/>
          <w:szCs w:val="21"/>
        </w:rPr>
        <w:t>3</w:t>
      </w:r>
      <w:r w:rsidRPr="00AD22E5">
        <w:rPr>
          <w:rFonts w:eastAsiaTheme="minorEastAsia"/>
          <w:kern w:val="0"/>
          <w:szCs w:val="21"/>
        </w:rPr>
        <w:t>年封闭运作战略配售灵活配置混合型证券投资基金（</w:t>
      </w:r>
      <w:r w:rsidRPr="00AD22E5">
        <w:rPr>
          <w:rFonts w:eastAsiaTheme="minorEastAsia"/>
          <w:kern w:val="0"/>
          <w:szCs w:val="21"/>
        </w:rPr>
        <w:t>LOF</w:t>
      </w:r>
      <w:r w:rsidRPr="00AD22E5">
        <w:rPr>
          <w:rFonts w:eastAsiaTheme="minorEastAsia"/>
          <w:kern w:val="0"/>
          <w:szCs w:val="21"/>
        </w:rPr>
        <w:t>）注册的批复》进行募集，由易方达基金管理有限公司依照《中华人民共和国证券投资基金法》和《易方达</w:t>
      </w:r>
      <w:r w:rsidRPr="00AD22E5">
        <w:rPr>
          <w:rFonts w:eastAsiaTheme="minorEastAsia"/>
          <w:kern w:val="0"/>
          <w:szCs w:val="21"/>
        </w:rPr>
        <w:t>3</w:t>
      </w:r>
      <w:r w:rsidRPr="00AD22E5">
        <w:rPr>
          <w:rFonts w:eastAsiaTheme="minorEastAsia"/>
          <w:kern w:val="0"/>
          <w:szCs w:val="21"/>
        </w:rPr>
        <w:t>年封闭运作战略配售灵活配置混合型证券投资基金（</w:t>
      </w:r>
      <w:r w:rsidRPr="00AD22E5">
        <w:rPr>
          <w:rFonts w:eastAsiaTheme="minorEastAsia"/>
          <w:kern w:val="0"/>
          <w:szCs w:val="21"/>
        </w:rPr>
        <w:t>LOF</w:t>
      </w:r>
      <w:r w:rsidRPr="00AD22E5">
        <w:rPr>
          <w:rFonts w:eastAsiaTheme="minorEastAsia"/>
          <w:kern w:val="0"/>
          <w:szCs w:val="21"/>
        </w:rPr>
        <w:t>）基金合同》公开募集。经向中国证监会备案，《易方达</w:t>
      </w:r>
      <w:r w:rsidRPr="00AD22E5">
        <w:rPr>
          <w:rFonts w:eastAsiaTheme="minorEastAsia"/>
          <w:kern w:val="0"/>
          <w:szCs w:val="21"/>
        </w:rPr>
        <w:t>3</w:t>
      </w:r>
      <w:r w:rsidRPr="00AD22E5">
        <w:rPr>
          <w:rFonts w:eastAsiaTheme="minorEastAsia"/>
          <w:kern w:val="0"/>
          <w:szCs w:val="21"/>
        </w:rPr>
        <w:t>年封闭运作战略配售灵活配置混合型证券投资基金（</w:t>
      </w:r>
      <w:r w:rsidRPr="00AD22E5">
        <w:rPr>
          <w:rFonts w:eastAsiaTheme="minorEastAsia"/>
          <w:kern w:val="0"/>
          <w:szCs w:val="21"/>
        </w:rPr>
        <w:t>LOF</w:t>
      </w:r>
      <w:r w:rsidRPr="00AD22E5">
        <w:rPr>
          <w:rFonts w:eastAsiaTheme="minorEastAsia"/>
          <w:kern w:val="0"/>
          <w:szCs w:val="21"/>
        </w:rPr>
        <w:t>）基金合同》于</w:t>
      </w:r>
      <w:r w:rsidRPr="00AD22E5">
        <w:rPr>
          <w:rFonts w:eastAsiaTheme="minorEastAsia"/>
          <w:kern w:val="0"/>
          <w:szCs w:val="21"/>
        </w:rPr>
        <w:t>2018</w:t>
      </w:r>
      <w:r w:rsidRPr="00AD22E5">
        <w:rPr>
          <w:rFonts w:eastAsiaTheme="minorEastAsia"/>
          <w:kern w:val="0"/>
          <w:szCs w:val="21"/>
        </w:rPr>
        <w:t>年</w:t>
      </w:r>
      <w:r w:rsidRPr="00AD22E5">
        <w:rPr>
          <w:rFonts w:eastAsiaTheme="minorEastAsia"/>
          <w:kern w:val="0"/>
          <w:szCs w:val="21"/>
        </w:rPr>
        <w:t>7</w:t>
      </w:r>
      <w:r w:rsidRPr="00AD22E5">
        <w:rPr>
          <w:rFonts w:eastAsiaTheme="minorEastAsia"/>
          <w:kern w:val="0"/>
          <w:szCs w:val="21"/>
        </w:rPr>
        <w:t>月</w:t>
      </w:r>
      <w:r w:rsidRPr="00AD22E5">
        <w:rPr>
          <w:rFonts w:eastAsiaTheme="minorEastAsia"/>
          <w:kern w:val="0"/>
          <w:szCs w:val="21"/>
        </w:rPr>
        <w:t>5</w:t>
      </w:r>
      <w:r w:rsidRPr="00AD22E5">
        <w:rPr>
          <w:rFonts w:eastAsiaTheme="minorEastAsia"/>
          <w:kern w:val="0"/>
          <w:szCs w:val="21"/>
        </w:rPr>
        <w:t>日正式生效，基金合同生效日的基金份额总额为</w:t>
      </w:r>
      <w:r w:rsidRPr="00AD22E5">
        <w:rPr>
          <w:rFonts w:eastAsiaTheme="minorEastAsia"/>
          <w:kern w:val="0"/>
          <w:szCs w:val="21"/>
        </w:rPr>
        <w:t>24,437,410,355.79</w:t>
      </w:r>
      <w:r w:rsidRPr="00AD22E5">
        <w:rPr>
          <w:rFonts w:eastAsiaTheme="minorEastAsia"/>
          <w:kern w:val="0"/>
          <w:szCs w:val="21"/>
        </w:rPr>
        <w:t>份基金份额，其中认购资金利息折合</w:t>
      </w:r>
      <w:r w:rsidRPr="00AD22E5">
        <w:rPr>
          <w:rFonts w:eastAsiaTheme="minorEastAsia"/>
          <w:kern w:val="0"/>
          <w:szCs w:val="21"/>
        </w:rPr>
        <w:t>4,420,284.40</w:t>
      </w:r>
      <w:r w:rsidRPr="00AD22E5">
        <w:rPr>
          <w:rFonts w:eastAsiaTheme="minorEastAsia"/>
          <w:kern w:val="0"/>
          <w:szCs w:val="21"/>
        </w:rPr>
        <w:t>份基金份额。本基金为契约型开放式基金，存续期限不定。本基金的基金管理人为易方达基金管理有限公司，基金托管人为中国建设银行股份有限公司。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w:t>
      </w:r>
      <w:r>
        <w:rPr>
          <w:rFonts w:eastAsiaTheme="minorEastAsia"/>
          <w:kern w:val="0"/>
          <w:szCs w:val="21"/>
        </w:rPr>
        <w:t>投资基金会计核算业务指引》、《易方达</w:t>
      </w:r>
      <w:r>
        <w:rPr>
          <w:rFonts w:eastAsiaTheme="minorEastAsia"/>
          <w:kern w:val="0"/>
          <w:szCs w:val="21"/>
        </w:rPr>
        <w:t>3</w:t>
      </w:r>
      <w:r>
        <w:rPr>
          <w:rFonts w:eastAsiaTheme="minorEastAsia"/>
          <w:kern w:val="0"/>
          <w:szCs w:val="21"/>
        </w:rPr>
        <w:t>年封闭运作战略配售灵活配置混合型证券投资基金（</w:t>
      </w:r>
      <w:r>
        <w:rPr>
          <w:rFonts w:eastAsiaTheme="minorEastAsia"/>
          <w:kern w:val="0"/>
          <w:szCs w:val="21"/>
        </w:rPr>
        <w:t>LOF</w:t>
      </w:r>
      <w:r>
        <w:rPr>
          <w:rFonts w:eastAsiaTheme="minorEastAsia"/>
          <w:kern w:val="0"/>
          <w:szCs w:val="21"/>
        </w:rPr>
        <w:t>）基金合同》和财务报表附注所列示的中国证监会、中国基金业协会发布的有关规定及允许的基金行业实务操作编制。</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本财务报表以持续经营为基础编制。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366067" w:rsidRDefault="00CE2828">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金融资产的分类</w:t>
      </w:r>
    </w:p>
    <w:p w:rsidR="00366067" w:rsidRDefault="00CE2828">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366067" w:rsidRDefault="00CE2828">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366067" w:rsidRDefault="00CE2828">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366067" w:rsidRDefault="00CE2828">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 (2)</w:t>
      </w:r>
      <w:r>
        <w:rPr>
          <w:rFonts w:eastAsiaTheme="minorEastAsia"/>
          <w:kern w:val="0"/>
          <w:szCs w:val="21"/>
        </w:rPr>
        <w:t>金融负债的分类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AD22E5">
        <w:rPr>
          <w:rFonts w:eastAsiaTheme="minorEastAsia"/>
          <w:kern w:val="0"/>
          <w:szCs w:val="21"/>
        </w:rPr>
        <w:t xml:space="preserve"> </w:t>
      </w:r>
      <w:r w:rsidRPr="00AD22E5">
        <w:rPr>
          <w:rFonts w:eastAsiaTheme="minorEastAsia"/>
          <w:kern w:val="0"/>
          <w:szCs w:val="21"/>
        </w:rPr>
        <w:t>其他各类应付款项等。</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w:t>
      </w:r>
      <w:r>
        <w:rPr>
          <w:rFonts w:eastAsiaTheme="minorEastAsia"/>
          <w:kern w:val="0"/>
          <w:szCs w:val="21"/>
        </w:rPr>
        <w:t>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金融资产终止确认时，其账面价值与收到的对价的差额，计入当期损益。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w:t>
      </w:r>
      <w:r>
        <w:rPr>
          <w:rFonts w:eastAsiaTheme="minorEastAsia"/>
          <w:kern w:val="0"/>
          <w:szCs w:val="21"/>
        </w:rPr>
        <w:t>融工具按如下原则确定公允价值并进行估值：</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w:t>
      </w:r>
      <w:r>
        <w:rPr>
          <w:rFonts w:eastAsiaTheme="minorEastAsia"/>
          <w:kern w:val="0"/>
          <w:szCs w:val="21"/>
        </w:rPr>
        <w:t>技术中不将该限制作为特征考虑。基金管理人不考虑因大量持有相关资产或负债所产生的溢价或折价；</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本基金持有的资产和承担的负债基本为金融资产和金融负债。当本基金</w:t>
      </w:r>
      <w:r w:rsidRPr="00AD22E5">
        <w:rPr>
          <w:rFonts w:eastAsiaTheme="minorEastAsia"/>
          <w:kern w:val="0"/>
          <w:szCs w:val="21"/>
        </w:rPr>
        <w:t xml:space="preserve">1) </w:t>
      </w:r>
      <w:r w:rsidRPr="00AD22E5">
        <w:rPr>
          <w:rFonts w:eastAsiaTheme="minorEastAsia"/>
          <w:kern w:val="0"/>
          <w:szCs w:val="21"/>
        </w:rPr>
        <w:t>具有抵销已确认金额的法定权利且该种法定权利现在是可执行的；且</w:t>
      </w:r>
      <w:r w:rsidRPr="00AD22E5">
        <w:rPr>
          <w:rFonts w:eastAsiaTheme="minorEastAsia"/>
          <w:kern w:val="0"/>
          <w:szCs w:val="21"/>
        </w:rPr>
        <w:t xml:space="preserve">2) </w:t>
      </w:r>
      <w:r w:rsidRPr="00AD22E5">
        <w:rPr>
          <w:rFonts w:eastAsiaTheme="minorEastAsia"/>
          <w:kern w:val="0"/>
          <w:szCs w:val="21"/>
        </w:rPr>
        <w:t>交易双方准备按净额结算时，金融资产与金融负债按抵销后的净额在资产负债表中列示。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w:t>
      </w:r>
      <w:r>
        <w:rPr>
          <w:rFonts w:eastAsiaTheme="minorEastAsia"/>
          <w:kern w:val="0"/>
          <w:szCs w:val="21"/>
        </w:rPr>
        <w:t>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以公允价值计量且其变动计入当期损益的金融资产在持有期间的公允价值变动确认为公允价值变动损益；处置时其处置价格与初始确认金额之间的差额扣除在适用情况下</w:t>
      </w:r>
      <w:r>
        <w:rPr>
          <w:rFonts w:eastAsiaTheme="minorEastAsia"/>
          <w:kern w:val="0"/>
          <w:szCs w:val="21"/>
        </w:rPr>
        <w:t>由基金管理人缴纳的增值税后的净额确认为投资收益，其中包括从公允价值变动损益结转的公允价值累计变动额。</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w:t>
      </w:r>
      <w:r>
        <w:rPr>
          <w:rFonts w:eastAsiaTheme="minorEastAsia"/>
          <w:kern w:val="0"/>
          <w:szCs w:val="21"/>
        </w:rPr>
        <w:t>，将出借证券发生除送股、转增股份外其他权益事项时产生的权益补偿收入和采取现金清偿方式下产生的差价收入确认为投资收益。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应收款项在持有期间确认的利息收入按实际利率法计算，实际利率法与直线法差异较小的也可按直线法计算。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366067" w:rsidRDefault="00CE2828">
      <w:pPr>
        <w:widowControl/>
        <w:spacing w:line="360" w:lineRule="auto"/>
        <w:ind w:firstLineChars="200" w:firstLine="420"/>
        <w:rPr>
          <w:kern w:val="0"/>
          <w:szCs w:val="21"/>
        </w:rPr>
      </w:pPr>
      <w:r>
        <w:rPr>
          <w:rFonts w:eastAsiaTheme="minorEastAsia"/>
          <w:kern w:val="0"/>
          <w:szCs w:val="21"/>
        </w:rPr>
        <w:t>(1)</w:t>
      </w:r>
      <w:r>
        <w:rPr>
          <w:rFonts w:eastAsiaTheme="minorEastAsia"/>
          <w:kern w:val="0"/>
          <w:szCs w:val="21"/>
        </w:rPr>
        <w:t>在符合有关基金分红条件的前提下，基金管理人可以根据实际情况进行收益分配，具体分配方案以公告为准，若《基金合同》生效不满</w:t>
      </w:r>
      <w:r>
        <w:rPr>
          <w:rFonts w:eastAsiaTheme="minorEastAsia"/>
          <w:kern w:val="0"/>
          <w:szCs w:val="21"/>
        </w:rPr>
        <w:t>3</w:t>
      </w:r>
      <w:r>
        <w:rPr>
          <w:rFonts w:eastAsiaTheme="minorEastAsia"/>
          <w:kern w:val="0"/>
          <w:szCs w:val="21"/>
        </w:rPr>
        <w:t>个月可不进行收益分配；</w:t>
      </w:r>
      <w:r>
        <w:rPr>
          <w:rFonts w:eastAsiaTheme="minorEastAsia"/>
          <w:kern w:val="0"/>
          <w:szCs w:val="21"/>
        </w:rPr>
        <w:t xml:space="preserve"> </w:t>
      </w:r>
    </w:p>
    <w:p w:rsidR="00366067" w:rsidRDefault="00CE2828">
      <w:pPr>
        <w:widowControl/>
        <w:spacing w:line="360" w:lineRule="auto"/>
        <w:ind w:firstLineChars="200" w:firstLine="420"/>
        <w:rPr>
          <w:kern w:val="0"/>
          <w:szCs w:val="21"/>
        </w:rPr>
      </w:pPr>
      <w:r>
        <w:rPr>
          <w:rFonts w:eastAsiaTheme="minorEastAsia"/>
          <w:kern w:val="0"/>
          <w:szCs w:val="21"/>
        </w:rPr>
        <w:t>(2)</w:t>
      </w:r>
      <w:r>
        <w:rPr>
          <w:rFonts w:eastAsiaTheme="minorEastAsia"/>
          <w:kern w:val="0"/>
          <w:szCs w:val="21"/>
        </w:rPr>
        <w:t>本基金收益分配方式分两种：现金分红与红利再投资。登记在登记结算系统基金份额持有人开放式基金账户下的场外基金份额，可选择现金红利或将现金红利自动转为基金份额进行再投资；若投资者不选择，本基金默认的收益分配方式是现金分红。登记在证券登记系统基金份额持有人深圳证券账户下的场内基金份额收益分配方式为现金分红。具体权益分配程序等有关事项遵循深圳证券交易所及登记结</w:t>
      </w:r>
      <w:r>
        <w:rPr>
          <w:rFonts w:eastAsiaTheme="minorEastAsia"/>
          <w:kern w:val="0"/>
          <w:szCs w:val="21"/>
        </w:rPr>
        <w:t>算机构的相关规定；若深圳证券交易所或登记结算机构对收益分配的相关业务规则有新的规定，按其新规定执行。</w:t>
      </w:r>
      <w:r>
        <w:rPr>
          <w:rFonts w:eastAsiaTheme="minorEastAsia"/>
          <w:kern w:val="0"/>
          <w:szCs w:val="21"/>
        </w:rPr>
        <w:t xml:space="preserve"> </w:t>
      </w:r>
    </w:p>
    <w:p w:rsidR="00366067" w:rsidRDefault="00CE2828">
      <w:pPr>
        <w:widowControl/>
        <w:spacing w:line="360" w:lineRule="auto"/>
        <w:ind w:firstLineChars="200" w:firstLine="420"/>
        <w:rPr>
          <w:kern w:val="0"/>
          <w:szCs w:val="21"/>
        </w:rPr>
      </w:pPr>
      <w:r>
        <w:rPr>
          <w:rFonts w:eastAsiaTheme="minorEastAsia"/>
          <w:kern w:val="0"/>
          <w:szCs w:val="21"/>
        </w:rPr>
        <w:t>(3)</w:t>
      </w:r>
      <w:r>
        <w:rPr>
          <w:rFonts w:eastAsiaTheme="minorEastAsia"/>
          <w:kern w:val="0"/>
          <w:szCs w:val="21"/>
        </w:rPr>
        <w:t>基金收益分配后基金份额净值不能低于面值；即基金收益分配基准日的基金份额净值减去每单位基金份额收益分配金额后不能低于面值；</w:t>
      </w:r>
      <w:r>
        <w:rPr>
          <w:rFonts w:eastAsiaTheme="minorEastAsia"/>
          <w:kern w:val="0"/>
          <w:szCs w:val="21"/>
        </w:rPr>
        <w:t xml:space="preserve"> </w:t>
      </w:r>
    </w:p>
    <w:p w:rsidR="00366067" w:rsidRDefault="00CE2828">
      <w:pPr>
        <w:widowControl/>
        <w:spacing w:line="360" w:lineRule="auto"/>
        <w:ind w:firstLineChars="200" w:firstLine="420"/>
        <w:rPr>
          <w:kern w:val="0"/>
          <w:szCs w:val="21"/>
        </w:rPr>
      </w:pPr>
      <w:r>
        <w:rPr>
          <w:rFonts w:eastAsiaTheme="minorEastAsia"/>
          <w:kern w:val="0"/>
          <w:szCs w:val="21"/>
        </w:rPr>
        <w:t>(4)</w:t>
      </w:r>
      <w:r>
        <w:rPr>
          <w:rFonts w:eastAsiaTheme="minorEastAsia"/>
          <w:kern w:val="0"/>
          <w:szCs w:val="21"/>
        </w:rPr>
        <w:t>同一类别的每一基金份额享有同等分配权；</w:t>
      </w:r>
      <w:r>
        <w:rPr>
          <w:rFonts w:eastAsiaTheme="minorEastAsia"/>
          <w:kern w:val="0"/>
          <w:szCs w:val="21"/>
        </w:rPr>
        <w:t xml:space="preserve"> </w:t>
      </w:r>
    </w:p>
    <w:p w:rsidR="00366067" w:rsidRDefault="00CE2828">
      <w:pPr>
        <w:widowControl/>
        <w:spacing w:line="360" w:lineRule="auto"/>
        <w:ind w:firstLineChars="200" w:firstLine="420"/>
        <w:rPr>
          <w:kern w:val="0"/>
          <w:szCs w:val="21"/>
        </w:rPr>
      </w:pPr>
      <w:r>
        <w:rPr>
          <w:rFonts w:eastAsiaTheme="minorEastAsia"/>
          <w:kern w:val="0"/>
          <w:szCs w:val="21"/>
        </w:rPr>
        <w:t>(5)</w:t>
      </w:r>
      <w:r>
        <w:rPr>
          <w:rFonts w:eastAsiaTheme="minorEastAsia"/>
          <w:kern w:val="0"/>
          <w:szCs w:val="21"/>
        </w:rPr>
        <w:t>在对基金份额持有人利益无实质不利影响的前提下，基金管理人可在履行适当程序后调整基金收益的分配原则和支付方式；</w:t>
      </w:r>
      <w:r>
        <w:rPr>
          <w:rFonts w:eastAsiaTheme="minorEastAsia"/>
          <w:kern w:val="0"/>
          <w:szCs w:val="21"/>
        </w:rPr>
        <w:t xml:space="preserve"> </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(6)</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基金行业股票估值指数的通知》提供的指数收益法、市盈率法等估值技术进行估值。</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w:t>
      </w:r>
      <w:r>
        <w:rPr>
          <w:rFonts w:eastAsiaTheme="minorEastAsia"/>
          <w:kern w:val="0"/>
          <w:szCs w:val="21"/>
        </w:rPr>
        <w:t>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）对于在证券交易所上市或挂牌转让的固定收益品种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及在银行间同业市场交易的固定收益品种，根据中国证监会公告</w:t>
      </w:r>
      <w:r w:rsidRPr="00AD22E5">
        <w:rPr>
          <w:rFonts w:eastAsiaTheme="minorEastAsia"/>
          <w:kern w:val="0"/>
          <w:szCs w:val="21"/>
        </w:rPr>
        <w:t>[2017]13</w:t>
      </w:r>
      <w:r w:rsidRPr="00AD22E5">
        <w:rPr>
          <w:rFonts w:eastAsiaTheme="minorEastAsia"/>
          <w:kern w:val="0"/>
          <w:szCs w:val="21"/>
        </w:rPr>
        <w:t>号《中国证监会关于证券投资基金估值业务的指导意见》及《中国证券投资基金业协会估值核算工作小组关于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季度固定收益品种的估值处理标准》采用估值技术确定公允价值。本基金持有的证券交易所上市或挂牌转让的固定收益品种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w:t>
      </w:r>
      <w:r>
        <w:rPr>
          <w:rFonts w:eastAsiaTheme="minorEastAsia"/>
          <w:kern w:val="0"/>
          <w:szCs w:val="21"/>
        </w:rPr>
        <w:t>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w:t>
      </w:r>
      <w:r>
        <w:rPr>
          <w:rFonts w:eastAsiaTheme="minorEastAsia"/>
          <w:kern w:val="0"/>
          <w:szCs w:val="21"/>
        </w:rPr>
        <w:t>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w:t>
      </w:r>
      <w:r>
        <w:rPr>
          <w:rFonts w:eastAsiaTheme="minorEastAsia"/>
          <w:kern w:val="0"/>
          <w:szCs w:val="21"/>
        </w:rPr>
        <w:t>；持股期限超过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(5) </w:t>
      </w:r>
      <w:r w:rsidRPr="00AD22E5">
        <w:rPr>
          <w:rFonts w:eastAsiaTheme="minorEastAsia"/>
          <w:kern w:val="0"/>
          <w:szCs w:val="21"/>
        </w:rPr>
        <w:t>本基金的城市维护建设税、教育费附加和地方教育附加等税费按照实际缴纳增值税额的适用比例计算缴纳。</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7,157,641.86</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7,926,871.25</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7,157,641.86</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7,926,871.25</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4,873,908,688.54</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5,663,137,570.55</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789,228,882.01</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2,428,883,072.44</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2,441,562,900.00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12,679,827.56</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20,095,769,935.09</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20,143,925,000.00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48,155,064.91</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22,524,653,007.53</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22,585,487,900.00</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60,834,892.47</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27,398,561,696.07</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28,248,625,470.55</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850,063,774.48</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272,319,819.00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380,797,536.00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108,477,717.00</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3,826,756,383.00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3,835,586,500.00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8,830,117.00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23,665,001,514.45</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23,730,144,000.00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65,142,485.55</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27,491,757,897.45</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27,565,730,500.00</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73,972,602.55</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27,764,077,716.45</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27,946,528,036.00</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182,450,319.55</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731977" w:rsidRDefault="00731977" w:rsidP="00731977">
      <w:pPr>
        <w:autoSpaceDE w:val="0"/>
        <w:autoSpaceDN w:val="0"/>
        <w:adjustRightInd w:val="0"/>
        <w:spacing w:before="29" w:line="360" w:lineRule="auto"/>
        <w:ind w:left="15"/>
        <w:jc w:val="right"/>
        <w:rPr>
          <w:rFonts w:eastAsiaTheme="minorEastAsia"/>
          <w:color w:val="000000"/>
          <w:szCs w:val="21"/>
        </w:rPr>
      </w:pPr>
      <w:r>
        <w:rPr>
          <w:rFonts w:eastAsia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31977" w:rsidTr="00731977">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kern w:val="0"/>
                <w:szCs w:val="21"/>
              </w:rPr>
            </w:pPr>
            <w:r>
              <w:rPr>
                <w:rFonts w:eastAsiaTheme="minorEastAsia" w:hint="eastAsia"/>
                <w:kern w:val="0"/>
                <w:szCs w:val="21"/>
              </w:rPr>
              <w:t>本期末</w:t>
            </w:r>
          </w:p>
          <w:p w:rsidR="00731977" w:rsidRDefault="0073197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31977" w:rsidTr="00731977">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731977" w:rsidRDefault="00731977">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299,970,769.95</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299,970,769.95</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w:t>
            </w:r>
          </w:p>
        </w:tc>
      </w:tr>
      <w:tr w:rsidR="00731977" w:rsidTr="00731977">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color w:val="000000"/>
                <w:kern w:val="0"/>
                <w:szCs w:val="21"/>
              </w:rPr>
            </w:pPr>
            <w:r>
              <w:rPr>
                <w:rFonts w:eastAsiaTheme="minorEastAsia" w:hint="eastAsia"/>
                <w:color w:val="000000"/>
                <w:kern w:val="0"/>
                <w:szCs w:val="21"/>
              </w:rPr>
              <w:t>上年度末</w:t>
            </w:r>
          </w:p>
          <w:p w:rsidR="00731977" w:rsidRDefault="00731977">
            <w:pPr>
              <w:spacing w:line="360" w:lineRule="auto"/>
              <w:jc w:val="center"/>
              <w:rPr>
                <w:rFonts w:eastAsiaTheme="minorEastAsia"/>
                <w:szCs w:val="21"/>
              </w:rPr>
            </w:pPr>
            <w:r>
              <w:rPr>
                <w:rFonts w:eastAsiaTheme="minorEastAsia"/>
                <w:color w:val="000000"/>
                <w:kern w:val="0"/>
                <w:szCs w:val="21"/>
              </w:rPr>
              <w:t>2018</w:t>
            </w:r>
            <w:r>
              <w:rPr>
                <w:rFonts w:eastAsiaTheme="minorEastAsia"/>
                <w:color w:val="000000"/>
                <w:kern w:val="0"/>
                <w:szCs w:val="21"/>
              </w:rPr>
              <w:t>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31</w:t>
            </w:r>
            <w:r>
              <w:rPr>
                <w:rFonts w:eastAsiaTheme="minorEastAsia"/>
                <w:color w:val="000000"/>
                <w:kern w:val="0"/>
                <w:szCs w:val="21"/>
              </w:rPr>
              <w:t>日</w:t>
            </w:r>
          </w:p>
        </w:tc>
      </w:tr>
      <w:tr w:rsidR="00731977" w:rsidTr="00731977">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731977" w:rsidRDefault="00731977">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w:t>
            </w:r>
          </w:p>
        </w:tc>
      </w:tr>
    </w:tbl>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453.70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591.83</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1,037.20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71,333.50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413,888,596.67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451,087,899.48</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123,310.81</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5.40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137.70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414,013,403.78</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451,159,962.51</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342,722.11</w:t>
            </w:r>
          </w:p>
        </w:tc>
        <w:tc>
          <w:tcPr>
            <w:tcW w:w="3150" w:type="dxa"/>
            <w:vAlign w:val="center"/>
          </w:tcPr>
          <w:p w:rsidR="00645980" w:rsidRPr="008735B8" w:rsidRDefault="00645980" w:rsidP="00EA645F">
            <w:pPr>
              <w:spacing w:line="360" w:lineRule="auto"/>
              <w:jc w:val="right"/>
              <w:rPr>
                <w:szCs w:val="21"/>
              </w:rPr>
            </w:pPr>
            <w:r w:rsidRPr="008735B8">
              <w:rPr>
                <w:szCs w:val="21"/>
              </w:rPr>
              <w:t>11,160.64</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51,919.78</w:t>
            </w:r>
          </w:p>
        </w:tc>
        <w:tc>
          <w:tcPr>
            <w:tcW w:w="3150" w:type="dxa"/>
            <w:vAlign w:val="center"/>
          </w:tcPr>
          <w:p w:rsidR="00645980" w:rsidRPr="008735B8" w:rsidRDefault="00645980" w:rsidP="00EA645F">
            <w:pPr>
              <w:spacing w:line="360" w:lineRule="auto"/>
              <w:jc w:val="right"/>
              <w:rPr>
                <w:szCs w:val="21"/>
              </w:rPr>
            </w:pPr>
            <w:r w:rsidRPr="008735B8">
              <w:rPr>
                <w:szCs w:val="21"/>
              </w:rPr>
              <w:t>165,250.82</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394,641.89</w:t>
            </w:r>
          </w:p>
        </w:tc>
        <w:tc>
          <w:tcPr>
            <w:tcW w:w="3150" w:type="dxa"/>
            <w:vAlign w:val="center"/>
          </w:tcPr>
          <w:p w:rsidR="00645980" w:rsidRPr="008735B8" w:rsidRDefault="00645980" w:rsidP="00EA645F">
            <w:pPr>
              <w:spacing w:line="360" w:lineRule="auto"/>
              <w:jc w:val="right"/>
              <w:rPr>
                <w:szCs w:val="21"/>
              </w:rPr>
            </w:pPr>
            <w:r w:rsidRPr="008735B8">
              <w:rPr>
                <w:szCs w:val="21"/>
              </w:rPr>
              <w:t>176,411.46</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366067">
        <w:tc>
          <w:tcPr>
            <w:tcW w:w="2715" w:type="dxa"/>
            <w:vAlign w:val="center"/>
          </w:tcPr>
          <w:p w:rsidR="00366067" w:rsidRDefault="00CE2828">
            <w:pPr>
              <w:jc w:val="left"/>
            </w:pPr>
            <w:r>
              <w:rPr>
                <w:szCs w:val="21"/>
              </w:rPr>
              <w:t>预提费用</w:t>
            </w:r>
          </w:p>
        </w:tc>
        <w:tc>
          <w:tcPr>
            <w:tcW w:w="3150" w:type="dxa"/>
            <w:vAlign w:val="center"/>
          </w:tcPr>
          <w:p w:rsidR="00366067" w:rsidRDefault="00CE2828">
            <w:pPr>
              <w:jc w:val="right"/>
            </w:pPr>
            <w:r>
              <w:rPr>
                <w:szCs w:val="21"/>
              </w:rPr>
              <w:t>220,000.00</w:t>
            </w:r>
          </w:p>
        </w:tc>
        <w:tc>
          <w:tcPr>
            <w:tcW w:w="3150" w:type="dxa"/>
            <w:vAlign w:val="center"/>
          </w:tcPr>
          <w:p w:rsidR="00366067" w:rsidRDefault="00CE2828">
            <w:pPr>
              <w:jc w:val="right"/>
            </w:pPr>
            <w:r>
              <w:rPr>
                <w:szCs w:val="21"/>
              </w:rPr>
              <w:t>141,000.00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220,000.00</w:t>
            </w:r>
          </w:p>
        </w:tc>
        <w:tc>
          <w:tcPr>
            <w:tcW w:w="3150" w:type="dxa"/>
            <w:vAlign w:val="bottom"/>
          </w:tcPr>
          <w:p w:rsidR="00645980" w:rsidRPr="008735B8" w:rsidRDefault="00645980" w:rsidP="00EA645F">
            <w:pPr>
              <w:spacing w:line="360" w:lineRule="auto"/>
              <w:jc w:val="right"/>
              <w:rPr>
                <w:szCs w:val="21"/>
              </w:rPr>
            </w:pPr>
            <w:r w:rsidRPr="008735B8">
              <w:rPr>
                <w:szCs w:val="21"/>
              </w:rPr>
              <w:t>141,000.00</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24,437,410,355.79</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24,437,410,355.79</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18,344,797.38</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18,344,797.38</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24,455,755,153.17</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24,455,755,153.17</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449,024,894.67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182,450,319.55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631,475,214.22</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897,476,171.10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667,613,454.93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1,565,089,626.03</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470,286.58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251,328.99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721,615.57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470,286.58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251,328.99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721,615.57</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1,346,971,352.35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850,315,103.47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2,197,286,455.82</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7</w:t>
            </w:r>
            <w:r w:rsidRPr="008735B8">
              <w:rPr>
                <w:rFonts w:eastAsiaTheme="minorEastAsia"/>
                <w:szCs w:val="21"/>
              </w:rPr>
              <w:t>月</w:t>
            </w:r>
            <w:r w:rsidRPr="008735B8">
              <w:rPr>
                <w:rFonts w:eastAsiaTheme="minorEastAsia"/>
                <w:szCs w:val="21"/>
              </w:rPr>
              <w:t>5</w:t>
            </w:r>
            <w:r w:rsidRPr="008735B8">
              <w:rPr>
                <w:rFonts w:eastAsiaTheme="minorEastAsia"/>
                <w:szCs w:val="21"/>
              </w:rPr>
              <w:t>日（基金合同生效日）至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453,468.23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21,779,908.23</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5,711,222.24</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1,159,084.03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1,025,901.65</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1,379.20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1,885.03</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1,613,931.46</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28,518,917.15</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7</w:t>
            </w:r>
            <w:r w:rsidRPr="008735B8">
              <w:rPr>
                <w:rFonts w:eastAsiaTheme="minorEastAsia"/>
                <w:color w:val="000000"/>
                <w:szCs w:val="21"/>
              </w:rPr>
              <w:t>月</w:t>
            </w:r>
            <w:r w:rsidRPr="008735B8">
              <w:rPr>
                <w:rFonts w:eastAsiaTheme="minorEastAsia"/>
                <w:color w:val="000000"/>
                <w:szCs w:val="21"/>
              </w:rPr>
              <w:t>5</w:t>
            </w:r>
            <w:r w:rsidRPr="008735B8">
              <w:rPr>
                <w:rFonts w:eastAsiaTheme="minorEastAsia"/>
                <w:color w:val="000000"/>
                <w:szCs w:val="21"/>
              </w:rPr>
              <w:t>日（基金合同生效日）至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58,991,670.28</w:t>
            </w:r>
          </w:p>
        </w:tc>
        <w:tc>
          <w:tcPr>
            <w:tcW w:w="2726" w:type="dxa"/>
            <w:vAlign w:val="bottom"/>
          </w:tcPr>
          <w:p w:rsidR="00342619" w:rsidRPr="008735B8" w:rsidRDefault="00342619" w:rsidP="009F4E54">
            <w:pPr>
              <w:jc w:val="right"/>
              <w:rPr>
                <w:szCs w:val="21"/>
              </w:rPr>
            </w:pPr>
            <w:r w:rsidRPr="008735B8">
              <w:rPr>
                <w:szCs w:val="21"/>
              </w:rPr>
              <w:t>-</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24,711,682.74</w:t>
            </w:r>
          </w:p>
        </w:tc>
        <w:tc>
          <w:tcPr>
            <w:tcW w:w="2726" w:type="dxa"/>
            <w:vAlign w:val="bottom"/>
          </w:tcPr>
          <w:p w:rsidR="00342619" w:rsidRPr="008735B8" w:rsidRDefault="00342619" w:rsidP="009F4E54">
            <w:pPr>
              <w:jc w:val="right"/>
              <w:rPr>
                <w:szCs w:val="21"/>
              </w:rPr>
            </w:pPr>
            <w:r w:rsidRPr="008735B8">
              <w:rPr>
                <w:szCs w:val="21"/>
              </w:rPr>
              <w:t>-</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34,279,987.54</w:t>
            </w:r>
          </w:p>
        </w:tc>
        <w:tc>
          <w:tcPr>
            <w:tcW w:w="2726" w:type="dxa"/>
            <w:vAlign w:val="bottom"/>
          </w:tcPr>
          <w:p w:rsidR="00342619" w:rsidRPr="008735B8" w:rsidRDefault="00342619" w:rsidP="009F4E54">
            <w:pPr>
              <w:jc w:val="right"/>
              <w:rPr>
                <w:szCs w:val="21"/>
              </w:rPr>
            </w:pPr>
            <w:r w:rsidRPr="008735B8">
              <w:rPr>
                <w:szCs w:val="21"/>
              </w:rPr>
              <w:t>-</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7</w:t>
            </w:r>
            <w:r w:rsidRPr="00FA56B4">
              <w:rPr>
                <w:rFonts w:eastAsiaTheme="minorEastAsia"/>
                <w:color w:val="000000" w:themeColor="text1"/>
                <w:szCs w:val="21"/>
              </w:rPr>
              <w:t>月</w:t>
            </w:r>
            <w:r w:rsidRPr="00FA56B4">
              <w:rPr>
                <w:rFonts w:eastAsiaTheme="minorEastAsia"/>
                <w:color w:val="000000" w:themeColor="text1"/>
                <w:szCs w:val="21"/>
              </w:rPr>
              <w:t>5</w:t>
            </w:r>
            <w:r w:rsidRPr="00FA56B4">
              <w:rPr>
                <w:rFonts w:eastAsiaTheme="minorEastAsia"/>
                <w:color w:val="000000" w:themeColor="text1"/>
                <w:szCs w:val="21"/>
              </w:rPr>
              <w:t>日（基金合同生效日）至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19,861,728,611.58</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15,116,035,718.84</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19,311,493,143.62</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14,966,641,294.86</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555,726,242.82</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131,475,736.04</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-5,490,774.86</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17,918,687.94</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7</w:t>
            </w:r>
            <w:r w:rsidRPr="008735B8">
              <w:rPr>
                <w:rFonts w:eastAsiaTheme="minorEastAsia"/>
                <w:szCs w:val="21"/>
              </w:rPr>
              <w:t>月</w:t>
            </w:r>
            <w:r w:rsidRPr="008735B8">
              <w:rPr>
                <w:rFonts w:eastAsiaTheme="minorEastAsia"/>
                <w:szCs w:val="21"/>
              </w:rPr>
              <w:t>5</w:t>
            </w:r>
            <w:r w:rsidRPr="008735B8">
              <w:rPr>
                <w:rFonts w:eastAsiaTheme="minorEastAsia"/>
                <w:szCs w:val="21"/>
              </w:rPr>
              <w:t>日（基金合同生效日）至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3,926,129.61</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3,926,129.61</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5</w:t>
            </w:r>
            <w:r>
              <w:rPr>
                <w:rFonts w:eastAsiaTheme="minorEastAsia"/>
                <w:szCs w:val="21"/>
              </w:rPr>
              <w:t>日（基金合同生效日）至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667,613,454.93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182,450,319.55</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680,751,165.01</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108,477,717.00</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-13,137,710.08</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73,972,602.55</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667,613,454.93</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182,450,319.55</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192709">
      <w:pPr>
        <w:tabs>
          <w:tab w:val="left" w:pos="426"/>
        </w:tabs>
        <w:spacing w:line="360" w:lineRule="auto"/>
        <w:ind w:firstLineChars="200" w:firstLine="420"/>
        <w:jc w:val="left"/>
        <w:rPr>
          <w:rFonts w:eastAsiaTheme="minorEastAsia"/>
          <w:kern w:val="0"/>
          <w:szCs w:val="21"/>
        </w:rPr>
      </w:pPr>
      <w:r w:rsidRPr="008735B8">
        <w:rPr>
          <w:rFonts w:eastAsiaTheme="minorEastAsia"/>
          <w:kern w:val="0"/>
          <w:szCs w:val="21"/>
        </w:rPr>
        <w:t>本基金本报告期及上年度可比期间无其他收入。</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7</w:t>
            </w:r>
            <w:r w:rsidRPr="00114CA1">
              <w:rPr>
                <w:rFonts w:eastAsiaTheme="minorEastAsia"/>
                <w:color w:val="000000" w:themeColor="text1"/>
                <w:szCs w:val="21"/>
              </w:rPr>
              <w:t>月</w:t>
            </w:r>
            <w:r w:rsidRPr="00114CA1">
              <w:rPr>
                <w:rFonts w:eastAsiaTheme="minorEastAsia"/>
                <w:color w:val="000000" w:themeColor="text1"/>
                <w:szCs w:val="21"/>
              </w:rPr>
              <w:t>5</w:t>
            </w:r>
            <w:r w:rsidRPr="00114CA1">
              <w:rPr>
                <w:rFonts w:eastAsiaTheme="minorEastAsia"/>
                <w:color w:val="000000" w:themeColor="text1"/>
                <w:szCs w:val="21"/>
              </w:rPr>
              <w:t>日（基金合同生效日）至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592,092.80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20,149.05</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31,350.00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155,500.00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623,442.80</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175,649.05</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7</w:t>
            </w:r>
            <w:r w:rsidRPr="008735B8">
              <w:rPr>
                <w:rFonts w:eastAsiaTheme="minorEastAsia"/>
                <w:szCs w:val="21"/>
              </w:rPr>
              <w:t>月</w:t>
            </w:r>
            <w:r w:rsidRPr="008735B8">
              <w:rPr>
                <w:rFonts w:eastAsiaTheme="minorEastAsia"/>
                <w:szCs w:val="21"/>
              </w:rPr>
              <w:t>5</w:t>
            </w:r>
            <w:r w:rsidRPr="008735B8">
              <w:rPr>
                <w:rFonts w:eastAsiaTheme="minorEastAsia"/>
                <w:szCs w:val="21"/>
              </w:rPr>
              <w:t>日（基金合同生效日）至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41,000.00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366067">
        <w:trPr>
          <w:jc w:val="center"/>
        </w:trPr>
        <w:tc>
          <w:tcPr>
            <w:tcW w:w="2855" w:type="dxa"/>
            <w:vAlign w:val="center"/>
          </w:tcPr>
          <w:p w:rsidR="00366067" w:rsidRDefault="00CE2828">
            <w:pPr>
              <w:jc w:val="left"/>
            </w:pPr>
            <w:r>
              <w:rPr>
                <w:rFonts w:eastAsiaTheme="minorEastAsia"/>
                <w:szCs w:val="21"/>
              </w:rPr>
              <w:t>银行汇划费</w:t>
            </w:r>
          </w:p>
        </w:tc>
        <w:tc>
          <w:tcPr>
            <w:tcW w:w="2893" w:type="dxa"/>
            <w:vAlign w:val="center"/>
          </w:tcPr>
          <w:p w:rsidR="00366067" w:rsidRDefault="00CE2828">
            <w:pPr>
              <w:jc w:val="right"/>
            </w:pPr>
            <w:r>
              <w:rPr>
                <w:rFonts w:eastAsiaTheme="minorEastAsia"/>
                <w:szCs w:val="21"/>
              </w:rPr>
              <w:t>38,789.97</w:t>
            </w:r>
          </w:p>
        </w:tc>
        <w:tc>
          <w:tcPr>
            <w:tcW w:w="3367" w:type="dxa"/>
            <w:vAlign w:val="center"/>
          </w:tcPr>
          <w:p w:rsidR="00366067" w:rsidRDefault="00CE2828">
            <w:pPr>
              <w:jc w:val="right"/>
            </w:pPr>
            <w:r>
              <w:rPr>
                <w:rFonts w:eastAsiaTheme="minorEastAsia"/>
                <w:szCs w:val="21"/>
              </w:rPr>
              <w:t>25,079.93</w:t>
            </w:r>
          </w:p>
        </w:tc>
      </w:tr>
      <w:tr w:rsidR="00366067">
        <w:trPr>
          <w:jc w:val="center"/>
        </w:trPr>
        <w:tc>
          <w:tcPr>
            <w:tcW w:w="2855" w:type="dxa"/>
            <w:vAlign w:val="center"/>
          </w:tcPr>
          <w:p w:rsidR="00366067" w:rsidRDefault="00CE2828">
            <w:pPr>
              <w:jc w:val="left"/>
            </w:pPr>
            <w:r>
              <w:rPr>
                <w:rFonts w:eastAsiaTheme="minorEastAsia"/>
                <w:szCs w:val="21"/>
              </w:rPr>
              <w:t>银行间账户维护费</w:t>
            </w:r>
          </w:p>
        </w:tc>
        <w:tc>
          <w:tcPr>
            <w:tcW w:w="2893" w:type="dxa"/>
            <w:vAlign w:val="center"/>
          </w:tcPr>
          <w:p w:rsidR="00366067" w:rsidRDefault="00CE2828">
            <w:pPr>
              <w:jc w:val="right"/>
            </w:pPr>
            <w:r>
              <w:rPr>
                <w:rFonts w:eastAsiaTheme="minorEastAsia"/>
                <w:szCs w:val="21"/>
              </w:rPr>
              <w:t>36,000.00</w:t>
            </w:r>
          </w:p>
        </w:tc>
        <w:tc>
          <w:tcPr>
            <w:tcW w:w="3367" w:type="dxa"/>
            <w:vAlign w:val="center"/>
          </w:tcPr>
          <w:p w:rsidR="00366067" w:rsidRDefault="00CE2828">
            <w:pPr>
              <w:jc w:val="right"/>
            </w:pPr>
            <w:r>
              <w:rPr>
                <w:rFonts w:eastAsiaTheme="minorEastAsia"/>
                <w:szCs w:val="21"/>
              </w:rPr>
              <w:t>6,000.00</w:t>
            </w:r>
          </w:p>
        </w:tc>
      </w:tr>
      <w:tr w:rsidR="00366067">
        <w:trPr>
          <w:jc w:val="center"/>
        </w:trPr>
        <w:tc>
          <w:tcPr>
            <w:tcW w:w="2855" w:type="dxa"/>
            <w:vAlign w:val="center"/>
          </w:tcPr>
          <w:p w:rsidR="00366067" w:rsidRDefault="00CE2828">
            <w:pPr>
              <w:jc w:val="left"/>
            </w:pPr>
            <w:r>
              <w:rPr>
                <w:rFonts w:eastAsiaTheme="minorEastAsia"/>
                <w:szCs w:val="21"/>
              </w:rPr>
              <w:t>上市费</w:t>
            </w:r>
          </w:p>
        </w:tc>
        <w:tc>
          <w:tcPr>
            <w:tcW w:w="2893" w:type="dxa"/>
            <w:vAlign w:val="center"/>
          </w:tcPr>
          <w:p w:rsidR="00366067" w:rsidRDefault="00CE2828">
            <w:pPr>
              <w:jc w:val="right"/>
            </w:pPr>
            <w:r>
              <w:rPr>
                <w:rFonts w:eastAsiaTheme="minorEastAsia"/>
                <w:szCs w:val="21"/>
              </w:rPr>
              <w:t>80,000.00</w:t>
            </w:r>
          </w:p>
        </w:tc>
        <w:tc>
          <w:tcPr>
            <w:tcW w:w="3367" w:type="dxa"/>
            <w:vAlign w:val="center"/>
          </w:tcPr>
          <w:p w:rsidR="00366067" w:rsidRDefault="00CE2828">
            <w:pPr>
              <w:jc w:val="right"/>
            </w:pPr>
            <w:r>
              <w:rPr>
                <w:rFonts w:eastAsiaTheme="minorEastAsia"/>
                <w:szCs w:val="21"/>
              </w:rPr>
              <w:t>-</w:t>
            </w:r>
          </w:p>
        </w:tc>
      </w:tr>
      <w:tr w:rsidR="00366067">
        <w:trPr>
          <w:jc w:val="center"/>
        </w:trPr>
        <w:tc>
          <w:tcPr>
            <w:tcW w:w="2855" w:type="dxa"/>
            <w:vAlign w:val="center"/>
          </w:tcPr>
          <w:p w:rsidR="00366067" w:rsidRDefault="00CE2828">
            <w:pPr>
              <w:jc w:val="left"/>
            </w:pPr>
            <w:r>
              <w:rPr>
                <w:rFonts w:eastAsiaTheme="minorEastAsia"/>
                <w:szCs w:val="21"/>
              </w:rPr>
              <w:t>其他</w:t>
            </w:r>
          </w:p>
        </w:tc>
        <w:tc>
          <w:tcPr>
            <w:tcW w:w="2893" w:type="dxa"/>
            <w:vAlign w:val="center"/>
          </w:tcPr>
          <w:p w:rsidR="00366067" w:rsidRDefault="00CE2828">
            <w:pPr>
              <w:jc w:val="right"/>
            </w:pPr>
            <w:r>
              <w:rPr>
                <w:rFonts w:eastAsiaTheme="minorEastAsia"/>
                <w:szCs w:val="21"/>
              </w:rPr>
              <w:t>1,200.00</w:t>
            </w:r>
          </w:p>
        </w:tc>
        <w:tc>
          <w:tcPr>
            <w:tcW w:w="3367" w:type="dxa"/>
            <w:vAlign w:val="center"/>
          </w:tcPr>
          <w:p w:rsidR="00366067" w:rsidRDefault="00CE2828">
            <w:pPr>
              <w:jc w:val="right"/>
            </w:pPr>
            <w:r>
              <w:rPr>
                <w:rFonts w:eastAsiaTheme="minorEastAsia"/>
                <w:szCs w:val="21"/>
              </w:rPr>
              <w:t>600.00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375,989.97</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172,679.93</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366067">
        <w:tc>
          <w:tcPr>
            <w:tcW w:w="5220" w:type="dxa"/>
            <w:vAlign w:val="center"/>
          </w:tcPr>
          <w:p w:rsidR="00366067" w:rsidRDefault="00CE2828">
            <w:pPr>
              <w:jc w:val="left"/>
            </w:pPr>
            <w:r>
              <w:rPr>
                <w:rFonts w:eastAsiaTheme="minorEastAsia"/>
                <w:color w:val="000000"/>
                <w:szCs w:val="21"/>
              </w:rPr>
              <w:t>易方达基金管理有限公司</w:t>
            </w:r>
          </w:p>
        </w:tc>
        <w:tc>
          <w:tcPr>
            <w:tcW w:w="3780" w:type="dxa"/>
            <w:vAlign w:val="center"/>
          </w:tcPr>
          <w:p w:rsidR="00366067" w:rsidRDefault="00CE2828">
            <w:pPr>
              <w:jc w:val="center"/>
            </w:pPr>
            <w:r>
              <w:rPr>
                <w:rFonts w:eastAsiaTheme="minorEastAsia"/>
                <w:color w:val="000000"/>
                <w:szCs w:val="21"/>
              </w:rPr>
              <w:t>基金管理人、基金销售机构</w:t>
            </w:r>
          </w:p>
        </w:tc>
      </w:tr>
      <w:tr w:rsidR="00366067">
        <w:tc>
          <w:tcPr>
            <w:tcW w:w="5220" w:type="dxa"/>
            <w:vAlign w:val="center"/>
          </w:tcPr>
          <w:p w:rsidR="00366067" w:rsidRDefault="00CE2828">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366067" w:rsidRDefault="00CE2828">
            <w:pPr>
              <w:jc w:val="center"/>
            </w:pPr>
            <w:r>
              <w:rPr>
                <w:rFonts w:eastAsiaTheme="minorEastAsia"/>
                <w:color w:val="000000"/>
                <w:szCs w:val="21"/>
              </w:rPr>
              <w:t>基金托管人、基金销售机构</w:t>
            </w:r>
          </w:p>
        </w:tc>
      </w:tr>
      <w:tr w:rsidR="00366067">
        <w:tc>
          <w:tcPr>
            <w:tcW w:w="5220" w:type="dxa"/>
            <w:vAlign w:val="center"/>
          </w:tcPr>
          <w:p w:rsidR="00366067" w:rsidRDefault="00CE2828">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366067" w:rsidRDefault="00CE2828">
            <w:pPr>
              <w:jc w:val="center"/>
            </w:pPr>
            <w:r>
              <w:rPr>
                <w:rFonts w:eastAsiaTheme="minorEastAsia"/>
                <w:color w:val="000000"/>
                <w:szCs w:val="21"/>
              </w:rPr>
              <w:t>基金管理人股东、基金销售机构</w:t>
            </w:r>
          </w:p>
        </w:tc>
      </w:tr>
      <w:tr w:rsidR="00366067">
        <w:tc>
          <w:tcPr>
            <w:tcW w:w="5220" w:type="dxa"/>
            <w:vAlign w:val="center"/>
          </w:tcPr>
          <w:p w:rsidR="00366067" w:rsidRDefault="00CE2828">
            <w:pPr>
              <w:jc w:val="left"/>
            </w:pPr>
            <w:r>
              <w:rPr>
                <w:rFonts w:eastAsiaTheme="minorEastAsia"/>
                <w:color w:val="000000"/>
                <w:szCs w:val="21"/>
              </w:rPr>
              <w:t>广东粤财信托有限公司</w:t>
            </w:r>
          </w:p>
        </w:tc>
        <w:tc>
          <w:tcPr>
            <w:tcW w:w="3780" w:type="dxa"/>
            <w:vAlign w:val="center"/>
          </w:tcPr>
          <w:p w:rsidR="00366067" w:rsidRDefault="00CE2828">
            <w:pPr>
              <w:jc w:val="center"/>
            </w:pPr>
            <w:r>
              <w:rPr>
                <w:rFonts w:eastAsiaTheme="minorEastAsia"/>
                <w:color w:val="000000"/>
                <w:szCs w:val="21"/>
              </w:rPr>
              <w:t>基金管理人股东</w:t>
            </w:r>
          </w:p>
        </w:tc>
      </w:tr>
      <w:tr w:rsidR="00366067">
        <w:tc>
          <w:tcPr>
            <w:tcW w:w="5220" w:type="dxa"/>
            <w:vAlign w:val="center"/>
          </w:tcPr>
          <w:p w:rsidR="00366067" w:rsidRDefault="00CE2828">
            <w:pPr>
              <w:jc w:val="left"/>
            </w:pPr>
            <w:r>
              <w:rPr>
                <w:rFonts w:eastAsiaTheme="minorEastAsia"/>
                <w:color w:val="000000"/>
                <w:szCs w:val="21"/>
              </w:rPr>
              <w:t>盈峰控股集团有限公司</w:t>
            </w:r>
          </w:p>
        </w:tc>
        <w:tc>
          <w:tcPr>
            <w:tcW w:w="3780" w:type="dxa"/>
            <w:vAlign w:val="center"/>
          </w:tcPr>
          <w:p w:rsidR="00366067" w:rsidRDefault="00CE2828">
            <w:pPr>
              <w:jc w:val="center"/>
            </w:pPr>
            <w:r>
              <w:rPr>
                <w:rFonts w:eastAsiaTheme="minorEastAsia"/>
                <w:color w:val="000000"/>
                <w:szCs w:val="21"/>
              </w:rPr>
              <w:t>基金管理人股东</w:t>
            </w:r>
          </w:p>
        </w:tc>
      </w:tr>
      <w:tr w:rsidR="00366067">
        <w:tc>
          <w:tcPr>
            <w:tcW w:w="5220" w:type="dxa"/>
            <w:vAlign w:val="center"/>
          </w:tcPr>
          <w:p w:rsidR="00366067" w:rsidRDefault="00CE2828">
            <w:pPr>
              <w:jc w:val="left"/>
            </w:pPr>
            <w:r>
              <w:rPr>
                <w:rFonts w:eastAsiaTheme="minorEastAsia"/>
                <w:color w:val="000000"/>
                <w:szCs w:val="21"/>
              </w:rPr>
              <w:t>广东省广晟资产经营有限公司</w:t>
            </w:r>
          </w:p>
        </w:tc>
        <w:tc>
          <w:tcPr>
            <w:tcW w:w="3780" w:type="dxa"/>
            <w:vAlign w:val="center"/>
          </w:tcPr>
          <w:p w:rsidR="00366067" w:rsidRDefault="00CE2828">
            <w:pPr>
              <w:jc w:val="center"/>
            </w:pPr>
            <w:r>
              <w:rPr>
                <w:rFonts w:eastAsiaTheme="minorEastAsia"/>
                <w:color w:val="000000"/>
                <w:szCs w:val="21"/>
              </w:rPr>
              <w:t>基金管理人股东</w:t>
            </w:r>
          </w:p>
        </w:tc>
      </w:tr>
      <w:tr w:rsidR="00366067">
        <w:tc>
          <w:tcPr>
            <w:tcW w:w="5220" w:type="dxa"/>
            <w:vAlign w:val="center"/>
          </w:tcPr>
          <w:p w:rsidR="00366067" w:rsidRDefault="00CE2828">
            <w:pPr>
              <w:jc w:val="left"/>
            </w:pPr>
            <w:r>
              <w:rPr>
                <w:rFonts w:eastAsiaTheme="minorEastAsia"/>
                <w:color w:val="000000"/>
                <w:szCs w:val="21"/>
              </w:rPr>
              <w:t>广州市广永国有资产经营有限公司</w:t>
            </w:r>
          </w:p>
        </w:tc>
        <w:tc>
          <w:tcPr>
            <w:tcW w:w="3780" w:type="dxa"/>
            <w:vAlign w:val="center"/>
          </w:tcPr>
          <w:p w:rsidR="00366067" w:rsidRDefault="00CE2828">
            <w:pPr>
              <w:jc w:val="center"/>
            </w:pPr>
            <w:r>
              <w:rPr>
                <w:rFonts w:eastAsiaTheme="minorEastAsia"/>
                <w:color w:val="000000"/>
                <w:szCs w:val="21"/>
              </w:rPr>
              <w:t>基金管理人股东</w:t>
            </w:r>
          </w:p>
        </w:tc>
      </w:tr>
      <w:tr w:rsidR="00366067">
        <w:tc>
          <w:tcPr>
            <w:tcW w:w="5220" w:type="dxa"/>
            <w:vAlign w:val="center"/>
          </w:tcPr>
          <w:p w:rsidR="00366067" w:rsidRDefault="00CE2828">
            <w:pPr>
              <w:jc w:val="left"/>
            </w:pPr>
            <w:r>
              <w:rPr>
                <w:rFonts w:eastAsiaTheme="minorEastAsia"/>
                <w:color w:val="000000"/>
                <w:szCs w:val="21"/>
              </w:rPr>
              <w:t>珠海祺荣宝股权投资合伙企业（有限合伙）</w:t>
            </w:r>
          </w:p>
        </w:tc>
        <w:tc>
          <w:tcPr>
            <w:tcW w:w="3780" w:type="dxa"/>
            <w:vAlign w:val="center"/>
          </w:tcPr>
          <w:p w:rsidR="00366067" w:rsidRDefault="00CE2828">
            <w:pPr>
              <w:jc w:val="center"/>
            </w:pPr>
            <w:r>
              <w:rPr>
                <w:rFonts w:eastAsiaTheme="minorEastAsia"/>
                <w:color w:val="000000"/>
                <w:szCs w:val="21"/>
              </w:rPr>
              <w:t>基金管理人股东</w:t>
            </w:r>
          </w:p>
        </w:tc>
      </w:tr>
      <w:tr w:rsidR="00366067">
        <w:tc>
          <w:tcPr>
            <w:tcW w:w="5220" w:type="dxa"/>
            <w:vAlign w:val="center"/>
          </w:tcPr>
          <w:p w:rsidR="00366067" w:rsidRDefault="00CE2828">
            <w:pPr>
              <w:jc w:val="left"/>
            </w:pPr>
            <w:r>
              <w:rPr>
                <w:rFonts w:eastAsiaTheme="minorEastAsia"/>
                <w:color w:val="000000"/>
                <w:szCs w:val="21"/>
              </w:rPr>
              <w:t>珠海祺泰宝股权投资合伙企业（有限合伙）</w:t>
            </w:r>
          </w:p>
        </w:tc>
        <w:tc>
          <w:tcPr>
            <w:tcW w:w="3780" w:type="dxa"/>
            <w:vAlign w:val="center"/>
          </w:tcPr>
          <w:p w:rsidR="00366067" w:rsidRDefault="00CE2828">
            <w:pPr>
              <w:jc w:val="center"/>
            </w:pPr>
            <w:r>
              <w:rPr>
                <w:rFonts w:eastAsiaTheme="minorEastAsia"/>
                <w:color w:val="000000"/>
                <w:szCs w:val="21"/>
              </w:rPr>
              <w:t>基金管理人股东</w:t>
            </w:r>
          </w:p>
        </w:tc>
      </w:tr>
      <w:tr w:rsidR="00366067">
        <w:tc>
          <w:tcPr>
            <w:tcW w:w="5220" w:type="dxa"/>
            <w:vAlign w:val="center"/>
          </w:tcPr>
          <w:p w:rsidR="00366067" w:rsidRDefault="00CE2828">
            <w:pPr>
              <w:jc w:val="left"/>
            </w:pPr>
            <w:r>
              <w:rPr>
                <w:rFonts w:eastAsiaTheme="minorEastAsia"/>
                <w:color w:val="000000"/>
                <w:szCs w:val="21"/>
              </w:rPr>
              <w:t>珠海祺丰宝股权投资合伙企业（有限合伙）</w:t>
            </w:r>
          </w:p>
        </w:tc>
        <w:tc>
          <w:tcPr>
            <w:tcW w:w="3780" w:type="dxa"/>
            <w:vAlign w:val="center"/>
          </w:tcPr>
          <w:p w:rsidR="00366067" w:rsidRDefault="00CE2828">
            <w:pPr>
              <w:jc w:val="center"/>
            </w:pPr>
            <w:r>
              <w:rPr>
                <w:rFonts w:eastAsiaTheme="minorEastAsia"/>
                <w:color w:val="000000"/>
                <w:szCs w:val="21"/>
              </w:rPr>
              <w:t>基金管理人股东</w:t>
            </w:r>
          </w:p>
        </w:tc>
      </w:tr>
      <w:tr w:rsidR="00366067">
        <w:tc>
          <w:tcPr>
            <w:tcW w:w="5220" w:type="dxa"/>
            <w:vAlign w:val="center"/>
          </w:tcPr>
          <w:p w:rsidR="00366067" w:rsidRDefault="00CE2828">
            <w:pPr>
              <w:jc w:val="left"/>
            </w:pPr>
            <w:r>
              <w:rPr>
                <w:rFonts w:eastAsiaTheme="minorEastAsia"/>
                <w:color w:val="000000"/>
                <w:szCs w:val="21"/>
              </w:rPr>
              <w:t>珠海聚莱康股权投资合伙企业（有限合伙）</w:t>
            </w:r>
          </w:p>
        </w:tc>
        <w:tc>
          <w:tcPr>
            <w:tcW w:w="3780" w:type="dxa"/>
            <w:vAlign w:val="center"/>
          </w:tcPr>
          <w:p w:rsidR="00366067" w:rsidRDefault="00CE2828">
            <w:pPr>
              <w:jc w:val="center"/>
            </w:pPr>
            <w:r>
              <w:rPr>
                <w:rFonts w:eastAsiaTheme="minorEastAsia"/>
                <w:color w:val="000000"/>
                <w:szCs w:val="21"/>
              </w:rPr>
              <w:t>基金管理人股东</w:t>
            </w:r>
          </w:p>
        </w:tc>
      </w:tr>
      <w:tr w:rsidR="00366067">
        <w:tc>
          <w:tcPr>
            <w:tcW w:w="5220" w:type="dxa"/>
            <w:vAlign w:val="center"/>
          </w:tcPr>
          <w:p w:rsidR="00366067" w:rsidRDefault="00CE2828">
            <w:pPr>
              <w:jc w:val="left"/>
            </w:pPr>
            <w:r>
              <w:rPr>
                <w:rFonts w:eastAsiaTheme="minorEastAsia"/>
                <w:color w:val="000000"/>
                <w:szCs w:val="21"/>
              </w:rPr>
              <w:t>珠海聚宁康股权投资合伙企业（有限合伙）</w:t>
            </w:r>
          </w:p>
        </w:tc>
        <w:tc>
          <w:tcPr>
            <w:tcW w:w="3780" w:type="dxa"/>
            <w:vAlign w:val="center"/>
          </w:tcPr>
          <w:p w:rsidR="00366067" w:rsidRDefault="00CE2828">
            <w:pPr>
              <w:jc w:val="center"/>
            </w:pPr>
            <w:r>
              <w:rPr>
                <w:rFonts w:eastAsiaTheme="minorEastAsia"/>
                <w:color w:val="000000"/>
                <w:szCs w:val="21"/>
              </w:rPr>
              <w:t>基金管理人股东</w:t>
            </w:r>
          </w:p>
        </w:tc>
      </w:tr>
      <w:tr w:rsidR="00366067">
        <w:tc>
          <w:tcPr>
            <w:tcW w:w="5220" w:type="dxa"/>
            <w:vAlign w:val="center"/>
          </w:tcPr>
          <w:p w:rsidR="00366067" w:rsidRDefault="00CE2828">
            <w:pPr>
              <w:jc w:val="left"/>
            </w:pPr>
            <w:r>
              <w:rPr>
                <w:rFonts w:eastAsiaTheme="minorEastAsia"/>
                <w:color w:val="000000"/>
                <w:szCs w:val="21"/>
              </w:rPr>
              <w:t>珠海聚弘康股权投资合伙企业（有限合伙）</w:t>
            </w:r>
          </w:p>
        </w:tc>
        <w:tc>
          <w:tcPr>
            <w:tcW w:w="3780" w:type="dxa"/>
            <w:vAlign w:val="center"/>
          </w:tcPr>
          <w:p w:rsidR="00366067" w:rsidRDefault="00CE2828">
            <w:pPr>
              <w:jc w:val="center"/>
            </w:pPr>
            <w:r>
              <w:rPr>
                <w:rFonts w:eastAsiaTheme="minorEastAsia"/>
                <w:color w:val="000000"/>
                <w:szCs w:val="21"/>
              </w:rPr>
              <w:t>基金管理人股东</w:t>
            </w:r>
          </w:p>
        </w:tc>
      </w:tr>
      <w:tr w:rsidR="00366067">
        <w:tc>
          <w:tcPr>
            <w:tcW w:w="5220" w:type="dxa"/>
            <w:vAlign w:val="center"/>
          </w:tcPr>
          <w:p w:rsidR="00366067" w:rsidRDefault="00CE2828">
            <w:pPr>
              <w:jc w:val="left"/>
            </w:pPr>
            <w:r>
              <w:rPr>
                <w:rFonts w:eastAsiaTheme="minorEastAsia"/>
                <w:color w:val="000000"/>
                <w:szCs w:val="21"/>
              </w:rPr>
              <w:t>易方达资产管理有限公司</w:t>
            </w:r>
          </w:p>
        </w:tc>
        <w:tc>
          <w:tcPr>
            <w:tcW w:w="3780" w:type="dxa"/>
            <w:vAlign w:val="center"/>
          </w:tcPr>
          <w:p w:rsidR="00366067" w:rsidRDefault="00CE2828">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ED0C72" w:rsidRPr="00AD22E5" w:rsidRDefault="00DA6D55"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本基金本报告期及上年度可比期间未发生通过关联方交易单元进行的股票交易。</w:t>
      </w:r>
    </w:p>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7</w:t>
            </w:r>
            <w:r w:rsidRPr="000B045A">
              <w:rPr>
                <w:rFonts w:eastAsiaTheme="minorEastAsia"/>
                <w:color w:val="000000"/>
                <w:szCs w:val="21"/>
              </w:rPr>
              <w:t>月</w:t>
            </w:r>
            <w:r w:rsidRPr="000B045A">
              <w:rPr>
                <w:rFonts w:eastAsiaTheme="minorEastAsia"/>
                <w:color w:val="000000"/>
                <w:szCs w:val="21"/>
              </w:rPr>
              <w:t>5</w:t>
            </w:r>
            <w:r w:rsidRPr="000B045A">
              <w:rPr>
                <w:rFonts w:eastAsiaTheme="minorEastAsia"/>
                <w:color w:val="000000"/>
                <w:szCs w:val="21"/>
              </w:rPr>
              <w:t>日（基金合同生效日）至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25,988,498.21</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12,128,863.52</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6,513,244.18</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3,250,464.43</w:t>
            </w:r>
          </w:p>
        </w:tc>
      </w:tr>
    </w:tbl>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封闭运作期内基金管理费计提方法、计提标准和支付方式</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）本基金的管理费按前一日基金资产净值的</w:t>
      </w:r>
      <w:r>
        <w:rPr>
          <w:rFonts w:eastAsiaTheme="minorEastAsia"/>
          <w:kern w:val="0"/>
          <w:szCs w:val="21"/>
        </w:rPr>
        <w:t>0.10%</w:t>
      </w:r>
      <w:r>
        <w:rPr>
          <w:rFonts w:eastAsiaTheme="minorEastAsia"/>
          <w:kern w:val="0"/>
          <w:szCs w:val="21"/>
        </w:rPr>
        <w:t>年费率计提。管理费的计算方法如下：</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E×0.10%÷</w:t>
      </w:r>
      <w:r>
        <w:rPr>
          <w:rFonts w:eastAsiaTheme="minorEastAsia"/>
          <w:kern w:val="0"/>
          <w:szCs w:val="21"/>
        </w:rPr>
        <w:t>当年天数</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基金管理费每日计提，按月支付。由基金托管人根据与基金管理人核对一致的财务数据，自动在月初</w:t>
      </w:r>
      <w:r>
        <w:rPr>
          <w:rFonts w:eastAsiaTheme="minorEastAsia"/>
          <w:kern w:val="0"/>
          <w:szCs w:val="21"/>
        </w:rPr>
        <w:t>5</w:t>
      </w:r>
      <w:r>
        <w:rPr>
          <w:rFonts w:eastAsiaTheme="minorEastAsia"/>
          <w:kern w:val="0"/>
          <w:szCs w:val="21"/>
        </w:rPr>
        <w:t>个工作日内、按照指定的账户路径进行资金支付，基金管理人无需再出具资金划拨指令。若遇法定节假日、休息日等，支付日期顺延。</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）封闭运作期内，本基金每年计提的管理费和托管费合计不超过</w:t>
      </w:r>
      <w:r>
        <w:rPr>
          <w:rFonts w:eastAsiaTheme="minorEastAsia"/>
          <w:kern w:val="0"/>
          <w:szCs w:val="21"/>
        </w:rPr>
        <w:t>4000</w:t>
      </w:r>
      <w:r>
        <w:rPr>
          <w:rFonts w:eastAsiaTheme="minorEastAsia"/>
          <w:kern w:val="0"/>
          <w:szCs w:val="21"/>
        </w:rPr>
        <w:t>万元，若当年计提的费用合计已达到</w:t>
      </w:r>
      <w:r>
        <w:rPr>
          <w:rFonts w:eastAsiaTheme="minorEastAsia"/>
          <w:kern w:val="0"/>
          <w:szCs w:val="21"/>
        </w:rPr>
        <w:t>4000</w:t>
      </w:r>
      <w:r>
        <w:rPr>
          <w:rFonts w:eastAsiaTheme="minorEastAsia"/>
          <w:kern w:val="0"/>
          <w:szCs w:val="21"/>
        </w:rPr>
        <w:t>万元，则当年内不再计提管理费和托管费。</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开放运作后基金管理费计提方法、计提标准和支付方式</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本基金的管理</w:t>
      </w:r>
      <w:r>
        <w:rPr>
          <w:rFonts w:eastAsiaTheme="minorEastAsia"/>
          <w:kern w:val="0"/>
          <w:szCs w:val="21"/>
        </w:rPr>
        <w:t>费按前一日基金资产净值的</w:t>
      </w:r>
      <w:r>
        <w:rPr>
          <w:rFonts w:eastAsiaTheme="minorEastAsia"/>
          <w:kern w:val="0"/>
          <w:szCs w:val="21"/>
        </w:rPr>
        <w:t>1.50%</w:t>
      </w:r>
      <w:r>
        <w:rPr>
          <w:rFonts w:eastAsiaTheme="minorEastAsia"/>
          <w:kern w:val="0"/>
          <w:szCs w:val="21"/>
        </w:rPr>
        <w:t>年费率计提。管理费的计算方法如下：</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E×1.50%÷</w:t>
      </w:r>
      <w:r>
        <w:rPr>
          <w:rFonts w:eastAsiaTheme="minorEastAsia"/>
          <w:kern w:val="0"/>
          <w:szCs w:val="21"/>
        </w:rPr>
        <w:t>当年天数</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基金管理费每日计提，按月支付。由基金托管人根据与基金管理人核对一致的财务数据，自动在月初</w:t>
      </w:r>
      <w:r w:rsidRPr="000B045A">
        <w:rPr>
          <w:rFonts w:eastAsiaTheme="minorEastAsia"/>
          <w:kern w:val="0"/>
          <w:szCs w:val="21"/>
        </w:rPr>
        <w:t>5</w:t>
      </w:r>
      <w:r w:rsidRPr="000B045A">
        <w:rPr>
          <w:rFonts w:eastAsiaTheme="minorEastAsia"/>
          <w:kern w:val="0"/>
          <w:szCs w:val="21"/>
        </w:rPr>
        <w:t>个工作日内、按照指定的账户路径进行资金支付，基金管理人无需再出具资金划拨指令。若遇法定节假日、休息日等，支付日期顺延。</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7</w:t>
            </w:r>
            <w:r w:rsidRPr="000B045A">
              <w:rPr>
                <w:rFonts w:eastAsiaTheme="minorEastAsia"/>
                <w:color w:val="000000"/>
                <w:szCs w:val="21"/>
              </w:rPr>
              <w:t>月</w:t>
            </w:r>
            <w:r w:rsidRPr="000B045A">
              <w:rPr>
                <w:rFonts w:eastAsiaTheme="minorEastAsia"/>
                <w:color w:val="000000"/>
                <w:szCs w:val="21"/>
              </w:rPr>
              <w:t>5</w:t>
            </w:r>
            <w:r w:rsidRPr="000B045A">
              <w:rPr>
                <w:rFonts w:eastAsiaTheme="minorEastAsia"/>
                <w:color w:val="000000"/>
                <w:szCs w:val="21"/>
              </w:rPr>
              <w:t>日（基金合同生效日）至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7,796,549.53</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3,638,659.09</w:t>
            </w:r>
          </w:p>
        </w:tc>
      </w:tr>
    </w:tbl>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封闭运作期内基金托管费计提方法、计提标准和支付方式</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）本基金的托管费按前一日基金资产净值的</w:t>
      </w:r>
      <w:r>
        <w:rPr>
          <w:rFonts w:eastAsiaTheme="minorEastAsia"/>
          <w:kern w:val="0"/>
          <w:szCs w:val="21"/>
        </w:rPr>
        <w:t>0.03%</w:t>
      </w:r>
      <w:r>
        <w:rPr>
          <w:rFonts w:eastAsiaTheme="minorEastAsia"/>
          <w:kern w:val="0"/>
          <w:szCs w:val="21"/>
        </w:rPr>
        <w:t>年费率计提。托管费的计算方法如下：</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E×0.03%÷</w:t>
      </w:r>
      <w:r>
        <w:rPr>
          <w:rFonts w:eastAsiaTheme="minorEastAsia"/>
          <w:kern w:val="0"/>
          <w:szCs w:val="21"/>
        </w:rPr>
        <w:t>当年天数</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基金托管费每日计提，按月支付。由基金托管人根据与基金管理人核对一致的财务数据，自动在月初</w:t>
      </w:r>
      <w:r>
        <w:rPr>
          <w:rFonts w:eastAsiaTheme="minorEastAsia"/>
          <w:kern w:val="0"/>
          <w:szCs w:val="21"/>
        </w:rPr>
        <w:t>5</w:t>
      </w:r>
      <w:r>
        <w:rPr>
          <w:rFonts w:eastAsiaTheme="minorEastAsia"/>
          <w:kern w:val="0"/>
          <w:szCs w:val="21"/>
        </w:rPr>
        <w:t>个工作日内、按照指定的账户路径进行资金支付，基金管理人无需再出具资金划拨指令。若遇法定节假日、休息日等，支付日期顺延。</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）封闭运作期内，本基金每年计提的管理费和托管费合计不超过</w:t>
      </w:r>
      <w:r>
        <w:rPr>
          <w:rFonts w:eastAsiaTheme="minorEastAsia"/>
          <w:kern w:val="0"/>
          <w:szCs w:val="21"/>
        </w:rPr>
        <w:t>4000</w:t>
      </w:r>
      <w:r>
        <w:rPr>
          <w:rFonts w:eastAsiaTheme="minorEastAsia"/>
          <w:kern w:val="0"/>
          <w:szCs w:val="21"/>
        </w:rPr>
        <w:t>万元，若当年计提的费用合计已达到</w:t>
      </w:r>
      <w:r>
        <w:rPr>
          <w:rFonts w:eastAsiaTheme="minorEastAsia"/>
          <w:kern w:val="0"/>
          <w:szCs w:val="21"/>
        </w:rPr>
        <w:t>4000</w:t>
      </w:r>
      <w:r>
        <w:rPr>
          <w:rFonts w:eastAsiaTheme="minorEastAsia"/>
          <w:kern w:val="0"/>
          <w:szCs w:val="21"/>
        </w:rPr>
        <w:t>万元，则当年内不再计提管理费和托管费。</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开放运作后基金托管费计提方法、计提标准和支付方式</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本基金的托管费按前一日基金资产净值的</w:t>
      </w:r>
      <w:r>
        <w:rPr>
          <w:rFonts w:eastAsiaTheme="minorEastAsia"/>
          <w:kern w:val="0"/>
          <w:szCs w:val="21"/>
        </w:rPr>
        <w:t>0.25%</w:t>
      </w:r>
      <w:r>
        <w:rPr>
          <w:rFonts w:eastAsiaTheme="minorEastAsia"/>
          <w:kern w:val="0"/>
          <w:szCs w:val="21"/>
        </w:rPr>
        <w:t>年费率计提。托管费的计算方法如下：</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E×0.25%÷</w:t>
      </w:r>
      <w:r>
        <w:rPr>
          <w:rFonts w:eastAsiaTheme="minorEastAsia"/>
          <w:kern w:val="0"/>
          <w:szCs w:val="21"/>
        </w:rPr>
        <w:t>当年天数</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基金托管费每日计提，按月支付。由基金托管人根据与基金管理人核对一致的财务数据，自动在月初</w:t>
      </w:r>
      <w:r w:rsidRPr="000B045A">
        <w:rPr>
          <w:rFonts w:eastAsiaTheme="minorEastAsia"/>
          <w:kern w:val="0"/>
          <w:szCs w:val="21"/>
        </w:rPr>
        <w:t>5</w:t>
      </w:r>
      <w:r w:rsidRPr="000B045A">
        <w:rPr>
          <w:rFonts w:eastAsiaTheme="minorEastAsia"/>
          <w:kern w:val="0"/>
          <w:szCs w:val="21"/>
        </w:rPr>
        <w:t>个工作日内、按照指定的账户路径进行资金支付，基金管理人无需再出具资金划拨指令。若遇法定节假日、休息日等，支付日期顺延。</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BE187C" w:rsidRPr="000B045A" w:rsidRDefault="00BE187C" w:rsidP="00BE187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E187C" w:rsidRPr="000B045A" w:rsidTr="005A1B62">
        <w:tc>
          <w:tcPr>
            <w:tcW w:w="9435" w:type="dxa"/>
            <w:gridSpan w:val="7"/>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本期</w:t>
            </w:r>
          </w:p>
          <w:p w:rsidR="00BE187C" w:rsidRPr="000B045A" w:rsidRDefault="00BE187C" w:rsidP="005A1B62">
            <w:pPr>
              <w:widowControl/>
              <w:autoSpaceDE w:val="0"/>
              <w:autoSpaceDN w:val="0"/>
              <w:spacing w:line="360" w:lineRule="auto"/>
              <w:ind w:right="-15"/>
              <w:jc w:val="center"/>
              <w:textAlignment w:val="bottom"/>
              <w:rPr>
                <w:rFonts w:eastAsiaTheme="minorEastAsia"/>
                <w:bCs/>
                <w:color w:val="000000"/>
                <w:szCs w:val="21"/>
              </w:rPr>
            </w:pPr>
            <w:r w:rsidRPr="000B045A">
              <w:rPr>
                <w:rFonts w:eastAsiaTheme="minorEastAsia"/>
                <w:bCs/>
                <w:color w:val="000000"/>
                <w:szCs w:val="21"/>
              </w:rPr>
              <w:t>2019</w:t>
            </w:r>
            <w:r w:rsidRPr="000B045A">
              <w:rPr>
                <w:rFonts w:eastAsiaTheme="minorEastAsia"/>
                <w:bCs/>
                <w:color w:val="000000"/>
                <w:szCs w:val="21"/>
              </w:rPr>
              <w:t>年</w:t>
            </w:r>
            <w:r w:rsidRPr="000B045A">
              <w:rPr>
                <w:rFonts w:eastAsiaTheme="minorEastAsia"/>
                <w:bCs/>
                <w:color w:val="000000"/>
                <w:szCs w:val="21"/>
              </w:rPr>
              <w:t>1</w:t>
            </w:r>
            <w:r w:rsidRPr="000B045A">
              <w:rPr>
                <w:rFonts w:eastAsiaTheme="minorEastAsia"/>
                <w:bCs/>
                <w:color w:val="000000"/>
                <w:szCs w:val="21"/>
              </w:rPr>
              <w:t>月</w:t>
            </w:r>
            <w:r w:rsidRPr="000B045A">
              <w:rPr>
                <w:rFonts w:eastAsiaTheme="minorEastAsia"/>
                <w:bCs/>
                <w:color w:val="000000"/>
                <w:szCs w:val="21"/>
              </w:rPr>
              <w:t>1</w:t>
            </w:r>
            <w:r w:rsidRPr="000B045A">
              <w:rPr>
                <w:rFonts w:eastAsiaTheme="minorEastAsia"/>
                <w:bCs/>
                <w:color w:val="000000"/>
                <w:szCs w:val="21"/>
              </w:rPr>
              <w:t>日至</w:t>
            </w:r>
            <w:r w:rsidRPr="000B045A">
              <w:rPr>
                <w:rFonts w:eastAsiaTheme="minorEastAsia"/>
                <w:bCs/>
                <w:color w:val="000000"/>
                <w:szCs w:val="21"/>
              </w:rPr>
              <w:t>2019</w:t>
            </w:r>
            <w:r w:rsidRPr="000B045A">
              <w:rPr>
                <w:rFonts w:eastAsiaTheme="minorEastAsia"/>
                <w:bCs/>
                <w:color w:val="000000"/>
                <w:szCs w:val="21"/>
              </w:rPr>
              <w:t>年</w:t>
            </w:r>
            <w:r w:rsidRPr="000B045A">
              <w:rPr>
                <w:rFonts w:eastAsiaTheme="minorEastAsia"/>
                <w:bCs/>
                <w:color w:val="000000"/>
                <w:szCs w:val="21"/>
              </w:rPr>
              <w:t>12</w:t>
            </w:r>
            <w:r w:rsidRPr="000B045A">
              <w:rPr>
                <w:rFonts w:eastAsiaTheme="minorEastAsia"/>
                <w:bCs/>
                <w:color w:val="000000"/>
                <w:szCs w:val="21"/>
              </w:rPr>
              <w:t>月</w:t>
            </w:r>
            <w:r w:rsidRPr="000B045A">
              <w:rPr>
                <w:rFonts w:eastAsiaTheme="minorEastAsia"/>
                <w:bCs/>
                <w:color w:val="000000"/>
                <w:szCs w:val="21"/>
              </w:rPr>
              <w:t>31</w:t>
            </w:r>
            <w:r w:rsidRPr="000B045A">
              <w:rPr>
                <w:rFonts w:eastAsiaTheme="minorEastAsia"/>
                <w:bCs/>
                <w:color w:val="000000"/>
                <w:szCs w:val="21"/>
              </w:rPr>
              <w:t>日</w:t>
            </w:r>
          </w:p>
        </w:tc>
      </w:tr>
      <w:tr w:rsidR="00BE187C" w:rsidRPr="000B045A" w:rsidTr="005A1B62">
        <w:tc>
          <w:tcPr>
            <w:tcW w:w="1422" w:type="dxa"/>
            <w:vMerge w:val="restart"/>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银行间市场交易的各关联方名称</w:t>
            </w:r>
          </w:p>
        </w:tc>
        <w:tc>
          <w:tcPr>
            <w:tcW w:w="3078"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债券交易金额</w:t>
            </w:r>
          </w:p>
        </w:tc>
        <w:tc>
          <w:tcPr>
            <w:tcW w:w="2340"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基金逆回购</w:t>
            </w:r>
          </w:p>
        </w:tc>
        <w:tc>
          <w:tcPr>
            <w:tcW w:w="2595"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基金正回购</w:t>
            </w:r>
          </w:p>
        </w:tc>
      </w:tr>
      <w:tr w:rsidR="00BE187C" w:rsidRPr="000B045A" w:rsidTr="005A1B62">
        <w:tc>
          <w:tcPr>
            <w:tcW w:w="1422" w:type="dxa"/>
            <w:vMerge/>
            <w:vAlign w:val="center"/>
          </w:tcPr>
          <w:p w:rsidR="00BE187C" w:rsidRPr="000B045A" w:rsidRDefault="00BE187C" w:rsidP="005A1B62">
            <w:pPr>
              <w:widowControl/>
              <w:spacing w:line="360" w:lineRule="auto"/>
              <w:jc w:val="left"/>
              <w:rPr>
                <w:rFonts w:eastAsiaTheme="minorEastAsia"/>
                <w:bCs/>
                <w:color w:val="000000"/>
                <w:szCs w:val="21"/>
              </w:rPr>
            </w:pPr>
          </w:p>
        </w:tc>
        <w:tc>
          <w:tcPr>
            <w:tcW w:w="1818"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基金买入</w:t>
            </w:r>
          </w:p>
        </w:tc>
        <w:tc>
          <w:tcPr>
            <w:tcW w:w="126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基金卖出</w:t>
            </w:r>
          </w:p>
        </w:tc>
        <w:tc>
          <w:tcPr>
            <w:tcW w:w="126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交易金额</w:t>
            </w:r>
          </w:p>
        </w:tc>
        <w:tc>
          <w:tcPr>
            <w:tcW w:w="108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利息收入</w:t>
            </w:r>
          </w:p>
        </w:tc>
        <w:tc>
          <w:tcPr>
            <w:tcW w:w="1512"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交易金额</w:t>
            </w:r>
          </w:p>
        </w:tc>
        <w:tc>
          <w:tcPr>
            <w:tcW w:w="1083"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利息支出</w:t>
            </w:r>
          </w:p>
        </w:tc>
      </w:tr>
      <w:tr w:rsidR="00366067">
        <w:tc>
          <w:tcPr>
            <w:tcW w:w="1422" w:type="dxa"/>
            <w:vAlign w:val="center"/>
          </w:tcPr>
          <w:p w:rsidR="00366067" w:rsidRDefault="00CE2828">
            <w:pPr>
              <w:jc w:val="left"/>
            </w:pPr>
            <w:r>
              <w:rPr>
                <w:rFonts w:eastAsiaTheme="minorEastAsia"/>
                <w:bCs/>
                <w:color w:val="000000"/>
                <w:szCs w:val="21"/>
              </w:rPr>
              <w:t>中国建设银行</w:t>
            </w:r>
          </w:p>
        </w:tc>
        <w:tc>
          <w:tcPr>
            <w:tcW w:w="1818" w:type="dxa"/>
            <w:vAlign w:val="center"/>
          </w:tcPr>
          <w:p w:rsidR="00366067" w:rsidRDefault="00CE2828">
            <w:pPr>
              <w:jc w:val="right"/>
            </w:pPr>
            <w:r>
              <w:rPr>
                <w:rFonts w:eastAsiaTheme="minorEastAsia"/>
                <w:bCs/>
                <w:color w:val="000000"/>
                <w:szCs w:val="21"/>
              </w:rPr>
              <w:t>-</w:t>
            </w:r>
          </w:p>
        </w:tc>
        <w:tc>
          <w:tcPr>
            <w:tcW w:w="1260" w:type="dxa"/>
            <w:vAlign w:val="center"/>
          </w:tcPr>
          <w:p w:rsidR="00366067" w:rsidRDefault="00CE2828">
            <w:pPr>
              <w:jc w:val="right"/>
            </w:pPr>
            <w:r>
              <w:rPr>
                <w:rFonts w:eastAsiaTheme="minorEastAsia"/>
                <w:bCs/>
                <w:color w:val="000000"/>
                <w:szCs w:val="21"/>
              </w:rPr>
              <w:t>-</w:t>
            </w:r>
          </w:p>
        </w:tc>
        <w:tc>
          <w:tcPr>
            <w:tcW w:w="1260" w:type="dxa"/>
            <w:vAlign w:val="center"/>
          </w:tcPr>
          <w:p w:rsidR="00366067" w:rsidRDefault="00CE2828">
            <w:pPr>
              <w:jc w:val="right"/>
            </w:pPr>
            <w:r>
              <w:rPr>
                <w:rFonts w:eastAsiaTheme="minorEastAsia"/>
                <w:bCs/>
                <w:color w:val="000000"/>
                <w:szCs w:val="21"/>
              </w:rPr>
              <w:t>-</w:t>
            </w:r>
          </w:p>
        </w:tc>
        <w:tc>
          <w:tcPr>
            <w:tcW w:w="1080" w:type="dxa"/>
            <w:vAlign w:val="center"/>
          </w:tcPr>
          <w:p w:rsidR="00366067" w:rsidRDefault="00CE2828">
            <w:pPr>
              <w:jc w:val="right"/>
            </w:pPr>
            <w:r>
              <w:rPr>
                <w:rFonts w:eastAsiaTheme="minorEastAsia"/>
                <w:bCs/>
                <w:color w:val="000000"/>
                <w:szCs w:val="21"/>
              </w:rPr>
              <w:t>-</w:t>
            </w:r>
          </w:p>
        </w:tc>
        <w:tc>
          <w:tcPr>
            <w:tcW w:w="1512" w:type="dxa"/>
            <w:vAlign w:val="center"/>
          </w:tcPr>
          <w:p w:rsidR="00366067" w:rsidRDefault="00CE2828">
            <w:pPr>
              <w:jc w:val="right"/>
            </w:pPr>
            <w:r>
              <w:rPr>
                <w:rFonts w:eastAsiaTheme="minorEastAsia"/>
                <w:bCs/>
                <w:color w:val="000000"/>
                <w:szCs w:val="21"/>
              </w:rPr>
              <w:t>25,014,000,000.00</w:t>
            </w:r>
          </w:p>
        </w:tc>
        <w:tc>
          <w:tcPr>
            <w:tcW w:w="1083" w:type="dxa"/>
            <w:vAlign w:val="center"/>
          </w:tcPr>
          <w:p w:rsidR="00366067" w:rsidRDefault="00CE2828">
            <w:pPr>
              <w:jc w:val="right"/>
            </w:pPr>
            <w:r>
              <w:rPr>
                <w:rFonts w:eastAsiaTheme="minorEastAsia"/>
                <w:bCs/>
                <w:color w:val="000000"/>
                <w:szCs w:val="21"/>
              </w:rPr>
              <w:t>2,968,971.79</w:t>
            </w:r>
          </w:p>
        </w:tc>
      </w:tr>
      <w:tr w:rsidR="00BE187C" w:rsidRPr="000B045A" w:rsidTr="005A1B62">
        <w:tc>
          <w:tcPr>
            <w:tcW w:w="9435" w:type="dxa"/>
            <w:gridSpan w:val="7"/>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上年度可比期间</w:t>
            </w:r>
          </w:p>
          <w:p w:rsidR="00BE187C" w:rsidRPr="000B045A" w:rsidRDefault="00BE187C" w:rsidP="005A1B62">
            <w:pPr>
              <w:widowControl/>
              <w:autoSpaceDE w:val="0"/>
              <w:autoSpaceDN w:val="0"/>
              <w:spacing w:line="360" w:lineRule="auto"/>
              <w:ind w:right="-15"/>
              <w:jc w:val="center"/>
              <w:textAlignment w:val="bottom"/>
              <w:rPr>
                <w:rFonts w:eastAsiaTheme="minorEastAsia"/>
                <w:bCs/>
                <w:color w:val="000000"/>
                <w:szCs w:val="21"/>
              </w:rPr>
            </w:pPr>
            <w:r w:rsidRPr="000B045A">
              <w:rPr>
                <w:rFonts w:eastAsiaTheme="minorEastAsia"/>
                <w:bCs/>
                <w:color w:val="000000"/>
                <w:szCs w:val="21"/>
              </w:rPr>
              <w:t>2018</w:t>
            </w:r>
            <w:r w:rsidRPr="000B045A">
              <w:rPr>
                <w:rFonts w:eastAsiaTheme="minorEastAsia"/>
                <w:bCs/>
                <w:color w:val="000000"/>
                <w:szCs w:val="21"/>
              </w:rPr>
              <w:t>年</w:t>
            </w:r>
            <w:r w:rsidRPr="000B045A">
              <w:rPr>
                <w:rFonts w:eastAsiaTheme="minorEastAsia"/>
                <w:bCs/>
                <w:color w:val="000000"/>
                <w:szCs w:val="21"/>
              </w:rPr>
              <w:t>7</w:t>
            </w:r>
            <w:r w:rsidRPr="000B045A">
              <w:rPr>
                <w:rFonts w:eastAsiaTheme="minorEastAsia"/>
                <w:bCs/>
                <w:color w:val="000000"/>
                <w:szCs w:val="21"/>
              </w:rPr>
              <w:t>月</w:t>
            </w:r>
            <w:r w:rsidRPr="000B045A">
              <w:rPr>
                <w:rFonts w:eastAsiaTheme="minorEastAsia"/>
                <w:bCs/>
                <w:color w:val="000000"/>
                <w:szCs w:val="21"/>
              </w:rPr>
              <w:t>5</w:t>
            </w:r>
            <w:r w:rsidRPr="000B045A">
              <w:rPr>
                <w:rFonts w:eastAsiaTheme="minorEastAsia"/>
                <w:bCs/>
                <w:color w:val="000000"/>
                <w:szCs w:val="21"/>
              </w:rPr>
              <w:t>日（基金合同生效日）至</w:t>
            </w:r>
            <w:r w:rsidRPr="000B045A">
              <w:rPr>
                <w:rFonts w:eastAsiaTheme="minorEastAsia"/>
                <w:bCs/>
                <w:color w:val="000000"/>
                <w:szCs w:val="21"/>
              </w:rPr>
              <w:t>2018</w:t>
            </w:r>
            <w:r w:rsidRPr="000B045A">
              <w:rPr>
                <w:rFonts w:eastAsiaTheme="minorEastAsia"/>
                <w:bCs/>
                <w:color w:val="000000"/>
                <w:szCs w:val="21"/>
              </w:rPr>
              <w:t>年</w:t>
            </w:r>
            <w:r w:rsidRPr="000B045A">
              <w:rPr>
                <w:rFonts w:eastAsiaTheme="minorEastAsia"/>
                <w:bCs/>
                <w:color w:val="000000"/>
                <w:szCs w:val="21"/>
              </w:rPr>
              <w:t>12</w:t>
            </w:r>
            <w:r w:rsidRPr="000B045A">
              <w:rPr>
                <w:rFonts w:eastAsiaTheme="minorEastAsia"/>
                <w:bCs/>
                <w:color w:val="000000"/>
                <w:szCs w:val="21"/>
              </w:rPr>
              <w:t>月</w:t>
            </w:r>
            <w:r w:rsidRPr="000B045A">
              <w:rPr>
                <w:rFonts w:eastAsiaTheme="minorEastAsia"/>
                <w:bCs/>
                <w:color w:val="000000"/>
                <w:szCs w:val="21"/>
              </w:rPr>
              <w:t>31</w:t>
            </w:r>
            <w:r w:rsidRPr="000B045A">
              <w:rPr>
                <w:rFonts w:eastAsiaTheme="minorEastAsia"/>
                <w:bCs/>
                <w:color w:val="000000"/>
                <w:szCs w:val="21"/>
              </w:rPr>
              <w:t>日</w:t>
            </w:r>
          </w:p>
        </w:tc>
      </w:tr>
      <w:tr w:rsidR="00BE187C" w:rsidRPr="000B045A" w:rsidTr="005A1B62">
        <w:tc>
          <w:tcPr>
            <w:tcW w:w="1422" w:type="dxa"/>
            <w:vMerge w:val="restart"/>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银行间市场交易的各关联方名称</w:t>
            </w:r>
          </w:p>
        </w:tc>
        <w:tc>
          <w:tcPr>
            <w:tcW w:w="3078"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债券交易金额</w:t>
            </w:r>
          </w:p>
        </w:tc>
        <w:tc>
          <w:tcPr>
            <w:tcW w:w="2340"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基金逆回购</w:t>
            </w:r>
          </w:p>
        </w:tc>
        <w:tc>
          <w:tcPr>
            <w:tcW w:w="2595"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基金正回购</w:t>
            </w:r>
          </w:p>
        </w:tc>
      </w:tr>
      <w:tr w:rsidR="00BE187C" w:rsidRPr="000B045A" w:rsidTr="005A1B62">
        <w:tc>
          <w:tcPr>
            <w:tcW w:w="1422" w:type="dxa"/>
            <w:vMerge/>
            <w:vAlign w:val="center"/>
          </w:tcPr>
          <w:p w:rsidR="00BE187C" w:rsidRPr="000B045A" w:rsidRDefault="00BE187C" w:rsidP="005A1B62">
            <w:pPr>
              <w:widowControl/>
              <w:spacing w:line="360" w:lineRule="auto"/>
              <w:jc w:val="left"/>
              <w:rPr>
                <w:rFonts w:eastAsiaTheme="minorEastAsia"/>
                <w:bCs/>
                <w:color w:val="000000"/>
                <w:szCs w:val="21"/>
              </w:rPr>
            </w:pPr>
          </w:p>
        </w:tc>
        <w:tc>
          <w:tcPr>
            <w:tcW w:w="1818"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基金买入</w:t>
            </w:r>
          </w:p>
        </w:tc>
        <w:tc>
          <w:tcPr>
            <w:tcW w:w="126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基金卖出</w:t>
            </w:r>
          </w:p>
        </w:tc>
        <w:tc>
          <w:tcPr>
            <w:tcW w:w="126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交易金额</w:t>
            </w:r>
          </w:p>
        </w:tc>
        <w:tc>
          <w:tcPr>
            <w:tcW w:w="108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利息收入</w:t>
            </w:r>
          </w:p>
        </w:tc>
        <w:tc>
          <w:tcPr>
            <w:tcW w:w="1512"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交易金额</w:t>
            </w:r>
          </w:p>
        </w:tc>
        <w:tc>
          <w:tcPr>
            <w:tcW w:w="1083"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利息支出</w:t>
            </w:r>
          </w:p>
        </w:tc>
      </w:tr>
      <w:tr w:rsidR="00366067">
        <w:tc>
          <w:tcPr>
            <w:tcW w:w="1422" w:type="dxa"/>
            <w:vAlign w:val="center"/>
          </w:tcPr>
          <w:p w:rsidR="00366067" w:rsidRDefault="00CE2828">
            <w:pPr>
              <w:jc w:val="center"/>
            </w:pPr>
            <w:r>
              <w:rPr>
                <w:rFonts w:eastAsiaTheme="minorEastAsia"/>
                <w:bCs/>
                <w:color w:val="000000"/>
                <w:szCs w:val="21"/>
              </w:rPr>
              <w:t>-</w:t>
            </w:r>
          </w:p>
        </w:tc>
        <w:tc>
          <w:tcPr>
            <w:tcW w:w="1818" w:type="dxa"/>
            <w:vAlign w:val="center"/>
          </w:tcPr>
          <w:p w:rsidR="00366067" w:rsidRDefault="00CE2828">
            <w:pPr>
              <w:jc w:val="center"/>
            </w:pPr>
            <w:r>
              <w:rPr>
                <w:rFonts w:eastAsiaTheme="minorEastAsia"/>
                <w:bCs/>
                <w:color w:val="000000"/>
                <w:szCs w:val="21"/>
              </w:rPr>
              <w:t>-</w:t>
            </w:r>
          </w:p>
        </w:tc>
        <w:tc>
          <w:tcPr>
            <w:tcW w:w="1260" w:type="dxa"/>
            <w:vAlign w:val="center"/>
          </w:tcPr>
          <w:p w:rsidR="00366067" w:rsidRDefault="00CE2828">
            <w:pPr>
              <w:jc w:val="center"/>
            </w:pPr>
            <w:r>
              <w:rPr>
                <w:rFonts w:eastAsiaTheme="minorEastAsia"/>
                <w:bCs/>
                <w:color w:val="000000"/>
                <w:szCs w:val="21"/>
              </w:rPr>
              <w:t>-</w:t>
            </w:r>
          </w:p>
        </w:tc>
        <w:tc>
          <w:tcPr>
            <w:tcW w:w="1260" w:type="dxa"/>
            <w:vAlign w:val="center"/>
          </w:tcPr>
          <w:p w:rsidR="00366067" w:rsidRDefault="00CE2828">
            <w:pPr>
              <w:jc w:val="center"/>
            </w:pPr>
            <w:r>
              <w:rPr>
                <w:rFonts w:eastAsiaTheme="minorEastAsia"/>
                <w:bCs/>
                <w:color w:val="000000"/>
                <w:szCs w:val="21"/>
              </w:rPr>
              <w:t>-</w:t>
            </w:r>
          </w:p>
        </w:tc>
        <w:tc>
          <w:tcPr>
            <w:tcW w:w="1080" w:type="dxa"/>
            <w:vAlign w:val="center"/>
          </w:tcPr>
          <w:p w:rsidR="00366067" w:rsidRDefault="00CE2828">
            <w:pPr>
              <w:jc w:val="center"/>
            </w:pPr>
            <w:r>
              <w:rPr>
                <w:rFonts w:eastAsiaTheme="minorEastAsia"/>
                <w:bCs/>
                <w:color w:val="000000"/>
                <w:szCs w:val="21"/>
              </w:rPr>
              <w:t>-</w:t>
            </w:r>
          </w:p>
        </w:tc>
        <w:tc>
          <w:tcPr>
            <w:tcW w:w="1512" w:type="dxa"/>
            <w:vAlign w:val="center"/>
          </w:tcPr>
          <w:p w:rsidR="00366067" w:rsidRDefault="00CE2828">
            <w:pPr>
              <w:jc w:val="center"/>
            </w:pPr>
            <w:r>
              <w:rPr>
                <w:rFonts w:eastAsiaTheme="minorEastAsia"/>
                <w:bCs/>
                <w:color w:val="000000"/>
                <w:szCs w:val="21"/>
              </w:rPr>
              <w:t>-</w:t>
            </w:r>
          </w:p>
        </w:tc>
        <w:tc>
          <w:tcPr>
            <w:tcW w:w="1083" w:type="dxa"/>
            <w:vAlign w:val="center"/>
          </w:tcPr>
          <w:p w:rsidR="00366067" w:rsidRDefault="00CE2828">
            <w:pPr>
              <w:jc w:val="center"/>
            </w:pPr>
            <w:r>
              <w:rPr>
                <w:rFonts w:eastAsiaTheme="minorEastAsia"/>
                <w:bCs/>
                <w:color w:val="000000"/>
                <w:szCs w:val="21"/>
              </w:rPr>
              <w:t>-</w:t>
            </w:r>
          </w:p>
        </w:tc>
      </w:tr>
    </w:tbl>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7</w:t>
            </w:r>
            <w:r w:rsidRPr="000B045A">
              <w:rPr>
                <w:color w:val="000000"/>
                <w:szCs w:val="21"/>
              </w:rPr>
              <w:t>月</w:t>
            </w:r>
            <w:r w:rsidRPr="000B045A">
              <w:rPr>
                <w:color w:val="000000"/>
                <w:szCs w:val="21"/>
              </w:rPr>
              <w:t>5</w:t>
            </w:r>
            <w:r w:rsidRPr="000B045A">
              <w:rPr>
                <w:color w:val="000000"/>
                <w:szCs w:val="21"/>
              </w:rPr>
              <w:t>日（基金合同生效日）至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366067">
        <w:tc>
          <w:tcPr>
            <w:tcW w:w="2268" w:type="dxa"/>
            <w:vAlign w:val="center"/>
          </w:tcPr>
          <w:p w:rsidR="00366067" w:rsidRDefault="00CE2828">
            <w:pPr>
              <w:jc w:val="left"/>
            </w:pPr>
            <w:r>
              <w:rPr>
                <w:szCs w:val="21"/>
              </w:rPr>
              <w:t>中国建设银行</w:t>
            </w:r>
            <w:r>
              <w:rPr>
                <w:szCs w:val="21"/>
              </w:rPr>
              <w:t>-</w:t>
            </w:r>
            <w:r>
              <w:rPr>
                <w:szCs w:val="21"/>
              </w:rPr>
              <w:t>活期存款</w:t>
            </w:r>
          </w:p>
        </w:tc>
        <w:tc>
          <w:tcPr>
            <w:tcW w:w="1683" w:type="dxa"/>
            <w:vAlign w:val="center"/>
          </w:tcPr>
          <w:p w:rsidR="00366067" w:rsidRDefault="00CE2828">
            <w:pPr>
              <w:jc w:val="right"/>
            </w:pPr>
            <w:r>
              <w:rPr>
                <w:szCs w:val="21"/>
              </w:rPr>
              <w:t>7,157,641.86</w:t>
            </w:r>
          </w:p>
        </w:tc>
        <w:tc>
          <w:tcPr>
            <w:tcW w:w="1683" w:type="dxa"/>
            <w:vAlign w:val="center"/>
          </w:tcPr>
          <w:p w:rsidR="00366067" w:rsidRDefault="00CE2828">
            <w:pPr>
              <w:jc w:val="right"/>
            </w:pPr>
            <w:r>
              <w:rPr>
                <w:szCs w:val="21"/>
              </w:rPr>
              <w:t>453,468.23</w:t>
            </w:r>
          </w:p>
        </w:tc>
        <w:tc>
          <w:tcPr>
            <w:tcW w:w="1683" w:type="dxa"/>
            <w:vAlign w:val="center"/>
          </w:tcPr>
          <w:p w:rsidR="00366067" w:rsidRDefault="00CE2828">
            <w:pPr>
              <w:jc w:val="right"/>
            </w:pPr>
            <w:r>
              <w:rPr>
                <w:szCs w:val="21"/>
              </w:rPr>
              <w:t>7,926,871.25</w:t>
            </w:r>
          </w:p>
        </w:tc>
        <w:tc>
          <w:tcPr>
            <w:tcW w:w="1683" w:type="dxa"/>
            <w:vAlign w:val="center"/>
          </w:tcPr>
          <w:p w:rsidR="00366067" w:rsidRDefault="00CE2828">
            <w:pPr>
              <w:jc w:val="right"/>
            </w:pPr>
            <w:r>
              <w:rPr>
                <w:szCs w:val="21"/>
              </w:rPr>
              <w:t>21,779,908.23</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注：本基金的上述银行存款由基金托管人中国建设银行股份有限公司保管，按银行同业利率或约定利率计息。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760870" w:rsidRDefault="00D020F5" w:rsidP="00D71B52">
      <w:pPr>
        <w:tabs>
          <w:tab w:val="left" w:pos="426"/>
        </w:tabs>
        <w:spacing w:line="360" w:lineRule="auto"/>
        <w:ind w:firstLineChars="200" w:firstLine="420"/>
        <w:jc w:val="left"/>
        <w:rPr>
          <w:rFonts w:eastAsiaTheme="minorEastAsia"/>
          <w:color w:val="000000" w:themeColor="text1"/>
          <w:kern w:val="0"/>
          <w:szCs w:val="21"/>
        </w:rPr>
      </w:pPr>
      <w:r w:rsidRPr="002E4018">
        <w:rPr>
          <w:rFonts w:eastAsiaTheme="minorEastAsia"/>
          <w:color w:val="000000" w:themeColor="text1"/>
          <w:kern w:val="0"/>
          <w:szCs w:val="21"/>
        </w:rPr>
        <w:t>本基金本报告期及上年度可比期间未在承销期内参与关联方承销证券。</w:t>
      </w:r>
    </w:p>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28"/>
        <w:gridCol w:w="425"/>
      </w:tblGrid>
      <w:tr w:rsidR="001A59F9" w:rsidRPr="000B045A" w:rsidTr="000B10D5">
        <w:trPr>
          <w:trHeight w:val="270"/>
        </w:trPr>
        <w:tc>
          <w:tcPr>
            <w:tcW w:w="10726" w:type="dxa"/>
            <w:gridSpan w:val="11"/>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366067">
        <w:tc>
          <w:tcPr>
            <w:tcW w:w="851" w:type="dxa"/>
            <w:vAlign w:val="center"/>
          </w:tcPr>
          <w:p w:rsidR="00366067" w:rsidRDefault="00CE2828">
            <w:pPr>
              <w:jc w:val="center"/>
            </w:pPr>
            <w:r>
              <w:rPr>
                <w:rFonts w:eastAsiaTheme="minorEastAsia"/>
                <w:szCs w:val="21"/>
              </w:rPr>
              <w:t>002973</w:t>
            </w:r>
          </w:p>
        </w:tc>
        <w:tc>
          <w:tcPr>
            <w:tcW w:w="709" w:type="dxa"/>
            <w:vAlign w:val="center"/>
          </w:tcPr>
          <w:p w:rsidR="00366067" w:rsidRDefault="00CE2828">
            <w:pPr>
              <w:jc w:val="center"/>
            </w:pPr>
            <w:r>
              <w:rPr>
                <w:rFonts w:eastAsiaTheme="minorEastAsia"/>
                <w:szCs w:val="21"/>
              </w:rPr>
              <w:t>侨银环保</w:t>
            </w:r>
          </w:p>
        </w:tc>
        <w:tc>
          <w:tcPr>
            <w:tcW w:w="1276" w:type="dxa"/>
            <w:vAlign w:val="center"/>
          </w:tcPr>
          <w:p w:rsidR="00366067" w:rsidRDefault="00CE2828">
            <w:pPr>
              <w:jc w:val="center"/>
            </w:pPr>
            <w:r>
              <w:rPr>
                <w:rFonts w:eastAsiaTheme="minorEastAsia"/>
                <w:szCs w:val="21"/>
              </w:rPr>
              <w:t>2019-12-27</w:t>
            </w:r>
          </w:p>
        </w:tc>
        <w:tc>
          <w:tcPr>
            <w:tcW w:w="1245" w:type="dxa"/>
            <w:vAlign w:val="center"/>
          </w:tcPr>
          <w:p w:rsidR="00366067" w:rsidRDefault="00CE2828">
            <w:pPr>
              <w:jc w:val="center"/>
            </w:pPr>
            <w:r>
              <w:rPr>
                <w:rFonts w:eastAsiaTheme="minorEastAsia"/>
                <w:szCs w:val="21"/>
              </w:rPr>
              <w:t>2020-01-06</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5.74</w:t>
            </w:r>
          </w:p>
        </w:tc>
        <w:tc>
          <w:tcPr>
            <w:tcW w:w="771" w:type="dxa"/>
            <w:vAlign w:val="center"/>
          </w:tcPr>
          <w:p w:rsidR="00366067" w:rsidRDefault="00CE2828">
            <w:pPr>
              <w:jc w:val="right"/>
            </w:pPr>
            <w:r>
              <w:rPr>
                <w:rFonts w:eastAsiaTheme="minorEastAsia"/>
                <w:szCs w:val="21"/>
              </w:rPr>
              <w:t>5.74</w:t>
            </w:r>
          </w:p>
        </w:tc>
        <w:tc>
          <w:tcPr>
            <w:tcW w:w="1134" w:type="dxa"/>
            <w:vAlign w:val="center"/>
          </w:tcPr>
          <w:p w:rsidR="00366067" w:rsidRDefault="00CE2828">
            <w:pPr>
              <w:jc w:val="right"/>
            </w:pPr>
            <w:r>
              <w:rPr>
                <w:rFonts w:eastAsiaTheme="minorEastAsia"/>
                <w:szCs w:val="21"/>
              </w:rPr>
              <w:t>1,146</w:t>
            </w:r>
          </w:p>
        </w:tc>
        <w:tc>
          <w:tcPr>
            <w:tcW w:w="1418" w:type="dxa"/>
            <w:vAlign w:val="center"/>
          </w:tcPr>
          <w:p w:rsidR="00366067" w:rsidRDefault="00CE2828">
            <w:pPr>
              <w:jc w:val="right"/>
            </w:pPr>
            <w:r>
              <w:rPr>
                <w:rFonts w:eastAsiaTheme="minorEastAsia"/>
                <w:szCs w:val="21"/>
              </w:rPr>
              <w:t>6,578.04</w:t>
            </w:r>
          </w:p>
        </w:tc>
        <w:tc>
          <w:tcPr>
            <w:tcW w:w="1228" w:type="dxa"/>
            <w:vAlign w:val="center"/>
          </w:tcPr>
          <w:p w:rsidR="00366067" w:rsidRDefault="00CE2828">
            <w:pPr>
              <w:jc w:val="right"/>
            </w:pPr>
            <w:r>
              <w:rPr>
                <w:rFonts w:eastAsiaTheme="minorEastAsia"/>
                <w:szCs w:val="21"/>
              </w:rPr>
              <w:t>6,578.04</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601077</w:t>
            </w:r>
          </w:p>
        </w:tc>
        <w:tc>
          <w:tcPr>
            <w:tcW w:w="709" w:type="dxa"/>
            <w:vAlign w:val="center"/>
          </w:tcPr>
          <w:p w:rsidR="00366067" w:rsidRDefault="00CE2828">
            <w:pPr>
              <w:jc w:val="center"/>
            </w:pPr>
            <w:r>
              <w:rPr>
                <w:rFonts w:eastAsiaTheme="minorEastAsia"/>
                <w:szCs w:val="21"/>
              </w:rPr>
              <w:t>渝农商行</w:t>
            </w:r>
          </w:p>
        </w:tc>
        <w:tc>
          <w:tcPr>
            <w:tcW w:w="1276" w:type="dxa"/>
            <w:vAlign w:val="center"/>
          </w:tcPr>
          <w:p w:rsidR="00366067" w:rsidRDefault="00CE2828">
            <w:pPr>
              <w:jc w:val="center"/>
            </w:pPr>
            <w:r>
              <w:rPr>
                <w:rFonts w:eastAsiaTheme="minorEastAsia"/>
                <w:szCs w:val="21"/>
              </w:rPr>
              <w:t>2019-10-16</w:t>
            </w:r>
          </w:p>
        </w:tc>
        <w:tc>
          <w:tcPr>
            <w:tcW w:w="1245" w:type="dxa"/>
            <w:vAlign w:val="center"/>
          </w:tcPr>
          <w:p w:rsidR="00366067" w:rsidRDefault="00CE2828">
            <w:pPr>
              <w:jc w:val="center"/>
            </w:pPr>
            <w:r>
              <w:rPr>
                <w:rFonts w:eastAsiaTheme="minorEastAsia"/>
                <w:szCs w:val="21"/>
              </w:rPr>
              <w:t>2020-04-29</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7.36</w:t>
            </w:r>
          </w:p>
        </w:tc>
        <w:tc>
          <w:tcPr>
            <w:tcW w:w="771" w:type="dxa"/>
            <w:vAlign w:val="center"/>
          </w:tcPr>
          <w:p w:rsidR="00366067" w:rsidRDefault="00CE2828">
            <w:pPr>
              <w:jc w:val="right"/>
            </w:pPr>
            <w:r>
              <w:rPr>
                <w:rFonts w:eastAsiaTheme="minorEastAsia"/>
                <w:szCs w:val="21"/>
              </w:rPr>
              <w:t>6.26</w:t>
            </w:r>
          </w:p>
        </w:tc>
        <w:tc>
          <w:tcPr>
            <w:tcW w:w="1134" w:type="dxa"/>
            <w:vAlign w:val="center"/>
          </w:tcPr>
          <w:p w:rsidR="00366067" w:rsidRDefault="00CE2828">
            <w:pPr>
              <w:jc w:val="right"/>
            </w:pPr>
            <w:r>
              <w:rPr>
                <w:rFonts w:eastAsiaTheme="minorEastAsia"/>
                <w:szCs w:val="21"/>
              </w:rPr>
              <w:t>147,778</w:t>
            </w:r>
          </w:p>
        </w:tc>
        <w:tc>
          <w:tcPr>
            <w:tcW w:w="1418" w:type="dxa"/>
            <w:vAlign w:val="center"/>
          </w:tcPr>
          <w:p w:rsidR="00366067" w:rsidRDefault="00CE2828">
            <w:pPr>
              <w:jc w:val="right"/>
            </w:pPr>
            <w:r>
              <w:rPr>
                <w:rFonts w:eastAsiaTheme="minorEastAsia"/>
                <w:szCs w:val="21"/>
              </w:rPr>
              <w:t>1,087,646.08</w:t>
            </w:r>
          </w:p>
        </w:tc>
        <w:tc>
          <w:tcPr>
            <w:tcW w:w="1228" w:type="dxa"/>
            <w:vAlign w:val="center"/>
          </w:tcPr>
          <w:p w:rsidR="00366067" w:rsidRDefault="00CE2828">
            <w:pPr>
              <w:jc w:val="right"/>
            </w:pPr>
            <w:r>
              <w:rPr>
                <w:rFonts w:eastAsiaTheme="minorEastAsia"/>
                <w:szCs w:val="21"/>
              </w:rPr>
              <w:t>925,090.28</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601916</w:t>
            </w:r>
          </w:p>
        </w:tc>
        <w:tc>
          <w:tcPr>
            <w:tcW w:w="709" w:type="dxa"/>
            <w:vAlign w:val="center"/>
          </w:tcPr>
          <w:p w:rsidR="00366067" w:rsidRDefault="00CE2828">
            <w:pPr>
              <w:jc w:val="center"/>
            </w:pPr>
            <w:r>
              <w:rPr>
                <w:rFonts w:eastAsiaTheme="minorEastAsia"/>
                <w:szCs w:val="21"/>
              </w:rPr>
              <w:t>浙商银行</w:t>
            </w:r>
          </w:p>
        </w:tc>
        <w:tc>
          <w:tcPr>
            <w:tcW w:w="1276" w:type="dxa"/>
            <w:vAlign w:val="center"/>
          </w:tcPr>
          <w:p w:rsidR="00366067" w:rsidRDefault="00CE2828">
            <w:pPr>
              <w:jc w:val="center"/>
            </w:pPr>
            <w:r>
              <w:rPr>
                <w:rFonts w:eastAsiaTheme="minorEastAsia"/>
                <w:szCs w:val="21"/>
              </w:rPr>
              <w:t>2019-11-18</w:t>
            </w:r>
          </w:p>
        </w:tc>
        <w:tc>
          <w:tcPr>
            <w:tcW w:w="1245" w:type="dxa"/>
            <w:vAlign w:val="center"/>
          </w:tcPr>
          <w:p w:rsidR="00366067" w:rsidRDefault="00CE2828">
            <w:pPr>
              <w:jc w:val="center"/>
            </w:pPr>
            <w:r>
              <w:rPr>
                <w:rFonts w:eastAsiaTheme="minorEastAsia"/>
                <w:szCs w:val="21"/>
              </w:rPr>
              <w:t>2020-05-26</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4.94</w:t>
            </w:r>
          </w:p>
        </w:tc>
        <w:tc>
          <w:tcPr>
            <w:tcW w:w="771" w:type="dxa"/>
            <w:vAlign w:val="center"/>
          </w:tcPr>
          <w:p w:rsidR="00366067" w:rsidRDefault="00CE2828">
            <w:pPr>
              <w:jc w:val="right"/>
            </w:pPr>
            <w:r>
              <w:rPr>
                <w:rFonts w:eastAsiaTheme="minorEastAsia"/>
                <w:szCs w:val="21"/>
              </w:rPr>
              <w:t>4.66</w:t>
            </w:r>
          </w:p>
        </w:tc>
        <w:tc>
          <w:tcPr>
            <w:tcW w:w="1134" w:type="dxa"/>
            <w:vAlign w:val="center"/>
          </w:tcPr>
          <w:p w:rsidR="00366067" w:rsidRDefault="00CE2828">
            <w:pPr>
              <w:jc w:val="right"/>
            </w:pPr>
            <w:r>
              <w:rPr>
                <w:rFonts w:eastAsiaTheme="minorEastAsia"/>
                <w:szCs w:val="21"/>
              </w:rPr>
              <w:t>294,195</w:t>
            </w:r>
          </w:p>
        </w:tc>
        <w:tc>
          <w:tcPr>
            <w:tcW w:w="1418" w:type="dxa"/>
            <w:vAlign w:val="center"/>
          </w:tcPr>
          <w:p w:rsidR="00366067" w:rsidRDefault="00CE2828">
            <w:pPr>
              <w:jc w:val="right"/>
            </w:pPr>
            <w:r>
              <w:rPr>
                <w:rFonts w:eastAsiaTheme="minorEastAsia"/>
                <w:szCs w:val="21"/>
              </w:rPr>
              <w:t>1,453,323.30</w:t>
            </w:r>
          </w:p>
        </w:tc>
        <w:tc>
          <w:tcPr>
            <w:tcW w:w="1228" w:type="dxa"/>
            <w:vAlign w:val="center"/>
          </w:tcPr>
          <w:p w:rsidR="00366067" w:rsidRDefault="00CE2828">
            <w:pPr>
              <w:jc w:val="right"/>
            </w:pPr>
            <w:r>
              <w:rPr>
                <w:rFonts w:eastAsiaTheme="minorEastAsia"/>
                <w:szCs w:val="21"/>
              </w:rPr>
              <w:t>1,370,948.70</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688006</w:t>
            </w:r>
          </w:p>
        </w:tc>
        <w:tc>
          <w:tcPr>
            <w:tcW w:w="709" w:type="dxa"/>
            <w:vAlign w:val="center"/>
          </w:tcPr>
          <w:p w:rsidR="00366067" w:rsidRDefault="00CE2828">
            <w:pPr>
              <w:jc w:val="center"/>
            </w:pPr>
            <w:r>
              <w:rPr>
                <w:rFonts w:eastAsiaTheme="minorEastAsia"/>
                <w:szCs w:val="21"/>
              </w:rPr>
              <w:t>杭可科技</w:t>
            </w:r>
          </w:p>
        </w:tc>
        <w:tc>
          <w:tcPr>
            <w:tcW w:w="1276" w:type="dxa"/>
            <w:vAlign w:val="center"/>
          </w:tcPr>
          <w:p w:rsidR="00366067" w:rsidRDefault="00CE2828">
            <w:pPr>
              <w:jc w:val="center"/>
            </w:pPr>
            <w:r>
              <w:rPr>
                <w:rFonts w:eastAsiaTheme="minorEastAsia"/>
                <w:szCs w:val="21"/>
              </w:rPr>
              <w:t>2019-07-05</w:t>
            </w:r>
          </w:p>
        </w:tc>
        <w:tc>
          <w:tcPr>
            <w:tcW w:w="1245" w:type="dxa"/>
            <w:vAlign w:val="center"/>
          </w:tcPr>
          <w:p w:rsidR="00366067" w:rsidRDefault="00CE2828">
            <w:pPr>
              <w:jc w:val="center"/>
            </w:pPr>
            <w:r>
              <w:rPr>
                <w:rFonts w:eastAsiaTheme="minorEastAsia"/>
                <w:szCs w:val="21"/>
              </w:rPr>
              <w:t>2020-01-22</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27.43</w:t>
            </w:r>
          </w:p>
        </w:tc>
        <w:tc>
          <w:tcPr>
            <w:tcW w:w="771" w:type="dxa"/>
            <w:vAlign w:val="center"/>
          </w:tcPr>
          <w:p w:rsidR="00366067" w:rsidRDefault="00CE2828">
            <w:pPr>
              <w:jc w:val="right"/>
            </w:pPr>
            <w:r>
              <w:rPr>
                <w:rFonts w:eastAsiaTheme="minorEastAsia"/>
                <w:szCs w:val="21"/>
              </w:rPr>
              <w:t>38.78</w:t>
            </w:r>
          </w:p>
        </w:tc>
        <w:tc>
          <w:tcPr>
            <w:tcW w:w="1134" w:type="dxa"/>
            <w:vAlign w:val="center"/>
          </w:tcPr>
          <w:p w:rsidR="00366067" w:rsidRDefault="00CE2828">
            <w:pPr>
              <w:jc w:val="right"/>
            </w:pPr>
            <w:r>
              <w:rPr>
                <w:rFonts w:eastAsiaTheme="minorEastAsia"/>
                <w:szCs w:val="21"/>
              </w:rPr>
              <w:t>27,915</w:t>
            </w:r>
          </w:p>
        </w:tc>
        <w:tc>
          <w:tcPr>
            <w:tcW w:w="1418" w:type="dxa"/>
            <w:vAlign w:val="center"/>
          </w:tcPr>
          <w:p w:rsidR="00366067" w:rsidRDefault="00CE2828">
            <w:pPr>
              <w:jc w:val="right"/>
            </w:pPr>
            <w:r>
              <w:rPr>
                <w:rFonts w:eastAsiaTheme="minorEastAsia"/>
                <w:szCs w:val="21"/>
              </w:rPr>
              <w:t>765,708.45</w:t>
            </w:r>
          </w:p>
        </w:tc>
        <w:tc>
          <w:tcPr>
            <w:tcW w:w="1228" w:type="dxa"/>
            <w:vAlign w:val="center"/>
          </w:tcPr>
          <w:p w:rsidR="00366067" w:rsidRDefault="00CE2828">
            <w:pPr>
              <w:jc w:val="right"/>
            </w:pPr>
            <w:r>
              <w:rPr>
                <w:rFonts w:eastAsiaTheme="minorEastAsia"/>
                <w:szCs w:val="21"/>
              </w:rPr>
              <w:t>1,082,543.70</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688021</w:t>
            </w:r>
          </w:p>
        </w:tc>
        <w:tc>
          <w:tcPr>
            <w:tcW w:w="709" w:type="dxa"/>
            <w:vAlign w:val="center"/>
          </w:tcPr>
          <w:p w:rsidR="00366067" w:rsidRDefault="00CE2828">
            <w:pPr>
              <w:jc w:val="center"/>
            </w:pPr>
            <w:r>
              <w:rPr>
                <w:rFonts w:eastAsiaTheme="minorEastAsia"/>
                <w:szCs w:val="21"/>
              </w:rPr>
              <w:t>奥福环保</w:t>
            </w:r>
          </w:p>
        </w:tc>
        <w:tc>
          <w:tcPr>
            <w:tcW w:w="1276" w:type="dxa"/>
            <w:vAlign w:val="center"/>
          </w:tcPr>
          <w:p w:rsidR="00366067" w:rsidRDefault="00CE2828">
            <w:pPr>
              <w:jc w:val="center"/>
            </w:pPr>
            <w:r>
              <w:rPr>
                <w:rFonts w:eastAsiaTheme="minorEastAsia"/>
                <w:szCs w:val="21"/>
              </w:rPr>
              <w:t>2019-10-29</w:t>
            </w:r>
          </w:p>
        </w:tc>
        <w:tc>
          <w:tcPr>
            <w:tcW w:w="1245" w:type="dxa"/>
            <w:vAlign w:val="center"/>
          </w:tcPr>
          <w:p w:rsidR="00366067" w:rsidRDefault="00CE2828">
            <w:pPr>
              <w:jc w:val="center"/>
            </w:pPr>
            <w:r>
              <w:rPr>
                <w:rFonts w:eastAsiaTheme="minorEastAsia"/>
                <w:szCs w:val="21"/>
              </w:rPr>
              <w:t>2020-05-06</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26.17</w:t>
            </w:r>
          </w:p>
        </w:tc>
        <w:tc>
          <w:tcPr>
            <w:tcW w:w="771" w:type="dxa"/>
            <w:vAlign w:val="center"/>
          </w:tcPr>
          <w:p w:rsidR="00366067" w:rsidRDefault="00CE2828">
            <w:pPr>
              <w:jc w:val="right"/>
            </w:pPr>
            <w:r>
              <w:rPr>
                <w:rFonts w:eastAsiaTheme="minorEastAsia"/>
                <w:szCs w:val="21"/>
              </w:rPr>
              <w:t>33.32</w:t>
            </w:r>
          </w:p>
        </w:tc>
        <w:tc>
          <w:tcPr>
            <w:tcW w:w="1134" w:type="dxa"/>
            <w:vAlign w:val="center"/>
          </w:tcPr>
          <w:p w:rsidR="00366067" w:rsidRDefault="00CE2828">
            <w:pPr>
              <w:jc w:val="right"/>
            </w:pPr>
            <w:r>
              <w:rPr>
                <w:rFonts w:eastAsiaTheme="minorEastAsia"/>
                <w:szCs w:val="21"/>
              </w:rPr>
              <w:t>2,940</w:t>
            </w:r>
          </w:p>
        </w:tc>
        <w:tc>
          <w:tcPr>
            <w:tcW w:w="1418" w:type="dxa"/>
            <w:vAlign w:val="center"/>
          </w:tcPr>
          <w:p w:rsidR="00366067" w:rsidRDefault="00CE2828">
            <w:pPr>
              <w:jc w:val="right"/>
            </w:pPr>
            <w:r>
              <w:rPr>
                <w:rFonts w:eastAsiaTheme="minorEastAsia"/>
                <w:szCs w:val="21"/>
              </w:rPr>
              <w:t>76,939.80</w:t>
            </w:r>
          </w:p>
        </w:tc>
        <w:tc>
          <w:tcPr>
            <w:tcW w:w="1228" w:type="dxa"/>
            <w:vAlign w:val="center"/>
          </w:tcPr>
          <w:p w:rsidR="00366067" w:rsidRDefault="00CE2828">
            <w:pPr>
              <w:jc w:val="right"/>
            </w:pPr>
            <w:r>
              <w:rPr>
                <w:rFonts w:eastAsiaTheme="minorEastAsia"/>
                <w:szCs w:val="21"/>
              </w:rPr>
              <w:t>97,960.80</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688039</w:t>
            </w:r>
          </w:p>
        </w:tc>
        <w:tc>
          <w:tcPr>
            <w:tcW w:w="709" w:type="dxa"/>
            <w:vAlign w:val="center"/>
          </w:tcPr>
          <w:p w:rsidR="00366067" w:rsidRDefault="00CE2828">
            <w:pPr>
              <w:jc w:val="center"/>
            </w:pPr>
            <w:r>
              <w:rPr>
                <w:rFonts w:eastAsiaTheme="minorEastAsia"/>
                <w:szCs w:val="21"/>
              </w:rPr>
              <w:t>当虹科技</w:t>
            </w:r>
          </w:p>
        </w:tc>
        <w:tc>
          <w:tcPr>
            <w:tcW w:w="1276" w:type="dxa"/>
            <w:vAlign w:val="center"/>
          </w:tcPr>
          <w:p w:rsidR="00366067" w:rsidRDefault="00CE2828">
            <w:pPr>
              <w:jc w:val="center"/>
            </w:pPr>
            <w:r>
              <w:rPr>
                <w:rFonts w:eastAsiaTheme="minorEastAsia"/>
                <w:szCs w:val="21"/>
              </w:rPr>
              <w:t>2019-12-04</w:t>
            </w:r>
          </w:p>
        </w:tc>
        <w:tc>
          <w:tcPr>
            <w:tcW w:w="1245" w:type="dxa"/>
            <w:vAlign w:val="center"/>
          </w:tcPr>
          <w:p w:rsidR="00366067" w:rsidRDefault="00CE2828">
            <w:pPr>
              <w:jc w:val="center"/>
            </w:pPr>
            <w:r>
              <w:rPr>
                <w:rFonts w:eastAsiaTheme="minorEastAsia"/>
                <w:szCs w:val="21"/>
              </w:rPr>
              <w:t>2020-06-11</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50.48</w:t>
            </w:r>
          </w:p>
        </w:tc>
        <w:tc>
          <w:tcPr>
            <w:tcW w:w="771" w:type="dxa"/>
            <w:vAlign w:val="center"/>
          </w:tcPr>
          <w:p w:rsidR="00366067" w:rsidRDefault="00CE2828">
            <w:pPr>
              <w:jc w:val="right"/>
            </w:pPr>
            <w:r>
              <w:rPr>
                <w:rFonts w:eastAsiaTheme="minorEastAsia"/>
                <w:szCs w:val="21"/>
              </w:rPr>
              <w:t>73.40</w:t>
            </w:r>
          </w:p>
        </w:tc>
        <w:tc>
          <w:tcPr>
            <w:tcW w:w="1134" w:type="dxa"/>
            <w:vAlign w:val="center"/>
          </w:tcPr>
          <w:p w:rsidR="00366067" w:rsidRDefault="00CE2828">
            <w:pPr>
              <w:jc w:val="right"/>
            </w:pPr>
            <w:r>
              <w:rPr>
                <w:rFonts w:eastAsiaTheme="minorEastAsia"/>
                <w:szCs w:val="21"/>
              </w:rPr>
              <w:t>2,805</w:t>
            </w:r>
          </w:p>
        </w:tc>
        <w:tc>
          <w:tcPr>
            <w:tcW w:w="1418" w:type="dxa"/>
            <w:vAlign w:val="center"/>
          </w:tcPr>
          <w:p w:rsidR="00366067" w:rsidRDefault="00CE2828">
            <w:pPr>
              <w:jc w:val="right"/>
            </w:pPr>
            <w:r>
              <w:rPr>
                <w:rFonts w:eastAsiaTheme="minorEastAsia"/>
                <w:szCs w:val="21"/>
              </w:rPr>
              <w:t>141,596.40</w:t>
            </w:r>
          </w:p>
        </w:tc>
        <w:tc>
          <w:tcPr>
            <w:tcW w:w="1228" w:type="dxa"/>
            <w:vAlign w:val="center"/>
          </w:tcPr>
          <w:p w:rsidR="00366067" w:rsidRDefault="00CE2828">
            <w:pPr>
              <w:jc w:val="right"/>
            </w:pPr>
            <w:r>
              <w:rPr>
                <w:rFonts w:eastAsiaTheme="minorEastAsia"/>
                <w:szCs w:val="21"/>
              </w:rPr>
              <w:t>205,887.00</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688058</w:t>
            </w:r>
          </w:p>
        </w:tc>
        <w:tc>
          <w:tcPr>
            <w:tcW w:w="709" w:type="dxa"/>
            <w:vAlign w:val="center"/>
          </w:tcPr>
          <w:p w:rsidR="00366067" w:rsidRDefault="00CE2828">
            <w:pPr>
              <w:jc w:val="center"/>
            </w:pPr>
            <w:r>
              <w:rPr>
                <w:rFonts w:eastAsiaTheme="minorEastAsia"/>
                <w:szCs w:val="21"/>
              </w:rPr>
              <w:t>宝兰德</w:t>
            </w:r>
          </w:p>
        </w:tc>
        <w:tc>
          <w:tcPr>
            <w:tcW w:w="1276" w:type="dxa"/>
            <w:vAlign w:val="center"/>
          </w:tcPr>
          <w:p w:rsidR="00366067" w:rsidRDefault="00CE2828">
            <w:pPr>
              <w:jc w:val="center"/>
            </w:pPr>
            <w:r>
              <w:rPr>
                <w:rFonts w:eastAsiaTheme="minorEastAsia"/>
                <w:szCs w:val="21"/>
              </w:rPr>
              <w:t>2019-10-25</w:t>
            </w:r>
          </w:p>
        </w:tc>
        <w:tc>
          <w:tcPr>
            <w:tcW w:w="1245" w:type="dxa"/>
            <w:vAlign w:val="center"/>
          </w:tcPr>
          <w:p w:rsidR="00366067" w:rsidRDefault="00CE2828">
            <w:pPr>
              <w:jc w:val="center"/>
            </w:pPr>
            <w:r>
              <w:rPr>
                <w:rFonts w:eastAsiaTheme="minorEastAsia"/>
                <w:szCs w:val="21"/>
              </w:rPr>
              <w:t>2020-05-06</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79.30</w:t>
            </w:r>
          </w:p>
        </w:tc>
        <w:tc>
          <w:tcPr>
            <w:tcW w:w="771" w:type="dxa"/>
            <w:vAlign w:val="center"/>
          </w:tcPr>
          <w:p w:rsidR="00366067" w:rsidRDefault="00CE2828">
            <w:pPr>
              <w:jc w:val="right"/>
            </w:pPr>
            <w:r>
              <w:rPr>
                <w:rFonts w:eastAsiaTheme="minorEastAsia"/>
                <w:szCs w:val="21"/>
              </w:rPr>
              <w:t>90.65</w:t>
            </w:r>
          </w:p>
        </w:tc>
        <w:tc>
          <w:tcPr>
            <w:tcW w:w="1134" w:type="dxa"/>
            <w:vAlign w:val="center"/>
          </w:tcPr>
          <w:p w:rsidR="00366067" w:rsidRDefault="00CE2828">
            <w:pPr>
              <w:jc w:val="right"/>
            </w:pPr>
            <w:r>
              <w:rPr>
                <w:rFonts w:eastAsiaTheme="minorEastAsia"/>
                <w:szCs w:val="21"/>
              </w:rPr>
              <w:t>1,450</w:t>
            </w:r>
          </w:p>
        </w:tc>
        <w:tc>
          <w:tcPr>
            <w:tcW w:w="1418" w:type="dxa"/>
            <w:vAlign w:val="center"/>
          </w:tcPr>
          <w:p w:rsidR="00366067" w:rsidRDefault="00CE2828">
            <w:pPr>
              <w:jc w:val="right"/>
            </w:pPr>
            <w:r>
              <w:rPr>
                <w:rFonts w:eastAsiaTheme="minorEastAsia"/>
                <w:szCs w:val="21"/>
              </w:rPr>
              <w:t>114,985.00</w:t>
            </w:r>
          </w:p>
        </w:tc>
        <w:tc>
          <w:tcPr>
            <w:tcW w:w="1228" w:type="dxa"/>
            <w:vAlign w:val="center"/>
          </w:tcPr>
          <w:p w:rsidR="00366067" w:rsidRDefault="00CE2828">
            <w:pPr>
              <w:jc w:val="right"/>
            </w:pPr>
            <w:r>
              <w:rPr>
                <w:rFonts w:eastAsiaTheme="minorEastAsia"/>
                <w:szCs w:val="21"/>
              </w:rPr>
              <w:t>131,442.50</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688081</w:t>
            </w:r>
          </w:p>
        </w:tc>
        <w:tc>
          <w:tcPr>
            <w:tcW w:w="709" w:type="dxa"/>
            <w:vAlign w:val="center"/>
          </w:tcPr>
          <w:p w:rsidR="00366067" w:rsidRDefault="00CE2828">
            <w:pPr>
              <w:jc w:val="center"/>
            </w:pPr>
            <w:r>
              <w:rPr>
                <w:rFonts w:eastAsiaTheme="minorEastAsia"/>
                <w:szCs w:val="21"/>
              </w:rPr>
              <w:t>兴图新科</w:t>
            </w:r>
          </w:p>
        </w:tc>
        <w:tc>
          <w:tcPr>
            <w:tcW w:w="1276" w:type="dxa"/>
            <w:vAlign w:val="center"/>
          </w:tcPr>
          <w:p w:rsidR="00366067" w:rsidRDefault="00CE2828">
            <w:pPr>
              <w:jc w:val="center"/>
            </w:pPr>
            <w:r>
              <w:rPr>
                <w:rFonts w:eastAsiaTheme="minorEastAsia"/>
                <w:szCs w:val="21"/>
              </w:rPr>
              <w:t>2019-12-26</w:t>
            </w:r>
          </w:p>
        </w:tc>
        <w:tc>
          <w:tcPr>
            <w:tcW w:w="1245" w:type="dxa"/>
            <w:vAlign w:val="center"/>
          </w:tcPr>
          <w:p w:rsidR="00366067" w:rsidRDefault="00CE2828">
            <w:pPr>
              <w:jc w:val="center"/>
            </w:pPr>
            <w:r>
              <w:rPr>
                <w:rFonts w:eastAsiaTheme="minorEastAsia"/>
                <w:szCs w:val="21"/>
              </w:rPr>
              <w:t>2020-01-06</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28.21</w:t>
            </w:r>
          </w:p>
        </w:tc>
        <w:tc>
          <w:tcPr>
            <w:tcW w:w="771" w:type="dxa"/>
            <w:vAlign w:val="center"/>
          </w:tcPr>
          <w:p w:rsidR="00366067" w:rsidRDefault="00CE2828">
            <w:pPr>
              <w:jc w:val="right"/>
            </w:pPr>
            <w:r>
              <w:rPr>
                <w:rFonts w:eastAsiaTheme="minorEastAsia"/>
                <w:szCs w:val="21"/>
              </w:rPr>
              <w:t>28.21</w:t>
            </w:r>
          </w:p>
        </w:tc>
        <w:tc>
          <w:tcPr>
            <w:tcW w:w="1134" w:type="dxa"/>
            <w:vAlign w:val="center"/>
          </w:tcPr>
          <w:p w:rsidR="00366067" w:rsidRDefault="00CE2828">
            <w:pPr>
              <w:jc w:val="right"/>
            </w:pPr>
            <w:r>
              <w:rPr>
                <w:rFonts w:eastAsiaTheme="minorEastAsia"/>
                <w:szCs w:val="21"/>
              </w:rPr>
              <w:t>3,153</w:t>
            </w:r>
          </w:p>
        </w:tc>
        <w:tc>
          <w:tcPr>
            <w:tcW w:w="1418" w:type="dxa"/>
            <w:vAlign w:val="center"/>
          </w:tcPr>
          <w:p w:rsidR="00366067" w:rsidRDefault="00CE2828">
            <w:pPr>
              <w:jc w:val="right"/>
            </w:pPr>
            <w:r>
              <w:rPr>
                <w:rFonts w:eastAsiaTheme="minorEastAsia"/>
                <w:szCs w:val="21"/>
              </w:rPr>
              <w:t>88,946.13</w:t>
            </w:r>
          </w:p>
        </w:tc>
        <w:tc>
          <w:tcPr>
            <w:tcW w:w="1228" w:type="dxa"/>
            <w:vAlign w:val="center"/>
          </w:tcPr>
          <w:p w:rsidR="00366067" w:rsidRDefault="00CE2828">
            <w:pPr>
              <w:jc w:val="right"/>
            </w:pPr>
            <w:r>
              <w:rPr>
                <w:rFonts w:eastAsiaTheme="minorEastAsia"/>
                <w:szCs w:val="21"/>
              </w:rPr>
              <w:t>88,946.13</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688123</w:t>
            </w:r>
          </w:p>
        </w:tc>
        <w:tc>
          <w:tcPr>
            <w:tcW w:w="709" w:type="dxa"/>
            <w:vAlign w:val="center"/>
          </w:tcPr>
          <w:p w:rsidR="00366067" w:rsidRDefault="00CE2828">
            <w:pPr>
              <w:jc w:val="center"/>
            </w:pPr>
            <w:r>
              <w:rPr>
                <w:rFonts w:eastAsiaTheme="minorEastAsia"/>
                <w:szCs w:val="21"/>
              </w:rPr>
              <w:t>聚辰股份</w:t>
            </w:r>
          </w:p>
        </w:tc>
        <w:tc>
          <w:tcPr>
            <w:tcW w:w="1276" w:type="dxa"/>
            <w:vAlign w:val="center"/>
          </w:tcPr>
          <w:p w:rsidR="00366067" w:rsidRDefault="00CE2828">
            <w:pPr>
              <w:jc w:val="center"/>
            </w:pPr>
            <w:r>
              <w:rPr>
                <w:rFonts w:eastAsiaTheme="minorEastAsia"/>
                <w:szCs w:val="21"/>
              </w:rPr>
              <w:t>2019-12-16</w:t>
            </w:r>
          </w:p>
        </w:tc>
        <w:tc>
          <w:tcPr>
            <w:tcW w:w="1245" w:type="dxa"/>
            <w:vAlign w:val="center"/>
          </w:tcPr>
          <w:p w:rsidR="00366067" w:rsidRDefault="00CE2828">
            <w:pPr>
              <w:jc w:val="center"/>
            </w:pPr>
            <w:r>
              <w:rPr>
                <w:rFonts w:eastAsiaTheme="minorEastAsia"/>
                <w:szCs w:val="21"/>
              </w:rPr>
              <w:t>2020-06-23</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33.25</w:t>
            </w:r>
          </w:p>
        </w:tc>
        <w:tc>
          <w:tcPr>
            <w:tcW w:w="771" w:type="dxa"/>
            <w:vAlign w:val="center"/>
          </w:tcPr>
          <w:p w:rsidR="00366067" w:rsidRDefault="00CE2828">
            <w:pPr>
              <w:jc w:val="right"/>
            </w:pPr>
            <w:r>
              <w:rPr>
                <w:rFonts w:eastAsiaTheme="minorEastAsia"/>
                <w:szCs w:val="21"/>
              </w:rPr>
              <w:t>58.12</w:t>
            </w:r>
          </w:p>
        </w:tc>
        <w:tc>
          <w:tcPr>
            <w:tcW w:w="1134" w:type="dxa"/>
            <w:vAlign w:val="center"/>
          </w:tcPr>
          <w:p w:rsidR="00366067" w:rsidRDefault="00CE2828">
            <w:pPr>
              <w:jc w:val="right"/>
            </w:pPr>
            <w:r>
              <w:rPr>
                <w:rFonts w:eastAsiaTheme="minorEastAsia"/>
                <w:szCs w:val="21"/>
              </w:rPr>
              <w:t>6,660</w:t>
            </w:r>
          </w:p>
        </w:tc>
        <w:tc>
          <w:tcPr>
            <w:tcW w:w="1418" w:type="dxa"/>
            <w:vAlign w:val="center"/>
          </w:tcPr>
          <w:p w:rsidR="00366067" w:rsidRDefault="00CE2828">
            <w:pPr>
              <w:jc w:val="right"/>
            </w:pPr>
            <w:r>
              <w:rPr>
                <w:rFonts w:eastAsiaTheme="minorEastAsia"/>
                <w:szCs w:val="21"/>
              </w:rPr>
              <w:t>221,445.00</w:t>
            </w:r>
          </w:p>
        </w:tc>
        <w:tc>
          <w:tcPr>
            <w:tcW w:w="1228" w:type="dxa"/>
            <w:vAlign w:val="center"/>
          </w:tcPr>
          <w:p w:rsidR="00366067" w:rsidRDefault="00CE2828">
            <w:pPr>
              <w:jc w:val="right"/>
            </w:pPr>
            <w:r>
              <w:rPr>
                <w:rFonts w:eastAsiaTheme="minorEastAsia"/>
                <w:szCs w:val="21"/>
              </w:rPr>
              <w:t>387,079.20</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688181</w:t>
            </w:r>
          </w:p>
        </w:tc>
        <w:tc>
          <w:tcPr>
            <w:tcW w:w="709" w:type="dxa"/>
            <w:vAlign w:val="center"/>
          </w:tcPr>
          <w:p w:rsidR="00366067" w:rsidRDefault="00CE2828">
            <w:pPr>
              <w:jc w:val="center"/>
            </w:pPr>
            <w:r>
              <w:rPr>
                <w:rFonts w:eastAsiaTheme="minorEastAsia"/>
                <w:szCs w:val="21"/>
              </w:rPr>
              <w:t>八亿时空</w:t>
            </w:r>
          </w:p>
        </w:tc>
        <w:tc>
          <w:tcPr>
            <w:tcW w:w="1276" w:type="dxa"/>
            <w:vAlign w:val="center"/>
          </w:tcPr>
          <w:p w:rsidR="00366067" w:rsidRDefault="00CE2828">
            <w:pPr>
              <w:jc w:val="center"/>
            </w:pPr>
            <w:r>
              <w:rPr>
                <w:rFonts w:eastAsiaTheme="minorEastAsia"/>
                <w:szCs w:val="21"/>
              </w:rPr>
              <w:t>2019-12-27</w:t>
            </w:r>
          </w:p>
        </w:tc>
        <w:tc>
          <w:tcPr>
            <w:tcW w:w="1245" w:type="dxa"/>
            <w:vAlign w:val="center"/>
          </w:tcPr>
          <w:p w:rsidR="00366067" w:rsidRDefault="00CE2828">
            <w:pPr>
              <w:jc w:val="center"/>
            </w:pPr>
            <w:r>
              <w:rPr>
                <w:rFonts w:eastAsiaTheme="minorEastAsia"/>
                <w:szCs w:val="21"/>
              </w:rPr>
              <w:t>2020-01-06</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43.98</w:t>
            </w:r>
          </w:p>
        </w:tc>
        <w:tc>
          <w:tcPr>
            <w:tcW w:w="771" w:type="dxa"/>
            <w:vAlign w:val="center"/>
          </w:tcPr>
          <w:p w:rsidR="00366067" w:rsidRDefault="00CE2828">
            <w:pPr>
              <w:jc w:val="right"/>
            </w:pPr>
            <w:r>
              <w:rPr>
                <w:rFonts w:eastAsiaTheme="minorEastAsia"/>
                <w:szCs w:val="21"/>
              </w:rPr>
              <w:t>43.98</w:t>
            </w:r>
          </w:p>
        </w:tc>
        <w:tc>
          <w:tcPr>
            <w:tcW w:w="1134" w:type="dxa"/>
            <w:vAlign w:val="center"/>
          </w:tcPr>
          <w:p w:rsidR="00366067" w:rsidRDefault="00CE2828">
            <w:pPr>
              <w:jc w:val="right"/>
            </w:pPr>
            <w:r>
              <w:rPr>
                <w:rFonts w:eastAsiaTheme="minorEastAsia"/>
                <w:szCs w:val="21"/>
              </w:rPr>
              <w:t>4,306</w:t>
            </w:r>
          </w:p>
        </w:tc>
        <w:tc>
          <w:tcPr>
            <w:tcW w:w="1418" w:type="dxa"/>
            <w:vAlign w:val="center"/>
          </w:tcPr>
          <w:p w:rsidR="00366067" w:rsidRDefault="00CE2828">
            <w:pPr>
              <w:jc w:val="right"/>
            </w:pPr>
            <w:r>
              <w:rPr>
                <w:rFonts w:eastAsiaTheme="minorEastAsia"/>
                <w:szCs w:val="21"/>
              </w:rPr>
              <w:t>189,377.88</w:t>
            </w:r>
          </w:p>
        </w:tc>
        <w:tc>
          <w:tcPr>
            <w:tcW w:w="1228" w:type="dxa"/>
            <w:vAlign w:val="center"/>
          </w:tcPr>
          <w:p w:rsidR="00366067" w:rsidRDefault="00CE2828">
            <w:pPr>
              <w:jc w:val="right"/>
            </w:pPr>
            <w:r>
              <w:rPr>
                <w:rFonts w:eastAsiaTheme="minorEastAsia"/>
                <w:szCs w:val="21"/>
              </w:rPr>
              <w:t>189,377.88</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688198</w:t>
            </w:r>
          </w:p>
        </w:tc>
        <w:tc>
          <w:tcPr>
            <w:tcW w:w="709" w:type="dxa"/>
            <w:vAlign w:val="center"/>
          </w:tcPr>
          <w:p w:rsidR="00366067" w:rsidRDefault="00CE2828">
            <w:pPr>
              <w:jc w:val="center"/>
            </w:pPr>
            <w:r>
              <w:rPr>
                <w:rFonts w:eastAsiaTheme="minorEastAsia"/>
                <w:szCs w:val="21"/>
              </w:rPr>
              <w:t>佰仁医疗</w:t>
            </w:r>
          </w:p>
        </w:tc>
        <w:tc>
          <w:tcPr>
            <w:tcW w:w="1276" w:type="dxa"/>
            <w:vAlign w:val="center"/>
          </w:tcPr>
          <w:p w:rsidR="00366067" w:rsidRDefault="00CE2828">
            <w:pPr>
              <w:jc w:val="center"/>
            </w:pPr>
            <w:r>
              <w:rPr>
                <w:rFonts w:eastAsiaTheme="minorEastAsia"/>
                <w:szCs w:val="21"/>
              </w:rPr>
              <w:t>2019-11-29</w:t>
            </w:r>
          </w:p>
        </w:tc>
        <w:tc>
          <w:tcPr>
            <w:tcW w:w="1245" w:type="dxa"/>
            <w:vAlign w:val="center"/>
          </w:tcPr>
          <w:p w:rsidR="00366067" w:rsidRDefault="00CE2828">
            <w:pPr>
              <w:jc w:val="center"/>
            </w:pPr>
            <w:r>
              <w:rPr>
                <w:rFonts w:eastAsiaTheme="minorEastAsia"/>
                <w:szCs w:val="21"/>
              </w:rPr>
              <w:t>2020-06-09</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23.68</w:t>
            </w:r>
          </w:p>
        </w:tc>
        <w:tc>
          <w:tcPr>
            <w:tcW w:w="771" w:type="dxa"/>
            <w:vAlign w:val="center"/>
          </w:tcPr>
          <w:p w:rsidR="00366067" w:rsidRDefault="00CE2828">
            <w:pPr>
              <w:jc w:val="right"/>
            </w:pPr>
            <w:r>
              <w:rPr>
                <w:rFonts w:eastAsiaTheme="minorEastAsia"/>
                <w:szCs w:val="21"/>
              </w:rPr>
              <w:t>37.58</w:t>
            </w:r>
          </w:p>
        </w:tc>
        <w:tc>
          <w:tcPr>
            <w:tcW w:w="1134" w:type="dxa"/>
            <w:vAlign w:val="center"/>
          </w:tcPr>
          <w:p w:rsidR="00366067" w:rsidRDefault="00CE2828">
            <w:pPr>
              <w:jc w:val="right"/>
            </w:pPr>
            <w:r>
              <w:rPr>
                <w:rFonts w:eastAsiaTheme="minorEastAsia"/>
                <w:szCs w:val="21"/>
              </w:rPr>
              <w:t>3,213</w:t>
            </w:r>
          </w:p>
        </w:tc>
        <w:tc>
          <w:tcPr>
            <w:tcW w:w="1418" w:type="dxa"/>
            <w:vAlign w:val="center"/>
          </w:tcPr>
          <w:p w:rsidR="00366067" w:rsidRDefault="00CE2828">
            <w:pPr>
              <w:jc w:val="right"/>
            </w:pPr>
            <w:r>
              <w:rPr>
                <w:rFonts w:eastAsiaTheme="minorEastAsia"/>
                <w:szCs w:val="21"/>
              </w:rPr>
              <w:t>76,083.84</w:t>
            </w:r>
          </w:p>
        </w:tc>
        <w:tc>
          <w:tcPr>
            <w:tcW w:w="1228" w:type="dxa"/>
            <w:vAlign w:val="center"/>
          </w:tcPr>
          <w:p w:rsidR="00366067" w:rsidRDefault="00CE2828">
            <w:pPr>
              <w:jc w:val="right"/>
            </w:pPr>
            <w:r>
              <w:rPr>
                <w:rFonts w:eastAsiaTheme="minorEastAsia"/>
                <w:szCs w:val="21"/>
              </w:rPr>
              <w:t>120,744.54</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688299</w:t>
            </w:r>
          </w:p>
        </w:tc>
        <w:tc>
          <w:tcPr>
            <w:tcW w:w="709" w:type="dxa"/>
            <w:vAlign w:val="center"/>
          </w:tcPr>
          <w:p w:rsidR="00366067" w:rsidRDefault="00CE2828">
            <w:pPr>
              <w:jc w:val="center"/>
            </w:pPr>
            <w:r>
              <w:rPr>
                <w:rFonts w:eastAsiaTheme="minorEastAsia"/>
                <w:szCs w:val="21"/>
              </w:rPr>
              <w:t>长阳科技</w:t>
            </w:r>
          </w:p>
        </w:tc>
        <w:tc>
          <w:tcPr>
            <w:tcW w:w="1276" w:type="dxa"/>
            <w:vAlign w:val="center"/>
          </w:tcPr>
          <w:p w:rsidR="00366067" w:rsidRDefault="00CE2828">
            <w:pPr>
              <w:jc w:val="center"/>
            </w:pPr>
            <w:r>
              <w:rPr>
                <w:rFonts w:eastAsiaTheme="minorEastAsia"/>
                <w:szCs w:val="21"/>
              </w:rPr>
              <w:t>2019-10-28</w:t>
            </w:r>
          </w:p>
        </w:tc>
        <w:tc>
          <w:tcPr>
            <w:tcW w:w="1245" w:type="dxa"/>
            <w:vAlign w:val="center"/>
          </w:tcPr>
          <w:p w:rsidR="00366067" w:rsidRDefault="00CE2828">
            <w:pPr>
              <w:jc w:val="center"/>
            </w:pPr>
            <w:r>
              <w:rPr>
                <w:rFonts w:eastAsiaTheme="minorEastAsia"/>
                <w:szCs w:val="21"/>
              </w:rPr>
              <w:t>2020-05-06</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13.71</w:t>
            </w:r>
          </w:p>
        </w:tc>
        <w:tc>
          <w:tcPr>
            <w:tcW w:w="771" w:type="dxa"/>
            <w:vAlign w:val="center"/>
          </w:tcPr>
          <w:p w:rsidR="00366067" w:rsidRDefault="00CE2828">
            <w:pPr>
              <w:jc w:val="right"/>
            </w:pPr>
            <w:r>
              <w:rPr>
                <w:rFonts w:eastAsiaTheme="minorEastAsia"/>
                <w:szCs w:val="21"/>
              </w:rPr>
              <w:t>15.74</w:t>
            </w:r>
          </w:p>
        </w:tc>
        <w:tc>
          <w:tcPr>
            <w:tcW w:w="1134" w:type="dxa"/>
            <w:vAlign w:val="center"/>
          </w:tcPr>
          <w:p w:rsidR="00366067" w:rsidRDefault="00CE2828">
            <w:pPr>
              <w:jc w:val="right"/>
            </w:pPr>
            <w:r>
              <w:rPr>
                <w:rFonts w:eastAsiaTheme="minorEastAsia"/>
                <w:szCs w:val="21"/>
              </w:rPr>
              <w:t>11,341</w:t>
            </w:r>
          </w:p>
        </w:tc>
        <w:tc>
          <w:tcPr>
            <w:tcW w:w="1418" w:type="dxa"/>
            <w:vAlign w:val="center"/>
          </w:tcPr>
          <w:p w:rsidR="00366067" w:rsidRDefault="00CE2828">
            <w:pPr>
              <w:jc w:val="right"/>
            </w:pPr>
            <w:r>
              <w:rPr>
                <w:rFonts w:eastAsiaTheme="minorEastAsia"/>
                <w:szCs w:val="21"/>
              </w:rPr>
              <w:t>155,485.11</w:t>
            </w:r>
          </w:p>
        </w:tc>
        <w:tc>
          <w:tcPr>
            <w:tcW w:w="1228" w:type="dxa"/>
            <w:vAlign w:val="center"/>
          </w:tcPr>
          <w:p w:rsidR="00366067" w:rsidRDefault="00CE2828">
            <w:pPr>
              <w:jc w:val="right"/>
            </w:pPr>
            <w:r>
              <w:rPr>
                <w:rFonts w:eastAsiaTheme="minorEastAsia"/>
                <w:szCs w:val="21"/>
              </w:rPr>
              <w:t>178,507.34</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688388</w:t>
            </w:r>
          </w:p>
        </w:tc>
        <w:tc>
          <w:tcPr>
            <w:tcW w:w="709" w:type="dxa"/>
            <w:vAlign w:val="center"/>
          </w:tcPr>
          <w:p w:rsidR="00366067" w:rsidRDefault="00CE2828">
            <w:pPr>
              <w:jc w:val="center"/>
            </w:pPr>
            <w:r>
              <w:rPr>
                <w:rFonts w:eastAsiaTheme="minorEastAsia"/>
                <w:szCs w:val="21"/>
              </w:rPr>
              <w:t>嘉元科技</w:t>
            </w:r>
          </w:p>
        </w:tc>
        <w:tc>
          <w:tcPr>
            <w:tcW w:w="1276" w:type="dxa"/>
            <w:vAlign w:val="center"/>
          </w:tcPr>
          <w:p w:rsidR="00366067" w:rsidRDefault="00CE2828">
            <w:pPr>
              <w:jc w:val="center"/>
            </w:pPr>
            <w:r>
              <w:rPr>
                <w:rFonts w:eastAsiaTheme="minorEastAsia"/>
                <w:szCs w:val="21"/>
              </w:rPr>
              <w:t>2019-07-16</w:t>
            </w:r>
          </w:p>
        </w:tc>
        <w:tc>
          <w:tcPr>
            <w:tcW w:w="1245" w:type="dxa"/>
            <w:vAlign w:val="center"/>
          </w:tcPr>
          <w:p w:rsidR="00366067" w:rsidRDefault="00CE2828">
            <w:pPr>
              <w:jc w:val="center"/>
            </w:pPr>
            <w:r>
              <w:rPr>
                <w:rFonts w:eastAsiaTheme="minorEastAsia"/>
                <w:szCs w:val="21"/>
              </w:rPr>
              <w:t>2020-01-22</w:t>
            </w:r>
          </w:p>
        </w:tc>
        <w:tc>
          <w:tcPr>
            <w:tcW w:w="834" w:type="dxa"/>
            <w:vAlign w:val="center"/>
          </w:tcPr>
          <w:p w:rsidR="00366067" w:rsidRDefault="00CE2828">
            <w:pPr>
              <w:jc w:val="center"/>
            </w:pPr>
            <w:r>
              <w:rPr>
                <w:rFonts w:eastAsiaTheme="minorEastAsia"/>
                <w:szCs w:val="21"/>
              </w:rPr>
              <w:t>新股流通受限</w:t>
            </w:r>
          </w:p>
        </w:tc>
        <w:tc>
          <w:tcPr>
            <w:tcW w:w="835" w:type="dxa"/>
            <w:vAlign w:val="center"/>
          </w:tcPr>
          <w:p w:rsidR="00366067" w:rsidRDefault="00CE2828">
            <w:pPr>
              <w:jc w:val="right"/>
            </w:pPr>
            <w:r>
              <w:rPr>
                <w:rFonts w:eastAsiaTheme="minorEastAsia"/>
                <w:szCs w:val="21"/>
              </w:rPr>
              <w:t>28.26</w:t>
            </w:r>
          </w:p>
        </w:tc>
        <w:tc>
          <w:tcPr>
            <w:tcW w:w="771" w:type="dxa"/>
            <w:vAlign w:val="center"/>
          </w:tcPr>
          <w:p w:rsidR="00366067" w:rsidRDefault="00CE2828">
            <w:pPr>
              <w:jc w:val="right"/>
            </w:pPr>
            <w:r>
              <w:rPr>
                <w:rFonts w:eastAsiaTheme="minorEastAsia"/>
                <w:szCs w:val="21"/>
              </w:rPr>
              <w:t>54.90</w:t>
            </w:r>
          </w:p>
        </w:tc>
        <w:tc>
          <w:tcPr>
            <w:tcW w:w="1134" w:type="dxa"/>
            <w:vAlign w:val="center"/>
          </w:tcPr>
          <w:p w:rsidR="00366067" w:rsidRDefault="00CE2828">
            <w:pPr>
              <w:jc w:val="right"/>
            </w:pPr>
            <w:r>
              <w:rPr>
                <w:rFonts w:eastAsiaTheme="minorEastAsia"/>
                <w:szCs w:val="21"/>
              </w:rPr>
              <w:t>24,307</w:t>
            </w:r>
          </w:p>
        </w:tc>
        <w:tc>
          <w:tcPr>
            <w:tcW w:w="1418" w:type="dxa"/>
            <w:vAlign w:val="center"/>
          </w:tcPr>
          <w:p w:rsidR="00366067" w:rsidRDefault="00CE2828">
            <w:pPr>
              <w:jc w:val="right"/>
            </w:pPr>
            <w:r>
              <w:rPr>
                <w:rFonts w:eastAsiaTheme="minorEastAsia"/>
                <w:szCs w:val="21"/>
              </w:rPr>
              <w:t>686,915.82</w:t>
            </w:r>
          </w:p>
        </w:tc>
        <w:tc>
          <w:tcPr>
            <w:tcW w:w="1228" w:type="dxa"/>
            <w:vAlign w:val="center"/>
          </w:tcPr>
          <w:p w:rsidR="00366067" w:rsidRDefault="00CE2828">
            <w:pPr>
              <w:jc w:val="right"/>
            </w:pPr>
            <w:r>
              <w:rPr>
                <w:rFonts w:eastAsiaTheme="minorEastAsia"/>
                <w:szCs w:val="21"/>
              </w:rPr>
              <w:t>1,334,454.30</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003816</w:t>
            </w:r>
          </w:p>
        </w:tc>
        <w:tc>
          <w:tcPr>
            <w:tcW w:w="709" w:type="dxa"/>
            <w:vAlign w:val="center"/>
          </w:tcPr>
          <w:p w:rsidR="00366067" w:rsidRDefault="00CE2828">
            <w:pPr>
              <w:jc w:val="center"/>
            </w:pPr>
            <w:r>
              <w:rPr>
                <w:rFonts w:eastAsiaTheme="minorEastAsia"/>
                <w:szCs w:val="21"/>
              </w:rPr>
              <w:t>中国广核</w:t>
            </w:r>
          </w:p>
        </w:tc>
        <w:tc>
          <w:tcPr>
            <w:tcW w:w="1276" w:type="dxa"/>
            <w:vAlign w:val="center"/>
          </w:tcPr>
          <w:p w:rsidR="00366067" w:rsidRDefault="00CE2828">
            <w:pPr>
              <w:jc w:val="center"/>
            </w:pPr>
            <w:r>
              <w:rPr>
                <w:rFonts w:eastAsiaTheme="minorEastAsia"/>
                <w:szCs w:val="21"/>
              </w:rPr>
              <w:t>2019-08-14</w:t>
            </w:r>
          </w:p>
        </w:tc>
        <w:tc>
          <w:tcPr>
            <w:tcW w:w="1245" w:type="dxa"/>
            <w:vAlign w:val="center"/>
          </w:tcPr>
          <w:p w:rsidR="00366067" w:rsidRDefault="00CE2828">
            <w:pPr>
              <w:jc w:val="center"/>
            </w:pPr>
            <w:r>
              <w:rPr>
                <w:rFonts w:eastAsiaTheme="minorEastAsia"/>
                <w:szCs w:val="21"/>
              </w:rPr>
              <w:t>2020-08-27</w:t>
            </w:r>
          </w:p>
        </w:tc>
        <w:tc>
          <w:tcPr>
            <w:tcW w:w="834" w:type="dxa"/>
            <w:vAlign w:val="center"/>
          </w:tcPr>
          <w:p w:rsidR="00366067" w:rsidRDefault="00CE2828">
            <w:pPr>
              <w:jc w:val="center"/>
            </w:pPr>
            <w:r>
              <w:rPr>
                <w:rFonts w:eastAsiaTheme="minorEastAsia"/>
                <w:szCs w:val="21"/>
              </w:rPr>
              <w:t>新股战略配售流通受限</w:t>
            </w:r>
          </w:p>
        </w:tc>
        <w:tc>
          <w:tcPr>
            <w:tcW w:w="835" w:type="dxa"/>
            <w:vAlign w:val="center"/>
          </w:tcPr>
          <w:p w:rsidR="00366067" w:rsidRDefault="00CE2828">
            <w:pPr>
              <w:jc w:val="right"/>
            </w:pPr>
            <w:r>
              <w:rPr>
                <w:rFonts w:eastAsiaTheme="minorEastAsia"/>
                <w:szCs w:val="21"/>
              </w:rPr>
              <w:t>2.49</w:t>
            </w:r>
          </w:p>
        </w:tc>
        <w:tc>
          <w:tcPr>
            <w:tcW w:w="771" w:type="dxa"/>
            <w:vAlign w:val="center"/>
          </w:tcPr>
          <w:p w:rsidR="00366067" w:rsidRDefault="00CE2828">
            <w:pPr>
              <w:jc w:val="right"/>
            </w:pPr>
            <w:r>
              <w:rPr>
                <w:rFonts w:eastAsiaTheme="minorEastAsia"/>
                <w:szCs w:val="21"/>
              </w:rPr>
              <w:t>3.25</w:t>
            </w:r>
          </w:p>
        </w:tc>
        <w:tc>
          <w:tcPr>
            <w:tcW w:w="1134" w:type="dxa"/>
            <w:vAlign w:val="center"/>
          </w:tcPr>
          <w:p w:rsidR="00366067" w:rsidRDefault="00CE2828">
            <w:pPr>
              <w:jc w:val="right"/>
            </w:pPr>
            <w:r>
              <w:rPr>
                <w:rFonts w:eastAsiaTheme="minorEastAsia"/>
                <w:szCs w:val="21"/>
              </w:rPr>
              <w:t>555,485,000</w:t>
            </w:r>
          </w:p>
        </w:tc>
        <w:tc>
          <w:tcPr>
            <w:tcW w:w="1418" w:type="dxa"/>
            <w:vAlign w:val="center"/>
          </w:tcPr>
          <w:p w:rsidR="00366067" w:rsidRDefault="00CE2828">
            <w:pPr>
              <w:jc w:val="right"/>
            </w:pPr>
            <w:r>
              <w:rPr>
                <w:rFonts w:eastAsiaTheme="minorEastAsia"/>
                <w:szCs w:val="21"/>
              </w:rPr>
              <w:t>1,383,157,650.00</w:t>
            </w:r>
          </w:p>
        </w:tc>
        <w:tc>
          <w:tcPr>
            <w:tcW w:w="1228" w:type="dxa"/>
            <w:vAlign w:val="center"/>
          </w:tcPr>
          <w:p w:rsidR="00366067" w:rsidRDefault="00CE2828">
            <w:pPr>
              <w:jc w:val="right"/>
            </w:pPr>
            <w:r>
              <w:rPr>
                <w:rFonts w:eastAsiaTheme="minorEastAsia"/>
                <w:szCs w:val="21"/>
              </w:rPr>
              <w:t>1,805,326,250.00</w:t>
            </w:r>
          </w:p>
        </w:tc>
        <w:tc>
          <w:tcPr>
            <w:tcW w:w="425" w:type="dxa"/>
            <w:vAlign w:val="center"/>
          </w:tcPr>
          <w:p w:rsidR="00366067" w:rsidRDefault="00CE2828">
            <w:pPr>
              <w:jc w:val="center"/>
            </w:pPr>
            <w:r>
              <w:rPr>
                <w:rFonts w:eastAsiaTheme="minorEastAsia"/>
                <w:szCs w:val="21"/>
              </w:rPr>
              <w:t>-</w:t>
            </w:r>
          </w:p>
        </w:tc>
      </w:tr>
      <w:tr w:rsidR="00366067">
        <w:tc>
          <w:tcPr>
            <w:tcW w:w="851" w:type="dxa"/>
            <w:vAlign w:val="center"/>
          </w:tcPr>
          <w:p w:rsidR="00366067" w:rsidRDefault="00CE2828">
            <w:pPr>
              <w:jc w:val="center"/>
            </w:pPr>
            <w:r>
              <w:rPr>
                <w:rFonts w:eastAsiaTheme="minorEastAsia"/>
                <w:szCs w:val="21"/>
              </w:rPr>
              <w:t>601658</w:t>
            </w:r>
          </w:p>
        </w:tc>
        <w:tc>
          <w:tcPr>
            <w:tcW w:w="709" w:type="dxa"/>
            <w:vAlign w:val="center"/>
          </w:tcPr>
          <w:p w:rsidR="00366067" w:rsidRDefault="00CE2828">
            <w:pPr>
              <w:jc w:val="center"/>
            </w:pPr>
            <w:r>
              <w:rPr>
                <w:rFonts w:eastAsiaTheme="minorEastAsia"/>
                <w:szCs w:val="21"/>
              </w:rPr>
              <w:t>邮储银行</w:t>
            </w:r>
          </w:p>
        </w:tc>
        <w:tc>
          <w:tcPr>
            <w:tcW w:w="1276" w:type="dxa"/>
            <w:vAlign w:val="center"/>
          </w:tcPr>
          <w:p w:rsidR="00366067" w:rsidRDefault="00CE2828">
            <w:pPr>
              <w:jc w:val="center"/>
            </w:pPr>
            <w:r>
              <w:rPr>
                <w:rFonts w:eastAsiaTheme="minorEastAsia"/>
                <w:szCs w:val="21"/>
              </w:rPr>
              <w:t>2019-12-02</w:t>
            </w:r>
          </w:p>
        </w:tc>
        <w:tc>
          <w:tcPr>
            <w:tcW w:w="1245" w:type="dxa"/>
            <w:vAlign w:val="center"/>
          </w:tcPr>
          <w:p w:rsidR="00366067" w:rsidRDefault="00CE2828">
            <w:pPr>
              <w:jc w:val="center"/>
            </w:pPr>
            <w:r>
              <w:rPr>
                <w:rFonts w:eastAsiaTheme="minorEastAsia"/>
                <w:szCs w:val="21"/>
              </w:rPr>
              <w:t>2020-12-10</w:t>
            </w:r>
          </w:p>
        </w:tc>
        <w:tc>
          <w:tcPr>
            <w:tcW w:w="834" w:type="dxa"/>
            <w:vAlign w:val="center"/>
          </w:tcPr>
          <w:p w:rsidR="00366067" w:rsidRDefault="00CE2828">
            <w:pPr>
              <w:jc w:val="center"/>
            </w:pPr>
            <w:r>
              <w:rPr>
                <w:rFonts w:eastAsiaTheme="minorEastAsia"/>
                <w:szCs w:val="21"/>
              </w:rPr>
              <w:t>新股战略配售流通受限</w:t>
            </w:r>
          </w:p>
        </w:tc>
        <w:tc>
          <w:tcPr>
            <w:tcW w:w="835" w:type="dxa"/>
            <w:vAlign w:val="center"/>
          </w:tcPr>
          <w:p w:rsidR="00366067" w:rsidRDefault="00CE2828">
            <w:pPr>
              <w:jc w:val="right"/>
            </w:pPr>
            <w:r>
              <w:rPr>
                <w:rFonts w:eastAsiaTheme="minorEastAsia"/>
                <w:szCs w:val="21"/>
              </w:rPr>
              <w:t>5.50</w:t>
            </w:r>
          </w:p>
        </w:tc>
        <w:tc>
          <w:tcPr>
            <w:tcW w:w="771" w:type="dxa"/>
            <w:vAlign w:val="center"/>
          </w:tcPr>
          <w:p w:rsidR="00366067" w:rsidRDefault="00CE2828">
            <w:pPr>
              <w:jc w:val="right"/>
            </w:pPr>
            <w:r>
              <w:rPr>
                <w:rFonts w:eastAsiaTheme="minorEastAsia"/>
                <w:szCs w:val="21"/>
              </w:rPr>
              <w:t>5.57</w:t>
            </w:r>
          </w:p>
        </w:tc>
        <w:tc>
          <w:tcPr>
            <w:tcW w:w="1134" w:type="dxa"/>
            <w:vAlign w:val="center"/>
          </w:tcPr>
          <w:p w:rsidR="00366067" w:rsidRDefault="00CE2828">
            <w:pPr>
              <w:jc w:val="right"/>
            </w:pPr>
            <w:r>
              <w:rPr>
                <w:rFonts w:eastAsiaTheme="minorEastAsia"/>
                <w:szCs w:val="21"/>
              </w:rPr>
              <w:t>461,009,000</w:t>
            </w:r>
          </w:p>
        </w:tc>
        <w:tc>
          <w:tcPr>
            <w:tcW w:w="1418" w:type="dxa"/>
            <w:vAlign w:val="center"/>
          </w:tcPr>
          <w:p w:rsidR="00366067" w:rsidRDefault="00CE2828">
            <w:pPr>
              <w:jc w:val="right"/>
            </w:pPr>
            <w:r>
              <w:rPr>
                <w:rFonts w:eastAsiaTheme="minorEastAsia"/>
                <w:szCs w:val="21"/>
              </w:rPr>
              <w:t>2,535,549,500.00</w:t>
            </w:r>
          </w:p>
        </w:tc>
        <w:tc>
          <w:tcPr>
            <w:tcW w:w="1228" w:type="dxa"/>
            <w:vAlign w:val="center"/>
          </w:tcPr>
          <w:p w:rsidR="00366067" w:rsidRDefault="00CE2828">
            <w:pPr>
              <w:jc w:val="right"/>
            </w:pPr>
            <w:r>
              <w:rPr>
                <w:rFonts w:eastAsiaTheme="minorEastAsia"/>
                <w:szCs w:val="21"/>
              </w:rPr>
              <w:t>2,567,820,130.00</w:t>
            </w:r>
          </w:p>
        </w:tc>
        <w:tc>
          <w:tcPr>
            <w:tcW w:w="425" w:type="dxa"/>
            <w:vAlign w:val="center"/>
          </w:tcPr>
          <w:p w:rsidR="00366067" w:rsidRDefault="00CE2828">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w:t>
      </w:r>
      <w:r w:rsidRPr="000B045A">
        <w:rPr>
          <w:rFonts w:eastAsiaTheme="minorEastAsia"/>
          <w:color w:val="000000"/>
          <w:szCs w:val="21"/>
        </w:rPr>
        <w:t>1,362,001,436.99</w:t>
      </w:r>
      <w:r w:rsidRPr="000B045A">
        <w:rPr>
          <w:rFonts w:eastAsiaTheme="minorEastAsia"/>
          <w:color w:val="000000"/>
          <w:szCs w:val="21"/>
        </w:rPr>
        <w:t>元，是以如下债券作为质押：</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0B045A" w:rsidTr="006D141C">
        <w:tc>
          <w:tcPr>
            <w:tcW w:w="15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债券代码</w:t>
            </w:r>
          </w:p>
        </w:tc>
        <w:tc>
          <w:tcPr>
            <w:tcW w:w="15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债券名称</w:t>
            </w:r>
          </w:p>
        </w:tc>
        <w:tc>
          <w:tcPr>
            <w:tcW w:w="15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回购到期日</w:t>
            </w:r>
          </w:p>
        </w:tc>
        <w:tc>
          <w:tcPr>
            <w:tcW w:w="126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期末估值单价</w:t>
            </w:r>
          </w:p>
        </w:tc>
        <w:tc>
          <w:tcPr>
            <w:tcW w:w="144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数量（张）</w:t>
            </w:r>
          </w:p>
        </w:tc>
        <w:tc>
          <w:tcPr>
            <w:tcW w:w="183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期末估值总额</w:t>
            </w:r>
          </w:p>
        </w:tc>
      </w:tr>
      <w:tr w:rsidR="00366067">
        <w:tc>
          <w:tcPr>
            <w:tcW w:w="1500" w:type="dxa"/>
            <w:vAlign w:val="center"/>
          </w:tcPr>
          <w:p w:rsidR="00366067" w:rsidRDefault="00CE2828">
            <w:pPr>
              <w:jc w:val="center"/>
            </w:pPr>
            <w:r>
              <w:rPr>
                <w:rFonts w:eastAsiaTheme="minorEastAsia"/>
                <w:color w:val="000000"/>
                <w:kern w:val="0"/>
                <w:szCs w:val="21"/>
              </w:rPr>
              <w:t>180212</w:t>
            </w:r>
          </w:p>
        </w:tc>
        <w:tc>
          <w:tcPr>
            <w:tcW w:w="1500" w:type="dxa"/>
            <w:vAlign w:val="center"/>
          </w:tcPr>
          <w:p w:rsidR="00366067" w:rsidRDefault="00CE2828">
            <w:pPr>
              <w:jc w:val="center"/>
            </w:pPr>
            <w:r>
              <w:rPr>
                <w:rFonts w:eastAsiaTheme="minorEastAsia"/>
                <w:color w:val="000000"/>
                <w:kern w:val="0"/>
                <w:szCs w:val="21"/>
              </w:rPr>
              <w:t>18</w:t>
            </w:r>
            <w:r>
              <w:rPr>
                <w:rFonts w:eastAsiaTheme="minorEastAsia"/>
                <w:color w:val="000000"/>
                <w:kern w:val="0"/>
                <w:szCs w:val="21"/>
              </w:rPr>
              <w:t>国开</w:t>
            </w:r>
            <w:r>
              <w:rPr>
                <w:rFonts w:eastAsiaTheme="minorEastAsia"/>
                <w:color w:val="000000"/>
                <w:kern w:val="0"/>
                <w:szCs w:val="21"/>
              </w:rPr>
              <w:t>12</w:t>
            </w:r>
          </w:p>
        </w:tc>
        <w:tc>
          <w:tcPr>
            <w:tcW w:w="1500" w:type="dxa"/>
            <w:vAlign w:val="center"/>
          </w:tcPr>
          <w:p w:rsidR="00366067" w:rsidRDefault="00CE2828">
            <w:pPr>
              <w:jc w:val="center"/>
            </w:pPr>
            <w:r>
              <w:rPr>
                <w:rFonts w:eastAsiaTheme="minorEastAsia"/>
                <w:color w:val="000000"/>
                <w:kern w:val="0"/>
                <w:szCs w:val="21"/>
              </w:rPr>
              <w:t>2020-01-02</w:t>
            </w:r>
          </w:p>
        </w:tc>
        <w:tc>
          <w:tcPr>
            <w:tcW w:w="1260" w:type="dxa"/>
            <w:vAlign w:val="center"/>
          </w:tcPr>
          <w:p w:rsidR="00366067" w:rsidRDefault="00CE2828">
            <w:pPr>
              <w:jc w:val="right"/>
            </w:pPr>
            <w:r>
              <w:rPr>
                <w:rFonts w:eastAsiaTheme="minorEastAsia"/>
                <w:color w:val="000000"/>
                <w:kern w:val="0"/>
                <w:szCs w:val="21"/>
              </w:rPr>
              <w:t>101.53</w:t>
            </w:r>
          </w:p>
        </w:tc>
        <w:tc>
          <w:tcPr>
            <w:tcW w:w="1440" w:type="dxa"/>
            <w:vAlign w:val="center"/>
          </w:tcPr>
          <w:p w:rsidR="00366067" w:rsidRDefault="00CE2828">
            <w:pPr>
              <w:jc w:val="right"/>
            </w:pPr>
            <w:r>
              <w:rPr>
                <w:rFonts w:eastAsiaTheme="minorEastAsia"/>
                <w:color w:val="000000"/>
                <w:kern w:val="0"/>
                <w:szCs w:val="21"/>
              </w:rPr>
              <w:t>10,812,000</w:t>
            </w:r>
          </w:p>
        </w:tc>
        <w:tc>
          <w:tcPr>
            <w:tcW w:w="1836" w:type="dxa"/>
            <w:vAlign w:val="center"/>
          </w:tcPr>
          <w:p w:rsidR="00366067" w:rsidRDefault="00CE2828">
            <w:pPr>
              <w:jc w:val="right"/>
            </w:pPr>
            <w:r>
              <w:rPr>
                <w:rFonts w:eastAsiaTheme="minorEastAsia"/>
                <w:color w:val="000000"/>
                <w:kern w:val="0"/>
                <w:szCs w:val="21"/>
              </w:rPr>
              <w:t>1,097,742,360.00</w:t>
            </w:r>
          </w:p>
        </w:tc>
      </w:tr>
      <w:tr w:rsidR="00366067">
        <w:tc>
          <w:tcPr>
            <w:tcW w:w="1500" w:type="dxa"/>
            <w:vAlign w:val="center"/>
          </w:tcPr>
          <w:p w:rsidR="00366067" w:rsidRDefault="00CE2828">
            <w:pPr>
              <w:jc w:val="center"/>
            </w:pPr>
            <w:r>
              <w:rPr>
                <w:rFonts w:eastAsiaTheme="minorEastAsia"/>
                <w:color w:val="000000"/>
                <w:kern w:val="0"/>
                <w:szCs w:val="21"/>
              </w:rPr>
              <w:t>180313</w:t>
            </w:r>
          </w:p>
        </w:tc>
        <w:tc>
          <w:tcPr>
            <w:tcW w:w="1500" w:type="dxa"/>
            <w:vAlign w:val="center"/>
          </w:tcPr>
          <w:p w:rsidR="00366067" w:rsidRDefault="00CE2828">
            <w:pPr>
              <w:jc w:val="center"/>
            </w:pPr>
            <w:r>
              <w:rPr>
                <w:rFonts w:eastAsiaTheme="minorEastAsia"/>
                <w:color w:val="000000"/>
                <w:kern w:val="0"/>
                <w:szCs w:val="21"/>
              </w:rPr>
              <w:t>18</w:t>
            </w:r>
            <w:r>
              <w:rPr>
                <w:rFonts w:eastAsiaTheme="minorEastAsia"/>
                <w:color w:val="000000"/>
                <w:kern w:val="0"/>
                <w:szCs w:val="21"/>
              </w:rPr>
              <w:t>进出</w:t>
            </w:r>
            <w:r>
              <w:rPr>
                <w:rFonts w:eastAsiaTheme="minorEastAsia"/>
                <w:color w:val="000000"/>
                <w:kern w:val="0"/>
                <w:szCs w:val="21"/>
              </w:rPr>
              <w:t>13</w:t>
            </w:r>
          </w:p>
        </w:tc>
        <w:tc>
          <w:tcPr>
            <w:tcW w:w="1500" w:type="dxa"/>
            <w:vAlign w:val="center"/>
          </w:tcPr>
          <w:p w:rsidR="00366067" w:rsidRDefault="00CE2828">
            <w:pPr>
              <w:jc w:val="center"/>
            </w:pPr>
            <w:r>
              <w:rPr>
                <w:rFonts w:eastAsiaTheme="minorEastAsia"/>
                <w:color w:val="000000"/>
                <w:kern w:val="0"/>
                <w:szCs w:val="21"/>
              </w:rPr>
              <w:t>2020-01-02</w:t>
            </w:r>
          </w:p>
        </w:tc>
        <w:tc>
          <w:tcPr>
            <w:tcW w:w="1260" w:type="dxa"/>
            <w:vAlign w:val="center"/>
          </w:tcPr>
          <w:p w:rsidR="00366067" w:rsidRDefault="00CE2828">
            <w:pPr>
              <w:jc w:val="right"/>
            </w:pPr>
            <w:r>
              <w:rPr>
                <w:rFonts w:eastAsiaTheme="minorEastAsia"/>
                <w:color w:val="000000"/>
                <w:kern w:val="0"/>
                <w:szCs w:val="21"/>
              </w:rPr>
              <w:t>101.64</w:t>
            </w:r>
          </w:p>
        </w:tc>
        <w:tc>
          <w:tcPr>
            <w:tcW w:w="1440" w:type="dxa"/>
            <w:vAlign w:val="center"/>
          </w:tcPr>
          <w:p w:rsidR="00366067" w:rsidRDefault="00CE2828">
            <w:pPr>
              <w:jc w:val="right"/>
            </w:pPr>
            <w:r>
              <w:rPr>
                <w:rFonts w:eastAsiaTheme="minorEastAsia"/>
                <w:color w:val="000000"/>
                <w:kern w:val="0"/>
                <w:szCs w:val="21"/>
              </w:rPr>
              <w:t>1,000,000</w:t>
            </w:r>
          </w:p>
        </w:tc>
        <w:tc>
          <w:tcPr>
            <w:tcW w:w="1836" w:type="dxa"/>
            <w:vAlign w:val="center"/>
          </w:tcPr>
          <w:p w:rsidR="00366067" w:rsidRDefault="00CE2828">
            <w:pPr>
              <w:jc w:val="right"/>
            </w:pPr>
            <w:r>
              <w:rPr>
                <w:rFonts w:eastAsiaTheme="minorEastAsia"/>
                <w:color w:val="000000"/>
                <w:kern w:val="0"/>
                <w:szCs w:val="21"/>
              </w:rPr>
              <w:t>101,640,000.00</w:t>
            </w:r>
          </w:p>
        </w:tc>
      </w:tr>
      <w:tr w:rsidR="00366067">
        <w:tc>
          <w:tcPr>
            <w:tcW w:w="1500" w:type="dxa"/>
            <w:vAlign w:val="center"/>
          </w:tcPr>
          <w:p w:rsidR="00366067" w:rsidRDefault="00CE2828">
            <w:pPr>
              <w:jc w:val="center"/>
            </w:pPr>
            <w:r>
              <w:rPr>
                <w:rFonts w:eastAsiaTheme="minorEastAsia"/>
                <w:color w:val="000000"/>
                <w:kern w:val="0"/>
                <w:szCs w:val="21"/>
              </w:rPr>
              <w:t>180409</w:t>
            </w:r>
          </w:p>
        </w:tc>
        <w:tc>
          <w:tcPr>
            <w:tcW w:w="1500" w:type="dxa"/>
            <w:vAlign w:val="center"/>
          </w:tcPr>
          <w:p w:rsidR="00366067" w:rsidRDefault="00CE2828">
            <w:pPr>
              <w:jc w:val="center"/>
            </w:pPr>
            <w:r>
              <w:rPr>
                <w:rFonts w:eastAsiaTheme="minorEastAsia"/>
                <w:color w:val="000000"/>
                <w:kern w:val="0"/>
                <w:szCs w:val="21"/>
              </w:rPr>
              <w:t>18</w:t>
            </w:r>
            <w:r>
              <w:rPr>
                <w:rFonts w:eastAsiaTheme="minorEastAsia"/>
                <w:color w:val="000000"/>
                <w:kern w:val="0"/>
                <w:szCs w:val="21"/>
              </w:rPr>
              <w:t>农发</w:t>
            </w:r>
            <w:r>
              <w:rPr>
                <w:rFonts w:eastAsiaTheme="minorEastAsia"/>
                <w:color w:val="000000"/>
                <w:kern w:val="0"/>
                <w:szCs w:val="21"/>
              </w:rPr>
              <w:t>09</w:t>
            </w:r>
          </w:p>
        </w:tc>
        <w:tc>
          <w:tcPr>
            <w:tcW w:w="1500" w:type="dxa"/>
            <w:vAlign w:val="center"/>
          </w:tcPr>
          <w:p w:rsidR="00366067" w:rsidRDefault="00CE2828">
            <w:pPr>
              <w:jc w:val="center"/>
            </w:pPr>
            <w:r>
              <w:rPr>
                <w:rFonts w:eastAsiaTheme="minorEastAsia"/>
                <w:color w:val="000000"/>
                <w:kern w:val="0"/>
                <w:szCs w:val="21"/>
              </w:rPr>
              <w:t>2020-01-02</w:t>
            </w:r>
          </w:p>
        </w:tc>
        <w:tc>
          <w:tcPr>
            <w:tcW w:w="1260" w:type="dxa"/>
            <w:vAlign w:val="center"/>
          </w:tcPr>
          <w:p w:rsidR="00366067" w:rsidRDefault="00CE2828">
            <w:pPr>
              <w:jc w:val="right"/>
            </w:pPr>
            <w:r>
              <w:rPr>
                <w:rFonts w:eastAsiaTheme="minorEastAsia"/>
                <w:color w:val="000000"/>
                <w:kern w:val="0"/>
                <w:szCs w:val="21"/>
              </w:rPr>
              <w:t>102.06</w:t>
            </w:r>
          </w:p>
        </w:tc>
        <w:tc>
          <w:tcPr>
            <w:tcW w:w="1440" w:type="dxa"/>
            <w:vAlign w:val="center"/>
          </w:tcPr>
          <w:p w:rsidR="00366067" w:rsidRDefault="00CE2828">
            <w:pPr>
              <w:jc w:val="right"/>
            </w:pPr>
            <w:r>
              <w:rPr>
                <w:rFonts w:eastAsiaTheme="minorEastAsia"/>
                <w:color w:val="000000"/>
                <w:kern w:val="0"/>
                <w:szCs w:val="21"/>
              </w:rPr>
              <w:t>1,920,000</w:t>
            </w:r>
          </w:p>
        </w:tc>
        <w:tc>
          <w:tcPr>
            <w:tcW w:w="1836" w:type="dxa"/>
            <w:vAlign w:val="center"/>
          </w:tcPr>
          <w:p w:rsidR="00366067" w:rsidRDefault="00CE2828">
            <w:pPr>
              <w:jc w:val="right"/>
            </w:pPr>
            <w:r>
              <w:rPr>
                <w:rFonts w:eastAsiaTheme="minorEastAsia"/>
                <w:color w:val="000000"/>
                <w:kern w:val="0"/>
                <w:szCs w:val="21"/>
              </w:rPr>
              <w:t>195,955,200.00</w:t>
            </w:r>
          </w:p>
        </w:tc>
      </w:tr>
      <w:tr w:rsidR="001A59F9" w:rsidRPr="000B045A" w:rsidTr="00101C35">
        <w:tc>
          <w:tcPr>
            <w:tcW w:w="1500" w:type="dxa"/>
          </w:tcPr>
          <w:p w:rsidR="001A59F9" w:rsidRPr="000B045A" w:rsidRDefault="001A59F9" w:rsidP="00026C9C">
            <w:pPr>
              <w:spacing w:line="360" w:lineRule="auto"/>
              <w:rPr>
                <w:rFonts w:eastAsiaTheme="minorEastAsia"/>
                <w:color w:val="000000"/>
                <w:kern w:val="0"/>
                <w:szCs w:val="21"/>
              </w:rPr>
            </w:pPr>
            <w:r w:rsidRPr="000B045A">
              <w:rPr>
                <w:rFonts w:eastAsiaTheme="minorEastAsia"/>
                <w:szCs w:val="21"/>
              </w:rPr>
              <w:t>合计</w:t>
            </w:r>
          </w:p>
        </w:tc>
        <w:tc>
          <w:tcPr>
            <w:tcW w:w="1500" w:type="dxa"/>
          </w:tcPr>
          <w:p w:rsidR="001A59F9" w:rsidRPr="000B045A"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500" w:type="dxa"/>
          </w:tcPr>
          <w:p w:rsidR="001A59F9" w:rsidRPr="000B045A"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260" w:type="dxa"/>
          </w:tcPr>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p>
        </w:tc>
        <w:tc>
          <w:tcPr>
            <w:tcW w:w="1440" w:type="dxa"/>
          </w:tcPr>
          <w:p w:rsidR="001A59F9" w:rsidRPr="000B045A" w:rsidRDefault="001A59F9" w:rsidP="00026C9C">
            <w:pPr>
              <w:spacing w:line="360" w:lineRule="auto"/>
              <w:jc w:val="right"/>
              <w:rPr>
                <w:rFonts w:eastAsiaTheme="minorEastAsia"/>
                <w:szCs w:val="21"/>
              </w:rPr>
            </w:pPr>
            <w:r w:rsidRPr="000B045A">
              <w:rPr>
                <w:rFonts w:eastAsiaTheme="minorEastAsia"/>
                <w:szCs w:val="21"/>
              </w:rPr>
              <w:t>13,732,000</w:t>
            </w:r>
          </w:p>
        </w:tc>
        <w:tc>
          <w:tcPr>
            <w:tcW w:w="1836" w:type="dxa"/>
            <w:vAlign w:val="center"/>
          </w:tcPr>
          <w:p w:rsidR="001A59F9" w:rsidRPr="000B045A" w:rsidRDefault="001A59F9" w:rsidP="00101C35">
            <w:pPr>
              <w:spacing w:line="360" w:lineRule="auto"/>
              <w:jc w:val="right"/>
              <w:rPr>
                <w:rFonts w:eastAsiaTheme="minorEastAsia"/>
                <w:szCs w:val="21"/>
              </w:rPr>
            </w:pPr>
            <w:r w:rsidRPr="000B045A">
              <w:rPr>
                <w:rFonts w:eastAsiaTheme="minorEastAsia"/>
                <w:szCs w:val="21"/>
              </w:rPr>
              <w:t>1,395,337,560.00</w:t>
            </w:r>
          </w:p>
        </w:tc>
      </w:tr>
    </w:tbl>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w:t>
      </w:r>
      <w:r w:rsidRPr="00AD22E5">
        <w:rPr>
          <w:rFonts w:eastAsiaTheme="minorEastAsia"/>
          <w:kern w:val="0"/>
          <w:szCs w:val="21"/>
        </w:rPr>
        <w:t>1,513,000,000.00</w:t>
      </w:r>
      <w:r w:rsidRPr="00AD22E5">
        <w:rPr>
          <w:rFonts w:eastAsiaTheme="minorEastAsia"/>
          <w:kern w:val="0"/>
          <w:szCs w:val="21"/>
        </w:rPr>
        <w:t>元，于</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2</w:t>
      </w:r>
      <w:r w:rsidRPr="00AD22E5">
        <w:rPr>
          <w:rFonts w:eastAsiaTheme="minorEastAsia"/>
          <w:kern w:val="0"/>
          <w:szCs w:val="21"/>
        </w:rPr>
        <w:t>日、</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6</w:t>
      </w:r>
      <w:r w:rsidRPr="00AD22E5">
        <w:rPr>
          <w:rFonts w:eastAsiaTheme="minorEastAsia"/>
          <w:kern w:val="0"/>
          <w:szCs w:val="21"/>
        </w:rPr>
        <w:t>日（先后）到期。该类交易要求本基金在回购期内持有的证券交易所交易的债券和</w:t>
      </w:r>
      <w:r w:rsidRPr="00AD22E5">
        <w:rPr>
          <w:rFonts w:eastAsiaTheme="minorEastAsia"/>
          <w:kern w:val="0"/>
          <w:szCs w:val="21"/>
        </w:rPr>
        <w:t>/</w:t>
      </w:r>
      <w:r w:rsidRPr="00AD22E5">
        <w:rPr>
          <w:rFonts w:eastAsiaTheme="minorEastAsia"/>
          <w:kern w:val="0"/>
          <w:szCs w:val="21"/>
        </w:rPr>
        <w:t>或在新质押式回购下转入质押库的债券，按证券交易所规定的比例折算为标准券后，不低于债券回购交易的余额。</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w:t>
      </w:r>
      <w:r>
        <w:rPr>
          <w:rFonts w:eastAsiaTheme="minorEastAsia"/>
          <w:kern w:val="0"/>
          <w:szCs w:val="21"/>
        </w:rPr>
        <w:t>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对交易对手（包括存款银行）、证券发行人的信用评级进行跟踪，和分散化投资方式防范信用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75.41%(2018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97.31%)</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515,081,767.68</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2,008,769,636.16</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2,523,851,403.84</w:t>
            </w:r>
          </w:p>
        </w:tc>
      </w:tr>
    </w:tbl>
    <w:p w:rsidR="00366067" w:rsidRDefault="00CE2828">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366067" w:rsidRDefault="00CE2828">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6,124,242,703.52</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8,939,471,737.78</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2,901,375,890.72</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3,621,381,263.01</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9,025,618,594.24</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12,560,853,000.79</w:t>
            </w:r>
          </w:p>
        </w:tc>
      </w:tr>
    </w:tbl>
    <w:p w:rsidR="00366067" w:rsidRDefault="00CE2828">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366067" w:rsidRDefault="00CE2828">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13,973,757,902.43</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12,932,113,994.85</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13,973,757,902.43</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12,932,113,994.85</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366067" w:rsidRDefault="00CE2828">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w:t>
      </w:r>
      <w:r>
        <w:rPr>
          <w:rFonts w:eastAsiaTheme="minorEastAsia"/>
          <w:color w:val="000000" w:themeColor="text1"/>
          <w:kern w:val="0"/>
          <w:szCs w:val="21"/>
        </w:rPr>
        <w:t>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366067">
        <w:trPr>
          <w:jc w:val="center"/>
        </w:trPr>
        <w:tc>
          <w:tcPr>
            <w:tcW w:w="1588" w:type="dxa"/>
            <w:vAlign w:val="center"/>
          </w:tcPr>
          <w:p w:rsidR="00366067" w:rsidRDefault="00CE2828">
            <w:pPr>
              <w:jc w:val="center"/>
            </w:pPr>
            <w:r>
              <w:rPr>
                <w:color w:val="000000"/>
                <w:szCs w:val="21"/>
              </w:rPr>
              <w:t>银行存款</w:t>
            </w:r>
          </w:p>
        </w:tc>
        <w:tc>
          <w:tcPr>
            <w:tcW w:w="1701" w:type="dxa"/>
            <w:vAlign w:val="center"/>
          </w:tcPr>
          <w:p w:rsidR="00366067" w:rsidRDefault="00CE2828">
            <w:pPr>
              <w:jc w:val="right"/>
            </w:pPr>
            <w:r>
              <w:rPr>
                <w:color w:val="000000"/>
                <w:szCs w:val="21"/>
              </w:rPr>
              <w:t>7,157,641.86</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7,157,641.86</w:t>
            </w:r>
          </w:p>
        </w:tc>
      </w:tr>
      <w:tr w:rsidR="00366067">
        <w:trPr>
          <w:jc w:val="center"/>
        </w:trPr>
        <w:tc>
          <w:tcPr>
            <w:tcW w:w="1588" w:type="dxa"/>
            <w:vAlign w:val="center"/>
          </w:tcPr>
          <w:p w:rsidR="00366067" w:rsidRDefault="00CE2828">
            <w:pPr>
              <w:jc w:val="center"/>
            </w:pPr>
            <w:r>
              <w:rPr>
                <w:color w:val="000000"/>
                <w:szCs w:val="21"/>
              </w:rPr>
              <w:t>结算备付金</w:t>
            </w:r>
          </w:p>
        </w:tc>
        <w:tc>
          <w:tcPr>
            <w:tcW w:w="1701" w:type="dxa"/>
            <w:vAlign w:val="center"/>
          </w:tcPr>
          <w:p w:rsidR="00366067" w:rsidRDefault="00CE2828">
            <w:pPr>
              <w:jc w:val="right"/>
            </w:pPr>
            <w:r>
              <w:rPr>
                <w:color w:val="000000"/>
                <w:szCs w:val="21"/>
              </w:rPr>
              <w:t>2,304,941.11</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2,304,941.11</w:t>
            </w:r>
          </w:p>
        </w:tc>
      </w:tr>
      <w:tr w:rsidR="00366067">
        <w:trPr>
          <w:jc w:val="center"/>
        </w:trPr>
        <w:tc>
          <w:tcPr>
            <w:tcW w:w="1588" w:type="dxa"/>
            <w:vAlign w:val="center"/>
          </w:tcPr>
          <w:p w:rsidR="00366067" w:rsidRDefault="00CE2828">
            <w:pPr>
              <w:jc w:val="center"/>
            </w:pPr>
            <w:r>
              <w:rPr>
                <w:color w:val="000000"/>
                <w:szCs w:val="21"/>
              </w:rPr>
              <w:t>存出保证金</w:t>
            </w:r>
          </w:p>
        </w:tc>
        <w:tc>
          <w:tcPr>
            <w:tcW w:w="1701" w:type="dxa"/>
            <w:vAlign w:val="center"/>
          </w:tcPr>
          <w:p w:rsidR="00366067" w:rsidRDefault="00CE2828">
            <w:pPr>
              <w:jc w:val="right"/>
            </w:pPr>
            <w:r>
              <w:rPr>
                <w:color w:val="000000"/>
                <w:szCs w:val="21"/>
              </w:rPr>
              <w:t>12,031.41</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12,031.41</w:t>
            </w:r>
          </w:p>
        </w:tc>
      </w:tr>
      <w:tr w:rsidR="00366067">
        <w:trPr>
          <w:jc w:val="center"/>
        </w:trPr>
        <w:tc>
          <w:tcPr>
            <w:tcW w:w="1588" w:type="dxa"/>
            <w:vAlign w:val="center"/>
          </w:tcPr>
          <w:p w:rsidR="00366067" w:rsidRDefault="00CE2828">
            <w:pPr>
              <w:jc w:val="center"/>
            </w:pPr>
            <w:r>
              <w:rPr>
                <w:color w:val="000000"/>
                <w:szCs w:val="21"/>
              </w:rPr>
              <w:t>交易性金融资产</w:t>
            </w:r>
          </w:p>
        </w:tc>
        <w:tc>
          <w:tcPr>
            <w:tcW w:w="1701" w:type="dxa"/>
            <w:vAlign w:val="center"/>
          </w:tcPr>
          <w:p w:rsidR="00366067" w:rsidRDefault="00CE2828">
            <w:pPr>
              <w:jc w:val="right"/>
            </w:pPr>
            <w:r>
              <w:rPr>
                <w:color w:val="000000"/>
                <w:szCs w:val="21"/>
              </w:rPr>
              <w:t>16,621,594,000.00</w:t>
            </w:r>
          </w:p>
        </w:tc>
        <w:tc>
          <w:tcPr>
            <w:tcW w:w="1701" w:type="dxa"/>
            <w:vAlign w:val="center"/>
          </w:tcPr>
          <w:p w:rsidR="00366067" w:rsidRDefault="00CE2828">
            <w:pPr>
              <w:jc w:val="right"/>
            </w:pPr>
            <w:r>
              <w:rPr>
                <w:color w:val="000000"/>
                <w:szCs w:val="21"/>
              </w:rPr>
              <w:t>5,963,893,900.00</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5,663,137,570.55</w:t>
            </w:r>
          </w:p>
        </w:tc>
        <w:tc>
          <w:tcPr>
            <w:tcW w:w="1301" w:type="dxa"/>
            <w:vAlign w:val="center"/>
          </w:tcPr>
          <w:p w:rsidR="00366067" w:rsidRDefault="00CE2828">
            <w:pPr>
              <w:jc w:val="right"/>
            </w:pPr>
            <w:r>
              <w:rPr>
                <w:color w:val="000000"/>
                <w:szCs w:val="21"/>
              </w:rPr>
              <w:t>28,248,625,470.55</w:t>
            </w:r>
          </w:p>
        </w:tc>
      </w:tr>
      <w:tr w:rsidR="00366067">
        <w:trPr>
          <w:jc w:val="center"/>
        </w:trPr>
        <w:tc>
          <w:tcPr>
            <w:tcW w:w="1588" w:type="dxa"/>
            <w:vAlign w:val="center"/>
          </w:tcPr>
          <w:p w:rsidR="00366067" w:rsidRDefault="00CE2828">
            <w:pPr>
              <w:jc w:val="center"/>
            </w:pPr>
            <w:r>
              <w:rPr>
                <w:color w:val="000000"/>
                <w:szCs w:val="21"/>
              </w:rPr>
              <w:t>衍生金融资产</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买入返售金融资产</w:t>
            </w:r>
          </w:p>
        </w:tc>
        <w:tc>
          <w:tcPr>
            <w:tcW w:w="1701" w:type="dxa"/>
            <w:vAlign w:val="center"/>
          </w:tcPr>
          <w:p w:rsidR="00366067" w:rsidRDefault="00CE2828">
            <w:pPr>
              <w:jc w:val="right"/>
            </w:pPr>
            <w:r>
              <w:rPr>
                <w:color w:val="000000"/>
                <w:szCs w:val="21"/>
              </w:rPr>
              <w:t>299,970,769.95</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299,970,769.95</w:t>
            </w:r>
          </w:p>
        </w:tc>
      </w:tr>
      <w:tr w:rsidR="00366067">
        <w:trPr>
          <w:jc w:val="center"/>
        </w:trPr>
        <w:tc>
          <w:tcPr>
            <w:tcW w:w="1588" w:type="dxa"/>
            <w:vAlign w:val="center"/>
          </w:tcPr>
          <w:p w:rsidR="00366067" w:rsidRDefault="00CE2828">
            <w:pPr>
              <w:jc w:val="center"/>
            </w:pPr>
            <w:r>
              <w:rPr>
                <w:color w:val="000000"/>
                <w:szCs w:val="21"/>
              </w:rPr>
              <w:t>应收证券清算款</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627,692,416.14</w:t>
            </w:r>
          </w:p>
        </w:tc>
        <w:tc>
          <w:tcPr>
            <w:tcW w:w="1301" w:type="dxa"/>
            <w:vAlign w:val="center"/>
          </w:tcPr>
          <w:p w:rsidR="00366067" w:rsidRDefault="00CE2828">
            <w:pPr>
              <w:jc w:val="right"/>
            </w:pPr>
            <w:r>
              <w:rPr>
                <w:color w:val="000000"/>
                <w:szCs w:val="21"/>
              </w:rPr>
              <w:t>627,692,416.14</w:t>
            </w:r>
          </w:p>
        </w:tc>
      </w:tr>
      <w:tr w:rsidR="00366067">
        <w:trPr>
          <w:jc w:val="center"/>
        </w:trPr>
        <w:tc>
          <w:tcPr>
            <w:tcW w:w="1588" w:type="dxa"/>
            <w:vAlign w:val="center"/>
          </w:tcPr>
          <w:p w:rsidR="00366067" w:rsidRDefault="00CE2828">
            <w:pPr>
              <w:jc w:val="center"/>
            </w:pPr>
            <w:r>
              <w:rPr>
                <w:color w:val="000000"/>
                <w:szCs w:val="21"/>
              </w:rPr>
              <w:t>应收利息</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414,013,403.78</w:t>
            </w:r>
          </w:p>
        </w:tc>
        <w:tc>
          <w:tcPr>
            <w:tcW w:w="1301" w:type="dxa"/>
            <w:vAlign w:val="center"/>
          </w:tcPr>
          <w:p w:rsidR="00366067" w:rsidRDefault="00CE2828">
            <w:pPr>
              <w:jc w:val="right"/>
            </w:pPr>
            <w:r>
              <w:rPr>
                <w:color w:val="000000"/>
                <w:szCs w:val="21"/>
              </w:rPr>
              <w:t>414,013,403.78</w:t>
            </w:r>
          </w:p>
        </w:tc>
      </w:tr>
      <w:tr w:rsidR="00366067">
        <w:trPr>
          <w:jc w:val="center"/>
        </w:trPr>
        <w:tc>
          <w:tcPr>
            <w:tcW w:w="1588" w:type="dxa"/>
            <w:vAlign w:val="center"/>
          </w:tcPr>
          <w:p w:rsidR="00366067" w:rsidRDefault="00CE2828">
            <w:pPr>
              <w:jc w:val="center"/>
            </w:pPr>
            <w:r>
              <w:rPr>
                <w:color w:val="000000"/>
                <w:szCs w:val="21"/>
              </w:rPr>
              <w:t>应收股利</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应收申购款</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递延所得税资产</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其他资产</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16,931,039,384.33</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5,963,893,900.00</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6,704,843,390.47</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29,599,776,674.80</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366067">
        <w:trPr>
          <w:jc w:val="center"/>
        </w:trPr>
        <w:tc>
          <w:tcPr>
            <w:tcW w:w="1588" w:type="dxa"/>
            <w:vAlign w:val="center"/>
          </w:tcPr>
          <w:p w:rsidR="00366067" w:rsidRDefault="00CE2828">
            <w:pPr>
              <w:jc w:val="center"/>
            </w:pPr>
            <w:r>
              <w:rPr>
                <w:color w:val="000000"/>
                <w:szCs w:val="21"/>
              </w:rPr>
              <w:t>短期借款</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交易性金融负债</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衍生金融负债</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卖出回购金融资产款</w:t>
            </w:r>
          </w:p>
        </w:tc>
        <w:tc>
          <w:tcPr>
            <w:tcW w:w="1701" w:type="dxa"/>
            <w:vAlign w:val="center"/>
          </w:tcPr>
          <w:p w:rsidR="00366067" w:rsidRDefault="00CE2828">
            <w:pPr>
              <w:jc w:val="right"/>
            </w:pPr>
            <w:r>
              <w:rPr>
                <w:color w:val="000000"/>
                <w:szCs w:val="21"/>
              </w:rPr>
              <w:t>2,875,001,436.99</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2,875,001,436.99</w:t>
            </w:r>
          </w:p>
        </w:tc>
      </w:tr>
      <w:tr w:rsidR="00366067">
        <w:trPr>
          <w:jc w:val="center"/>
        </w:trPr>
        <w:tc>
          <w:tcPr>
            <w:tcW w:w="1588" w:type="dxa"/>
            <w:vAlign w:val="center"/>
          </w:tcPr>
          <w:p w:rsidR="00366067" w:rsidRDefault="00CE2828">
            <w:pPr>
              <w:jc w:val="center"/>
            </w:pPr>
            <w:r>
              <w:rPr>
                <w:color w:val="000000"/>
                <w:szCs w:val="21"/>
              </w:rPr>
              <w:t>应付证券清算款</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66,547,965.09</w:t>
            </w:r>
          </w:p>
        </w:tc>
        <w:tc>
          <w:tcPr>
            <w:tcW w:w="1301" w:type="dxa"/>
            <w:vAlign w:val="center"/>
          </w:tcPr>
          <w:p w:rsidR="00366067" w:rsidRDefault="00CE2828">
            <w:pPr>
              <w:jc w:val="right"/>
            </w:pPr>
            <w:r>
              <w:rPr>
                <w:color w:val="000000"/>
                <w:szCs w:val="21"/>
              </w:rPr>
              <w:t>66,547,965.09</w:t>
            </w:r>
          </w:p>
        </w:tc>
      </w:tr>
      <w:tr w:rsidR="00366067">
        <w:trPr>
          <w:jc w:val="center"/>
        </w:trPr>
        <w:tc>
          <w:tcPr>
            <w:tcW w:w="1588" w:type="dxa"/>
            <w:vAlign w:val="center"/>
          </w:tcPr>
          <w:p w:rsidR="00366067" w:rsidRDefault="00CE2828">
            <w:pPr>
              <w:jc w:val="center"/>
            </w:pPr>
            <w:r>
              <w:rPr>
                <w:color w:val="000000"/>
                <w:szCs w:val="21"/>
              </w:rPr>
              <w:t>应付赎回款</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应付管理人报酬</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2,249,520.36</w:t>
            </w:r>
          </w:p>
        </w:tc>
        <w:tc>
          <w:tcPr>
            <w:tcW w:w="1301" w:type="dxa"/>
            <w:vAlign w:val="center"/>
          </w:tcPr>
          <w:p w:rsidR="00366067" w:rsidRDefault="00CE2828">
            <w:pPr>
              <w:jc w:val="right"/>
            </w:pPr>
            <w:r>
              <w:rPr>
                <w:color w:val="000000"/>
                <w:szCs w:val="21"/>
              </w:rPr>
              <w:t>2,249,520.36</w:t>
            </w:r>
          </w:p>
        </w:tc>
      </w:tr>
      <w:tr w:rsidR="00366067">
        <w:trPr>
          <w:jc w:val="center"/>
        </w:trPr>
        <w:tc>
          <w:tcPr>
            <w:tcW w:w="1588" w:type="dxa"/>
            <w:vAlign w:val="center"/>
          </w:tcPr>
          <w:p w:rsidR="00366067" w:rsidRDefault="00CE2828">
            <w:pPr>
              <w:jc w:val="center"/>
            </w:pPr>
            <w:r>
              <w:rPr>
                <w:color w:val="000000"/>
                <w:szCs w:val="21"/>
              </w:rPr>
              <w:t>应付托管费</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674,856.08</w:t>
            </w:r>
          </w:p>
        </w:tc>
        <w:tc>
          <w:tcPr>
            <w:tcW w:w="1301" w:type="dxa"/>
            <w:vAlign w:val="center"/>
          </w:tcPr>
          <w:p w:rsidR="00366067" w:rsidRDefault="00CE2828">
            <w:pPr>
              <w:jc w:val="right"/>
            </w:pPr>
            <w:r>
              <w:rPr>
                <w:color w:val="000000"/>
                <w:szCs w:val="21"/>
              </w:rPr>
              <w:t>674,856.08</w:t>
            </w:r>
          </w:p>
        </w:tc>
      </w:tr>
      <w:tr w:rsidR="00366067">
        <w:trPr>
          <w:jc w:val="center"/>
        </w:trPr>
        <w:tc>
          <w:tcPr>
            <w:tcW w:w="1588" w:type="dxa"/>
            <w:vAlign w:val="center"/>
          </w:tcPr>
          <w:p w:rsidR="00366067" w:rsidRDefault="00CE2828">
            <w:pPr>
              <w:jc w:val="center"/>
            </w:pPr>
            <w:r>
              <w:rPr>
                <w:color w:val="000000"/>
                <w:szCs w:val="21"/>
              </w:rPr>
              <w:t>应付销售服务费</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应付交易费用</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394,641.89</w:t>
            </w:r>
          </w:p>
        </w:tc>
        <w:tc>
          <w:tcPr>
            <w:tcW w:w="1301" w:type="dxa"/>
            <w:vAlign w:val="center"/>
          </w:tcPr>
          <w:p w:rsidR="00366067" w:rsidRDefault="00CE2828">
            <w:pPr>
              <w:jc w:val="right"/>
            </w:pPr>
            <w:r>
              <w:rPr>
                <w:color w:val="000000"/>
                <w:szCs w:val="21"/>
              </w:rPr>
              <w:t>394,641.89</w:t>
            </w:r>
          </w:p>
        </w:tc>
      </w:tr>
      <w:tr w:rsidR="00366067">
        <w:trPr>
          <w:jc w:val="center"/>
        </w:trPr>
        <w:tc>
          <w:tcPr>
            <w:tcW w:w="1588" w:type="dxa"/>
            <w:vAlign w:val="center"/>
          </w:tcPr>
          <w:p w:rsidR="00366067" w:rsidRDefault="00CE2828">
            <w:pPr>
              <w:jc w:val="center"/>
            </w:pPr>
            <w:r>
              <w:rPr>
                <w:color w:val="000000"/>
                <w:szCs w:val="21"/>
              </w:rPr>
              <w:t>应交税费</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645,297.30</w:t>
            </w:r>
          </w:p>
        </w:tc>
        <w:tc>
          <w:tcPr>
            <w:tcW w:w="1301" w:type="dxa"/>
            <w:vAlign w:val="center"/>
          </w:tcPr>
          <w:p w:rsidR="00366067" w:rsidRDefault="00CE2828">
            <w:pPr>
              <w:jc w:val="right"/>
            </w:pPr>
            <w:r>
              <w:rPr>
                <w:color w:val="000000"/>
                <w:szCs w:val="21"/>
              </w:rPr>
              <w:t>645,297.30</w:t>
            </w:r>
          </w:p>
        </w:tc>
      </w:tr>
      <w:tr w:rsidR="00366067">
        <w:trPr>
          <w:jc w:val="center"/>
        </w:trPr>
        <w:tc>
          <w:tcPr>
            <w:tcW w:w="1588" w:type="dxa"/>
            <w:vAlign w:val="center"/>
          </w:tcPr>
          <w:p w:rsidR="00366067" w:rsidRDefault="00CE2828">
            <w:pPr>
              <w:jc w:val="center"/>
            </w:pPr>
            <w:r>
              <w:rPr>
                <w:color w:val="000000"/>
                <w:szCs w:val="21"/>
              </w:rPr>
              <w:t>应付利息</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1,001,348.10</w:t>
            </w:r>
          </w:p>
        </w:tc>
        <w:tc>
          <w:tcPr>
            <w:tcW w:w="1301" w:type="dxa"/>
            <w:vAlign w:val="center"/>
          </w:tcPr>
          <w:p w:rsidR="00366067" w:rsidRDefault="00CE2828">
            <w:pPr>
              <w:jc w:val="right"/>
            </w:pPr>
            <w:r>
              <w:rPr>
                <w:color w:val="000000"/>
                <w:szCs w:val="21"/>
              </w:rPr>
              <w:t>1,001,348.10</w:t>
            </w:r>
          </w:p>
        </w:tc>
      </w:tr>
      <w:tr w:rsidR="00366067">
        <w:trPr>
          <w:jc w:val="center"/>
        </w:trPr>
        <w:tc>
          <w:tcPr>
            <w:tcW w:w="1588" w:type="dxa"/>
            <w:vAlign w:val="center"/>
          </w:tcPr>
          <w:p w:rsidR="00366067" w:rsidRDefault="00CE2828">
            <w:pPr>
              <w:jc w:val="center"/>
            </w:pPr>
            <w:r>
              <w:rPr>
                <w:color w:val="000000"/>
                <w:szCs w:val="21"/>
              </w:rPr>
              <w:t>应付利润</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递延所得税负债</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其他负债</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220,000.00</w:t>
            </w:r>
          </w:p>
        </w:tc>
        <w:tc>
          <w:tcPr>
            <w:tcW w:w="1301" w:type="dxa"/>
            <w:vAlign w:val="center"/>
          </w:tcPr>
          <w:p w:rsidR="00366067" w:rsidRDefault="00CE2828">
            <w:pPr>
              <w:jc w:val="right"/>
            </w:pPr>
            <w:r>
              <w:rPr>
                <w:color w:val="000000"/>
                <w:szCs w:val="21"/>
              </w:rPr>
              <w:t>220,000.00</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2,875,001,436.99</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71,733,628.82</w:t>
            </w:r>
          </w:p>
        </w:tc>
        <w:tc>
          <w:tcPr>
            <w:tcW w:w="1301" w:type="dxa"/>
          </w:tcPr>
          <w:p w:rsidR="009D361C" w:rsidRPr="000B045A" w:rsidRDefault="009D361C" w:rsidP="00A12805">
            <w:pPr>
              <w:spacing w:line="360" w:lineRule="auto"/>
              <w:ind w:right="210"/>
              <w:jc w:val="right"/>
              <w:rPr>
                <w:szCs w:val="21"/>
              </w:rPr>
            </w:pPr>
            <w:r w:rsidRPr="000B045A">
              <w:rPr>
                <w:szCs w:val="21"/>
              </w:rPr>
              <w:t>2,946,735,065.81</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14,056,037,947.34</w:t>
            </w:r>
          </w:p>
        </w:tc>
        <w:tc>
          <w:tcPr>
            <w:tcW w:w="1701" w:type="dxa"/>
          </w:tcPr>
          <w:p w:rsidR="009D361C" w:rsidRPr="000B045A" w:rsidRDefault="009D361C" w:rsidP="00A12805">
            <w:pPr>
              <w:spacing w:line="360" w:lineRule="auto"/>
              <w:jc w:val="right"/>
              <w:rPr>
                <w:szCs w:val="21"/>
              </w:rPr>
            </w:pPr>
            <w:r w:rsidRPr="000B045A">
              <w:rPr>
                <w:szCs w:val="21"/>
              </w:rPr>
              <w:t>5,963,893,900.00</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6,633,109,761.65</w:t>
            </w:r>
          </w:p>
        </w:tc>
        <w:tc>
          <w:tcPr>
            <w:tcW w:w="1301" w:type="dxa"/>
          </w:tcPr>
          <w:p w:rsidR="009D361C" w:rsidRPr="000B045A" w:rsidRDefault="009D361C" w:rsidP="00A12805">
            <w:pPr>
              <w:spacing w:line="360" w:lineRule="auto"/>
              <w:jc w:val="right"/>
              <w:rPr>
                <w:szCs w:val="21"/>
              </w:rPr>
            </w:pPr>
            <w:r w:rsidRPr="000B045A">
              <w:rPr>
                <w:szCs w:val="21"/>
              </w:rPr>
              <w:t>26,653,041,608.99</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366067">
        <w:trPr>
          <w:jc w:val="center"/>
        </w:trPr>
        <w:tc>
          <w:tcPr>
            <w:tcW w:w="1588" w:type="dxa"/>
            <w:vAlign w:val="center"/>
          </w:tcPr>
          <w:p w:rsidR="00366067" w:rsidRDefault="00CE2828">
            <w:pPr>
              <w:jc w:val="center"/>
            </w:pPr>
            <w:r>
              <w:rPr>
                <w:color w:val="000000"/>
                <w:szCs w:val="21"/>
              </w:rPr>
              <w:t>银行存款</w:t>
            </w:r>
          </w:p>
        </w:tc>
        <w:tc>
          <w:tcPr>
            <w:tcW w:w="1701" w:type="dxa"/>
            <w:vAlign w:val="center"/>
          </w:tcPr>
          <w:p w:rsidR="00366067" w:rsidRDefault="00CE2828">
            <w:pPr>
              <w:jc w:val="right"/>
            </w:pPr>
            <w:r>
              <w:rPr>
                <w:color w:val="000000"/>
                <w:szCs w:val="21"/>
              </w:rPr>
              <w:t>7,926,871.25</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7,926,871.25</w:t>
            </w:r>
          </w:p>
        </w:tc>
      </w:tr>
      <w:tr w:rsidR="00366067">
        <w:trPr>
          <w:jc w:val="center"/>
        </w:trPr>
        <w:tc>
          <w:tcPr>
            <w:tcW w:w="1588" w:type="dxa"/>
            <w:vAlign w:val="center"/>
          </w:tcPr>
          <w:p w:rsidR="00366067" w:rsidRDefault="00CE2828">
            <w:pPr>
              <w:jc w:val="center"/>
            </w:pPr>
            <w:r>
              <w:rPr>
                <w:color w:val="000000"/>
                <w:szCs w:val="21"/>
              </w:rPr>
              <w:t>结算备付金</w:t>
            </w:r>
          </w:p>
        </w:tc>
        <w:tc>
          <w:tcPr>
            <w:tcW w:w="1701" w:type="dxa"/>
            <w:vAlign w:val="center"/>
          </w:tcPr>
          <w:p w:rsidR="00366067" w:rsidRDefault="00CE2828">
            <w:pPr>
              <w:jc w:val="right"/>
            </w:pPr>
            <w:r>
              <w:rPr>
                <w:color w:val="000000"/>
                <w:szCs w:val="21"/>
              </w:rPr>
              <w:t>158,518,772.77</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158,518,772.77</w:t>
            </w:r>
          </w:p>
        </w:tc>
      </w:tr>
      <w:tr w:rsidR="00366067">
        <w:trPr>
          <w:jc w:val="center"/>
        </w:trPr>
        <w:tc>
          <w:tcPr>
            <w:tcW w:w="1588" w:type="dxa"/>
            <w:vAlign w:val="center"/>
          </w:tcPr>
          <w:p w:rsidR="00366067" w:rsidRDefault="00CE2828">
            <w:pPr>
              <w:jc w:val="center"/>
            </w:pPr>
            <w:r>
              <w:rPr>
                <w:color w:val="000000"/>
                <w:szCs w:val="21"/>
              </w:rPr>
              <w:t>存出保证金</w:t>
            </w:r>
          </w:p>
        </w:tc>
        <w:tc>
          <w:tcPr>
            <w:tcW w:w="1701" w:type="dxa"/>
            <w:vAlign w:val="center"/>
          </w:tcPr>
          <w:p w:rsidR="00366067" w:rsidRDefault="00CE2828">
            <w:pPr>
              <w:jc w:val="right"/>
            </w:pPr>
            <w:r>
              <w:rPr>
                <w:color w:val="000000"/>
                <w:szCs w:val="21"/>
              </w:rPr>
              <w:t>305,815.64</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305,815.64</w:t>
            </w:r>
          </w:p>
        </w:tc>
      </w:tr>
      <w:tr w:rsidR="00366067">
        <w:trPr>
          <w:jc w:val="center"/>
        </w:trPr>
        <w:tc>
          <w:tcPr>
            <w:tcW w:w="1588" w:type="dxa"/>
            <w:vAlign w:val="center"/>
          </w:tcPr>
          <w:p w:rsidR="00366067" w:rsidRDefault="00CE2828">
            <w:pPr>
              <w:jc w:val="center"/>
            </w:pPr>
            <w:r>
              <w:rPr>
                <w:color w:val="000000"/>
                <w:szCs w:val="21"/>
              </w:rPr>
              <w:t>交易性金融资产</w:t>
            </w:r>
          </w:p>
        </w:tc>
        <w:tc>
          <w:tcPr>
            <w:tcW w:w="1701" w:type="dxa"/>
            <w:vAlign w:val="center"/>
          </w:tcPr>
          <w:p w:rsidR="00366067" w:rsidRDefault="00CE2828">
            <w:pPr>
              <w:jc w:val="right"/>
            </w:pPr>
            <w:r>
              <w:rPr>
                <w:color w:val="000000"/>
                <w:szCs w:val="21"/>
              </w:rPr>
              <w:t>18,567,345,500.00</w:t>
            </w:r>
          </w:p>
        </w:tc>
        <w:tc>
          <w:tcPr>
            <w:tcW w:w="1701" w:type="dxa"/>
            <w:vAlign w:val="center"/>
          </w:tcPr>
          <w:p w:rsidR="00366067" w:rsidRDefault="00CE2828">
            <w:pPr>
              <w:jc w:val="right"/>
            </w:pPr>
            <w:r>
              <w:rPr>
                <w:color w:val="000000"/>
                <w:szCs w:val="21"/>
              </w:rPr>
              <w:t>8,998,385,000.00</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380,797,536.00</w:t>
            </w:r>
          </w:p>
        </w:tc>
        <w:tc>
          <w:tcPr>
            <w:tcW w:w="1301" w:type="dxa"/>
            <w:vAlign w:val="center"/>
          </w:tcPr>
          <w:p w:rsidR="00366067" w:rsidRDefault="00CE2828">
            <w:pPr>
              <w:jc w:val="right"/>
            </w:pPr>
            <w:r>
              <w:rPr>
                <w:color w:val="000000"/>
                <w:szCs w:val="21"/>
              </w:rPr>
              <w:t>27,946,528,036.00</w:t>
            </w:r>
          </w:p>
        </w:tc>
      </w:tr>
      <w:tr w:rsidR="00366067">
        <w:trPr>
          <w:jc w:val="center"/>
        </w:trPr>
        <w:tc>
          <w:tcPr>
            <w:tcW w:w="1588" w:type="dxa"/>
            <w:vAlign w:val="center"/>
          </w:tcPr>
          <w:p w:rsidR="00366067" w:rsidRDefault="00CE2828">
            <w:pPr>
              <w:jc w:val="center"/>
            </w:pPr>
            <w:r>
              <w:rPr>
                <w:color w:val="000000"/>
                <w:szCs w:val="21"/>
              </w:rPr>
              <w:t>衍生金融资产</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买入返售金融资产</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应收证券清算款</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应收利息</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451,159,962.51</w:t>
            </w:r>
          </w:p>
        </w:tc>
        <w:tc>
          <w:tcPr>
            <w:tcW w:w="1301" w:type="dxa"/>
            <w:vAlign w:val="center"/>
          </w:tcPr>
          <w:p w:rsidR="00366067" w:rsidRDefault="00CE2828">
            <w:pPr>
              <w:jc w:val="right"/>
            </w:pPr>
            <w:r>
              <w:rPr>
                <w:color w:val="000000"/>
                <w:szCs w:val="21"/>
              </w:rPr>
              <w:t>451,159,962.51</w:t>
            </w:r>
          </w:p>
        </w:tc>
      </w:tr>
      <w:tr w:rsidR="00366067">
        <w:trPr>
          <w:jc w:val="center"/>
        </w:trPr>
        <w:tc>
          <w:tcPr>
            <w:tcW w:w="1588" w:type="dxa"/>
            <w:vAlign w:val="center"/>
          </w:tcPr>
          <w:p w:rsidR="00366067" w:rsidRDefault="00CE2828">
            <w:pPr>
              <w:jc w:val="center"/>
            </w:pPr>
            <w:r>
              <w:rPr>
                <w:color w:val="000000"/>
                <w:szCs w:val="21"/>
              </w:rPr>
              <w:t>应收股利</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应收申购款</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递延所得税资产</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其他资产</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301" w:type="dxa"/>
            <w:vAlign w:val="center"/>
          </w:tcPr>
          <w:p w:rsidR="00366067" w:rsidRDefault="00CE2828">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18,734,096,959.66</w:t>
            </w:r>
          </w:p>
        </w:tc>
        <w:tc>
          <w:tcPr>
            <w:tcW w:w="1701" w:type="dxa"/>
          </w:tcPr>
          <w:p w:rsidR="00E64BF2" w:rsidRPr="000B045A" w:rsidRDefault="00E64BF2" w:rsidP="00A12805">
            <w:pPr>
              <w:spacing w:line="360" w:lineRule="auto"/>
              <w:jc w:val="right"/>
              <w:rPr>
                <w:szCs w:val="21"/>
              </w:rPr>
            </w:pPr>
            <w:r w:rsidRPr="000B045A">
              <w:rPr>
                <w:szCs w:val="21"/>
              </w:rPr>
              <w:t>8,998,385,000.00</w:t>
            </w:r>
          </w:p>
        </w:tc>
        <w:tc>
          <w:tcPr>
            <w:tcW w:w="1559" w:type="dxa"/>
            <w:vAlign w:val="center"/>
          </w:tcPr>
          <w:p w:rsidR="00E64BF2" w:rsidRPr="000B045A" w:rsidRDefault="00E64BF2" w:rsidP="00A12805">
            <w:pPr>
              <w:spacing w:line="360" w:lineRule="auto"/>
              <w:jc w:val="right"/>
              <w:rPr>
                <w:szCs w:val="21"/>
              </w:rPr>
            </w:pPr>
            <w:r w:rsidRPr="000B045A">
              <w:rPr>
                <w:szCs w:val="21"/>
              </w:rPr>
              <w:t>-</w:t>
            </w:r>
          </w:p>
        </w:tc>
        <w:tc>
          <w:tcPr>
            <w:tcW w:w="1559" w:type="dxa"/>
          </w:tcPr>
          <w:p w:rsidR="00E64BF2" w:rsidRPr="000B045A" w:rsidRDefault="00E64BF2" w:rsidP="00A12805">
            <w:pPr>
              <w:spacing w:line="360" w:lineRule="auto"/>
              <w:jc w:val="right"/>
              <w:rPr>
                <w:szCs w:val="21"/>
              </w:rPr>
            </w:pPr>
            <w:r w:rsidRPr="000B045A">
              <w:rPr>
                <w:szCs w:val="21"/>
              </w:rPr>
              <w:t>831,957,498.51</w:t>
            </w:r>
          </w:p>
        </w:tc>
        <w:tc>
          <w:tcPr>
            <w:tcW w:w="1301" w:type="dxa"/>
          </w:tcPr>
          <w:p w:rsidR="00E64BF2" w:rsidRPr="000B045A" w:rsidRDefault="00E64BF2" w:rsidP="00A12805">
            <w:pPr>
              <w:spacing w:line="360" w:lineRule="auto"/>
              <w:jc w:val="right"/>
              <w:rPr>
                <w:szCs w:val="21"/>
              </w:rPr>
            </w:pPr>
            <w:r w:rsidRPr="000B045A">
              <w:rPr>
                <w:szCs w:val="21"/>
              </w:rPr>
              <w:t>28,564,439,458.17</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366067">
        <w:trPr>
          <w:jc w:val="center"/>
        </w:trPr>
        <w:tc>
          <w:tcPr>
            <w:tcW w:w="1588" w:type="dxa"/>
            <w:vAlign w:val="center"/>
          </w:tcPr>
          <w:p w:rsidR="00366067" w:rsidRDefault="00CE2828">
            <w:pPr>
              <w:jc w:val="center"/>
            </w:pPr>
            <w:r>
              <w:rPr>
                <w:color w:val="000000"/>
                <w:szCs w:val="21"/>
              </w:rPr>
              <w:t>短期借款</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交易性金融负债</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衍生金融负债</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卖出回购金融资产款</w:t>
            </w:r>
          </w:p>
        </w:tc>
        <w:tc>
          <w:tcPr>
            <w:tcW w:w="1701" w:type="dxa"/>
            <w:vAlign w:val="center"/>
          </w:tcPr>
          <w:p w:rsidR="00366067" w:rsidRDefault="00CE2828">
            <w:pPr>
              <w:jc w:val="right"/>
            </w:pPr>
            <w:r>
              <w:rPr>
                <w:color w:val="000000"/>
                <w:szCs w:val="21"/>
              </w:rPr>
              <w:t>3,487,052,839.41</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w:t>
            </w:r>
          </w:p>
        </w:tc>
        <w:tc>
          <w:tcPr>
            <w:tcW w:w="1301" w:type="dxa"/>
            <w:vAlign w:val="center"/>
          </w:tcPr>
          <w:p w:rsidR="00366067" w:rsidRDefault="00CE2828">
            <w:pPr>
              <w:jc w:val="right"/>
            </w:pPr>
            <w:r>
              <w:rPr>
                <w:color w:val="000000"/>
                <w:szCs w:val="21"/>
              </w:rPr>
              <w:t>3,487,052,839.41</w:t>
            </w:r>
          </w:p>
        </w:tc>
      </w:tr>
      <w:tr w:rsidR="00366067">
        <w:trPr>
          <w:jc w:val="center"/>
        </w:trPr>
        <w:tc>
          <w:tcPr>
            <w:tcW w:w="1588" w:type="dxa"/>
            <w:vAlign w:val="center"/>
          </w:tcPr>
          <w:p w:rsidR="00366067" w:rsidRDefault="00CE2828">
            <w:pPr>
              <w:jc w:val="center"/>
            </w:pPr>
            <w:r>
              <w:rPr>
                <w:color w:val="000000"/>
                <w:szCs w:val="21"/>
              </w:rPr>
              <w:t>应付证券清算款</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应付赎回款</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应付管理人报酬</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2,129,314.29</w:t>
            </w:r>
          </w:p>
        </w:tc>
        <w:tc>
          <w:tcPr>
            <w:tcW w:w="1301" w:type="dxa"/>
            <w:vAlign w:val="center"/>
          </w:tcPr>
          <w:p w:rsidR="00366067" w:rsidRDefault="00CE2828">
            <w:pPr>
              <w:jc w:val="right"/>
            </w:pPr>
            <w:r>
              <w:rPr>
                <w:color w:val="000000"/>
                <w:szCs w:val="21"/>
              </w:rPr>
              <w:t>2,129,314.29</w:t>
            </w:r>
          </w:p>
        </w:tc>
      </w:tr>
      <w:tr w:rsidR="00366067">
        <w:trPr>
          <w:jc w:val="center"/>
        </w:trPr>
        <w:tc>
          <w:tcPr>
            <w:tcW w:w="1588" w:type="dxa"/>
            <w:vAlign w:val="center"/>
          </w:tcPr>
          <w:p w:rsidR="00366067" w:rsidRDefault="00CE2828">
            <w:pPr>
              <w:jc w:val="center"/>
            </w:pPr>
            <w:r>
              <w:rPr>
                <w:color w:val="000000"/>
                <w:szCs w:val="21"/>
              </w:rPr>
              <w:t>应付托管费</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638,794.30</w:t>
            </w:r>
          </w:p>
        </w:tc>
        <w:tc>
          <w:tcPr>
            <w:tcW w:w="1301" w:type="dxa"/>
            <w:vAlign w:val="center"/>
          </w:tcPr>
          <w:p w:rsidR="00366067" w:rsidRDefault="00CE2828">
            <w:pPr>
              <w:jc w:val="right"/>
            </w:pPr>
            <w:r>
              <w:rPr>
                <w:color w:val="000000"/>
                <w:szCs w:val="21"/>
              </w:rPr>
              <w:t>638,794.30</w:t>
            </w:r>
          </w:p>
        </w:tc>
      </w:tr>
      <w:tr w:rsidR="00366067">
        <w:trPr>
          <w:jc w:val="center"/>
        </w:trPr>
        <w:tc>
          <w:tcPr>
            <w:tcW w:w="1588" w:type="dxa"/>
            <w:vAlign w:val="center"/>
          </w:tcPr>
          <w:p w:rsidR="00366067" w:rsidRDefault="00CE2828">
            <w:pPr>
              <w:jc w:val="center"/>
            </w:pPr>
            <w:r>
              <w:rPr>
                <w:color w:val="000000"/>
                <w:szCs w:val="21"/>
              </w:rPr>
              <w:t>应付销售服务费</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应付交易费用</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176,411.46</w:t>
            </w:r>
          </w:p>
        </w:tc>
        <w:tc>
          <w:tcPr>
            <w:tcW w:w="1301" w:type="dxa"/>
            <w:vAlign w:val="center"/>
          </w:tcPr>
          <w:p w:rsidR="00366067" w:rsidRDefault="00CE2828">
            <w:pPr>
              <w:jc w:val="right"/>
            </w:pPr>
            <w:r>
              <w:rPr>
                <w:color w:val="000000"/>
                <w:szCs w:val="21"/>
              </w:rPr>
              <w:t>176,411.46</w:t>
            </w:r>
          </w:p>
        </w:tc>
      </w:tr>
      <w:tr w:rsidR="00366067">
        <w:trPr>
          <w:jc w:val="center"/>
        </w:trPr>
        <w:tc>
          <w:tcPr>
            <w:tcW w:w="1588" w:type="dxa"/>
            <w:vAlign w:val="center"/>
          </w:tcPr>
          <w:p w:rsidR="00366067" w:rsidRDefault="00CE2828">
            <w:pPr>
              <w:jc w:val="center"/>
            </w:pPr>
            <w:r>
              <w:rPr>
                <w:color w:val="000000"/>
                <w:szCs w:val="21"/>
              </w:rPr>
              <w:t>应交税费</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1,107,372.25</w:t>
            </w:r>
          </w:p>
        </w:tc>
        <w:tc>
          <w:tcPr>
            <w:tcW w:w="1301" w:type="dxa"/>
            <w:vAlign w:val="center"/>
          </w:tcPr>
          <w:p w:rsidR="00366067" w:rsidRDefault="00CE2828">
            <w:pPr>
              <w:jc w:val="right"/>
            </w:pPr>
            <w:r>
              <w:rPr>
                <w:color w:val="000000"/>
                <w:szCs w:val="21"/>
              </w:rPr>
              <w:t>1,107,372.25</w:t>
            </w:r>
          </w:p>
        </w:tc>
      </w:tr>
      <w:tr w:rsidR="00366067">
        <w:trPr>
          <w:jc w:val="center"/>
        </w:trPr>
        <w:tc>
          <w:tcPr>
            <w:tcW w:w="1588" w:type="dxa"/>
            <w:vAlign w:val="center"/>
          </w:tcPr>
          <w:p w:rsidR="00366067" w:rsidRDefault="00CE2828">
            <w:pPr>
              <w:jc w:val="center"/>
            </w:pPr>
            <w:r>
              <w:rPr>
                <w:color w:val="000000"/>
                <w:szCs w:val="21"/>
              </w:rPr>
              <w:t>应付利息</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4,308,156.45</w:t>
            </w:r>
          </w:p>
        </w:tc>
        <w:tc>
          <w:tcPr>
            <w:tcW w:w="1301" w:type="dxa"/>
            <w:vAlign w:val="center"/>
          </w:tcPr>
          <w:p w:rsidR="00366067" w:rsidRDefault="00CE2828">
            <w:pPr>
              <w:jc w:val="right"/>
            </w:pPr>
            <w:r>
              <w:rPr>
                <w:color w:val="000000"/>
                <w:szCs w:val="21"/>
              </w:rPr>
              <w:t>4,308,156.45</w:t>
            </w:r>
          </w:p>
        </w:tc>
      </w:tr>
      <w:tr w:rsidR="00366067">
        <w:trPr>
          <w:jc w:val="center"/>
        </w:trPr>
        <w:tc>
          <w:tcPr>
            <w:tcW w:w="1588" w:type="dxa"/>
            <w:vAlign w:val="center"/>
          </w:tcPr>
          <w:p w:rsidR="00366067" w:rsidRDefault="00CE2828">
            <w:pPr>
              <w:jc w:val="center"/>
            </w:pPr>
            <w:r>
              <w:rPr>
                <w:color w:val="000000"/>
                <w:szCs w:val="21"/>
              </w:rPr>
              <w:t>应付利润</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递延所得税负债</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w:t>
            </w:r>
          </w:p>
        </w:tc>
        <w:tc>
          <w:tcPr>
            <w:tcW w:w="1301" w:type="dxa"/>
            <w:vAlign w:val="center"/>
          </w:tcPr>
          <w:p w:rsidR="00366067" w:rsidRDefault="00CE2828">
            <w:pPr>
              <w:jc w:val="right"/>
            </w:pPr>
            <w:r>
              <w:rPr>
                <w:color w:val="000000"/>
                <w:szCs w:val="21"/>
              </w:rPr>
              <w:t>-</w:t>
            </w:r>
          </w:p>
        </w:tc>
      </w:tr>
      <w:tr w:rsidR="00366067">
        <w:trPr>
          <w:jc w:val="center"/>
        </w:trPr>
        <w:tc>
          <w:tcPr>
            <w:tcW w:w="1588" w:type="dxa"/>
            <w:vAlign w:val="center"/>
          </w:tcPr>
          <w:p w:rsidR="00366067" w:rsidRDefault="00CE2828">
            <w:pPr>
              <w:jc w:val="center"/>
            </w:pPr>
            <w:r>
              <w:rPr>
                <w:color w:val="000000"/>
                <w:szCs w:val="21"/>
              </w:rPr>
              <w:t>其他负债</w:t>
            </w:r>
          </w:p>
        </w:tc>
        <w:tc>
          <w:tcPr>
            <w:tcW w:w="1701" w:type="dxa"/>
            <w:vAlign w:val="center"/>
          </w:tcPr>
          <w:p w:rsidR="00366067" w:rsidRDefault="00CE2828">
            <w:pPr>
              <w:jc w:val="right"/>
            </w:pPr>
            <w:r>
              <w:rPr>
                <w:color w:val="000000"/>
                <w:szCs w:val="21"/>
              </w:rPr>
              <w:t>-</w:t>
            </w:r>
          </w:p>
        </w:tc>
        <w:tc>
          <w:tcPr>
            <w:tcW w:w="1701" w:type="dxa"/>
            <w:vAlign w:val="center"/>
          </w:tcPr>
          <w:p w:rsidR="00366067" w:rsidRDefault="00CE2828">
            <w:pPr>
              <w:jc w:val="right"/>
            </w:pPr>
            <w:r>
              <w:rPr>
                <w:color w:val="000000"/>
                <w:szCs w:val="21"/>
              </w:rPr>
              <w:t>-</w:t>
            </w:r>
          </w:p>
        </w:tc>
        <w:tc>
          <w:tcPr>
            <w:tcW w:w="1559" w:type="dxa"/>
            <w:vAlign w:val="center"/>
          </w:tcPr>
          <w:p w:rsidR="00366067" w:rsidRDefault="00CE2828">
            <w:pPr>
              <w:jc w:val="right"/>
            </w:pPr>
            <w:r>
              <w:rPr>
                <w:color w:val="000000"/>
                <w:szCs w:val="21"/>
              </w:rPr>
              <w:t>-</w:t>
            </w:r>
          </w:p>
        </w:tc>
        <w:tc>
          <w:tcPr>
            <w:tcW w:w="1559" w:type="dxa"/>
            <w:vAlign w:val="center"/>
          </w:tcPr>
          <w:p w:rsidR="00366067" w:rsidRDefault="00CE2828">
            <w:pPr>
              <w:jc w:val="center"/>
            </w:pPr>
            <w:r>
              <w:rPr>
                <w:color w:val="000000"/>
                <w:szCs w:val="21"/>
              </w:rPr>
              <w:t>141,000.00</w:t>
            </w:r>
          </w:p>
        </w:tc>
        <w:tc>
          <w:tcPr>
            <w:tcW w:w="1301" w:type="dxa"/>
            <w:vAlign w:val="center"/>
          </w:tcPr>
          <w:p w:rsidR="00366067" w:rsidRDefault="00CE2828">
            <w:pPr>
              <w:jc w:val="right"/>
            </w:pPr>
            <w:r>
              <w:rPr>
                <w:color w:val="000000"/>
                <w:szCs w:val="21"/>
              </w:rPr>
              <w:t>141,000.00</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3,487,052,839.41</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8,501,048.75</w:t>
            </w:r>
          </w:p>
        </w:tc>
        <w:tc>
          <w:tcPr>
            <w:tcW w:w="1301" w:type="dxa"/>
          </w:tcPr>
          <w:p w:rsidR="00B544A7" w:rsidRPr="000B045A" w:rsidRDefault="003225CF" w:rsidP="00A12805">
            <w:pPr>
              <w:spacing w:line="360" w:lineRule="auto"/>
              <w:jc w:val="right"/>
              <w:rPr>
                <w:szCs w:val="21"/>
              </w:rPr>
            </w:pPr>
            <w:r w:rsidRPr="000B045A">
              <w:rPr>
                <w:szCs w:val="21"/>
              </w:rPr>
              <w:t>3,495,553,888.16</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15,247,044,120.25</w:t>
            </w:r>
          </w:p>
        </w:tc>
        <w:tc>
          <w:tcPr>
            <w:tcW w:w="1701" w:type="dxa"/>
            <w:vAlign w:val="center"/>
          </w:tcPr>
          <w:p w:rsidR="00B544A7" w:rsidRPr="000B045A" w:rsidRDefault="00B544A7" w:rsidP="003225CF">
            <w:pPr>
              <w:spacing w:line="360" w:lineRule="auto"/>
              <w:jc w:val="right"/>
              <w:rPr>
                <w:szCs w:val="21"/>
              </w:rPr>
            </w:pPr>
            <w:r w:rsidRPr="000B045A">
              <w:rPr>
                <w:szCs w:val="21"/>
              </w:rPr>
              <w:t>8,998,385,000.00</w:t>
            </w:r>
          </w:p>
        </w:tc>
        <w:tc>
          <w:tcPr>
            <w:tcW w:w="1559"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823,456,449.76</w:t>
            </w:r>
          </w:p>
        </w:tc>
        <w:tc>
          <w:tcPr>
            <w:tcW w:w="1301" w:type="dxa"/>
            <w:vAlign w:val="center"/>
          </w:tcPr>
          <w:p w:rsidR="00B544A7" w:rsidRPr="000B045A" w:rsidRDefault="00B544A7" w:rsidP="003225CF">
            <w:pPr>
              <w:spacing w:line="360" w:lineRule="auto"/>
              <w:jc w:val="right"/>
              <w:rPr>
                <w:szCs w:val="21"/>
              </w:rPr>
            </w:pPr>
            <w:r w:rsidRPr="000B045A">
              <w:rPr>
                <w:szCs w:val="21"/>
              </w:rPr>
              <w:t>25,068,885,570.01</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366067">
        <w:tc>
          <w:tcPr>
            <w:tcW w:w="851" w:type="dxa"/>
            <w:vAlign w:val="center"/>
          </w:tcPr>
          <w:p w:rsidR="00366067" w:rsidRDefault="00CE2828">
            <w:pPr>
              <w:jc w:val="left"/>
            </w:pPr>
            <w:r>
              <w:rPr>
                <w:rFonts w:eastAsiaTheme="minorEastAsia"/>
                <w:color w:val="000000" w:themeColor="text1"/>
                <w:szCs w:val="21"/>
              </w:rPr>
              <w:t>假设</w:t>
            </w:r>
          </w:p>
        </w:tc>
        <w:tc>
          <w:tcPr>
            <w:tcW w:w="8149" w:type="dxa"/>
            <w:gridSpan w:val="3"/>
            <w:vAlign w:val="center"/>
          </w:tcPr>
          <w:p w:rsidR="00366067" w:rsidRDefault="00CE2828">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366067">
        <w:tc>
          <w:tcPr>
            <w:tcW w:w="851" w:type="dxa"/>
            <w:vMerge/>
          </w:tcPr>
          <w:p w:rsidR="00366067" w:rsidRDefault="00366067"/>
        </w:tc>
        <w:tc>
          <w:tcPr>
            <w:tcW w:w="2590" w:type="dxa"/>
            <w:vAlign w:val="center"/>
          </w:tcPr>
          <w:p w:rsidR="00366067" w:rsidRDefault="00CE2828">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366067" w:rsidRDefault="00CE2828">
            <w:pPr>
              <w:jc w:val="right"/>
            </w:pPr>
            <w:r>
              <w:rPr>
                <w:rFonts w:eastAsiaTheme="minorEastAsia"/>
                <w:color w:val="000000" w:themeColor="text1"/>
                <w:szCs w:val="21"/>
              </w:rPr>
              <w:t>38,995,746.47</w:t>
            </w:r>
          </w:p>
        </w:tc>
        <w:tc>
          <w:tcPr>
            <w:tcW w:w="2679" w:type="dxa"/>
            <w:vAlign w:val="center"/>
          </w:tcPr>
          <w:p w:rsidR="00366067" w:rsidRDefault="00CE2828">
            <w:pPr>
              <w:jc w:val="right"/>
            </w:pPr>
            <w:r>
              <w:rPr>
                <w:rFonts w:eastAsiaTheme="minorEastAsia"/>
                <w:color w:val="000000" w:themeColor="text1"/>
                <w:szCs w:val="21"/>
              </w:rPr>
              <w:t>72,496,353.97</w:t>
            </w:r>
          </w:p>
        </w:tc>
      </w:tr>
      <w:tr w:rsidR="00366067">
        <w:tc>
          <w:tcPr>
            <w:tcW w:w="851" w:type="dxa"/>
            <w:vMerge/>
          </w:tcPr>
          <w:p w:rsidR="00366067" w:rsidRDefault="00366067"/>
        </w:tc>
        <w:tc>
          <w:tcPr>
            <w:tcW w:w="2590" w:type="dxa"/>
            <w:vAlign w:val="center"/>
          </w:tcPr>
          <w:p w:rsidR="00366067" w:rsidRDefault="00CE2828">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366067" w:rsidRDefault="00CE2828">
            <w:pPr>
              <w:jc w:val="right"/>
            </w:pPr>
            <w:r>
              <w:rPr>
                <w:rFonts w:eastAsiaTheme="minorEastAsia"/>
                <w:color w:val="000000" w:themeColor="text1"/>
                <w:szCs w:val="21"/>
              </w:rPr>
              <w:t>-38,711,095.01</w:t>
            </w:r>
          </w:p>
        </w:tc>
        <w:tc>
          <w:tcPr>
            <w:tcW w:w="2679" w:type="dxa"/>
            <w:vAlign w:val="center"/>
          </w:tcPr>
          <w:p w:rsidR="00366067" w:rsidRDefault="00CE2828">
            <w:pPr>
              <w:jc w:val="right"/>
            </w:pPr>
            <w:r>
              <w:rPr>
                <w:rFonts w:eastAsiaTheme="minorEastAsia"/>
                <w:color w:val="000000" w:themeColor="text1"/>
                <w:szCs w:val="21"/>
              </w:rPr>
              <w:t>-71,826,997.94</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366067" w:rsidRDefault="00CE2828">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5,663,137,570.55</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21.25</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380,797,536.00</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1.52</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5,663,137,570.55</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21.25</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380,797,536.00</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1.52</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366067">
        <w:tc>
          <w:tcPr>
            <w:tcW w:w="993" w:type="dxa"/>
            <w:vAlign w:val="center"/>
          </w:tcPr>
          <w:p w:rsidR="00366067" w:rsidRDefault="00CE2828">
            <w:pPr>
              <w:jc w:val="left"/>
            </w:pPr>
            <w:r>
              <w:rPr>
                <w:color w:val="000000"/>
                <w:szCs w:val="21"/>
              </w:rPr>
              <w:t>假设</w:t>
            </w:r>
          </w:p>
        </w:tc>
        <w:tc>
          <w:tcPr>
            <w:tcW w:w="8082" w:type="dxa"/>
            <w:gridSpan w:val="3"/>
            <w:vAlign w:val="center"/>
          </w:tcPr>
          <w:p w:rsidR="00366067" w:rsidRDefault="00CE2828">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067">
        <w:tc>
          <w:tcPr>
            <w:tcW w:w="993" w:type="dxa"/>
            <w:vMerge/>
          </w:tcPr>
          <w:p w:rsidR="00366067" w:rsidRDefault="00366067"/>
        </w:tc>
        <w:tc>
          <w:tcPr>
            <w:tcW w:w="2448" w:type="dxa"/>
            <w:vAlign w:val="center"/>
          </w:tcPr>
          <w:p w:rsidR="00366067" w:rsidRDefault="00CE2828">
            <w:r>
              <w:rPr>
                <w:color w:val="000000"/>
                <w:szCs w:val="21"/>
              </w:rPr>
              <w:t>1.</w:t>
            </w:r>
            <w:r>
              <w:rPr>
                <w:color w:val="000000"/>
                <w:szCs w:val="21"/>
              </w:rPr>
              <w:t>业绩比较基准上升</w:t>
            </w:r>
            <w:r>
              <w:rPr>
                <w:color w:val="000000"/>
                <w:szCs w:val="21"/>
              </w:rPr>
              <w:t>5%</w:t>
            </w:r>
          </w:p>
        </w:tc>
        <w:tc>
          <w:tcPr>
            <w:tcW w:w="2880" w:type="dxa"/>
            <w:vAlign w:val="center"/>
          </w:tcPr>
          <w:p w:rsidR="00366067" w:rsidRDefault="00CE2828">
            <w:pPr>
              <w:jc w:val="right"/>
            </w:pPr>
            <w:r>
              <w:rPr>
                <w:color w:val="000000"/>
                <w:szCs w:val="21"/>
              </w:rPr>
              <w:t>133,233,634.47</w:t>
            </w:r>
          </w:p>
        </w:tc>
        <w:tc>
          <w:tcPr>
            <w:tcW w:w="2751" w:type="dxa"/>
            <w:vAlign w:val="center"/>
          </w:tcPr>
          <w:p w:rsidR="00366067" w:rsidRDefault="00CE2828">
            <w:pPr>
              <w:jc w:val="right"/>
            </w:pPr>
            <w:r>
              <w:rPr>
                <w:color w:val="000000"/>
                <w:szCs w:val="21"/>
              </w:rPr>
              <w:t>1,746,361.19</w:t>
            </w:r>
          </w:p>
        </w:tc>
      </w:tr>
      <w:tr w:rsidR="00366067">
        <w:tc>
          <w:tcPr>
            <w:tcW w:w="993" w:type="dxa"/>
            <w:vMerge/>
          </w:tcPr>
          <w:p w:rsidR="00366067" w:rsidRDefault="00366067"/>
        </w:tc>
        <w:tc>
          <w:tcPr>
            <w:tcW w:w="2448" w:type="dxa"/>
            <w:vAlign w:val="center"/>
          </w:tcPr>
          <w:p w:rsidR="00366067" w:rsidRDefault="00CE2828">
            <w:r>
              <w:rPr>
                <w:color w:val="000000"/>
                <w:szCs w:val="21"/>
              </w:rPr>
              <w:t>2.</w:t>
            </w:r>
            <w:r>
              <w:rPr>
                <w:color w:val="000000"/>
                <w:szCs w:val="21"/>
              </w:rPr>
              <w:t>业绩比较基准下降</w:t>
            </w:r>
            <w:r>
              <w:rPr>
                <w:color w:val="000000"/>
                <w:szCs w:val="21"/>
              </w:rPr>
              <w:t>5%</w:t>
            </w:r>
          </w:p>
        </w:tc>
        <w:tc>
          <w:tcPr>
            <w:tcW w:w="2880" w:type="dxa"/>
            <w:vAlign w:val="center"/>
          </w:tcPr>
          <w:p w:rsidR="00366067" w:rsidRDefault="00CE2828">
            <w:pPr>
              <w:jc w:val="right"/>
            </w:pPr>
            <w:r>
              <w:rPr>
                <w:color w:val="000000"/>
                <w:szCs w:val="21"/>
              </w:rPr>
              <w:t>-133,233,634.47</w:t>
            </w:r>
          </w:p>
        </w:tc>
        <w:tc>
          <w:tcPr>
            <w:tcW w:w="2751" w:type="dxa"/>
            <w:vAlign w:val="center"/>
          </w:tcPr>
          <w:p w:rsidR="00366067" w:rsidRDefault="00CE2828">
            <w:pPr>
              <w:jc w:val="right"/>
            </w:pPr>
            <w:r>
              <w:rPr>
                <w:color w:val="000000"/>
                <w:szCs w:val="21"/>
              </w:rPr>
              <w:t>-1,746,361.19</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w:t>
      </w:r>
      <w:r>
        <w:rPr>
          <w:rFonts w:eastAsiaTheme="minorEastAsia"/>
          <w:kern w:val="0"/>
          <w:szCs w:val="21"/>
        </w:rPr>
        <w:t>各层次金融工具公允价值</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1,283,871,630.14</w:t>
      </w:r>
      <w:r>
        <w:rPr>
          <w:rFonts w:eastAsiaTheme="minorEastAsia"/>
          <w:kern w:val="0"/>
          <w:szCs w:val="21"/>
        </w:rPr>
        <w:t>元，属于第二层次的余额为</w:t>
      </w:r>
      <w:r>
        <w:rPr>
          <w:rFonts w:eastAsiaTheme="minorEastAsia"/>
          <w:kern w:val="0"/>
          <w:szCs w:val="21"/>
        </w:rPr>
        <w:t>26,964,753,840.41</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21,517,536.00</w:t>
      </w:r>
      <w:r>
        <w:rPr>
          <w:rFonts w:eastAsiaTheme="minorEastAsia"/>
          <w:kern w:val="0"/>
          <w:szCs w:val="21"/>
        </w:rPr>
        <w:t>元，第二层次</w:t>
      </w:r>
      <w:r>
        <w:rPr>
          <w:rFonts w:eastAsiaTheme="minorEastAsia"/>
          <w:kern w:val="0"/>
          <w:szCs w:val="21"/>
        </w:rPr>
        <w:t>27,925,010,500.00</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968"/>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7"/>
      <w:bookmarkEnd w:id="108"/>
      <w:bookmarkEnd w:id="109"/>
    </w:p>
    <w:p w:rsidR="001A59F9" w:rsidRPr="0091212A" w:rsidRDefault="001A59F9" w:rsidP="00A02962">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969"/>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0"/>
      <w:bookmarkEnd w:id="111"/>
      <w:bookmarkEnd w:id="112"/>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5,663,137,570.55</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19.13</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5,663,137,570.55</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19.13</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22,585,487,900.00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76.30</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22,585,487,900.00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76.30</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299,970,769.95</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1.01</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9,462,582.97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0.03</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1,041,717,851.33</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3.52</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29,599,776,674.80</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09100081"/>
      <w:bookmarkStart w:id="116" w:name="_Toc409100444"/>
      <w:bookmarkStart w:id="117" w:name="_Toc35533970"/>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3"/>
      <w:bookmarkEnd w:id="114"/>
      <w:bookmarkEnd w:id="115"/>
      <w:bookmarkEnd w:id="116"/>
      <w:bookmarkEnd w:id="117"/>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7,428,960.00</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0.03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434,158,488.05</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1.63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1,845,760,168.56</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6.93</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7,875.00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593,337.72</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3,150,982,970.98</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11.82</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224,149,180.00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0.84</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50,012.20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5,663,137,570.55</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21.25</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8" w:name="_Toc361324881"/>
      <w:bookmarkStart w:id="119" w:name="_Toc35533971"/>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366067">
        <w:trPr>
          <w:jc w:val="center"/>
        </w:trPr>
        <w:tc>
          <w:tcPr>
            <w:tcW w:w="817" w:type="dxa"/>
            <w:vAlign w:val="center"/>
          </w:tcPr>
          <w:p w:rsidR="00366067" w:rsidRDefault="00CE2828">
            <w:pPr>
              <w:jc w:val="center"/>
            </w:pPr>
            <w:r>
              <w:rPr>
                <w:rFonts w:eastAsiaTheme="minorEastAsia"/>
                <w:color w:val="000000"/>
                <w:szCs w:val="21"/>
              </w:rPr>
              <w:t>1</w:t>
            </w:r>
          </w:p>
        </w:tc>
        <w:tc>
          <w:tcPr>
            <w:tcW w:w="1276" w:type="dxa"/>
            <w:vAlign w:val="center"/>
          </w:tcPr>
          <w:p w:rsidR="00366067" w:rsidRDefault="00CE2828">
            <w:pPr>
              <w:jc w:val="center"/>
            </w:pPr>
            <w:r>
              <w:rPr>
                <w:rFonts w:eastAsiaTheme="minorEastAsia"/>
                <w:color w:val="000000"/>
                <w:szCs w:val="21"/>
              </w:rPr>
              <w:t>601658</w:t>
            </w:r>
          </w:p>
        </w:tc>
        <w:tc>
          <w:tcPr>
            <w:tcW w:w="1701" w:type="dxa"/>
            <w:vAlign w:val="center"/>
          </w:tcPr>
          <w:p w:rsidR="00366067" w:rsidRDefault="00CE2828">
            <w:pPr>
              <w:jc w:val="center"/>
            </w:pPr>
            <w:r>
              <w:rPr>
                <w:rFonts w:eastAsiaTheme="minorEastAsia"/>
                <w:color w:val="000000"/>
                <w:szCs w:val="21"/>
              </w:rPr>
              <w:t>邮储银行</w:t>
            </w:r>
          </w:p>
        </w:tc>
        <w:tc>
          <w:tcPr>
            <w:tcW w:w="1559" w:type="dxa"/>
            <w:vAlign w:val="center"/>
          </w:tcPr>
          <w:p w:rsidR="00366067" w:rsidRDefault="00CE2828">
            <w:pPr>
              <w:jc w:val="right"/>
            </w:pPr>
            <w:r>
              <w:rPr>
                <w:rFonts w:eastAsiaTheme="minorEastAsia"/>
                <w:color w:val="000000"/>
                <w:szCs w:val="21"/>
              </w:rPr>
              <w:t>461,030,000</w:t>
            </w:r>
          </w:p>
        </w:tc>
        <w:tc>
          <w:tcPr>
            <w:tcW w:w="1932" w:type="dxa"/>
            <w:vAlign w:val="center"/>
          </w:tcPr>
          <w:p w:rsidR="00366067" w:rsidRDefault="00CE2828">
            <w:pPr>
              <w:jc w:val="right"/>
            </w:pPr>
            <w:r>
              <w:rPr>
                <w:rFonts w:eastAsiaTheme="minorEastAsia"/>
                <w:color w:val="000000"/>
                <w:szCs w:val="21"/>
              </w:rPr>
              <w:t>2,567,943,190.00</w:t>
            </w:r>
          </w:p>
        </w:tc>
        <w:tc>
          <w:tcPr>
            <w:tcW w:w="1612" w:type="dxa"/>
            <w:vAlign w:val="center"/>
          </w:tcPr>
          <w:p w:rsidR="00366067" w:rsidRDefault="00CE2828">
            <w:pPr>
              <w:jc w:val="right"/>
            </w:pPr>
            <w:r>
              <w:rPr>
                <w:rFonts w:eastAsiaTheme="minorEastAsia"/>
                <w:color w:val="000000"/>
                <w:szCs w:val="21"/>
              </w:rPr>
              <w:t>9.63</w:t>
            </w:r>
          </w:p>
        </w:tc>
      </w:tr>
      <w:tr w:rsidR="00366067">
        <w:trPr>
          <w:jc w:val="center"/>
        </w:trPr>
        <w:tc>
          <w:tcPr>
            <w:tcW w:w="817" w:type="dxa"/>
            <w:vAlign w:val="center"/>
          </w:tcPr>
          <w:p w:rsidR="00366067" w:rsidRDefault="00CE2828">
            <w:pPr>
              <w:jc w:val="center"/>
            </w:pPr>
            <w:r>
              <w:rPr>
                <w:rFonts w:eastAsiaTheme="minorEastAsia"/>
                <w:color w:val="000000"/>
                <w:szCs w:val="21"/>
              </w:rPr>
              <w:t>2</w:t>
            </w:r>
          </w:p>
        </w:tc>
        <w:tc>
          <w:tcPr>
            <w:tcW w:w="1276" w:type="dxa"/>
            <w:vAlign w:val="center"/>
          </w:tcPr>
          <w:p w:rsidR="00366067" w:rsidRDefault="00CE2828">
            <w:pPr>
              <w:jc w:val="center"/>
            </w:pPr>
            <w:r>
              <w:rPr>
                <w:rFonts w:eastAsiaTheme="minorEastAsia"/>
                <w:color w:val="000000"/>
                <w:szCs w:val="21"/>
              </w:rPr>
              <w:t>003816</w:t>
            </w:r>
          </w:p>
        </w:tc>
        <w:tc>
          <w:tcPr>
            <w:tcW w:w="1701" w:type="dxa"/>
            <w:vAlign w:val="center"/>
          </w:tcPr>
          <w:p w:rsidR="00366067" w:rsidRDefault="00CE2828">
            <w:pPr>
              <w:jc w:val="center"/>
            </w:pPr>
            <w:r>
              <w:rPr>
                <w:rFonts w:eastAsiaTheme="minorEastAsia"/>
                <w:color w:val="000000"/>
                <w:szCs w:val="21"/>
              </w:rPr>
              <w:t>中国广核</w:t>
            </w:r>
          </w:p>
        </w:tc>
        <w:tc>
          <w:tcPr>
            <w:tcW w:w="1559" w:type="dxa"/>
            <w:vAlign w:val="center"/>
          </w:tcPr>
          <w:p w:rsidR="00366067" w:rsidRDefault="00CE2828">
            <w:pPr>
              <w:jc w:val="right"/>
            </w:pPr>
            <w:r>
              <w:rPr>
                <w:rFonts w:eastAsiaTheme="minorEastAsia"/>
                <w:color w:val="000000"/>
                <w:szCs w:val="21"/>
              </w:rPr>
              <w:t>555,485,000</w:t>
            </w:r>
          </w:p>
        </w:tc>
        <w:tc>
          <w:tcPr>
            <w:tcW w:w="1932" w:type="dxa"/>
            <w:vAlign w:val="center"/>
          </w:tcPr>
          <w:p w:rsidR="00366067" w:rsidRDefault="00CE2828">
            <w:pPr>
              <w:jc w:val="right"/>
            </w:pPr>
            <w:r>
              <w:rPr>
                <w:rFonts w:eastAsiaTheme="minorEastAsia"/>
                <w:color w:val="000000"/>
                <w:szCs w:val="21"/>
              </w:rPr>
              <w:t>1,805,326,250.00</w:t>
            </w:r>
          </w:p>
        </w:tc>
        <w:tc>
          <w:tcPr>
            <w:tcW w:w="1612" w:type="dxa"/>
            <w:vAlign w:val="center"/>
          </w:tcPr>
          <w:p w:rsidR="00366067" w:rsidRDefault="00CE2828">
            <w:pPr>
              <w:jc w:val="right"/>
            </w:pPr>
            <w:r>
              <w:rPr>
                <w:rFonts w:eastAsiaTheme="minorEastAsia"/>
                <w:color w:val="000000"/>
                <w:szCs w:val="21"/>
              </w:rPr>
              <w:t>6.77</w:t>
            </w:r>
          </w:p>
        </w:tc>
      </w:tr>
      <w:tr w:rsidR="00366067">
        <w:trPr>
          <w:jc w:val="center"/>
        </w:trPr>
        <w:tc>
          <w:tcPr>
            <w:tcW w:w="817" w:type="dxa"/>
            <w:vAlign w:val="center"/>
          </w:tcPr>
          <w:p w:rsidR="00366067" w:rsidRDefault="00CE2828">
            <w:pPr>
              <w:jc w:val="center"/>
            </w:pPr>
            <w:r>
              <w:rPr>
                <w:rFonts w:eastAsiaTheme="minorEastAsia"/>
                <w:color w:val="000000"/>
                <w:szCs w:val="21"/>
              </w:rPr>
              <w:t>3</w:t>
            </w:r>
          </w:p>
        </w:tc>
        <w:tc>
          <w:tcPr>
            <w:tcW w:w="1276" w:type="dxa"/>
            <w:vAlign w:val="center"/>
          </w:tcPr>
          <w:p w:rsidR="00366067" w:rsidRDefault="00CE2828">
            <w:pPr>
              <w:jc w:val="center"/>
            </w:pPr>
            <w:r>
              <w:rPr>
                <w:rFonts w:eastAsiaTheme="minorEastAsia"/>
                <w:color w:val="000000"/>
                <w:szCs w:val="21"/>
              </w:rPr>
              <w:t>601319</w:t>
            </w:r>
          </w:p>
        </w:tc>
        <w:tc>
          <w:tcPr>
            <w:tcW w:w="1701" w:type="dxa"/>
            <w:vAlign w:val="center"/>
          </w:tcPr>
          <w:p w:rsidR="00366067" w:rsidRDefault="00CE2828">
            <w:pPr>
              <w:jc w:val="center"/>
            </w:pPr>
            <w:r>
              <w:rPr>
                <w:rFonts w:eastAsiaTheme="minorEastAsia"/>
                <w:color w:val="000000"/>
                <w:szCs w:val="21"/>
              </w:rPr>
              <w:t>中国人保</w:t>
            </w:r>
          </w:p>
        </w:tc>
        <w:tc>
          <w:tcPr>
            <w:tcW w:w="1559" w:type="dxa"/>
            <w:vAlign w:val="center"/>
          </w:tcPr>
          <w:p w:rsidR="00366067" w:rsidRDefault="00CE2828">
            <w:pPr>
              <w:jc w:val="right"/>
            </w:pPr>
            <w:r>
              <w:rPr>
                <w:rFonts w:eastAsiaTheme="minorEastAsia"/>
                <w:color w:val="000000"/>
                <w:szCs w:val="21"/>
              </w:rPr>
              <w:t>74,850,000</w:t>
            </w:r>
          </w:p>
        </w:tc>
        <w:tc>
          <w:tcPr>
            <w:tcW w:w="1932" w:type="dxa"/>
            <w:vAlign w:val="center"/>
          </w:tcPr>
          <w:p w:rsidR="00366067" w:rsidRDefault="00CE2828">
            <w:pPr>
              <w:jc w:val="right"/>
            </w:pPr>
            <w:r>
              <w:rPr>
                <w:rFonts w:eastAsiaTheme="minorEastAsia"/>
                <w:color w:val="000000"/>
                <w:szCs w:val="21"/>
              </w:rPr>
              <w:t>568,111,500.00</w:t>
            </w:r>
          </w:p>
        </w:tc>
        <w:tc>
          <w:tcPr>
            <w:tcW w:w="1612" w:type="dxa"/>
            <w:vAlign w:val="center"/>
          </w:tcPr>
          <w:p w:rsidR="00366067" w:rsidRDefault="00CE2828">
            <w:pPr>
              <w:jc w:val="right"/>
            </w:pPr>
            <w:r>
              <w:rPr>
                <w:rFonts w:eastAsiaTheme="minorEastAsia"/>
                <w:color w:val="000000"/>
                <w:szCs w:val="21"/>
              </w:rPr>
              <w:t>2.13</w:t>
            </w:r>
          </w:p>
        </w:tc>
      </w:tr>
      <w:tr w:rsidR="00366067">
        <w:trPr>
          <w:jc w:val="center"/>
        </w:trPr>
        <w:tc>
          <w:tcPr>
            <w:tcW w:w="817" w:type="dxa"/>
            <w:vAlign w:val="center"/>
          </w:tcPr>
          <w:p w:rsidR="00366067" w:rsidRDefault="00CE2828">
            <w:pPr>
              <w:jc w:val="center"/>
            </w:pPr>
            <w:r>
              <w:rPr>
                <w:rFonts w:eastAsiaTheme="minorEastAsia"/>
                <w:color w:val="000000"/>
                <w:szCs w:val="21"/>
              </w:rPr>
              <w:t>4</w:t>
            </w:r>
          </w:p>
        </w:tc>
        <w:tc>
          <w:tcPr>
            <w:tcW w:w="1276" w:type="dxa"/>
            <w:vAlign w:val="center"/>
          </w:tcPr>
          <w:p w:rsidR="00366067" w:rsidRDefault="00CE2828">
            <w:pPr>
              <w:jc w:val="center"/>
            </w:pPr>
            <w:r>
              <w:rPr>
                <w:rFonts w:eastAsiaTheme="minorEastAsia"/>
                <w:color w:val="000000"/>
                <w:szCs w:val="21"/>
              </w:rPr>
              <w:t>600887</w:t>
            </w:r>
          </w:p>
        </w:tc>
        <w:tc>
          <w:tcPr>
            <w:tcW w:w="1701" w:type="dxa"/>
            <w:vAlign w:val="center"/>
          </w:tcPr>
          <w:p w:rsidR="00366067" w:rsidRDefault="00CE2828">
            <w:pPr>
              <w:jc w:val="center"/>
            </w:pPr>
            <w:r>
              <w:rPr>
                <w:rFonts w:eastAsiaTheme="minorEastAsia"/>
                <w:color w:val="000000"/>
                <w:szCs w:val="21"/>
              </w:rPr>
              <w:t>伊利股份</w:t>
            </w:r>
          </w:p>
        </w:tc>
        <w:tc>
          <w:tcPr>
            <w:tcW w:w="1559" w:type="dxa"/>
            <w:vAlign w:val="center"/>
          </w:tcPr>
          <w:p w:rsidR="00366067" w:rsidRDefault="00CE2828">
            <w:pPr>
              <w:jc w:val="right"/>
            </w:pPr>
            <w:r>
              <w:rPr>
                <w:rFonts w:eastAsiaTheme="minorEastAsia"/>
                <w:color w:val="000000"/>
                <w:szCs w:val="21"/>
              </w:rPr>
              <w:t>6,479,994</w:t>
            </w:r>
          </w:p>
        </w:tc>
        <w:tc>
          <w:tcPr>
            <w:tcW w:w="1932" w:type="dxa"/>
            <w:vAlign w:val="center"/>
          </w:tcPr>
          <w:p w:rsidR="00366067" w:rsidRDefault="00CE2828">
            <w:pPr>
              <w:jc w:val="right"/>
            </w:pPr>
            <w:r>
              <w:rPr>
                <w:rFonts w:eastAsiaTheme="minorEastAsia"/>
                <w:color w:val="000000"/>
                <w:szCs w:val="21"/>
              </w:rPr>
              <w:t>200,491,014.36</w:t>
            </w:r>
          </w:p>
        </w:tc>
        <w:tc>
          <w:tcPr>
            <w:tcW w:w="1612" w:type="dxa"/>
            <w:vAlign w:val="center"/>
          </w:tcPr>
          <w:p w:rsidR="00366067" w:rsidRDefault="00CE2828">
            <w:pPr>
              <w:jc w:val="right"/>
            </w:pPr>
            <w:r>
              <w:rPr>
                <w:rFonts w:eastAsiaTheme="minorEastAsia"/>
                <w:color w:val="000000"/>
                <w:szCs w:val="21"/>
              </w:rPr>
              <w:t>0.75</w:t>
            </w:r>
          </w:p>
        </w:tc>
      </w:tr>
      <w:tr w:rsidR="00366067">
        <w:trPr>
          <w:jc w:val="center"/>
        </w:trPr>
        <w:tc>
          <w:tcPr>
            <w:tcW w:w="817" w:type="dxa"/>
            <w:vAlign w:val="center"/>
          </w:tcPr>
          <w:p w:rsidR="00366067" w:rsidRDefault="00CE2828">
            <w:pPr>
              <w:jc w:val="center"/>
            </w:pPr>
            <w:r>
              <w:rPr>
                <w:rFonts w:eastAsiaTheme="minorEastAsia"/>
                <w:color w:val="000000"/>
                <w:szCs w:val="21"/>
              </w:rPr>
              <w:t>5</w:t>
            </w:r>
          </w:p>
        </w:tc>
        <w:tc>
          <w:tcPr>
            <w:tcW w:w="1276" w:type="dxa"/>
            <w:vAlign w:val="center"/>
          </w:tcPr>
          <w:p w:rsidR="00366067" w:rsidRDefault="00CE2828">
            <w:pPr>
              <w:jc w:val="center"/>
            </w:pPr>
            <w:r>
              <w:rPr>
                <w:rFonts w:eastAsiaTheme="minorEastAsia"/>
                <w:color w:val="000000"/>
                <w:szCs w:val="21"/>
              </w:rPr>
              <w:t>000002</w:t>
            </w:r>
          </w:p>
        </w:tc>
        <w:tc>
          <w:tcPr>
            <w:tcW w:w="1701" w:type="dxa"/>
            <w:vAlign w:val="center"/>
          </w:tcPr>
          <w:p w:rsidR="00366067" w:rsidRDefault="00CE2828">
            <w:pPr>
              <w:jc w:val="center"/>
            </w:pPr>
            <w:r>
              <w:rPr>
                <w:rFonts w:eastAsiaTheme="minorEastAsia"/>
                <w:color w:val="000000"/>
                <w:szCs w:val="21"/>
              </w:rPr>
              <w:t>万科</w:t>
            </w:r>
            <w:r>
              <w:rPr>
                <w:rFonts w:eastAsiaTheme="minorEastAsia"/>
                <w:color w:val="000000"/>
                <w:szCs w:val="21"/>
              </w:rPr>
              <w:t>A</w:t>
            </w:r>
          </w:p>
        </w:tc>
        <w:tc>
          <w:tcPr>
            <w:tcW w:w="1559" w:type="dxa"/>
            <w:vAlign w:val="center"/>
          </w:tcPr>
          <w:p w:rsidR="00366067" w:rsidRDefault="00CE2828">
            <w:pPr>
              <w:jc w:val="right"/>
            </w:pPr>
            <w:r>
              <w:rPr>
                <w:rFonts w:eastAsiaTheme="minorEastAsia"/>
                <w:color w:val="000000"/>
                <w:szCs w:val="21"/>
              </w:rPr>
              <w:t>4,452,000</w:t>
            </w:r>
          </w:p>
        </w:tc>
        <w:tc>
          <w:tcPr>
            <w:tcW w:w="1932" w:type="dxa"/>
            <w:vAlign w:val="center"/>
          </w:tcPr>
          <w:p w:rsidR="00366067" w:rsidRDefault="00CE2828">
            <w:pPr>
              <w:jc w:val="right"/>
            </w:pPr>
            <w:r>
              <w:rPr>
                <w:rFonts w:eastAsiaTheme="minorEastAsia"/>
                <w:color w:val="000000"/>
                <w:szCs w:val="21"/>
              </w:rPr>
              <w:t>143,265,360.00</w:t>
            </w:r>
          </w:p>
        </w:tc>
        <w:tc>
          <w:tcPr>
            <w:tcW w:w="1612" w:type="dxa"/>
            <w:vAlign w:val="center"/>
          </w:tcPr>
          <w:p w:rsidR="00366067" w:rsidRDefault="00CE2828">
            <w:pPr>
              <w:jc w:val="right"/>
            </w:pPr>
            <w:r>
              <w:rPr>
                <w:rFonts w:eastAsiaTheme="minorEastAsia"/>
                <w:color w:val="000000"/>
                <w:szCs w:val="21"/>
              </w:rPr>
              <w:t>0.54</w:t>
            </w:r>
          </w:p>
        </w:tc>
      </w:tr>
      <w:tr w:rsidR="00366067">
        <w:trPr>
          <w:jc w:val="center"/>
        </w:trPr>
        <w:tc>
          <w:tcPr>
            <w:tcW w:w="817" w:type="dxa"/>
            <w:vAlign w:val="center"/>
          </w:tcPr>
          <w:p w:rsidR="00366067" w:rsidRDefault="00CE2828">
            <w:pPr>
              <w:jc w:val="center"/>
            </w:pPr>
            <w:r>
              <w:rPr>
                <w:rFonts w:eastAsiaTheme="minorEastAsia"/>
                <w:color w:val="000000"/>
                <w:szCs w:val="21"/>
              </w:rPr>
              <w:t>6</w:t>
            </w:r>
          </w:p>
        </w:tc>
        <w:tc>
          <w:tcPr>
            <w:tcW w:w="1276" w:type="dxa"/>
            <w:vAlign w:val="center"/>
          </w:tcPr>
          <w:p w:rsidR="00366067" w:rsidRDefault="00CE2828">
            <w:pPr>
              <w:jc w:val="center"/>
            </w:pPr>
            <w:r>
              <w:rPr>
                <w:rFonts w:eastAsiaTheme="minorEastAsia"/>
                <w:color w:val="000000"/>
                <w:szCs w:val="21"/>
              </w:rPr>
              <w:t>600048</w:t>
            </w:r>
          </w:p>
        </w:tc>
        <w:tc>
          <w:tcPr>
            <w:tcW w:w="1701" w:type="dxa"/>
            <w:vAlign w:val="center"/>
          </w:tcPr>
          <w:p w:rsidR="00366067" w:rsidRDefault="00CE2828">
            <w:pPr>
              <w:jc w:val="center"/>
            </w:pPr>
            <w:r>
              <w:rPr>
                <w:rFonts w:eastAsiaTheme="minorEastAsia"/>
                <w:color w:val="000000"/>
                <w:szCs w:val="21"/>
              </w:rPr>
              <w:t>保利地产</w:t>
            </w:r>
          </w:p>
        </w:tc>
        <w:tc>
          <w:tcPr>
            <w:tcW w:w="1559" w:type="dxa"/>
            <w:vAlign w:val="center"/>
          </w:tcPr>
          <w:p w:rsidR="00366067" w:rsidRDefault="00CE2828">
            <w:pPr>
              <w:jc w:val="right"/>
            </w:pPr>
            <w:r>
              <w:rPr>
                <w:rFonts w:eastAsiaTheme="minorEastAsia"/>
                <w:color w:val="000000"/>
                <w:szCs w:val="21"/>
              </w:rPr>
              <w:t>4,999,000</w:t>
            </w:r>
          </w:p>
        </w:tc>
        <w:tc>
          <w:tcPr>
            <w:tcW w:w="1932" w:type="dxa"/>
            <w:vAlign w:val="center"/>
          </w:tcPr>
          <w:p w:rsidR="00366067" w:rsidRDefault="00CE2828">
            <w:pPr>
              <w:jc w:val="right"/>
            </w:pPr>
            <w:r>
              <w:rPr>
                <w:rFonts w:eastAsiaTheme="minorEastAsia"/>
                <w:color w:val="000000"/>
                <w:szCs w:val="21"/>
              </w:rPr>
              <w:t>80,883,820.00</w:t>
            </w:r>
          </w:p>
        </w:tc>
        <w:tc>
          <w:tcPr>
            <w:tcW w:w="1612" w:type="dxa"/>
            <w:vAlign w:val="center"/>
          </w:tcPr>
          <w:p w:rsidR="00366067" w:rsidRDefault="00CE2828">
            <w:pPr>
              <w:jc w:val="right"/>
            </w:pPr>
            <w:r>
              <w:rPr>
                <w:rFonts w:eastAsiaTheme="minorEastAsia"/>
                <w:color w:val="000000"/>
                <w:szCs w:val="21"/>
              </w:rPr>
              <w:t>0.30</w:t>
            </w:r>
          </w:p>
        </w:tc>
      </w:tr>
      <w:tr w:rsidR="00366067">
        <w:trPr>
          <w:jc w:val="center"/>
        </w:trPr>
        <w:tc>
          <w:tcPr>
            <w:tcW w:w="817" w:type="dxa"/>
            <w:vAlign w:val="center"/>
          </w:tcPr>
          <w:p w:rsidR="00366067" w:rsidRDefault="00CE2828">
            <w:pPr>
              <w:jc w:val="center"/>
            </w:pPr>
            <w:r>
              <w:rPr>
                <w:rFonts w:eastAsiaTheme="minorEastAsia"/>
                <w:color w:val="000000"/>
                <w:szCs w:val="21"/>
              </w:rPr>
              <w:t>7</w:t>
            </w:r>
          </w:p>
        </w:tc>
        <w:tc>
          <w:tcPr>
            <w:tcW w:w="1276" w:type="dxa"/>
            <w:vAlign w:val="center"/>
          </w:tcPr>
          <w:p w:rsidR="00366067" w:rsidRDefault="00CE2828">
            <w:pPr>
              <w:jc w:val="center"/>
            </w:pPr>
            <w:r>
              <w:rPr>
                <w:rFonts w:eastAsiaTheme="minorEastAsia"/>
                <w:color w:val="000000"/>
                <w:szCs w:val="21"/>
              </w:rPr>
              <w:t>000651</w:t>
            </w:r>
          </w:p>
        </w:tc>
        <w:tc>
          <w:tcPr>
            <w:tcW w:w="1701" w:type="dxa"/>
            <w:vAlign w:val="center"/>
          </w:tcPr>
          <w:p w:rsidR="00366067" w:rsidRDefault="00CE2828">
            <w:pPr>
              <w:jc w:val="center"/>
            </w:pPr>
            <w:r>
              <w:rPr>
                <w:rFonts w:eastAsiaTheme="minorEastAsia"/>
                <w:color w:val="000000"/>
                <w:szCs w:val="21"/>
              </w:rPr>
              <w:t>格力电器</w:t>
            </w:r>
          </w:p>
        </w:tc>
        <w:tc>
          <w:tcPr>
            <w:tcW w:w="1559" w:type="dxa"/>
            <w:vAlign w:val="center"/>
          </w:tcPr>
          <w:p w:rsidR="00366067" w:rsidRDefault="00CE2828">
            <w:pPr>
              <w:jc w:val="right"/>
            </w:pPr>
            <w:r>
              <w:rPr>
                <w:rFonts w:eastAsiaTheme="minorEastAsia"/>
                <w:color w:val="000000"/>
                <w:szCs w:val="21"/>
              </w:rPr>
              <w:t>1,225,743</w:t>
            </w:r>
          </w:p>
        </w:tc>
        <w:tc>
          <w:tcPr>
            <w:tcW w:w="1932" w:type="dxa"/>
            <w:vAlign w:val="center"/>
          </w:tcPr>
          <w:p w:rsidR="00366067" w:rsidRDefault="00CE2828">
            <w:pPr>
              <w:jc w:val="right"/>
            </w:pPr>
            <w:r>
              <w:rPr>
                <w:rFonts w:eastAsiaTheme="minorEastAsia"/>
                <w:color w:val="000000"/>
                <w:szCs w:val="21"/>
              </w:rPr>
              <w:t>80,384,225.94</w:t>
            </w:r>
          </w:p>
        </w:tc>
        <w:tc>
          <w:tcPr>
            <w:tcW w:w="1612" w:type="dxa"/>
            <w:vAlign w:val="center"/>
          </w:tcPr>
          <w:p w:rsidR="00366067" w:rsidRDefault="00CE2828">
            <w:pPr>
              <w:jc w:val="right"/>
            </w:pPr>
            <w:r>
              <w:rPr>
                <w:rFonts w:eastAsiaTheme="minorEastAsia"/>
                <w:color w:val="000000"/>
                <w:szCs w:val="21"/>
              </w:rPr>
              <w:t>0.30</w:t>
            </w:r>
          </w:p>
        </w:tc>
      </w:tr>
      <w:tr w:rsidR="00366067">
        <w:trPr>
          <w:jc w:val="center"/>
        </w:trPr>
        <w:tc>
          <w:tcPr>
            <w:tcW w:w="817" w:type="dxa"/>
            <w:vAlign w:val="center"/>
          </w:tcPr>
          <w:p w:rsidR="00366067" w:rsidRDefault="00CE2828">
            <w:pPr>
              <w:jc w:val="center"/>
            </w:pPr>
            <w:r>
              <w:rPr>
                <w:rFonts w:eastAsiaTheme="minorEastAsia"/>
                <w:color w:val="000000"/>
                <w:szCs w:val="21"/>
              </w:rPr>
              <w:t>8</w:t>
            </w:r>
          </w:p>
        </w:tc>
        <w:tc>
          <w:tcPr>
            <w:tcW w:w="1276" w:type="dxa"/>
            <w:vAlign w:val="center"/>
          </w:tcPr>
          <w:p w:rsidR="00366067" w:rsidRDefault="00CE2828">
            <w:pPr>
              <w:jc w:val="center"/>
            </w:pPr>
            <w:r>
              <w:rPr>
                <w:rFonts w:eastAsiaTheme="minorEastAsia"/>
                <w:color w:val="000000"/>
                <w:szCs w:val="21"/>
              </w:rPr>
              <w:t>000423</w:t>
            </w:r>
          </w:p>
        </w:tc>
        <w:tc>
          <w:tcPr>
            <w:tcW w:w="1701" w:type="dxa"/>
            <w:vAlign w:val="center"/>
          </w:tcPr>
          <w:p w:rsidR="00366067" w:rsidRDefault="00CE2828">
            <w:pPr>
              <w:jc w:val="center"/>
            </w:pPr>
            <w:r>
              <w:rPr>
                <w:rFonts w:eastAsiaTheme="minorEastAsia"/>
                <w:color w:val="000000"/>
                <w:szCs w:val="21"/>
              </w:rPr>
              <w:t>东阿阿胶</w:t>
            </w:r>
          </w:p>
        </w:tc>
        <w:tc>
          <w:tcPr>
            <w:tcW w:w="1559" w:type="dxa"/>
            <w:vAlign w:val="center"/>
          </w:tcPr>
          <w:p w:rsidR="00366067" w:rsidRDefault="00CE2828">
            <w:pPr>
              <w:jc w:val="right"/>
            </w:pPr>
            <w:r>
              <w:rPr>
                <w:rFonts w:eastAsiaTheme="minorEastAsia"/>
                <w:color w:val="000000"/>
                <w:szCs w:val="21"/>
              </w:rPr>
              <w:t>1,893,730</w:t>
            </w:r>
          </w:p>
        </w:tc>
        <w:tc>
          <w:tcPr>
            <w:tcW w:w="1932" w:type="dxa"/>
            <w:vAlign w:val="center"/>
          </w:tcPr>
          <w:p w:rsidR="00366067" w:rsidRDefault="00CE2828">
            <w:pPr>
              <w:jc w:val="right"/>
            </w:pPr>
            <w:r>
              <w:rPr>
                <w:rFonts w:eastAsiaTheme="minorEastAsia"/>
                <w:color w:val="000000"/>
                <w:szCs w:val="21"/>
              </w:rPr>
              <w:t>66,981,230.10</w:t>
            </w:r>
          </w:p>
        </w:tc>
        <w:tc>
          <w:tcPr>
            <w:tcW w:w="1612" w:type="dxa"/>
            <w:vAlign w:val="center"/>
          </w:tcPr>
          <w:p w:rsidR="00366067" w:rsidRDefault="00CE2828">
            <w:pPr>
              <w:jc w:val="right"/>
            </w:pPr>
            <w:r>
              <w:rPr>
                <w:rFonts w:eastAsiaTheme="minorEastAsia"/>
                <w:color w:val="000000"/>
                <w:szCs w:val="21"/>
              </w:rPr>
              <w:t>0.25</w:t>
            </w:r>
          </w:p>
        </w:tc>
      </w:tr>
      <w:tr w:rsidR="00366067">
        <w:trPr>
          <w:jc w:val="center"/>
        </w:trPr>
        <w:tc>
          <w:tcPr>
            <w:tcW w:w="817" w:type="dxa"/>
            <w:vAlign w:val="center"/>
          </w:tcPr>
          <w:p w:rsidR="00366067" w:rsidRDefault="00CE2828">
            <w:pPr>
              <w:jc w:val="center"/>
            </w:pPr>
            <w:r>
              <w:rPr>
                <w:rFonts w:eastAsiaTheme="minorEastAsia"/>
                <w:color w:val="000000"/>
                <w:szCs w:val="21"/>
              </w:rPr>
              <w:t>9</w:t>
            </w:r>
          </w:p>
        </w:tc>
        <w:tc>
          <w:tcPr>
            <w:tcW w:w="1276" w:type="dxa"/>
            <w:vAlign w:val="center"/>
          </w:tcPr>
          <w:p w:rsidR="00366067" w:rsidRDefault="00CE2828">
            <w:pPr>
              <w:jc w:val="center"/>
            </w:pPr>
            <w:r>
              <w:rPr>
                <w:rFonts w:eastAsiaTheme="minorEastAsia"/>
                <w:color w:val="000000"/>
                <w:szCs w:val="21"/>
              </w:rPr>
              <w:t>600486</w:t>
            </w:r>
          </w:p>
        </w:tc>
        <w:tc>
          <w:tcPr>
            <w:tcW w:w="1701" w:type="dxa"/>
            <w:vAlign w:val="center"/>
          </w:tcPr>
          <w:p w:rsidR="00366067" w:rsidRDefault="00CE2828">
            <w:pPr>
              <w:jc w:val="center"/>
            </w:pPr>
            <w:r>
              <w:rPr>
                <w:rFonts w:eastAsiaTheme="minorEastAsia"/>
                <w:color w:val="000000"/>
                <w:szCs w:val="21"/>
              </w:rPr>
              <w:t>扬农化工</w:t>
            </w:r>
          </w:p>
        </w:tc>
        <w:tc>
          <w:tcPr>
            <w:tcW w:w="1559" w:type="dxa"/>
            <w:vAlign w:val="center"/>
          </w:tcPr>
          <w:p w:rsidR="00366067" w:rsidRDefault="00CE2828">
            <w:pPr>
              <w:jc w:val="right"/>
            </w:pPr>
            <w:r>
              <w:rPr>
                <w:rFonts w:eastAsiaTheme="minorEastAsia"/>
                <w:color w:val="000000"/>
                <w:szCs w:val="21"/>
              </w:rPr>
              <w:t>805,039</w:t>
            </w:r>
          </w:p>
        </w:tc>
        <w:tc>
          <w:tcPr>
            <w:tcW w:w="1932" w:type="dxa"/>
            <w:vAlign w:val="center"/>
          </w:tcPr>
          <w:p w:rsidR="00366067" w:rsidRDefault="00CE2828">
            <w:pPr>
              <w:jc w:val="right"/>
            </w:pPr>
            <w:r>
              <w:rPr>
                <w:rFonts w:eastAsiaTheme="minorEastAsia"/>
                <w:color w:val="000000"/>
                <w:szCs w:val="21"/>
              </w:rPr>
              <w:t>55,249,826.57</w:t>
            </w:r>
          </w:p>
        </w:tc>
        <w:tc>
          <w:tcPr>
            <w:tcW w:w="1612" w:type="dxa"/>
            <w:vAlign w:val="center"/>
          </w:tcPr>
          <w:p w:rsidR="00366067" w:rsidRDefault="00CE2828">
            <w:pPr>
              <w:jc w:val="right"/>
            </w:pPr>
            <w:r>
              <w:rPr>
                <w:rFonts w:eastAsiaTheme="minorEastAsia"/>
                <w:color w:val="000000"/>
                <w:szCs w:val="21"/>
              </w:rPr>
              <w:t>0.21</w:t>
            </w:r>
          </w:p>
        </w:tc>
      </w:tr>
      <w:tr w:rsidR="00366067">
        <w:trPr>
          <w:jc w:val="center"/>
        </w:trPr>
        <w:tc>
          <w:tcPr>
            <w:tcW w:w="817" w:type="dxa"/>
            <w:vAlign w:val="center"/>
          </w:tcPr>
          <w:p w:rsidR="00366067" w:rsidRDefault="00CE2828">
            <w:pPr>
              <w:jc w:val="center"/>
            </w:pPr>
            <w:r>
              <w:rPr>
                <w:rFonts w:eastAsiaTheme="minorEastAsia"/>
                <w:color w:val="000000"/>
                <w:szCs w:val="21"/>
              </w:rPr>
              <w:t>10</w:t>
            </w:r>
          </w:p>
        </w:tc>
        <w:tc>
          <w:tcPr>
            <w:tcW w:w="1276" w:type="dxa"/>
            <w:vAlign w:val="center"/>
          </w:tcPr>
          <w:p w:rsidR="00366067" w:rsidRDefault="00CE2828">
            <w:pPr>
              <w:jc w:val="center"/>
            </w:pPr>
            <w:r>
              <w:rPr>
                <w:rFonts w:eastAsiaTheme="minorEastAsia"/>
                <w:color w:val="000000"/>
                <w:szCs w:val="21"/>
              </w:rPr>
              <w:t>600886</w:t>
            </w:r>
          </w:p>
        </w:tc>
        <w:tc>
          <w:tcPr>
            <w:tcW w:w="1701" w:type="dxa"/>
            <w:vAlign w:val="center"/>
          </w:tcPr>
          <w:p w:rsidR="00366067" w:rsidRDefault="00CE2828">
            <w:pPr>
              <w:jc w:val="center"/>
            </w:pPr>
            <w:r>
              <w:rPr>
                <w:rFonts w:eastAsiaTheme="minorEastAsia"/>
                <w:color w:val="000000"/>
                <w:szCs w:val="21"/>
              </w:rPr>
              <w:t>国投电力</w:t>
            </w:r>
          </w:p>
        </w:tc>
        <w:tc>
          <w:tcPr>
            <w:tcW w:w="1559" w:type="dxa"/>
            <w:vAlign w:val="center"/>
          </w:tcPr>
          <w:p w:rsidR="00366067" w:rsidRDefault="00CE2828">
            <w:pPr>
              <w:jc w:val="right"/>
            </w:pPr>
            <w:r>
              <w:rPr>
                <w:rFonts w:eastAsiaTheme="minorEastAsia"/>
                <w:color w:val="000000"/>
                <w:szCs w:val="21"/>
              </w:rPr>
              <w:t>4,401,080</w:t>
            </w:r>
          </w:p>
        </w:tc>
        <w:tc>
          <w:tcPr>
            <w:tcW w:w="1932" w:type="dxa"/>
            <w:vAlign w:val="center"/>
          </w:tcPr>
          <w:p w:rsidR="00366067" w:rsidRDefault="00CE2828">
            <w:pPr>
              <w:jc w:val="right"/>
            </w:pPr>
            <w:r>
              <w:rPr>
                <w:rFonts w:eastAsiaTheme="minorEastAsia"/>
                <w:color w:val="000000"/>
                <w:szCs w:val="21"/>
              </w:rPr>
              <w:t>40,401,914.40</w:t>
            </w:r>
          </w:p>
        </w:tc>
        <w:tc>
          <w:tcPr>
            <w:tcW w:w="1612" w:type="dxa"/>
            <w:vAlign w:val="center"/>
          </w:tcPr>
          <w:p w:rsidR="00366067" w:rsidRDefault="00CE2828">
            <w:pPr>
              <w:jc w:val="right"/>
            </w:pPr>
            <w:r>
              <w:rPr>
                <w:rFonts w:eastAsiaTheme="minorEastAsia"/>
                <w:color w:val="000000"/>
                <w:szCs w:val="21"/>
              </w:rPr>
              <w:t>0.15</w:t>
            </w:r>
          </w:p>
        </w:tc>
      </w:tr>
      <w:tr w:rsidR="00366067">
        <w:trPr>
          <w:jc w:val="center"/>
        </w:trPr>
        <w:tc>
          <w:tcPr>
            <w:tcW w:w="817" w:type="dxa"/>
            <w:vAlign w:val="center"/>
          </w:tcPr>
          <w:p w:rsidR="00366067" w:rsidRDefault="00CE2828">
            <w:pPr>
              <w:jc w:val="center"/>
            </w:pPr>
            <w:r>
              <w:rPr>
                <w:rFonts w:eastAsiaTheme="minorEastAsia"/>
                <w:color w:val="000000"/>
                <w:szCs w:val="21"/>
              </w:rPr>
              <w:t>11</w:t>
            </w:r>
          </w:p>
        </w:tc>
        <w:tc>
          <w:tcPr>
            <w:tcW w:w="1276" w:type="dxa"/>
            <w:vAlign w:val="center"/>
          </w:tcPr>
          <w:p w:rsidR="00366067" w:rsidRDefault="00CE2828">
            <w:pPr>
              <w:jc w:val="center"/>
            </w:pPr>
            <w:r>
              <w:rPr>
                <w:rFonts w:eastAsiaTheme="minorEastAsia"/>
                <w:color w:val="000000"/>
                <w:szCs w:val="21"/>
              </w:rPr>
              <w:t>688036</w:t>
            </w:r>
          </w:p>
        </w:tc>
        <w:tc>
          <w:tcPr>
            <w:tcW w:w="1701" w:type="dxa"/>
            <w:vAlign w:val="center"/>
          </w:tcPr>
          <w:p w:rsidR="00366067" w:rsidRDefault="00CE2828">
            <w:pPr>
              <w:jc w:val="center"/>
            </w:pPr>
            <w:r>
              <w:rPr>
                <w:rFonts w:eastAsiaTheme="minorEastAsia"/>
                <w:color w:val="000000"/>
                <w:szCs w:val="21"/>
              </w:rPr>
              <w:t>传音控股</w:t>
            </w:r>
          </w:p>
        </w:tc>
        <w:tc>
          <w:tcPr>
            <w:tcW w:w="1559" w:type="dxa"/>
            <w:vAlign w:val="center"/>
          </w:tcPr>
          <w:p w:rsidR="00366067" w:rsidRDefault="00CE2828">
            <w:pPr>
              <w:jc w:val="right"/>
            </w:pPr>
            <w:r>
              <w:rPr>
                <w:rFonts w:eastAsiaTheme="minorEastAsia"/>
                <w:color w:val="000000"/>
                <w:szCs w:val="21"/>
              </w:rPr>
              <w:t>596,686</w:t>
            </w:r>
          </w:p>
        </w:tc>
        <w:tc>
          <w:tcPr>
            <w:tcW w:w="1932" w:type="dxa"/>
            <w:vAlign w:val="center"/>
          </w:tcPr>
          <w:p w:rsidR="00366067" w:rsidRDefault="00CE2828">
            <w:pPr>
              <w:jc w:val="right"/>
            </w:pPr>
            <w:r>
              <w:rPr>
                <w:rFonts w:eastAsiaTheme="minorEastAsia"/>
                <w:color w:val="000000"/>
                <w:szCs w:val="21"/>
              </w:rPr>
              <w:t>27,226,782.18</w:t>
            </w:r>
          </w:p>
        </w:tc>
        <w:tc>
          <w:tcPr>
            <w:tcW w:w="1612" w:type="dxa"/>
            <w:vAlign w:val="center"/>
          </w:tcPr>
          <w:p w:rsidR="00366067" w:rsidRDefault="00CE2828">
            <w:pPr>
              <w:jc w:val="right"/>
            </w:pPr>
            <w:r>
              <w:rPr>
                <w:rFonts w:eastAsiaTheme="minorEastAsia"/>
                <w:color w:val="000000"/>
                <w:szCs w:val="21"/>
              </w:rPr>
              <w:t>0.10</w:t>
            </w:r>
          </w:p>
        </w:tc>
      </w:tr>
      <w:tr w:rsidR="00366067">
        <w:trPr>
          <w:jc w:val="center"/>
        </w:trPr>
        <w:tc>
          <w:tcPr>
            <w:tcW w:w="817" w:type="dxa"/>
            <w:vAlign w:val="center"/>
          </w:tcPr>
          <w:p w:rsidR="00366067" w:rsidRDefault="00CE2828">
            <w:pPr>
              <w:jc w:val="center"/>
            </w:pPr>
            <w:r>
              <w:rPr>
                <w:rFonts w:eastAsiaTheme="minorEastAsia"/>
                <w:color w:val="000000"/>
                <w:szCs w:val="21"/>
              </w:rPr>
              <w:t>12</w:t>
            </w:r>
          </w:p>
        </w:tc>
        <w:tc>
          <w:tcPr>
            <w:tcW w:w="1276" w:type="dxa"/>
            <w:vAlign w:val="center"/>
          </w:tcPr>
          <w:p w:rsidR="00366067" w:rsidRDefault="00CE2828">
            <w:pPr>
              <w:jc w:val="center"/>
            </w:pPr>
            <w:r>
              <w:rPr>
                <w:rFonts w:eastAsiaTheme="minorEastAsia"/>
                <w:color w:val="000000"/>
                <w:szCs w:val="21"/>
              </w:rPr>
              <w:t>300498</w:t>
            </w:r>
          </w:p>
        </w:tc>
        <w:tc>
          <w:tcPr>
            <w:tcW w:w="1701" w:type="dxa"/>
            <w:vAlign w:val="center"/>
          </w:tcPr>
          <w:p w:rsidR="00366067" w:rsidRDefault="00CE2828">
            <w:pPr>
              <w:jc w:val="center"/>
            </w:pPr>
            <w:r>
              <w:rPr>
                <w:rFonts w:eastAsiaTheme="minorEastAsia"/>
                <w:color w:val="000000"/>
                <w:szCs w:val="21"/>
              </w:rPr>
              <w:t>温氏股份</w:t>
            </w:r>
          </w:p>
        </w:tc>
        <w:tc>
          <w:tcPr>
            <w:tcW w:w="1559" w:type="dxa"/>
            <w:vAlign w:val="center"/>
          </w:tcPr>
          <w:p w:rsidR="00366067" w:rsidRDefault="00CE2828">
            <w:pPr>
              <w:jc w:val="right"/>
            </w:pPr>
            <w:r>
              <w:rPr>
                <w:rFonts w:eastAsiaTheme="minorEastAsia"/>
                <w:color w:val="000000"/>
                <w:szCs w:val="21"/>
              </w:rPr>
              <w:t>221,100</w:t>
            </w:r>
          </w:p>
        </w:tc>
        <w:tc>
          <w:tcPr>
            <w:tcW w:w="1932" w:type="dxa"/>
            <w:vAlign w:val="center"/>
          </w:tcPr>
          <w:p w:rsidR="00366067" w:rsidRDefault="00CE2828">
            <w:pPr>
              <w:jc w:val="right"/>
            </w:pPr>
            <w:r>
              <w:rPr>
                <w:rFonts w:eastAsiaTheme="minorEastAsia"/>
                <w:color w:val="000000"/>
                <w:szCs w:val="21"/>
              </w:rPr>
              <w:t>7,428,960.00</w:t>
            </w:r>
          </w:p>
        </w:tc>
        <w:tc>
          <w:tcPr>
            <w:tcW w:w="1612" w:type="dxa"/>
            <w:vAlign w:val="center"/>
          </w:tcPr>
          <w:p w:rsidR="00366067" w:rsidRDefault="00CE2828">
            <w:pPr>
              <w:jc w:val="right"/>
            </w:pPr>
            <w:r>
              <w:rPr>
                <w:rFonts w:eastAsiaTheme="minorEastAsia"/>
                <w:color w:val="000000"/>
                <w:szCs w:val="21"/>
              </w:rPr>
              <w:t>0.03</w:t>
            </w:r>
          </w:p>
        </w:tc>
      </w:tr>
      <w:tr w:rsidR="00366067">
        <w:trPr>
          <w:jc w:val="center"/>
        </w:trPr>
        <w:tc>
          <w:tcPr>
            <w:tcW w:w="817" w:type="dxa"/>
            <w:vAlign w:val="center"/>
          </w:tcPr>
          <w:p w:rsidR="00366067" w:rsidRDefault="00CE2828">
            <w:pPr>
              <w:jc w:val="center"/>
            </w:pPr>
            <w:r>
              <w:rPr>
                <w:rFonts w:eastAsiaTheme="minorEastAsia"/>
                <w:color w:val="000000"/>
                <w:szCs w:val="21"/>
              </w:rPr>
              <w:t>13</w:t>
            </w:r>
          </w:p>
        </w:tc>
        <w:tc>
          <w:tcPr>
            <w:tcW w:w="1276" w:type="dxa"/>
            <w:vAlign w:val="center"/>
          </w:tcPr>
          <w:p w:rsidR="00366067" w:rsidRDefault="00CE2828">
            <w:pPr>
              <w:jc w:val="center"/>
            </w:pPr>
            <w:r>
              <w:rPr>
                <w:rFonts w:eastAsiaTheme="minorEastAsia"/>
                <w:color w:val="000000"/>
                <w:szCs w:val="21"/>
              </w:rPr>
              <w:t>601318</w:t>
            </w:r>
          </w:p>
        </w:tc>
        <w:tc>
          <w:tcPr>
            <w:tcW w:w="1701" w:type="dxa"/>
            <w:vAlign w:val="center"/>
          </w:tcPr>
          <w:p w:rsidR="00366067" w:rsidRDefault="00CE2828">
            <w:pPr>
              <w:jc w:val="center"/>
            </w:pPr>
            <w:r>
              <w:rPr>
                <w:rFonts w:eastAsiaTheme="minorEastAsia"/>
                <w:color w:val="000000"/>
                <w:szCs w:val="21"/>
              </w:rPr>
              <w:t>中国平安</w:t>
            </w:r>
          </w:p>
        </w:tc>
        <w:tc>
          <w:tcPr>
            <w:tcW w:w="1559" w:type="dxa"/>
            <w:vAlign w:val="center"/>
          </w:tcPr>
          <w:p w:rsidR="00366067" w:rsidRDefault="00CE2828">
            <w:pPr>
              <w:jc w:val="right"/>
            </w:pPr>
            <w:r>
              <w:rPr>
                <w:rFonts w:eastAsiaTheme="minorEastAsia"/>
                <w:color w:val="000000"/>
                <w:szCs w:val="21"/>
              </w:rPr>
              <w:t>75,500</w:t>
            </w:r>
          </w:p>
        </w:tc>
        <w:tc>
          <w:tcPr>
            <w:tcW w:w="1932" w:type="dxa"/>
            <w:vAlign w:val="center"/>
          </w:tcPr>
          <w:p w:rsidR="00366067" w:rsidRDefault="00CE2828">
            <w:pPr>
              <w:jc w:val="right"/>
            </w:pPr>
            <w:r>
              <w:rPr>
                <w:rFonts w:eastAsiaTheme="minorEastAsia"/>
                <w:color w:val="000000"/>
                <w:szCs w:val="21"/>
              </w:rPr>
              <w:t>6,452,230.00</w:t>
            </w:r>
          </w:p>
        </w:tc>
        <w:tc>
          <w:tcPr>
            <w:tcW w:w="1612" w:type="dxa"/>
            <w:vAlign w:val="center"/>
          </w:tcPr>
          <w:p w:rsidR="00366067" w:rsidRDefault="00CE2828">
            <w:pPr>
              <w:jc w:val="right"/>
            </w:pPr>
            <w:r>
              <w:rPr>
                <w:rFonts w:eastAsiaTheme="minorEastAsia"/>
                <w:color w:val="000000"/>
                <w:szCs w:val="21"/>
              </w:rPr>
              <w:t>0.02</w:t>
            </w:r>
          </w:p>
        </w:tc>
      </w:tr>
      <w:tr w:rsidR="00366067">
        <w:trPr>
          <w:jc w:val="center"/>
        </w:trPr>
        <w:tc>
          <w:tcPr>
            <w:tcW w:w="817" w:type="dxa"/>
            <w:vAlign w:val="center"/>
          </w:tcPr>
          <w:p w:rsidR="00366067" w:rsidRDefault="00CE2828">
            <w:pPr>
              <w:jc w:val="center"/>
            </w:pPr>
            <w:r>
              <w:rPr>
                <w:rFonts w:eastAsiaTheme="minorEastAsia"/>
                <w:color w:val="000000"/>
                <w:szCs w:val="21"/>
              </w:rPr>
              <w:t>14</w:t>
            </w:r>
          </w:p>
        </w:tc>
        <w:tc>
          <w:tcPr>
            <w:tcW w:w="1276" w:type="dxa"/>
            <w:vAlign w:val="center"/>
          </w:tcPr>
          <w:p w:rsidR="00366067" w:rsidRDefault="00CE2828">
            <w:pPr>
              <w:jc w:val="center"/>
            </w:pPr>
            <w:r>
              <w:rPr>
                <w:rFonts w:eastAsiaTheme="minorEastAsia"/>
                <w:color w:val="000000"/>
                <w:szCs w:val="21"/>
              </w:rPr>
              <w:t>601288</w:t>
            </w:r>
          </w:p>
        </w:tc>
        <w:tc>
          <w:tcPr>
            <w:tcW w:w="1701" w:type="dxa"/>
            <w:vAlign w:val="center"/>
          </w:tcPr>
          <w:p w:rsidR="00366067" w:rsidRDefault="00CE2828">
            <w:pPr>
              <w:jc w:val="center"/>
            </w:pPr>
            <w:r>
              <w:rPr>
                <w:rFonts w:eastAsiaTheme="minorEastAsia"/>
                <w:color w:val="000000"/>
                <w:szCs w:val="21"/>
              </w:rPr>
              <w:t>农业银行</w:t>
            </w:r>
          </w:p>
        </w:tc>
        <w:tc>
          <w:tcPr>
            <w:tcW w:w="1559" w:type="dxa"/>
            <w:vAlign w:val="center"/>
          </w:tcPr>
          <w:p w:rsidR="00366067" w:rsidRDefault="00CE2828">
            <w:pPr>
              <w:jc w:val="right"/>
            </w:pPr>
            <w:r>
              <w:rPr>
                <w:rFonts w:eastAsiaTheme="minorEastAsia"/>
                <w:color w:val="000000"/>
                <w:szCs w:val="21"/>
              </w:rPr>
              <w:t>1,674,800</w:t>
            </w:r>
          </w:p>
        </w:tc>
        <w:tc>
          <w:tcPr>
            <w:tcW w:w="1932" w:type="dxa"/>
            <w:vAlign w:val="center"/>
          </w:tcPr>
          <w:p w:rsidR="00366067" w:rsidRDefault="00CE2828">
            <w:pPr>
              <w:jc w:val="right"/>
            </w:pPr>
            <w:r>
              <w:rPr>
                <w:rFonts w:eastAsiaTheme="minorEastAsia"/>
                <w:color w:val="000000"/>
                <w:szCs w:val="21"/>
              </w:rPr>
              <w:t>6,180,012.00</w:t>
            </w:r>
          </w:p>
        </w:tc>
        <w:tc>
          <w:tcPr>
            <w:tcW w:w="1612" w:type="dxa"/>
            <w:vAlign w:val="center"/>
          </w:tcPr>
          <w:p w:rsidR="00366067" w:rsidRDefault="00CE2828">
            <w:pPr>
              <w:jc w:val="right"/>
            </w:pPr>
            <w:r>
              <w:rPr>
                <w:rFonts w:eastAsiaTheme="minorEastAsia"/>
                <w:color w:val="000000"/>
                <w:szCs w:val="21"/>
              </w:rPr>
              <w:t>0.02</w:t>
            </w:r>
          </w:p>
        </w:tc>
      </w:tr>
      <w:tr w:rsidR="00366067">
        <w:trPr>
          <w:jc w:val="center"/>
        </w:trPr>
        <w:tc>
          <w:tcPr>
            <w:tcW w:w="817" w:type="dxa"/>
            <w:vAlign w:val="center"/>
          </w:tcPr>
          <w:p w:rsidR="00366067" w:rsidRDefault="00CE2828">
            <w:pPr>
              <w:jc w:val="center"/>
            </w:pPr>
            <w:r>
              <w:rPr>
                <w:rFonts w:eastAsiaTheme="minorEastAsia"/>
                <w:color w:val="000000"/>
                <w:szCs w:val="21"/>
              </w:rPr>
              <w:t>15</w:t>
            </w:r>
          </w:p>
        </w:tc>
        <w:tc>
          <w:tcPr>
            <w:tcW w:w="1276" w:type="dxa"/>
            <w:vAlign w:val="center"/>
          </w:tcPr>
          <w:p w:rsidR="00366067" w:rsidRDefault="00CE2828">
            <w:pPr>
              <w:jc w:val="center"/>
            </w:pPr>
            <w:r>
              <w:rPr>
                <w:rFonts w:eastAsiaTheme="minorEastAsia"/>
                <w:color w:val="000000"/>
                <w:szCs w:val="21"/>
              </w:rPr>
              <w:t>601916</w:t>
            </w:r>
          </w:p>
        </w:tc>
        <w:tc>
          <w:tcPr>
            <w:tcW w:w="1701" w:type="dxa"/>
            <w:vAlign w:val="center"/>
          </w:tcPr>
          <w:p w:rsidR="00366067" w:rsidRDefault="00CE2828">
            <w:pPr>
              <w:jc w:val="center"/>
            </w:pPr>
            <w:r>
              <w:rPr>
                <w:rFonts w:eastAsiaTheme="minorEastAsia"/>
                <w:color w:val="000000"/>
                <w:szCs w:val="21"/>
              </w:rPr>
              <w:t>浙商银行</w:t>
            </w:r>
          </w:p>
        </w:tc>
        <w:tc>
          <w:tcPr>
            <w:tcW w:w="1559" w:type="dxa"/>
            <w:vAlign w:val="center"/>
          </w:tcPr>
          <w:p w:rsidR="00366067" w:rsidRDefault="00CE2828">
            <w:pPr>
              <w:jc w:val="right"/>
            </w:pPr>
            <w:r>
              <w:rPr>
                <w:rFonts w:eastAsiaTheme="minorEastAsia"/>
                <w:color w:val="000000"/>
                <w:szCs w:val="21"/>
              </w:rPr>
              <w:t>294,195</w:t>
            </w:r>
          </w:p>
        </w:tc>
        <w:tc>
          <w:tcPr>
            <w:tcW w:w="1932" w:type="dxa"/>
            <w:vAlign w:val="center"/>
          </w:tcPr>
          <w:p w:rsidR="00366067" w:rsidRDefault="00CE2828">
            <w:pPr>
              <w:jc w:val="right"/>
            </w:pPr>
            <w:r>
              <w:rPr>
                <w:rFonts w:eastAsiaTheme="minorEastAsia"/>
                <w:color w:val="000000"/>
                <w:szCs w:val="21"/>
              </w:rPr>
              <w:t>1,370,948.70</w:t>
            </w:r>
          </w:p>
        </w:tc>
        <w:tc>
          <w:tcPr>
            <w:tcW w:w="1612" w:type="dxa"/>
            <w:vAlign w:val="center"/>
          </w:tcPr>
          <w:p w:rsidR="00366067" w:rsidRDefault="00CE2828">
            <w:pPr>
              <w:jc w:val="right"/>
            </w:pPr>
            <w:r>
              <w:rPr>
                <w:rFonts w:eastAsiaTheme="minorEastAsia"/>
                <w:color w:val="000000"/>
                <w:szCs w:val="21"/>
              </w:rPr>
              <w:t>0.01</w:t>
            </w:r>
          </w:p>
        </w:tc>
      </w:tr>
      <w:tr w:rsidR="00366067">
        <w:trPr>
          <w:jc w:val="center"/>
        </w:trPr>
        <w:tc>
          <w:tcPr>
            <w:tcW w:w="817" w:type="dxa"/>
            <w:vAlign w:val="center"/>
          </w:tcPr>
          <w:p w:rsidR="00366067" w:rsidRDefault="00CE2828">
            <w:pPr>
              <w:jc w:val="center"/>
            </w:pPr>
            <w:r>
              <w:rPr>
                <w:rFonts w:eastAsiaTheme="minorEastAsia"/>
                <w:color w:val="000000"/>
                <w:szCs w:val="21"/>
              </w:rPr>
              <w:t>16</w:t>
            </w:r>
          </w:p>
        </w:tc>
        <w:tc>
          <w:tcPr>
            <w:tcW w:w="1276" w:type="dxa"/>
            <w:vAlign w:val="center"/>
          </w:tcPr>
          <w:p w:rsidR="00366067" w:rsidRDefault="00CE2828">
            <w:pPr>
              <w:jc w:val="center"/>
            </w:pPr>
            <w:r>
              <w:rPr>
                <w:rFonts w:eastAsiaTheme="minorEastAsia"/>
                <w:color w:val="000000"/>
                <w:szCs w:val="21"/>
              </w:rPr>
              <w:t>688388</w:t>
            </w:r>
          </w:p>
        </w:tc>
        <w:tc>
          <w:tcPr>
            <w:tcW w:w="1701" w:type="dxa"/>
            <w:vAlign w:val="center"/>
          </w:tcPr>
          <w:p w:rsidR="00366067" w:rsidRDefault="00CE2828">
            <w:pPr>
              <w:jc w:val="center"/>
            </w:pPr>
            <w:r>
              <w:rPr>
                <w:rFonts w:eastAsiaTheme="minorEastAsia"/>
                <w:color w:val="000000"/>
                <w:szCs w:val="21"/>
              </w:rPr>
              <w:t>嘉元科技</w:t>
            </w:r>
          </w:p>
        </w:tc>
        <w:tc>
          <w:tcPr>
            <w:tcW w:w="1559" w:type="dxa"/>
            <w:vAlign w:val="center"/>
          </w:tcPr>
          <w:p w:rsidR="00366067" w:rsidRDefault="00CE2828">
            <w:pPr>
              <w:jc w:val="right"/>
            </w:pPr>
            <w:r>
              <w:rPr>
                <w:rFonts w:eastAsiaTheme="minorEastAsia"/>
                <w:color w:val="000000"/>
                <w:szCs w:val="21"/>
              </w:rPr>
              <w:t>24,307</w:t>
            </w:r>
          </w:p>
        </w:tc>
        <w:tc>
          <w:tcPr>
            <w:tcW w:w="1932" w:type="dxa"/>
            <w:vAlign w:val="center"/>
          </w:tcPr>
          <w:p w:rsidR="00366067" w:rsidRDefault="00CE2828">
            <w:pPr>
              <w:jc w:val="right"/>
            </w:pPr>
            <w:r>
              <w:rPr>
                <w:rFonts w:eastAsiaTheme="minorEastAsia"/>
                <w:color w:val="000000"/>
                <w:szCs w:val="21"/>
              </w:rPr>
              <w:t>1,334,454.30</w:t>
            </w:r>
          </w:p>
        </w:tc>
        <w:tc>
          <w:tcPr>
            <w:tcW w:w="1612" w:type="dxa"/>
            <w:vAlign w:val="center"/>
          </w:tcPr>
          <w:p w:rsidR="00366067" w:rsidRDefault="00CE2828">
            <w:pPr>
              <w:jc w:val="right"/>
            </w:pPr>
            <w:r>
              <w:rPr>
                <w:rFonts w:eastAsiaTheme="minorEastAsia"/>
                <w:color w:val="000000"/>
                <w:szCs w:val="21"/>
              </w:rPr>
              <w:t>0.01</w:t>
            </w:r>
          </w:p>
        </w:tc>
      </w:tr>
      <w:tr w:rsidR="00366067">
        <w:trPr>
          <w:jc w:val="center"/>
        </w:trPr>
        <w:tc>
          <w:tcPr>
            <w:tcW w:w="817" w:type="dxa"/>
            <w:vAlign w:val="center"/>
          </w:tcPr>
          <w:p w:rsidR="00366067" w:rsidRDefault="00CE2828">
            <w:pPr>
              <w:jc w:val="center"/>
            </w:pPr>
            <w:r>
              <w:rPr>
                <w:rFonts w:eastAsiaTheme="minorEastAsia"/>
                <w:color w:val="000000"/>
                <w:szCs w:val="21"/>
              </w:rPr>
              <w:t>17</w:t>
            </w:r>
          </w:p>
        </w:tc>
        <w:tc>
          <w:tcPr>
            <w:tcW w:w="1276" w:type="dxa"/>
            <w:vAlign w:val="center"/>
          </w:tcPr>
          <w:p w:rsidR="00366067" w:rsidRDefault="00CE2828">
            <w:pPr>
              <w:jc w:val="center"/>
            </w:pPr>
            <w:r>
              <w:rPr>
                <w:rFonts w:eastAsiaTheme="minorEastAsia"/>
                <w:color w:val="000000"/>
                <w:szCs w:val="21"/>
              </w:rPr>
              <w:t>688006</w:t>
            </w:r>
          </w:p>
        </w:tc>
        <w:tc>
          <w:tcPr>
            <w:tcW w:w="1701" w:type="dxa"/>
            <w:vAlign w:val="center"/>
          </w:tcPr>
          <w:p w:rsidR="00366067" w:rsidRDefault="00CE2828">
            <w:pPr>
              <w:jc w:val="center"/>
            </w:pPr>
            <w:r>
              <w:rPr>
                <w:rFonts w:eastAsiaTheme="minorEastAsia"/>
                <w:color w:val="000000"/>
                <w:szCs w:val="21"/>
              </w:rPr>
              <w:t>杭可科技</w:t>
            </w:r>
          </w:p>
        </w:tc>
        <w:tc>
          <w:tcPr>
            <w:tcW w:w="1559" w:type="dxa"/>
            <w:vAlign w:val="center"/>
          </w:tcPr>
          <w:p w:rsidR="00366067" w:rsidRDefault="00CE2828">
            <w:pPr>
              <w:jc w:val="right"/>
            </w:pPr>
            <w:r>
              <w:rPr>
                <w:rFonts w:eastAsiaTheme="minorEastAsia"/>
                <w:color w:val="000000"/>
                <w:szCs w:val="21"/>
              </w:rPr>
              <w:t>27,915</w:t>
            </w:r>
          </w:p>
        </w:tc>
        <w:tc>
          <w:tcPr>
            <w:tcW w:w="1932" w:type="dxa"/>
            <w:vAlign w:val="center"/>
          </w:tcPr>
          <w:p w:rsidR="00366067" w:rsidRDefault="00CE2828">
            <w:pPr>
              <w:jc w:val="right"/>
            </w:pPr>
            <w:r>
              <w:rPr>
                <w:rFonts w:eastAsiaTheme="minorEastAsia"/>
                <w:color w:val="000000"/>
                <w:szCs w:val="21"/>
              </w:rPr>
              <w:t>1,082,543.70</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18</w:t>
            </w:r>
          </w:p>
        </w:tc>
        <w:tc>
          <w:tcPr>
            <w:tcW w:w="1276" w:type="dxa"/>
            <w:vAlign w:val="center"/>
          </w:tcPr>
          <w:p w:rsidR="00366067" w:rsidRDefault="00CE2828">
            <w:pPr>
              <w:jc w:val="center"/>
            </w:pPr>
            <w:r>
              <w:rPr>
                <w:rFonts w:eastAsiaTheme="minorEastAsia"/>
                <w:color w:val="000000"/>
                <w:szCs w:val="21"/>
              </w:rPr>
              <w:t>601077</w:t>
            </w:r>
          </w:p>
        </w:tc>
        <w:tc>
          <w:tcPr>
            <w:tcW w:w="1701" w:type="dxa"/>
            <w:vAlign w:val="center"/>
          </w:tcPr>
          <w:p w:rsidR="00366067" w:rsidRDefault="00CE2828">
            <w:pPr>
              <w:jc w:val="center"/>
            </w:pPr>
            <w:r>
              <w:rPr>
                <w:rFonts w:eastAsiaTheme="minorEastAsia"/>
                <w:color w:val="000000"/>
                <w:szCs w:val="21"/>
              </w:rPr>
              <w:t>渝农商行</w:t>
            </w:r>
          </w:p>
        </w:tc>
        <w:tc>
          <w:tcPr>
            <w:tcW w:w="1559" w:type="dxa"/>
            <w:vAlign w:val="center"/>
          </w:tcPr>
          <w:p w:rsidR="00366067" w:rsidRDefault="00CE2828">
            <w:pPr>
              <w:jc w:val="right"/>
            </w:pPr>
            <w:r>
              <w:rPr>
                <w:rFonts w:eastAsiaTheme="minorEastAsia"/>
                <w:color w:val="000000"/>
                <w:szCs w:val="21"/>
              </w:rPr>
              <w:t>147,778</w:t>
            </w:r>
          </w:p>
        </w:tc>
        <w:tc>
          <w:tcPr>
            <w:tcW w:w="1932" w:type="dxa"/>
            <w:vAlign w:val="center"/>
          </w:tcPr>
          <w:p w:rsidR="00366067" w:rsidRDefault="00CE2828">
            <w:pPr>
              <w:jc w:val="right"/>
            </w:pPr>
            <w:r>
              <w:rPr>
                <w:rFonts w:eastAsiaTheme="minorEastAsia"/>
                <w:color w:val="000000"/>
                <w:szCs w:val="21"/>
              </w:rPr>
              <w:t>925,090.28</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19</w:t>
            </w:r>
          </w:p>
        </w:tc>
        <w:tc>
          <w:tcPr>
            <w:tcW w:w="1276" w:type="dxa"/>
            <w:vAlign w:val="center"/>
          </w:tcPr>
          <w:p w:rsidR="00366067" w:rsidRDefault="00CE2828">
            <w:pPr>
              <w:jc w:val="center"/>
            </w:pPr>
            <w:r>
              <w:rPr>
                <w:rFonts w:eastAsiaTheme="minorEastAsia"/>
                <w:color w:val="000000"/>
                <w:szCs w:val="21"/>
              </w:rPr>
              <w:t>688123</w:t>
            </w:r>
          </w:p>
        </w:tc>
        <w:tc>
          <w:tcPr>
            <w:tcW w:w="1701" w:type="dxa"/>
            <w:vAlign w:val="center"/>
          </w:tcPr>
          <w:p w:rsidR="00366067" w:rsidRDefault="00CE2828">
            <w:pPr>
              <w:jc w:val="center"/>
            </w:pPr>
            <w:r>
              <w:rPr>
                <w:rFonts w:eastAsiaTheme="minorEastAsia"/>
                <w:color w:val="000000"/>
                <w:szCs w:val="21"/>
              </w:rPr>
              <w:t>聚辰股份</w:t>
            </w:r>
          </w:p>
        </w:tc>
        <w:tc>
          <w:tcPr>
            <w:tcW w:w="1559" w:type="dxa"/>
            <w:vAlign w:val="center"/>
          </w:tcPr>
          <w:p w:rsidR="00366067" w:rsidRDefault="00CE2828">
            <w:pPr>
              <w:jc w:val="right"/>
            </w:pPr>
            <w:r>
              <w:rPr>
                <w:rFonts w:eastAsiaTheme="minorEastAsia"/>
                <w:color w:val="000000"/>
                <w:szCs w:val="21"/>
              </w:rPr>
              <w:t>6,660</w:t>
            </w:r>
          </w:p>
        </w:tc>
        <w:tc>
          <w:tcPr>
            <w:tcW w:w="1932" w:type="dxa"/>
            <w:vAlign w:val="center"/>
          </w:tcPr>
          <w:p w:rsidR="00366067" w:rsidRDefault="00CE2828">
            <w:pPr>
              <w:jc w:val="right"/>
            </w:pPr>
            <w:r>
              <w:rPr>
                <w:rFonts w:eastAsiaTheme="minorEastAsia"/>
                <w:color w:val="000000"/>
                <w:szCs w:val="21"/>
              </w:rPr>
              <w:t>387,079.20</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20</w:t>
            </w:r>
          </w:p>
        </w:tc>
        <w:tc>
          <w:tcPr>
            <w:tcW w:w="1276" w:type="dxa"/>
            <w:vAlign w:val="center"/>
          </w:tcPr>
          <w:p w:rsidR="00366067" w:rsidRDefault="00CE2828">
            <w:pPr>
              <w:jc w:val="center"/>
            </w:pPr>
            <w:r>
              <w:rPr>
                <w:rFonts w:eastAsiaTheme="minorEastAsia"/>
                <w:color w:val="000000"/>
                <w:szCs w:val="21"/>
              </w:rPr>
              <w:t>688268</w:t>
            </w:r>
          </w:p>
        </w:tc>
        <w:tc>
          <w:tcPr>
            <w:tcW w:w="1701" w:type="dxa"/>
            <w:vAlign w:val="center"/>
          </w:tcPr>
          <w:p w:rsidR="00366067" w:rsidRDefault="00CE2828">
            <w:pPr>
              <w:jc w:val="center"/>
            </w:pPr>
            <w:r>
              <w:rPr>
                <w:rFonts w:eastAsiaTheme="minorEastAsia"/>
                <w:color w:val="000000"/>
                <w:szCs w:val="21"/>
              </w:rPr>
              <w:t>华特气体</w:t>
            </w:r>
          </w:p>
        </w:tc>
        <w:tc>
          <w:tcPr>
            <w:tcW w:w="1559" w:type="dxa"/>
            <w:vAlign w:val="center"/>
          </w:tcPr>
          <w:p w:rsidR="00366067" w:rsidRDefault="00CE2828">
            <w:pPr>
              <w:jc w:val="right"/>
            </w:pPr>
            <w:r>
              <w:rPr>
                <w:rFonts w:eastAsiaTheme="minorEastAsia"/>
                <w:color w:val="000000"/>
                <w:szCs w:val="21"/>
              </w:rPr>
              <w:t>5,216</w:t>
            </w:r>
          </w:p>
        </w:tc>
        <w:tc>
          <w:tcPr>
            <w:tcW w:w="1932" w:type="dxa"/>
            <w:vAlign w:val="center"/>
          </w:tcPr>
          <w:p w:rsidR="00366067" w:rsidRDefault="00CE2828">
            <w:pPr>
              <w:jc w:val="right"/>
            </w:pPr>
            <w:r>
              <w:rPr>
                <w:rFonts w:eastAsiaTheme="minorEastAsia"/>
                <w:color w:val="000000"/>
                <w:szCs w:val="21"/>
              </w:rPr>
              <w:t>228,721.60</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21</w:t>
            </w:r>
          </w:p>
        </w:tc>
        <w:tc>
          <w:tcPr>
            <w:tcW w:w="1276" w:type="dxa"/>
            <w:vAlign w:val="center"/>
          </w:tcPr>
          <w:p w:rsidR="00366067" w:rsidRDefault="00CE2828">
            <w:pPr>
              <w:jc w:val="center"/>
            </w:pPr>
            <w:r>
              <w:rPr>
                <w:rFonts w:eastAsiaTheme="minorEastAsia"/>
                <w:color w:val="000000"/>
                <w:szCs w:val="21"/>
              </w:rPr>
              <w:t>688039</w:t>
            </w:r>
          </w:p>
        </w:tc>
        <w:tc>
          <w:tcPr>
            <w:tcW w:w="1701" w:type="dxa"/>
            <w:vAlign w:val="center"/>
          </w:tcPr>
          <w:p w:rsidR="00366067" w:rsidRDefault="00CE2828">
            <w:pPr>
              <w:jc w:val="center"/>
            </w:pPr>
            <w:r>
              <w:rPr>
                <w:rFonts w:eastAsiaTheme="minorEastAsia"/>
                <w:color w:val="000000"/>
                <w:szCs w:val="21"/>
              </w:rPr>
              <w:t>当虹科技</w:t>
            </w:r>
          </w:p>
        </w:tc>
        <w:tc>
          <w:tcPr>
            <w:tcW w:w="1559" w:type="dxa"/>
            <w:vAlign w:val="center"/>
          </w:tcPr>
          <w:p w:rsidR="00366067" w:rsidRDefault="00CE2828">
            <w:pPr>
              <w:jc w:val="right"/>
            </w:pPr>
            <w:r>
              <w:rPr>
                <w:rFonts w:eastAsiaTheme="minorEastAsia"/>
                <w:color w:val="000000"/>
                <w:szCs w:val="21"/>
              </w:rPr>
              <w:t>2,805</w:t>
            </w:r>
          </w:p>
        </w:tc>
        <w:tc>
          <w:tcPr>
            <w:tcW w:w="1932" w:type="dxa"/>
            <w:vAlign w:val="center"/>
          </w:tcPr>
          <w:p w:rsidR="00366067" w:rsidRDefault="00CE2828">
            <w:pPr>
              <w:jc w:val="right"/>
            </w:pPr>
            <w:r>
              <w:rPr>
                <w:rFonts w:eastAsiaTheme="minorEastAsia"/>
                <w:color w:val="000000"/>
                <w:szCs w:val="21"/>
              </w:rPr>
              <w:t>205,887.00</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22</w:t>
            </w:r>
          </w:p>
        </w:tc>
        <w:tc>
          <w:tcPr>
            <w:tcW w:w="1276" w:type="dxa"/>
            <w:vAlign w:val="center"/>
          </w:tcPr>
          <w:p w:rsidR="00366067" w:rsidRDefault="00CE2828">
            <w:pPr>
              <w:jc w:val="center"/>
            </w:pPr>
            <w:r>
              <w:rPr>
                <w:rFonts w:eastAsiaTheme="minorEastAsia"/>
                <w:color w:val="000000"/>
                <w:szCs w:val="21"/>
              </w:rPr>
              <w:t>688181</w:t>
            </w:r>
          </w:p>
        </w:tc>
        <w:tc>
          <w:tcPr>
            <w:tcW w:w="1701" w:type="dxa"/>
            <w:vAlign w:val="center"/>
          </w:tcPr>
          <w:p w:rsidR="00366067" w:rsidRDefault="00CE2828">
            <w:pPr>
              <w:jc w:val="center"/>
            </w:pPr>
            <w:r>
              <w:rPr>
                <w:rFonts w:eastAsiaTheme="minorEastAsia"/>
                <w:color w:val="000000"/>
                <w:szCs w:val="21"/>
              </w:rPr>
              <w:t>八亿时空</w:t>
            </w:r>
          </w:p>
        </w:tc>
        <w:tc>
          <w:tcPr>
            <w:tcW w:w="1559" w:type="dxa"/>
            <w:vAlign w:val="center"/>
          </w:tcPr>
          <w:p w:rsidR="00366067" w:rsidRDefault="00CE2828">
            <w:pPr>
              <w:jc w:val="right"/>
            </w:pPr>
            <w:r>
              <w:rPr>
                <w:rFonts w:eastAsiaTheme="minorEastAsia"/>
                <w:color w:val="000000"/>
                <w:szCs w:val="21"/>
              </w:rPr>
              <w:t>4,306</w:t>
            </w:r>
          </w:p>
        </w:tc>
        <w:tc>
          <w:tcPr>
            <w:tcW w:w="1932" w:type="dxa"/>
            <w:vAlign w:val="center"/>
          </w:tcPr>
          <w:p w:rsidR="00366067" w:rsidRDefault="00CE2828">
            <w:pPr>
              <w:jc w:val="right"/>
            </w:pPr>
            <w:r>
              <w:rPr>
                <w:rFonts w:eastAsiaTheme="minorEastAsia"/>
                <w:color w:val="000000"/>
                <w:szCs w:val="21"/>
              </w:rPr>
              <w:t>189,377.88</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23</w:t>
            </w:r>
          </w:p>
        </w:tc>
        <w:tc>
          <w:tcPr>
            <w:tcW w:w="1276" w:type="dxa"/>
            <w:vAlign w:val="center"/>
          </w:tcPr>
          <w:p w:rsidR="00366067" w:rsidRDefault="00CE2828">
            <w:pPr>
              <w:jc w:val="center"/>
            </w:pPr>
            <w:r>
              <w:rPr>
                <w:rFonts w:eastAsiaTheme="minorEastAsia"/>
                <w:color w:val="000000"/>
                <w:szCs w:val="21"/>
              </w:rPr>
              <w:t>688299</w:t>
            </w:r>
          </w:p>
        </w:tc>
        <w:tc>
          <w:tcPr>
            <w:tcW w:w="1701" w:type="dxa"/>
            <w:vAlign w:val="center"/>
          </w:tcPr>
          <w:p w:rsidR="00366067" w:rsidRDefault="00CE2828">
            <w:pPr>
              <w:jc w:val="center"/>
            </w:pPr>
            <w:r>
              <w:rPr>
                <w:rFonts w:eastAsiaTheme="minorEastAsia"/>
                <w:color w:val="000000"/>
                <w:szCs w:val="21"/>
              </w:rPr>
              <w:t>长阳科技</w:t>
            </w:r>
          </w:p>
        </w:tc>
        <w:tc>
          <w:tcPr>
            <w:tcW w:w="1559" w:type="dxa"/>
            <w:vAlign w:val="center"/>
          </w:tcPr>
          <w:p w:rsidR="00366067" w:rsidRDefault="00CE2828">
            <w:pPr>
              <w:jc w:val="right"/>
            </w:pPr>
            <w:r>
              <w:rPr>
                <w:rFonts w:eastAsiaTheme="minorEastAsia"/>
                <w:color w:val="000000"/>
                <w:szCs w:val="21"/>
              </w:rPr>
              <w:t>11,341</w:t>
            </w:r>
          </w:p>
        </w:tc>
        <w:tc>
          <w:tcPr>
            <w:tcW w:w="1932" w:type="dxa"/>
            <w:vAlign w:val="center"/>
          </w:tcPr>
          <w:p w:rsidR="00366067" w:rsidRDefault="00CE2828">
            <w:pPr>
              <w:jc w:val="right"/>
            </w:pPr>
            <w:r>
              <w:rPr>
                <w:rFonts w:eastAsiaTheme="minorEastAsia"/>
                <w:color w:val="000000"/>
                <w:szCs w:val="21"/>
              </w:rPr>
              <w:t>178,507.34</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24</w:t>
            </w:r>
          </w:p>
        </w:tc>
        <w:tc>
          <w:tcPr>
            <w:tcW w:w="1276" w:type="dxa"/>
            <w:vAlign w:val="center"/>
          </w:tcPr>
          <w:p w:rsidR="00366067" w:rsidRDefault="00CE2828">
            <w:pPr>
              <w:jc w:val="center"/>
            </w:pPr>
            <w:r>
              <w:rPr>
                <w:rFonts w:eastAsiaTheme="minorEastAsia"/>
                <w:color w:val="000000"/>
                <w:szCs w:val="21"/>
              </w:rPr>
              <w:t>688078</w:t>
            </w:r>
          </w:p>
        </w:tc>
        <w:tc>
          <w:tcPr>
            <w:tcW w:w="1701" w:type="dxa"/>
            <w:vAlign w:val="center"/>
          </w:tcPr>
          <w:p w:rsidR="00366067" w:rsidRDefault="00CE2828">
            <w:pPr>
              <w:jc w:val="center"/>
            </w:pPr>
            <w:r>
              <w:rPr>
                <w:rFonts w:eastAsiaTheme="minorEastAsia"/>
                <w:color w:val="000000"/>
                <w:szCs w:val="21"/>
              </w:rPr>
              <w:t>龙软科技</w:t>
            </w:r>
          </w:p>
        </w:tc>
        <w:tc>
          <w:tcPr>
            <w:tcW w:w="1559" w:type="dxa"/>
            <w:vAlign w:val="center"/>
          </w:tcPr>
          <w:p w:rsidR="00366067" w:rsidRDefault="00CE2828">
            <w:pPr>
              <w:jc w:val="right"/>
            </w:pPr>
            <w:r>
              <w:rPr>
                <w:rFonts w:eastAsiaTheme="minorEastAsia"/>
                <w:color w:val="000000"/>
                <w:szCs w:val="21"/>
              </w:rPr>
              <w:t>2,811</w:t>
            </w:r>
          </w:p>
        </w:tc>
        <w:tc>
          <w:tcPr>
            <w:tcW w:w="1932" w:type="dxa"/>
            <w:vAlign w:val="center"/>
          </w:tcPr>
          <w:p w:rsidR="00366067" w:rsidRDefault="00CE2828">
            <w:pPr>
              <w:jc w:val="right"/>
            </w:pPr>
            <w:r>
              <w:rPr>
                <w:rFonts w:eastAsiaTheme="minorEastAsia"/>
                <w:color w:val="000000"/>
                <w:szCs w:val="21"/>
              </w:rPr>
              <w:t>143,642.10</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25</w:t>
            </w:r>
          </w:p>
        </w:tc>
        <w:tc>
          <w:tcPr>
            <w:tcW w:w="1276" w:type="dxa"/>
            <w:vAlign w:val="center"/>
          </w:tcPr>
          <w:p w:rsidR="00366067" w:rsidRDefault="00CE2828">
            <w:pPr>
              <w:jc w:val="center"/>
            </w:pPr>
            <w:r>
              <w:rPr>
                <w:rFonts w:eastAsiaTheme="minorEastAsia"/>
                <w:color w:val="000000"/>
                <w:szCs w:val="21"/>
              </w:rPr>
              <w:t>688058</w:t>
            </w:r>
          </w:p>
        </w:tc>
        <w:tc>
          <w:tcPr>
            <w:tcW w:w="1701" w:type="dxa"/>
            <w:vAlign w:val="center"/>
          </w:tcPr>
          <w:p w:rsidR="00366067" w:rsidRDefault="00CE2828">
            <w:pPr>
              <w:jc w:val="center"/>
            </w:pPr>
            <w:r>
              <w:rPr>
                <w:rFonts w:eastAsiaTheme="minorEastAsia"/>
                <w:color w:val="000000"/>
                <w:szCs w:val="21"/>
              </w:rPr>
              <w:t>宝兰德</w:t>
            </w:r>
          </w:p>
        </w:tc>
        <w:tc>
          <w:tcPr>
            <w:tcW w:w="1559" w:type="dxa"/>
            <w:vAlign w:val="center"/>
          </w:tcPr>
          <w:p w:rsidR="00366067" w:rsidRDefault="00CE2828">
            <w:pPr>
              <w:jc w:val="right"/>
            </w:pPr>
            <w:r>
              <w:rPr>
                <w:rFonts w:eastAsiaTheme="minorEastAsia"/>
                <w:color w:val="000000"/>
                <w:szCs w:val="21"/>
              </w:rPr>
              <w:t>1,450</w:t>
            </w:r>
          </w:p>
        </w:tc>
        <w:tc>
          <w:tcPr>
            <w:tcW w:w="1932" w:type="dxa"/>
            <w:vAlign w:val="center"/>
          </w:tcPr>
          <w:p w:rsidR="00366067" w:rsidRDefault="00CE2828">
            <w:pPr>
              <w:jc w:val="right"/>
            </w:pPr>
            <w:r>
              <w:rPr>
                <w:rFonts w:eastAsiaTheme="minorEastAsia"/>
                <w:color w:val="000000"/>
                <w:szCs w:val="21"/>
              </w:rPr>
              <w:t>131,442.50</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26</w:t>
            </w:r>
          </w:p>
        </w:tc>
        <w:tc>
          <w:tcPr>
            <w:tcW w:w="1276" w:type="dxa"/>
            <w:vAlign w:val="center"/>
          </w:tcPr>
          <w:p w:rsidR="00366067" w:rsidRDefault="00CE2828">
            <w:pPr>
              <w:jc w:val="center"/>
            </w:pPr>
            <w:r>
              <w:rPr>
                <w:rFonts w:eastAsiaTheme="minorEastAsia"/>
                <w:color w:val="000000"/>
                <w:szCs w:val="21"/>
              </w:rPr>
              <w:t>688198</w:t>
            </w:r>
          </w:p>
        </w:tc>
        <w:tc>
          <w:tcPr>
            <w:tcW w:w="1701" w:type="dxa"/>
            <w:vAlign w:val="center"/>
          </w:tcPr>
          <w:p w:rsidR="00366067" w:rsidRDefault="00CE2828">
            <w:pPr>
              <w:jc w:val="center"/>
            </w:pPr>
            <w:r>
              <w:rPr>
                <w:rFonts w:eastAsiaTheme="minorEastAsia"/>
                <w:color w:val="000000"/>
                <w:szCs w:val="21"/>
              </w:rPr>
              <w:t>佰仁医疗</w:t>
            </w:r>
          </w:p>
        </w:tc>
        <w:tc>
          <w:tcPr>
            <w:tcW w:w="1559" w:type="dxa"/>
            <w:vAlign w:val="center"/>
          </w:tcPr>
          <w:p w:rsidR="00366067" w:rsidRDefault="00CE2828">
            <w:pPr>
              <w:jc w:val="right"/>
            </w:pPr>
            <w:r>
              <w:rPr>
                <w:rFonts w:eastAsiaTheme="minorEastAsia"/>
                <w:color w:val="000000"/>
                <w:szCs w:val="21"/>
              </w:rPr>
              <w:t>3,213</w:t>
            </w:r>
          </w:p>
        </w:tc>
        <w:tc>
          <w:tcPr>
            <w:tcW w:w="1932" w:type="dxa"/>
            <w:vAlign w:val="center"/>
          </w:tcPr>
          <w:p w:rsidR="00366067" w:rsidRDefault="00CE2828">
            <w:pPr>
              <w:jc w:val="right"/>
            </w:pPr>
            <w:r>
              <w:rPr>
                <w:rFonts w:eastAsiaTheme="minorEastAsia"/>
                <w:color w:val="000000"/>
                <w:szCs w:val="21"/>
              </w:rPr>
              <w:t>120,744.54</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27</w:t>
            </w:r>
          </w:p>
        </w:tc>
        <w:tc>
          <w:tcPr>
            <w:tcW w:w="1276" w:type="dxa"/>
            <w:vAlign w:val="center"/>
          </w:tcPr>
          <w:p w:rsidR="00366067" w:rsidRDefault="00CE2828">
            <w:pPr>
              <w:jc w:val="center"/>
            </w:pPr>
            <w:r>
              <w:rPr>
                <w:rFonts w:eastAsiaTheme="minorEastAsia"/>
                <w:color w:val="000000"/>
                <w:szCs w:val="21"/>
              </w:rPr>
              <w:t>688021</w:t>
            </w:r>
          </w:p>
        </w:tc>
        <w:tc>
          <w:tcPr>
            <w:tcW w:w="1701" w:type="dxa"/>
            <w:vAlign w:val="center"/>
          </w:tcPr>
          <w:p w:rsidR="00366067" w:rsidRDefault="00CE2828">
            <w:pPr>
              <w:jc w:val="center"/>
            </w:pPr>
            <w:r>
              <w:rPr>
                <w:rFonts w:eastAsiaTheme="minorEastAsia"/>
                <w:color w:val="000000"/>
                <w:szCs w:val="21"/>
              </w:rPr>
              <w:t>奥福环保</w:t>
            </w:r>
          </w:p>
        </w:tc>
        <w:tc>
          <w:tcPr>
            <w:tcW w:w="1559" w:type="dxa"/>
            <w:vAlign w:val="center"/>
          </w:tcPr>
          <w:p w:rsidR="00366067" w:rsidRDefault="00CE2828">
            <w:pPr>
              <w:jc w:val="right"/>
            </w:pPr>
            <w:r>
              <w:rPr>
                <w:rFonts w:eastAsiaTheme="minorEastAsia"/>
                <w:color w:val="000000"/>
                <w:szCs w:val="21"/>
              </w:rPr>
              <w:t>2,940</w:t>
            </w:r>
          </w:p>
        </w:tc>
        <w:tc>
          <w:tcPr>
            <w:tcW w:w="1932" w:type="dxa"/>
            <w:vAlign w:val="center"/>
          </w:tcPr>
          <w:p w:rsidR="00366067" w:rsidRDefault="00CE2828">
            <w:pPr>
              <w:jc w:val="right"/>
            </w:pPr>
            <w:r>
              <w:rPr>
                <w:rFonts w:eastAsiaTheme="minorEastAsia"/>
                <w:color w:val="000000"/>
                <w:szCs w:val="21"/>
              </w:rPr>
              <w:t>97,960.80</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28</w:t>
            </w:r>
          </w:p>
        </w:tc>
        <w:tc>
          <w:tcPr>
            <w:tcW w:w="1276" w:type="dxa"/>
            <w:vAlign w:val="center"/>
          </w:tcPr>
          <w:p w:rsidR="00366067" w:rsidRDefault="00CE2828">
            <w:pPr>
              <w:jc w:val="center"/>
            </w:pPr>
            <w:r>
              <w:rPr>
                <w:rFonts w:eastAsiaTheme="minorEastAsia"/>
                <w:color w:val="000000"/>
                <w:szCs w:val="21"/>
              </w:rPr>
              <w:t>688081</w:t>
            </w:r>
          </w:p>
        </w:tc>
        <w:tc>
          <w:tcPr>
            <w:tcW w:w="1701" w:type="dxa"/>
            <w:vAlign w:val="center"/>
          </w:tcPr>
          <w:p w:rsidR="00366067" w:rsidRDefault="00CE2828">
            <w:pPr>
              <w:jc w:val="center"/>
            </w:pPr>
            <w:r>
              <w:rPr>
                <w:rFonts w:eastAsiaTheme="minorEastAsia"/>
                <w:color w:val="000000"/>
                <w:szCs w:val="21"/>
              </w:rPr>
              <w:t>兴图新科</w:t>
            </w:r>
          </w:p>
        </w:tc>
        <w:tc>
          <w:tcPr>
            <w:tcW w:w="1559" w:type="dxa"/>
            <w:vAlign w:val="center"/>
          </w:tcPr>
          <w:p w:rsidR="00366067" w:rsidRDefault="00CE2828">
            <w:pPr>
              <w:jc w:val="right"/>
            </w:pPr>
            <w:r>
              <w:rPr>
                <w:rFonts w:eastAsiaTheme="minorEastAsia"/>
                <w:color w:val="000000"/>
                <w:szCs w:val="21"/>
              </w:rPr>
              <w:t>3,153</w:t>
            </w:r>
          </w:p>
        </w:tc>
        <w:tc>
          <w:tcPr>
            <w:tcW w:w="1932" w:type="dxa"/>
            <w:vAlign w:val="center"/>
          </w:tcPr>
          <w:p w:rsidR="00366067" w:rsidRDefault="00CE2828">
            <w:pPr>
              <w:jc w:val="right"/>
            </w:pPr>
            <w:r>
              <w:rPr>
                <w:rFonts w:eastAsiaTheme="minorEastAsia"/>
                <w:color w:val="000000"/>
                <w:szCs w:val="21"/>
              </w:rPr>
              <w:t>88,946.13</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29</w:t>
            </w:r>
          </w:p>
        </w:tc>
        <w:tc>
          <w:tcPr>
            <w:tcW w:w="1276" w:type="dxa"/>
            <w:vAlign w:val="center"/>
          </w:tcPr>
          <w:p w:rsidR="00366067" w:rsidRDefault="00CE2828">
            <w:pPr>
              <w:jc w:val="center"/>
            </w:pPr>
            <w:r>
              <w:rPr>
                <w:rFonts w:eastAsiaTheme="minorEastAsia"/>
                <w:color w:val="000000"/>
                <w:szCs w:val="21"/>
              </w:rPr>
              <w:t>603927</w:t>
            </w:r>
          </w:p>
        </w:tc>
        <w:tc>
          <w:tcPr>
            <w:tcW w:w="1701" w:type="dxa"/>
            <w:vAlign w:val="center"/>
          </w:tcPr>
          <w:p w:rsidR="00366067" w:rsidRDefault="00CE2828">
            <w:pPr>
              <w:jc w:val="center"/>
            </w:pPr>
            <w:r>
              <w:rPr>
                <w:rFonts w:eastAsiaTheme="minorEastAsia"/>
                <w:color w:val="000000"/>
                <w:szCs w:val="21"/>
              </w:rPr>
              <w:t>中科软</w:t>
            </w:r>
          </w:p>
        </w:tc>
        <w:tc>
          <w:tcPr>
            <w:tcW w:w="1559" w:type="dxa"/>
            <w:vAlign w:val="center"/>
          </w:tcPr>
          <w:p w:rsidR="00366067" w:rsidRDefault="00CE2828">
            <w:pPr>
              <w:jc w:val="right"/>
            </w:pPr>
            <w:r>
              <w:rPr>
                <w:rFonts w:eastAsiaTheme="minorEastAsia"/>
                <w:color w:val="000000"/>
                <w:szCs w:val="21"/>
              </w:rPr>
              <w:t>884</w:t>
            </w:r>
          </w:p>
        </w:tc>
        <w:tc>
          <w:tcPr>
            <w:tcW w:w="1932" w:type="dxa"/>
            <w:vAlign w:val="center"/>
          </w:tcPr>
          <w:p w:rsidR="00366067" w:rsidRDefault="00CE2828">
            <w:pPr>
              <w:jc w:val="right"/>
            </w:pPr>
            <w:r>
              <w:rPr>
                <w:rFonts w:eastAsiaTheme="minorEastAsia"/>
                <w:color w:val="000000"/>
                <w:szCs w:val="21"/>
              </w:rPr>
              <w:t>59,599.28</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30</w:t>
            </w:r>
          </w:p>
        </w:tc>
        <w:tc>
          <w:tcPr>
            <w:tcW w:w="1276" w:type="dxa"/>
            <w:vAlign w:val="center"/>
          </w:tcPr>
          <w:p w:rsidR="00366067" w:rsidRDefault="00CE2828">
            <w:pPr>
              <w:jc w:val="center"/>
            </w:pPr>
            <w:r>
              <w:rPr>
                <w:rFonts w:eastAsiaTheme="minorEastAsia"/>
                <w:color w:val="000000"/>
                <w:szCs w:val="21"/>
              </w:rPr>
              <w:t>300803</w:t>
            </w:r>
          </w:p>
        </w:tc>
        <w:tc>
          <w:tcPr>
            <w:tcW w:w="1701" w:type="dxa"/>
            <w:vAlign w:val="center"/>
          </w:tcPr>
          <w:p w:rsidR="00366067" w:rsidRDefault="00CE2828">
            <w:pPr>
              <w:jc w:val="center"/>
            </w:pPr>
            <w:r>
              <w:rPr>
                <w:rFonts w:eastAsiaTheme="minorEastAsia"/>
                <w:color w:val="000000"/>
                <w:szCs w:val="21"/>
              </w:rPr>
              <w:t>指南针</w:t>
            </w:r>
          </w:p>
        </w:tc>
        <w:tc>
          <w:tcPr>
            <w:tcW w:w="1559" w:type="dxa"/>
            <w:vAlign w:val="center"/>
          </w:tcPr>
          <w:p w:rsidR="00366067" w:rsidRDefault="00CE2828">
            <w:pPr>
              <w:jc w:val="right"/>
            </w:pPr>
            <w:r>
              <w:rPr>
                <w:rFonts w:eastAsiaTheme="minorEastAsia"/>
                <w:color w:val="000000"/>
                <w:szCs w:val="21"/>
              </w:rPr>
              <w:t>1,393</w:t>
            </w:r>
          </w:p>
        </w:tc>
        <w:tc>
          <w:tcPr>
            <w:tcW w:w="1932" w:type="dxa"/>
            <w:vAlign w:val="center"/>
          </w:tcPr>
          <w:p w:rsidR="00366067" w:rsidRDefault="00CE2828">
            <w:pPr>
              <w:jc w:val="right"/>
            </w:pPr>
            <w:r>
              <w:rPr>
                <w:rFonts w:eastAsiaTheme="minorEastAsia"/>
                <w:color w:val="000000"/>
                <w:szCs w:val="21"/>
              </w:rPr>
              <w:t>52,766.84</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31</w:t>
            </w:r>
          </w:p>
        </w:tc>
        <w:tc>
          <w:tcPr>
            <w:tcW w:w="1276" w:type="dxa"/>
            <w:vAlign w:val="center"/>
          </w:tcPr>
          <w:p w:rsidR="00366067" w:rsidRDefault="00CE2828">
            <w:pPr>
              <w:jc w:val="center"/>
            </w:pPr>
            <w:r>
              <w:rPr>
                <w:rFonts w:eastAsiaTheme="minorEastAsia"/>
                <w:color w:val="000000"/>
                <w:szCs w:val="21"/>
              </w:rPr>
              <w:t>603995</w:t>
            </w:r>
          </w:p>
        </w:tc>
        <w:tc>
          <w:tcPr>
            <w:tcW w:w="1701" w:type="dxa"/>
            <w:vAlign w:val="center"/>
          </w:tcPr>
          <w:p w:rsidR="00366067" w:rsidRDefault="00CE2828">
            <w:pPr>
              <w:jc w:val="center"/>
            </w:pPr>
            <w:r>
              <w:rPr>
                <w:rFonts w:eastAsiaTheme="minorEastAsia"/>
                <w:color w:val="000000"/>
                <w:szCs w:val="21"/>
              </w:rPr>
              <w:t>甬金股份</w:t>
            </w:r>
          </w:p>
        </w:tc>
        <w:tc>
          <w:tcPr>
            <w:tcW w:w="1559" w:type="dxa"/>
            <w:vAlign w:val="center"/>
          </w:tcPr>
          <w:p w:rsidR="00366067" w:rsidRDefault="00CE2828">
            <w:pPr>
              <w:jc w:val="right"/>
            </w:pPr>
            <w:r>
              <w:rPr>
                <w:rFonts w:eastAsiaTheme="minorEastAsia"/>
                <w:color w:val="000000"/>
                <w:szCs w:val="21"/>
              </w:rPr>
              <w:t>1,888</w:t>
            </w:r>
          </w:p>
        </w:tc>
        <w:tc>
          <w:tcPr>
            <w:tcW w:w="1932" w:type="dxa"/>
            <w:vAlign w:val="center"/>
          </w:tcPr>
          <w:p w:rsidR="00366067" w:rsidRDefault="00CE2828">
            <w:pPr>
              <w:jc w:val="right"/>
            </w:pPr>
            <w:r>
              <w:rPr>
                <w:rFonts w:eastAsiaTheme="minorEastAsia"/>
                <w:color w:val="000000"/>
                <w:szCs w:val="21"/>
              </w:rPr>
              <w:t>51,278.08</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32</w:t>
            </w:r>
          </w:p>
        </w:tc>
        <w:tc>
          <w:tcPr>
            <w:tcW w:w="1276" w:type="dxa"/>
            <w:vAlign w:val="center"/>
          </w:tcPr>
          <w:p w:rsidR="00366067" w:rsidRDefault="00CE2828">
            <w:pPr>
              <w:jc w:val="center"/>
            </w:pPr>
            <w:r>
              <w:rPr>
                <w:rFonts w:eastAsiaTheme="minorEastAsia"/>
                <w:color w:val="000000"/>
                <w:szCs w:val="21"/>
              </w:rPr>
              <w:t>601512</w:t>
            </w:r>
          </w:p>
        </w:tc>
        <w:tc>
          <w:tcPr>
            <w:tcW w:w="1701" w:type="dxa"/>
            <w:vAlign w:val="center"/>
          </w:tcPr>
          <w:p w:rsidR="00366067" w:rsidRDefault="00CE2828">
            <w:pPr>
              <w:jc w:val="center"/>
            </w:pPr>
            <w:r>
              <w:rPr>
                <w:rFonts w:eastAsiaTheme="minorEastAsia"/>
                <w:color w:val="000000"/>
                <w:szCs w:val="21"/>
              </w:rPr>
              <w:t>中新集团</w:t>
            </w:r>
          </w:p>
        </w:tc>
        <w:tc>
          <w:tcPr>
            <w:tcW w:w="1559" w:type="dxa"/>
            <w:vAlign w:val="center"/>
          </w:tcPr>
          <w:p w:rsidR="00366067" w:rsidRDefault="00CE2828">
            <w:pPr>
              <w:jc w:val="right"/>
            </w:pPr>
            <w:r>
              <w:rPr>
                <w:rFonts w:eastAsiaTheme="minorEastAsia"/>
                <w:color w:val="000000"/>
                <w:szCs w:val="21"/>
              </w:rPr>
              <w:t>3,598</w:t>
            </w:r>
          </w:p>
        </w:tc>
        <w:tc>
          <w:tcPr>
            <w:tcW w:w="1932" w:type="dxa"/>
            <w:vAlign w:val="center"/>
          </w:tcPr>
          <w:p w:rsidR="00366067" w:rsidRDefault="00CE2828">
            <w:pPr>
              <w:jc w:val="right"/>
            </w:pPr>
            <w:r>
              <w:rPr>
                <w:rFonts w:eastAsiaTheme="minorEastAsia"/>
                <w:color w:val="000000"/>
                <w:szCs w:val="21"/>
              </w:rPr>
              <w:t>50,012.20</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33</w:t>
            </w:r>
          </w:p>
        </w:tc>
        <w:tc>
          <w:tcPr>
            <w:tcW w:w="1276" w:type="dxa"/>
            <w:vAlign w:val="center"/>
          </w:tcPr>
          <w:p w:rsidR="00366067" w:rsidRDefault="00CE2828">
            <w:pPr>
              <w:jc w:val="center"/>
            </w:pPr>
            <w:r>
              <w:rPr>
                <w:rFonts w:eastAsiaTheme="minorEastAsia"/>
                <w:color w:val="000000"/>
                <w:szCs w:val="21"/>
              </w:rPr>
              <w:t>603053</w:t>
            </w:r>
          </w:p>
        </w:tc>
        <w:tc>
          <w:tcPr>
            <w:tcW w:w="1701" w:type="dxa"/>
            <w:vAlign w:val="center"/>
          </w:tcPr>
          <w:p w:rsidR="00366067" w:rsidRDefault="00CE2828">
            <w:pPr>
              <w:jc w:val="center"/>
            </w:pPr>
            <w:r>
              <w:rPr>
                <w:rFonts w:eastAsiaTheme="minorEastAsia"/>
                <w:color w:val="000000"/>
                <w:szCs w:val="21"/>
              </w:rPr>
              <w:t>成都燃气</w:t>
            </w:r>
          </w:p>
        </w:tc>
        <w:tc>
          <w:tcPr>
            <w:tcW w:w="1559" w:type="dxa"/>
            <w:vAlign w:val="center"/>
          </w:tcPr>
          <w:p w:rsidR="00366067" w:rsidRDefault="00CE2828">
            <w:pPr>
              <w:jc w:val="right"/>
            </w:pPr>
            <w:r>
              <w:rPr>
                <w:rFonts w:eastAsiaTheme="minorEastAsia"/>
                <w:color w:val="000000"/>
                <w:szCs w:val="21"/>
              </w:rPr>
              <w:t>1,648</w:t>
            </w:r>
          </w:p>
        </w:tc>
        <w:tc>
          <w:tcPr>
            <w:tcW w:w="1932" w:type="dxa"/>
            <w:vAlign w:val="center"/>
          </w:tcPr>
          <w:p w:rsidR="00366067" w:rsidRDefault="00CE2828">
            <w:pPr>
              <w:jc w:val="right"/>
            </w:pPr>
            <w:r>
              <w:rPr>
                <w:rFonts w:eastAsiaTheme="minorEastAsia"/>
                <w:color w:val="000000"/>
                <w:szCs w:val="21"/>
              </w:rPr>
              <w:t>32,004.16</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34</w:t>
            </w:r>
          </w:p>
        </w:tc>
        <w:tc>
          <w:tcPr>
            <w:tcW w:w="1276" w:type="dxa"/>
            <w:vAlign w:val="center"/>
          </w:tcPr>
          <w:p w:rsidR="00366067" w:rsidRDefault="00CE2828">
            <w:pPr>
              <w:jc w:val="center"/>
            </w:pPr>
            <w:r>
              <w:rPr>
                <w:rFonts w:eastAsiaTheme="minorEastAsia"/>
                <w:color w:val="000000"/>
                <w:szCs w:val="21"/>
              </w:rPr>
              <w:t>300802</w:t>
            </w:r>
          </w:p>
        </w:tc>
        <w:tc>
          <w:tcPr>
            <w:tcW w:w="1701" w:type="dxa"/>
            <w:vAlign w:val="center"/>
          </w:tcPr>
          <w:p w:rsidR="00366067" w:rsidRDefault="00CE2828">
            <w:pPr>
              <w:jc w:val="center"/>
            </w:pPr>
            <w:r>
              <w:rPr>
                <w:rFonts w:eastAsiaTheme="minorEastAsia"/>
                <w:color w:val="000000"/>
                <w:szCs w:val="21"/>
              </w:rPr>
              <w:t>矩子科技</w:t>
            </w:r>
          </w:p>
        </w:tc>
        <w:tc>
          <w:tcPr>
            <w:tcW w:w="1559" w:type="dxa"/>
            <w:vAlign w:val="center"/>
          </w:tcPr>
          <w:p w:rsidR="00366067" w:rsidRDefault="00CE2828">
            <w:pPr>
              <w:jc w:val="right"/>
            </w:pPr>
            <w:r>
              <w:rPr>
                <w:rFonts w:eastAsiaTheme="minorEastAsia"/>
                <w:color w:val="000000"/>
                <w:szCs w:val="21"/>
              </w:rPr>
              <w:t>519</w:t>
            </w:r>
          </w:p>
        </w:tc>
        <w:tc>
          <w:tcPr>
            <w:tcW w:w="1932" w:type="dxa"/>
            <w:vAlign w:val="center"/>
          </w:tcPr>
          <w:p w:rsidR="00366067" w:rsidRDefault="00CE2828">
            <w:pPr>
              <w:jc w:val="right"/>
            </w:pPr>
            <w:r>
              <w:rPr>
                <w:rFonts w:eastAsiaTheme="minorEastAsia"/>
                <w:color w:val="000000"/>
                <w:szCs w:val="21"/>
              </w:rPr>
              <w:t>26,157.60</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35</w:t>
            </w:r>
          </w:p>
        </w:tc>
        <w:tc>
          <w:tcPr>
            <w:tcW w:w="1276" w:type="dxa"/>
            <w:vAlign w:val="center"/>
          </w:tcPr>
          <w:p w:rsidR="00366067" w:rsidRDefault="00CE2828">
            <w:pPr>
              <w:jc w:val="center"/>
            </w:pPr>
            <w:r>
              <w:rPr>
                <w:rFonts w:eastAsiaTheme="minorEastAsia"/>
                <w:color w:val="000000"/>
                <w:szCs w:val="21"/>
              </w:rPr>
              <w:t>002972</w:t>
            </w:r>
          </w:p>
        </w:tc>
        <w:tc>
          <w:tcPr>
            <w:tcW w:w="1701" w:type="dxa"/>
            <w:vAlign w:val="center"/>
          </w:tcPr>
          <w:p w:rsidR="00366067" w:rsidRDefault="00CE2828">
            <w:pPr>
              <w:jc w:val="center"/>
            </w:pPr>
            <w:r>
              <w:rPr>
                <w:rFonts w:eastAsiaTheme="minorEastAsia"/>
                <w:color w:val="000000"/>
                <w:szCs w:val="21"/>
              </w:rPr>
              <w:t>科安达</w:t>
            </w:r>
          </w:p>
        </w:tc>
        <w:tc>
          <w:tcPr>
            <w:tcW w:w="1559" w:type="dxa"/>
            <w:vAlign w:val="center"/>
          </w:tcPr>
          <w:p w:rsidR="00366067" w:rsidRDefault="00CE2828">
            <w:pPr>
              <w:jc w:val="right"/>
            </w:pPr>
            <w:r>
              <w:rPr>
                <w:rFonts w:eastAsiaTheme="minorEastAsia"/>
                <w:color w:val="000000"/>
                <w:szCs w:val="21"/>
              </w:rPr>
              <w:t>1,075</w:t>
            </w:r>
          </w:p>
        </w:tc>
        <w:tc>
          <w:tcPr>
            <w:tcW w:w="1932" w:type="dxa"/>
            <w:vAlign w:val="center"/>
          </w:tcPr>
          <w:p w:rsidR="00366067" w:rsidRDefault="00CE2828">
            <w:pPr>
              <w:jc w:val="right"/>
            </w:pPr>
            <w:r>
              <w:rPr>
                <w:rFonts w:eastAsiaTheme="minorEastAsia"/>
                <w:color w:val="000000"/>
                <w:szCs w:val="21"/>
              </w:rPr>
              <w:t>21,532.25</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36</w:t>
            </w:r>
          </w:p>
        </w:tc>
        <w:tc>
          <w:tcPr>
            <w:tcW w:w="1276" w:type="dxa"/>
            <w:vAlign w:val="center"/>
          </w:tcPr>
          <w:p w:rsidR="00366067" w:rsidRDefault="00CE2828">
            <w:pPr>
              <w:jc w:val="center"/>
            </w:pPr>
            <w:r>
              <w:rPr>
                <w:rFonts w:eastAsiaTheme="minorEastAsia"/>
                <w:color w:val="000000"/>
                <w:szCs w:val="21"/>
              </w:rPr>
              <w:t>603109</w:t>
            </w:r>
          </w:p>
        </w:tc>
        <w:tc>
          <w:tcPr>
            <w:tcW w:w="1701" w:type="dxa"/>
            <w:vAlign w:val="center"/>
          </w:tcPr>
          <w:p w:rsidR="00366067" w:rsidRDefault="00CE2828">
            <w:pPr>
              <w:jc w:val="center"/>
            </w:pPr>
            <w:r>
              <w:rPr>
                <w:rFonts w:eastAsiaTheme="minorEastAsia"/>
                <w:color w:val="000000"/>
                <w:szCs w:val="21"/>
              </w:rPr>
              <w:t>神驰机电</w:t>
            </w:r>
          </w:p>
        </w:tc>
        <w:tc>
          <w:tcPr>
            <w:tcW w:w="1559" w:type="dxa"/>
            <w:vAlign w:val="center"/>
          </w:tcPr>
          <w:p w:rsidR="00366067" w:rsidRDefault="00CE2828">
            <w:pPr>
              <w:jc w:val="right"/>
            </w:pPr>
            <w:r>
              <w:rPr>
                <w:rFonts w:eastAsiaTheme="minorEastAsia"/>
                <w:color w:val="000000"/>
                <w:szCs w:val="21"/>
              </w:rPr>
              <w:t>684</w:t>
            </w:r>
          </w:p>
        </w:tc>
        <w:tc>
          <w:tcPr>
            <w:tcW w:w="1932" w:type="dxa"/>
            <w:vAlign w:val="center"/>
          </w:tcPr>
          <w:p w:rsidR="00366067" w:rsidRDefault="00CE2828">
            <w:pPr>
              <w:jc w:val="right"/>
            </w:pPr>
            <w:r>
              <w:rPr>
                <w:rFonts w:eastAsiaTheme="minorEastAsia"/>
                <w:color w:val="000000"/>
                <w:szCs w:val="21"/>
              </w:rPr>
              <w:t>18,105.48</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37</w:t>
            </w:r>
          </w:p>
        </w:tc>
        <w:tc>
          <w:tcPr>
            <w:tcW w:w="1276" w:type="dxa"/>
            <w:vAlign w:val="center"/>
          </w:tcPr>
          <w:p w:rsidR="00366067" w:rsidRDefault="00CE2828">
            <w:pPr>
              <w:jc w:val="center"/>
            </w:pPr>
            <w:r>
              <w:rPr>
                <w:rFonts w:eastAsiaTheme="minorEastAsia"/>
                <w:color w:val="000000"/>
                <w:szCs w:val="21"/>
              </w:rPr>
              <w:t>600009</w:t>
            </w:r>
          </w:p>
        </w:tc>
        <w:tc>
          <w:tcPr>
            <w:tcW w:w="1701" w:type="dxa"/>
            <w:vAlign w:val="center"/>
          </w:tcPr>
          <w:p w:rsidR="00366067" w:rsidRDefault="00CE2828">
            <w:pPr>
              <w:jc w:val="center"/>
            </w:pPr>
            <w:r>
              <w:rPr>
                <w:rFonts w:eastAsiaTheme="minorEastAsia"/>
                <w:color w:val="000000"/>
                <w:szCs w:val="21"/>
              </w:rPr>
              <w:t>上海机场</w:t>
            </w:r>
          </w:p>
        </w:tc>
        <w:tc>
          <w:tcPr>
            <w:tcW w:w="1559" w:type="dxa"/>
            <w:vAlign w:val="center"/>
          </w:tcPr>
          <w:p w:rsidR="00366067" w:rsidRDefault="00CE2828">
            <w:pPr>
              <w:jc w:val="right"/>
            </w:pPr>
            <w:r>
              <w:rPr>
                <w:rFonts w:eastAsiaTheme="minorEastAsia"/>
                <w:color w:val="000000"/>
                <w:szCs w:val="21"/>
              </w:rPr>
              <w:t>100</w:t>
            </w:r>
          </w:p>
        </w:tc>
        <w:tc>
          <w:tcPr>
            <w:tcW w:w="1932" w:type="dxa"/>
            <w:vAlign w:val="center"/>
          </w:tcPr>
          <w:p w:rsidR="00366067" w:rsidRDefault="00CE2828">
            <w:pPr>
              <w:jc w:val="right"/>
            </w:pPr>
            <w:r>
              <w:rPr>
                <w:rFonts w:eastAsiaTheme="minorEastAsia"/>
                <w:color w:val="000000"/>
                <w:szCs w:val="21"/>
              </w:rPr>
              <w:t>7,875.00</w:t>
            </w:r>
          </w:p>
        </w:tc>
        <w:tc>
          <w:tcPr>
            <w:tcW w:w="1612" w:type="dxa"/>
            <w:vAlign w:val="center"/>
          </w:tcPr>
          <w:p w:rsidR="00366067" w:rsidRDefault="00CE2828">
            <w:pPr>
              <w:jc w:val="right"/>
            </w:pPr>
            <w:r>
              <w:rPr>
                <w:rFonts w:eastAsiaTheme="minorEastAsia"/>
                <w:color w:val="000000"/>
                <w:szCs w:val="21"/>
              </w:rPr>
              <w:t>0.00</w:t>
            </w:r>
          </w:p>
        </w:tc>
      </w:tr>
      <w:tr w:rsidR="00366067">
        <w:trPr>
          <w:jc w:val="center"/>
        </w:trPr>
        <w:tc>
          <w:tcPr>
            <w:tcW w:w="817" w:type="dxa"/>
            <w:vAlign w:val="center"/>
          </w:tcPr>
          <w:p w:rsidR="00366067" w:rsidRDefault="00CE2828">
            <w:pPr>
              <w:jc w:val="center"/>
            </w:pPr>
            <w:r>
              <w:rPr>
                <w:rFonts w:eastAsiaTheme="minorEastAsia"/>
                <w:color w:val="000000"/>
                <w:szCs w:val="21"/>
              </w:rPr>
              <w:t>38</w:t>
            </w:r>
          </w:p>
        </w:tc>
        <w:tc>
          <w:tcPr>
            <w:tcW w:w="1276" w:type="dxa"/>
            <w:vAlign w:val="center"/>
          </w:tcPr>
          <w:p w:rsidR="00366067" w:rsidRDefault="00CE2828">
            <w:pPr>
              <w:jc w:val="center"/>
            </w:pPr>
            <w:r>
              <w:rPr>
                <w:rFonts w:eastAsiaTheme="minorEastAsia"/>
                <w:color w:val="000000"/>
                <w:szCs w:val="21"/>
              </w:rPr>
              <w:t>002973</w:t>
            </w:r>
          </w:p>
        </w:tc>
        <w:tc>
          <w:tcPr>
            <w:tcW w:w="1701" w:type="dxa"/>
            <w:vAlign w:val="center"/>
          </w:tcPr>
          <w:p w:rsidR="00366067" w:rsidRDefault="00CE2828">
            <w:pPr>
              <w:jc w:val="center"/>
            </w:pPr>
            <w:r>
              <w:rPr>
                <w:rFonts w:eastAsiaTheme="minorEastAsia"/>
                <w:color w:val="000000"/>
                <w:szCs w:val="21"/>
              </w:rPr>
              <w:t>侨银环保</w:t>
            </w:r>
          </w:p>
        </w:tc>
        <w:tc>
          <w:tcPr>
            <w:tcW w:w="1559" w:type="dxa"/>
            <w:vAlign w:val="center"/>
          </w:tcPr>
          <w:p w:rsidR="00366067" w:rsidRDefault="00CE2828">
            <w:pPr>
              <w:jc w:val="right"/>
            </w:pPr>
            <w:r>
              <w:rPr>
                <w:rFonts w:eastAsiaTheme="minorEastAsia"/>
                <w:color w:val="000000"/>
                <w:szCs w:val="21"/>
              </w:rPr>
              <w:t>1,146</w:t>
            </w:r>
          </w:p>
        </w:tc>
        <w:tc>
          <w:tcPr>
            <w:tcW w:w="1932" w:type="dxa"/>
            <w:vAlign w:val="center"/>
          </w:tcPr>
          <w:p w:rsidR="00366067" w:rsidRDefault="00CE2828">
            <w:pPr>
              <w:jc w:val="right"/>
            </w:pPr>
            <w:r>
              <w:rPr>
                <w:rFonts w:eastAsiaTheme="minorEastAsia"/>
                <w:color w:val="000000"/>
                <w:szCs w:val="21"/>
              </w:rPr>
              <w:t>6,578.04</w:t>
            </w:r>
          </w:p>
        </w:tc>
        <w:tc>
          <w:tcPr>
            <w:tcW w:w="1612" w:type="dxa"/>
            <w:vAlign w:val="center"/>
          </w:tcPr>
          <w:p w:rsidR="00366067" w:rsidRDefault="00CE2828">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0" w:name="_Toc361324882"/>
      <w:bookmarkStart w:id="121" w:name="_Toc35533972"/>
      <w:r w:rsidRPr="00A53612">
        <w:rPr>
          <w:rFonts w:asciiTheme="minorEastAsia" w:eastAsiaTheme="minorEastAsia" w:hAnsiTheme="minorEastAsia"/>
          <w:kern w:val="0"/>
          <w:sz w:val="21"/>
          <w:szCs w:val="21"/>
        </w:rPr>
        <w:t>8.4</w:t>
      </w:r>
      <w:bookmarkStart w:id="122"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0"/>
      <w:bookmarkEnd w:id="122"/>
      <w:bookmarkEnd w:id="121"/>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366067">
        <w:tc>
          <w:tcPr>
            <w:tcW w:w="870" w:type="dxa"/>
            <w:vAlign w:val="center"/>
          </w:tcPr>
          <w:p w:rsidR="00366067" w:rsidRDefault="00CE2828">
            <w:pPr>
              <w:jc w:val="center"/>
            </w:pPr>
            <w:r>
              <w:rPr>
                <w:rFonts w:eastAsiaTheme="minorEastAsia"/>
                <w:szCs w:val="21"/>
              </w:rPr>
              <w:t>1</w:t>
            </w:r>
          </w:p>
        </w:tc>
        <w:tc>
          <w:tcPr>
            <w:tcW w:w="1650" w:type="dxa"/>
            <w:vAlign w:val="center"/>
          </w:tcPr>
          <w:p w:rsidR="00366067" w:rsidRDefault="00CE2828">
            <w:pPr>
              <w:jc w:val="center"/>
            </w:pPr>
            <w:r>
              <w:rPr>
                <w:rFonts w:eastAsiaTheme="minorEastAsia"/>
                <w:szCs w:val="21"/>
              </w:rPr>
              <w:t>601658</w:t>
            </w:r>
          </w:p>
        </w:tc>
        <w:tc>
          <w:tcPr>
            <w:tcW w:w="1980" w:type="dxa"/>
            <w:vAlign w:val="center"/>
          </w:tcPr>
          <w:p w:rsidR="00366067" w:rsidRDefault="00CE2828">
            <w:pPr>
              <w:jc w:val="center"/>
            </w:pPr>
            <w:r>
              <w:rPr>
                <w:rFonts w:eastAsiaTheme="minorEastAsia"/>
                <w:szCs w:val="21"/>
              </w:rPr>
              <w:t>邮储银行</w:t>
            </w:r>
          </w:p>
        </w:tc>
        <w:tc>
          <w:tcPr>
            <w:tcW w:w="2880" w:type="dxa"/>
            <w:vAlign w:val="center"/>
          </w:tcPr>
          <w:p w:rsidR="00366067" w:rsidRDefault="00CE2828">
            <w:pPr>
              <w:jc w:val="right"/>
            </w:pPr>
            <w:r>
              <w:rPr>
                <w:rFonts w:eastAsiaTheme="minorEastAsia"/>
                <w:szCs w:val="21"/>
              </w:rPr>
              <w:t>2,535,665,000.00</w:t>
            </w:r>
          </w:p>
        </w:tc>
        <w:tc>
          <w:tcPr>
            <w:tcW w:w="1620" w:type="dxa"/>
            <w:vAlign w:val="center"/>
          </w:tcPr>
          <w:p w:rsidR="00366067" w:rsidRDefault="00CE2828">
            <w:pPr>
              <w:jc w:val="right"/>
            </w:pPr>
            <w:r>
              <w:rPr>
                <w:rFonts w:eastAsiaTheme="minorEastAsia"/>
                <w:szCs w:val="21"/>
              </w:rPr>
              <w:t>10.11</w:t>
            </w:r>
          </w:p>
        </w:tc>
      </w:tr>
      <w:tr w:rsidR="00366067">
        <w:tc>
          <w:tcPr>
            <w:tcW w:w="870" w:type="dxa"/>
            <w:vAlign w:val="center"/>
          </w:tcPr>
          <w:p w:rsidR="00366067" w:rsidRDefault="00CE2828">
            <w:pPr>
              <w:jc w:val="center"/>
            </w:pPr>
            <w:r>
              <w:rPr>
                <w:rFonts w:eastAsiaTheme="minorEastAsia"/>
                <w:szCs w:val="21"/>
              </w:rPr>
              <w:t>2</w:t>
            </w:r>
          </w:p>
        </w:tc>
        <w:tc>
          <w:tcPr>
            <w:tcW w:w="1650" w:type="dxa"/>
            <w:vAlign w:val="center"/>
          </w:tcPr>
          <w:p w:rsidR="00366067" w:rsidRDefault="00CE2828">
            <w:pPr>
              <w:jc w:val="center"/>
            </w:pPr>
            <w:r>
              <w:rPr>
                <w:rFonts w:eastAsiaTheme="minorEastAsia"/>
                <w:szCs w:val="21"/>
              </w:rPr>
              <w:t>003816</w:t>
            </w:r>
          </w:p>
        </w:tc>
        <w:tc>
          <w:tcPr>
            <w:tcW w:w="1980" w:type="dxa"/>
            <w:vAlign w:val="center"/>
          </w:tcPr>
          <w:p w:rsidR="00366067" w:rsidRDefault="00CE2828">
            <w:pPr>
              <w:jc w:val="center"/>
            </w:pPr>
            <w:r>
              <w:rPr>
                <w:rFonts w:eastAsiaTheme="minorEastAsia"/>
                <w:szCs w:val="21"/>
              </w:rPr>
              <w:t>中国广核</w:t>
            </w:r>
          </w:p>
        </w:tc>
        <w:tc>
          <w:tcPr>
            <w:tcW w:w="2880" w:type="dxa"/>
            <w:vAlign w:val="center"/>
          </w:tcPr>
          <w:p w:rsidR="00366067" w:rsidRDefault="00CE2828">
            <w:pPr>
              <w:jc w:val="right"/>
            </w:pPr>
            <w:r>
              <w:rPr>
                <w:rFonts w:eastAsiaTheme="minorEastAsia"/>
                <w:szCs w:val="21"/>
              </w:rPr>
              <w:t>1,383,157,650.00</w:t>
            </w:r>
          </w:p>
        </w:tc>
        <w:tc>
          <w:tcPr>
            <w:tcW w:w="1620" w:type="dxa"/>
            <w:vAlign w:val="center"/>
          </w:tcPr>
          <w:p w:rsidR="00366067" w:rsidRDefault="00CE2828">
            <w:pPr>
              <w:jc w:val="right"/>
            </w:pPr>
            <w:r>
              <w:rPr>
                <w:rFonts w:eastAsiaTheme="minorEastAsia"/>
                <w:szCs w:val="21"/>
              </w:rPr>
              <w:t>5.52</w:t>
            </w:r>
          </w:p>
        </w:tc>
      </w:tr>
      <w:tr w:rsidR="00366067">
        <w:tc>
          <w:tcPr>
            <w:tcW w:w="870" w:type="dxa"/>
            <w:vAlign w:val="center"/>
          </w:tcPr>
          <w:p w:rsidR="00366067" w:rsidRDefault="00CE2828">
            <w:pPr>
              <w:jc w:val="center"/>
            </w:pPr>
            <w:r>
              <w:rPr>
                <w:rFonts w:eastAsiaTheme="minorEastAsia"/>
                <w:szCs w:val="21"/>
              </w:rPr>
              <w:t>3</w:t>
            </w:r>
          </w:p>
        </w:tc>
        <w:tc>
          <w:tcPr>
            <w:tcW w:w="1650" w:type="dxa"/>
            <w:vAlign w:val="center"/>
          </w:tcPr>
          <w:p w:rsidR="00366067" w:rsidRDefault="00CE2828">
            <w:pPr>
              <w:jc w:val="center"/>
            </w:pPr>
            <w:r>
              <w:rPr>
                <w:rFonts w:eastAsiaTheme="minorEastAsia"/>
                <w:szCs w:val="21"/>
              </w:rPr>
              <w:t>600887</w:t>
            </w:r>
          </w:p>
        </w:tc>
        <w:tc>
          <w:tcPr>
            <w:tcW w:w="1980" w:type="dxa"/>
            <w:vAlign w:val="center"/>
          </w:tcPr>
          <w:p w:rsidR="00366067" w:rsidRDefault="00CE2828">
            <w:pPr>
              <w:jc w:val="center"/>
            </w:pPr>
            <w:r>
              <w:rPr>
                <w:rFonts w:eastAsiaTheme="minorEastAsia"/>
                <w:szCs w:val="21"/>
              </w:rPr>
              <w:t>伊利股份</w:t>
            </w:r>
          </w:p>
        </w:tc>
        <w:tc>
          <w:tcPr>
            <w:tcW w:w="2880" w:type="dxa"/>
            <w:vAlign w:val="center"/>
          </w:tcPr>
          <w:p w:rsidR="00366067" w:rsidRDefault="00CE2828">
            <w:pPr>
              <w:jc w:val="right"/>
            </w:pPr>
            <w:r>
              <w:rPr>
                <w:rFonts w:eastAsiaTheme="minorEastAsia"/>
                <w:szCs w:val="21"/>
              </w:rPr>
              <w:t>199,350,625.89</w:t>
            </w:r>
          </w:p>
        </w:tc>
        <w:tc>
          <w:tcPr>
            <w:tcW w:w="1620" w:type="dxa"/>
            <w:vAlign w:val="center"/>
          </w:tcPr>
          <w:p w:rsidR="00366067" w:rsidRDefault="00CE2828">
            <w:pPr>
              <w:jc w:val="right"/>
            </w:pPr>
            <w:r>
              <w:rPr>
                <w:rFonts w:eastAsiaTheme="minorEastAsia"/>
                <w:szCs w:val="21"/>
              </w:rPr>
              <w:t>0.80</w:t>
            </w:r>
          </w:p>
        </w:tc>
      </w:tr>
      <w:tr w:rsidR="00366067">
        <w:tc>
          <w:tcPr>
            <w:tcW w:w="870" w:type="dxa"/>
            <w:vAlign w:val="center"/>
          </w:tcPr>
          <w:p w:rsidR="00366067" w:rsidRDefault="00CE2828">
            <w:pPr>
              <w:jc w:val="center"/>
            </w:pPr>
            <w:r>
              <w:rPr>
                <w:rFonts w:eastAsiaTheme="minorEastAsia"/>
                <w:szCs w:val="21"/>
              </w:rPr>
              <w:t>4</w:t>
            </w:r>
          </w:p>
        </w:tc>
        <w:tc>
          <w:tcPr>
            <w:tcW w:w="1650" w:type="dxa"/>
            <w:vAlign w:val="center"/>
          </w:tcPr>
          <w:p w:rsidR="00366067" w:rsidRDefault="00CE2828">
            <w:pPr>
              <w:jc w:val="center"/>
            </w:pPr>
            <w:r>
              <w:rPr>
                <w:rFonts w:eastAsiaTheme="minorEastAsia"/>
                <w:szCs w:val="21"/>
              </w:rPr>
              <w:t>000002</w:t>
            </w:r>
          </w:p>
        </w:tc>
        <w:tc>
          <w:tcPr>
            <w:tcW w:w="1980" w:type="dxa"/>
            <w:vAlign w:val="center"/>
          </w:tcPr>
          <w:p w:rsidR="00366067" w:rsidRDefault="00CE2828">
            <w:pPr>
              <w:jc w:val="center"/>
            </w:pPr>
            <w:r>
              <w:rPr>
                <w:rFonts w:eastAsiaTheme="minorEastAsia"/>
                <w:szCs w:val="21"/>
              </w:rPr>
              <w:t>万科</w:t>
            </w:r>
            <w:r>
              <w:rPr>
                <w:rFonts w:eastAsiaTheme="minorEastAsia"/>
                <w:szCs w:val="21"/>
              </w:rPr>
              <w:t>A</w:t>
            </w:r>
          </w:p>
        </w:tc>
        <w:tc>
          <w:tcPr>
            <w:tcW w:w="2880" w:type="dxa"/>
            <w:vAlign w:val="center"/>
          </w:tcPr>
          <w:p w:rsidR="00366067" w:rsidRDefault="00CE2828">
            <w:pPr>
              <w:jc w:val="right"/>
            </w:pPr>
            <w:r>
              <w:rPr>
                <w:rFonts w:eastAsiaTheme="minorEastAsia"/>
                <w:szCs w:val="21"/>
              </w:rPr>
              <w:t>132,842,237.78</w:t>
            </w:r>
          </w:p>
        </w:tc>
        <w:tc>
          <w:tcPr>
            <w:tcW w:w="1620" w:type="dxa"/>
            <w:vAlign w:val="center"/>
          </w:tcPr>
          <w:p w:rsidR="00366067" w:rsidRDefault="00CE2828">
            <w:pPr>
              <w:jc w:val="right"/>
            </w:pPr>
            <w:r>
              <w:rPr>
                <w:rFonts w:eastAsiaTheme="minorEastAsia"/>
                <w:szCs w:val="21"/>
              </w:rPr>
              <w:t>0.53</w:t>
            </w:r>
          </w:p>
        </w:tc>
      </w:tr>
      <w:tr w:rsidR="00366067">
        <w:tc>
          <w:tcPr>
            <w:tcW w:w="870" w:type="dxa"/>
            <w:vAlign w:val="center"/>
          </w:tcPr>
          <w:p w:rsidR="00366067" w:rsidRDefault="00CE2828">
            <w:pPr>
              <w:jc w:val="center"/>
            </w:pPr>
            <w:r>
              <w:rPr>
                <w:rFonts w:eastAsiaTheme="minorEastAsia"/>
                <w:szCs w:val="21"/>
              </w:rPr>
              <w:t>5</w:t>
            </w:r>
          </w:p>
        </w:tc>
        <w:tc>
          <w:tcPr>
            <w:tcW w:w="1650" w:type="dxa"/>
            <w:vAlign w:val="center"/>
          </w:tcPr>
          <w:p w:rsidR="00366067" w:rsidRDefault="00CE2828">
            <w:pPr>
              <w:jc w:val="center"/>
            </w:pPr>
            <w:r>
              <w:rPr>
                <w:rFonts w:eastAsiaTheme="minorEastAsia"/>
                <w:szCs w:val="21"/>
              </w:rPr>
              <w:t>000651</w:t>
            </w:r>
          </w:p>
        </w:tc>
        <w:tc>
          <w:tcPr>
            <w:tcW w:w="1980" w:type="dxa"/>
            <w:vAlign w:val="center"/>
          </w:tcPr>
          <w:p w:rsidR="00366067" w:rsidRDefault="00CE2828">
            <w:pPr>
              <w:jc w:val="center"/>
            </w:pPr>
            <w:r>
              <w:rPr>
                <w:rFonts w:eastAsiaTheme="minorEastAsia"/>
                <w:szCs w:val="21"/>
              </w:rPr>
              <w:t>格力电器</w:t>
            </w:r>
          </w:p>
        </w:tc>
        <w:tc>
          <w:tcPr>
            <w:tcW w:w="2880" w:type="dxa"/>
            <w:vAlign w:val="center"/>
          </w:tcPr>
          <w:p w:rsidR="00366067" w:rsidRDefault="00CE2828">
            <w:pPr>
              <w:jc w:val="right"/>
            </w:pPr>
            <w:r>
              <w:rPr>
                <w:rFonts w:eastAsiaTheme="minorEastAsia"/>
                <w:szCs w:val="21"/>
              </w:rPr>
              <w:t>79,642,774.34</w:t>
            </w:r>
          </w:p>
        </w:tc>
        <w:tc>
          <w:tcPr>
            <w:tcW w:w="1620" w:type="dxa"/>
            <w:vAlign w:val="center"/>
          </w:tcPr>
          <w:p w:rsidR="00366067" w:rsidRDefault="00CE2828">
            <w:pPr>
              <w:jc w:val="right"/>
            </w:pPr>
            <w:r>
              <w:rPr>
                <w:rFonts w:eastAsiaTheme="minorEastAsia"/>
                <w:szCs w:val="21"/>
              </w:rPr>
              <w:t>0.32</w:t>
            </w:r>
          </w:p>
        </w:tc>
      </w:tr>
      <w:tr w:rsidR="00366067">
        <w:tc>
          <w:tcPr>
            <w:tcW w:w="870" w:type="dxa"/>
            <w:vAlign w:val="center"/>
          </w:tcPr>
          <w:p w:rsidR="00366067" w:rsidRDefault="00CE2828">
            <w:pPr>
              <w:jc w:val="center"/>
            </w:pPr>
            <w:r>
              <w:rPr>
                <w:rFonts w:eastAsiaTheme="minorEastAsia"/>
                <w:szCs w:val="21"/>
              </w:rPr>
              <w:t>6</w:t>
            </w:r>
          </w:p>
        </w:tc>
        <w:tc>
          <w:tcPr>
            <w:tcW w:w="1650" w:type="dxa"/>
            <w:vAlign w:val="center"/>
          </w:tcPr>
          <w:p w:rsidR="00366067" w:rsidRDefault="00CE2828">
            <w:pPr>
              <w:jc w:val="center"/>
            </w:pPr>
            <w:r>
              <w:rPr>
                <w:rFonts w:eastAsiaTheme="minorEastAsia"/>
                <w:szCs w:val="21"/>
              </w:rPr>
              <w:t>600048</w:t>
            </w:r>
          </w:p>
        </w:tc>
        <w:tc>
          <w:tcPr>
            <w:tcW w:w="1980" w:type="dxa"/>
            <w:vAlign w:val="center"/>
          </w:tcPr>
          <w:p w:rsidR="00366067" w:rsidRDefault="00CE2828">
            <w:pPr>
              <w:jc w:val="center"/>
            </w:pPr>
            <w:r>
              <w:rPr>
                <w:rFonts w:eastAsiaTheme="minorEastAsia"/>
                <w:szCs w:val="21"/>
              </w:rPr>
              <w:t>保利地产</w:t>
            </w:r>
          </w:p>
        </w:tc>
        <w:tc>
          <w:tcPr>
            <w:tcW w:w="2880" w:type="dxa"/>
            <w:vAlign w:val="center"/>
          </w:tcPr>
          <w:p w:rsidR="00366067" w:rsidRDefault="00CE2828">
            <w:pPr>
              <w:jc w:val="right"/>
            </w:pPr>
            <w:r>
              <w:rPr>
                <w:rFonts w:eastAsiaTheme="minorEastAsia"/>
                <w:szCs w:val="21"/>
              </w:rPr>
              <w:t>79,610,224.87</w:t>
            </w:r>
          </w:p>
        </w:tc>
        <w:tc>
          <w:tcPr>
            <w:tcW w:w="1620" w:type="dxa"/>
            <w:vAlign w:val="center"/>
          </w:tcPr>
          <w:p w:rsidR="00366067" w:rsidRDefault="00CE2828">
            <w:pPr>
              <w:jc w:val="right"/>
            </w:pPr>
            <w:r>
              <w:rPr>
                <w:rFonts w:eastAsiaTheme="minorEastAsia"/>
                <w:szCs w:val="21"/>
              </w:rPr>
              <w:t>0.32</w:t>
            </w:r>
          </w:p>
        </w:tc>
      </w:tr>
      <w:tr w:rsidR="00366067">
        <w:tc>
          <w:tcPr>
            <w:tcW w:w="870" w:type="dxa"/>
            <w:vAlign w:val="center"/>
          </w:tcPr>
          <w:p w:rsidR="00366067" w:rsidRDefault="00CE2828">
            <w:pPr>
              <w:jc w:val="center"/>
            </w:pPr>
            <w:r>
              <w:rPr>
                <w:rFonts w:eastAsiaTheme="minorEastAsia"/>
                <w:szCs w:val="21"/>
              </w:rPr>
              <w:t>7</w:t>
            </w:r>
          </w:p>
        </w:tc>
        <w:tc>
          <w:tcPr>
            <w:tcW w:w="1650" w:type="dxa"/>
            <w:vAlign w:val="center"/>
          </w:tcPr>
          <w:p w:rsidR="00366067" w:rsidRDefault="00CE2828">
            <w:pPr>
              <w:jc w:val="center"/>
            </w:pPr>
            <w:r>
              <w:rPr>
                <w:rFonts w:eastAsiaTheme="minorEastAsia"/>
                <w:szCs w:val="21"/>
              </w:rPr>
              <w:t>000423</w:t>
            </w:r>
          </w:p>
        </w:tc>
        <w:tc>
          <w:tcPr>
            <w:tcW w:w="1980" w:type="dxa"/>
            <w:vAlign w:val="center"/>
          </w:tcPr>
          <w:p w:rsidR="00366067" w:rsidRDefault="00CE2828">
            <w:pPr>
              <w:jc w:val="center"/>
            </w:pPr>
            <w:r>
              <w:rPr>
                <w:rFonts w:eastAsiaTheme="minorEastAsia"/>
                <w:szCs w:val="21"/>
              </w:rPr>
              <w:t>东阿阿胶</w:t>
            </w:r>
          </w:p>
        </w:tc>
        <w:tc>
          <w:tcPr>
            <w:tcW w:w="2880" w:type="dxa"/>
            <w:vAlign w:val="center"/>
          </w:tcPr>
          <w:p w:rsidR="00366067" w:rsidRDefault="00CE2828">
            <w:pPr>
              <w:jc w:val="right"/>
            </w:pPr>
            <w:r>
              <w:rPr>
                <w:rFonts w:eastAsiaTheme="minorEastAsia"/>
                <w:szCs w:val="21"/>
              </w:rPr>
              <w:t>66,388,664.20</w:t>
            </w:r>
          </w:p>
        </w:tc>
        <w:tc>
          <w:tcPr>
            <w:tcW w:w="1620" w:type="dxa"/>
            <w:vAlign w:val="center"/>
          </w:tcPr>
          <w:p w:rsidR="00366067" w:rsidRDefault="00CE2828">
            <w:pPr>
              <w:jc w:val="right"/>
            </w:pPr>
            <w:r>
              <w:rPr>
                <w:rFonts w:eastAsiaTheme="minorEastAsia"/>
                <w:szCs w:val="21"/>
              </w:rPr>
              <w:t>0.26</w:t>
            </w:r>
          </w:p>
        </w:tc>
      </w:tr>
      <w:tr w:rsidR="00366067">
        <w:tc>
          <w:tcPr>
            <w:tcW w:w="870" w:type="dxa"/>
            <w:vAlign w:val="center"/>
          </w:tcPr>
          <w:p w:rsidR="00366067" w:rsidRDefault="00CE2828">
            <w:pPr>
              <w:jc w:val="center"/>
            </w:pPr>
            <w:r>
              <w:rPr>
                <w:rFonts w:eastAsiaTheme="minorEastAsia"/>
                <w:szCs w:val="21"/>
              </w:rPr>
              <w:t>8</w:t>
            </w:r>
          </w:p>
        </w:tc>
        <w:tc>
          <w:tcPr>
            <w:tcW w:w="1650" w:type="dxa"/>
            <w:vAlign w:val="center"/>
          </w:tcPr>
          <w:p w:rsidR="00366067" w:rsidRDefault="00CE2828">
            <w:pPr>
              <w:jc w:val="center"/>
            </w:pPr>
            <w:r>
              <w:rPr>
                <w:rFonts w:eastAsiaTheme="minorEastAsia"/>
                <w:szCs w:val="21"/>
              </w:rPr>
              <w:t>600486</w:t>
            </w:r>
          </w:p>
        </w:tc>
        <w:tc>
          <w:tcPr>
            <w:tcW w:w="1980" w:type="dxa"/>
            <w:vAlign w:val="center"/>
          </w:tcPr>
          <w:p w:rsidR="00366067" w:rsidRDefault="00CE2828">
            <w:pPr>
              <w:jc w:val="center"/>
            </w:pPr>
            <w:r>
              <w:rPr>
                <w:rFonts w:eastAsiaTheme="minorEastAsia"/>
                <w:szCs w:val="21"/>
              </w:rPr>
              <w:t>扬农化工</w:t>
            </w:r>
          </w:p>
        </w:tc>
        <w:tc>
          <w:tcPr>
            <w:tcW w:w="2880" w:type="dxa"/>
            <w:vAlign w:val="center"/>
          </w:tcPr>
          <w:p w:rsidR="00366067" w:rsidRDefault="00CE2828">
            <w:pPr>
              <w:jc w:val="right"/>
            </w:pPr>
            <w:r>
              <w:rPr>
                <w:rFonts w:eastAsiaTheme="minorEastAsia"/>
                <w:szCs w:val="21"/>
              </w:rPr>
              <w:t>53,109,180.17</w:t>
            </w:r>
          </w:p>
        </w:tc>
        <w:tc>
          <w:tcPr>
            <w:tcW w:w="1620" w:type="dxa"/>
            <w:vAlign w:val="center"/>
          </w:tcPr>
          <w:p w:rsidR="00366067" w:rsidRDefault="00CE2828">
            <w:pPr>
              <w:jc w:val="right"/>
            </w:pPr>
            <w:r>
              <w:rPr>
                <w:rFonts w:eastAsiaTheme="minorEastAsia"/>
                <w:szCs w:val="21"/>
              </w:rPr>
              <w:t>0.21</w:t>
            </w:r>
          </w:p>
        </w:tc>
      </w:tr>
      <w:tr w:rsidR="00366067">
        <w:tc>
          <w:tcPr>
            <w:tcW w:w="870" w:type="dxa"/>
            <w:vAlign w:val="center"/>
          </w:tcPr>
          <w:p w:rsidR="00366067" w:rsidRDefault="00CE2828">
            <w:pPr>
              <w:jc w:val="center"/>
            </w:pPr>
            <w:r>
              <w:rPr>
                <w:rFonts w:eastAsiaTheme="minorEastAsia"/>
                <w:szCs w:val="21"/>
              </w:rPr>
              <w:t>9</w:t>
            </w:r>
          </w:p>
        </w:tc>
        <w:tc>
          <w:tcPr>
            <w:tcW w:w="1650" w:type="dxa"/>
            <w:vAlign w:val="center"/>
          </w:tcPr>
          <w:p w:rsidR="00366067" w:rsidRDefault="00CE2828">
            <w:pPr>
              <w:jc w:val="center"/>
            </w:pPr>
            <w:r>
              <w:rPr>
                <w:rFonts w:eastAsiaTheme="minorEastAsia"/>
                <w:szCs w:val="21"/>
              </w:rPr>
              <w:t>600886</w:t>
            </w:r>
          </w:p>
        </w:tc>
        <w:tc>
          <w:tcPr>
            <w:tcW w:w="1980" w:type="dxa"/>
            <w:vAlign w:val="center"/>
          </w:tcPr>
          <w:p w:rsidR="00366067" w:rsidRDefault="00CE2828">
            <w:pPr>
              <w:jc w:val="center"/>
            </w:pPr>
            <w:r>
              <w:rPr>
                <w:rFonts w:eastAsiaTheme="minorEastAsia"/>
                <w:szCs w:val="21"/>
              </w:rPr>
              <w:t>国投电力</w:t>
            </w:r>
          </w:p>
        </w:tc>
        <w:tc>
          <w:tcPr>
            <w:tcW w:w="2880" w:type="dxa"/>
            <w:vAlign w:val="center"/>
          </w:tcPr>
          <w:p w:rsidR="00366067" w:rsidRDefault="00CE2828">
            <w:pPr>
              <w:jc w:val="right"/>
            </w:pPr>
            <w:r>
              <w:rPr>
                <w:rFonts w:eastAsiaTheme="minorEastAsia"/>
                <w:szCs w:val="21"/>
              </w:rPr>
              <w:t>39,820,415.56</w:t>
            </w:r>
          </w:p>
        </w:tc>
        <w:tc>
          <w:tcPr>
            <w:tcW w:w="1620" w:type="dxa"/>
            <w:vAlign w:val="center"/>
          </w:tcPr>
          <w:p w:rsidR="00366067" w:rsidRDefault="00CE2828">
            <w:pPr>
              <w:jc w:val="right"/>
            </w:pPr>
            <w:r>
              <w:rPr>
                <w:rFonts w:eastAsiaTheme="minorEastAsia"/>
                <w:szCs w:val="21"/>
              </w:rPr>
              <w:t>0.16</w:t>
            </w:r>
          </w:p>
        </w:tc>
      </w:tr>
      <w:tr w:rsidR="00366067">
        <w:tc>
          <w:tcPr>
            <w:tcW w:w="870" w:type="dxa"/>
            <w:vAlign w:val="center"/>
          </w:tcPr>
          <w:p w:rsidR="00366067" w:rsidRDefault="00CE2828">
            <w:pPr>
              <w:jc w:val="center"/>
            </w:pPr>
            <w:r>
              <w:rPr>
                <w:rFonts w:eastAsiaTheme="minorEastAsia"/>
                <w:szCs w:val="21"/>
              </w:rPr>
              <w:t>10</w:t>
            </w:r>
          </w:p>
        </w:tc>
        <w:tc>
          <w:tcPr>
            <w:tcW w:w="1650" w:type="dxa"/>
            <w:vAlign w:val="center"/>
          </w:tcPr>
          <w:p w:rsidR="00366067" w:rsidRDefault="00CE2828">
            <w:pPr>
              <w:jc w:val="center"/>
            </w:pPr>
            <w:r>
              <w:rPr>
                <w:rFonts w:eastAsiaTheme="minorEastAsia"/>
                <w:szCs w:val="21"/>
              </w:rPr>
              <w:t>688036</w:t>
            </w:r>
          </w:p>
        </w:tc>
        <w:tc>
          <w:tcPr>
            <w:tcW w:w="1980" w:type="dxa"/>
            <w:vAlign w:val="center"/>
          </w:tcPr>
          <w:p w:rsidR="00366067" w:rsidRDefault="00CE2828">
            <w:pPr>
              <w:jc w:val="center"/>
            </w:pPr>
            <w:r>
              <w:rPr>
                <w:rFonts w:eastAsiaTheme="minorEastAsia"/>
                <w:szCs w:val="21"/>
              </w:rPr>
              <w:t>传音控股</w:t>
            </w:r>
          </w:p>
        </w:tc>
        <w:tc>
          <w:tcPr>
            <w:tcW w:w="2880" w:type="dxa"/>
            <w:vAlign w:val="center"/>
          </w:tcPr>
          <w:p w:rsidR="00366067" w:rsidRDefault="00CE2828">
            <w:pPr>
              <w:jc w:val="right"/>
            </w:pPr>
            <w:r>
              <w:rPr>
                <w:rFonts w:eastAsiaTheme="minorEastAsia"/>
                <w:szCs w:val="21"/>
              </w:rPr>
              <w:t>27,409,878.91</w:t>
            </w:r>
          </w:p>
        </w:tc>
        <w:tc>
          <w:tcPr>
            <w:tcW w:w="1620" w:type="dxa"/>
            <w:vAlign w:val="center"/>
          </w:tcPr>
          <w:p w:rsidR="00366067" w:rsidRDefault="00CE2828">
            <w:pPr>
              <w:jc w:val="right"/>
            </w:pPr>
            <w:r>
              <w:rPr>
                <w:rFonts w:eastAsiaTheme="minorEastAsia"/>
                <w:szCs w:val="21"/>
              </w:rPr>
              <w:t>0.11</w:t>
            </w:r>
          </w:p>
        </w:tc>
      </w:tr>
      <w:tr w:rsidR="00366067">
        <w:tc>
          <w:tcPr>
            <w:tcW w:w="870" w:type="dxa"/>
            <w:vAlign w:val="center"/>
          </w:tcPr>
          <w:p w:rsidR="00366067" w:rsidRDefault="00CE2828">
            <w:pPr>
              <w:jc w:val="center"/>
            </w:pPr>
            <w:r>
              <w:rPr>
                <w:rFonts w:eastAsiaTheme="minorEastAsia"/>
                <w:szCs w:val="21"/>
              </w:rPr>
              <w:t>11</w:t>
            </w:r>
          </w:p>
        </w:tc>
        <w:tc>
          <w:tcPr>
            <w:tcW w:w="1650" w:type="dxa"/>
            <w:vAlign w:val="center"/>
          </w:tcPr>
          <w:p w:rsidR="00366067" w:rsidRDefault="00CE2828">
            <w:pPr>
              <w:jc w:val="center"/>
            </w:pPr>
            <w:r>
              <w:rPr>
                <w:rFonts w:eastAsiaTheme="minorEastAsia"/>
                <w:szCs w:val="21"/>
              </w:rPr>
              <w:t>688009</w:t>
            </w:r>
          </w:p>
        </w:tc>
        <w:tc>
          <w:tcPr>
            <w:tcW w:w="1980" w:type="dxa"/>
            <w:vAlign w:val="center"/>
          </w:tcPr>
          <w:p w:rsidR="00366067" w:rsidRDefault="00CE2828">
            <w:pPr>
              <w:jc w:val="center"/>
            </w:pPr>
            <w:r>
              <w:rPr>
                <w:rFonts w:eastAsiaTheme="minorEastAsia"/>
                <w:szCs w:val="21"/>
              </w:rPr>
              <w:t>中国通号</w:t>
            </w:r>
          </w:p>
        </w:tc>
        <w:tc>
          <w:tcPr>
            <w:tcW w:w="2880" w:type="dxa"/>
            <w:vAlign w:val="center"/>
          </w:tcPr>
          <w:p w:rsidR="00366067" w:rsidRDefault="00CE2828">
            <w:pPr>
              <w:jc w:val="right"/>
            </w:pPr>
            <w:r>
              <w:rPr>
                <w:rFonts w:eastAsiaTheme="minorEastAsia"/>
                <w:szCs w:val="21"/>
              </w:rPr>
              <w:t>9,009,000.00</w:t>
            </w:r>
          </w:p>
        </w:tc>
        <w:tc>
          <w:tcPr>
            <w:tcW w:w="1620" w:type="dxa"/>
            <w:vAlign w:val="center"/>
          </w:tcPr>
          <w:p w:rsidR="00366067" w:rsidRDefault="00CE2828">
            <w:pPr>
              <w:jc w:val="right"/>
            </w:pPr>
            <w:r>
              <w:rPr>
                <w:rFonts w:eastAsiaTheme="minorEastAsia"/>
                <w:szCs w:val="21"/>
              </w:rPr>
              <w:t>0.04</w:t>
            </w:r>
          </w:p>
        </w:tc>
      </w:tr>
      <w:tr w:rsidR="00366067">
        <w:tc>
          <w:tcPr>
            <w:tcW w:w="870" w:type="dxa"/>
            <w:vAlign w:val="center"/>
          </w:tcPr>
          <w:p w:rsidR="00366067" w:rsidRDefault="00CE2828">
            <w:pPr>
              <w:jc w:val="center"/>
            </w:pPr>
            <w:r>
              <w:rPr>
                <w:rFonts w:eastAsiaTheme="minorEastAsia"/>
                <w:szCs w:val="21"/>
              </w:rPr>
              <w:t>12</w:t>
            </w:r>
          </w:p>
        </w:tc>
        <w:tc>
          <w:tcPr>
            <w:tcW w:w="1650" w:type="dxa"/>
            <w:vAlign w:val="center"/>
          </w:tcPr>
          <w:p w:rsidR="00366067" w:rsidRDefault="00CE2828">
            <w:pPr>
              <w:jc w:val="center"/>
            </w:pPr>
            <w:r>
              <w:rPr>
                <w:rFonts w:eastAsiaTheme="minorEastAsia"/>
                <w:szCs w:val="21"/>
              </w:rPr>
              <w:t>601916</w:t>
            </w:r>
          </w:p>
        </w:tc>
        <w:tc>
          <w:tcPr>
            <w:tcW w:w="1980" w:type="dxa"/>
            <w:vAlign w:val="center"/>
          </w:tcPr>
          <w:p w:rsidR="00366067" w:rsidRDefault="00CE2828">
            <w:pPr>
              <w:jc w:val="center"/>
            </w:pPr>
            <w:r>
              <w:rPr>
                <w:rFonts w:eastAsiaTheme="minorEastAsia"/>
                <w:szCs w:val="21"/>
              </w:rPr>
              <w:t>浙商银行</w:t>
            </w:r>
          </w:p>
        </w:tc>
        <w:tc>
          <w:tcPr>
            <w:tcW w:w="2880" w:type="dxa"/>
            <w:vAlign w:val="center"/>
          </w:tcPr>
          <w:p w:rsidR="00366067" w:rsidRDefault="00CE2828">
            <w:pPr>
              <w:jc w:val="right"/>
            </w:pPr>
            <w:r>
              <w:rPr>
                <w:rFonts w:eastAsiaTheme="minorEastAsia"/>
                <w:szCs w:val="21"/>
              </w:rPr>
              <w:t>2,076,173.32</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13</w:t>
            </w:r>
          </w:p>
        </w:tc>
        <w:tc>
          <w:tcPr>
            <w:tcW w:w="1650" w:type="dxa"/>
            <w:vAlign w:val="center"/>
          </w:tcPr>
          <w:p w:rsidR="00366067" w:rsidRDefault="00CE2828">
            <w:pPr>
              <w:jc w:val="center"/>
            </w:pPr>
            <w:r>
              <w:rPr>
                <w:rFonts w:eastAsiaTheme="minorEastAsia"/>
                <w:szCs w:val="21"/>
              </w:rPr>
              <w:t>601077</w:t>
            </w:r>
          </w:p>
        </w:tc>
        <w:tc>
          <w:tcPr>
            <w:tcW w:w="1980" w:type="dxa"/>
            <w:vAlign w:val="center"/>
          </w:tcPr>
          <w:p w:rsidR="00366067" w:rsidRDefault="00CE2828">
            <w:pPr>
              <w:jc w:val="center"/>
            </w:pPr>
            <w:r>
              <w:rPr>
                <w:rFonts w:eastAsiaTheme="minorEastAsia"/>
                <w:szCs w:val="21"/>
              </w:rPr>
              <w:t>渝农商行</w:t>
            </w:r>
          </w:p>
        </w:tc>
        <w:tc>
          <w:tcPr>
            <w:tcW w:w="2880" w:type="dxa"/>
            <w:vAlign w:val="center"/>
          </w:tcPr>
          <w:p w:rsidR="00366067" w:rsidRDefault="00CE2828">
            <w:pPr>
              <w:jc w:val="right"/>
            </w:pPr>
            <w:r>
              <w:rPr>
                <w:rFonts w:eastAsiaTheme="minorEastAsia"/>
                <w:szCs w:val="21"/>
              </w:rPr>
              <w:t>1,553,776.96</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14</w:t>
            </w:r>
          </w:p>
        </w:tc>
        <w:tc>
          <w:tcPr>
            <w:tcW w:w="1650" w:type="dxa"/>
            <w:vAlign w:val="center"/>
          </w:tcPr>
          <w:p w:rsidR="00366067" w:rsidRDefault="00CE2828">
            <w:pPr>
              <w:jc w:val="center"/>
            </w:pPr>
            <w:r>
              <w:rPr>
                <w:rFonts w:eastAsiaTheme="minorEastAsia"/>
                <w:szCs w:val="21"/>
              </w:rPr>
              <w:t>688008</w:t>
            </w:r>
          </w:p>
        </w:tc>
        <w:tc>
          <w:tcPr>
            <w:tcW w:w="1980" w:type="dxa"/>
            <w:vAlign w:val="center"/>
          </w:tcPr>
          <w:p w:rsidR="00366067" w:rsidRDefault="00CE2828">
            <w:pPr>
              <w:jc w:val="center"/>
            </w:pPr>
            <w:r>
              <w:rPr>
                <w:rFonts w:eastAsiaTheme="minorEastAsia"/>
                <w:szCs w:val="21"/>
              </w:rPr>
              <w:t>澜起科技</w:t>
            </w:r>
          </w:p>
        </w:tc>
        <w:tc>
          <w:tcPr>
            <w:tcW w:w="2880" w:type="dxa"/>
            <w:vAlign w:val="center"/>
          </w:tcPr>
          <w:p w:rsidR="00366067" w:rsidRDefault="00CE2828">
            <w:pPr>
              <w:jc w:val="right"/>
            </w:pPr>
            <w:r>
              <w:rPr>
                <w:rFonts w:eastAsiaTheme="minorEastAsia"/>
                <w:szCs w:val="21"/>
              </w:rPr>
              <w:t>890,047.20</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15</w:t>
            </w:r>
          </w:p>
        </w:tc>
        <w:tc>
          <w:tcPr>
            <w:tcW w:w="1650" w:type="dxa"/>
            <w:vAlign w:val="center"/>
          </w:tcPr>
          <w:p w:rsidR="00366067" w:rsidRDefault="00CE2828">
            <w:pPr>
              <w:jc w:val="center"/>
            </w:pPr>
            <w:r>
              <w:rPr>
                <w:rFonts w:eastAsiaTheme="minorEastAsia"/>
                <w:szCs w:val="21"/>
              </w:rPr>
              <w:t>688006</w:t>
            </w:r>
          </w:p>
        </w:tc>
        <w:tc>
          <w:tcPr>
            <w:tcW w:w="1980" w:type="dxa"/>
            <w:vAlign w:val="center"/>
          </w:tcPr>
          <w:p w:rsidR="00366067" w:rsidRDefault="00CE2828">
            <w:pPr>
              <w:jc w:val="center"/>
            </w:pPr>
            <w:r>
              <w:rPr>
                <w:rFonts w:eastAsiaTheme="minorEastAsia"/>
                <w:szCs w:val="21"/>
              </w:rPr>
              <w:t>杭可科技</w:t>
            </w:r>
          </w:p>
        </w:tc>
        <w:tc>
          <w:tcPr>
            <w:tcW w:w="2880" w:type="dxa"/>
            <w:vAlign w:val="center"/>
          </w:tcPr>
          <w:p w:rsidR="00366067" w:rsidRDefault="00CE2828">
            <w:pPr>
              <w:jc w:val="right"/>
            </w:pPr>
            <w:r>
              <w:rPr>
                <w:rFonts w:eastAsiaTheme="minorEastAsia"/>
                <w:szCs w:val="21"/>
              </w:rPr>
              <w:t>765,708.45</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16</w:t>
            </w:r>
          </w:p>
        </w:tc>
        <w:tc>
          <w:tcPr>
            <w:tcW w:w="1650" w:type="dxa"/>
            <w:vAlign w:val="center"/>
          </w:tcPr>
          <w:p w:rsidR="00366067" w:rsidRDefault="00CE2828">
            <w:pPr>
              <w:jc w:val="center"/>
            </w:pPr>
            <w:r>
              <w:rPr>
                <w:rFonts w:eastAsiaTheme="minorEastAsia"/>
                <w:szCs w:val="21"/>
              </w:rPr>
              <w:t>688012</w:t>
            </w:r>
          </w:p>
        </w:tc>
        <w:tc>
          <w:tcPr>
            <w:tcW w:w="1980" w:type="dxa"/>
            <w:vAlign w:val="center"/>
          </w:tcPr>
          <w:p w:rsidR="00366067" w:rsidRDefault="00CE2828">
            <w:pPr>
              <w:jc w:val="center"/>
            </w:pPr>
            <w:r>
              <w:rPr>
                <w:rFonts w:eastAsiaTheme="minorEastAsia"/>
                <w:szCs w:val="21"/>
              </w:rPr>
              <w:t>中微公司</w:t>
            </w:r>
          </w:p>
        </w:tc>
        <w:tc>
          <w:tcPr>
            <w:tcW w:w="2880" w:type="dxa"/>
            <w:vAlign w:val="center"/>
          </w:tcPr>
          <w:p w:rsidR="00366067" w:rsidRDefault="00CE2828">
            <w:pPr>
              <w:jc w:val="right"/>
            </w:pPr>
            <w:r>
              <w:rPr>
                <w:rFonts w:eastAsiaTheme="minorEastAsia"/>
                <w:szCs w:val="21"/>
              </w:rPr>
              <w:t>691,888.50</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17</w:t>
            </w:r>
          </w:p>
        </w:tc>
        <w:tc>
          <w:tcPr>
            <w:tcW w:w="1650" w:type="dxa"/>
            <w:vAlign w:val="center"/>
          </w:tcPr>
          <w:p w:rsidR="00366067" w:rsidRDefault="00CE2828">
            <w:pPr>
              <w:jc w:val="center"/>
            </w:pPr>
            <w:r>
              <w:rPr>
                <w:rFonts w:eastAsiaTheme="minorEastAsia"/>
                <w:szCs w:val="21"/>
              </w:rPr>
              <w:t>688388</w:t>
            </w:r>
          </w:p>
        </w:tc>
        <w:tc>
          <w:tcPr>
            <w:tcW w:w="1980" w:type="dxa"/>
            <w:vAlign w:val="center"/>
          </w:tcPr>
          <w:p w:rsidR="00366067" w:rsidRDefault="00CE2828">
            <w:pPr>
              <w:jc w:val="center"/>
            </w:pPr>
            <w:r>
              <w:rPr>
                <w:rFonts w:eastAsiaTheme="minorEastAsia"/>
                <w:szCs w:val="21"/>
              </w:rPr>
              <w:t>嘉元科技</w:t>
            </w:r>
          </w:p>
        </w:tc>
        <w:tc>
          <w:tcPr>
            <w:tcW w:w="2880" w:type="dxa"/>
            <w:vAlign w:val="center"/>
          </w:tcPr>
          <w:p w:rsidR="00366067" w:rsidRDefault="00CE2828">
            <w:pPr>
              <w:jc w:val="right"/>
            </w:pPr>
            <w:r>
              <w:rPr>
                <w:rFonts w:eastAsiaTheme="minorEastAsia"/>
                <w:szCs w:val="21"/>
              </w:rPr>
              <w:t>686,915.82</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18</w:t>
            </w:r>
          </w:p>
        </w:tc>
        <w:tc>
          <w:tcPr>
            <w:tcW w:w="1650" w:type="dxa"/>
            <w:vAlign w:val="center"/>
          </w:tcPr>
          <w:p w:rsidR="00366067" w:rsidRDefault="00CE2828">
            <w:pPr>
              <w:jc w:val="center"/>
            </w:pPr>
            <w:r>
              <w:rPr>
                <w:rFonts w:eastAsiaTheme="minorEastAsia"/>
                <w:szCs w:val="21"/>
              </w:rPr>
              <w:t>688111</w:t>
            </w:r>
          </w:p>
        </w:tc>
        <w:tc>
          <w:tcPr>
            <w:tcW w:w="1980" w:type="dxa"/>
            <w:vAlign w:val="center"/>
          </w:tcPr>
          <w:p w:rsidR="00366067" w:rsidRDefault="00CE2828">
            <w:pPr>
              <w:jc w:val="center"/>
            </w:pPr>
            <w:r>
              <w:rPr>
                <w:rFonts w:eastAsiaTheme="minorEastAsia"/>
                <w:szCs w:val="21"/>
              </w:rPr>
              <w:t>金山办公</w:t>
            </w:r>
          </w:p>
        </w:tc>
        <w:tc>
          <w:tcPr>
            <w:tcW w:w="2880" w:type="dxa"/>
            <w:vAlign w:val="center"/>
          </w:tcPr>
          <w:p w:rsidR="00366067" w:rsidRDefault="00CE2828">
            <w:pPr>
              <w:jc w:val="right"/>
            </w:pPr>
            <w:r>
              <w:rPr>
                <w:rFonts w:eastAsiaTheme="minorEastAsia"/>
                <w:szCs w:val="21"/>
              </w:rPr>
              <w:t>672,261.74</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19</w:t>
            </w:r>
          </w:p>
        </w:tc>
        <w:tc>
          <w:tcPr>
            <w:tcW w:w="1650" w:type="dxa"/>
            <w:vAlign w:val="center"/>
          </w:tcPr>
          <w:p w:rsidR="00366067" w:rsidRDefault="00CE2828">
            <w:pPr>
              <w:jc w:val="center"/>
            </w:pPr>
            <w:r>
              <w:rPr>
                <w:rFonts w:eastAsiaTheme="minorEastAsia"/>
                <w:szCs w:val="21"/>
              </w:rPr>
              <w:t>688003</w:t>
            </w:r>
          </w:p>
        </w:tc>
        <w:tc>
          <w:tcPr>
            <w:tcW w:w="1980" w:type="dxa"/>
            <w:vAlign w:val="center"/>
          </w:tcPr>
          <w:p w:rsidR="00366067" w:rsidRDefault="00CE2828">
            <w:pPr>
              <w:jc w:val="center"/>
            </w:pPr>
            <w:r>
              <w:rPr>
                <w:rFonts w:eastAsiaTheme="minorEastAsia"/>
                <w:szCs w:val="21"/>
              </w:rPr>
              <w:t>天准科技</w:t>
            </w:r>
          </w:p>
        </w:tc>
        <w:tc>
          <w:tcPr>
            <w:tcW w:w="2880" w:type="dxa"/>
            <w:vAlign w:val="center"/>
          </w:tcPr>
          <w:p w:rsidR="00366067" w:rsidRDefault="00CE2828">
            <w:pPr>
              <w:jc w:val="right"/>
            </w:pPr>
            <w:r>
              <w:rPr>
                <w:rFonts w:eastAsiaTheme="minorEastAsia"/>
                <w:szCs w:val="21"/>
              </w:rPr>
              <w:t>657,262.50</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20</w:t>
            </w:r>
          </w:p>
        </w:tc>
        <w:tc>
          <w:tcPr>
            <w:tcW w:w="1650" w:type="dxa"/>
            <w:vAlign w:val="center"/>
          </w:tcPr>
          <w:p w:rsidR="00366067" w:rsidRDefault="00CE2828">
            <w:pPr>
              <w:jc w:val="center"/>
            </w:pPr>
            <w:r>
              <w:rPr>
                <w:rFonts w:eastAsiaTheme="minorEastAsia"/>
                <w:szCs w:val="21"/>
              </w:rPr>
              <w:t>688029</w:t>
            </w:r>
          </w:p>
        </w:tc>
        <w:tc>
          <w:tcPr>
            <w:tcW w:w="1980" w:type="dxa"/>
            <w:vAlign w:val="center"/>
          </w:tcPr>
          <w:p w:rsidR="00366067" w:rsidRDefault="00CE2828">
            <w:pPr>
              <w:jc w:val="center"/>
            </w:pPr>
            <w:r>
              <w:rPr>
                <w:rFonts w:eastAsiaTheme="minorEastAsia"/>
                <w:szCs w:val="21"/>
              </w:rPr>
              <w:t>南微医学</w:t>
            </w:r>
          </w:p>
        </w:tc>
        <w:tc>
          <w:tcPr>
            <w:tcW w:w="2880" w:type="dxa"/>
            <w:vAlign w:val="center"/>
          </w:tcPr>
          <w:p w:rsidR="00366067" w:rsidRDefault="00CE2828">
            <w:pPr>
              <w:jc w:val="right"/>
            </w:pPr>
            <w:r>
              <w:rPr>
                <w:rFonts w:eastAsiaTheme="minorEastAsia"/>
                <w:szCs w:val="21"/>
              </w:rPr>
              <w:t>554,291.60</w:t>
            </w:r>
          </w:p>
        </w:tc>
        <w:tc>
          <w:tcPr>
            <w:tcW w:w="1620" w:type="dxa"/>
            <w:vAlign w:val="center"/>
          </w:tcPr>
          <w:p w:rsidR="00366067" w:rsidRDefault="00CE2828">
            <w:pPr>
              <w:jc w:val="right"/>
            </w:pPr>
            <w:r>
              <w:rPr>
                <w:rFonts w:eastAsiaTheme="minorEastAsia"/>
                <w:szCs w:val="21"/>
              </w:rPr>
              <w:t>0.00</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366067">
        <w:tc>
          <w:tcPr>
            <w:tcW w:w="870" w:type="dxa"/>
            <w:vAlign w:val="center"/>
          </w:tcPr>
          <w:p w:rsidR="00366067" w:rsidRDefault="00CE2828">
            <w:pPr>
              <w:jc w:val="center"/>
            </w:pPr>
            <w:r>
              <w:rPr>
                <w:rFonts w:eastAsiaTheme="minorEastAsia"/>
                <w:szCs w:val="21"/>
              </w:rPr>
              <w:t>1</w:t>
            </w:r>
          </w:p>
        </w:tc>
        <w:tc>
          <w:tcPr>
            <w:tcW w:w="1650" w:type="dxa"/>
            <w:vAlign w:val="center"/>
          </w:tcPr>
          <w:p w:rsidR="00366067" w:rsidRDefault="00CE2828">
            <w:pPr>
              <w:jc w:val="center"/>
            </w:pPr>
            <w:r>
              <w:rPr>
                <w:rFonts w:eastAsiaTheme="minorEastAsia"/>
                <w:szCs w:val="21"/>
              </w:rPr>
              <w:t>688009</w:t>
            </w:r>
          </w:p>
        </w:tc>
        <w:tc>
          <w:tcPr>
            <w:tcW w:w="1980" w:type="dxa"/>
            <w:vAlign w:val="center"/>
          </w:tcPr>
          <w:p w:rsidR="00366067" w:rsidRDefault="00CE2828">
            <w:pPr>
              <w:jc w:val="center"/>
            </w:pPr>
            <w:r>
              <w:rPr>
                <w:rFonts w:eastAsiaTheme="minorEastAsia"/>
                <w:szCs w:val="21"/>
              </w:rPr>
              <w:t>中国通号</w:t>
            </w:r>
          </w:p>
        </w:tc>
        <w:tc>
          <w:tcPr>
            <w:tcW w:w="2880" w:type="dxa"/>
            <w:vAlign w:val="center"/>
          </w:tcPr>
          <w:p w:rsidR="00366067" w:rsidRDefault="00CE2828">
            <w:pPr>
              <w:jc w:val="right"/>
            </w:pPr>
            <w:r>
              <w:rPr>
                <w:rFonts w:eastAsiaTheme="minorEastAsia"/>
                <w:szCs w:val="21"/>
              </w:rPr>
              <w:t>20,324,190.88</w:t>
            </w:r>
          </w:p>
        </w:tc>
        <w:tc>
          <w:tcPr>
            <w:tcW w:w="1620" w:type="dxa"/>
            <w:vAlign w:val="center"/>
          </w:tcPr>
          <w:p w:rsidR="00366067" w:rsidRDefault="00CE2828">
            <w:pPr>
              <w:jc w:val="right"/>
            </w:pPr>
            <w:r>
              <w:rPr>
                <w:rFonts w:eastAsiaTheme="minorEastAsia"/>
                <w:szCs w:val="21"/>
              </w:rPr>
              <w:t>0.08</w:t>
            </w:r>
          </w:p>
        </w:tc>
      </w:tr>
      <w:tr w:rsidR="00366067">
        <w:tc>
          <w:tcPr>
            <w:tcW w:w="870" w:type="dxa"/>
            <w:vAlign w:val="center"/>
          </w:tcPr>
          <w:p w:rsidR="00366067" w:rsidRDefault="00CE2828">
            <w:pPr>
              <w:jc w:val="center"/>
            </w:pPr>
            <w:r>
              <w:rPr>
                <w:rFonts w:eastAsiaTheme="minorEastAsia"/>
                <w:szCs w:val="21"/>
              </w:rPr>
              <w:t>2</w:t>
            </w:r>
          </w:p>
        </w:tc>
        <w:tc>
          <w:tcPr>
            <w:tcW w:w="1650" w:type="dxa"/>
            <w:vAlign w:val="center"/>
          </w:tcPr>
          <w:p w:rsidR="00366067" w:rsidRDefault="00CE2828">
            <w:pPr>
              <w:jc w:val="center"/>
            </w:pPr>
            <w:r>
              <w:rPr>
                <w:rFonts w:eastAsiaTheme="minorEastAsia"/>
                <w:szCs w:val="21"/>
              </w:rPr>
              <w:t>688008</w:t>
            </w:r>
          </w:p>
        </w:tc>
        <w:tc>
          <w:tcPr>
            <w:tcW w:w="1980" w:type="dxa"/>
            <w:vAlign w:val="center"/>
          </w:tcPr>
          <w:p w:rsidR="00366067" w:rsidRDefault="00CE2828">
            <w:pPr>
              <w:jc w:val="center"/>
            </w:pPr>
            <w:r>
              <w:rPr>
                <w:rFonts w:eastAsiaTheme="minorEastAsia"/>
                <w:szCs w:val="21"/>
              </w:rPr>
              <w:t>澜起科技</w:t>
            </w:r>
          </w:p>
        </w:tc>
        <w:tc>
          <w:tcPr>
            <w:tcW w:w="2880" w:type="dxa"/>
            <w:vAlign w:val="center"/>
          </w:tcPr>
          <w:p w:rsidR="00366067" w:rsidRDefault="00CE2828">
            <w:pPr>
              <w:jc w:val="right"/>
            </w:pPr>
            <w:r>
              <w:rPr>
                <w:rFonts w:eastAsiaTheme="minorEastAsia"/>
                <w:szCs w:val="21"/>
              </w:rPr>
              <w:t>3,224,434.59</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3</w:t>
            </w:r>
          </w:p>
        </w:tc>
        <w:tc>
          <w:tcPr>
            <w:tcW w:w="1650" w:type="dxa"/>
            <w:vAlign w:val="center"/>
          </w:tcPr>
          <w:p w:rsidR="00366067" w:rsidRDefault="00CE2828">
            <w:pPr>
              <w:jc w:val="center"/>
            </w:pPr>
            <w:r>
              <w:rPr>
                <w:rFonts w:eastAsiaTheme="minorEastAsia"/>
                <w:szCs w:val="21"/>
              </w:rPr>
              <w:t>688012</w:t>
            </w:r>
          </w:p>
        </w:tc>
        <w:tc>
          <w:tcPr>
            <w:tcW w:w="1980" w:type="dxa"/>
            <w:vAlign w:val="center"/>
          </w:tcPr>
          <w:p w:rsidR="00366067" w:rsidRDefault="00CE2828">
            <w:pPr>
              <w:jc w:val="center"/>
            </w:pPr>
            <w:r>
              <w:rPr>
                <w:rFonts w:eastAsiaTheme="minorEastAsia"/>
                <w:szCs w:val="21"/>
              </w:rPr>
              <w:t>中微公司</w:t>
            </w:r>
          </w:p>
        </w:tc>
        <w:tc>
          <w:tcPr>
            <w:tcW w:w="2880" w:type="dxa"/>
            <w:vAlign w:val="center"/>
          </w:tcPr>
          <w:p w:rsidR="00366067" w:rsidRDefault="00CE2828">
            <w:pPr>
              <w:jc w:val="right"/>
            </w:pPr>
            <w:r>
              <w:rPr>
                <w:rFonts w:eastAsiaTheme="minorEastAsia"/>
                <w:szCs w:val="21"/>
              </w:rPr>
              <w:t>2,414,439.77</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4</w:t>
            </w:r>
          </w:p>
        </w:tc>
        <w:tc>
          <w:tcPr>
            <w:tcW w:w="1650" w:type="dxa"/>
            <w:vAlign w:val="center"/>
          </w:tcPr>
          <w:p w:rsidR="00366067" w:rsidRDefault="00CE2828">
            <w:pPr>
              <w:jc w:val="center"/>
            </w:pPr>
            <w:r>
              <w:rPr>
                <w:rFonts w:eastAsiaTheme="minorEastAsia"/>
                <w:szCs w:val="21"/>
              </w:rPr>
              <w:t>688111</w:t>
            </w:r>
          </w:p>
        </w:tc>
        <w:tc>
          <w:tcPr>
            <w:tcW w:w="1980" w:type="dxa"/>
            <w:vAlign w:val="center"/>
          </w:tcPr>
          <w:p w:rsidR="00366067" w:rsidRDefault="00CE2828">
            <w:pPr>
              <w:jc w:val="center"/>
            </w:pPr>
            <w:r>
              <w:rPr>
                <w:rFonts w:eastAsiaTheme="minorEastAsia"/>
                <w:szCs w:val="21"/>
              </w:rPr>
              <w:t>金山办公</w:t>
            </w:r>
          </w:p>
        </w:tc>
        <w:tc>
          <w:tcPr>
            <w:tcW w:w="2880" w:type="dxa"/>
            <w:vAlign w:val="center"/>
          </w:tcPr>
          <w:p w:rsidR="00366067" w:rsidRDefault="00CE2828">
            <w:pPr>
              <w:jc w:val="right"/>
            </w:pPr>
            <w:r>
              <w:rPr>
                <w:rFonts w:eastAsiaTheme="minorEastAsia"/>
                <w:szCs w:val="21"/>
              </w:rPr>
              <w:t>2,132,607.52</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5</w:t>
            </w:r>
          </w:p>
        </w:tc>
        <w:tc>
          <w:tcPr>
            <w:tcW w:w="1650" w:type="dxa"/>
            <w:vAlign w:val="center"/>
          </w:tcPr>
          <w:p w:rsidR="00366067" w:rsidRDefault="00CE2828">
            <w:pPr>
              <w:jc w:val="center"/>
            </w:pPr>
            <w:r>
              <w:rPr>
                <w:rFonts w:eastAsiaTheme="minorEastAsia"/>
                <w:szCs w:val="21"/>
              </w:rPr>
              <w:t>688188</w:t>
            </w:r>
          </w:p>
        </w:tc>
        <w:tc>
          <w:tcPr>
            <w:tcW w:w="1980" w:type="dxa"/>
            <w:vAlign w:val="center"/>
          </w:tcPr>
          <w:p w:rsidR="00366067" w:rsidRDefault="00CE2828">
            <w:pPr>
              <w:jc w:val="center"/>
            </w:pPr>
            <w:r>
              <w:rPr>
                <w:rFonts w:eastAsiaTheme="minorEastAsia"/>
                <w:szCs w:val="21"/>
              </w:rPr>
              <w:t>柏楚电子</w:t>
            </w:r>
          </w:p>
        </w:tc>
        <w:tc>
          <w:tcPr>
            <w:tcW w:w="2880" w:type="dxa"/>
            <w:vAlign w:val="center"/>
          </w:tcPr>
          <w:p w:rsidR="00366067" w:rsidRDefault="00CE2828">
            <w:pPr>
              <w:jc w:val="right"/>
            </w:pPr>
            <w:r>
              <w:rPr>
                <w:rFonts w:eastAsiaTheme="minorEastAsia"/>
                <w:szCs w:val="21"/>
              </w:rPr>
              <w:t>2,034,517.88</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6</w:t>
            </w:r>
          </w:p>
        </w:tc>
        <w:tc>
          <w:tcPr>
            <w:tcW w:w="1650" w:type="dxa"/>
            <w:vAlign w:val="center"/>
          </w:tcPr>
          <w:p w:rsidR="00366067" w:rsidRDefault="00CE2828">
            <w:pPr>
              <w:jc w:val="center"/>
            </w:pPr>
            <w:r>
              <w:rPr>
                <w:rFonts w:eastAsiaTheme="minorEastAsia"/>
                <w:szCs w:val="21"/>
              </w:rPr>
              <w:t>688002</w:t>
            </w:r>
          </w:p>
        </w:tc>
        <w:tc>
          <w:tcPr>
            <w:tcW w:w="1980" w:type="dxa"/>
            <w:vAlign w:val="center"/>
          </w:tcPr>
          <w:p w:rsidR="00366067" w:rsidRDefault="00CE2828">
            <w:pPr>
              <w:jc w:val="center"/>
            </w:pPr>
            <w:r>
              <w:rPr>
                <w:rFonts w:eastAsiaTheme="minorEastAsia"/>
                <w:szCs w:val="21"/>
              </w:rPr>
              <w:t>睿创微纳</w:t>
            </w:r>
          </w:p>
        </w:tc>
        <w:tc>
          <w:tcPr>
            <w:tcW w:w="2880" w:type="dxa"/>
            <w:vAlign w:val="center"/>
          </w:tcPr>
          <w:p w:rsidR="00366067" w:rsidRDefault="00CE2828">
            <w:pPr>
              <w:jc w:val="right"/>
            </w:pPr>
            <w:r>
              <w:rPr>
                <w:rFonts w:eastAsiaTheme="minorEastAsia"/>
                <w:szCs w:val="21"/>
              </w:rPr>
              <w:t>1,466,618.07</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7</w:t>
            </w:r>
          </w:p>
        </w:tc>
        <w:tc>
          <w:tcPr>
            <w:tcW w:w="1650" w:type="dxa"/>
            <w:vAlign w:val="center"/>
          </w:tcPr>
          <w:p w:rsidR="00366067" w:rsidRDefault="00CE2828">
            <w:pPr>
              <w:jc w:val="center"/>
            </w:pPr>
            <w:r>
              <w:rPr>
                <w:rFonts w:eastAsiaTheme="minorEastAsia"/>
                <w:szCs w:val="21"/>
              </w:rPr>
              <w:t>688003</w:t>
            </w:r>
          </w:p>
        </w:tc>
        <w:tc>
          <w:tcPr>
            <w:tcW w:w="1980" w:type="dxa"/>
            <w:vAlign w:val="center"/>
          </w:tcPr>
          <w:p w:rsidR="00366067" w:rsidRDefault="00CE2828">
            <w:pPr>
              <w:jc w:val="center"/>
            </w:pPr>
            <w:r>
              <w:rPr>
                <w:rFonts w:eastAsiaTheme="minorEastAsia"/>
                <w:szCs w:val="21"/>
              </w:rPr>
              <w:t>天准科技</w:t>
            </w:r>
          </w:p>
        </w:tc>
        <w:tc>
          <w:tcPr>
            <w:tcW w:w="2880" w:type="dxa"/>
            <w:vAlign w:val="center"/>
          </w:tcPr>
          <w:p w:rsidR="00366067" w:rsidRDefault="00CE2828">
            <w:pPr>
              <w:jc w:val="right"/>
            </w:pPr>
            <w:r>
              <w:rPr>
                <w:rFonts w:eastAsiaTheme="minorEastAsia"/>
                <w:szCs w:val="21"/>
              </w:rPr>
              <w:t>1,461,315.09</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8</w:t>
            </w:r>
          </w:p>
        </w:tc>
        <w:tc>
          <w:tcPr>
            <w:tcW w:w="1650" w:type="dxa"/>
            <w:vAlign w:val="center"/>
          </w:tcPr>
          <w:p w:rsidR="00366067" w:rsidRDefault="00CE2828">
            <w:pPr>
              <w:jc w:val="center"/>
            </w:pPr>
            <w:r>
              <w:rPr>
                <w:rFonts w:eastAsiaTheme="minorEastAsia"/>
                <w:szCs w:val="21"/>
              </w:rPr>
              <w:t>688036</w:t>
            </w:r>
          </w:p>
        </w:tc>
        <w:tc>
          <w:tcPr>
            <w:tcW w:w="1980" w:type="dxa"/>
            <w:vAlign w:val="center"/>
          </w:tcPr>
          <w:p w:rsidR="00366067" w:rsidRDefault="00CE2828">
            <w:pPr>
              <w:jc w:val="center"/>
            </w:pPr>
            <w:r>
              <w:rPr>
                <w:rFonts w:eastAsiaTheme="minorEastAsia"/>
                <w:szCs w:val="21"/>
              </w:rPr>
              <w:t>传音控股</w:t>
            </w:r>
          </w:p>
        </w:tc>
        <w:tc>
          <w:tcPr>
            <w:tcW w:w="2880" w:type="dxa"/>
            <w:vAlign w:val="center"/>
          </w:tcPr>
          <w:p w:rsidR="00366067" w:rsidRDefault="00CE2828">
            <w:pPr>
              <w:jc w:val="right"/>
            </w:pPr>
            <w:r>
              <w:rPr>
                <w:rFonts w:eastAsiaTheme="minorEastAsia"/>
                <w:szCs w:val="21"/>
              </w:rPr>
              <w:t>1,361,740.55</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9</w:t>
            </w:r>
          </w:p>
        </w:tc>
        <w:tc>
          <w:tcPr>
            <w:tcW w:w="1650" w:type="dxa"/>
            <w:vAlign w:val="center"/>
          </w:tcPr>
          <w:p w:rsidR="00366067" w:rsidRDefault="00CE2828">
            <w:pPr>
              <w:jc w:val="center"/>
            </w:pPr>
            <w:r>
              <w:rPr>
                <w:rFonts w:eastAsiaTheme="minorEastAsia"/>
                <w:szCs w:val="21"/>
              </w:rPr>
              <w:t>688016</w:t>
            </w:r>
          </w:p>
        </w:tc>
        <w:tc>
          <w:tcPr>
            <w:tcW w:w="1980" w:type="dxa"/>
            <w:vAlign w:val="center"/>
          </w:tcPr>
          <w:p w:rsidR="00366067" w:rsidRDefault="00CE2828">
            <w:pPr>
              <w:jc w:val="center"/>
            </w:pPr>
            <w:r>
              <w:rPr>
                <w:rFonts w:eastAsiaTheme="minorEastAsia"/>
                <w:szCs w:val="21"/>
              </w:rPr>
              <w:t>心脉医疗</w:t>
            </w:r>
          </w:p>
        </w:tc>
        <w:tc>
          <w:tcPr>
            <w:tcW w:w="2880" w:type="dxa"/>
            <w:vAlign w:val="center"/>
          </w:tcPr>
          <w:p w:rsidR="00366067" w:rsidRDefault="00CE2828">
            <w:pPr>
              <w:jc w:val="right"/>
            </w:pPr>
            <w:r>
              <w:rPr>
                <w:rFonts w:eastAsiaTheme="minorEastAsia"/>
                <w:szCs w:val="21"/>
              </w:rPr>
              <w:t>1,308,187.57</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10</w:t>
            </w:r>
          </w:p>
        </w:tc>
        <w:tc>
          <w:tcPr>
            <w:tcW w:w="1650" w:type="dxa"/>
            <w:vAlign w:val="center"/>
          </w:tcPr>
          <w:p w:rsidR="00366067" w:rsidRDefault="00CE2828">
            <w:pPr>
              <w:jc w:val="center"/>
            </w:pPr>
            <w:r>
              <w:rPr>
                <w:rFonts w:eastAsiaTheme="minorEastAsia"/>
                <w:szCs w:val="21"/>
              </w:rPr>
              <w:t>688029</w:t>
            </w:r>
          </w:p>
        </w:tc>
        <w:tc>
          <w:tcPr>
            <w:tcW w:w="1980" w:type="dxa"/>
            <w:vAlign w:val="center"/>
          </w:tcPr>
          <w:p w:rsidR="00366067" w:rsidRDefault="00CE2828">
            <w:pPr>
              <w:jc w:val="center"/>
            </w:pPr>
            <w:r>
              <w:rPr>
                <w:rFonts w:eastAsiaTheme="minorEastAsia"/>
                <w:szCs w:val="21"/>
              </w:rPr>
              <w:t>南微医学</w:t>
            </w:r>
          </w:p>
        </w:tc>
        <w:tc>
          <w:tcPr>
            <w:tcW w:w="2880" w:type="dxa"/>
            <w:vAlign w:val="center"/>
          </w:tcPr>
          <w:p w:rsidR="00366067" w:rsidRDefault="00CE2828">
            <w:pPr>
              <w:jc w:val="right"/>
            </w:pPr>
            <w:r>
              <w:rPr>
                <w:rFonts w:eastAsiaTheme="minorEastAsia"/>
                <w:szCs w:val="21"/>
              </w:rPr>
              <w:t>1,305,276.53</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11</w:t>
            </w:r>
          </w:p>
        </w:tc>
        <w:tc>
          <w:tcPr>
            <w:tcW w:w="1650" w:type="dxa"/>
            <w:vAlign w:val="center"/>
          </w:tcPr>
          <w:p w:rsidR="00366067" w:rsidRDefault="00CE2828">
            <w:pPr>
              <w:jc w:val="center"/>
            </w:pPr>
            <w:r>
              <w:rPr>
                <w:rFonts w:eastAsiaTheme="minorEastAsia"/>
                <w:szCs w:val="21"/>
              </w:rPr>
              <w:t>688321</w:t>
            </w:r>
          </w:p>
        </w:tc>
        <w:tc>
          <w:tcPr>
            <w:tcW w:w="1980" w:type="dxa"/>
            <w:vAlign w:val="center"/>
          </w:tcPr>
          <w:p w:rsidR="00366067" w:rsidRDefault="00CE2828">
            <w:pPr>
              <w:jc w:val="center"/>
            </w:pPr>
            <w:r>
              <w:rPr>
                <w:rFonts w:eastAsiaTheme="minorEastAsia"/>
                <w:szCs w:val="21"/>
              </w:rPr>
              <w:t>微芯生物</w:t>
            </w:r>
          </w:p>
        </w:tc>
        <w:tc>
          <w:tcPr>
            <w:tcW w:w="2880" w:type="dxa"/>
            <w:vAlign w:val="center"/>
          </w:tcPr>
          <w:p w:rsidR="00366067" w:rsidRDefault="00CE2828">
            <w:pPr>
              <w:jc w:val="right"/>
            </w:pPr>
            <w:r>
              <w:rPr>
                <w:rFonts w:eastAsiaTheme="minorEastAsia"/>
                <w:szCs w:val="21"/>
              </w:rPr>
              <w:t>1,266,266.23</w:t>
            </w:r>
          </w:p>
        </w:tc>
        <w:tc>
          <w:tcPr>
            <w:tcW w:w="1620" w:type="dxa"/>
            <w:vAlign w:val="center"/>
          </w:tcPr>
          <w:p w:rsidR="00366067" w:rsidRDefault="00CE2828">
            <w:pPr>
              <w:jc w:val="right"/>
            </w:pPr>
            <w:r>
              <w:rPr>
                <w:rFonts w:eastAsiaTheme="minorEastAsia"/>
                <w:szCs w:val="21"/>
              </w:rPr>
              <w:t>0.01</w:t>
            </w:r>
          </w:p>
        </w:tc>
      </w:tr>
      <w:tr w:rsidR="00366067">
        <w:tc>
          <w:tcPr>
            <w:tcW w:w="870" w:type="dxa"/>
            <w:vAlign w:val="center"/>
          </w:tcPr>
          <w:p w:rsidR="00366067" w:rsidRDefault="00CE2828">
            <w:pPr>
              <w:jc w:val="center"/>
            </w:pPr>
            <w:r>
              <w:rPr>
                <w:rFonts w:eastAsiaTheme="minorEastAsia"/>
                <w:szCs w:val="21"/>
              </w:rPr>
              <w:t>12</w:t>
            </w:r>
          </w:p>
        </w:tc>
        <w:tc>
          <w:tcPr>
            <w:tcW w:w="1650" w:type="dxa"/>
            <w:vAlign w:val="center"/>
          </w:tcPr>
          <w:p w:rsidR="00366067" w:rsidRDefault="00CE2828">
            <w:pPr>
              <w:jc w:val="center"/>
            </w:pPr>
            <w:r>
              <w:rPr>
                <w:rFonts w:eastAsiaTheme="minorEastAsia"/>
                <w:szCs w:val="21"/>
              </w:rPr>
              <w:t>688005</w:t>
            </w:r>
          </w:p>
        </w:tc>
        <w:tc>
          <w:tcPr>
            <w:tcW w:w="1980" w:type="dxa"/>
            <w:vAlign w:val="center"/>
          </w:tcPr>
          <w:p w:rsidR="00366067" w:rsidRDefault="00CE2828">
            <w:pPr>
              <w:jc w:val="center"/>
            </w:pPr>
            <w:r>
              <w:rPr>
                <w:rFonts w:eastAsiaTheme="minorEastAsia"/>
                <w:szCs w:val="21"/>
              </w:rPr>
              <w:t>容百科技</w:t>
            </w:r>
          </w:p>
        </w:tc>
        <w:tc>
          <w:tcPr>
            <w:tcW w:w="2880" w:type="dxa"/>
            <w:vAlign w:val="center"/>
          </w:tcPr>
          <w:p w:rsidR="00366067" w:rsidRDefault="00CE2828">
            <w:pPr>
              <w:jc w:val="right"/>
            </w:pPr>
            <w:r>
              <w:rPr>
                <w:rFonts w:eastAsiaTheme="minorEastAsia"/>
                <w:szCs w:val="21"/>
              </w:rPr>
              <w:t>1,042,222.94</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13</w:t>
            </w:r>
          </w:p>
        </w:tc>
        <w:tc>
          <w:tcPr>
            <w:tcW w:w="1650" w:type="dxa"/>
            <w:vAlign w:val="center"/>
          </w:tcPr>
          <w:p w:rsidR="00366067" w:rsidRDefault="00CE2828">
            <w:pPr>
              <w:jc w:val="center"/>
            </w:pPr>
            <w:r>
              <w:rPr>
                <w:rFonts w:eastAsiaTheme="minorEastAsia"/>
                <w:szCs w:val="21"/>
              </w:rPr>
              <w:t>688033</w:t>
            </w:r>
          </w:p>
        </w:tc>
        <w:tc>
          <w:tcPr>
            <w:tcW w:w="1980" w:type="dxa"/>
            <w:vAlign w:val="center"/>
          </w:tcPr>
          <w:p w:rsidR="00366067" w:rsidRDefault="00CE2828">
            <w:pPr>
              <w:jc w:val="center"/>
            </w:pPr>
            <w:r>
              <w:rPr>
                <w:rFonts w:eastAsiaTheme="minorEastAsia"/>
                <w:szCs w:val="21"/>
              </w:rPr>
              <w:t>天宜上佳</w:t>
            </w:r>
          </w:p>
        </w:tc>
        <w:tc>
          <w:tcPr>
            <w:tcW w:w="2880" w:type="dxa"/>
            <w:vAlign w:val="center"/>
          </w:tcPr>
          <w:p w:rsidR="00366067" w:rsidRDefault="00CE2828">
            <w:pPr>
              <w:jc w:val="right"/>
            </w:pPr>
            <w:r>
              <w:rPr>
                <w:rFonts w:eastAsiaTheme="minorEastAsia"/>
                <w:szCs w:val="21"/>
              </w:rPr>
              <w:t>986,021.53</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14</w:t>
            </w:r>
          </w:p>
        </w:tc>
        <w:tc>
          <w:tcPr>
            <w:tcW w:w="1650" w:type="dxa"/>
            <w:vAlign w:val="center"/>
          </w:tcPr>
          <w:p w:rsidR="00366067" w:rsidRDefault="00CE2828">
            <w:pPr>
              <w:jc w:val="center"/>
            </w:pPr>
            <w:r>
              <w:rPr>
                <w:rFonts w:eastAsiaTheme="minorEastAsia"/>
                <w:szCs w:val="21"/>
              </w:rPr>
              <w:t>688363</w:t>
            </w:r>
          </w:p>
        </w:tc>
        <w:tc>
          <w:tcPr>
            <w:tcW w:w="1980" w:type="dxa"/>
            <w:vAlign w:val="center"/>
          </w:tcPr>
          <w:p w:rsidR="00366067" w:rsidRDefault="00CE2828">
            <w:pPr>
              <w:jc w:val="center"/>
            </w:pPr>
            <w:r>
              <w:rPr>
                <w:rFonts w:eastAsiaTheme="minorEastAsia"/>
                <w:szCs w:val="21"/>
              </w:rPr>
              <w:t>华熙生物</w:t>
            </w:r>
          </w:p>
        </w:tc>
        <w:tc>
          <w:tcPr>
            <w:tcW w:w="2880" w:type="dxa"/>
            <w:vAlign w:val="center"/>
          </w:tcPr>
          <w:p w:rsidR="00366067" w:rsidRDefault="00CE2828">
            <w:pPr>
              <w:jc w:val="right"/>
            </w:pPr>
            <w:r>
              <w:rPr>
                <w:rFonts w:eastAsiaTheme="minorEastAsia"/>
                <w:szCs w:val="21"/>
              </w:rPr>
              <w:t>979,900.45</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15</w:t>
            </w:r>
          </w:p>
        </w:tc>
        <w:tc>
          <w:tcPr>
            <w:tcW w:w="1650" w:type="dxa"/>
            <w:vAlign w:val="center"/>
          </w:tcPr>
          <w:p w:rsidR="00366067" w:rsidRDefault="00CE2828">
            <w:pPr>
              <w:jc w:val="center"/>
            </w:pPr>
            <w:r>
              <w:rPr>
                <w:rFonts w:eastAsiaTheme="minorEastAsia"/>
                <w:szCs w:val="21"/>
              </w:rPr>
              <w:t>688019</w:t>
            </w:r>
          </w:p>
        </w:tc>
        <w:tc>
          <w:tcPr>
            <w:tcW w:w="1980" w:type="dxa"/>
            <w:vAlign w:val="center"/>
          </w:tcPr>
          <w:p w:rsidR="00366067" w:rsidRDefault="00CE2828">
            <w:pPr>
              <w:jc w:val="center"/>
            </w:pPr>
            <w:r>
              <w:rPr>
                <w:rFonts w:eastAsiaTheme="minorEastAsia"/>
                <w:szCs w:val="21"/>
              </w:rPr>
              <w:t>安集科技</w:t>
            </w:r>
          </w:p>
        </w:tc>
        <w:tc>
          <w:tcPr>
            <w:tcW w:w="2880" w:type="dxa"/>
            <w:vAlign w:val="center"/>
          </w:tcPr>
          <w:p w:rsidR="00366067" w:rsidRDefault="00CE2828">
            <w:pPr>
              <w:jc w:val="right"/>
            </w:pPr>
            <w:r>
              <w:rPr>
                <w:rFonts w:eastAsiaTheme="minorEastAsia"/>
                <w:szCs w:val="21"/>
              </w:rPr>
              <w:t>971,763.62</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16</w:t>
            </w:r>
          </w:p>
        </w:tc>
        <w:tc>
          <w:tcPr>
            <w:tcW w:w="1650" w:type="dxa"/>
            <w:vAlign w:val="center"/>
          </w:tcPr>
          <w:p w:rsidR="00366067" w:rsidRDefault="00CE2828">
            <w:pPr>
              <w:jc w:val="center"/>
            </w:pPr>
            <w:r>
              <w:rPr>
                <w:rFonts w:eastAsiaTheme="minorEastAsia"/>
                <w:szCs w:val="21"/>
              </w:rPr>
              <w:t>688018</w:t>
            </w:r>
          </w:p>
        </w:tc>
        <w:tc>
          <w:tcPr>
            <w:tcW w:w="1980" w:type="dxa"/>
            <w:vAlign w:val="center"/>
          </w:tcPr>
          <w:p w:rsidR="00366067" w:rsidRDefault="00CE2828">
            <w:pPr>
              <w:jc w:val="center"/>
            </w:pPr>
            <w:r>
              <w:rPr>
                <w:rFonts w:eastAsiaTheme="minorEastAsia"/>
                <w:szCs w:val="21"/>
              </w:rPr>
              <w:t>乐鑫科技</w:t>
            </w:r>
          </w:p>
        </w:tc>
        <w:tc>
          <w:tcPr>
            <w:tcW w:w="2880" w:type="dxa"/>
            <w:vAlign w:val="center"/>
          </w:tcPr>
          <w:p w:rsidR="00366067" w:rsidRDefault="00CE2828">
            <w:pPr>
              <w:jc w:val="right"/>
            </w:pPr>
            <w:r>
              <w:rPr>
                <w:rFonts w:eastAsiaTheme="minorEastAsia"/>
                <w:szCs w:val="21"/>
              </w:rPr>
              <w:t>940,012.20</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17</w:t>
            </w:r>
          </w:p>
        </w:tc>
        <w:tc>
          <w:tcPr>
            <w:tcW w:w="1650" w:type="dxa"/>
            <w:vAlign w:val="center"/>
          </w:tcPr>
          <w:p w:rsidR="00366067" w:rsidRDefault="00CE2828">
            <w:pPr>
              <w:jc w:val="center"/>
            </w:pPr>
            <w:r>
              <w:rPr>
                <w:rFonts w:eastAsiaTheme="minorEastAsia"/>
                <w:szCs w:val="21"/>
              </w:rPr>
              <w:t>688122</w:t>
            </w:r>
          </w:p>
        </w:tc>
        <w:tc>
          <w:tcPr>
            <w:tcW w:w="1980" w:type="dxa"/>
            <w:vAlign w:val="center"/>
          </w:tcPr>
          <w:p w:rsidR="00366067" w:rsidRDefault="00CE2828">
            <w:pPr>
              <w:jc w:val="center"/>
            </w:pPr>
            <w:r>
              <w:rPr>
                <w:rFonts w:eastAsiaTheme="minorEastAsia"/>
                <w:szCs w:val="21"/>
              </w:rPr>
              <w:t>西部超导</w:t>
            </w:r>
          </w:p>
        </w:tc>
        <w:tc>
          <w:tcPr>
            <w:tcW w:w="2880" w:type="dxa"/>
            <w:vAlign w:val="center"/>
          </w:tcPr>
          <w:p w:rsidR="00366067" w:rsidRDefault="00CE2828">
            <w:pPr>
              <w:jc w:val="right"/>
            </w:pPr>
            <w:r>
              <w:rPr>
                <w:rFonts w:eastAsiaTheme="minorEastAsia"/>
                <w:szCs w:val="21"/>
              </w:rPr>
              <w:t>909,900.28</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18</w:t>
            </w:r>
          </w:p>
        </w:tc>
        <w:tc>
          <w:tcPr>
            <w:tcW w:w="1650" w:type="dxa"/>
            <w:vAlign w:val="center"/>
          </w:tcPr>
          <w:p w:rsidR="00366067" w:rsidRDefault="00CE2828">
            <w:pPr>
              <w:jc w:val="center"/>
            </w:pPr>
            <w:r>
              <w:rPr>
                <w:rFonts w:eastAsiaTheme="minorEastAsia"/>
                <w:szCs w:val="21"/>
              </w:rPr>
              <w:t>688066</w:t>
            </w:r>
          </w:p>
        </w:tc>
        <w:tc>
          <w:tcPr>
            <w:tcW w:w="1980" w:type="dxa"/>
            <w:vAlign w:val="center"/>
          </w:tcPr>
          <w:p w:rsidR="00366067" w:rsidRDefault="00CE2828">
            <w:pPr>
              <w:jc w:val="center"/>
            </w:pPr>
            <w:r>
              <w:rPr>
                <w:rFonts w:eastAsiaTheme="minorEastAsia"/>
                <w:szCs w:val="21"/>
              </w:rPr>
              <w:t>航天宏图</w:t>
            </w:r>
          </w:p>
        </w:tc>
        <w:tc>
          <w:tcPr>
            <w:tcW w:w="2880" w:type="dxa"/>
            <w:vAlign w:val="center"/>
          </w:tcPr>
          <w:p w:rsidR="00366067" w:rsidRDefault="00CE2828">
            <w:pPr>
              <w:jc w:val="right"/>
            </w:pPr>
            <w:r>
              <w:rPr>
                <w:rFonts w:eastAsiaTheme="minorEastAsia"/>
                <w:szCs w:val="21"/>
              </w:rPr>
              <w:t>893,771.28</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19</w:t>
            </w:r>
          </w:p>
        </w:tc>
        <w:tc>
          <w:tcPr>
            <w:tcW w:w="1650" w:type="dxa"/>
            <w:vAlign w:val="center"/>
          </w:tcPr>
          <w:p w:rsidR="00366067" w:rsidRDefault="00CE2828">
            <w:pPr>
              <w:jc w:val="center"/>
            </w:pPr>
            <w:r>
              <w:rPr>
                <w:rFonts w:eastAsiaTheme="minorEastAsia"/>
                <w:szCs w:val="21"/>
              </w:rPr>
              <w:t>688020</w:t>
            </w:r>
          </w:p>
        </w:tc>
        <w:tc>
          <w:tcPr>
            <w:tcW w:w="1980" w:type="dxa"/>
            <w:vAlign w:val="center"/>
          </w:tcPr>
          <w:p w:rsidR="00366067" w:rsidRDefault="00CE2828">
            <w:pPr>
              <w:jc w:val="center"/>
            </w:pPr>
            <w:r>
              <w:rPr>
                <w:rFonts w:eastAsiaTheme="minorEastAsia"/>
                <w:szCs w:val="21"/>
              </w:rPr>
              <w:t>方邦股份</w:t>
            </w:r>
          </w:p>
        </w:tc>
        <w:tc>
          <w:tcPr>
            <w:tcW w:w="2880" w:type="dxa"/>
            <w:vAlign w:val="center"/>
          </w:tcPr>
          <w:p w:rsidR="00366067" w:rsidRDefault="00CE2828">
            <w:pPr>
              <w:jc w:val="right"/>
            </w:pPr>
            <w:r>
              <w:rPr>
                <w:rFonts w:eastAsiaTheme="minorEastAsia"/>
                <w:szCs w:val="21"/>
              </w:rPr>
              <w:t>890,712.14</w:t>
            </w:r>
          </w:p>
        </w:tc>
        <w:tc>
          <w:tcPr>
            <w:tcW w:w="1620" w:type="dxa"/>
            <w:vAlign w:val="center"/>
          </w:tcPr>
          <w:p w:rsidR="00366067" w:rsidRDefault="00CE2828">
            <w:pPr>
              <w:jc w:val="right"/>
            </w:pPr>
            <w:r>
              <w:rPr>
                <w:rFonts w:eastAsiaTheme="minorEastAsia"/>
                <w:szCs w:val="21"/>
              </w:rPr>
              <w:t>0.00</w:t>
            </w:r>
          </w:p>
        </w:tc>
      </w:tr>
      <w:tr w:rsidR="00366067">
        <w:tc>
          <w:tcPr>
            <w:tcW w:w="870" w:type="dxa"/>
            <w:vAlign w:val="center"/>
          </w:tcPr>
          <w:p w:rsidR="00366067" w:rsidRDefault="00CE2828">
            <w:pPr>
              <w:jc w:val="center"/>
            </w:pPr>
            <w:r>
              <w:rPr>
                <w:rFonts w:eastAsiaTheme="minorEastAsia"/>
                <w:szCs w:val="21"/>
              </w:rPr>
              <w:t>20</w:t>
            </w:r>
          </w:p>
        </w:tc>
        <w:tc>
          <w:tcPr>
            <w:tcW w:w="1650" w:type="dxa"/>
            <w:vAlign w:val="center"/>
          </w:tcPr>
          <w:p w:rsidR="00366067" w:rsidRDefault="00CE2828">
            <w:pPr>
              <w:jc w:val="center"/>
            </w:pPr>
            <w:r>
              <w:rPr>
                <w:rFonts w:eastAsiaTheme="minorEastAsia"/>
                <w:szCs w:val="21"/>
              </w:rPr>
              <w:t>688011</w:t>
            </w:r>
          </w:p>
        </w:tc>
        <w:tc>
          <w:tcPr>
            <w:tcW w:w="1980" w:type="dxa"/>
            <w:vAlign w:val="center"/>
          </w:tcPr>
          <w:p w:rsidR="00366067" w:rsidRDefault="00CE2828">
            <w:pPr>
              <w:jc w:val="center"/>
            </w:pPr>
            <w:r>
              <w:rPr>
                <w:rFonts w:eastAsiaTheme="minorEastAsia"/>
                <w:szCs w:val="21"/>
              </w:rPr>
              <w:t>新光光电</w:t>
            </w:r>
          </w:p>
        </w:tc>
        <w:tc>
          <w:tcPr>
            <w:tcW w:w="2880" w:type="dxa"/>
            <w:vAlign w:val="center"/>
          </w:tcPr>
          <w:p w:rsidR="00366067" w:rsidRDefault="00CE2828">
            <w:pPr>
              <w:jc w:val="right"/>
            </w:pPr>
            <w:r>
              <w:rPr>
                <w:rFonts w:eastAsiaTheme="minorEastAsia"/>
                <w:szCs w:val="21"/>
              </w:rPr>
              <w:t>721,199.69</w:t>
            </w:r>
          </w:p>
        </w:tc>
        <w:tc>
          <w:tcPr>
            <w:tcW w:w="1620" w:type="dxa"/>
            <w:vAlign w:val="center"/>
          </w:tcPr>
          <w:p w:rsidR="00366067" w:rsidRDefault="00CE2828">
            <w:pPr>
              <w:jc w:val="right"/>
            </w:pPr>
            <w:r>
              <w:rPr>
                <w:rFonts w:eastAsiaTheme="minorEastAsia"/>
                <w:szCs w:val="21"/>
              </w:rPr>
              <w:t>0.00</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4,626,300,552.28</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58,991,670.28</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3973"/>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3"/>
      <w:bookmarkEnd w:id="124"/>
      <w:bookmarkEnd w:id="125"/>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2,857,608,000.00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10.72</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2,857,608,000.00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10.72</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2,441,562,900.00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9.16</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3,565,993,000.00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13.38</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13,720,324,000.00</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51.48</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22,585,487,900.00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84.74</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6" w:name="_Toc361324884"/>
      <w:bookmarkStart w:id="127" w:name="_Toc35533974"/>
      <w:r w:rsidRPr="00A53612">
        <w:rPr>
          <w:rFonts w:asciiTheme="minorEastAsia" w:eastAsiaTheme="minorEastAsia" w:hAnsiTheme="minorEastAsia"/>
          <w:kern w:val="0"/>
          <w:sz w:val="21"/>
          <w:szCs w:val="21"/>
        </w:rPr>
        <w:t>8.6</w:t>
      </w:r>
      <w:bookmarkStart w:id="128"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6"/>
      <w:bookmarkEnd w:id="128"/>
      <w:bookmarkEnd w:id="127"/>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366067">
        <w:trPr>
          <w:jc w:val="center"/>
        </w:trPr>
        <w:tc>
          <w:tcPr>
            <w:tcW w:w="892" w:type="dxa"/>
            <w:vAlign w:val="center"/>
          </w:tcPr>
          <w:p w:rsidR="00366067" w:rsidRDefault="00CE2828">
            <w:pPr>
              <w:jc w:val="center"/>
            </w:pPr>
            <w:r>
              <w:rPr>
                <w:rFonts w:eastAsiaTheme="minorEastAsia"/>
                <w:color w:val="000000"/>
                <w:szCs w:val="21"/>
              </w:rPr>
              <w:t>1</w:t>
            </w:r>
          </w:p>
        </w:tc>
        <w:tc>
          <w:tcPr>
            <w:tcW w:w="1670" w:type="dxa"/>
            <w:vAlign w:val="center"/>
          </w:tcPr>
          <w:p w:rsidR="00366067" w:rsidRDefault="00CE2828">
            <w:pPr>
              <w:jc w:val="center"/>
            </w:pPr>
            <w:r>
              <w:rPr>
                <w:rFonts w:eastAsiaTheme="minorEastAsia"/>
                <w:color w:val="000000"/>
                <w:szCs w:val="21"/>
              </w:rPr>
              <w:t>111907049</w:t>
            </w:r>
          </w:p>
        </w:tc>
        <w:tc>
          <w:tcPr>
            <w:tcW w:w="1282" w:type="dxa"/>
            <w:vAlign w:val="center"/>
          </w:tcPr>
          <w:p w:rsidR="00366067" w:rsidRDefault="00CE2828">
            <w:pPr>
              <w:jc w:val="center"/>
            </w:pPr>
            <w:r>
              <w:rPr>
                <w:rFonts w:eastAsiaTheme="minorEastAsia"/>
                <w:color w:val="000000"/>
                <w:szCs w:val="21"/>
              </w:rPr>
              <w:t>19</w:t>
            </w:r>
            <w:r>
              <w:rPr>
                <w:rFonts w:eastAsiaTheme="minorEastAsia"/>
                <w:color w:val="000000"/>
                <w:szCs w:val="21"/>
              </w:rPr>
              <w:t>招商银行</w:t>
            </w:r>
            <w:r>
              <w:rPr>
                <w:rFonts w:eastAsiaTheme="minorEastAsia"/>
                <w:color w:val="000000"/>
                <w:szCs w:val="21"/>
              </w:rPr>
              <w:t>CD049</w:t>
            </w:r>
          </w:p>
        </w:tc>
        <w:tc>
          <w:tcPr>
            <w:tcW w:w="1849" w:type="dxa"/>
            <w:vAlign w:val="center"/>
          </w:tcPr>
          <w:p w:rsidR="00366067" w:rsidRDefault="00CE2828">
            <w:pPr>
              <w:jc w:val="right"/>
            </w:pPr>
            <w:r>
              <w:rPr>
                <w:rFonts w:eastAsiaTheme="minorEastAsia"/>
                <w:color w:val="000000"/>
                <w:szCs w:val="21"/>
              </w:rPr>
              <w:t>20,000,000</w:t>
            </w:r>
          </w:p>
        </w:tc>
        <w:tc>
          <w:tcPr>
            <w:tcW w:w="2126" w:type="dxa"/>
            <w:vAlign w:val="center"/>
          </w:tcPr>
          <w:p w:rsidR="00366067" w:rsidRDefault="00CE2828">
            <w:pPr>
              <w:jc w:val="right"/>
            </w:pPr>
            <w:r>
              <w:rPr>
                <w:rFonts w:eastAsiaTheme="minorEastAsia"/>
                <w:color w:val="000000"/>
                <w:szCs w:val="21"/>
              </w:rPr>
              <w:t>1,941,800,000.00</w:t>
            </w:r>
          </w:p>
        </w:tc>
        <w:tc>
          <w:tcPr>
            <w:tcW w:w="1578" w:type="dxa"/>
            <w:vAlign w:val="center"/>
          </w:tcPr>
          <w:p w:rsidR="00366067" w:rsidRDefault="00CE2828">
            <w:pPr>
              <w:jc w:val="right"/>
            </w:pPr>
            <w:r>
              <w:rPr>
                <w:rFonts w:eastAsiaTheme="minorEastAsia"/>
                <w:color w:val="000000"/>
                <w:szCs w:val="21"/>
              </w:rPr>
              <w:t>7.29</w:t>
            </w:r>
          </w:p>
        </w:tc>
      </w:tr>
      <w:tr w:rsidR="00366067">
        <w:trPr>
          <w:jc w:val="center"/>
        </w:trPr>
        <w:tc>
          <w:tcPr>
            <w:tcW w:w="892" w:type="dxa"/>
            <w:vAlign w:val="center"/>
          </w:tcPr>
          <w:p w:rsidR="00366067" w:rsidRDefault="00CE2828">
            <w:pPr>
              <w:jc w:val="center"/>
            </w:pPr>
            <w:r>
              <w:rPr>
                <w:rFonts w:eastAsiaTheme="minorEastAsia"/>
                <w:color w:val="000000"/>
                <w:szCs w:val="21"/>
              </w:rPr>
              <w:t>2</w:t>
            </w:r>
          </w:p>
        </w:tc>
        <w:tc>
          <w:tcPr>
            <w:tcW w:w="1670" w:type="dxa"/>
            <w:vAlign w:val="center"/>
          </w:tcPr>
          <w:p w:rsidR="00366067" w:rsidRDefault="00CE2828">
            <w:pPr>
              <w:jc w:val="center"/>
            </w:pPr>
            <w:r>
              <w:rPr>
                <w:rFonts w:eastAsiaTheme="minorEastAsia"/>
                <w:color w:val="000000"/>
                <w:szCs w:val="21"/>
              </w:rPr>
              <w:t>180212</w:t>
            </w:r>
          </w:p>
        </w:tc>
        <w:tc>
          <w:tcPr>
            <w:tcW w:w="1282" w:type="dxa"/>
            <w:vAlign w:val="center"/>
          </w:tcPr>
          <w:p w:rsidR="00366067" w:rsidRDefault="00CE2828">
            <w:pPr>
              <w:jc w:val="center"/>
            </w:pPr>
            <w:r>
              <w:rPr>
                <w:rFonts w:eastAsiaTheme="minorEastAsia"/>
                <w:color w:val="000000"/>
                <w:szCs w:val="21"/>
              </w:rPr>
              <w:t>18</w:t>
            </w:r>
            <w:r>
              <w:rPr>
                <w:rFonts w:eastAsiaTheme="minorEastAsia"/>
                <w:color w:val="000000"/>
                <w:szCs w:val="21"/>
              </w:rPr>
              <w:t>国开</w:t>
            </w:r>
            <w:r>
              <w:rPr>
                <w:rFonts w:eastAsiaTheme="minorEastAsia"/>
                <w:color w:val="000000"/>
                <w:szCs w:val="21"/>
              </w:rPr>
              <w:t>12</w:t>
            </w:r>
          </w:p>
        </w:tc>
        <w:tc>
          <w:tcPr>
            <w:tcW w:w="1849" w:type="dxa"/>
            <w:vAlign w:val="center"/>
          </w:tcPr>
          <w:p w:rsidR="00366067" w:rsidRDefault="00CE2828">
            <w:pPr>
              <w:jc w:val="right"/>
            </w:pPr>
            <w:r>
              <w:rPr>
                <w:rFonts w:eastAsiaTheme="minorEastAsia"/>
                <w:color w:val="000000"/>
                <w:szCs w:val="21"/>
              </w:rPr>
              <w:t>18,600,000</w:t>
            </w:r>
          </w:p>
        </w:tc>
        <w:tc>
          <w:tcPr>
            <w:tcW w:w="2126" w:type="dxa"/>
            <w:vAlign w:val="center"/>
          </w:tcPr>
          <w:p w:rsidR="00366067" w:rsidRDefault="00CE2828">
            <w:pPr>
              <w:jc w:val="right"/>
            </w:pPr>
            <w:r>
              <w:rPr>
                <w:rFonts w:eastAsiaTheme="minorEastAsia"/>
                <w:color w:val="000000"/>
                <w:szCs w:val="21"/>
              </w:rPr>
              <w:t>1,888,458,000.00</w:t>
            </w:r>
          </w:p>
        </w:tc>
        <w:tc>
          <w:tcPr>
            <w:tcW w:w="1578" w:type="dxa"/>
            <w:vAlign w:val="center"/>
          </w:tcPr>
          <w:p w:rsidR="00366067" w:rsidRDefault="00CE2828">
            <w:pPr>
              <w:jc w:val="right"/>
            </w:pPr>
            <w:r>
              <w:rPr>
                <w:rFonts w:eastAsiaTheme="minorEastAsia"/>
                <w:color w:val="000000"/>
                <w:szCs w:val="21"/>
              </w:rPr>
              <w:t>7.09</w:t>
            </w:r>
          </w:p>
        </w:tc>
      </w:tr>
      <w:tr w:rsidR="00366067">
        <w:trPr>
          <w:jc w:val="center"/>
        </w:trPr>
        <w:tc>
          <w:tcPr>
            <w:tcW w:w="892" w:type="dxa"/>
            <w:vAlign w:val="center"/>
          </w:tcPr>
          <w:p w:rsidR="00366067" w:rsidRDefault="00CE2828">
            <w:pPr>
              <w:jc w:val="center"/>
            </w:pPr>
            <w:r>
              <w:rPr>
                <w:rFonts w:eastAsiaTheme="minorEastAsia"/>
                <w:color w:val="000000"/>
                <w:szCs w:val="21"/>
              </w:rPr>
              <w:t>3</w:t>
            </w:r>
          </w:p>
        </w:tc>
        <w:tc>
          <w:tcPr>
            <w:tcW w:w="1670" w:type="dxa"/>
            <w:vAlign w:val="center"/>
          </w:tcPr>
          <w:p w:rsidR="00366067" w:rsidRDefault="00CE2828">
            <w:pPr>
              <w:jc w:val="center"/>
            </w:pPr>
            <w:r>
              <w:rPr>
                <w:rFonts w:eastAsiaTheme="minorEastAsia"/>
                <w:color w:val="000000"/>
                <w:szCs w:val="21"/>
              </w:rPr>
              <w:t>111906140</w:t>
            </w:r>
          </w:p>
        </w:tc>
        <w:tc>
          <w:tcPr>
            <w:tcW w:w="1282" w:type="dxa"/>
            <w:vAlign w:val="center"/>
          </w:tcPr>
          <w:p w:rsidR="00366067" w:rsidRDefault="00CE2828">
            <w:pPr>
              <w:jc w:val="center"/>
            </w:pPr>
            <w:r>
              <w:rPr>
                <w:rFonts w:eastAsiaTheme="minorEastAsia"/>
                <w:color w:val="000000"/>
                <w:szCs w:val="21"/>
              </w:rPr>
              <w:t>19</w:t>
            </w:r>
            <w:r>
              <w:rPr>
                <w:rFonts w:eastAsiaTheme="minorEastAsia"/>
                <w:color w:val="000000"/>
                <w:szCs w:val="21"/>
              </w:rPr>
              <w:t>交通银行</w:t>
            </w:r>
            <w:r>
              <w:rPr>
                <w:rFonts w:eastAsiaTheme="minorEastAsia"/>
                <w:color w:val="000000"/>
                <w:szCs w:val="21"/>
              </w:rPr>
              <w:t>CD140</w:t>
            </w:r>
          </w:p>
        </w:tc>
        <w:tc>
          <w:tcPr>
            <w:tcW w:w="1849" w:type="dxa"/>
            <w:vAlign w:val="center"/>
          </w:tcPr>
          <w:p w:rsidR="00366067" w:rsidRDefault="00CE2828">
            <w:pPr>
              <w:jc w:val="right"/>
            </w:pPr>
            <w:r>
              <w:rPr>
                <w:rFonts w:eastAsiaTheme="minorEastAsia"/>
                <w:color w:val="000000"/>
                <w:szCs w:val="21"/>
              </w:rPr>
              <w:t>10,000,000</w:t>
            </w:r>
          </w:p>
        </w:tc>
        <w:tc>
          <w:tcPr>
            <w:tcW w:w="2126" w:type="dxa"/>
            <w:vAlign w:val="center"/>
          </w:tcPr>
          <w:p w:rsidR="00366067" w:rsidRDefault="00CE2828">
            <w:pPr>
              <w:jc w:val="right"/>
            </w:pPr>
            <w:r>
              <w:rPr>
                <w:rFonts w:eastAsiaTheme="minorEastAsia"/>
                <w:color w:val="000000"/>
                <w:szCs w:val="21"/>
              </w:rPr>
              <w:t>969,900,000.00</w:t>
            </w:r>
          </w:p>
        </w:tc>
        <w:tc>
          <w:tcPr>
            <w:tcW w:w="1578" w:type="dxa"/>
            <w:vAlign w:val="center"/>
          </w:tcPr>
          <w:p w:rsidR="00366067" w:rsidRDefault="00CE2828">
            <w:pPr>
              <w:jc w:val="right"/>
            </w:pPr>
            <w:r>
              <w:rPr>
                <w:rFonts w:eastAsiaTheme="minorEastAsia"/>
                <w:color w:val="000000"/>
                <w:szCs w:val="21"/>
              </w:rPr>
              <w:t>3.64</w:t>
            </w:r>
          </w:p>
        </w:tc>
      </w:tr>
      <w:tr w:rsidR="00366067">
        <w:trPr>
          <w:jc w:val="center"/>
        </w:trPr>
        <w:tc>
          <w:tcPr>
            <w:tcW w:w="892" w:type="dxa"/>
            <w:vAlign w:val="center"/>
          </w:tcPr>
          <w:p w:rsidR="00366067" w:rsidRDefault="00CE2828">
            <w:pPr>
              <w:jc w:val="center"/>
            </w:pPr>
            <w:r>
              <w:rPr>
                <w:rFonts w:eastAsiaTheme="minorEastAsia"/>
                <w:color w:val="000000"/>
                <w:szCs w:val="21"/>
              </w:rPr>
              <w:t>4</w:t>
            </w:r>
          </w:p>
        </w:tc>
        <w:tc>
          <w:tcPr>
            <w:tcW w:w="1670" w:type="dxa"/>
            <w:vAlign w:val="center"/>
          </w:tcPr>
          <w:p w:rsidR="00366067" w:rsidRDefault="00CE2828">
            <w:pPr>
              <w:jc w:val="center"/>
            </w:pPr>
            <w:r>
              <w:rPr>
                <w:rFonts w:eastAsiaTheme="minorEastAsia"/>
                <w:color w:val="000000"/>
                <w:szCs w:val="21"/>
              </w:rPr>
              <w:t>180409</w:t>
            </w:r>
          </w:p>
        </w:tc>
        <w:tc>
          <w:tcPr>
            <w:tcW w:w="1282" w:type="dxa"/>
            <w:vAlign w:val="center"/>
          </w:tcPr>
          <w:p w:rsidR="00366067" w:rsidRDefault="00CE2828">
            <w:pPr>
              <w:jc w:val="center"/>
            </w:pPr>
            <w:r>
              <w:rPr>
                <w:rFonts w:eastAsiaTheme="minorEastAsia"/>
                <w:color w:val="000000"/>
                <w:szCs w:val="21"/>
              </w:rPr>
              <w:t>18</w:t>
            </w:r>
            <w:r>
              <w:rPr>
                <w:rFonts w:eastAsiaTheme="minorEastAsia"/>
                <w:color w:val="000000"/>
                <w:szCs w:val="21"/>
              </w:rPr>
              <w:t>农发</w:t>
            </w:r>
            <w:r>
              <w:rPr>
                <w:rFonts w:eastAsiaTheme="minorEastAsia"/>
                <w:color w:val="000000"/>
                <w:szCs w:val="21"/>
              </w:rPr>
              <w:t>09</w:t>
            </w:r>
          </w:p>
        </w:tc>
        <w:tc>
          <w:tcPr>
            <w:tcW w:w="1849" w:type="dxa"/>
            <w:vAlign w:val="center"/>
          </w:tcPr>
          <w:p w:rsidR="00366067" w:rsidRDefault="00CE2828">
            <w:pPr>
              <w:jc w:val="right"/>
            </w:pPr>
            <w:r>
              <w:rPr>
                <w:rFonts w:eastAsiaTheme="minorEastAsia"/>
                <w:color w:val="000000"/>
                <w:szCs w:val="21"/>
              </w:rPr>
              <w:t>8,500,000</w:t>
            </w:r>
          </w:p>
        </w:tc>
        <w:tc>
          <w:tcPr>
            <w:tcW w:w="2126" w:type="dxa"/>
            <w:vAlign w:val="center"/>
          </w:tcPr>
          <w:p w:rsidR="00366067" w:rsidRDefault="00CE2828">
            <w:pPr>
              <w:jc w:val="right"/>
            </w:pPr>
            <w:r>
              <w:rPr>
                <w:rFonts w:eastAsiaTheme="minorEastAsia"/>
                <w:color w:val="000000"/>
                <w:szCs w:val="21"/>
              </w:rPr>
              <w:t>867,510,000.00</w:t>
            </w:r>
          </w:p>
        </w:tc>
        <w:tc>
          <w:tcPr>
            <w:tcW w:w="1578" w:type="dxa"/>
            <w:vAlign w:val="center"/>
          </w:tcPr>
          <w:p w:rsidR="00366067" w:rsidRDefault="00CE2828">
            <w:pPr>
              <w:jc w:val="right"/>
            </w:pPr>
            <w:r>
              <w:rPr>
                <w:rFonts w:eastAsiaTheme="minorEastAsia"/>
                <w:color w:val="000000"/>
                <w:szCs w:val="21"/>
              </w:rPr>
              <w:t>3.25</w:t>
            </w:r>
          </w:p>
        </w:tc>
      </w:tr>
      <w:tr w:rsidR="00366067">
        <w:trPr>
          <w:jc w:val="center"/>
        </w:trPr>
        <w:tc>
          <w:tcPr>
            <w:tcW w:w="892" w:type="dxa"/>
            <w:vAlign w:val="center"/>
          </w:tcPr>
          <w:p w:rsidR="00366067" w:rsidRDefault="00CE2828">
            <w:pPr>
              <w:jc w:val="center"/>
            </w:pPr>
            <w:r>
              <w:rPr>
                <w:rFonts w:eastAsiaTheme="minorEastAsia"/>
                <w:color w:val="000000"/>
                <w:szCs w:val="21"/>
              </w:rPr>
              <w:t>5</w:t>
            </w:r>
          </w:p>
        </w:tc>
        <w:tc>
          <w:tcPr>
            <w:tcW w:w="1670" w:type="dxa"/>
            <w:vAlign w:val="center"/>
          </w:tcPr>
          <w:p w:rsidR="00366067" w:rsidRDefault="00CE2828">
            <w:pPr>
              <w:jc w:val="center"/>
            </w:pPr>
            <w:r>
              <w:rPr>
                <w:rFonts w:eastAsiaTheme="minorEastAsia"/>
                <w:color w:val="000000"/>
                <w:szCs w:val="21"/>
              </w:rPr>
              <w:t>111917054</w:t>
            </w:r>
          </w:p>
        </w:tc>
        <w:tc>
          <w:tcPr>
            <w:tcW w:w="1282" w:type="dxa"/>
            <w:vAlign w:val="center"/>
          </w:tcPr>
          <w:p w:rsidR="00366067" w:rsidRDefault="00CE2828">
            <w:pPr>
              <w:jc w:val="center"/>
            </w:pPr>
            <w:r>
              <w:rPr>
                <w:rFonts w:eastAsiaTheme="minorEastAsia"/>
                <w:color w:val="000000"/>
                <w:szCs w:val="21"/>
              </w:rPr>
              <w:t>19</w:t>
            </w:r>
            <w:r>
              <w:rPr>
                <w:rFonts w:eastAsiaTheme="minorEastAsia"/>
                <w:color w:val="000000"/>
                <w:szCs w:val="21"/>
              </w:rPr>
              <w:t>光大银行</w:t>
            </w:r>
            <w:r>
              <w:rPr>
                <w:rFonts w:eastAsiaTheme="minorEastAsia"/>
                <w:color w:val="000000"/>
                <w:szCs w:val="21"/>
              </w:rPr>
              <w:t>CD054</w:t>
            </w:r>
          </w:p>
        </w:tc>
        <w:tc>
          <w:tcPr>
            <w:tcW w:w="1849" w:type="dxa"/>
            <w:vAlign w:val="center"/>
          </w:tcPr>
          <w:p w:rsidR="00366067" w:rsidRDefault="00CE2828">
            <w:pPr>
              <w:jc w:val="right"/>
            </w:pPr>
            <w:r>
              <w:rPr>
                <w:rFonts w:eastAsiaTheme="minorEastAsia"/>
                <w:color w:val="000000"/>
                <w:szCs w:val="21"/>
              </w:rPr>
              <w:t>8,000,000</w:t>
            </w:r>
          </w:p>
        </w:tc>
        <w:tc>
          <w:tcPr>
            <w:tcW w:w="2126" w:type="dxa"/>
            <w:vAlign w:val="center"/>
          </w:tcPr>
          <w:p w:rsidR="00366067" w:rsidRDefault="00CE2828">
            <w:pPr>
              <w:jc w:val="right"/>
            </w:pPr>
            <w:r>
              <w:rPr>
                <w:rFonts w:eastAsiaTheme="minorEastAsia"/>
                <w:color w:val="000000"/>
                <w:szCs w:val="21"/>
              </w:rPr>
              <w:t>776,320,000.00</w:t>
            </w:r>
          </w:p>
        </w:tc>
        <w:tc>
          <w:tcPr>
            <w:tcW w:w="1578" w:type="dxa"/>
            <w:vAlign w:val="center"/>
          </w:tcPr>
          <w:p w:rsidR="00366067" w:rsidRDefault="00CE2828">
            <w:pPr>
              <w:jc w:val="right"/>
            </w:pPr>
            <w:r>
              <w:rPr>
                <w:rFonts w:eastAsiaTheme="minorEastAsia"/>
                <w:color w:val="000000"/>
                <w:szCs w:val="21"/>
              </w:rPr>
              <w:t>2.91</w:t>
            </w:r>
          </w:p>
        </w:tc>
      </w:tr>
      <w:tr w:rsidR="00366067">
        <w:trPr>
          <w:jc w:val="center"/>
        </w:trPr>
        <w:tc>
          <w:tcPr>
            <w:tcW w:w="892" w:type="dxa"/>
            <w:vAlign w:val="center"/>
          </w:tcPr>
          <w:p w:rsidR="00366067" w:rsidRDefault="00CE2828">
            <w:pPr>
              <w:jc w:val="center"/>
            </w:pPr>
            <w:r>
              <w:rPr>
                <w:rFonts w:eastAsiaTheme="minorEastAsia"/>
                <w:color w:val="000000"/>
                <w:szCs w:val="21"/>
              </w:rPr>
              <w:t>5</w:t>
            </w:r>
          </w:p>
        </w:tc>
        <w:tc>
          <w:tcPr>
            <w:tcW w:w="1670" w:type="dxa"/>
            <w:vAlign w:val="center"/>
          </w:tcPr>
          <w:p w:rsidR="00366067" w:rsidRDefault="00CE2828">
            <w:pPr>
              <w:jc w:val="center"/>
            </w:pPr>
            <w:r>
              <w:rPr>
                <w:rFonts w:eastAsiaTheme="minorEastAsia"/>
                <w:color w:val="000000"/>
                <w:szCs w:val="21"/>
              </w:rPr>
              <w:t>111918250</w:t>
            </w:r>
          </w:p>
        </w:tc>
        <w:tc>
          <w:tcPr>
            <w:tcW w:w="1282" w:type="dxa"/>
            <w:vAlign w:val="center"/>
          </w:tcPr>
          <w:p w:rsidR="00366067" w:rsidRDefault="00CE2828">
            <w:pPr>
              <w:jc w:val="center"/>
            </w:pPr>
            <w:r>
              <w:rPr>
                <w:rFonts w:eastAsiaTheme="minorEastAsia"/>
                <w:color w:val="000000"/>
                <w:szCs w:val="21"/>
              </w:rPr>
              <w:t>19</w:t>
            </w:r>
            <w:r>
              <w:rPr>
                <w:rFonts w:eastAsiaTheme="minorEastAsia"/>
                <w:color w:val="000000"/>
                <w:szCs w:val="21"/>
              </w:rPr>
              <w:t>华夏银行</w:t>
            </w:r>
            <w:r>
              <w:rPr>
                <w:rFonts w:eastAsiaTheme="minorEastAsia"/>
                <w:color w:val="000000"/>
                <w:szCs w:val="21"/>
              </w:rPr>
              <w:t>CD250</w:t>
            </w:r>
          </w:p>
        </w:tc>
        <w:tc>
          <w:tcPr>
            <w:tcW w:w="1849" w:type="dxa"/>
            <w:vAlign w:val="center"/>
          </w:tcPr>
          <w:p w:rsidR="00366067" w:rsidRDefault="00CE2828">
            <w:pPr>
              <w:jc w:val="right"/>
            </w:pPr>
            <w:r>
              <w:rPr>
                <w:rFonts w:eastAsiaTheme="minorEastAsia"/>
                <w:color w:val="000000"/>
                <w:szCs w:val="21"/>
              </w:rPr>
              <w:t>8,000,000</w:t>
            </w:r>
          </w:p>
        </w:tc>
        <w:tc>
          <w:tcPr>
            <w:tcW w:w="2126" w:type="dxa"/>
            <w:vAlign w:val="center"/>
          </w:tcPr>
          <w:p w:rsidR="00366067" w:rsidRDefault="00CE2828">
            <w:pPr>
              <w:jc w:val="right"/>
            </w:pPr>
            <w:r>
              <w:rPr>
                <w:rFonts w:eastAsiaTheme="minorEastAsia"/>
                <w:color w:val="000000"/>
                <w:szCs w:val="21"/>
              </w:rPr>
              <w:t>776,320,000.00</w:t>
            </w:r>
          </w:p>
        </w:tc>
        <w:tc>
          <w:tcPr>
            <w:tcW w:w="1578" w:type="dxa"/>
            <w:vAlign w:val="center"/>
          </w:tcPr>
          <w:p w:rsidR="00366067" w:rsidRDefault="00CE2828">
            <w:pPr>
              <w:jc w:val="right"/>
            </w:pPr>
            <w:r>
              <w:rPr>
                <w:rFonts w:eastAsiaTheme="minorEastAsia"/>
                <w:color w:val="000000"/>
                <w:szCs w:val="21"/>
              </w:rPr>
              <w:t>2.91</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9" w:name="_Toc361324885"/>
      <w:bookmarkStart w:id="130" w:name="_Toc35533975"/>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29"/>
      <w:bookmarkEnd w:id="130"/>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1" w:name="_Toc35533976"/>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1"/>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2" w:name="_Toc361324886"/>
      <w:bookmarkStart w:id="133" w:name="_Toc35533977"/>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2"/>
      <w:bookmarkEnd w:id="133"/>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4" w:name="_Toc35533978"/>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4"/>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5" w:name="_Toc35533979"/>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5"/>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6" w:name="_Toc361324887"/>
      <w:bookmarkStart w:id="137" w:name="_Toc35533980"/>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6"/>
      <w:bookmarkEnd w:id="137"/>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19</w:t>
      </w:r>
      <w:r w:rsidRPr="00DA01BC">
        <w:rPr>
          <w:rFonts w:eastAsiaTheme="minorEastAsia"/>
          <w:szCs w:val="21"/>
        </w:rPr>
        <w:t>招商银行</w:t>
      </w:r>
      <w:r w:rsidRPr="00DA01BC">
        <w:rPr>
          <w:rFonts w:eastAsiaTheme="minorEastAsia"/>
          <w:szCs w:val="21"/>
        </w:rPr>
        <w:t>CD049</w:t>
      </w:r>
      <w:r w:rsidRPr="00DA01BC">
        <w:rPr>
          <w:rFonts w:eastAsiaTheme="minorEastAsia"/>
          <w:szCs w:val="21"/>
        </w:rPr>
        <w:t>（代码：</w:t>
      </w:r>
      <w:r w:rsidRPr="00DA01BC">
        <w:rPr>
          <w:rFonts w:eastAsiaTheme="minorEastAsia"/>
          <w:szCs w:val="21"/>
        </w:rPr>
        <w:t>111907049</w:t>
      </w:r>
      <w:r w:rsidRPr="00DA01BC">
        <w:rPr>
          <w:rFonts w:eastAsiaTheme="minorEastAsia"/>
          <w:szCs w:val="21"/>
        </w:rPr>
        <w:t>）是易方达</w:t>
      </w:r>
      <w:r w:rsidRPr="00DA01BC">
        <w:rPr>
          <w:rFonts w:eastAsiaTheme="minorEastAsia"/>
          <w:szCs w:val="21"/>
        </w:rPr>
        <w:t>3</w:t>
      </w:r>
      <w:r w:rsidRPr="00DA01BC">
        <w:rPr>
          <w:rFonts w:eastAsiaTheme="minorEastAsia"/>
          <w:szCs w:val="21"/>
        </w:rPr>
        <w:t>年封闭运作战略配售灵活配置混合型证券投资基金</w:t>
      </w:r>
      <w:r w:rsidRPr="00DA01BC">
        <w:rPr>
          <w:rFonts w:eastAsiaTheme="minorEastAsia"/>
          <w:szCs w:val="21"/>
        </w:rPr>
        <w:t xml:space="preserve">(LOF) </w:t>
      </w:r>
      <w:r w:rsidRPr="00DA01BC">
        <w:rPr>
          <w:rFonts w:eastAsiaTheme="minorEastAsia"/>
          <w:szCs w:val="21"/>
        </w:rPr>
        <w:t>的前十大持仓证券。</w:t>
      </w:r>
      <w:r w:rsidRPr="00DA01BC">
        <w:rPr>
          <w:rFonts w:eastAsiaTheme="minorEastAsia"/>
          <w:szCs w:val="21"/>
        </w:rPr>
        <w:t>2019</w:t>
      </w:r>
      <w:r w:rsidRPr="00DA01BC">
        <w:rPr>
          <w:rFonts w:eastAsiaTheme="minorEastAsia"/>
          <w:szCs w:val="21"/>
        </w:rPr>
        <w:t>年</w:t>
      </w:r>
      <w:r w:rsidRPr="00DA01BC">
        <w:rPr>
          <w:rFonts w:eastAsiaTheme="minorEastAsia"/>
          <w:szCs w:val="21"/>
        </w:rPr>
        <w:t>7</w:t>
      </w:r>
      <w:r w:rsidRPr="00DA01BC">
        <w:rPr>
          <w:rFonts w:eastAsiaTheme="minorEastAsia"/>
          <w:szCs w:val="21"/>
        </w:rPr>
        <w:t>月</w:t>
      </w:r>
      <w:r w:rsidRPr="00DA01BC">
        <w:rPr>
          <w:rFonts w:eastAsiaTheme="minorEastAsia"/>
          <w:szCs w:val="21"/>
        </w:rPr>
        <w:t>8</w:t>
      </w:r>
      <w:r w:rsidRPr="00DA01BC">
        <w:rPr>
          <w:rFonts w:eastAsiaTheme="minorEastAsia"/>
          <w:szCs w:val="21"/>
        </w:rPr>
        <w:t>日，中国银行保险监督管理委员会上海监管局针对招商银行股份有限公司信用卡中心在为部分客户办理信用卡业务时未遵守总授信额度管理制度的行为，对招商银行股份有限公司处以责令改正，并处罚款</w:t>
      </w:r>
      <w:r w:rsidRPr="00DA01BC">
        <w:rPr>
          <w:rFonts w:eastAsiaTheme="minorEastAsia"/>
          <w:szCs w:val="21"/>
        </w:rPr>
        <w:t>20</w:t>
      </w:r>
      <w:r w:rsidRPr="00DA01BC">
        <w:rPr>
          <w:rFonts w:eastAsiaTheme="minorEastAsia"/>
          <w:szCs w:val="21"/>
        </w:rPr>
        <w:t>万元。</w:t>
      </w:r>
    </w:p>
    <w:p w:rsidR="00366067" w:rsidRDefault="00CE2828">
      <w:pPr>
        <w:spacing w:line="360" w:lineRule="auto"/>
        <w:rPr>
          <w:rFonts w:eastAsiaTheme="minorEastAsia"/>
          <w:szCs w:val="21"/>
        </w:rPr>
      </w:pPr>
      <w:r>
        <w:rPr>
          <w:rFonts w:eastAsiaTheme="minorEastAsia"/>
          <w:szCs w:val="21"/>
        </w:rPr>
        <w:t>19</w:t>
      </w:r>
      <w:r>
        <w:rPr>
          <w:rFonts w:eastAsiaTheme="minorEastAsia"/>
          <w:szCs w:val="21"/>
        </w:rPr>
        <w:t>交通银行</w:t>
      </w:r>
      <w:r>
        <w:rPr>
          <w:rFonts w:eastAsiaTheme="minorEastAsia"/>
          <w:szCs w:val="21"/>
        </w:rPr>
        <w:t>CD140</w:t>
      </w:r>
      <w:r>
        <w:rPr>
          <w:rFonts w:eastAsiaTheme="minorEastAsia"/>
          <w:szCs w:val="21"/>
        </w:rPr>
        <w:t>（代码：</w:t>
      </w:r>
      <w:r>
        <w:rPr>
          <w:rFonts w:eastAsiaTheme="minorEastAsia"/>
          <w:szCs w:val="21"/>
        </w:rPr>
        <w:t>111906140</w:t>
      </w:r>
      <w:r>
        <w:rPr>
          <w:rFonts w:eastAsiaTheme="minorEastAsia"/>
          <w:szCs w:val="21"/>
        </w:rPr>
        <w:t>）是易方达</w:t>
      </w:r>
      <w:r>
        <w:rPr>
          <w:rFonts w:eastAsiaTheme="minorEastAsia"/>
          <w:szCs w:val="21"/>
        </w:rPr>
        <w:t>3</w:t>
      </w:r>
      <w:r>
        <w:rPr>
          <w:rFonts w:eastAsiaTheme="minorEastAsia"/>
          <w:szCs w:val="21"/>
        </w:rPr>
        <w:t>年封闭运作战略配售灵活配置混合型证券投资基金</w:t>
      </w:r>
      <w:r>
        <w:rPr>
          <w:rFonts w:eastAsiaTheme="minorEastAsia"/>
          <w:szCs w:val="21"/>
        </w:rPr>
        <w:t xml:space="preserve">(LOF) </w:t>
      </w:r>
      <w:r>
        <w:rPr>
          <w:rFonts w:eastAsiaTheme="minorEastAsia"/>
          <w:szCs w:val="21"/>
        </w:rPr>
        <w:t>的前十大持仓证券。</w:t>
      </w:r>
      <w:r>
        <w:rPr>
          <w:rFonts w:eastAsiaTheme="minorEastAsia"/>
          <w:szCs w:val="21"/>
        </w:rPr>
        <w:t>2019</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25</w:t>
      </w:r>
      <w:r>
        <w:rPr>
          <w:rFonts w:eastAsiaTheme="minorEastAsia"/>
          <w:szCs w:val="21"/>
        </w:rPr>
        <w:t>日，中国银行保险监督管理委员会上海监管局对交通银行股份有限公司太平洋信用卡中心的如下违法违规行为作出</w:t>
      </w:r>
      <w:r>
        <w:rPr>
          <w:rFonts w:eastAsiaTheme="minorEastAsia"/>
          <w:szCs w:val="21"/>
        </w:rPr>
        <w:t>“</w:t>
      </w:r>
      <w:r>
        <w:rPr>
          <w:rFonts w:eastAsiaTheme="minorEastAsia"/>
          <w:szCs w:val="21"/>
        </w:rPr>
        <w:t>处以责令改正，并处罚款</w:t>
      </w:r>
      <w:r>
        <w:rPr>
          <w:rFonts w:eastAsiaTheme="minorEastAsia"/>
          <w:szCs w:val="21"/>
        </w:rPr>
        <w:t>40</w:t>
      </w:r>
      <w:r>
        <w:rPr>
          <w:rFonts w:eastAsiaTheme="minorEastAsia"/>
          <w:szCs w:val="21"/>
        </w:rPr>
        <w:t>万元</w:t>
      </w:r>
      <w:r>
        <w:rPr>
          <w:rFonts w:eastAsiaTheme="minorEastAsia"/>
          <w:szCs w:val="21"/>
        </w:rPr>
        <w:t>”</w:t>
      </w:r>
      <w:r>
        <w:rPr>
          <w:rFonts w:eastAsiaTheme="minorEastAsia"/>
          <w:szCs w:val="21"/>
        </w:rPr>
        <w:t>的行政处罚决定：</w:t>
      </w:r>
      <w:r>
        <w:rPr>
          <w:rFonts w:eastAsiaTheme="minorEastAsia"/>
          <w:szCs w:val="21"/>
        </w:rPr>
        <w:t>2017</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10</w:t>
      </w:r>
      <w:r>
        <w:rPr>
          <w:rFonts w:eastAsiaTheme="minorEastAsia"/>
          <w:szCs w:val="21"/>
        </w:rPr>
        <w:t>月期间在办理部分客户信用卡业务时未遵守总授信额度管理制度。</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27</w:t>
      </w:r>
      <w:r>
        <w:rPr>
          <w:rFonts w:eastAsiaTheme="minorEastAsia"/>
          <w:szCs w:val="21"/>
        </w:rPr>
        <w:t>日，中国银行保险监督管理委员会对交通银行股份有限公司如下违法违规行为作出</w:t>
      </w:r>
      <w:r>
        <w:rPr>
          <w:rFonts w:eastAsiaTheme="minorEastAsia"/>
          <w:szCs w:val="21"/>
        </w:rPr>
        <w:t>“</w:t>
      </w:r>
      <w:r>
        <w:rPr>
          <w:rFonts w:eastAsiaTheme="minorEastAsia"/>
          <w:szCs w:val="21"/>
        </w:rPr>
        <w:t>罚款</w:t>
      </w:r>
      <w:r>
        <w:rPr>
          <w:rFonts w:eastAsiaTheme="minorEastAsia"/>
          <w:szCs w:val="21"/>
        </w:rPr>
        <w:t>150</w:t>
      </w:r>
      <w:r>
        <w:rPr>
          <w:rFonts w:eastAsiaTheme="minorEastAsia"/>
          <w:szCs w:val="21"/>
        </w:rPr>
        <w:t>万元</w:t>
      </w:r>
      <w:r>
        <w:rPr>
          <w:rFonts w:eastAsiaTheme="minorEastAsia"/>
          <w:szCs w:val="21"/>
        </w:rPr>
        <w:t>”</w:t>
      </w:r>
      <w:r>
        <w:rPr>
          <w:rFonts w:eastAsiaTheme="minorEastAsia"/>
          <w:szCs w:val="21"/>
        </w:rPr>
        <w:t>的行政处罚：</w:t>
      </w:r>
      <w:r>
        <w:rPr>
          <w:rFonts w:eastAsiaTheme="minorEastAsia"/>
          <w:szCs w:val="21"/>
        </w:rPr>
        <w:t>1</w:t>
      </w:r>
      <w:r>
        <w:rPr>
          <w:rFonts w:eastAsiaTheme="minorEastAsia"/>
          <w:szCs w:val="21"/>
        </w:rPr>
        <w:t>、授信审</w:t>
      </w:r>
      <w:r>
        <w:rPr>
          <w:rFonts w:eastAsiaTheme="minorEastAsia"/>
          <w:szCs w:val="21"/>
        </w:rPr>
        <w:t>批不审慎；</w:t>
      </w:r>
      <w:r>
        <w:rPr>
          <w:rFonts w:eastAsiaTheme="minorEastAsia"/>
          <w:szCs w:val="21"/>
        </w:rPr>
        <w:t>2</w:t>
      </w:r>
      <w:r>
        <w:rPr>
          <w:rFonts w:eastAsiaTheme="minorEastAsia"/>
          <w:szCs w:val="21"/>
        </w:rPr>
        <w:t>、总行对分支机构管控不力承担管理责任。</w:t>
      </w:r>
    </w:p>
    <w:p w:rsidR="00366067" w:rsidRDefault="00CE2828">
      <w:pPr>
        <w:spacing w:line="360" w:lineRule="auto"/>
        <w:rPr>
          <w:rFonts w:eastAsiaTheme="minorEastAsia"/>
          <w:szCs w:val="21"/>
        </w:rPr>
      </w:pPr>
      <w:r>
        <w:rPr>
          <w:rFonts w:eastAsiaTheme="minorEastAsia"/>
          <w:szCs w:val="21"/>
        </w:rPr>
        <w:t>19</w:t>
      </w:r>
      <w:r>
        <w:rPr>
          <w:rFonts w:eastAsiaTheme="minorEastAsia"/>
          <w:szCs w:val="21"/>
        </w:rPr>
        <w:t>华夏银行</w:t>
      </w:r>
      <w:r>
        <w:rPr>
          <w:rFonts w:eastAsiaTheme="minorEastAsia"/>
          <w:szCs w:val="21"/>
        </w:rPr>
        <w:t>CD250</w:t>
      </w:r>
      <w:r>
        <w:rPr>
          <w:rFonts w:eastAsiaTheme="minorEastAsia"/>
          <w:szCs w:val="21"/>
        </w:rPr>
        <w:t>（代码：</w:t>
      </w:r>
      <w:r>
        <w:rPr>
          <w:rFonts w:eastAsiaTheme="minorEastAsia"/>
          <w:szCs w:val="21"/>
        </w:rPr>
        <w:t>111918250</w:t>
      </w:r>
      <w:r>
        <w:rPr>
          <w:rFonts w:eastAsiaTheme="minorEastAsia"/>
          <w:szCs w:val="21"/>
        </w:rPr>
        <w:t>）、</w:t>
      </w:r>
      <w:r>
        <w:rPr>
          <w:rFonts w:eastAsiaTheme="minorEastAsia"/>
          <w:szCs w:val="21"/>
        </w:rPr>
        <w:t>19</w:t>
      </w:r>
      <w:r>
        <w:rPr>
          <w:rFonts w:eastAsiaTheme="minorEastAsia"/>
          <w:szCs w:val="21"/>
        </w:rPr>
        <w:t>华夏银行</w:t>
      </w:r>
      <w:r>
        <w:rPr>
          <w:rFonts w:eastAsiaTheme="minorEastAsia"/>
          <w:szCs w:val="21"/>
        </w:rPr>
        <w:t>CD249</w:t>
      </w:r>
      <w:r>
        <w:rPr>
          <w:rFonts w:eastAsiaTheme="minorEastAsia"/>
          <w:szCs w:val="21"/>
        </w:rPr>
        <w:t>（代码：</w:t>
      </w:r>
      <w:r>
        <w:rPr>
          <w:rFonts w:eastAsiaTheme="minorEastAsia"/>
          <w:szCs w:val="21"/>
        </w:rPr>
        <w:t>111918249</w:t>
      </w:r>
      <w:r>
        <w:rPr>
          <w:rFonts w:eastAsiaTheme="minorEastAsia"/>
          <w:szCs w:val="21"/>
        </w:rPr>
        <w:t>）是易方达</w:t>
      </w:r>
      <w:r>
        <w:rPr>
          <w:rFonts w:eastAsiaTheme="minorEastAsia"/>
          <w:szCs w:val="21"/>
        </w:rPr>
        <w:t>3</w:t>
      </w:r>
      <w:r>
        <w:rPr>
          <w:rFonts w:eastAsiaTheme="minorEastAsia"/>
          <w:szCs w:val="21"/>
        </w:rPr>
        <w:t>年封闭运作战略配售灵活配置混合型证券投资基金</w:t>
      </w:r>
      <w:r>
        <w:rPr>
          <w:rFonts w:eastAsiaTheme="minorEastAsia"/>
          <w:szCs w:val="21"/>
        </w:rPr>
        <w:t xml:space="preserve">(LOF) </w:t>
      </w:r>
      <w:r>
        <w:rPr>
          <w:rFonts w:eastAsiaTheme="minorEastAsia"/>
          <w:szCs w:val="21"/>
        </w:rPr>
        <w:t>的前十大持仓证券。</w:t>
      </w:r>
      <w:r>
        <w:rPr>
          <w:rFonts w:eastAsiaTheme="minorEastAsia"/>
          <w:szCs w:val="21"/>
        </w:rPr>
        <w:t>2019</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28</w:t>
      </w:r>
      <w:r>
        <w:rPr>
          <w:rFonts w:eastAsiaTheme="minorEastAsia"/>
          <w:szCs w:val="21"/>
        </w:rPr>
        <w:t>日，宁波银保监局对华夏银行信用卡中心宁波分中心信用卡业务管理严重不审慎的行为，罚款</w:t>
      </w:r>
      <w:r>
        <w:rPr>
          <w:rFonts w:eastAsiaTheme="minorEastAsia"/>
          <w:szCs w:val="21"/>
        </w:rPr>
        <w:t>30</w:t>
      </w:r>
      <w:r>
        <w:rPr>
          <w:rFonts w:eastAsiaTheme="minorEastAsia"/>
          <w:szCs w:val="21"/>
        </w:rPr>
        <w:t>万元。</w:t>
      </w:r>
    </w:p>
    <w:p w:rsidR="00366067" w:rsidRDefault="00CE2828">
      <w:pPr>
        <w:spacing w:line="360" w:lineRule="auto"/>
        <w:rPr>
          <w:rFonts w:eastAsiaTheme="minorEastAsia"/>
          <w:szCs w:val="21"/>
        </w:rPr>
      </w:pPr>
      <w:r>
        <w:rPr>
          <w:rFonts w:eastAsiaTheme="minorEastAsia"/>
          <w:szCs w:val="21"/>
        </w:rPr>
        <w:t>19</w:t>
      </w:r>
      <w:r>
        <w:rPr>
          <w:rFonts w:eastAsiaTheme="minorEastAsia"/>
          <w:szCs w:val="21"/>
        </w:rPr>
        <w:t>浦发银行</w:t>
      </w:r>
      <w:r>
        <w:rPr>
          <w:rFonts w:eastAsiaTheme="minorEastAsia"/>
          <w:szCs w:val="21"/>
        </w:rPr>
        <w:t>CD245</w:t>
      </w:r>
      <w:r>
        <w:rPr>
          <w:rFonts w:eastAsiaTheme="minorEastAsia"/>
          <w:szCs w:val="21"/>
        </w:rPr>
        <w:t>（代码：</w:t>
      </w:r>
      <w:r>
        <w:rPr>
          <w:rFonts w:eastAsiaTheme="minorEastAsia"/>
          <w:szCs w:val="21"/>
        </w:rPr>
        <w:t>111909245</w:t>
      </w:r>
      <w:r>
        <w:rPr>
          <w:rFonts w:eastAsiaTheme="minorEastAsia"/>
          <w:szCs w:val="21"/>
        </w:rPr>
        <w:t>）是易方达</w:t>
      </w:r>
      <w:r>
        <w:rPr>
          <w:rFonts w:eastAsiaTheme="minorEastAsia"/>
          <w:szCs w:val="21"/>
        </w:rPr>
        <w:t>3</w:t>
      </w:r>
      <w:r>
        <w:rPr>
          <w:rFonts w:eastAsiaTheme="minorEastAsia"/>
          <w:szCs w:val="21"/>
        </w:rPr>
        <w:t>年封闭运作战略配售灵活配置混合型证券投资基金</w:t>
      </w:r>
      <w:r>
        <w:rPr>
          <w:rFonts w:eastAsiaTheme="minorEastAsia"/>
          <w:szCs w:val="21"/>
        </w:rPr>
        <w:t xml:space="preserve">(LOF) </w:t>
      </w:r>
      <w:r>
        <w:rPr>
          <w:rFonts w:eastAsiaTheme="minorEastAsia"/>
          <w:szCs w:val="21"/>
        </w:rPr>
        <w:t>的前十大持仓证券。</w:t>
      </w:r>
      <w:r>
        <w:rPr>
          <w:rFonts w:eastAsiaTheme="minorEastAsia"/>
          <w:szCs w:val="21"/>
        </w:rPr>
        <w:t>2019</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24</w:t>
      </w:r>
      <w:r>
        <w:rPr>
          <w:rFonts w:eastAsiaTheme="minorEastAsia"/>
          <w:szCs w:val="21"/>
        </w:rPr>
        <w:t>日，中国银</w:t>
      </w:r>
      <w:r>
        <w:rPr>
          <w:rFonts w:eastAsiaTheme="minorEastAsia"/>
          <w:szCs w:val="21"/>
        </w:rPr>
        <w:t>行保险监督管理委员会对上海浦东发展银行股份有限公司关于以下违法违规事实：（一）对成都分行授信业务及整改情况严重失察；（二）重大审计发现未向监管部门报告；（三）轮岗制度执行不力，处以罚款</w:t>
      </w:r>
      <w:r>
        <w:rPr>
          <w:rFonts w:eastAsiaTheme="minorEastAsia"/>
          <w:szCs w:val="21"/>
        </w:rPr>
        <w:t>130</w:t>
      </w:r>
      <w:r>
        <w:rPr>
          <w:rFonts w:eastAsiaTheme="minorEastAsia"/>
          <w:szCs w:val="21"/>
        </w:rPr>
        <w:t>万元人民币。</w:t>
      </w:r>
      <w:r>
        <w:rPr>
          <w:rFonts w:eastAsiaTheme="minorEastAsia"/>
          <w:szCs w:val="21"/>
        </w:rPr>
        <w:t>2019</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8</w:t>
      </w:r>
      <w:r>
        <w:rPr>
          <w:rFonts w:eastAsiaTheme="minorEastAsia"/>
          <w:szCs w:val="21"/>
        </w:rPr>
        <w:t>日，中国银行保险监督管理委员会上海监管局对上海浦东发展银行股份有限公司信用卡中心的如下违法违规行为作出</w:t>
      </w:r>
      <w:r>
        <w:rPr>
          <w:rFonts w:eastAsiaTheme="minorEastAsia"/>
          <w:szCs w:val="21"/>
        </w:rPr>
        <w:t>“</w:t>
      </w:r>
      <w:r>
        <w:rPr>
          <w:rFonts w:eastAsiaTheme="minorEastAsia"/>
          <w:szCs w:val="21"/>
        </w:rPr>
        <w:t>责令改正，并处罚款</w:t>
      </w:r>
      <w:r>
        <w:rPr>
          <w:rFonts w:eastAsiaTheme="minorEastAsia"/>
          <w:szCs w:val="21"/>
        </w:rPr>
        <w:t>30</w:t>
      </w:r>
      <w:r>
        <w:rPr>
          <w:rFonts w:eastAsiaTheme="minorEastAsia"/>
          <w:szCs w:val="21"/>
        </w:rPr>
        <w:t>万元</w:t>
      </w:r>
      <w:r>
        <w:rPr>
          <w:rFonts w:eastAsiaTheme="minorEastAsia"/>
          <w:szCs w:val="21"/>
        </w:rPr>
        <w:t>”</w:t>
      </w:r>
      <w:r>
        <w:rPr>
          <w:rFonts w:eastAsiaTheme="minorEastAsia"/>
          <w:szCs w:val="21"/>
        </w:rPr>
        <w:t>的行政处罚决定：</w:t>
      </w:r>
      <w:r>
        <w:rPr>
          <w:rFonts w:eastAsiaTheme="minorEastAsia"/>
          <w:szCs w:val="21"/>
        </w:rPr>
        <w:t>2015</w:t>
      </w:r>
      <w:r>
        <w:rPr>
          <w:rFonts w:eastAsiaTheme="minorEastAsia"/>
          <w:szCs w:val="21"/>
        </w:rPr>
        <w:t>年至</w:t>
      </w:r>
      <w:r>
        <w:rPr>
          <w:rFonts w:eastAsiaTheme="minorEastAsia"/>
          <w:szCs w:val="21"/>
        </w:rPr>
        <w:t>2018</w:t>
      </w:r>
      <w:r>
        <w:rPr>
          <w:rFonts w:eastAsiaTheme="minorEastAsia"/>
          <w:szCs w:val="21"/>
        </w:rPr>
        <w:t>年</w:t>
      </w:r>
      <w:r>
        <w:rPr>
          <w:rFonts w:eastAsiaTheme="minorEastAsia"/>
          <w:szCs w:val="21"/>
        </w:rPr>
        <w:t>6</w:t>
      </w:r>
      <w:r>
        <w:rPr>
          <w:rFonts w:eastAsiaTheme="minorEastAsia"/>
          <w:szCs w:val="21"/>
        </w:rPr>
        <w:t>月，该中心在为部分客户办理信用卡业务时，对申请人收入核定严重不审慎。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w:t>
      </w:r>
      <w:r>
        <w:rPr>
          <w:rFonts w:eastAsiaTheme="minorEastAsia"/>
          <w:szCs w:val="21"/>
        </w:rPr>
        <w:t>日中国银行保险监督管理委员会上海监管</w:t>
      </w:r>
      <w:r>
        <w:rPr>
          <w:rFonts w:eastAsiaTheme="minorEastAsia"/>
          <w:szCs w:val="21"/>
        </w:rPr>
        <w:t>局对上海浦东发展银行股份有限公司信用卡中心</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月信用卡催收外包管理严重违反审慎经营规则的违法违规事实，作出</w:t>
      </w:r>
      <w:r>
        <w:rPr>
          <w:rFonts w:eastAsiaTheme="minorEastAsia"/>
          <w:szCs w:val="21"/>
        </w:rPr>
        <w:t>“</w:t>
      </w:r>
      <w:r>
        <w:rPr>
          <w:rFonts w:eastAsiaTheme="minorEastAsia"/>
          <w:szCs w:val="21"/>
        </w:rPr>
        <w:t>责令改正，并处罚款</w:t>
      </w:r>
      <w:r>
        <w:rPr>
          <w:rFonts w:eastAsiaTheme="minorEastAsia"/>
          <w:szCs w:val="21"/>
        </w:rPr>
        <w:t>50</w:t>
      </w:r>
      <w:r>
        <w:rPr>
          <w:rFonts w:eastAsiaTheme="minorEastAsia"/>
          <w:szCs w:val="21"/>
        </w:rPr>
        <w:t>万元</w:t>
      </w:r>
      <w:r>
        <w:rPr>
          <w:rFonts w:eastAsiaTheme="minorEastAsia"/>
          <w:szCs w:val="21"/>
        </w:rPr>
        <w:t>”</w:t>
      </w:r>
      <w:r>
        <w:rPr>
          <w:rFonts w:eastAsiaTheme="minorEastAsia"/>
          <w:szCs w:val="21"/>
        </w:rPr>
        <w:t>的行政处罚决定。</w:t>
      </w:r>
    </w:p>
    <w:p w:rsidR="00366067" w:rsidRDefault="00CE2828">
      <w:pPr>
        <w:spacing w:line="360" w:lineRule="auto"/>
        <w:rPr>
          <w:rFonts w:eastAsiaTheme="minorEastAsia"/>
          <w:szCs w:val="21"/>
        </w:rPr>
      </w:pPr>
      <w:r>
        <w:rPr>
          <w:rFonts w:eastAsiaTheme="minorEastAsia"/>
          <w:szCs w:val="21"/>
        </w:rPr>
        <w:t>邮储银行（代码：</w:t>
      </w:r>
      <w:r>
        <w:rPr>
          <w:rFonts w:eastAsiaTheme="minorEastAsia"/>
          <w:szCs w:val="21"/>
        </w:rPr>
        <w:t>601658</w:t>
      </w:r>
      <w:r>
        <w:rPr>
          <w:rFonts w:eastAsiaTheme="minorEastAsia"/>
          <w:szCs w:val="21"/>
        </w:rPr>
        <w:t>）是易方达</w:t>
      </w:r>
      <w:r>
        <w:rPr>
          <w:rFonts w:eastAsiaTheme="minorEastAsia"/>
          <w:szCs w:val="21"/>
        </w:rPr>
        <w:t>3</w:t>
      </w:r>
      <w:r>
        <w:rPr>
          <w:rFonts w:eastAsiaTheme="minorEastAsia"/>
          <w:szCs w:val="21"/>
        </w:rPr>
        <w:t>年封闭运作战略配售灵活配置混合型证券投资基金</w:t>
      </w:r>
      <w:r>
        <w:rPr>
          <w:rFonts w:eastAsiaTheme="minorEastAsia"/>
          <w:szCs w:val="21"/>
        </w:rPr>
        <w:t>(LOF)</w:t>
      </w:r>
      <w:r>
        <w:rPr>
          <w:rFonts w:eastAsiaTheme="minorEastAsia"/>
          <w:szCs w:val="21"/>
        </w:rPr>
        <w:t>的前十大持仓证券。</w:t>
      </w:r>
      <w:r>
        <w:rPr>
          <w:rFonts w:eastAsiaTheme="minorEastAsia"/>
          <w:szCs w:val="21"/>
        </w:rPr>
        <w:t>2019</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3</w:t>
      </w:r>
      <w:r>
        <w:rPr>
          <w:rFonts w:eastAsiaTheme="minorEastAsia"/>
          <w:szCs w:val="21"/>
        </w:rPr>
        <w:t>日，中国银行保险监督管理委员会对中国邮政储蓄银行股份有限公司的如下违法违规行为作出罚款</w:t>
      </w:r>
      <w:r>
        <w:rPr>
          <w:rFonts w:eastAsiaTheme="minorEastAsia"/>
          <w:szCs w:val="21"/>
        </w:rPr>
        <w:t>140</w:t>
      </w:r>
      <w:r>
        <w:rPr>
          <w:rFonts w:eastAsiaTheme="minorEastAsia"/>
          <w:szCs w:val="21"/>
        </w:rPr>
        <w:t>万元的决定：</w:t>
      </w:r>
      <w:r>
        <w:rPr>
          <w:rFonts w:eastAsiaTheme="minorEastAsia"/>
          <w:szCs w:val="21"/>
        </w:rPr>
        <w:t>1</w:t>
      </w:r>
      <w:r>
        <w:rPr>
          <w:rFonts w:eastAsiaTheme="minorEastAsia"/>
          <w:szCs w:val="21"/>
        </w:rPr>
        <w:t>、未按要求对代理营业机构进行考核；</w:t>
      </w:r>
      <w:r>
        <w:rPr>
          <w:rFonts w:eastAsiaTheme="minorEastAsia"/>
          <w:szCs w:val="21"/>
        </w:rPr>
        <w:t>2</w:t>
      </w:r>
      <w:r>
        <w:rPr>
          <w:rFonts w:eastAsiaTheme="minorEastAsia"/>
          <w:szCs w:val="21"/>
        </w:rPr>
        <w:t>、劳务派遣工违规担任综合柜员；</w:t>
      </w:r>
      <w:r>
        <w:rPr>
          <w:rFonts w:eastAsiaTheme="minorEastAsia"/>
          <w:szCs w:val="21"/>
        </w:rPr>
        <w:t>3</w:t>
      </w:r>
      <w:r>
        <w:rPr>
          <w:rFonts w:eastAsiaTheme="minorEastAsia"/>
          <w:szCs w:val="21"/>
        </w:rPr>
        <w:t>、员工信息管理不到位；</w:t>
      </w:r>
      <w:r>
        <w:rPr>
          <w:rFonts w:eastAsiaTheme="minorEastAsia"/>
          <w:szCs w:val="21"/>
        </w:rPr>
        <w:t>4</w:t>
      </w:r>
      <w:r>
        <w:rPr>
          <w:rFonts w:eastAsiaTheme="minorEastAsia"/>
          <w:szCs w:val="21"/>
        </w:rPr>
        <w:t>、未按规定开展审计工作。</w:t>
      </w:r>
    </w:p>
    <w:p w:rsidR="00366067" w:rsidRDefault="00CE2828">
      <w:pPr>
        <w:spacing w:line="360" w:lineRule="auto"/>
        <w:rPr>
          <w:rFonts w:eastAsiaTheme="minorEastAsia"/>
          <w:szCs w:val="21"/>
        </w:rPr>
      </w:pPr>
      <w:r>
        <w:rPr>
          <w:rFonts w:eastAsiaTheme="minorEastAsia"/>
          <w:szCs w:val="21"/>
        </w:rPr>
        <w:t>19</w:t>
      </w:r>
      <w:r>
        <w:rPr>
          <w:rFonts w:eastAsiaTheme="minorEastAsia"/>
          <w:szCs w:val="21"/>
        </w:rPr>
        <w:t>光大银行</w:t>
      </w:r>
      <w:r>
        <w:rPr>
          <w:rFonts w:eastAsiaTheme="minorEastAsia"/>
          <w:szCs w:val="21"/>
        </w:rPr>
        <w:t>CD054</w:t>
      </w:r>
      <w:r>
        <w:rPr>
          <w:rFonts w:eastAsiaTheme="minorEastAsia"/>
          <w:szCs w:val="21"/>
        </w:rPr>
        <w:t>（代码：</w:t>
      </w:r>
      <w:r>
        <w:rPr>
          <w:rFonts w:eastAsiaTheme="minorEastAsia"/>
          <w:szCs w:val="21"/>
        </w:rPr>
        <w:t>111917054</w:t>
      </w:r>
      <w:r>
        <w:rPr>
          <w:rFonts w:eastAsiaTheme="minorEastAsia"/>
          <w:szCs w:val="21"/>
        </w:rPr>
        <w:t>）是易方达</w:t>
      </w:r>
      <w:r>
        <w:rPr>
          <w:rFonts w:eastAsiaTheme="minorEastAsia"/>
          <w:szCs w:val="21"/>
        </w:rPr>
        <w:t>3</w:t>
      </w:r>
      <w:r>
        <w:rPr>
          <w:rFonts w:eastAsiaTheme="minorEastAsia"/>
          <w:szCs w:val="21"/>
        </w:rPr>
        <w:t>年封闭运作战略配售灵活配置混合型证券投资基金</w:t>
      </w:r>
      <w:r>
        <w:rPr>
          <w:rFonts w:eastAsiaTheme="minorEastAsia"/>
          <w:szCs w:val="21"/>
        </w:rPr>
        <w:t>(LOF)</w:t>
      </w:r>
      <w:r>
        <w:rPr>
          <w:rFonts w:eastAsiaTheme="minorEastAsia"/>
          <w:szCs w:val="21"/>
        </w:rPr>
        <w:t>的前十大持仓证券。</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27</w:t>
      </w:r>
      <w:r>
        <w:rPr>
          <w:rFonts w:eastAsiaTheme="minorEastAsia"/>
          <w:szCs w:val="21"/>
        </w:rPr>
        <w:t>日，中国银行保险监督管理委员会对中国光大银行股份有限公司的如下违法违规行为作出</w:t>
      </w:r>
      <w:r>
        <w:rPr>
          <w:rFonts w:eastAsiaTheme="minorEastAsia"/>
          <w:szCs w:val="21"/>
        </w:rPr>
        <w:t>“</w:t>
      </w:r>
      <w:r>
        <w:rPr>
          <w:rFonts w:eastAsiaTheme="minorEastAsia"/>
          <w:szCs w:val="21"/>
        </w:rPr>
        <w:t>罚款</w:t>
      </w:r>
      <w:r>
        <w:rPr>
          <w:rFonts w:eastAsiaTheme="minorEastAsia"/>
          <w:szCs w:val="21"/>
        </w:rPr>
        <w:t>180</w:t>
      </w:r>
      <w:r>
        <w:rPr>
          <w:rFonts w:eastAsiaTheme="minorEastAsia"/>
          <w:szCs w:val="21"/>
        </w:rPr>
        <w:t>万元</w:t>
      </w:r>
      <w:r>
        <w:rPr>
          <w:rFonts w:eastAsiaTheme="minorEastAsia"/>
          <w:szCs w:val="21"/>
        </w:rPr>
        <w:t>”</w:t>
      </w:r>
      <w:r>
        <w:rPr>
          <w:rFonts w:eastAsiaTheme="minorEastAsia"/>
          <w:szCs w:val="21"/>
        </w:rPr>
        <w:t>的行政处罚决定：</w:t>
      </w:r>
      <w:r>
        <w:rPr>
          <w:rFonts w:eastAsiaTheme="minorEastAsia"/>
          <w:szCs w:val="21"/>
        </w:rPr>
        <w:t>1</w:t>
      </w:r>
      <w:r>
        <w:rPr>
          <w:rFonts w:eastAsiaTheme="minorEastAsia"/>
          <w:szCs w:val="21"/>
        </w:rPr>
        <w:t>、授信审批不审慎；</w:t>
      </w:r>
      <w:r>
        <w:rPr>
          <w:rFonts w:eastAsiaTheme="minorEastAsia"/>
          <w:szCs w:val="21"/>
        </w:rPr>
        <w:t>2</w:t>
      </w:r>
      <w:r>
        <w:rPr>
          <w:rFonts w:eastAsiaTheme="minorEastAsia"/>
          <w:szCs w:val="21"/>
        </w:rPr>
        <w:t>、为还款来源不清晰的项目办理业务；</w:t>
      </w:r>
      <w:r>
        <w:rPr>
          <w:rFonts w:eastAsiaTheme="minorEastAsia"/>
          <w:szCs w:val="21"/>
        </w:rPr>
        <w:t>3</w:t>
      </w:r>
      <w:r>
        <w:rPr>
          <w:rFonts w:eastAsiaTheme="minorEastAsia"/>
          <w:szCs w:val="21"/>
        </w:rPr>
        <w:t>、总行对分支机构管控不力承担管理责任。</w:t>
      </w:r>
    </w:p>
    <w:p w:rsidR="00366067" w:rsidRDefault="00CE2828">
      <w:pPr>
        <w:spacing w:line="360" w:lineRule="auto"/>
        <w:rPr>
          <w:rFonts w:eastAsiaTheme="minorEastAsia"/>
          <w:szCs w:val="21"/>
        </w:rPr>
      </w:pPr>
      <w:r>
        <w:rPr>
          <w:rFonts w:eastAsiaTheme="minorEastAsia"/>
          <w:szCs w:val="21"/>
        </w:rPr>
        <w:t>本基金投资</w:t>
      </w:r>
      <w:r>
        <w:rPr>
          <w:rFonts w:eastAsiaTheme="minorEastAsia"/>
          <w:szCs w:val="21"/>
        </w:rPr>
        <w:t>19</w:t>
      </w:r>
      <w:r>
        <w:rPr>
          <w:rFonts w:eastAsiaTheme="minorEastAsia"/>
          <w:szCs w:val="21"/>
        </w:rPr>
        <w:t>招商银行</w:t>
      </w:r>
      <w:r>
        <w:rPr>
          <w:rFonts w:eastAsiaTheme="minorEastAsia"/>
          <w:szCs w:val="21"/>
        </w:rPr>
        <w:t>CD049</w:t>
      </w:r>
      <w:r>
        <w:rPr>
          <w:rFonts w:eastAsiaTheme="minorEastAsia"/>
          <w:szCs w:val="21"/>
        </w:rPr>
        <w:t>、</w:t>
      </w:r>
      <w:r>
        <w:rPr>
          <w:rFonts w:eastAsiaTheme="minorEastAsia"/>
          <w:szCs w:val="21"/>
        </w:rPr>
        <w:t>19</w:t>
      </w:r>
      <w:r>
        <w:rPr>
          <w:rFonts w:eastAsiaTheme="minorEastAsia"/>
          <w:szCs w:val="21"/>
        </w:rPr>
        <w:t>交通银行</w:t>
      </w:r>
      <w:r>
        <w:rPr>
          <w:rFonts w:eastAsiaTheme="minorEastAsia"/>
          <w:szCs w:val="21"/>
        </w:rPr>
        <w:t>CD140</w:t>
      </w:r>
      <w:r>
        <w:rPr>
          <w:rFonts w:eastAsiaTheme="minorEastAsia"/>
          <w:szCs w:val="21"/>
        </w:rPr>
        <w:t>、</w:t>
      </w:r>
      <w:r>
        <w:rPr>
          <w:rFonts w:eastAsiaTheme="minorEastAsia"/>
          <w:szCs w:val="21"/>
        </w:rPr>
        <w:t>19</w:t>
      </w:r>
      <w:r>
        <w:rPr>
          <w:rFonts w:eastAsiaTheme="minorEastAsia"/>
          <w:szCs w:val="21"/>
        </w:rPr>
        <w:t>华夏银行</w:t>
      </w:r>
      <w:r>
        <w:rPr>
          <w:rFonts w:eastAsiaTheme="minorEastAsia"/>
          <w:szCs w:val="21"/>
        </w:rPr>
        <w:t>CD250</w:t>
      </w:r>
      <w:r>
        <w:rPr>
          <w:rFonts w:eastAsiaTheme="minorEastAsia"/>
          <w:szCs w:val="21"/>
        </w:rPr>
        <w:t>、</w:t>
      </w:r>
      <w:r>
        <w:rPr>
          <w:rFonts w:eastAsiaTheme="minorEastAsia"/>
          <w:szCs w:val="21"/>
        </w:rPr>
        <w:t>19</w:t>
      </w:r>
      <w:r>
        <w:rPr>
          <w:rFonts w:eastAsiaTheme="minorEastAsia"/>
          <w:szCs w:val="21"/>
        </w:rPr>
        <w:t>华夏银行</w:t>
      </w:r>
      <w:r>
        <w:rPr>
          <w:rFonts w:eastAsiaTheme="minorEastAsia"/>
          <w:szCs w:val="21"/>
        </w:rPr>
        <w:t>CD249</w:t>
      </w:r>
      <w:r>
        <w:rPr>
          <w:rFonts w:eastAsiaTheme="minorEastAsia"/>
          <w:szCs w:val="21"/>
        </w:rPr>
        <w:t>、</w:t>
      </w:r>
      <w:r>
        <w:rPr>
          <w:rFonts w:eastAsiaTheme="minorEastAsia"/>
          <w:szCs w:val="21"/>
        </w:rPr>
        <w:t>19</w:t>
      </w:r>
      <w:r>
        <w:rPr>
          <w:rFonts w:eastAsiaTheme="minorEastAsia"/>
          <w:szCs w:val="21"/>
        </w:rPr>
        <w:t>浦发银行</w:t>
      </w:r>
      <w:r>
        <w:rPr>
          <w:rFonts w:eastAsiaTheme="minorEastAsia"/>
          <w:szCs w:val="21"/>
        </w:rPr>
        <w:t>CD245</w:t>
      </w:r>
      <w:r>
        <w:rPr>
          <w:rFonts w:eastAsiaTheme="minorEastAsia"/>
          <w:szCs w:val="21"/>
        </w:rPr>
        <w:t>、邮储银行、</w:t>
      </w:r>
      <w:r>
        <w:rPr>
          <w:rFonts w:eastAsiaTheme="minorEastAsia"/>
          <w:szCs w:val="21"/>
        </w:rPr>
        <w:t>19</w:t>
      </w:r>
      <w:r>
        <w:rPr>
          <w:rFonts w:eastAsiaTheme="minorEastAsia"/>
          <w:szCs w:val="21"/>
        </w:rPr>
        <w:t>光大</w:t>
      </w:r>
      <w:r>
        <w:rPr>
          <w:rFonts w:eastAsiaTheme="minorEastAsia"/>
          <w:szCs w:val="21"/>
        </w:rPr>
        <w:t>银行</w:t>
      </w:r>
      <w:r>
        <w:rPr>
          <w:rFonts w:eastAsiaTheme="minorEastAsia"/>
          <w:szCs w:val="21"/>
        </w:rPr>
        <w:t>CD054</w:t>
      </w:r>
      <w:r>
        <w:rPr>
          <w:rFonts w:eastAsiaTheme="minorEastAsia"/>
          <w:szCs w:val="21"/>
        </w:rPr>
        <w:t>的投资决策程序符合公司投资制度的规定。</w:t>
      </w:r>
    </w:p>
    <w:p w:rsidR="00366067" w:rsidRDefault="00CE2828">
      <w:pPr>
        <w:spacing w:line="360" w:lineRule="auto"/>
        <w:rPr>
          <w:rFonts w:eastAsiaTheme="minorEastAsia"/>
          <w:szCs w:val="21"/>
        </w:rPr>
      </w:pPr>
      <w:r>
        <w:rPr>
          <w:rFonts w:eastAsiaTheme="minorEastAsia"/>
          <w:szCs w:val="21"/>
        </w:rPr>
        <w:t>除</w:t>
      </w:r>
      <w:r>
        <w:rPr>
          <w:rFonts w:eastAsiaTheme="minorEastAsia"/>
          <w:szCs w:val="21"/>
        </w:rPr>
        <w:t>19</w:t>
      </w:r>
      <w:r>
        <w:rPr>
          <w:rFonts w:eastAsiaTheme="minorEastAsia"/>
          <w:szCs w:val="21"/>
        </w:rPr>
        <w:t>招商银行</w:t>
      </w:r>
      <w:r>
        <w:rPr>
          <w:rFonts w:eastAsiaTheme="minorEastAsia"/>
          <w:szCs w:val="21"/>
        </w:rPr>
        <w:t>CD049</w:t>
      </w:r>
      <w:r>
        <w:rPr>
          <w:rFonts w:eastAsiaTheme="minorEastAsia"/>
          <w:szCs w:val="21"/>
        </w:rPr>
        <w:t>、</w:t>
      </w:r>
      <w:r>
        <w:rPr>
          <w:rFonts w:eastAsiaTheme="minorEastAsia"/>
          <w:szCs w:val="21"/>
        </w:rPr>
        <w:t>19</w:t>
      </w:r>
      <w:r>
        <w:rPr>
          <w:rFonts w:eastAsiaTheme="minorEastAsia"/>
          <w:szCs w:val="21"/>
        </w:rPr>
        <w:t>交通银行</w:t>
      </w:r>
      <w:r>
        <w:rPr>
          <w:rFonts w:eastAsiaTheme="minorEastAsia"/>
          <w:szCs w:val="21"/>
        </w:rPr>
        <w:t>CD140</w:t>
      </w:r>
      <w:r>
        <w:rPr>
          <w:rFonts w:eastAsiaTheme="minorEastAsia"/>
          <w:szCs w:val="21"/>
        </w:rPr>
        <w:t>、</w:t>
      </w:r>
      <w:r>
        <w:rPr>
          <w:rFonts w:eastAsiaTheme="minorEastAsia"/>
          <w:szCs w:val="21"/>
        </w:rPr>
        <w:t>19</w:t>
      </w:r>
      <w:r>
        <w:rPr>
          <w:rFonts w:eastAsiaTheme="minorEastAsia"/>
          <w:szCs w:val="21"/>
        </w:rPr>
        <w:t>华夏银行</w:t>
      </w:r>
      <w:r>
        <w:rPr>
          <w:rFonts w:eastAsiaTheme="minorEastAsia"/>
          <w:szCs w:val="21"/>
        </w:rPr>
        <w:t>CD250</w:t>
      </w:r>
      <w:r>
        <w:rPr>
          <w:rFonts w:eastAsiaTheme="minorEastAsia"/>
          <w:szCs w:val="21"/>
        </w:rPr>
        <w:t>、</w:t>
      </w:r>
      <w:r>
        <w:rPr>
          <w:rFonts w:eastAsiaTheme="minorEastAsia"/>
          <w:szCs w:val="21"/>
        </w:rPr>
        <w:t>19</w:t>
      </w:r>
      <w:r>
        <w:rPr>
          <w:rFonts w:eastAsiaTheme="minorEastAsia"/>
          <w:szCs w:val="21"/>
        </w:rPr>
        <w:t>华夏银行</w:t>
      </w:r>
      <w:r>
        <w:rPr>
          <w:rFonts w:eastAsiaTheme="minorEastAsia"/>
          <w:szCs w:val="21"/>
        </w:rPr>
        <w:t>CD249</w:t>
      </w:r>
      <w:r>
        <w:rPr>
          <w:rFonts w:eastAsiaTheme="minorEastAsia"/>
          <w:szCs w:val="21"/>
        </w:rPr>
        <w:t>、</w:t>
      </w:r>
      <w:r>
        <w:rPr>
          <w:rFonts w:eastAsiaTheme="minorEastAsia"/>
          <w:szCs w:val="21"/>
        </w:rPr>
        <w:t>19</w:t>
      </w:r>
      <w:r>
        <w:rPr>
          <w:rFonts w:eastAsiaTheme="minorEastAsia"/>
          <w:szCs w:val="21"/>
        </w:rPr>
        <w:t>浦发银行</w:t>
      </w:r>
      <w:r>
        <w:rPr>
          <w:rFonts w:eastAsiaTheme="minorEastAsia"/>
          <w:szCs w:val="21"/>
        </w:rPr>
        <w:t>CD245</w:t>
      </w:r>
      <w:r>
        <w:rPr>
          <w:rFonts w:eastAsiaTheme="minorEastAsia"/>
          <w:szCs w:val="21"/>
        </w:rPr>
        <w:t>、邮储银行、</w:t>
      </w:r>
      <w:r>
        <w:rPr>
          <w:rFonts w:eastAsiaTheme="minorEastAsia"/>
          <w:szCs w:val="21"/>
        </w:rPr>
        <w:t>19</w:t>
      </w:r>
      <w:r>
        <w:rPr>
          <w:rFonts w:eastAsiaTheme="minorEastAsia"/>
          <w:szCs w:val="21"/>
        </w:rPr>
        <w:t>光大银行</w:t>
      </w:r>
      <w:r>
        <w:rPr>
          <w:rFonts w:eastAsiaTheme="minorEastAsia"/>
          <w:szCs w:val="21"/>
        </w:rPr>
        <w:t>CD054</w:t>
      </w:r>
      <w:r>
        <w:rPr>
          <w:rFonts w:eastAsiaTheme="minorEastAsia"/>
          <w:szCs w:val="21"/>
        </w:rPr>
        <w:t>外，本基金投资的前十名证券的发行主体本期没有出现被监管部门立案调查，或在报告编制日前一年内受到公开谴责、处罚的情形。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12,031.41</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627,692,416.14</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414,013,403.78</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1,041,717,851.33</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本基金本报告期末未持有处于转股期的可转换债券。</w:t>
      </w:r>
    </w:p>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0B045A" w:rsidTr="009F4E54">
        <w:trPr>
          <w:jc w:val="center"/>
        </w:trPr>
        <w:tc>
          <w:tcPr>
            <w:tcW w:w="783"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41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485"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20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流通受限部分的公允价值</w:t>
            </w:r>
          </w:p>
        </w:tc>
        <w:tc>
          <w:tcPr>
            <w:tcW w:w="1418" w:type="dxa"/>
            <w:vAlign w:val="center"/>
          </w:tcPr>
          <w:p w:rsidR="001A59F9" w:rsidRPr="000B045A" w:rsidRDefault="001A59F9" w:rsidP="004A7CB8">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4A7CB8">
              <w:rPr>
                <w:rFonts w:eastAsiaTheme="minorEastAsia" w:hint="eastAsia"/>
                <w:color w:val="000000"/>
                <w:szCs w:val="21"/>
              </w:rPr>
              <w:t>（</w:t>
            </w:r>
            <w:r w:rsidRPr="000B045A">
              <w:rPr>
                <w:rFonts w:eastAsiaTheme="minorEastAsia"/>
                <w:color w:val="000000"/>
                <w:szCs w:val="21"/>
              </w:rPr>
              <w:t>%</w:t>
            </w:r>
            <w:r w:rsidR="004A7CB8">
              <w:rPr>
                <w:rFonts w:eastAsiaTheme="minorEastAsia" w:hint="eastAsia"/>
                <w:color w:val="000000"/>
                <w:szCs w:val="21"/>
              </w:rPr>
              <w:t>）</w:t>
            </w:r>
          </w:p>
        </w:tc>
        <w:tc>
          <w:tcPr>
            <w:tcW w:w="205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流通受限情况说明</w:t>
            </w:r>
          </w:p>
        </w:tc>
      </w:tr>
      <w:tr w:rsidR="00366067">
        <w:trPr>
          <w:jc w:val="center"/>
        </w:trPr>
        <w:tc>
          <w:tcPr>
            <w:tcW w:w="783" w:type="dxa"/>
            <w:vAlign w:val="center"/>
          </w:tcPr>
          <w:p w:rsidR="00366067" w:rsidRDefault="00CE2828">
            <w:pPr>
              <w:jc w:val="center"/>
            </w:pPr>
            <w:r>
              <w:rPr>
                <w:rFonts w:eastAsiaTheme="minorEastAsia"/>
                <w:color w:val="000000"/>
                <w:szCs w:val="21"/>
              </w:rPr>
              <w:t>1</w:t>
            </w:r>
          </w:p>
        </w:tc>
        <w:tc>
          <w:tcPr>
            <w:tcW w:w="1418" w:type="dxa"/>
            <w:vAlign w:val="center"/>
          </w:tcPr>
          <w:p w:rsidR="00366067" w:rsidRDefault="00CE2828">
            <w:pPr>
              <w:jc w:val="center"/>
            </w:pPr>
            <w:r>
              <w:rPr>
                <w:rFonts w:eastAsiaTheme="minorEastAsia"/>
                <w:color w:val="000000"/>
                <w:szCs w:val="21"/>
              </w:rPr>
              <w:t>601658</w:t>
            </w:r>
          </w:p>
        </w:tc>
        <w:tc>
          <w:tcPr>
            <w:tcW w:w="1485" w:type="dxa"/>
            <w:vAlign w:val="center"/>
          </w:tcPr>
          <w:p w:rsidR="00366067" w:rsidRDefault="00CE2828">
            <w:pPr>
              <w:jc w:val="center"/>
            </w:pPr>
            <w:r>
              <w:rPr>
                <w:rFonts w:eastAsiaTheme="minorEastAsia"/>
                <w:color w:val="000000"/>
                <w:szCs w:val="21"/>
              </w:rPr>
              <w:t>邮储银行</w:t>
            </w:r>
          </w:p>
        </w:tc>
        <w:tc>
          <w:tcPr>
            <w:tcW w:w="2058" w:type="dxa"/>
            <w:vAlign w:val="center"/>
          </w:tcPr>
          <w:p w:rsidR="00366067" w:rsidRDefault="00CE2828">
            <w:pPr>
              <w:jc w:val="right"/>
            </w:pPr>
            <w:r>
              <w:rPr>
                <w:rFonts w:eastAsiaTheme="minorEastAsia"/>
                <w:color w:val="000000"/>
                <w:szCs w:val="21"/>
              </w:rPr>
              <w:t>2,567,820,130.00</w:t>
            </w:r>
          </w:p>
        </w:tc>
        <w:tc>
          <w:tcPr>
            <w:tcW w:w="1418" w:type="dxa"/>
            <w:vAlign w:val="center"/>
          </w:tcPr>
          <w:p w:rsidR="00366067" w:rsidRDefault="00CE2828">
            <w:pPr>
              <w:jc w:val="right"/>
            </w:pPr>
            <w:r>
              <w:rPr>
                <w:rFonts w:eastAsiaTheme="minorEastAsia"/>
                <w:color w:val="000000"/>
                <w:szCs w:val="21"/>
              </w:rPr>
              <w:t>9.63</w:t>
            </w:r>
          </w:p>
        </w:tc>
        <w:tc>
          <w:tcPr>
            <w:tcW w:w="2056" w:type="dxa"/>
            <w:vAlign w:val="center"/>
          </w:tcPr>
          <w:p w:rsidR="00366067" w:rsidRDefault="00CE2828">
            <w:pPr>
              <w:jc w:val="right"/>
            </w:pPr>
            <w:r>
              <w:rPr>
                <w:rFonts w:eastAsiaTheme="minorEastAsia"/>
                <w:color w:val="000000"/>
                <w:szCs w:val="21"/>
              </w:rPr>
              <w:t>新股战略配售流通受限</w:t>
            </w:r>
          </w:p>
        </w:tc>
      </w:tr>
      <w:tr w:rsidR="00366067">
        <w:trPr>
          <w:jc w:val="center"/>
        </w:trPr>
        <w:tc>
          <w:tcPr>
            <w:tcW w:w="783" w:type="dxa"/>
            <w:vAlign w:val="center"/>
          </w:tcPr>
          <w:p w:rsidR="00366067" w:rsidRDefault="00CE2828">
            <w:pPr>
              <w:jc w:val="center"/>
            </w:pPr>
            <w:r>
              <w:rPr>
                <w:rFonts w:eastAsiaTheme="minorEastAsia"/>
                <w:color w:val="000000"/>
                <w:szCs w:val="21"/>
              </w:rPr>
              <w:t>2</w:t>
            </w:r>
          </w:p>
        </w:tc>
        <w:tc>
          <w:tcPr>
            <w:tcW w:w="1418" w:type="dxa"/>
            <w:vAlign w:val="center"/>
          </w:tcPr>
          <w:p w:rsidR="00366067" w:rsidRDefault="00CE2828">
            <w:pPr>
              <w:jc w:val="center"/>
            </w:pPr>
            <w:r>
              <w:rPr>
                <w:rFonts w:eastAsiaTheme="minorEastAsia"/>
                <w:color w:val="000000"/>
                <w:szCs w:val="21"/>
              </w:rPr>
              <w:t>003816</w:t>
            </w:r>
          </w:p>
        </w:tc>
        <w:tc>
          <w:tcPr>
            <w:tcW w:w="1485" w:type="dxa"/>
            <w:vAlign w:val="center"/>
          </w:tcPr>
          <w:p w:rsidR="00366067" w:rsidRDefault="00CE2828">
            <w:pPr>
              <w:jc w:val="center"/>
            </w:pPr>
            <w:r>
              <w:rPr>
                <w:rFonts w:eastAsiaTheme="minorEastAsia"/>
                <w:color w:val="000000"/>
                <w:szCs w:val="21"/>
              </w:rPr>
              <w:t>中国广核</w:t>
            </w:r>
          </w:p>
        </w:tc>
        <w:tc>
          <w:tcPr>
            <w:tcW w:w="2058" w:type="dxa"/>
            <w:vAlign w:val="center"/>
          </w:tcPr>
          <w:p w:rsidR="00366067" w:rsidRDefault="00CE2828">
            <w:pPr>
              <w:jc w:val="right"/>
            </w:pPr>
            <w:r>
              <w:rPr>
                <w:rFonts w:eastAsiaTheme="minorEastAsia"/>
                <w:color w:val="000000"/>
                <w:szCs w:val="21"/>
              </w:rPr>
              <w:t>1,805,326,250.00</w:t>
            </w:r>
          </w:p>
        </w:tc>
        <w:tc>
          <w:tcPr>
            <w:tcW w:w="1418" w:type="dxa"/>
            <w:vAlign w:val="center"/>
          </w:tcPr>
          <w:p w:rsidR="00366067" w:rsidRDefault="00CE2828">
            <w:pPr>
              <w:jc w:val="right"/>
            </w:pPr>
            <w:r>
              <w:rPr>
                <w:rFonts w:eastAsiaTheme="minorEastAsia"/>
                <w:color w:val="000000"/>
                <w:szCs w:val="21"/>
              </w:rPr>
              <w:t>6.77</w:t>
            </w:r>
          </w:p>
        </w:tc>
        <w:tc>
          <w:tcPr>
            <w:tcW w:w="2056" w:type="dxa"/>
            <w:vAlign w:val="center"/>
          </w:tcPr>
          <w:p w:rsidR="00366067" w:rsidRDefault="00CE2828">
            <w:pPr>
              <w:jc w:val="right"/>
            </w:pPr>
            <w:r>
              <w:rPr>
                <w:rFonts w:eastAsiaTheme="minorEastAsia"/>
                <w:color w:val="000000"/>
                <w:szCs w:val="21"/>
              </w:rPr>
              <w:t>新股战略配售流通受限</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981"/>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8"/>
      <w:bookmarkEnd w:id="139"/>
      <w:bookmarkEnd w:id="140"/>
    </w:p>
    <w:p w:rsidR="001A59F9" w:rsidRPr="0091212A" w:rsidRDefault="001A59F9" w:rsidP="00846A93">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3982"/>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366067" w:rsidRDefault="00CE2828">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366067" w:rsidRDefault="00366067">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366067" w:rsidRDefault="00366067">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366067" w:rsidRDefault="00CE2828">
            <w:pPr>
              <w:jc w:val="center"/>
            </w:pPr>
            <w:r>
              <w:rPr>
                <w:rFonts w:eastAsiaTheme="minorEastAsia"/>
                <w:bCs/>
                <w:color w:val="000000"/>
                <w:szCs w:val="21"/>
              </w:rPr>
              <w:t>606,598</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606,598</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40,316.25</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7,178,805,645.70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29.35%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17,276,949,507.47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70.65%</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4" w:name="_Toc361324890"/>
      <w:bookmarkStart w:id="145" w:name="_Toc35533983"/>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期末上市基金前十名持有人</w:t>
      </w:r>
      <w:bookmarkEnd w:id="144"/>
      <w:bookmarkEnd w:id="145"/>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3686"/>
        <w:gridCol w:w="3260"/>
        <w:gridCol w:w="2051"/>
      </w:tblGrid>
      <w:tr w:rsidR="001A59F9" w:rsidRPr="000B045A" w:rsidTr="009F4E54">
        <w:trPr>
          <w:trHeight w:val="481"/>
          <w:jc w:val="center"/>
        </w:trPr>
        <w:tc>
          <w:tcPr>
            <w:tcW w:w="1062" w:type="dxa"/>
          </w:tcPr>
          <w:p w:rsidR="001A59F9" w:rsidRPr="000B045A" w:rsidRDefault="001A59F9" w:rsidP="00026C9C">
            <w:pPr>
              <w:spacing w:line="360" w:lineRule="auto"/>
              <w:jc w:val="center"/>
              <w:rPr>
                <w:rFonts w:eastAsiaTheme="minorEastAsia"/>
                <w:szCs w:val="21"/>
              </w:rPr>
            </w:pPr>
            <w:r w:rsidRPr="000B045A">
              <w:rPr>
                <w:rFonts w:eastAsiaTheme="minorEastAsia"/>
                <w:szCs w:val="21"/>
              </w:rPr>
              <w:t>序号</w:t>
            </w:r>
          </w:p>
        </w:tc>
        <w:tc>
          <w:tcPr>
            <w:tcW w:w="3686" w:type="dxa"/>
          </w:tcPr>
          <w:p w:rsidR="001A59F9" w:rsidRPr="000B045A" w:rsidRDefault="001A59F9" w:rsidP="00026C9C">
            <w:pPr>
              <w:spacing w:line="360" w:lineRule="auto"/>
              <w:jc w:val="center"/>
              <w:rPr>
                <w:rFonts w:eastAsiaTheme="minorEastAsia"/>
                <w:szCs w:val="21"/>
              </w:rPr>
            </w:pPr>
            <w:r w:rsidRPr="000B045A">
              <w:rPr>
                <w:rFonts w:eastAsiaTheme="minorEastAsia"/>
                <w:szCs w:val="21"/>
              </w:rPr>
              <w:t>持有人名称</w:t>
            </w:r>
          </w:p>
        </w:tc>
        <w:tc>
          <w:tcPr>
            <w:tcW w:w="3260" w:type="dxa"/>
          </w:tcPr>
          <w:p w:rsidR="001A59F9" w:rsidRPr="000B045A" w:rsidRDefault="001A59F9" w:rsidP="00026C9C">
            <w:pPr>
              <w:spacing w:line="360" w:lineRule="auto"/>
              <w:jc w:val="center"/>
              <w:rPr>
                <w:rFonts w:eastAsiaTheme="minorEastAsia"/>
                <w:szCs w:val="21"/>
              </w:rPr>
            </w:pPr>
            <w:r w:rsidRPr="000B045A">
              <w:rPr>
                <w:rFonts w:eastAsiaTheme="minorEastAsia"/>
                <w:szCs w:val="21"/>
              </w:rPr>
              <w:t>持有份额（份）</w:t>
            </w:r>
          </w:p>
        </w:tc>
        <w:tc>
          <w:tcPr>
            <w:tcW w:w="2051" w:type="dxa"/>
          </w:tcPr>
          <w:p w:rsidR="001A59F9" w:rsidRPr="000B045A" w:rsidRDefault="001A59F9" w:rsidP="00026C9C">
            <w:pPr>
              <w:spacing w:line="360" w:lineRule="auto"/>
              <w:jc w:val="center"/>
              <w:rPr>
                <w:rFonts w:eastAsiaTheme="minorEastAsia"/>
                <w:szCs w:val="21"/>
              </w:rPr>
            </w:pPr>
            <w:r w:rsidRPr="000B045A">
              <w:rPr>
                <w:rFonts w:eastAsiaTheme="minorEastAsia"/>
                <w:szCs w:val="21"/>
              </w:rPr>
              <w:t>占上市总份额比例</w:t>
            </w:r>
          </w:p>
        </w:tc>
      </w:tr>
      <w:tr w:rsidR="00366067">
        <w:trPr>
          <w:jc w:val="center"/>
        </w:trPr>
        <w:tc>
          <w:tcPr>
            <w:tcW w:w="1062" w:type="dxa"/>
            <w:vAlign w:val="center"/>
          </w:tcPr>
          <w:p w:rsidR="00366067" w:rsidRDefault="00CE2828">
            <w:pPr>
              <w:jc w:val="center"/>
            </w:pPr>
            <w:r>
              <w:rPr>
                <w:rFonts w:eastAsiaTheme="minorEastAsia"/>
                <w:color w:val="000000"/>
                <w:szCs w:val="21"/>
              </w:rPr>
              <w:t>1</w:t>
            </w:r>
          </w:p>
        </w:tc>
        <w:tc>
          <w:tcPr>
            <w:tcW w:w="3686" w:type="dxa"/>
            <w:vAlign w:val="center"/>
          </w:tcPr>
          <w:p w:rsidR="00366067" w:rsidRDefault="00CE2828">
            <w:pPr>
              <w:jc w:val="left"/>
            </w:pPr>
            <w:r>
              <w:rPr>
                <w:rFonts w:eastAsiaTheme="minorEastAsia"/>
                <w:color w:val="000000"/>
                <w:szCs w:val="21"/>
              </w:rPr>
              <w:t>中国工商银行股份有限公司企业年金计划－中国建设银行股份有限公司</w:t>
            </w:r>
          </w:p>
        </w:tc>
        <w:tc>
          <w:tcPr>
            <w:tcW w:w="3260" w:type="dxa"/>
            <w:vAlign w:val="center"/>
          </w:tcPr>
          <w:p w:rsidR="00366067" w:rsidRDefault="00CE2828">
            <w:pPr>
              <w:jc w:val="right"/>
            </w:pPr>
            <w:r>
              <w:rPr>
                <w:rFonts w:eastAsiaTheme="minorEastAsia"/>
                <w:color w:val="000000"/>
                <w:szCs w:val="21"/>
              </w:rPr>
              <w:t>146,026,799.00</w:t>
            </w:r>
          </w:p>
        </w:tc>
        <w:tc>
          <w:tcPr>
            <w:tcW w:w="2051" w:type="dxa"/>
            <w:vAlign w:val="center"/>
          </w:tcPr>
          <w:p w:rsidR="00366067" w:rsidRDefault="00CE2828">
            <w:pPr>
              <w:jc w:val="right"/>
            </w:pPr>
            <w:r>
              <w:rPr>
                <w:rFonts w:eastAsiaTheme="minorEastAsia"/>
                <w:color w:val="000000"/>
                <w:szCs w:val="21"/>
              </w:rPr>
              <w:t>6.23%</w:t>
            </w:r>
          </w:p>
        </w:tc>
      </w:tr>
      <w:tr w:rsidR="00366067">
        <w:trPr>
          <w:jc w:val="center"/>
        </w:trPr>
        <w:tc>
          <w:tcPr>
            <w:tcW w:w="1062" w:type="dxa"/>
            <w:vAlign w:val="center"/>
          </w:tcPr>
          <w:p w:rsidR="00366067" w:rsidRDefault="00CE2828">
            <w:pPr>
              <w:jc w:val="center"/>
            </w:pPr>
            <w:r>
              <w:rPr>
                <w:rFonts w:eastAsiaTheme="minorEastAsia"/>
                <w:color w:val="000000"/>
                <w:szCs w:val="21"/>
              </w:rPr>
              <w:t>2</w:t>
            </w:r>
          </w:p>
        </w:tc>
        <w:tc>
          <w:tcPr>
            <w:tcW w:w="3686" w:type="dxa"/>
            <w:vAlign w:val="center"/>
          </w:tcPr>
          <w:p w:rsidR="00366067" w:rsidRDefault="00CE2828">
            <w:pPr>
              <w:jc w:val="left"/>
            </w:pPr>
            <w:r>
              <w:rPr>
                <w:rFonts w:eastAsiaTheme="minorEastAsia"/>
                <w:color w:val="000000"/>
                <w:szCs w:val="21"/>
              </w:rPr>
              <w:t>国泰君安证券股份有限公司</w:t>
            </w:r>
          </w:p>
        </w:tc>
        <w:tc>
          <w:tcPr>
            <w:tcW w:w="3260" w:type="dxa"/>
            <w:vAlign w:val="center"/>
          </w:tcPr>
          <w:p w:rsidR="00366067" w:rsidRDefault="00CE2828">
            <w:pPr>
              <w:jc w:val="right"/>
            </w:pPr>
            <w:r>
              <w:rPr>
                <w:rFonts w:eastAsiaTheme="minorEastAsia"/>
                <w:color w:val="000000"/>
                <w:szCs w:val="21"/>
              </w:rPr>
              <w:t>89,106,898.00</w:t>
            </w:r>
          </w:p>
        </w:tc>
        <w:tc>
          <w:tcPr>
            <w:tcW w:w="2051" w:type="dxa"/>
            <w:vAlign w:val="center"/>
          </w:tcPr>
          <w:p w:rsidR="00366067" w:rsidRDefault="00CE2828">
            <w:pPr>
              <w:jc w:val="right"/>
            </w:pPr>
            <w:r>
              <w:rPr>
                <w:rFonts w:eastAsiaTheme="minorEastAsia"/>
                <w:color w:val="000000"/>
                <w:szCs w:val="21"/>
              </w:rPr>
              <w:t>3.80%</w:t>
            </w:r>
          </w:p>
        </w:tc>
      </w:tr>
      <w:tr w:rsidR="00366067">
        <w:trPr>
          <w:jc w:val="center"/>
        </w:trPr>
        <w:tc>
          <w:tcPr>
            <w:tcW w:w="1062" w:type="dxa"/>
            <w:vAlign w:val="center"/>
          </w:tcPr>
          <w:p w:rsidR="00366067" w:rsidRDefault="00CE2828">
            <w:pPr>
              <w:jc w:val="center"/>
            </w:pPr>
            <w:r>
              <w:rPr>
                <w:rFonts w:eastAsiaTheme="minorEastAsia"/>
                <w:color w:val="000000"/>
                <w:szCs w:val="21"/>
              </w:rPr>
              <w:t>3</w:t>
            </w:r>
          </w:p>
        </w:tc>
        <w:tc>
          <w:tcPr>
            <w:tcW w:w="3686" w:type="dxa"/>
            <w:vAlign w:val="center"/>
          </w:tcPr>
          <w:p w:rsidR="00366067" w:rsidRDefault="00CE2828">
            <w:pPr>
              <w:jc w:val="left"/>
            </w:pPr>
            <w:r>
              <w:rPr>
                <w:rFonts w:eastAsiaTheme="minorEastAsia"/>
                <w:color w:val="000000"/>
                <w:szCs w:val="21"/>
              </w:rPr>
              <w:t>上海汽车集团金控管理有限公司</w:t>
            </w:r>
          </w:p>
        </w:tc>
        <w:tc>
          <w:tcPr>
            <w:tcW w:w="3260" w:type="dxa"/>
            <w:vAlign w:val="center"/>
          </w:tcPr>
          <w:p w:rsidR="00366067" w:rsidRDefault="00CE2828">
            <w:pPr>
              <w:jc w:val="right"/>
            </w:pPr>
            <w:r>
              <w:rPr>
                <w:rFonts w:eastAsiaTheme="minorEastAsia"/>
                <w:color w:val="000000"/>
                <w:szCs w:val="21"/>
              </w:rPr>
              <w:t>83,676,061.00</w:t>
            </w:r>
          </w:p>
        </w:tc>
        <w:tc>
          <w:tcPr>
            <w:tcW w:w="2051" w:type="dxa"/>
            <w:vAlign w:val="center"/>
          </w:tcPr>
          <w:p w:rsidR="00366067" w:rsidRDefault="00CE2828">
            <w:pPr>
              <w:jc w:val="right"/>
            </w:pPr>
            <w:r>
              <w:rPr>
                <w:rFonts w:eastAsiaTheme="minorEastAsia"/>
                <w:color w:val="000000"/>
                <w:szCs w:val="21"/>
              </w:rPr>
              <w:t>3.57%</w:t>
            </w:r>
          </w:p>
        </w:tc>
      </w:tr>
      <w:tr w:rsidR="00366067">
        <w:trPr>
          <w:jc w:val="center"/>
        </w:trPr>
        <w:tc>
          <w:tcPr>
            <w:tcW w:w="1062" w:type="dxa"/>
            <w:vAlign w:val="center"/>
          </w:tcPr>
          <w:p w:rsidR="00366067" w:rsidRDefault="00CE2828">
            <w:pPr>
              <w:jc w:val="center"/>
            </w:pPr>
            <w:r>
              <w:rPr>
                <w:rFonts w:eastAsiaTheme="minorEastAsia"/>
                <w:color w:val="000000"/>
                <w:szCs w:val="21"/>
              </w:rPr>
              <w:t>4</w:t>
            </w:r>
          </w:p>
        </w:tc>
        <w:tc>
          <w:tcPr>
            <w:tcW w:w="3686" w:type="dxa"/>
            <w:vAlign w:val="center"/>
          </w:tcPr>
          <w:p w:rsidR="00366067" w:rsidRDefault="00CE2828">
            <w:pPr>
              <w:jc w:val="left"/>
            </w:pPr>
            <w:r>
              <w:rPr>
                <w:rFonts w:eastAsiaTheme="minorEastAsia"/>
                <w:color w:val="000000"/>
                <w:szCs w:val="21"/>
              </w:rPr>
              <w:t>易方达稳健配置二号混合型养老金产品－中国工商银行股份有限公司</w:t>
            </w:r>
          </w:p>
        </w:tc>
        <w:tc>
          <w:tcPr>
            <w:tcW w:w="3260" w:type="dxa"/>
            <w:vAlign w:val="center"/>
          </w:tcPr>
          <w:p w:rsidR="00366067" w:rsidRDefault="00CE2828">
            <w:pPr>
              <w:jc w:val="right"/>
            </w:pPr>
            <w:r>
              <w:rPr>
                <w:rFonts w:eastAsiaTheme="minorEastAsia"/>
                <w:color w:val="000000"/>
                <w:szCs w:val="21"/>
              </w:rPr>
              <w:t>59,999,000.00</w:t>
            </w:r>
          </w:p>
        </w:tc>
        <w:tc>
          <w:tcPr>
            <w:tcW w:w="2051" w:type="dxa"/>
            <w:vAlign w:val="center"/>
          </w:tcPr>
          <w:p w:rsidR="00366067" w:rsidRDefault="00CE2828">
            <w:pPr>
              <w:jc w:val="right"/>
            </w:pPr>
            <w:r>
              <w:rPr>
                <w:rFonts w:eastAsiaTheme="minorEastAsia"/>
                <w:color w:val="000000"/>
                <w:szCs w:val="21"/>
              </w:rPr>
              <w:t>2.56%</w:t>
            </w:r>
          </w:p>
        </w:tc>
      </w:tr>
      <w:tr w:rsidR="00366067">
        <w:trPr>
          <w:jc w:val="center"/>
        </w:trPr>
        <w:tc>
          <w:tcPr>
            <w:tcW w:w="1062" w:type="dxa"/>
            <w:vAlign w:val="center"/>
          </w:tcPr>
          <w:p w:rsidR="00366067" w:rsidRDefault="00CE2828">
            <w:pPr>
              <w:jc w:val="center"/>
            </w:pPr>
            <w:r>
              <w:rPr>
                <w:rFonts w:eastAsiaTheme="minorEastAsia"/>
                <w:color w:val="000000"/>
                <w:szCs w:val="21"/>
              </w:rPr>
              <w:t>5</w:t>
            </w:r>
          </w:p>
        </w:tc>
        <w:tc>
          <w:tcPr>
            <w:tcW w:w="3686" w:type="dxa"/>
            <w:vAlign w:val="center"/>
          </w:tcPr>
          <w:p w:rsidR="00366067" w:rsidRDefault="00CE2828">
            <w:pPr>
              <w:jc w:val="left"/>
            </w:pPr>
            <w:r>
              <w:rPr>
                <w:rFonts w:eastAsiaTheme="minorEastAsia"/>
                <w:color w:val="000000"/>
                <w:szCs w:val="21"/>
              </w:rPr>
              <w:t>易方达稳健配置混合型养老金产品－中国工商银行股份有限公司</w:t>
            </w:r>
          </w:p>
        </w:tc>
        <w:tc>
          <w:tcPr>
            <w:tcW w:w="3260" w:type="dxa"/>
            <w:vAlign w:val="center"/>
          </w:tcPr>
          <w:p w:rsidR="00366067" w:rsidRDefault="00CE2828">
            <w:pPr>
              <w:jc w:val="right"/>
            </w:pPr>
            <w:r>
              <w:rPr>
                <w:rFonts w:eastAsiaTheme="minorEastAsia"/>
                <w:color w:val="000000"/>
                <w:szCs w:val="21"/>
              </w:rPr>
              <w:t>53,099,000.00</w:t>
            </w:r>
          </w:p>
        </w:tc>
        <w:tc>
          <w:tcPr>
            <w:tcW w:w="2051" w:type="dxa"/>
            <w:vAlign w:val="center"/>
          </w:tcPr>
          <w:p w:rsidR="00366067" w:rsidRDefault="00CE2828">
            <w:pPr>
              <w:jc w:val="right"/>
            </w:pPr>
            <w:r>
              <w:rPr>
                <w:rFonts w:eastAsiaTheme="minorEastAsia"/>
                <w:color w:val="000000"/>
                <w:szCs w:val="21"/>
              </w:rPr>
              <w:t>2.26%</w:t>
            </w:r>
          </w:p>
        </w:tc>
      </w:tr>
      <w:tr w:rsidR="00366067">
        <w:trPr>
          <w:jc w:val="center"/>
        </w:trPr>
        <w:tc>
          <w:tcPr>
            <w:tcW w:w="1062" w:type="dxa"/>
            <w:vAlign w:val="center"/>
          </w:tcPr>
          <w:p w:rsidR="00366067" w:rsidRDefault="00CE2828">
            <w:pPr>
              <w:jc w:val="center"/>
            </w:pPr>
            <w:r>
              <w:rPr>
                <w:rFonts w:eastAsiaTheme="minorEastAsia"/>
                <w:color w:val="000000"/>
                <w:szCs w:val="21"/>
              </w:rPr>
              <w:t>6</w:t>
            </w:r>
          </w:p>
        </w:tc>
        <w:tc>
          <w:tcPr>
            <w:tcW w:w="3686" w:type="dxa"/>
            <w:vAlign w:val="center"/>
          </w:tcPr>
          <w:p w:rsidR="00366067" w:rsidRDefault="00CE2828">
            <w:pPr>
              <w:jc w:val="left"/>
            </w:pPr>
            <w:r>
              <w:rPr>
                <w:rFonts w:eastAsiaTheme="minorEastAsia"/>
                <w:color w:val="000000"/>
                <w:szCs w:val="21"/>
              </w:rPr>
              <w:t>深圳市康曼德资本管理有限公司－康曼德量化</w:t>
            </w:r>
            <w:r>
              <w:rPr>
                <w:rFonts w:eastAsiaTheme="minorEastAsia"/>
                <w:color w:val="000000"/>
                <w:szCs w:val="21"/>
              </w:rPr>
              <w:t>1</w:t>
            </w:r>
            <w:r>
              <w:rPr>
                <w:rFonts w:eastAsiaTheme="minorEastAsia"/>
                <w:color w:val="000000"/>
                <w:szCs w:val="21"/>
              </w:rPr>
              <w:t>期主动管理型私募证券投资基金</w:t>
            </w:r>
          </w:p>
        </w:tc>
        <w:tc>
          <w:tcPr>
            <w:tcW w:w="3260" w:type="dxa"/>
            <w:vAlign w:val="center"/>
          </w:tcPr>
          <w:p w:rsidR="00366067" w:rsidRDefault="00CE2828">
            <w:pPr>
              <w:jc w:val="right"/>
            </w:pPr>
            <w:r>
              <w:rPr>
                <w:rFonts w:eastAsiaTheme="minorEastAsia"/>
                <w:color w:val="000000"/>
                <w:szCs w:val="21"/>
              </w:rPr>
              <w:t>47,000,000.00</w:t>
            </w:r>
          </w:p>
        </w:tc>
        <w:tc>
          <w:tcPr>
            <w:tcW w:w="2051" w:type="dxa"/>
            <w:vAlign w:val="center"/>
          </w:tcPr>
          <w:p w:rsidR="00366067" w:rsidRDefault="00CE2828">
            <w:pPr>
              <w:jc w:val="right"/>
            </w:pPr>
            <w:r>
              <w:rPr>
                <w:rFonts w:eastAsiaTheme="minorEastAsia"/>
                <w:color w:val="000000"/>
                <w:szCs w:val="21"/>
              </w:rPr>
              <w:t>2.00%</w:t>
            </w:r>
          </w:p>
        </w:tc>
      </w:tr>
      <w:tr w:rsidR="00366067">
        <w:trPr>
          <w:jc w:val="center"/>
        </w:trPr>
        <w:tc>
          <w:tcPr>
            <w:tcW w:w="1062" w:type="dxa"/>
            <w:vAlign w:val="center"/>
          </w:tcPr>
          <w:p w:rsidR="00366067" w:rsidRDefault="00CE2828">
            <w:pPr>
              <w:jc w:val="center"/>
            </w:pPr>
            <w:r>
              <w:rPr>
                <w:rFonts w:eastAsiaTheme="minorEastAsia"/>
                <w:color w:val="000000"/>
                <w:szCs w:val="21"/>
              </w:rPr>
              <w:t>7</w:t>
            </w:r>
          </w:p>
        </w:tc>
        <w:tc>
          <w:tcPr>
            <w:tcW w:w="3686" w:type="dxa"/>
            <w:vAlign w:val="center"/>
          </w:tcPr>
          <w:p w:rsidR="00366067" w:rsidRDefault="00CE2828">
            <w:pPr>
              <w:jc w:val="left"/>
            </w:pPr>
            <w:r>
              <w:rPr>
                <w:rFonts w:eastAsiaTheme="minorEastAsia"/>
                <w:color w:val="000000"/>
                <w:szCs w:val="21"/>
              </w:rPr>
              <w:t>南方基金乐养混合型养老金产品－中国建设银行股份有限公司</w:t>
            </w:r>
          </w:p>
        </w:tc>
        <w:tc>
          <w:tcPr>
            <w:tcW w:w="3260" w:type="dxa"/>
            <w:vAlign w:val="center"/>
          </w:tcPr>
          <w:p w:rsidR="00366067" w:rsidRDefault="00CE2828">
            <w:pPr>
              <w:jc w:val="right"/>
            </w:pPr>
            <w:r>
              <w:rPr>
                <w:rFonts w:eastAsiaTheme="minorEastAsia"/>
                <w:color w:val="000000"/>
                <w:szCs w:val="21"/>
              </w:rPr>
              <w:t>35,882,699.00</w:t>
            </w:r>
          </w:p>
        </w:tc>
        <w:tc>
          <w:tcPr>
            <w:tcW w:w="2051" w:type="dxa"/>
            <w:vAlign w:val="center"/>
          </w:tcPr>
          <w:p w:rsidR="00366067" w:rsidRDefault="00CE2828">
            <w:pPr>
              <w:jc w:val="right"/>
            </w:pPr>
            <w:r>
              <w:rPr>
                <w:rFonts w:eastAsiaTheme="minorEastAsia"/>
                <w:color w:val="000000"/>
                <w:szCs w:val="21"/>
              </w:rPr>
              <w:t>1.53%</w:t>
            </w:r>
          </w:p>
        </w:tc>
      </w:tr>
      <w:tr w:rsidR="00366067">
        <w:trPr>
          <w:jc w:val="center"/>
        </w:trPr>
        <w:tc>
          <w:tcPr>
            <w:tcW w:w="1062" w:type="dxa"/>
            <w:vAlign w:val="center"/>
          </w:tcPr>
          <w:p w:rsidR="00366067" w:rsidRDefault="00CE2828">
            <w:pPr>
              <w:jc w:val="center"/>
            </w:pPr>
            <w:r>
              <w:rPr>
                <w:rFonts w:eastAsiaTheme="minorEastAsia"/>
                <w:color w:val="000000"/>
                <w:szCs w:val="21"/>
              </w:rPr>
              <w:t>8</w:t>
            </w:r>
          </w:p>
        </w:tc>
        <w:tc>
          <w:tcPr>
            <w:tcW w:w="3686" w:type="dxa"/>
            <w:vAlign w:val="center"/>
          </w:tcPr>
          <w:p w:rsidR="00366067" w:rsidRDefault="00CE2828">
            <w:pPr>
              <w:jc w:val="left"/>
            </w:pPr>
            <w:r>
              <w:rPr>
                <w:rFonts w:eastAsiaTheme="minorEastAsia"/>
                <w:color w:val="000000"/>
                <w:szCs w:val="21"/>
              </w:rPr>
              <w:t>山东省（贰号）职业年金计划－中国银行</w:t>
            </w:r>
          </w:p>
        </w:tc>
        <w:tc>
          <w:tcPr>
            <w:tcW w:w="3260" w:type="dxa"/>
            <w:vAlign w:val="center"/>
          </w:tcPr>
          <w:p w:rsidR="00366067" w:rsidRDefault="00CE2828">
            <w:pPr>
              <w:jc w:val="right"/>
            </w:pPr>
            <w:r>
              <w:rPr>
                <w:rFonts w:eastAsiaTheme="minorEastAsia"/>
                <w:color w:val="000000"/>
                <w:szCs w:val="21"/>
              </w:rPr>
              <w:t>30,566,743.00</w:t>
            </w:r>
          </w:p>
        </w:tc>
        <w:tc>
          <w:tcPr>
            <w:tcW w:w="2051" w:type="dxa"/>
            <w:vAlign w:val="center"/>
          </w:tcPr>
          <w:p w:rsidR="00366067" w:rsidRDefault="00CE2828">
            <w:pPr>
              <w:jc w:val="right"/>
            </w:pPr>
            <w:r>
              <w:rPr>
                <w:rFonts w:eastAsiaTheme="minorEastAsia"/>
                <w:color w:val="000000"/>
                <w:szCs w:val="21"/>
              </w:rPr>
              <w:t>1.30%</w:t>
            </w:r>
          </w:p>
        </w:tc>
      </w:tr>
      <w:tr w:rsidR="00366067">
        <w:trPr>
          <w:jc w:val="center"/>
        </w:trPr>
        <w:tc>
          <w:tcPr>
            <w:tcW w:w="1062" w:type="dxa"/>
            <w:vAlign w:val="center"/>
          </w:tcPr>
          <w:p w:rsidR="00366067" w:rsidRDefault="00CE2828">
            <w:pPr>
              <w:jc w:val="center"/>
            </w:pPr>
            <w:r>
              <w:rPr>
                <w:rFonts w:eastAsiaTheme="minorEastAsia"/>
                <w:color w:val="000000"/>
                <w:szCs w:val="21"/>
              </w:rPr>
              <w:t>9</w:t>
            </w:r>
          </w:p>
        </w:tc>
        <w:tc>
          <w:tcPr>
            <w:tcW w:w="3686" w:type="dxa"/>
            <w:vAlign w:val="center"/>
          </w:tcPr>
          <w:p w:rsidR="00366067" w:rsidRDefault="00CE2828">
            <w:pPr>
              <w:jc w:val="left"/>
            </w:pPr>
            <w:r>
              <w:rPr>
                <w:rFonts w:eastAsiaTheme="minorEastAsia"/>
                <w:color w:val="000000"/>
                <w:szCs w:val="21"/>
              </w:rPr>
              <w:t>中央国家机关及所属事业单位（叁号）职业年金计划－中信银行</w:t>
            </w:r>
          </w:p>
        </w:tc>
        <w:tc>
          <w:tcPr>
            <w:tcW w:w="3260" w:type="dxa"/>
            <w:vAlign w:val="center"/>
          </w:tcPr>
          <w:p w:rsidR="00366067" w:rsidRDefault="00CE2828">
            <w:pPr>
              <w:jc w:val="right"/>
            </w:pPr>
            <w:r>
              <w:rPr>
                <w:rFonts w:eastAsiaTheme="minorEastAsia"/>
                <w:color w:val="000000"/>
                <w:szCs w:val="21"/>
              </w:rPr>
              <w:t>26,300,000.00</w:t>
            </w:r>
          </w:p>
        </w:tc>
        <w:tc>
          <w:tcPr>
            <w:tcW w:w="2051" w:type="dxa"/>
            <w:vAlign w:val="center"/>
          </w:tcPr>
          <w:p w:rsidR="00366067" w:rsidRDefault="00CE2828">
            <w:pPr>
              <w:jc w:val="right"/>
            </w:pPr>
            <w:r>
              <w:rPr>
                <w:rFonts w:eastAsiaTheme="minorEastAsia"/>
                <w:color w:val="000000"/>
                <w:szCs w:val="21"/>
              </w:rPr>
              <w:t>1.12%</w:t>
            </w:r>
          </w:p>
        </w:tc>
      </w:tr>
      <w:tr w:rsidR="00366067">
        <w:trPr>
          <w:jc w:val="center"/>
        </w:trPr>
        <w:tc>
          <w:tcPr>
            <w:tcW w:w="1062" w:type="dxa"/>
            <w:vAlign w:val="center"/>
          </w:tcPr>
          <w:p w:rsidR="00366067" w:rsidRDefault="00CE2828">
            <w:pPr>
              <w:jc w:val="center"/>
            </w:pPr>
            <w:r>
              <w:rPr>
                <w:rFonts w:eastAsiaTheme="minorEastAsia"/>
                <w:color w:val="000000"/>
                <w:szCs w:val="21"/>
              </w:rPr>
              <w:t>10</w:t>
            </w:r>
          </w:p>
        </w:tc>
        <w:tc>
          <w:tcPr>
            <w:tcW w:w="3686" w:type="dxa"/>
            <w:vAlign w:val="center"/>
          </w:tcPr>
          <w:p w:rsidR="00366067" w:rsidRDefault="00CE2828">
            <w:pPr>
              <w:jc w:val="left"/>
            </w:pPr>
            <w:r>
              <w:rPr>
                <w:rFonts w:eastAsiaTheme="minorEastAsia"/>
                <w:color w:val="000000"/>
                <w:szCs w:val="21"/>
              </w:rPr>
              <w:t>湖南省（伍号）职业年金计划－招商银行</w:t>
            </w:r>
          </w:p>
        </w:tc>
        <w:tc>
          <w:tcPr>
            <w:tcW w:w="3260" w:type="dxa"/>
            <w:vAlign w:val="center"/>
          </w:tcPr>
          <w:p w:rsidR="00366067" w:rsidRDefault="00CE2828">
            <w:pPr>
              <w:jc w:val="right"/>
            </w:pPr>
            <w:r>
              <w:rPr>
                <w:rFonts w:eastAsiaTheme="minorEastAsia"/>
                <w:color w:val="000000"/>
                <w:szCs w:val="21"/>
              </w:rPr>
              <w:t>25,327,478.00</w:t>
            </w:r>
          </w:p>
        </w:tc>
        <w:tc>
          <w:tcPr>
            <w:tcW w:w="2051" w:type="dxa"/>
            <w:vAlign w:val="center"/>
          </w:tcPr>
          <w:p w:rsidR="00366067" w:rsidRDefault="00CE2828">
            <w:pPr>
              <w:jc w:val="right"/>
            </w:pPr>
            <w:r>
              <w:rPr>
                <w:rFonts w:eastAsiaTheme="minorEastAsia"/>
                <w:color w:val="000000"/>
                <w:szCs w:val="21"/>
              </w:rPr>
              <w:t>1.08%</w:t>
            </w:r>
          </w:p>
        </w:tc>
      </w:tr>
    </w:tbl>
    <w:p w:rsidR="001A59F9" w:rsidRPr="000B045A" w:rsidRDefault="001A59F9" w:rsidP="00F06E59">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注：本表统计的上市基金前十名持有人均为场内持有人。</w:t>
      </w:r>
    </w:p>
    <w:p w:rsidR="001A59F9" w:rsidRPr="00C44B81" w:rsidRDefault="001A59F9" w:rsidP="00DA1631">
      <w:pPr>
        <w:pStyle w:val="20"/>
        <w:spacing w:before="0" w:after="0"/>
        <w:rPr>
          <w:rFonts w:asciiTheme="minorEastAsia" w:eastAsiaTheme="minorEastAsia" w:hAnsiTheme="minorEastAsia"/>
          <w:kern w:val="0"/>
          <w:sz w:val="21"/>
          <w:szCs w:val="21"/>
        </w:rPr>
      </w:pPr>
      <w:bookmarkStart w:id="146" w:name="_Toc361324891"/>
      <w:bookmarkStart w:id="147" w:name="_Toc35533984"/>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6"/>
      <w:bookmarkEnd w:id="147"/>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11,771,457.90</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0.0481%</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8" w:name="_Toc35533985"/>
      <w:r w:rsidRPr="00C44B81">
        <w:rPr>
          <w:rFonts w:asciiTheme="minorEastAsia" w:eastAsiaTheme="minorEastAsia" w:hAnsiTheme="minorEastAsia"/>
          <w:kern w:val="0"/>
          <w:sz w:val="21"/>
          <w:szCs w:val="21"/>
        </w:rPr>
        <w:t>9.4</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&gt;100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50~100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9" w:name="_Toc225500053"/>
      <w:bookmarkStart w:id="150" w:name="_Toc361324892"/>
      <w:bookmarkStart w:id="151" w:name="_Toc35533986"/>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9"/>
      <w:bookmarkEnd w:id="150"/>
      <w:bookmarkEnd w:id="151"/>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2018</w:t>
            </w:r>
            <w:r w:rsidR="00146153" w:rsidRPr="000B045A">
              <w:rPr>
                <w:rFonts w:eastAsiaTheme="minorEastAsia"/>
                <w:szCs w:val="21"/>
              </w:rPr>
              <w:t>年</w:t>
            </w:r>
            <w:r w:rsidR="00146153" w:rsidRPr="000B045A">
              <w:rPr>
                <w:rFonts w:eastAsiaTheme="minorEastAsia"/>
                <w:szCs w:val="21"/>
              </w:rPr>
              <w:t>7</w:t>
            </w:r>
            <w:r w:rsidR="00146153" w:rsidRPr="000B045A">
              <w:rPr>
                <w:rFonts w:eastAsiaTheme="minorEastAsia"/>
                <w:szCs w:val="21"/>
              </w:rPr>
              <w:t>月</w:t>
            </w:r>
            <w:r w:rsidR="00146153" w:rsidRPr="000B045A">
              <w:rPr>
                <w:rFonts w:eastAsiaTheme="minorEastAsia"/>
                <w:szCs w:val="21"/>
              </w:rPr>
              <w:t>5</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24,437,410,355.79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24,437,410,355.79</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18,344,797.38</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24,455,755,153.17</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2" w:name="_Toc225500054"/>
      <w:bookmarkStart w:id="153" w:name="_Toc361324893"/>
      <w:bookmarkStart w:id="154" w:name="_Toc35533987"/>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2"/>
      <w:bookmarkEnd w:id="153"/>
      <w:bookmarkEnd w:id="154"/>
    </w:p>
    <w:p w:rsidR="001A59F9" w:rsidRPr="0091212A" w:rsidRDefault="007F08AB" w:rsidP="00E048F4">
      <w:pPr>
        <w:pStyle w:val="20"/>
        <w:spacing w:before="0" w:after="0"/>
        <w:rPr>
          <w:rFonts w:asciiTheme="minorEastAsia" w:eastAsiaTheme="minorEastAsia" w:hAnsiTheme="minorEastAsia"/>
          <w:kern w:val="0"/>
          <w:sz w:val="21"/>
          <w:szCs w:val="21"/>
        </w:rPr>
      </w:pPr>
      <w:bookmarkStart w:id="155" w:name="_Toc361324894"/>
      <w:bookmarkStart w:id="156" w:name="_Toc35533988"/>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5"/>
      <w:bookmarkEnd w:id="156"/>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7" w:name="_Toc361324895"/>
      <w:bookmarkStart w:id="158" w:name="_Toc35533989"/>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7"/>
      <w:bookmarkEnd w:id="158"/>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托管人中国建设银行</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4</w:t>
      </w:r>
      <w:r w:rsidRPr="00AD22E5">
        <w:rPr>
          <w:rFonts w:eastAsiaTheme="minorEastAsia"/>
          <w:kern w:val="0"/>
          <w:szCs w:val="21"/>
        </w:rPr>
        <w:t>日发布公告</w:t>
      </w:r>
      <w:r w:rsidRPr="00AD22E5">
        <w:rPr>
          <w:rFonts w:eastAsiaTheme="minorEastAsia"/>
          <w:kern w:val="0"/>
          <w:szCs w:val="21"/>
        </w:rPr>
        <w:t>,</w:t>
      </w:r>
      <w:r w:rsidRPr="00AD22E5">
        <w:rPr>
          <w:rFonts w:eastAsiaTheme="minorEastAsia"/>
          <w:kern w:val="0"/>
          <w:szCs w:val="21"/>
        </w:rPr>
        <w:t>聘任蔡亚蓉为中国建设银行股份有限公司资产托管业务部总经理。</w:t>
      </w:r>
      <w:r w:rsidRPr="00AD22E5">
        <w:rPr>
          <w:rFonts w:eastAsiaTheme="minorEastAsia"/>
          <w:kern w:val="0"/>
          <w:szCs w:val="21"/>
        </w:rPr>
        <w:t xml:space="preserve"> </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9" w:name="_Toc361324896"/>
      <w:bookmarkStart w:id="160" w:name="_Toc35533990"/>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9"/>
      <w:bookmarkEnd w:id="16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1" w:name="_Toc361324897"/>
      <w:bookmarkStart w:id="162" w:name="_Toc35533991"/>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61"/>
      <w:bookmarkEnd w:id="162"/>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3" w:name="_Toc35533992"/>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3"/>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4" w:name="OLE_LINK3"/>
      <w:r w:rsidRPr="00AD22E5">
        <w:rPr>
          <w:rFonts w:eastAsiaTheme="minorEastAsia"/>
          <w:kern w:val="0"/>
          <w:szCs w:val="21"/>
        </w:rPr>
        <w:t>本基金自基金合同生效以来连续</w:t>
      </w:r>
      <w:r w:rsidRPr="00AD22E5">
        <w:rPr>
          <w:rFonts w:eastAsiaTheme="minorEastAsia"/>
          <w:kern w:val="0"/>
          <w:szCs w:val="21"/>
        </w:rPr>
        <w:t>2</w:t>
      </w:r>
      <w:r w:rsidRPr="00AD22E5">
        <w:rPr>
          <w:rFonts w:eastAsiaTheme="minorEastAsia"/>
          <w:kern w:val="0"/>
          <w:szCs w:val="21"/>
        </w:rPr>
        <w:t>年聘请普华永道中天会计师事务所（特殊普通合伙）提供审计服务，本报告年度的审计费用为</w:t>
      </w:r>
      <w:r w:rsidRPr="00AD22E5">
        <w:rPr>
          <w:rFonts w:eastAsiaTheme="minorEastAsia"/>
          <w:kern w:val="0"/>
          <w:szCs w:val="21"/>
        </w:rPr>
        <w:t>100,000.00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5" w:name="_Toc361324899"/>
      <w:bookmarkStart w:id="166" w:name="_Toc35533993"/>
      <w:bookmarkEnd w:id="164"/>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5"/>
      <w:bookmarkEnd w:id="166"/>
    </w:p>
    <w:p w:rsidR="00366067" w:rsidRDefault="00CE2828">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7" w:name="_Toc361324900"/>
      <w:bookmarkStart w:id="168" w:name="_Toc35533994"/>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7"/>
      <w:bookmarkEnd w:id="168"/>
    </w:p>
    <w:p w:rsidR="001A59F9" w:rsidRPr="0091212A" w:rsidRDefault="007F08AB" w:rsidP="00E048F4">
      <w:pPr>
        <w:spacing w:line="360" w:lineRule="auto"/>
        <w:rPr>
          <w:rFonts w:asciiTheme="minorEastAsia" w:eastAsiaTheme="minorEastAsia" w:hAnsiTheme="minorEastAsia"/>
          <w:b/>
          <w:szCs w:val="21"/>
        </w:rPr>
      </w:pPr>
      <w:bookmarkStart w:id="169"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9"/>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70"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366067">
        <w:tc>
          <w:tcPr>
            <w:tcW w:w="1560" w:type="dxa"/>
            <w:vAlign w:val="center"/>
          </w:tcPr>
          <w:p w:rsidR="00366067" w:rsidRDefault="00CE2828">
            <w:pPr>
              <w:jc w:val="left"/>
            </w:pPr>
            <w:r>
              <w:rPr>
                <w:rFonts w:eastAsiaTheme="minorEastAsia"/>
                <w:color w:val="000000"/>
                <w:szCs w:val="21"/>
              </w:rPr>
              <w:t>中金财富</w:t>
            </w:r>
          </w:p>
        </w:tc>
        <w:tc>
          <w:tcPr>
            <w:tcW w:w="780" w:type="dxa"/>
            <w:vAlign w:val="center"/>
          </w:tcPr>
          <w:p w:rsidR="00366067" w:rsidRDefault="00CE2828">
            <w:pPr>
              <w:jc w:val="right"/>
            </w:pPr>
            <w:r>
              <w:rPr>
                <w:rFonts w:eastAsiaTheme="minorEastAsia"/>
                <w:color w:val="000000"/>
                <w:szCs w:val="21"/>
              </w:rPr>
              <w:t>2</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招商证券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华西证券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中信建投</w:t>
            </w:r>
          </w:p>
        </w:tc>
        <w:tc>
          <w:tcPr>
            <w:tcW w:w="780" w:type="dxa"/>
            <w:vAlign w:val="center"/>
          </w:tcPr>
          <w:p w:rsidR="00366067" w:rsidRDefault="00CE2828">
            <w:pPr>
              <w:jc w:val="right"/>
            </w:pPr>
            <w:r>
              <w:rPr>
                <w:rFonts w:eastAsiaTheme="minorEastAsia"/>
                <w:color w:val="000000"/>
                <w:szCs w:val="21"/>
              </w:rPr>
              <w:t>3</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中信证券</w:t>
            </w:r>
          </w:p>
        </w:tc>
        <w:tc>
          <w:tcPr>
            <w:tcW w:w="780" w:type="dxa"/>
            <w:vAlign w:val="center"/>
          </w:tcPr>
          <w:p w:rsidR="00366067" w:rsidRDefault="00CE2828">
            <w:pPr>
              <w:jc w:val="right"/>
            </w:pPr>
            <w:r>
              <w:rPr>
                <w:rFonts w:eastAsiaTheme="minorEastAsia"/>
                <w:color w:val="000000"/>
                <w:szCs w:val="21"/>
              </w:rPr>
              <w:t>3</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国信证券</w:t>
            </w:r>
          </w:p>
        </w:tc>
        <w:tc>
          <w:tcPr>
            <w:tcW w:w="780" w:type="dxa"/>
            <w:vAlign w:val="center"/>
          </w:tcPr>
          <w:p w:rsidR="00366067" w:rsidRDefault="00CE2828">
            <w:pPr>
              <w:jc w:val="right"/>
            </w:pPr>
            <w:r>
              <w:rPr>
                <w:rFonts w:eastAsiaTheme="minorEastAsia"/>
                <w:color w:val="000000"/>
                <w:szCs w:val="21"/>
              </w:rPr>
              <w:t>2</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太平洋证券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天风证券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东吴证券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信达证券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安信证券</w:t>
            </w:r>
          </w:p>
        </w:tc>
        <w:tc>
          <w:tcPr>
            <w:tcW w:w="780" w:type="dxa"/>
            <w:vAlign w:val="center"/>
          </w:tcPr>
          <w:p w:rsidR="00366067" w:rsidRDefault="00CE2828">
            <w:pPr>
              <w:jc w:val="right"/>
            </w:pPr>
            <w:r>
              <w:rPr>
                <w:rFonts w:eastAsiaTheme="minorEastAsia"/>
                <w:color w:val="000000"/>
                <w:szCs w:val="21"/>
              </w:rPr>
              <w:t>2</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西部证券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长江证券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东方证券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平安证券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兴业证券</w:t>
            </w:r>
          </w:p>
        </w:tc>
        <w:tc>
          <w:tcPr>
            <w:tcW w:w="780" w:type="dxa"/>
            <w:vAlign w:val="center"/>
          </w:tcPr>
          <w:p w:rsidR="00366067" w:rsidRDefault="00CE2828">
            <w:pPr>
              <w:jc w:val="right"/>
            </w:pPr>
            <w:r>
              <w:rPr>
                <w:rFonts w:eastAsiaTheme="minorEastAsia"/>
                <w:color w:val="000000"/>
                <w:szCs w:val="21"/>
              </w:rPr>
              <w:t>2</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西藏东财</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南京证券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华泰证券</w:t>
            </w:r>
          </w:p>
        </w:tc>
        <w:tc>
          <w:tcPr>
            <w:tcW w:w="780" w:type="dxa"/>
            <w:vAlign w:val="center"/>
          </w:tcPr>
          <w:p w:rsidR="00366067" w:rsidRDefault="00CE2828">
            <w:pPr>
              <w:jc w:val="right"/>
            </w:pPr>
            <w:r>
              <w:rPr>
                <w:rFonts w:eastAsiaTheme="minorEastAsia"/>
                <w:color w:val="000000"/>
                <w:szCs w:val="21"/>
              </w:rPr>
              <w:t>2</w:t>
            </w:r>
          </w:p>
        </w:tc>
        <w:tc>
          <w:tcPr>
            <w:tcW w:w="1800" w:type="dxa"/>
            <w:vAlign w:val="center"/>
          </w:tcPr>
          <w:p w:rsidR="00366067" w:rsidRDefault="00CE2828">
            <w:pPr>
              <w:jc w:val="right"/>
            </w:pPr>
            <w:r>
              <w:rPr>
                <w:rFonts w:eastAsiaTheme="minorEastAsia"/>
                <w:color w:val="000000"/>
                <w:szCs w:val="21"/>
              </w:rPr>
              <w:t>683,100,298.07</w:t>
            </w:r>
          </w:p>
        </w:tc>
        <w:tc>
          <w:tcPr>
            <w:tcW w:w="1080" w:type="dxa"/>
            <w:vAlign w:val="center"/>
          </w:tcPr>
          <w:p w:rsidR="00366067" w:rsidRDefault="00CE2828">
            <w:pPr>
              <w:jc w:val="right"/>
            </w:pPr>
            <w:r>
              <w:rPr>
                <w:rFonts w:eastAsiaTheme="minorEastAsia"/>
                <w:color w:val="000000"/>
                <w:szCs w:val="21"/>
              </w:rPr>
              <w:t>92.77%</w:t>
            </w:r>
          </w:p>
        </w:tc>
        <w:tc>
          <w:tcPr>
            <w:tcW w:w="1620" w:type="dxa"/>
            <w:vAlign w:val="center"/>
          </w:tcPr>
          <w:p w:rsidR="00366067" w:rsidRDefault="00CE2828">
            <w:pPr>
              <w:jc w:val="right"/>
            </w:pPr>
            <w:r>
              <w:rPr>
                <w:rFonts w:eastAsiaTheme="minorEastAsia"/>
                <w:color w:val="000000"/>
                <w:szCs w:val="21"/>
              </w:rPr>
              <w:t>341,554.56</w:t>
            </w:r>
          </w:p>
        </w:tc>
        <w:tc>
          <w:tcPr>
            <w:tcW w:w="1080" w:type="dxa"/>
            <w:vAlign w:val="center"/>
          </w:tcPr>
          <w:p w:rsidR="00366067" w:rsidRDefault="00CE2828">
            <w:pPr>
              <w:jc w:val="right"/>
            </w:pPr>
            <w:r>
              <w:rPr>
                <w:rFonts w:eastAsiaTheme="minorEastAsia"/>
                <w:color w:val="000000"/>
                <w:szCs w:val="21"/>
              </w:rPr>
              <w:t>92.77%</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国金证券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申万宏源</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国海证券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银河证券</w:t>
            </w:r>
          </w:p>
        </w:tc>
        <w:tc>
          <w:tcPr>
            <w:tcW w:w="780" w:type="dxa"/>
            <w:vAlign w:val="center"/>
          </w:tcPr>
          <w:p w:rsidR="00366067" w:rsidRDefault="00CE2828">
            <w:pPr>
              <w:jc w:val="right"/>
            </w:pPr>
            <w:r>
              <w:rPr>
                <w:rFonts w:eastAsiaTheme="minorEastAsia"/>
                <w:color w:val="000000"/>
                <w:szCs w:val="21"/>
              </w:rPr>
              <w:t>2</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中银国际</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广发证券</w:t>
            </w:r>
          </w:p>
        </w:tc>
        <w:tc>
          <w:tcPr>
            <w:tcW w:w="780" w:type="dxa"/>
            <w:vAlign w:val="center"/>
          </w:tcPr>
          <w:p w:rsidR="00366067" w:rsidRDefault="00CE2828">
            <w:pPr>
              <w:jc w:val="right"/>
            </w:pPr>
            <w:r>
              <w:rPr>
                <w:rFonts w:eastAsiaTheme="minorEastAsia"/>
                <w:color w:val="000000"/>
                <w:szCs w:val="21"/>
              </w:rPr>
              <w:t>4</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西南证券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长城证券</w:t>
            </w:r>
          </w:p>
        </w:tc>
        <w:tc>
          <w:tcPr>
            <w:tcW w:w="780" w:type="dxa"/>
            <w:vAlign w:val="center"/>
          </w:tcPr>
          <w:p w:rsidR="00366067" w:rsidRDefault="00CE2828">
            <w:pPr>
              <w:jc w:val="right"/>
            </w:pPr>
            <w:r>
              <w:rPr>
                <w:rFonts w:eastAsiaTheme="minorEastAsia"/>
                <w:color w:val="000000"/>
                <w:szCs w:val="21"/>
              </w:rPr>
              <w:t>3</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国元证券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国盛证券</w:t>
            </w:r>
          </w:p>
        </w:tc>
        <w:tc>
          <w:tcPr>
            <w:tcW w:w="780" w:type="dxa"/>
            <w:vAlign w:val="center"/>
          </w:tcPr>
          <w:p w:rsidR="00366067" w:rsidRDefault="00CE2828">
            <w:pPr>
              <w:jc w:val="right"/>
            </w:pPr>
            <w:r>
              <w:rPr>
                <w:rFonts w:eastAsiaTheme="minorEastAsia"/>
                <w:color w:val="000000"/>
                <w:szCs w:val="21"/>
              </w:rPr>
              <w:t>2</w:t>
            </w:r>
          </w:p>
        </w:tc>
        <w:tc>
          <w:tcPr>
            <w:tcW w:w="1800" w:type="dxa"/>
            <w:vAlign w:val="center"/>
          </w:tcPr>
          <w:p w:rsidR="00366067" w:rsidRDefault="00CE2828">
            <w:pPr>
              <w:jc w:val="right"/>
            </w:pPr>
            <w:r>
              <w:rPr>
                <w:rFonts w:eastAsiaTheme="minorEastAsia"/>
                <w:color w:val="000000"/>
                <w:szCs w:val="21"/>
              </w:rPr>
              <w:t>53,262,381.03</w:t>
            </w:r>
          </w:p>
        </w:tc>
        <w:tc>
          <w:tcPr>
            <w:tcW w:w="1080" w:type="dxa"/>
            <w:vAlign w:val="center"/>
          </w:tcPr>
          <w:p w:rsidR="00366067" w:rsidRDefault="00CE2828">
            <w:pPr>
              <w:jc w:val="right"/>
            </w:pPr>
            <w:r>
              <w:rPr>
                <w:rFonts w:eastAsiaTheme="minorEastAsia"/>
                <w:color w:val="000000"/>
                <w:szCs w:val="21"/>
              </w:rPr>
              <w:t>7.23%</w:t>
            </w:r>
          </w:p>
        </w:tc>
        <w:tc>
          <w:tcPr>
            <w:tcW w:w="1620" w:type="dxa"/>
            <w:vAlign w:val="center"/>
          </w:tcPr>
          <w:p w:rsidR="00366067" w:rsidRDefault="00CE2828">
            <w:pPr>
              <w:jc w:val="right"/>
            </w:pPr>
            <w:r>
              <w:rPr>
                <w:rFonts w:eastAsiaTheme="minorEastAsia"/>
                <w:color w:val="000000"/>
                <w:szCs w:val="21"/>
              </w:rPr>
              <w:t>26,631.19</w:t>
            </w:r>
          </w:p>
        </w:tc>
        <w:tc>
          <w:tcPr>
            <w:tcW w:w="1080" w:type="dxa"/>
            <w:vAlign w:val="center"/>
          </w:tcPr>
          <w:p w:rsidR="00366067" w:rsidRDefault="00CE2828">
            <w:pPr>
              <w:jc w:val="right"/>
            </w:pPr>
            <w:r>
              <w:rPr>
                <w:rFonts w:eastAsiaTheme="minorEastAsia"/>
                <w:color w:val="000000"/>
                <w:szCs w:val="21"/>
              </w:rPr>
              <w:t>7.23%</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海通证券</w:t>
            </w:r>
          </w:p>
        </w:tc>
        <w:tc>
          <w:tcPr>
            <w:tcW w:w="780" w:type="dxa"/>
            <w:vAlign w:val="center"/>
          </w:tcPr>
          <w:p w:rsidR="00366067" w:rsidRDefault="00CE2828">
            <w:pPr>
              <w:jc w:val="right"/>
            </w:pPr>
            <w:r>
              <w:rPr>
                <w:rFonts w:eastAsiaTheme="minorEastAsia"/>
                <w:color w:val="000000"/>
                <w:szCs w:val="21"/>
              </w:rPr>
              <w:t>2</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方正证券</w:t>
            </w:r>
          </w:p>
        </w:tc>
        <w:tc>
          <w:tcPr>
            <w:tcW w:w="780" w:type="dxa"/>
            <w:vAlign w:val="center"/>
          </w:tcPr>
          <w:p w:rsidR="00366067" w:rsidRDefault="00CE2828">
            <w:pPr>
              <w:jc w:val="right"/>
            </w:pPr>
            <w:r>
              <w:rPr>
                <w:rFonts w:eastAsiaTheme="minorEastAsia"/>
                <w:color w:val="000000"/>
                <w:szCs w:val="21"/>
              </w:rPr>
              <w:t>2</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华创证券</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中信证券华南</w:t>
            </w:r>
          </w:p>
        </w:tc>
        <w:tc>
          <w:tcPr>
            <w:tcW w:w="780" w:type="dxa"/>
            <w:vAlign w:val="center"/>
          </w:tcPr>
          <w:p w:rsidR="00366067" w:rsidRDefault="00CE2828">
            <w:pPr>
              <w:jc w:val="right"/>
            </w:pPr>
            <w:r>
              <w:rPr>
                <w:rFonts w:eastAsiaTheme="minorEastAsia"/>
                <w:color w:val="000000"/>
                <w:szCs w:val="21"/>
              </w:rPr>
              <w:t>1</w:t>
            </w:r>
          </w:p>
        </w:tc>
        <w:tc>
          <w:tcPr>
            <w:tcW w:w="180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6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left"/>
            </w:pPr>
            <w:r>
              <w:rPr>
                <w:rFonts w:eastAsiaTheme="minorEastAsia"/>
                <w:color w:val="000000"/>
                <w:szCs w:val="21"/>
              </w:rPr>
              <w:t>-</w:t>
            </w:r>
          </w:p>
        </w:tc>
      </w:tr>
    </w:tbl>
    <w:p w:rsidR="00366067" w:rsidRDefault="00CE2828">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本报告期内本基金减少国泰君安证券股份有限公司、中信建投证券股份有限公司各一个交易单元</w:t>
      </w:r>
      <w:r>
        <w:rPr>
          <w:color w:val="000000"/>
          <w:szCs w:val="21"/>
        </w:rPr>
        <w:t>,</w:t>
      </w:r>
      <w:r>
        <w:rPr>
          <w:color w:val="000000"/>
          <w:szCs w:val="21"/>
        </w:rPr>
        <w:t>新增国盛证券有限责任公司、太平洋证券股份有限公司、西部证券股份有限公司、中国中金财富证券有限公司各一个交易单元；新增中信建投证券股份有限公司两个交易单元。广州证券股份有限公司更名为中信证券华南股份有限公司；中国中投证券有限责任公司更名为中国中金财富证券有限公司。</w:t>
      </w:r>
    </w:p>
    <w:p w:rsidR="00366067" w:rsidRDefault="00CE2828">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366067" w:rsidRDefault="00CE2828">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r>
        <w:rPr>
          <w:color w:val="000000"/>
          <w:szCs w:val="21"/>
        </w:rPr>
        <w:t>；</w:t>
      </w:r>
    </w:p>
    <w:p w:rsidR="00366067" w:rsidRDefault="00CE2828">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366067" w:rsidRDefault="00CE2828">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366067" w:rsidRDefault="00CE2828">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366067" w:rsidRDefault="00CE2828">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w:t>
      </w:r>
      <w:r>
        <w:rPr>
          <w:color w:val="000000"/>
          <w:szCs w:val="21"/>
        </w:rPr>
        <w:t>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70"/>
    </w:p>
    <w:p w:rsidR="001A59F9" w:rsidRPr="000B045A" w:rsidRDefault="001A59F9" w:rsidP="00026C9C">
      <w:pPr>
        <w:spacing w:line="360" w:lineRule="auto"/>
        <w:ind w:firstLine="420"/>
        <w:jc w:val="right"/>
        <w:rPr>
          <w:rFonts w:eastAsiaTheme="minorEastAsia"/>
          <w:color w:val="000000"/>
          <w:szCs w:val="21"/>
        </w:rPr>
      </w:pPr>
      <w:bookmarkStart w:id="171"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366067">
        <w:tc>
          <w:tcPr>
            <w:tcW w:w="1560" w:type="dxa"/>
            <w:vAlign w:val="center"/>
          </w:tcPr>
          <w:p w:rsidR="00366067" w:rsidRDefault="00CE2828">
            <w:pPr>
              <w:jc w:val="left"/>
            </w:pPr>
            <w:r>
              <w:rPr>
                <w:rFonts w:eastAsiaTheme="minorEastAsia"/>
                <w:color w:val="000000"/>
                <w:szCs w:val="21"/>
              </w:rPr>
              <w:t>中金财富</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招商证券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华西证券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中信建投</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中信证券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国信证券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太平洋证券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天风证券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东吴证券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信达证券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安信证券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西部证券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长江证券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东方证券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平安证券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兴业证券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西藏东财</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南京证券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华泰证券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132,053,000,000.00</w:t>
            </w:r>
          </w:p>
        </w:tc>
        <w:tc>
          <w:tcPr>
            <w:tcW w:w="1197" w:type="dxa"/>
            <w:vAlign w:val="center"/>
          </w:tcPr>
          <w:p w:rsidR="00366067" w:rsidRDefault="00CE2828">
            <w:pPr>
              <w:jc w:val="right"/>
            </w:pPr>
            <w:r>
              <w:rPr>
                <w:rFonts w:eastAsiaTheme="minorEastAsia"/>
                <w:color w:val="000000"/>
                <w:szCs w:val="21"/>
              </w:rPr>
              <w:t>99.72%</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国金证券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申万宏源</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国海证券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银河证券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中银国际</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广发证券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西南证券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长城证券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国元证券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国盛证券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375,000,000.00</w:t>
            </w:r>
          </w:p>
        </w:tc>
        <w:tc>
          <w:tcPr>
            <w:tcW w:w="1197" w:type="dxa"/>
            <w:vAlign w:val="center"/>
          </w:tcPr>
          <w:p w:rsidR="00366067" w:rsidRDefault="00CE2828">
            <w:pPr>
              <w:jc w:val="right"/>
            </w:pPr>
            <w:r>
              <w:rPr>
                <w:rFonts w:eastAsiaTheme="minorEastAsia"/>
                <w:color w:val="000000"/>
                <w:szCs w:val="21"/>
              </w:rPr>
              <w:t>0.28%</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海通证券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方正证券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华创证券</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r w:rsidR="00366067">
        <w:tc>
          <w:tcPr>
            <w:tcW w:w="1560" w:type="dxa"/>
            <w:vAlign w:val="center"/>
          </w:tcPr>
          <w:p w:rsidR="00366067" w:rsidRDefault="00CE2828">
            <w:pPr>
              <w:jc w:val="left"/>
            </w:pPr>
            <w:r>
              <w:rPr>
                <w:rFonts w:eastAsiaTheme="minorEastAsia"/>
                <w:color w:val="000000"/>
                <w:szCs w:val="21"/>
              </w:rPr>
              <w:t>中信证券华南</w:t>
            </w:r>
          </w:p>
        </w:tc>
        <w:tc>
          <w:tcPr>
            <w:tcW w:w="1320" w:type="dxa"/>
            <w:vAlign w:val="center"/>
          </w:tcPr>
          <w:p w:rsidR="00366067" w:rsidRDefault="00CE2828">
            <w:pPr>
              <w:jc w:val="right"/>
            </w:pPr>
            <w:r>
              <w:rPr>
                <w:rFonts w:eastAsiaTheme="minorEastAsia"/>
                <w:color w:val="000000"/>
                <w:szCs w:val="21"/>
              </w:rPr>
              <w:t>-</w:t>
            </w:r>
          </w:p>
        </w:tc>
        <w:tc>
          <w:tcPr>
            <w:tcW w:w="1080" w:type="dxa"/>
            <w:vAlign w:val="center"/>
          </w:tcPr>
          <w:p w:rsidR="00366067" w:rsidRDefault="00CE2828">
            <w:pPr>
              <w:jc w:val="right"/>
            </w:pPr>
            <w:r>
              <w:rPr>
                <w:rFonts w:eastAsiaTheme="minorEastAsia"/>
                <w:color w:val="000000"/>
                <w:szCs w:val="21"/>
              </w:rPr>
              <w:t>-</w:t>
            </w:r>
          </w:p>
        </w:tc>
        <w:tc>
          <w:tcPr>
            <w:tcW w:w="1143" w:type="dxa"/>
            <w:vAlign w:val="center"/>
          </w:tcPr>
          <w:p w:rsidR="00366067" w:rsidRDefault="00CE2828">
            <w:pPr>
              <w:jc w:val="right"/>
            </w:pPr>
            <w:r>
              <w:rPr>
                <w:rFonts w:eastAsiaTheme="minorEastAsia"/>
                <w:color w:val="000000"/>
                <w:szCs w:val="21"/>
              </w:rPr>
              <w:t>-</w:t>
            </w:r>
          </w:p>
        </w:tc>
        <w:tc>
          <w:tcPr>
            <w:tcW w:w="1197" w:type="dxa"/>
            <w:vAlign w:val="center"/>
          </w:tcPr>
          <w:p w:rsidR="00366067" w:rsidRDefault="00CE2828">
            <w:pPr>
              <w:jc w:val="right"/>
            </w:pPr>
            <w:r>
              <w:rPr>
                <w:rFonts w:eastAsiaTheme="minorEastAsia"/>
                <w:color w:val="000000"/>
                <w:szCs w:val="21"/>
              </w:rPr>
              <w:t>-</w:t>
            </w:r>
          </w:p>
        </w:tc>
        <w:tc>
          <w:tcPr>
            <w:tcW w:w="1497" w:type="dxa"/>
            <w:vAlign w:val="center"/>
          </w:tcPr>
          <w:p w:rsidR="00366067" w:rsidRDefault="00CE2828">
            <w:pPr>
              <w:jc w:val="right"/>
            </w:pPr>
            <w:r>
              <w:rPr>
                <w:rFonts w:eastAsiaTheme="minorEastAsia"/>
                <w:color w:val="000000"/>
                <w:szCs w:val="21"/>
              </w:rPr>
              <w:t>-</w:t>
            </w:r>
          </w:p>
        </w:tc>
        <w:tc>
          <w:tcPr>
            <w:tcW w:w="1203" w:type="dxa"/>
            <w:vAlign w:val="center"/>
          </w:tcPr>
          <w:p w:rsidR="00366067" w:rsidRDefault="00CE2828">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2" w:name="_Toc361324901"/>
      <w:bookmarkStart w:id="173" w:name="_Toc35533995"/>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2"/>
      <w:bookmarkEnd w:id="1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366067">
        <w:tc>
          <w:tcPr>
            <w:tcW w:w="720" w:type="dxa"/>
            <w:vAlign w:val="center"/>
          </w:tcPr>
          <w:p w:rsidR="00366067" w:rsidRDefault="00CE2828">
            <w:pPr>
              <w:jc w:val="center"/>
            </w:pPr>
            <w:r>
              <w:rPr>
                <w:rFonts w:eastAsiaTheme="minorEastAsia"/>
                <w:color w:val="000000"/>
                <w:szCs w:val="21"/>
              </w:rPr>
              <w:t>1</w:t>
            </w:r>
          </w:p>
        </w:tc>
        <w:tc>
          <w:tcPr>
            <w:tcW w:w="4320" w:type="dxa"/>
            <w:vAlign w:val="center"/>
          </w:tcPr>
          <w:p w:rsidR="00366067" w:rsidRDefault="00CE2828">
            <w:pPr>
              <w:jc w:val="left"/>
            </w:pPr>
            <w:r>
              <w:rPr>
                <w:rFonts w:eastAsiaTheme="minorEastAsia"/>
                <w:color w:val="000000"/>
                <w:szCs w:val="21"/>
              </w:rPr>
              <w:t>关于易方达</w:t>
            </w:r>
            <w:r>
              <w:rPr>
                <w:rFonts w:eastAsiaTheme="minorEastAsia"/>
                <w:color w:val="000000"/>
                <w:szCs w:val="21"/>
              </w:rPr>
              <w:t>3</w:t>
            </w:r>
            <w:r>
              <w:rPr>
                <w:rFonts w:eastAsiaTheme="minorEastAsia"/>
                <w:color w:val="000000"/>
                <w:szCs w:val="21"/>
              </w:rPr>
              <w:t>年封闭运作战略配售灵活配置混合型证券投资基金（</w:t>
            </w:r>
            <w:r>
              <w:rPr>
                <w:rFonts w:eastAsiaTheme="minorEastAsia"/>
                <w:color w:val="000000"/>
                <w:szCs w:val="21"/>
              </w:rPr>
              <w:t>LOF</w:t>
            </w:r>
            <w:r>
              <w:rPr>
                <w:rFonts w:eastAsiaTheme="minorEastAsia"/>
                <w:color w:val="000000"/>
                <w:szCs w:val="21"/>
              </w:rPr>
              <w:t>）第一个受限开放期开放申购业务的公告</w:t>
            </w:r>
          </w:p>
        </w:tc>
        <w:tc>
          <w:tcPr>
            <w:tcW w:w="2331" w:type="dxa"/>
            <w:vAlign w:val="center"/>
          </w:tcPr>
          <w:p w:rsidR="00366067" w:rsidRDefault="00CE2828">
            <w:pPr>
              <w:jc w:val="center"/>
            </w:pPr>
            <w:r>
              <w:rPr>
                <w:rFonts w:eastAsiaTheme="minorEastAsia"/>
                <w:color w:val="000000"/>
                <w:szCs w:val="21"/>
              </w:rPr>
              <w:t>中国证券报及基金管理人网站</w:t>
            </w:r>
          </w:p>
        </w:tc>
        <w:tc>
          <w:tcPr>
            <w:tcW w:w="1629" w:type="dxa"/>
            <w:vAlign w:val="center"/>
          </w:tcPr>
          <w:p w:rsidR="00366067" w:rsidRDefault="00CE2828">
            <w:pPr>
              <w:jc w:val="center"/>
            </w:pPr>
            <w:r>
              <w:rPr>
                <w:rFonts w:eastAsiaTheme="minorEastAsia"/>
                <w:color w:val="000000"/>
                <w:szCs w:val="21"/>
              </w:rPr>
              <w:t>2019-01-03</w:t>
            </w:r>
          </w:p>
        </w:tc>
      </w:tr>
      <w:tr w:rsidR="00366067">
        <w:tc>
          <w:tcPr>
            <w:tcW w:w="720" w:type="dxa"/>
            <w:vAlign w:val="center"/>
          </w:tcPr>
          <w:p w:rsidR="00366067" w:rsidRDefault="00CE2828">
            <w:pPr>
              <w:jc w:val="center"/>
            </w:pPr>
            <w:r>
              <w:rPr>
                <w:rFonts w:eastAsiaTheme="minorEastAsia"/>
                <w:color w:val="000000"/>
                <w:szCs w:val="21"/>
              </w:rPr>
              <w:t>2</w:t>
            </w:r>
          </w:p>
        </w:tc>
        <w:tc>
          <w:tcPr>
            <w:tcW w:w="4320" w:type="dxa"/>
            <w:vAlign w:val="center"/>
          </w:tcPr>
          <w:p w:rsidR="00366067" w:rsidRDefault="00CE2828">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366067" w:rsidRDefault="00CE2828">
            <w:pPr>
              <w:jc w:val="center"/>
            </w:pPr>
            <w:r>
              <w:rPr>
                <w:rFonts w:eastAsiaTheme="minorEastAsia"/>
                <w:color w:val="000000"/>
                <w:szCs w:val="21"/>
              </w:rPr>
              <w:t>中国证券报、上海证券报、证券时报、证券日报及基金管理人网站</w:t>
            </w:r>
          </w:p>
        </w:tc>
        <w:tc>
          <w:tcPr>
            <w:tcW w:w="1629" w:type="dxa"/>
            <w:vAlign w:val="center"/>
          </w:tcPr>
          <w:p w:rsidR="00366067" w:rsidRDefault="00CE2828">
            <w:pPr>
              <w:jc w:val="center"/>
            </w:pPr>
            <w:r>
              <w:rPr>
                <w:rFonts w:eastAsiaTheme="minorEastAsia"/>
                <w:color w:val="000000"/>
                <w:szCs w:val="21"/>
              </w:rPr>
              <w:t>2019-01-29</w:t>
            </w:r>
          </w:p>
        </w:tc>
      </w:tr>
      <w:tr w:rsidR="00366067">
        <w:tc>
          <w:tcPr>
            <w:tcW w:w="720" w:type="dxa"/>
            <w:vAlign w:val="center"/>
          </w:tcPr>
          <w:p w:rsidR="00366067" w:rsidRDefault="00CE2828">
            <w:pPr>
              <w:jc w:val="center"/>
            </w:pPr>
            <w:r>
              <w:rPr>
                <w:rFonts w:eastAsiaTheme="minorEastAsia"/>
                <w:color w:val="000000"/>
                <w:szCs w:val="21"/>
              </w:rPr>
              <w:t>3</w:t>
            </w:r>
          </w:p>
        </w:tc>
        <w:tc>
          <w:tcPr>
            <w:tcW w:w="4320" w:type="dxa"/>
            <w:vAlign w:val="center"/>
          </w:tcPr>
          <w:p w:rsidR="00366067" w:rsidRDefault="00CE2828">
            <w:pPr>
              <w:jc w:val="left"/>
            </w:pPr>
            <w:r>
              <w:rPr>
                <w:rFonts w:eastAsiaTheme="minorEastAsia"/>
                <w:color w:val="000000"/>
                <w:szCs w:val="21"/>
              </w:rPr>
              <w:t>易方达基金管理有限公司关于成都分公司营业场所变更的公告</w:t>
            </w:r>
          </w:p>
        </w:tc>
        <w:tc>
          <w:tcPr>
            <w:tcW w:w="2331" w:type="dxa"/>
            <w:vAlign w:val="center"/>
          </w:tcPr>
          <w:p w:rsidR="00366067" w:rsidRDefault="00CE2828">
            <w:pPr>
              <w:jc w:val="center"/>
            </w:pPr>
            <w:r>
              <w:rPr>
                <w:rFonts w:eastAsiaTheme="minorEastAsia"/>
                <w:color w:val="000000"/>
                <w:szCs w:val="21"/>
              </w:rPr>
              <w:t>中国证券报、上海证券报、证券时报、证券日报及基金管理人网站</w:t>
            </w:r>
          </w:p>
        </w:tc>
        <w:tc>
          <w:tcPr>
            <w:tcW w:w="1629" w:type="dxa"/>
            <w:vAlign w:val="center"/>
          </w:tcPr>
          <w:p w:rsidR="00366067" w:rsidRDefault="00CE2828">
            <w:pPr>
              <w:jc w:val="center"/>
            </w:pPr>
            <w:r>
              <w:rPr>
                <w:rFonts w:eastAsiaTheme="minorEastAsia"/>
                <w:color w:val="000000"/>
                <w:szCs w:val="21"/>
              </w:rPr>
              <w:t>2019-03-13</w:t>
            </w:r>
          </w:p>
        </w:tc>
      </w:tr>
      <w:tr w:rsidR="00366067">
        <w:tc>
          <w:tcPr>
            <w:tcW w:w="720" w:type="dxa"/>
            <w:vAlign w:val="center"/>
          </w:tcPr>
          <w:p w:rsidR="00366067" w:rsidRDefault="00CE2828">
            <w:pPr>
              <w:jc w:val="center"/>
            </w:pPr>
            <w:r>
              <w:rPr>
                <w:rFonts w:eastAsiaTheme="minorEastAsia"/>
                <w:color w:val="000000"/>
                <w:szCs w:val="21"/>
              </w:rPr>
              <w:t>4</w:t>
            </w:r>
          </w:p>
        </w:tc>
        <w:tc>
          <w:tcPr>
            <w:tcW w:w="4320" w:type="dxa"/>
            <w:vAlign w:val="center"/>
          </w:tcPr>
          <w:p w:rsidR="00366067" w:rsidRDefault="00CE2828">
            <w:pPr>
              <w:jc w:val="left"/>
            </w:pPr>
            <w:r>
              <w:rPr>
                <w:rFonts w:eastAsiaTheme="minorEastAsia"/>
                <w:color w:val="000000"/>
                <w:szCs w:val="21"/>
              </w:rPr>
              <w:t>关于易方达</w:t>
            </w:r>
            <w:r>
              <w:rPr>
                <w:rFonts w:eastAsiaTheme="minorEastAsia"/>
                <w:color w:val="000000"/>
                <w:szCs w:val="21"/>
              </w:rPr>
              <w:t>3</w:t>
            </w:r>
            <w:r>
              <w:rPr>
                <w:rFonts w:eastAsiaTheme="minorEastAsia"/>
                <w:color w:val="000000"/>
                <w:szCs w:val="21"/>
              </w:rPr>
              <w:t>年封闭运作战略配售灵活配置混合型证券投资基金（</w:t>
            </w:r>
            <w:r>
              <w:rPr>
                <w:rFonts w:eastAsiaTheme="minorEastAsia"/>
                <w:color w:val="000000"/>
                <w:szCs w:val="21"/>
              </w:rPr>
              <w:t>LOF</w:t>
            </w:r>
            <w:r>
              <w:rPr>
                <w:rFonts w:eastAsiaTheme="minorEastAsia"/>
                <w:color w:val="000000"/>
                <w:szCs w:val="21"/>
              </w:rPr>
              <w:t>）开通跨系统转托管业务的公告</w:t>
            </w:r>
          </w:p>
        </w:tc>
        <w:tc>
          <w:tcPr>
            <w:tcW w:w="2331" w:type="dxa"/>
            <w:vAlign w:val="center"/>
          </w:tcPr>
          <w:p w:rsidR="00366067" w:rsidRDefault="00CE2828">
            <w:pPr>
              <w:jc w:val="center"/>
            </w:pPr>
            <w:r>
              <w:rPr>
                <w:rFonts w:eastAsiaTheme="minorEastAsia"/>
                <w:color w:val="000000"/>
                <w:szCs w:val="21"/>
              </w:rPr>
              <w:t>中国证券报及基金管理人网站</w:t>
            </w:r>
          </w:p>
        </w:tc>
        <w:tc>
          <w:tcPr>
            <w:tcW w:w="1629" w:type="dxa"/>
            <w:vAlign w:val="center"/>
          </w:tcPr>
          <w:p w:rsidR="00366067" w:rsidRDefault="00CE2828">
            <w:pPr>
              <w:jc w:val="center"/>
            </w:pPr>
            <w:r>
              <w:rPr>
                <w:rFonts w:eastAsiaTheme="minorEastAsia"/>
                <w:color w:val="000000"/>
                <w:szCs w:val="21"/>
              </w:rPr>
              <w:t>2019-03-18</w:t>
            </w:r>
          </w:p>
        </w:tc>
      </w:tr>
      <w:tr w:rsidR="00366067">
        <w:tc>
          <w:tcPr>
            <w:tcW w:w="720" w:type="dxa"/>
            <w:vAlign w:val="center"/>
          </w:tcPr>
          <w:p w:rsidR="00366067" w:rsidRDefault="00CE2828">
            <w:pPr>
              <w:jc w:val="center"/>
            </w:pPr>
            <w:r>
              <w:rPr>
                <w:rFonts w:eastAsiaTheme="minorEastAsia"/>
                <w:color w:val="000000"/>
                <w:szCs w:val="21"/>
              </w:rPr>
              <w:t>5</w:t>
            </w:r>
          </w:p>
        </w:tc>
        <w:tc>
          <w:tcPr>
            <w:tcW w:w="4320" w:type="dxa"/>
            <w:vAlign w:val="center"/>
          </w:tcPr>
          <w:p w:rsidR="00366067" w:rsidRDefault="00CE2828">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366067" w:rsidRDefault="00CE2828">
            <w:pPr>
              <w:jc w:val="center"/>
            </w:pPr>
            <w:r>
              <w:rPr>
                <w:rFonts w:eastAsiaTheme="minorEastAsia"/>
                <w:color w:val="000000"/>
                <w:szCs w:val="21"/>
              </w:rPr>
              <w:t>中国证券报、上海证券报、证券时报、证券日报及基金管理人网站</w:t>
            </w:r>
          </w:p>
        </w:tc>
        <w:tc>
          <w:tcPr>
            <w:tcW w:w="1629" w:type="dxa"/>
            <w:vAlign w:val="center"/>
          </w:tcPr>
          <w:p w:rsidR="00366067" w:rsidRDefault="00CE2828">
            <w:pPr>
              <w:jc w:val="center"/>
            </w:pPr>
            <w:r>
              <w:rPr>
                <w:rFonts w:eastAsiaTheme="minorEastAsia"/>
                <w:color w:val="000000"/>
                <w:szCs w:val="21"/>
              </w:rPr>
              <w:t>2019-03-19</w:t>
            </w:r>
          </w:p>
        </w:tc>
      </w:tr>
      <w:tr w:rsidR="00366067">
        <w:tc>
          <w:tcPr>
            <w:tcW w:w="720" w:type="dxa"/>
            <w:vAlign w:val="center"/>
          </w:tcPr>
          <w:p w:rsidR="00366067" w:rsidRDefault="00CE2828">
            <w:pPr>
              <w:jc w:val="center"/>
            </w:pPr>
            <w:r>
              <w:rPr>
                <w:rFonts w:eastAsiaTheme="minorEastAsia"/>
                <w:color w:val="000000"/>
                <w:szCs w:val="21"/>
              </w:rPr>
              <w:t>6</w:t>
            </w:r>
          </w:p>
        </w:tc>
        <w:tc>
          <w:tcPr>
            <w:tcW w:w="4320" w:type="dxa"/>
            <w:vAlign w:val="center"/>
          </w:tcPr>
          <w:p w:rsidR="00366067" w:rsidRDefault="00CE2828">
            <w:pPr>
              <w:jc w:val="left"/>
            </w:pPr>
            <w:r>
              <w:rPr>
                <w:rFonts w:eastAsiaTheme="minorEastAsia"/>
                <w:color w:val="000000"/>
                <w:szCs w:val="21"/>
              </w:rPr>
              <w:t>易方达</w:t>
            </w:r>
            <w:r>
              <w:rPr>
                <w:rFonts w:eastAsiaTheme="minorEastAsia"/>
                <w:color w:val="000000"/>
                <w:szCs w:val="21"/>
              </w:rPr>
              <w:t>3</w:t>
            </w:r>
            <w:r>
              <w:rPr>
                <w:rFonts w:eastAsiaTheme="minorEastAsia"/>
                <w:color w:val="000000"/>
                <w:szCs w:val="21"/>
              </w:rPr>
              <w:t>年封闭运作战略配售灵活配置混合型证券投资基金（</w:t>
            </w:r>
            <w:r>
              <w:rPr>
                <w:rFonts w:eastAsiaTheme="minorEastAsia"/>
                <w:color w:val="000000"/>
                <w:szCs w:val="21"/>
              </w:rPr>
              <w:t>LOF</w:t>
            </w:r>
            <w:r>
              <w:rPr>
                <w:rFonts w:eastAsiaTheme="minorEastAsia"/>
                <w:color w:val="000000"/>
                <w:szCs w:val="21"/>
              </w:rPr>
              <w:t>）上市交易公告书</w:t>
            </w:r>
          </w:p>
        </w:tc>
        <w:tc>
          <w:tcPr>
            <w:tcW w:w="2331" w:type="dxa"/>
            <w:vAlign w:val="center"/>
          </w:tcPr>
          <w:p w:rsidR="00366067" w:rsidRDefault="00CE2828">
            <w:pPr>
              <w:jc w:val="center"/>
            </w:pPr>
            <w:r>
              <w:rPr>
                <w:rFonts w:eastAsiaTheme="minorEastAsia"/>
                <w:color w:val="000000"/>
                <w:szCs w:val="21"/>
              </w:rPr>
              <w:t>中国证券报及基金管理人网站</w:t>
            </w:r>
          </w:p>
        </w:tc>
        <w:tc>
          <w:tcPr>
            <w:tcW w:w="1629" w:type="dxa"/>
            <w:vAlign w:val="center"/>
          </w:tcPr>
          <w:p w:rsidR="00366067" w:rsidRDefault="00CE2828">
            <w:pPr>
              <w:jc w:val="center"/>
            </w:pPr>
            <w:r>
              <w:rPr>
                <w:rFonts w:eastAsiaTheme="minorEastAsia"/>
                <w:color w:val="000000"/>
                <w:szCs w:val="21"/>
              </w:rPr>
              <w:t>2019-03-26</w:t>
            </w:r>
          </w:p>
        </w:tc>
      </w:tr>
      <w:tr w:rsidR="00366067">
        <w:tc>
          <w:tcPr>
            <w:tcW w:w="720" w:type="dxa"/>
            <w:vAlign w:val="center"/>
          </w:tcPr>
          <w:p w:rsidR="00366067" w:rsidRDefault="00CE2828">
            <w:pPr>
              <w:jc w:val="center"/>
            </w:pPr>
            <w:r>
              <w:rPr>
                <w:rFonts w:eastAsiaTheme="minorEastAsia"/>
                <w:color w:val="000000"/>
                <w:szCs w:val="21"/>
              </w:rPr>
              <w:t>7</w:t>
            </w:r>
          </w:p>
        </w:tc>
        <w:tc>
          <w:tcPr>
            <w:tcW w:w="4320" w:type="dxa"/>
            <w:vAlign w:val="center"/>
          </w:tcPr>
          <w:p w:rsidR="00366067" w:rsidRDefault="00CE2828">
            <w:pPr>
              <w:jc w:val="left"/>
            </w:pPr>
            <w:r>
              <w:rPr>
                <w:rFonts w:eastAsiaTheme="minorEastAsia"/>
                <w:color w:val="000000"/>
                <w:szCs w:val="21"/>
              </w:rPr>
              <w:t>易方达</w:t>
            </w:r>
            <w:r>
              <w:rPr>
                <w:rFonts w:eastAsiaTheme="minorEastAsia"/>
                <w:color w:val="000000"/>
                <w:szCs w:val="21"/>
              </w:rPr>
              <w:t>3</w:t>
            </w:r>
            <w:r>
              <w:rPr>
                <w:rFonts w:eastAsiaTheme="minorEastAsia"/>
                <w:color w:val="000000"/>
                <w:szCs w:val="21"/>
              </w:rPr>
              <w:t>年封闭运作战略配售灵活配置混合型证券投资基金（</w:t>
            </w:r>
            <w:r>
              <w:rPr>
                <w:rFonts w:eastAsiaTheme="minorEastAsia"/>
                <w:color w:val="000000"/>
                <w:szCs w:val="21"/>
              </w:rPr>
              <w:t>LOF</w:t>
            </w:r>
            <w:r>
              <w:rPr>
                <w:rFonts w:eastAsiaTheme="minorEastAsia"/>
                <w:color w:val="000000"/>
                <w:szCs w:val="21"/>
              </w:rPr>
              <w:t>）上市交易提示性公告</w:t>
            </w:r>
          </w:p>
        </w:tc>
        <w:tc>
          <w:tcPr>
            <w:tcW w:w="2331" w:type="dxa"/>
            <w:vAlign w:val="center"/>
          </w:tcPr>
          <w:p w:rsidR="00366067" w:rsidRDefault="00CE2828">
            <w:pPr>
              <w:jc w:val="center"/>
            </w:pPr>
            <w:r>
              <w:rPr>
                <w:rFonts w:eastAsiaTheme="minorEastAsia"/>
                <w:color w:val="000000"/>
                <w:szCs w:val="21"/>
              </w:rPr>
              <w:t>中国证券报及基金管理人网站</w:t>
            </w:r>
          </w:p>
        </w:tc>
        <w:tc>
          <w:tcPr>
            <w:tcW w:w="1629" w:type="dxa"/>
            <w:vAlign w:val="center"/>
          </w:tcPr>
          <w:p w:rsidR="00366067" w:rsidRDefault="00CE2828">
            <w:pPr>
              <w:jc w:val="center"/>
            </w:pPr>
            <w:r>
              <w:rPr>
                <w:rFonts w:eastAsiaTheme="minorEastAsia"/>
                <w:color w:val="000000"/>
                <w:szCs w:val="21"/>
              </w:rPr>
              <w:t>2019-03-29</w:t>
            </w:r>
          </w:p>
        </w:tc>
      </w:tr>
      <w:tr w:rsidR="00366067">
        <w:tc>
          <w:tcPr>
            <w:tcW w:w="720" w:type="dxa"/>
            <w:vAlign w:val="center"/>
          </w:tcPr>
          <w:p w:rsidR="00366067" w:rsidRDefault="00CE2828">
            <w:pPr>
              <w:jc w:val="center"/>
            </w:pPr>
            <w:r>
              <w:rPr>
                <w:rFonts w:eastAsiaTheme="minorEastAsia"/>
                <w:color w:val="000000"/>
                <w:szCs w:val="21"/>
              </w:rPr>
              <w:t>8</w:t>
            </w:r>
          </w:p>
        </w:tc>
        <w:tc>
          <w:tcPr>
            <w:tcW w:w="4320" w:type="dxa"/>
            <w:vAlign w:val="center"/>
          </w:tcPr>
          <w:p w:rsidR="00366067" w:rsidRDefault="00CE2828">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366067" w:rsidRDefault="00CE2828">
            <w:pPr>
              <w:jc w:val="center"/>
            </w:pPr>
            <w:r>
              <w:rPr>
                <w:rFonts w:eastAsiaTheme="minorEastAsia"/>
                <w:color w:val="000000"/>
                <w:szCs w:val="21"/>
              </w:rPr>
              <w:t>中国证券报、上海证券报、证券时报、证券日报及基金管理人网站</w:t>
            </w:r>
          </w:p>
        </w:tc>
        <w:tc>
          <w:tcPr>
            <w:tcW w:w="1629" w:type="dxa"/>
            <w:vAlign w:val="center"/>
          </w:tcPr>
          <w:p w:rsidR="00366067" w:rsidRDefault="00CE2828">
            <w:pPr>
              <w:jc w:val="center"/>
            </w:pPr>
            <w:r>
              <w:rPr>
                <w:rFonts w:eastAsiaTheme="minorEastAsia"/>
                <w:color w:val="000000"/>
                <w:szCs w:val="21"/>
              </w:rPr>
              <w:t>2019-05-22</w:t>
            </w:r>
          </w:p>
        </w:tc>
      </w:tr>
      <w:tr w:rsidR="00366067">
        <w:tc>
          <w:tcPr>
            <w:tcW w:w="720" w:type="dxa"/>
            <w:vAlign w:val="center"/>
          </w:tcPr>
          <w:p w:rsidR="00366067" w:rsidRDefault="00CE2828">
            <w:pPr>
              <w:jc w:val="center"/>
            </w:pPr>
            <w:r>
              <w:rPr>
                <w:rFonts w:eastAsiaTheme="minorEastAsia"/>
                <w:color w:val="000000"/>
                <w:szCs w:val="21"/>
              </w:rPr>
              <w:t>9</w:t>
            </w:r>
          </w:p>
        </w:tc>
        <w:tc>
          <w:tcPr>
            <w:tcW w:w="4320" w:type="dxa"/>
            <w:vAlign w:val="center"/>
          </w:tcPr>
          <w:p w:rsidR="00366067" w:rsidRDefault="00CE2828">
            <w:pPr>
              <w:jc w:val="left"/>
            </w:pPr>
            <w:r>
              <w:rPr>
                <w:rFonts w:eastAsiaTheme="minorEastAsia"/>
                <w:color w:val="000000"/>
                <w:szCs w:val="21"/>
              </w:rPr>
              <w:t>易方达基金管理有限公司关于提醒网上直销个人投资者及时上传身份证件照片并完善、</w:t>
            </w:r>
            <w:r>
              <w:rPr>
                <w:rFonts w:eastAsiaTheme="minorEastAsia"/>
                <w:color w:val="000000"/>
                <w:szCs w:val="21"/>
              </w:rPr>
              <w:t>更新身份信息以免影响日常交易的公告</w:t>
            </w:r>
          </w:p>
        </w:tc>
        <w:tc>
          <w:tcPr>
            <w:tcW w:w="2331" w:type="dxa"/>
            <w:vAlign w:val="center"/>
          </w:tcPr>
          <w:p w:rsidR="00366067" w:rsidRDefault="00CE2828">
            <w:pPr>
              <w:jc w:val="center"/>
            </w:pPr>
            <w:r>
              <w:rPr>
                <w:rFonts w:eastAsiaTheme="minorEastAsia"/>
                <w:color w:val="000000"/>
                <w:szCs w:val="21"/>
              </w:rPr>
              <w:t>中国证券报、上海证券报、证券时报、证券日报及基金管理人网站</w:t>
            </w:r>
          </w:p>
        </w:tc>
        <w:tc>
          <w:tcPr>
            <w:tcW w:w="1629" w:type="dxa"/>
            <w:vAlign w:val="center"/>
          </w:tcPr>
          <w:p w:rsidR="00366067" w:rsidRDefault="00CE2828">
            <w:pPr>
              <w:jc w:val="center"/>
            </w:pPr>
            <w:r>
              <w:rPr>
                <w:rFonts w:eastAsiaTheme="minorEastAsia"/>
                <w:color w:val="000000"/>
                <w:szCs w:val="21"/>
              </w:rPr>
              <w:t>2019-05-28</w:t>
            </w:r>
          </w:p>
        </w:tc>
      </w:tr>
      <w:tr w:rsidR="00366067">
        <w:tc>
          <w:tcPr>
            <w:tcW w:w="720" w:type="dxa"/>
            <w:vAlign w:val="center"/>
          </w:tcPr>
          <w:p w:rsidR="00366067" w:rsidRDefault="00CE2828">
            <w:pPr>
              <w:jc w:val="center"/>
            </w:pPr>
            <w:r>
              <w:rPr>
                <w:rFonts w:eastAsiaTheme="minorEastAsia"/>
                <w:color w:val="000000"/>
                <w:szCs w:val="21"/>
              </w:rPr>
              <w:t>10</w:t>
            </w:r>
          </w:p>
        </w:tc>
        <w:tc>
          <w:tcPr>
            <w:tcW w:w="4320" w:type="dxa"/>
            <w:vAlign w:val="center"/>
          </w:tcPr>
          <w:p w:rsidR="00366067" w:rsidRDefault="00CE2828">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366067" w:rsidRDefault="00CE2828">
            <w:pPr>
              <w:jc w:val="center"/>
            </w:pPr>
            <w:r>
              <w:rPr>
                <w:rFonts w:eastAsiaTheme="minorEastAsia"/>
                <w:color w:val="000000"/>
                <w:szCs w:val="21"/>
              </w:rPr>
              <w:t>中国证券报、上海证券报、证券时报、证券日报及基金管理人网站</w:t>
            </w:r>
          </w:p>
        </w:tc>
        <w:tc>
          <w:tcPr>
            <w:tcW w:w="1629" w:type="dxa"/>
            <w:vAlign w:val="center"/>
          </w:tcPr>
          <w:p w:rsidR="00366067" w:rsidRDefault="00CE2828">
            <w:pPr>
              <w:jc w:val="center"/>
            </w:pPr>
            <w:r>
              <w:rPr>
                <w:rFonts w:eastAsiaTheme="minorEastAsia"/>
                <w:color w:val="000000"/>
                <w:szCs w:val="21"/>
              </w:rPr>
              <w:t>2019-06-22</w:t>
            </w:r>
          </w:p>
        </w:tc>
      </w:tr>
      <w:tr w:rsidR="00366067">
        <w:tc>
          <w:tcPr>
            <w:tcW w:w="720" w:type="dxa"/>
            <w:vAlign w:val="center"/>
          </w:tcPr>
          <w:p w:rsidR="00366067" w:rsidRDefault="00CE2828">
            <w:pPr>
              <w:jc w:val="center"/>
            </w:pPr>
            <w:r>
              <w:rPr>
                <w:rFonts w:eastAsiaTheme="minorEastAsia"/>
                <w:color w:val="000000"/>
                <w:szCs w:val="21"/>
              </w:rPr>
              <w:t>11</w:t>
            </w:r>
          </w:p>
        </w:tc>
        <w:tc>
          <w:tcPr>
            <w:tcW w:w="4320" w:type="dxa"/>
            <w:vAlign w:val="center"/>
          </w:tcPr>
          <w:p w:rsidR="00366067" w:rsidRDefault="00CE2828">
            <w:pPr>
              <w:jc w:val="left"/>
            </w:pPr>
            <w:r>
              <w:rPr>
                <w:rFonts w:eastAsiaTheme="minorEastAsia"/>
                <w:color w:val="000000"/>
                <w:szCs w:val="21"/>
              </w:rPr>
              <w:t>关于易方达</w:t>
            </w:r>
            <w:r>
              <w:rPr>
                <w:rFonts w:eastAsiaTheme="minorEastAsia"/>
                <w:color w:val="000000"/>
                <w:szCs w:val="21"/>
              </w:rPr>
              <w:t>3</w:t>
            </w:r>
            <w:r>
              <w:rPr>
                <w:rFonts w:eastAsiaTheme="minorEastAsia"/>
                <w:color w:val="000000"/>
                <w:szCs w:val="21"/>
              </w:rPr>
              <w:t>年封闭运作战略配售灵活配置混合型证券投资基金（</w:t>
            </w:r>
            <w:r>
              <w:rPr>
                <w:rFonts w:eastAsiaTheme="minorEastAsia"/>
                <w:color w:val="000000"/>
                <w:szCs w:val="21"/>
              </w:rPr>
              <w:t>LOF</w:t>
            </w:r>
            <w:r>
              <w:rPr>
                <w:rFonts w:eastAsiaTheme="minorEastAsia"/>
                <w:color w:val="000000"/>
                <w:szCs w:val="21"/>
              </w:rPr>
              <w:t>）第二个受限开放期开放申购业务的公告</w:t>
            </w:r>
          </w:p>
        </w:tc>
        <w:tc>
          <w:tcPr>
            <w:tcW w:w="2331" w:type="dxa"/>
            <w:vAlign w:val="center"/>
          </w:tcPr>
          <w:p w:rsidR="00366067" w:rsidRDefault="00CE2828">
            <w:pPr>
              <w:jc w:val="center"/>
            </w:pPr>
            <w:r>
              <w:rPr>
                <w:rFonts w:eastAsiaTheme="minorEastAsia"/>
                <w:color w:val="000000"/>
                <w:szCs w:val="21"/>
              </w:rPr>
              <w:t>中国证券报及基金管理人网站</w:t>
            </w:r>
          </w:p>
        </w:tc>
        <w:tc>
          <w:tcPr>
            <w:tcW w:w="1629" w:type="dxa"/>
            <w:vAlign w:val="center"/>
          </w:tcPr>
          <w:p w:rsidR="00366067" w:rsidRDefault="00CE2828">
            <w:pPr>
              <w:jc w:val="center"/>
            </w:pPr>
            <w:r>
              <w:rPr>
                <w:rFonts w:eastAsiaTheme="minorEastAsia"/>
                <w:color w:val="000000"/>
                <w:szCs w:val="21"/>
              </w:rPr>
              <w:t>2019-07-03</w:t>
            </w:r>
          </w:p>
        </w:tc>
      </w:tr>
      <w:tr w:rsidR="00366067">
        <w:tc>
          <w:tcPr>
            <w:tcW w:w="720" w:type="dxa"/>
            <w:vAlign w:val="center"/>
          </w:tcPr>
          <w:p w:rsidR="00366067" w:rsidRDefault="00CE2828">
            <w:pPr>
              <w:jc w:val="center"/>
            </w:pPr>
            <w:r>
              <w:rPr>
                <w:rFonts w:eastAsiaTheme="minorEastAsia"/>
                <w:color w:val="000000"/>
                <w:szCs w:val="21"/>
              </w:rPr>
              <w:t>12</w:t>
            </w:r>
          </w:p>
        </w:tc>
        <w:tc>
          <w:tcPr>
            <w:tcW w:w="4320" w:type="dxa"/>
            <w:vAlign w:val="center"/>
          </w:tcPr>
          <w:p w:rsidR="00366067" w:rsidRDefault="00CE2828">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366067" w:rsidRDefault="00CE2828">
            <w:pPr>
              <w:jc w:val="center"/>
            </w:pPr>
            <w:r>
              <w:rPr>
                <w:rFonts w:eastAsiaTheme="minorEastAsia"/>
                <w:color w:val="000000"/>
                <w:szCs w:val="21"/>
              </w:rPr>
              <w:t>中国证券报、上海证券报、证券时报、证券日报及基金管理人网站</w:t>
            </w:r>
          </w:p>
        </w:tc>
        <w:tc>
          <w:tcPr>
            <w:tcW w:w="1629" w:type="dxa"/>
            <w:vAlign w:val="center"/>
          </w:tcPr>
          <w:p w:rsidR="00366067" w:rsidRDefault="00CE2828">
            <w:pPr>
              <w:jc w:val="center"/>
            </w:pPr>
            <w:r>
              <w:rPr>
                <w:rFonts w:eastAsiaTheme="minorEastAsia"/>
                <w:color w:val="000000"/>
                <w:szCs w:val="21"/>
              </w:rPr>
              <w:t>2019-08-14</w:t>
            </w:r>
          </w:p>
        </w:tc>
      </w:tr>
      <w:tr w:rsidR="00366067">
        <w:tc>
          <w:tcPr>
            <w:tcW w:w="720" w:type="dxa"/>
            <w:vAlign w:val="center"/>
          </w:tcPr>
          <w:p w:rsidR="00366067" w:rsidRDefault="00CE2828">
            <w:pPr>
              <w:jc w:val="center"/>
            </w:pPr>
            <w:r>
              <w:rPr>
                <w:rFonts w:eastAsiaTheme="minorEastAsia"/>
                <w:color w:val="000000"/>
                <w:szCs w:val="21"/>
              </w:rPr>
              <w:t>13</w:t>
            </w:r>
          </w:p>
        </w:tc>
        <w:tc>
          <w:tcPr>
            <w:tcW w:w="4320" w:type="dxa"/>
            <w:vAlign w:val="center"/>
          </w:tcPr>
          <w:p w:rsidR="00366067" w:rsidRDefault="00CE2828">
            <w:pPr>
              <w:jc w:val="left"/>
            </w:pPr>
            <w:r>
              <w:rPr>
                <w:rFonts w:eastAsiaTheme="minorEastAsia"/>
                <w:color w:val="000000"/>
                <w:szCs w:val="21"/>
              </w:rPr>
              <w:t>易方达</w:t>
            </w:r>
            <w:r>
              <w:rPr>
                <w:rFonts w:eastAsiaTheme="minorEastAsia"/>
                <w:color w:val="000000"/>
                <w:szCs w:val="21"/>
              </w:rPr>
              <w:t>3</w:t>
            </w:r>
            <w:r>
              <w:rPr>
                <w:rFonts w:eastAsiaTheme="minorEastAsia"/>
                <w:color w:val="000000"/>
                <w:szCs w:val="21"/>
              </w:rPr>
              <w:t>年封闭运作战略配售灵活配置混合型证券投资基金（</w:t>
            </w:r>
            <w:r>
              <w:rPr>
                <w:rFonts w:eastAsiaTheme="minorEastAsia"/>
                <w:color w:val="000000"/>
                <w:szCs w:val="21"/>
              </w:rPr>
              <w:t>LOF</w:t>
            </w:r>
            <w:r>
              <w:rPr>
                <w:rFonts w:eastAsiaTheme="minorEastAsia"/>
                <w:color w:val="000000"/>
                <w:szCs w:val="21"/>
              </w:rPr>
              <w:t>）基金经理变更公告</w:t>
            </w:r>
          </w:p>
        </w:tc>
        <w:tc>
          <w:tcPr>
            <w:tcW w:w="2331" w:type="dxa"/>
            <w:vAlign w:val="center"/>
          </w:tcPr>
          <w:p w:rsidR="00366067" w:rsidRDefault="00CE2828">
            <w:pPr>
              <w:jc w:val="center"/>
            </w:pPr>
            <w:r>
              <w:rPr>
                <w:rFonts w:eastAsiaTheme="minorEastAsia"/>
                <w:color w:val="000000"/>
                <w:szCs w:val="21"/>
              </w:rPr>
              <w:t>中国证券报、基金管理人网站及中国证监会基金电子披露网站</w:t>
            </w:r>
          </w:p>
        </w:tc>
        <w:tc>
          <w:tcPr>
            <w:tcW w:w="1629" w:type="dxa"/>
            <w:vAlign w:val="center"/>
          </w:tcPr>
          <w:p w:rsidR="00366067" w:rsidRDefault="00CE2828">
            <w:pPr>
              <w:jc w:val="center"/>
            </w:pPr>
            <w:r>
              <w:rPr>
                <w:rFonts w:eastAsiaTheme="minorEastAsia"/>
                <w:color w:val="000000"/>
                <w:szCs w:val="21"/>
              </w:rPr>
              <w:t>2019-09-10</w:t>
            </w:r>
          </w:p>
        </w:tc>
      </w:tr>
      <w:tr w:rsidR="00366067">
        <w:tc>
          <w:tcPr>
            <w:tcW w:w="720" w:type="dxa"/>
            <w:vAlign w:val="center"/>
          </w:tcPr>
          <w:p w:rsidR="00366067" w:rsidRDefault="00CE2828">
            <w:pPr>
              <w:jc w:val="center"/>
            </w:pPr>
            <w:r>
              <w:rPr>
                <w:rFonts w:eastAsiaTheme="minorEastAsia"/>
                <w:color w:val="000000"/>
                <w:szCs w:val="21"/>
              </w:rPr>
              <w:t>14</w:t>
            </w:r>
          </w:p>
        </w:tc>
        <w:tc>
          <w:tcPr>
            <w:tcW w:w="4320" w:type="dxa"/>
            <w:vAlign w:val="center"/>
          </w:tcPr>
          <w:p w:rsidR="00366067" w:rsidRDefault="00CE2828">
            <w:pPr>
              <w:jc w:val="left"/>
            </w:pPr>
            <w:r>
              <w:rPr>
                <w:rFonts w:eastAsiaTheme="minorEastAsia"/>
                <w:color w:val="000000"/>
                <w:szCs w:val="21"/>
              </w:rPr>
              <w:t>易方达基金管理有限公司旗下基金季度报告提示性公告</w:t>
            </w:r>
          </w:p>
        </w:tc>
        <w:tc>
          <w:tcPr>
            <w:tcW w:w="2331" w:type="dxa"/>
            <w:vAlign w:val="center"/>
          </w:tcPr>
          <w:p w:rsidR="00366067" w:rsidRDefault="00CE2828">
            <w:pPr>
              <w:jc w:val="center"/>
            </w:pPr>
            <w:r>
              <w:rPr>
                <w:rFonts w:eastAsiaTheme="minorEastAsia"/>
                <w:color w:val="000000"/>
                <w:szCs w:val="21"/>
              </w:rPr>
              <w:t>中国证券报、上海证券报、证券时报、证券日报</w:t>
            </w:r>
          </w:p>
        </w:tc>
        <w:tc>
          <w:tcPr>
            <w:tcW w:w="1629" w:type="dxa"/>
            <w:vAlign w:val="center"/>
          </w:tcPr>
          <w:p w:rsidR="00366067" w:rsidRDefault="00CE2828">
            <w:pPr>
              <w:jc w:val="center"/>
            </w:pPr>
            <w:r>
              <w:rPr>
                <w:rFonts w:eastAsiaTheme="minorEastAsia"/>
                <w:color w:val="000000"/>
                <w:szCs w:val="21"/>
              </w:rPr>
              <w:t>2019-10-24</w:t>
            </w:r>
          </w:p>
        </w:tc>
      </w:tr>
      <w:tr w:rsidR="00366067">
        <w:tc>
          <w:tcPr>
            <w:tcW w:w="720" w:type="dxa"/>
            <w:vAlign w:val="center"/>
          </w:tcPr>
          <w:p w:rsidR="00366067" w:rsidRDefault="00CE2828">
            <w:pPr>
              <w:jc w:val="center"/>
            </w:pPr>
            <w:r>
              <w:rPr>
                <w:rFonts w:eastAsiaTheme="minorEastAsia"/>
                <w:color w:val="000000"/>
                <w:szCs w:val="21"/>
              </w:rPr>
              <w:t>15</w:t>
            </w:r>
          </w:p>
        </w:tc>
        <w:tc>
          <w:tcPr>
            <w:tcW w:w="4320" w:type="dxa"/>
            <w:vAlign w:val="center"/>
          </w:tcPr>
          <w:p w:rsidR="00366067" w:rsidRDefault="00CE2828">
            <w:pPr>
              <w:jc w:val="left"/>
            </w:pPr>
            <w:r>
              <w:rPr>
                <w:rFonts w:eastAsiaTheme="minorEastAsia"/>
                <w:color w:val="000000"/>
                <w:szCs w:val="21"/>
              </w:rPr>
              <w:t>易方达基金管理有限公司关于公司股权变更的公告</w:t>
            </w:r>
          </w:p>
        </w:tc>
        <w:tc>
          <w:tcPr>
            <w:tcW w:w="2331" w:type="dxa"/>
            <w:vAlign w:val="center"/>
          </w:tcPr>
          <w:p w:rsidR="00366067" w:rsidRDefault="00CE2828">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366067" w:rsidRDefault="00CE2828">
            <w:pPr>
              <w:jc w:val="center"/>
            </w:pPr>
            <w:r>
              <w:rPr>
                <w:rFonts w:eastAsiaTheme="minorEastAsia"/>
                <w:color w:val="000000"/>
                <w:szCs w:val="21"/>
              </w:rPr>
              <w:t>2019-12-31</w:t>
            </w:r>
          </w:p>
        </w:tc>
      </w:tr>
      <w:tr w:rsidR="00366067">
        <w:tc>
          <w:tcPr>
            <w:tcW w:w="720" w:type="dxa"/>
            <w:vAlign w:val="center"/>
          </w:tcPr>
          <w:p w:rsidR="00366067" w:rsidRDefault="00CE2828">
            <w:pPr>
              <w:jc w:val="center"/>
            </w:pPr>
            <w:r>
              <w:rPr>
                <w:rFonts w:eastAsiaTheme="minorEastAsia"/>
                <w:color w:val="000000"/>
                <w:szCs w:val="21"/>
              </w:rPr>
              <w:t>16</w:t>
            </w:r>
          </w:p>
        </w:tc>
        <w:tc>
          <w:tcPr>
            <w:tcW w:w="4320" w:type="dxa"/>
            <w:vAlign w:val="center"/>
          </w:tcPr>
          <w:p w:rsidR="00366067" w:rsidRDefault="00CE2828">
            <w:pPr>
              <w:jc w:val="left"/>
            </w:pPr>
            <w:r>
              <w:rPr>
                <w:rFonts w:eastAsiaTheme="minorEastAsia"/>
                <w:color w:val="000000"/>
                <w:szCs w:val="21"/>
              </w:rPr>
              <w:t>易方达基金管理有限公司关于易方达</w:t>
            </w:r>
            <w:r>
              <w:rPr>
                <w:rFonts w:eastAsiaTheme="minorEastAsia"/>
                <w:color w:val="000000"/>
                <w:szCs w:val="21"/>
              </w:rPr>
              <w:t>3</w:t>
            </w:r>
            <w:r>
              <w:rPr>
                <w:rFonts w:eastAsiaTheme="minorEastAsia"/>
                <w:color w:val="000000"/>
                <w:szCs w:val="21"/>
              </w:rPr>
              <w:t>年封闭运作战略配售灵活配置混合型证券投资基金（</w:t>
            </w:r>
            <w:r>
              <w:rPr>
                <w:rFonts w:eastAsiaTheme="minorEastAsia"/>
                <w:color w:val="000000"/>
                <w:szCs w:val="21"/>
              </w:rPr>
              <w:t>LOF</w:t>
            </w:r>
            <w:r>
              <w:rPr>
                <w:rFonts w:eastAsiaTheme="minorEastAsia"/>
                <w:color w:val="000000"/>
                <w:szCs w:val="21"/>
              </w:rPr>
              <w:t>）根据《公开募集证券投资基金信息披露管理办法》修订基金合同、托管协议部分条款的公告</w:t>
            </w:r>
          </w:p>
        </w:tc>
        <w:tc>
          <w:tcPr>
            <w:tcW w:w="2331" w:type="dxa"/>
            <w:vAlign w:val="center"/>
          </w:tcPr>
          <w:p w:rsidR="00366067" w:rsidRDefault="00CE2828">
            <w:pPr>
              <w:jc w:val="center"/>
            </w:pPr>
            <w:r>
              <w:rPr>
                <w:rFonts w:eastAsiaTheme="minorEastAsia"/>
                <w:color w:val="000000"/>
                <w:szCs w:val="21"/>
              </w:rPr>
              <w:t>中国证券报、基金管理人网站及中国证监会基金电子披露网站</w:t>
            </w:r>
          </w:p>
        </w:tc>
        <w:tc>
          <w:tcPr>
            <w:tcW w:w="1629" w:type="dxa"/>
            <w:vAlign w:val="center"/>
          </w:tcPr>
          <w:p w:rsidR="00366067" w:rsidRDefault="00CE2828">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4" w:name="_Toc225500055"/>
      <w:bookmarkStart w:id="175" w:name="_Toc361324903"/>
      <w:bookmarkStart w:id="176" w:name="_Toc35533996"/>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4"/>
      <w:bookmarkEnd w:id="175"/>
      <w:bookmarkEnd w:id="176"/>
    </w:p>
    <w:p w:rsidR="001A59F9" w:rsidRPr="0091212A" w:rsidRDefault="001A59F9" w:rsidP="00E048F4">
      <w:pPr>
        <w:pStyle w:val="20"/>
        <w:spacing w:before="0" w:after="0"/>
        <w:rPr>
          <w:rFonts w:asciiTheme="minorEastAsia" w:eastAsiaTheme="minorEastAsia" w:hAnsiTheme="minorEastAsia"/>
          <w:kern w:val="0"/>
          <w:sz w:val="21"/>
          <w:szCs w:val="21"/>
        </w:rPr>
      </w:pPr>
      <w:bookmarkStart w:id="177" w:name="_Toc361324904"/>
      <w:bookmarkStart w:id="178" w:name="_Toc35533997"/>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7"/>
      <w:bookmarkEnd w:id="178"/>
    </w:p>
    <w:p w:rsidR="00366067" w:rsidRDefault="00CE2828">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中国证监会准予易方达</w:t>
      </w:r>
      <w:r>
        <w:rPr>
          <w:rFonts w:eastAsiaTheme="minorEastAsia"/>
          <w:kern w:val="0"/>
          <w:szCs w:val="21"/>
        </w:rPr>
        <w:t>3</w:t>
      </w:r>
      <w:r>
        <w:rPr>
          <w:rFonts w:eastAsiaTheme="minorEastAsia"/>
          <w:kern w:val="0"/>
          <w:szCs w:val="21"/>
        </w:rPr>
        <w:t>年封闭运作战略配售灵活配置混合型证券投资基金（</w:t>
      </w:r>
      <w:r>
        <w:rPr>
          <w:rFonts w:eastAsiaTheme="minorEastAsia"/>
          <w:kern w:val="0"/>
          <w:szCs w:val="21"/>
        </w:rPr>
        <w:t>LOF</w:t>
      </w:r>
      <w:r>
        <w:rPr>
          <w:rFonts w:eastAsiaTheme="minorEastAsia"/>
          <w:kern w:val="0"/>
          <w:szCs w:val="21"/>
        </w:rPr>
        <w:t>）注册的文件；</w:t>
      </w:r>
    </w:p>
    <w:p w:rsidR="00366067" w:rsidRDefault="00CE2828">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w:t>
      </w:r>
      <w:r>
        <w:rPr>
          <w:rFonts w:eastAsiaTheme="minorEastAsia"/>
          <w:kern w:val="0"/>
          <w:szCs w:val="21"/>
        </w:rPr>
        <w:t>3</w:t>
      </w:r>
      <w:r>
        <w:rPr>
          <w:rFonts w:eastAsiaTheme="minorEastAsia"/>
          <w:kern w:val="0"/>
          <w:szCs w:val="21"/>
        </w:rPr>
        <w:t>年封闭运作战略配售灵活配置混合型证券投资基金（</w:t>
      </w:r>
      <w:r>
        <w:rPr>
          <w:rFonts w:eastAsiaTheme="minorEastAsia"/>
          <w:kern w:val="0"/>
          <w:szCs w:val="21"/>
        </w:rPr>
        <w:t>LOF</w:t>
      </w:r>
      <w:r>
        <w:rPr>
          <w:rFonts w:eastAsiaTheme="minorEastAsia"/>
          <w:kern w:val="0"/>
          <w:szCs w:val="21"/>
        </w:rPr>
        <w:t>）基金合同》；</w:t>
      </w:r>
    </w:p>
    <w:p w:rsidR="00366067" w:rsidRDefault="00CE2828">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w:t>
      </w:r>
      <w:r>
        <w:rPr>
          <w:rFonts w:eastAsiaTheme="minorEastAsia"/>
          <w:kern w:val="0"/>
          <w:szCs w:val="21"/>
        </w:rPr>
        <w:t>3</w:t>
      </w:r>
      <w:r>
        <w:rPr>
          <w:rFonts w:eastAsiaTheme="minorEastAsia"/>
          <w:kern w:val="0"/>
          <w:szCs w:val="21"/>
        </w:rPr>
        <w:t>年封闭运作战略配售灵活配置混合型证券投资基金（</w:t>
      </w:r>
      <w:r>
        <w:rPr>
          <w:rFonts w:eastAsiaTheme="minorEastAsia"/>
          <w:kern w:val="0"/>
          <w:szCs w:val="21"/>
        </w:rPr>
        <w:t>LOF</w:t>
      </w:r>
      <w:r>
        <w:rPr>
          <w:rFonts w:eastAsiaTheme="minorEastAsia"/>
          <w:kern w:val="0"/>
          <w:szCs w:val="21"/>
        </w:rPr>
        <w:t>）托管协议》；</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4.</w:t>
      </w:r>
      <w:r w:rsidRPr="00AD22E5">
        <w:rPr>
          <w:rFonts w:eastAsiaTheme="minorEastAsia"/>
          <w:kern w:val="0"/>
          <w:szCs w:val="21"/>
        </w:rPr>
        <w:t>基金管理人业务资格批件、营业执照。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9" w:name="_Toc361324905"/>
      <w:bookmarkStart w:id="180" w:name="_Toc35533998"/>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9"/>
      <w:bookmarkEnd w:id="1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1" w:name="_Toc361324906"/>
      <w:bookmarkStart w:id="182" w:name="_Toc35533999"/>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81"/>
      <w:bookmarkEnd w:id="182"/>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E2828">
      <w:rPr>
        <w:noProof/>
        <w:kern w:val="0"/>
        <w:szCs w:val="21"/>
      </w:rPr>
      <w:t>64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E2828">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w:t>
    </w:r>
    <w:r w:rsidRPr="003725BC">
      <w:t>3</w:t>
    </w:r>
    <w:r w:rsidRPr="003725BC">
      <w:t>年封闭运作战略配售灵活配置混合型证券投资基金（</w:t>
    </w:r>
    <w:r w:rsidRPr="003725BC">
      <w:t>LOF</w:t>
    </w:r>
    <w:r w:rsidRPr="003725BC">
      <w:t>）</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067"/>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28"/>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ABCE4AC-0FE1-4759-9746-73DE0602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F0AA-C0C8-4BBD-A601-AF9EC674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8555</Words>
  <Characters>48769</Characters>
  <Application>Microsoft Office Word</Application>
  <DocSecurity>4</DocSecurity>
  <Lines>406</Lines>
  <Paragraphs>114</Paragraphs>
  <ScaleCrop>false</ScaleCrop>
  <Company/>
  <LinksUpToDate>false</LinksUpToDate>
  <CharactersWithSpaces>57210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2020-03-19T10:11:00Z</dcterms:created>
  <dcterms:modified xsi:type="dcterms:W3CDTF">2020-03-19T10:11:00Z</dcterms:modified>
</cp:coreProperties>
</file>