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4108B9" w:rsidRDefault="001A59F9" w:rsidP="00C10D7E">
      <w:pPr>
        <w:spacing w:line="288" w:lineRule="auto"/>
        <w:jc w:val="center"/>
        <w:rPr>
          <w:rFonts w:asciiTheme="minorEastAsia" w:eastAsiaTheme="minorEastAsia" w:hAnsiTheme="minorEastAsia"/>
          <w:b/>
          <w:sz w:val="44"/>
          <w:szCs w:val="44"/>
        </w:rPr>
      </w:pPr>
      <w:bookmarkStart w:id="0" w:name="_Toc361324840"/>
      <w:r w:rsidRPr="004108B9">
        <w:rPr>
          <w:rFonts w:asciiTheme="minorEastAsia" w:eastAsiaTheme="minorEastAsia" w:hAnsiTheme="minorEastAsia"/>
          <w:b/>
          <w:sz w:val="44"/>
          <w:szCs w:val="44"/>
        </w:rPr>
        <w:t>易方达创业板交易型开放式指数证券投资基金联接基金</w:t>
      </w:r>
      <w:bookmarkEnd w:id="0"/>
    </w:p>
    <w:p w:rsidR="001A59F9" w:rsidRPr="004108B9" w:rsidRDefault="001A59F9" w:rsidP="00C10D7E">
      <w:pPr>
        <w:spacing w:line="288" w:lineRule="auto"/>
        <w:jc w:val="center"/>
        <w:rPr>
          <w:rFonts w:asciiTheme="minorEastAsia" w:eastAsiaTheme="minorEastAsia" w:hAnsiTheme="minorEastAsia"/>
          <w:b/>
          <w:sz w:val="44"/>
          <w:szCs w:val="44"/>
        </w:rPr>
      </w:pPr>
      <w:bookmarkStart w:id="1" w:name="_Toc361324841"/>
      <w:r w:rsidRPr="004108B9">
        <w:rPr>
          <w:rFonts w:asciiTheme="minorEastAsia" w:eastAsiaTheme="minorEastAsia" w:hAnsiTheme="minorEastAsia"/>
          <w:b/>
          <w:sz w:val="44"/>
          <w:szCs w:val="44"/>
        </w:rPr>
        <w:t>2019年年度报告</w:t>
      </w:r>
      <w:bookmarkEnd w:id="1"/>
    </w:p>
    <w:p w:rsidR="001A59F9" w:rsidRPr="004108B9" w:rsidRDefault="00F64FAD" w:rsidP="00C10D7E">
      <w:pPr>
        <w:spacing w:line="288" w:lineRule="auto"/>
        <w:jc w:val="center"/>
        <w:rPr>
          <w:rFonts w:asciiTheme="minorEastAsia" w:eastAsiaTheme="minorEastAsia" w:hAnsiTheme="minorEastAsia" w:cs="宋体"/>
          <w:kern w:val="0"/>
          <w:sz w:val="32"/>
          <w:szCs w:val="32"/>
        </w:rPr>
      </w:pPr>
      <w:r w:rsidRPr="004108B9">
        <w:rPr>
          <w:rFonts w:asciiTheme="minorEastAsia" w:eastAsiaTheme="minorEastAsia" w:hAnsiTheme="minorEastAsia"/>
          <w:b/>
          <w:color w:val="000000"/>
          <w:sz w:val="32"/>
          <w:szCs w:val="32"/>
        </w:rPr>
        <w:t>2019年12月31日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rPr>
          <w:rFonts w:asciiTheme="minorEastAsia" w:eastAsiaTheme="minorEastAsia" w:hAnsiTheme="minorEastAsia"/>
          <w:b/>
          <w:color w:val="000000"/>
          <w:szCs w:val="21"/>
        </w:rPr>
      </w:pPr>
    </w:p>
    <w:p w:rsidR="001A59F9" w:rsidRPr="00D564C7" w:rsidRDefault="001A59F9" w:rsidP="00545239">
      <w:pPr>
        <w:spacing w:line="360" w:lineRule="auto"/>
        <w:ind w:firstLineChars="900" w:firstLine="2168"/>
        <w:rPr>
          <w:rFonts w:asciiTheme="minorEastAsia" w:eastAsiaTheme="minorEastAsia" w:hAnsiTheme="minorEastAsia" w:cs="宋体"/>
          <w:kern w:val="0"/>
          <w:sz w:val="24"/>
        </w:rPr>
      </w:pPr>
      <w:r w:rsidRPr="00D564C7">
        <w:rPr>
          <w:rFonts w:asciiTheme="minorEastAsia" w:eastAsiaTheme="minorEastAsia" w:hAnsiTheme="minorEastAsia" w:hint="eastAsia"/>
          <w:b/>
          <w:color w:val="000000"/>
          <w:sz w:val="24"/>
        </w:rPr>
        <w:t>基金管理人：</w:t>
      </w:r>
      <w:r w:rsidRPr="00D564C7">
        <w:rPr>
          <w:rFonts w:asciiTheme="minorEastAsia" w:eastAsiaTheme="minorEastAsia" w:hAnsiTheme="minorEastAsia"/>
          <w:b/>
          <w:color w:val="000000"/>
          <w:sz w:val="24"/>
        </w:rPr>
        <w:t>易方达基金管理有限公司</w:t>
      </w:r>
    </w:p>
    <w:p w:rsidR="001A59F9" w:rsidRPr="00D564C7" w:rsidRDefault="001A59F9" w:rsidP="00545239">
      <w:pPr>
        <w:spacing w:line="360" w:lineRule="auto"/>
        <w:ind w:firstLineChars="900" w:firstLine="2168"/>
        <w:rPr>
          <w:rFonts w:asciiTheme="minorEastAsia" w:eastAsiaTheme="minorEastAsia" w:hAnsiTheme="minorEastAsia" w:cs="宋体"/>
          <w:kern w:val="0"/>
          <w:sz w:val="24"/>
        </w:rPr>
      </w:pPr>
      <w:r w:rsidRPr="00D564C7">
        <w:rPr>
          <w:rFonts w:asciiTheme="minorEastAsia" w:eastAsiaTheme="minorEastAsia" w:hAnsiTheme="minorEastAsia" w:hint="eastAsia"/>
          <w:b/>
          <w:color w:val="000000"/>
          <w:sz w:val="24"/>
        </w:rPr>
        <w:t>基金托管人：</w:t>
      </w:r>
      <w:r w:rsidRPr="00D564C7">
        <w:rPr>
          <w:rFonts w:asciiTheme="minorEastAsia" w:eastAsiaTheme="minorEastAsia" w:hAnsiTheme="minorEastAsia"/>
          <w:b/>
          <w:color w:val="000000"/>
          <w:sz w:val="24"/>
        </w:rPr>
        <w:t>中国工商银行股份有限公司</w:t>
      </w:r>
    </w:p>
    <w:p w:rsidR="001A59F9" w:rsidRPr="00D564C7" w:rsidRDefault="001A59F9" w:rsidP="00545239">
      <w:pPr>
        <w:spacing w:line="360" w:lineRule="auto"/>
        <w:ind w:firstLineChars="900" w:firstLine="2168"/>
        <w:rPr>
          <w:rFonts w:asciiTheme="minorEastAsia" w:eastAsiaTheme="minorEastAsia" w:hAnsiTheme="minorEastAsia"/>
          <w:color w:val="000000"/>
          <w:sz w:val="24"/>
        </w:rPr>
        <w:sectPr w:rsidR="001A59F9" w:rsidRPr="00D564C7">
          <w:headerReference w:type="default" r:id="rId8"/>
          <w:pgSz w:w="11926" w:h="15840"/>
          <w:pgMar w:top="1418" w:right="1418" w:bottom="851" w:left="1418" w:header="851" w:footer="992" w:gutter="0"/>
          <w:cols w:space="720"/>
        </w:sectPr>
      </w:pPr>
      <w:r w:rsidRPr="00D564C7">
        <w:rPr>
          <w:rFonts w:asciiTheme="minorEastAsia" w:eastAsiaTheme="minorEastAsia" w:hAnsiTheme="minorEastAsia" w:hint="eastAsia"/>
          <w:b/>
          <w:color w:val="000000"/>
          <w:sz w:val="24"/>
        </w:rPr>
        <w:t>送出日期：</w:t>
      </w:r>
      <w:r w:rsidRPr="00D564C7">
        <w:rPr>
          <w:rFonts w:asciiTheme="minorEastAsia" w:eastAsiaTheme="minorEastAsia" w:hAnsiTheme="minorEastAsia"/>
          <w:b/>
          <w:color w:val="000000"/>
          <w:sz w:val="24"/>
        </w:rPr>
        <w:t>二〇二〇年三月三十一日</w:t>
      </w:r>
    </w:p>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2" w:name="_Toc225498243"/>
      <w:bookmarkStart w:id="3" w:name="_Toc361324842"/>
      <w:bookmarkStart w:id="4" w:name="_Toc35533785"/>
      <w:r w:rsidRPr="004352A8">
        <w:rPr>
          <w:rFonts w:ascii="宋体" w:hAnsi="宋体" w:cs="Arial" w:hint="eastAsia"/>
          <w:color w:val="000000"/>
          <w:sz w:val="21"/>
          <w:szCs w:val="21"/>
        </w:rPr>
        <w:lastRenderedPageBreak/>
        <w:t>§</w:t>
      </w:r>
      <w:r w:rsidRPr="004352A8">
        <w:rPr>
          <w:rFonts w:ascii="宋体" w:hAnsi="宋体" w:cs="Arial"/>
          <w:color w:val="000000"/>
          <w:sz w:val="21"/>
          <w:szCs w:val="21"/>
        </w:rPr>
        <w:t>1</w:t>
      </w:r>
      <w:r w:rsidR="005B5C28" w:rsidRPr="00682E3A">
        <w:rPr>
          <w:rFonts w:ascii="宋体" w:hAnsi="宋体" w:cs="Arial"/>
          <w:color w:val="000000"/>
          <w:sz w:val="21"/>
          <w:szCs w:val="21"/>
        </w:rPr>
        <w:tab/>
      </w:r>
      <w:r w:rsidRPr="004352A8">
        <w:rPr>
          <w:rFonts w:ascii="宋体" w:hAnsi="宋体" w:cs="Arial" w:hint="eastAsia"/>
          <w:color w:val="000000"/>
          <w:sz w:val="21"/>
          <w:szCs w:val="21"/>
        </w:rPr>
        <w:t>重要提示及目录</w:t>
      </w:r>
      <w:bookmarkEnd w:id="2"/>
      <w:bookmarkEnd w:id="3"/>
      <w:bookmarkEnd w:id="4"/>
    </w:p>
    <w:p w:rsidR="001A59F9" w:rsidRPr="00D564C7" w:rsidRDefault="001A59F9" w:rsidP="00026C9C">
      <w:pPr>
        <w:pStyle w:val="20"/>
        <w:spacing w:before="0" w:after="0"/>
        <w:rPr>
          <w:rFonts w:asciiTheme="minorEastAsia" w:eastAsiaTheme="minorEastAsia" w:hAnsiTheme="minorEastAsia"/>
          <w:kern w:val="0"/>
          <w:sz w:val="21"/>
          <w:szCs w:val="21"/>
        </w:rPr>
      </w:pPr>
      <w:bookmarkStart w:id="5" w:name="_Toc361324843"/>
      <w:bookmarkStart w:id="6" w:name="_Toc35533786"/>
      <w:r w:rsidRPr="00D564C7">
        <w:rPr>
          <w:rFonts w:asciiTheme="minorEastAsia" w:eastAsiaTheme="minorEastAsia" w:hAnsiTheme="minorEastAsia"/>
          <w:kern w:val="0"/>
          <w:sz w:val="21"/>
          <w:szCs w:val="21"/>
        </w:rPr>
        <w:t>1.1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重要提示</w:t>
      </w:r>
      <w:bookmarkEnd w:id="5"/>
      <w:bookmarkEnd w:id="6"/>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szCs w:val="21"/>
        </w:rPr>
        <w:t xml:space="preserve"> </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基金托管人中国工商银行股份有限公司根据本基金合同规定，于</w:t>
      </w:r>
      <w:r>
        <w:rPr>
          <w:rFonts w:eastAsiaTheme="minorEastAsia"/>
          <w:color w:val="000000"/>
          <w:szCs w:val="21"/>
        </w:rPr>
        <w:t>2020</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Pr>
          <w:rFonts w:eastAsiaTheme="minorEastAsia"/>
          <w:color w:val="000000"/>
          <w:szCs w:val="21"/>
        </w:rPr>
        <w:t>27</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基金的过往业绩并不代表其未来表现。投资有风险，投资者在作出投资决策前应仔细阅读本基金的招募说明书及其更新。</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本报告中财务资料已经审计。普华永道中天会计师事务所</w:t>
      </w:r>
      <w:r>
        <w:rPr>
          <w:rFonts w:eastAsiaTheme="minorEastAsia"/>
          <w:color w:val="000000"/>
          <w:szCs w:val="21"/>
        </w:rPr>
        <w:t>(</w:t>
      </w:r>
      <w:r>
        <w:rPr>
          <w:rFonts w:eastAsiaTheme="minorEastAsia"/>
          <w:color w:val="000000"/>
          <w:szCs w:val="21"/>
        </w:rPr>
        <w:t>特殊普通合伙</w:t>
      </w:r>
      <w:r>
        <w:rPr>
          <w:rFonts w:eastAsiaTheme="minorEastAsia"/>
          <w:color w:val="000000"/>
          <w:szCs w:val="21"/>
        </w:rPr>
        <w:t xml:space="preserve">) </w:t>
      </w:r>
      <w:r>
        <w:rPr>
          <w:rFonts w:eastAsiaTheme="minorEastAsia"/>
          <w:color w:val="000000"/>
          <w:szCs w:val="21"/>
        </w:rPr>
        <w:t>为本基金出具了标准无保留意见的审计报告，请投资者注意阅读。</w:t>
      </w:r>
    </w:p>
    <w:p w:rsidR="007B0EDA" w:rsidRDefault="001A59F9" w:rsidP="00EF6E92">
      <w:pPr>
        <w:spacing w:line="360" w:lineRule="auto"/>
        <w:ind w:firstLineChars="200" w:firstLine="420"/>
        <w:rPr>
          <w:rFonts w:eastAsiaTheme="minorEastAsia"/>
          <w:color w:val="000000"/>
          <w:szCs w:val="21"/>
        </w:rPr>
      </w:pPr>
      <w:r w:rsidRPr="005C3EEC">
        <w:rPr>
          <w:rFonts w:eastAsiaTheme="minorEastAsia"/>
          <w:color w:val="000000"/>
          <w:szCs w:val="21"/>
        </w:rPr>
        <w:t>本报告期自</w:t>
      </w:r>
      <w:r w:rsidRPr="005C3EEC">
        <w:rPr>
          <w:rFonts w:eastAsiaTheme="minorEastAsia"/>
          <w:color w:val="000000"/>
          <w:szCs w:val="21"/>
        </w:rPr>
        <w:t>2019</w:t>
      </w:r>
      <w:r w:rsidRPr="005C3EEC">
        <w:rPr>
          <w:rFonts w:eastAsiaTheme="minorEastAsia"/>
          <w:color w:val="000000"/>
          <w:szCs w:val="21"/>
        </w:rPr>
        <w:t>年</w:t>
      </w:r>
      <w:r w:rsidRPr="005C3EEC">
        <w:rPr>
          <w:rFonts w:eastAsiaTheme="minorEastAsia"/>
          <w:color w:val="000000"/>
          <w:szCs w:val="21"/>
        </w:rPr>
        <w:t>1</w:t>
      </w:r>
      <w:r w:rsidRPr="005C3EEC">
        <w:rPr>
          <w:rFonts w:eastAsiaTheme="minorEastAsia"/>
          <w:color w:val="000000"/>
          <w:szCs w:val="21"/>
        </w:rPr>
        <w:t>月</w:t>
      </w:r>
      <w:r w:rsidRPr="005C3EEC">
        <w:rPr>
          <w:rFonts w:eastAsiaTheme="minorEastAsia"/>
          <w:color w:val="000000"/>
          <w:szCs w:val="21"/>
        </w:rPr>
        <w:t>1</w:t>
      </w:r>
      <w:r w:rsidRPr="005C3EEC">
        <w:rPr>
          <w:rFonts w:eastAsiaTheme="minorEastAsia"/>
          <w:color w:val="000000"/>
          <w:szCs w:val="21"/>
        </w:rPr>
        <w:t>日起至</w:t>
      </w:r>
      <w:r w:rsidRPr="005C3EEC">
        <w:rPr>
          <w:rFonts w:eastAsiaTheme="minorEastAsia"/>
          <w:color w:val="000000"/>
          <w:szCs w:val="21"/>
        </w:rPr>
        <w:t>12</w:t>
      </w:r>
      <w:r w:rsidRPr="005C3EEC">
        <w:rPr>
          <w:rFonts w:eastAsiaTheme="minorEastAsia"/>
          <w:color w:val="000000"/>
          <w:szCs w:val="21"/>
        </w:rPr>
        <w:t>月</w:t>
      </w:r>
      <w:r w:rsidRPr="005C3EEC">
        <w:rPr>
          <w:rFonts w:eastAsiaTheme="minorEastAsia"/>
          <w:color w:val="000000"/>
          <w:szCs w:val="21"/>
        </w:rPr>
        <w:t>31</w:t>
      </w:r>
      <w:r w:rsidRPr="005C3EEC">
        <w:rPr>
          <w:rFonts w:eastAsiaTheme="minorEastAsia"/>
          <w:color w:val="000000"/>
          <w:szCs w:val="21"/>
        </w:rPr>
        <w:t>日止。</w:t>
      </w:r>
    </w:p>
    <w:p w:rsidR="001A59F9" w:rsidRPr="007B0EDA" w:rsidRDefault="007B0EDA" w:rsidP="007B0EDA">
      <w:pPr>
        <w:widowControl/>
        <w:jc w:val="left"/>
        <w:rPr>
          <w:rFonts w:eastAsiaTheme="minorEastAsia"/>
          <w:color w:val="000000"/>
          <w:szCs w:val="21"/>
        </w:rPr>
      </w:pPr>
      <w:r>
        <w:rPr>
          <w:rFonts w:eastAsiaTheme="minorEastAsia"/>
          <w:color w:val="000000"/>
          <w:szCs w:val="21"/>
        </w:rPr>
        <w:br w:type="page"/>
      </w:r>
    </w:p>
    <w:p w:rsidR="00352EBB" w:rsidRPr="007B0EDA" w:rsidRDefault="00352EBB" w:rsidP="00E84F07">
      <w:pPr>
        <w:pStyle w:val="20"/>
        <w:spacing w:before="0" w:after="0"/>
        <w:rPr>
          <w:rFonts w:asciiTheme="minorEastAsia" w:eastAsiaTheme="minorEastAsia" w:hAnsiTheme="minorEastAsia"/>
          <w:kern w:val="0"/>
          <w:sz w:val="21"/>
          <w:szCs w:val="21"/>
        </w:rPr>
      </w:pPr>
      <w:bookmarkStart w:id="7" w:name="_Toc245193808"/>
      <w:bookmarkStart w:id="8" w:name="_Toc35533787"/>
      <w:r w:rsidRPr="00E84F07">
        <w:rPr>
          <w:rFonts w:asciiTheme="minorEastAsia" w:eastAsiaTheme="minorEastAsia" w:hAnsiTheme="minorEastAsia"/>
          <w:kern w:val="0"/>
          <w:sz w:val="21"/>
          <w:szCs w:val="21"/>
        </w:rPr>
        <w:lastRenderedPageBreak/>
        <w:t>1.2</w:t>
      </w:r>
      <w:r w:rsidR="00E05F7E" w:rsidRPr="0091212A">
        <w:rPr>
          <w:rFonts w:asciiTheme="minorEastAsia" w:eastAsiaTheme="minorEastAsia" w:hAnsiTheme="minorEastAsia"/>
          <w:kern w:val="0"/>
          <w:sz w:val="21"/>
          <w:szCs w:val="21"/>
        </w:rPr>
        <w:tab/>
      </w:r>
      <w:r w:rsidRPr="00E84F07">
        <w:rPr>
          <w:rFonts w:asciiTheme="minorEastAsia" w:eastAsiaTheme="minorEastAsia" w:hAnsiTheme="minorEastAsia" w:hint="eastAsia"/>
          <w:kern w:val="0"/>
          <w:sz w:val="21"/>
          <w:szCs w:val="21"/>
        </w:rPr>
        <w:t>目录</w:t>
      </w:r>
      <w:bookmarkEnd w:id="7"/>
      <w:bookmarkEnd w:id="8"/>
    </w:p>
    <w:p w:rsidR="003C488C" w:rsidRPr="00D564C7" w:rsidRDefault="003C488C" w:rsidP="00D564C7">
      <w:pPr>
        <w:spacing w:line="360" w:lineRule="auto"/>
        <w:ind w:firstLineChars="50" w:firstLine="105"/>
        <w:rPr>
          <w:rFonts w:ascii="宋体" w:hAnsi="宋体"/>
          <w:b/>
          <w:color w:val="000000"/>
          <w:szCs w:val="21"/>
        </w:rPr>
      </w:pPr>
    </w:p>
    <w:p w:rsidR="00404045" w:rsidRDefault="00CF1B50">
      <w:pPr>
        <w:pStyle w:val="22"/>
        <w:ind w:left="420"/>
        <w:rPr>
          <w:rFonts w:asciiTheme="minorHAnsi" w:eastAsiaTheme="minorEastAsia" w:hAnsiTheme="minorHAnsi" w:cstheme="minorBidi"/>
          <w:noProof/>
          <w:kern w:val="2"/>
          <w:szCs w:val="22"/>
        </w:rPr>
      </w:pPr>
      <w:r w:rsidRPr="005C3EEC">
        <w:rPr>
          <w:color w:val="000000"/>
        </w:rPr>
        <w:fldChar w:fldCharType="begin"/>
      </w:r>
      <w:r w:rsidR="00D43325" w:rsidRPr="005C3EEC">
        <w:rPr>
          <w:color w:val="000000"/>
        </w:rPr>
        <w:instrText xml:space="preserve"> TOC \o "1-3" \h \z \u </w:instrText>
      </w:r>
      <w:r w:rsidRPr="005C3EEC">
        <w:rPr>
          <w:color w:val="000000"/>
        </w:rPr>
        <w:fldChar w:fldCharType="separate"/>
      </w:r>
      <w:hyperlink w:anchor="_Toc35533785" w:history="1">
        <w:r w:rsidR="00404045" w:rsidRPr="00096232">
          <w:rPr>
            <w:rStyle w:val="a9"/>
            <w:rFonts w:ascii="宋体" w:hAnsi="宋体" w:cs="Arial"/>
            <w:noProof/>
          </w:rPr>
          <w:t>§1</w:t>
        </w:r>
        <w:r w:rsidR="00404045">
          <w:rPr>
            <w:rFonts w:asciiTheme="minorHAnsi" w:eastAsiaTheme="minorEastAsia" w:hAnsiTheme="minorHAnsi" w:cstheme="minorBidi"/>
            <w:noProof/>
            <w:kern w:val="2"/>
            <w:szCs w:val="22"/>
          </w:rPr>
          <w:tab/>
        </w:r>
        <w:r w:rsidR="00404045" w:rsidRPr="00096232">
          <w:rPr>
            <w:rStyle w:val="a9"/>
            <w:rFonts w:ascii="宋体" w:hAnsi="宋体" w:cs="Arial" w:hint="eastAsia"/>
            <w:noProof/>
          </w:rPr>
          <w:t>重要提示及目录</w:t>
        </w:r>
        <w:r w:rsidR="00404045">
          <w:rPr>
            <w:noProof/>
            <w:webHidden/>
          </w:rPr>
          <w:tab/>
        </w:r>
        <w:r w:rsidR="00404045">
          <w:rPr>
            <w:noProof/>
            <w:webHidden/>
          </w:rPr>
          <w:fldChar w:fldCharType="begin"/>
        </w:r>
        <w:r w:rsidR="00404045">
          <w:rPr>
            <w:noProof/>
            <w:webHidden/>
          </w:rPr>
          <w:instrText xml:space="preserve"> PAGEREF _Toc35533785 \h </w:instrText>
        </w:r>
        <w:r w:rsidR="00404045">
          <w:rPr>
            <w:noProof/>
            <w:webHidden/>
          </w:rPr>
        </w:r>
        <w:r w:rsidR="00404045">
          <w:rPr>
            <w:noProof/>
            <w:webHidden/>
          </w:rPr>
          <w:fldChar w:fldCharType="separate"/>
        </w:r>
        <w:r w:rsidR="00404045">
          <w:rPr>
            <w:noProof/>
            <w:webHidden/>
          </w:rPr>
          <w:t>2</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786" w:history="1">
        <w:r w:rsidR="00404045" w:rsidRPr="00096232">
          <w:rPr>
            <w:rStyle w:val="a9"/>
            <w:rFonts w:asciiTheme="minorEastAsia" w:hAnsiTheme="minorEastAsia"/>
            <w:noProof/>
          </w:rPr>
          <w:t>1.1</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重要提示</w:t>
        </w:r>
        <w:r w:rsidR="00404045">
          <w:rPr>
            <w:noProof/>
            <w:webHidden/>
          </w:rPr>
          <w:tab/>
        </w:r>
        <w:r w:rsidR="00404045">
          <w:rPr>
            <w:noProof/>
            <w:webHidden/>
          </w:rPr>
          <w:fldChar w:fldCharType="begin"/>
        </w:r>
        <w:r w:rsidR="00404045">
          <w:rPr>
            <w:noProof/>
            <w:webHidden/>
          </w:rPr>
          <w:instrText xml:space="preserve"> PAGEREF _Toc35533786 \h </w:instrText>
        </w:r>
        <w:r w:rsidR="00404045">
          <w:rPr>
            <w:noProof/>
            <w:webHidden/>
          </w:rPr>
        </w:r>
        <w:r w:rsidR="00404045">
          <w:rPr>
            <w:noProof/>
            <w:webHidden/>
          </w:rPr>
          <w:fldChar w:fldCharType="separate"/>
        </w:r>
        <w:r w:rsidR="00404045">
          <w:rPr>
            <w:noProof/>
            <w:webHidden/>
          </w:rPr>
          <w:t>2</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787" w:history="1">
        <w:r w:rsidR="00404045" w:rsidRPr="00096232">
          <w:rPr>
            <w:rStyle w:val="a9"/>
            <w:rFonts w:asciiTheme="minorEastAsia" w:hAnsiTheme="minorEastAsia"/>
            <w:noProof/>
          </w:rPr>
          <w:t>1.2</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目录</w:t>
        </w:r>
        <w:r w:rsidR="00404045">
          <w:rPr>
            <w:noProof/>
            <w:webHidden/>
          </w:rPr>
          <w:tab/>
        </w:r>
        <w:r w:rsidR="00404045">
          <w:rPr>
            <w:noProof/>
            <w:webHidden/>
          </w:rPr>
          <w:fldChar w:fldCharType="begin"/>
        </w:r>
        <w:r w:rsidR="00404045">
          <w:rPr>
            <w:noProof/>
            <w:webHidden/>
          </w:rPr>
          <w:instrText xml:space="preserve"> PAGEREF _Toc35533787 \h </w:instrText>
        </w:r>
        <w:r w:rsidR="00404045">
          <w:rPr>
            <w:noProof/>
            <w:webHidden/>
          </w:rPr>
        </w:r>
        <w:r w:rsidR="00404045">
          <w:rPr>
            <w:noProof/>
            <w:webHidden/>
          </w:rPr>
          <w:fldChar w:fldCharType="separate"/>
        </w:r>
        <w:r w:rsidR="00404045">
          <w:rPr>
            <w:noProof/>
            <w:webHidden/>
          </w:rPr>
          <w:t>3</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788" w:history="1">
        <w:r w:rsidR="00404045" w:rsidRPr="00096232">
          <w:rPr>
            <w:rStyle w:val="a9"/>
            <w:rFonts w:ascii="宋体" w:hAnsi="宋体" w:cs="Arial"/>
            <w:noProof/>
          </w:rPr>
          <w:t>§2</w:t>
        </w:r>
        <w:r w:rsidR="00404045">
          <w:rPr>
            <w:rFonts w:asciiTheme="minorHAnsi" w:eastAsiaTheme="minorEastAsia" w:hAnsiTheme="minorHAnsi" w:cstheme="minorBidi"/>
            <w:noProof/>
            <w:kern w:val="2"/>
            <w:szCs w:val="22"/>
          </w:rPr>
          <w:tab/>
        </w:r>
        <w:r w:rsidR="00404045" w:rsidRPr="00096232">
          <w:rPr>
            <w:rStyle w:val="a9"/>
            <w:rFonts w:ascii="宋体" w:hAnsi="宋体" w:cs="Arial" w:hint="eastAsia"/>
            <w:noProof/>
          </w:rPr>
          <w:t>基金简介</w:t>
        </w:r>
        <w:r w:rsidR="00404045">
          <w:rPr>
            <w:noProof/>
            <w:webHidden/>
          </w:rPr>
          <w:tab/>
        </w:r>
        <w:r w:rsidR="00404045">
          <w:rPr>
            <w:noProof/>
            <w:webHidden/>
          </w:rPr>
          <w:fldChar w:fldCharType="begin"/>
        </w:r>
        <w:r w:rsidR="00404045">
          <w:rPr>
            <w:noProof/>
            <w:webHidden/>
          </w:rPr>
          <w:instrText xml:space="preserve"> PAGEREF _Toc35533788 \h </w:instrText>
        </w:r>
        <w:r w:rsidR="00404045">
          <w:rPr>
            <w:noProof/>
            <w:webHidden/>
          </w:rPr>
        </w:r>
        <w:r w:rsidR="00404045">
          <w:rPr>
            <w:noProof/>
            <w:webHidden/>
          </w:rPr>
          <w:fldChar w:fldCharType="separate"/>
        </w:r>
        <w:r w:rsidR="00404045">
          <w:rPr>
            <w:noProof/>
            <w:webHidden/>
          </w:rPr>
          <w:t>5</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789" w:history="1">
        <w:r w:rsidR="00404045" w:rsidRPr="00096232">
          <w:rPr>
            <w:rStyle w:val="a9"/>
            <w:rFonts w:asciiTheme="minorEastAsia" w:hAnsiTheme="minorEastAsia"/>
            <w:noProof/>
          </w:rPr>
          <w:t>2.1</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基金基本情况</w:t>
        </w:r>
        <w:r w:rsidR="00404045">
          <w:rPr>
            <w:noProof/>
            <w:webHidden/>
          </w:rPr>
          <w:tab/>
        </w:r>
        <w:r w:rsidR="00404045">
          <w:rPr>
            <w:noProof/>
            <w:webHidden/>
          </w:rPr>
          <w:fldChar w:fldCharType="begin"/>
        </w:r>
        <w:r w:rsidR="00404045">
          <w:rPr>
            <w:noProof/>
            <w:webHidden/>
          </w:rPr>
          <w:instrText xml:space="preserve"> PAGEREF _Toc35533789 \h </w:instrText>
        </w:r>
        <w:r w:rsidR="00404045">
          <w:rPr>
            <w:noProof/>
            <w:webHidden/>
          </w:rPr>
        </w:r>
        <w:r w:rsidR="00404045">
          <w:rPr>
            <w:noProof/>
            <w:webHidden/>
          </w:rPr>
          <w:fldChar w:fldCharType="separate"/>
        </w:r>
        <w:r w:rsidR="00404045">
          <w:rPr>
            <w:noProof/>
            <w:webHidden/>
          </w:rPr>
          <w:t>5</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790" w:history="1">
        <w:r w:rsidR="00404045" w:rsidRPr="00096232">
          <w:rPr>
            <w:rStyle w:val="a9"/>
            <w:rFonts w:asciiTheme="minorEastAsia" w:hAnsiTheme="minorEastAsia"/>
            <w:noProof/>
          </w:rPr>
          <w:t>2.2</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基金产品说明</w:t>
        </w:r>
        <w:r w:rsidR="00404045">
          <w:rPr>
            <w:noProof/>
            <w:webHidden/>
          </w:rPr>
          <w:tab/>
        </w:r>
        <w:r w:rsidR="00404045">
          <w:rPr>
            <w:noProof/>
            <w:webHidden/>
          </w:rPr>
          <w:fldChar w:fldCharType="begin"/>
        </w:r>
        <w:r w:rsidR="00404045">
          <w:rPr>
            <w:noProof/>
            <w:webHidden/>
          </w:rPr>
          <w:instrText xml:space="preserve"> PAGEREF _Toc35533790 \h </w:instrText>
        </w:r>
        <w:r w:rsidR="00404045">
          <w:rPr>
            <w:noProof/>
            <w:webHidden/>
          </w:rPr>
        </w:r>
        <w:r w:rsidR="00404045">
          <w:rPr>
            <w:noProof/>
            <w:webHidden/>
          </w:rPr>
          <w:fldChar w:fldCharType="separate"/>
        </w:r>
        <w:r w:rsidR="00404045">
          <w:rPr>
            <w:noProof/>
            <w:webHidden/>
          </w:rPr>
          <w:t>5</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791" w:history="1">
        <w:r w:rsidR="00404045" w:rsidRPr="00096232">
          <w:rPr>
            <w:rStyle w:val="a9"/>
            <w:rFonts w:asciiTheme="minorEastAsia" w:hAnsiTheme="minorEastAsia"/>
            <w:noProof/>
          </w:rPr>
          <w:t>2.3</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基金管理人和基金托管人</w:t>
        </w:r>
        <w:r w:rsidR="00404045">
          <w:rPr>
            <w:noProof/>
            <w:webHidden/>
          </w:rPr>
          <w:tab/>
        </w:r>
        <w:r w:rsidR="00404045">
          <w:rPr>
            <w:noProof/>
            <w:webHidden/>
          </w:rPr>
          <w:fldChar w:fldCharType="begin"/>
        </w:r>
        <w:r w:rsidR="00404045">
          <w:rPr>
            <w:noProof/>
            <w:webHidden/>
          </w:rPr>
          <w:instrText xml:space="preserve"> PAGEREF _Toc35533791 \h </w:instrText>
        </w:r>
        <w:r w:rsidR="00404045">
          <w:rPr>
            <w:noProof/>
            <w:webHidden/>
          </w:rPr>
        </w:r>
        <w:r w:rsidR="00404045">
          <w:rPr>
            <w:noProof/>
            <w:webHidden/>
          </w:rPr>
          <w:fldChar w:fldCharType="separate"/>
        </w:r>
        <w:r w:rsidR="00404045">
          <w:rPr>
            <w:noProof/>
            <w:webHidden/>
          </w:rPr>
          <w:t>6</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792" w:history="1">
        <w:r w:rsidR="00404045" w:rsidRPr="00096232">
          <w:rPr>
            <w:rStyle w:val="a9"/>
            <w:rFonts w:asciiTheme="minorEastAsia" w:hAnsiTheme="minorEastAsia"/>
            <w:noProof/>
          </w:rPr>
          <w:t>2.4</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信息披露方式</w:t>
        </w:r>
        <w:r w:rsidR="00404045">
          <w:rPr>
            <w:noProof/>
            <w:webHidden/>
          </w:rPr>
          <w:tab/>
        </w:r>
        <w:r w:rsidR="00404045">
          <w:rPr>
            <w:noProof/>
            <w:webHidden/>
          </w:rPr>
          <w:fldChar w:fldCharType="begin"/>
        </w:r>
        <w:r w:rsidR="00404045">
          <w:rPr>
            <w:noProof/>
            <w:webHidden/>
          </w:rPr>
          <w:instrText xml:space="preserve"> PAGEREF _Toc35533792 \h </w:instrText>
        </w:r>
        <w:r w:rsidR="00404045">
          <w:rPr>
            <w:noProof/>
            <w:webHidden/>
          </w:rPr>
        </w:r>
        <w:r w:rsidR="00404045">
          <w:rPr>
            <w:noProof/>
            <w:webHidden/>
          </w:rPr>
          <w:fldChar w:fldCharType="separate"/>
        </w:r>
        <w:r w:rsidR="00404045">
          <w:rPr>
            <w:noProof/>
            <w:webHidden/>
          </w:rPr>
          <w:t>7</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793" w:history="1">
        <w:r w:rsidR="00404045" w:rsidRPr="00096232">
          <w:rPr>
            <w:rStyle w:val="a9"/>
            <w:rFonts w:asciiTheme="minorEastAsia" w:hAnsiTheme="minorEastAsia"/>
            <w:noProof/>
          </w:rPr>
          <w:t>2.5</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其他相关资料</w:t>
        </w:r>
        <w:r w:rsidR="00404045">
          <w:rPr>
            <w:noProof/>
            <w:webHidden/>
          </w:rPr>
          <w:tab/>
        </w:r>
        <w:r w:rsidR="00404045">
          <w:rPr>
            <w:noProof/>
            <w:webHidden/>
          </w:rPr>
          <w:fldChar w:fldCharType="begin"/>
        </w:r>
        <w:r w:rsidR="00404045">
          <w:rPr>
            <w:noProof/>
            <w:webHidden/>
          </w:rPr>
          <w:instrText xml:space="preserve"> PAGEREF _Toc35533793 \h </w:instrText>
        </w:r>
        <w:r w:rsidR="00404045">
          <w:rPr>
            <w:noProof/>
            <w:webHidden/>
          </w:rPr>
        </w:r>
        <w:r w:rsidR="00404045">
          <w:rPr>
            <w:noProof/>
            <w:webHidden/>
          </w:rPr>
          <w:fldChar w:fldCharType="separate"/>
        </w:r>
        <w:r w:rsidR="00404045">
          <w:rPr>
            <w:noProof/>
            <w:webHidden/>
          </w:rPr>
          <w:t>7</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794" w:history="1">
        <w:r w:rsidR="00404045" w:rsidRPr="00096232">
          <w:rPr>
            <w:rStyle w:val="a9"/>
            <w:rFonts w:ascii="宋体" w:hAnsi="宋体" w:cs="Arial"/>
            <w:noProof/>
          </w:rPr>
          <w:t>§3</w:t>
        </w:r>
        <w:r w:rsidR="00404045">
          <w:rPr>
            <w:rFonts w:asciiTheme="minorHAnsi" w:eastAsiaTheme="minorEastAsia" w:hAnsiTheme="minorHAnsi" w:cstheme="minorBidi"/>
            <w:noProof/>
            <w:kern w:val="2"/>
            <w:szCs w:val="22"/>
          </w:rPr>
          <w:tab/>
        </w:r>
        <w:r w:rsidR="00404045" w:rsidRPr="00096232">
          <w:rPr>
            <w:rStyle w:val="a9"/>
            <w:rFonts w:ascii="宋体" w:hAnsi="宋体" w:cs="Arial" w:hint="eastAsia"/>
            <w:noProof/>
          </w:rPr>
          <w:t>主要财务指标、基金净值表现及利润分配情况</w:t>
        </w:r>
        <w:r w:rsidR="00404045">
          <w:rPr>
            <w:noProof/>
            <w:webHidden/>
          </w:rPr>
          <w:tab/>
        </w:r>
        <w:r w:rsidR="00404045">
          <w:rPr>
            <w:noProof/>
            <w:webHidden/>
          </w:rPr>
          <w:fldChar w:fldCharType="begin"/>
        </w:r>
        <w:r w:rsidR="00404045">
          <w:rPr>
            <w:noProof/>
            <w:webHidden/>
          </w:rPr>
          <w:instrText xml:space="preserve"> PAGEREF _Toc35533794 \h </w:instrText>
        </w:r>
        <w:r w:rsidR="00404045">
          <w:rPr>
            <w:noProof/>
            <w:webHidden/>
          </w:rPr>
        </w:r>
        <w:r w:rsidR="00404045">
          <w:rPr>
            <w:noProof/>
            <w:webHidden/>
          </w:rPr>
          <w:fldChar w:fldCharType="separate"/>
        </w:r>
        <w:r w:rsidR="00404045">
          <w:rPr>
            <w:noProof/>
            <w:webHidden/>
          </w:rPr>
          <w:t>7</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795" w:history="1">
        <w:r w:rsidR="00404045" w:rsidRPr="00096232">
          <w:rPr>
            <w:rStyle w:val="a9"/>
            <w:rFonts w:asciiTheme="minorEastAsia" w:hAnsiTheme="minorEastAsia"/>
            <w:noProof/>
          </w:rPr>
          <w:t>3.1</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主要会计数据和财务指标</w:t>
        </w:r>
        <w:r w:rsidR="00404045">
          <w:rPr>
            <w:noProof/>
            <w:webHidden/>
          </w:rPr>
          <w:tab/>
        </w:r>
        <w:r w:rsidR="00404045">
          <w:rPr>
            <w:noProof/>
            <w:webHidden/>
          </w:rPr>
          <w:fldChar w:fldCharType="begin"/>
        </w:r>
        <w:r w:rsidR="00404045">
          <w:rPr>
            <w:noProof/>
            <w:webHidden/>
          </w:rPr>
          <w:instrText xml:space="preserve"> PAGEREF _Toc35533795 \h </w:instrText>
        </w:r>
        <w:r w:rsidR="00404045">
          <w:rPr>
            <w:noProof/>
            <w:webHidden/>
          </w:rPr>
        </w:r>
        <w:r w:rsidR="00404045">
          <w:rPr>
            <w:noProof/>
            <w:webHidden/>
          </w:rPr>
          <w:fldChar w:fldCharType="separate"/>
        </w:r>
        <w:r w:rsidR="00404045">
          <w:rPr>
            <w:noProof/>
            <w:webHidden/>
          </w:rPr>
          <w:t>7</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796" w:history="1">
        <w:r w:rsidR="00404045" w:rsidRPr="00096232">
          <w:rPr>
            <w:rStyle w:val="a9"/>
            <w:rFonts w:asciiTheme="minorEastAsia" w:hAnsiTheme="minorEastAsia"/>
            <w:noProof/>
          </w:rPr>
          <w:t>3.2</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基金净值表现</w:t>
        </w:r>
        <w:r w:rsidR="00404045">
          <w:rPr>
            <w:noProof/>
            <w:webHidden/>
          </w:rPr>
          <w:tab/>
        </w:r>
        <w:r w:rsidR="00404045">
          <w:rPr>
            <w:noProof/>
            <w:webHidden/>
          </w:rPr>
          <w:fldChar w:fldCharType="begin"/>
        </w:r>
        <w:r w:rsidR="00404045">
          <w:rPr>
            <w:noProof/>
            <w:webHidden/>
          </w:rPr>
          <w:instrText xml:space="preserve"> PAGEREF _Toc35533796 \h </w:instrText>
        </w:r>
        <w:r w:rsidR="00404045">
          <w:rPr>
            <w:noProof/>
            <w:webHidden/>
          </w:rPr>
        </w:r>
        <w:r w:rsidR="00404045">
          <w:rPr>
            <w:noProof/>
            <w:webHidden/>
          </w:rPr>
          <w:fldChar w:fldCharType="separate"/>
        </w:r>
        <w:r w:rsidR="00404045">
          <w:rPr>
            <w:noProof/>
            <w:webHidden/>
          </w:rPr>
          <w:t>9</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797" w:history="1">
        <w:r w:rsidR="00404045" w:rsidRPr="00096232">
          <w:rPr>
            <w:rStyle w:val="a9"/>
            <w:rFonts w:asciiTheme="minorEastAsia" w:hAnsiTheme="minorEastAsia"/>
            <w:noProof/>
          </w:rPr>
          <w:t>3.3</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过去三年基金的利润分配情况</w:t>
        </w:r>
        <w:r w:rsidR="00404045">
          <w:rPr>
            <w:noProof/>
            <w:webHidden/>
          </w:rPr>
          <w:tab/>
        </w:r>
        <w:r w:rsidR="00404045">
          <w:rPr>
            <w:noProof/>
            <w:webHidden/>
          </w:rPr>
          <w:fldChar w:fldCharType="begin"/>
        </w:r>
        <w:r w:rsidR="00404045">
          <w:rPr>
            <w:noProof/>
            <w:webHidden/>
          </w:rPr>
          <w:instrText xml:space="preserve"> PAGEREF _Toc35533797 \h </w:instrText>
        </w:r>
        <w:r w:rsidR="00404045">
          <w:rPr>
            <w:noProof/>
            <w:webHidden/>
          </w:rPr>
        </w:r>
        <w:r w:rsidR="00404045">
          <w:rPr>
            <w:noProof/>
            <w:webHidden/>
          </w:rPr>
          <w:fldChar w:fldCharType="separate"/>
        </w:r>
        <w:r w:rsidR="00404045">
          <w:rPr>
            <w:noProof/>
            <w:webHidden/>
          </w:rPr>
          <w:t>12</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798" w:history="1">
        <w:r w:rsidR="00404045" w:rsidRPr="00096232">
          <w:rPr>
            <w:rStyle w:val="a9"/>
            <w:rFonts w:ascii="宋体" w:hAnsi="宋体" w:cs="Arial"/>
            <w:noProof/>
          </w:rPr>
          <w:t>§4</w:t>
        </w:r>
        <w:r w:rsidR="00404045">
          <w:rPr>
            <w:rFonts w:asciiTheme="minorHAnsi" w:eastAsiaTheme="minorEastAsia" w:hAnsiTheme="minorHAnsi" w:cstheme="minorBidi"/>
            <w:noProof/>
            <w:kern w:val="2"/>
            <w:szCs w:val="22"/>
          </w:rPr>
          <w:tab/>
        </w:r>
        <w:r w:rsidR="00404045" w:rsidRPr="00096232">
          <w:rPr>
            <w:rStyle w:val="a9"/>
            <w:rFonts w:ascii="宋体" w:hAnsi="宋体" w:cs="Arial" w:hint="eastAsia"/>
            <w:noProof/>
          </w:rPr>
          <w:t>管理人报告</w:t>
        </w:r>
        <w:r w:rsidR="00404045">
          <w:rPr>
            <w:noProof/>
            <w:webHidden/>
          </w:rPr>
          <w:tab/>
        </w:r>
        <w:r w:rsidR="00404045">
          <w:rPr>
            <w:noProof/>
            <w:webHidden/>
          </w:rPr>
          <w:fldChar w:fldCharType="begin"/>
        </w:r>
        <w:r w:rsidR="00404045">
          <w:rPr>
            <w:noProof/>
            <w:webHidden/>
          </w:rPr>
          <w:instrText xml:space="preserve"> PAGEREF _Toc35533798 \h </w:instrText>
        </w:r>
        <w:r w:rsidR="00404045">
          <w:rPr>
            <w:noProof/>
            <w:webHidden/>
          </w:rPr>
        </w:r>
        <w:r w:rsidR="00404045">
          <w:rPr>
            <w:noProof/>
            <w:webHidden/>
          </w:rPr>
          <w:fldChar w:fldCharType="separate"/>
        </w:r>
        <w:r w:rsidR="00404045">
          <w:rPr>
            <w:noProof/>
            <w:webHidden/>
          </w:rPr>
          <w:t>12</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799" w:history="1">
        <w:r w:rsidR="00404045" w:rsidRPr="00096232">
          <w:rPr>
            <w:rStyle w:val="a9"/>
            <w:rFonts w:asciiTheme="minorEastAsia" w:hAnsiTheme="minorEastAsia"/>
            <w:noProof/>
          </w:rPr>
          <w:t>4.1</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基金管理人及基金经理情况</w:t>
        </w:r>
        <w:r w:rsidR="00404045">
          <w:rPr>
            <w:noProof/>
            <w:webHidden/>
          </w:rPr>
          <w:tab/>
        </w:r>
        <w:r w:rsidR="00404045">
          <w:rPr>
            <w:noProof/>
            <w:webHidden/>
          </w:rPr>
          <w:fldChar w:fldCharType="begin"/>
        </w:r>
        <w:r w:rsidR="00404045">
          <w:rPr>
            <w:noProof/>
            <w:webHidden/>
          </w:rPr>
          <w:instrText xml:space="preserve"> PAGEREF _Toc35533799 \h </w:instrText>
        </w:r>
        <w:r w:rsidR="00404045">
          <w:rPr>
            <w:noProof/>
            <w:webHidden/>
          </w:rPr>
        </w:r>
        <w:r w:rsidR="00404045">
          <w:rPr>
            <w:noProof/>
            <w:webHidden/>
          </w:rPr>
          <w:fldChar w:fldCharType="separate"/>
        </w:r>
        <w:r w:rsidR="00404045">
          <w:rPr>
            <w:noProof/>
            <w:webHidden/>
          </w:rPr>
          <w:t>12</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00" w:history="1">
        <w:r w:rsidR="00404045" w:rsidRPr="00096232">
          <w:rPr>
            <w:rStyle w:val="a9"/>
            <w:rFonts w:asciiTheme="minorEastAsia" w:hAnsiTheme="minorEastAsia"/>
            <w:noProof/>
          </w:rPr>
          <w:t>4.2</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管理人对报告期内本基金运作遵规守信情况的说明</w:t>
        </w:r>
        <w:r w:rsidR="00404045">
          <w:rPr>
            <w:noProof/>
            <w:webHidden/>
          </w:rPr>
          <w:tab/>
        </w:r>
        <w:r w:rsidR="00404045">
          <w:rPr>
            <w:noProof/>
            <w:webHidden/>
          </w:rPr>
          <w:fldChar w:fldCharType="begin"/>
        </w:r>
        <w:r w:rsidR="00404045">
          <w:rPr>
            <w:noProof/>
            <w:webHidden/>
          </w:rPr>
          <w:instrText xml:space="preserve"> PAGEREF _Toc35533800 \h </w:instrText>
        </w:r>
        <w:r w:rsidR="00404045">
          <w:rPr>
            <w:noProof/>
            <w:webHidden/>
          </w:rPr>
        </w:r>
        <w:r w:rsidR="00404045">
          <w:rPr>
            <w:noProof/>
            <w:webHidden/>
          </w:rPr>
          <w:fldChar w:fldCharType="separate"/>
        </w:r>
        <w:r w:rsidR="00404045">
          <w:rPr>
            <w:noProof/>
            <w:webHidden/>
          </w:rPr>
          <w:t>14</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01" w:history="1">
        <w:r w:rsidR="00404045" w:rsidRPr="00096232">
          <w:rPr>
            <w:rStyle w:val="a9"/>
            <w:rFonts w:asciiTheme="minorEastAsia" w:hAnsiTheme="minorEastAsia"/>
            <w:noProof/>
          </w:rPr>
          <w:t>4.3</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管理人对报告期内公平交易情况的专项说明</w:t>
        </w:r>
        <w:r w:rsidR="00404045">
          <w:rPr>
            <w:noProof/>
            <w:webHidden/>
          </w:rPr>
          <w:tab/>
        </w:r>
        <w:r w:rsidR="00404045">
          <w:rPr>
            <w:noProof/>
            <w:webHidden/>
          </w:rPr>
          <w:fldChar w:fldCharType="begin"/>
        </w:r>
        <w:r w:rsidR="00404045">
          <w:rPr>
            <w:noProof/>
            <w:webHidden/>
          </w:rPr>
          <w:instrText xml:space="preserve"> PAGEREF _Toc35533801 \h </w:instrText>
        </w:r>
        <w:r w:rsidR="00404045">
          <w:rPr>
            <w:noProof/>
            <w:webHidden/>
          </w:rPr>
        </w:r>
        <w:r w:rsidR="00404045">
          <w:rPr>
            <w:noProof/>
            <w:webHidden/>
          </w:rPr>
          <w:fldChar w:fldCharType="separate"/>
        </w:r>
        <w:r w:rsidR="00404045">
          <w:rPr>
            <w:noProof/>
            <w:webHidden/>
          </w:rPr>
          <w:t>14</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02" w:history="1">
        <w:r w:rsidR="00404045" w:rsidRPr="00096232">
          <w:rPr>
            <w:rStyle w:val="a9"/>
            <w:rFonts w:asciiTheme="minorEastAsia" w:hAnsiTheme="minorEastAsia"/>
            <w:noProof/>
          </w:rPr>
          <w:t>4.4</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管理人对报告期内基金的投资策略和业绩表现的说明</w:t>
        </w:r>
        <w:r w:rsidR="00404045">
          <w:rPr>
            <w:noProof/>
            <w:webHidden/>
          </w:rPr>
          <w:tab/>
        </w:r>
        <w:r w:rsidR="00404045">
          <w:rPr>
            <w:noProof/>
            <w:webHidden/>
          </w:rPr>
          <w:fldChar w:fldCharType="begin"/>
        </w:r>
        <w:r w:rsidR="00404045">
          <w:rPr>
            <w:noProof/>
            <w:webHidden/>
          </w:rPr>
          <w:instrText xml:space="preserve"> PAGEREF _Toc35533802 \h </w:instrText>
        </w:r>
        <w:r w:rsidR="00404045">
          <w:rPr>
            <w:noProof/>
            <w:webHidden/>
          </w:rPr>
        </w:r>
        <w:r w:rsidR="00404045">
          <w:rPr>
            <w:noProof/>
            <w:webHidden/>
          </w:rPr>
          <w:fldChar w:fldCharType="separate"/>
        </w:r>
        <w:r w:rsidR="00404045">
          <w:rPr>
            <w:noProof/>
            <w:webHidden/>
          </w:rPr>
          <w:t>15</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03" w:history="1">
        <w:r w:rsidR="00404045" w:rsidRPr="00096232">
          <w:rPr>
            <w:rStyle w:val="a9"/>
            <w:rFonts w:asciiTheme="minorEastAsia" w:hAnsiTheme="minorEastAsia"/>
            <w:noProof/>
          </w:rPr>
          <w:t>4.5</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管理人对宏观经济、证券市场及行业走势的简要展望</w:t>
        </w:r>
        <w:r w:rsidR="00404045">
          <w:rPr>
            <w:noProof/>
            <w:webHidden/>
          </w:rPr>
          <w:tab/>
        </w:r>
        <w:r w:rsidR="00404045">
          <w:rPr>
            <w:noProof/>
            <w:webHidden/>
          </w:rPr>
          <w:fldChar w:fldCharType="begin"/>
        </w:r>
        <w:r w:rsidR="00404045">
          <w:rPr>
            <w:noProof/>
            <w:webHidden/>
          </w:rPr>
          <w:instrText xml:space="preserve"> PAGEREF _Toc35533803 \h </w:instrText>
        </w:r>
        <w:r w:rsidR="00404045">
          <w:rPr>
            <w:noProof/>
            <w:webHidden/>
          </w:rPr>
        </w:r>
        <w:r w:rsidR="00404045">
          <w:rPr>
            <w:noProof/>
            <w:webHidden/>
          </w:rPr>
          <w:fldChar w:fldCharType="separate"/>
        </w:r>
        <w:r w:rsidR="00404045">
          <w:rPr>
            <w:noProof/>
            <w:webHidden/>
          </w:rPr>
          <w:t>16</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04" w:history="1">
        <w:r w:rsidR="00404045" w:rsidRPr="00096232">
          <w:rPr>
            <w:rStyle w:val="a9"/>
            <w:rFonts w:asciiTheme="minorEastAsia" w:hAnsiTheme="minorEastAsia"/>
            <w:noProof/>
          </w:rPr>
          <w:t>4.6</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管理人内部有关本基金的监察稽核工作情况</w:t>
        </w:r>
        <w:r w:rsidR="00404045">
          <w:rPr>
            <w:noProof/>
            <w:webHidden/>
          </w:rPr>
          <w:tab/>
        </w:r>
        <w:r w:rsidR="00404045">
          <w:rPr>
            <w:noProof/>
            <w:webHidden/>
          </w:rPr>
          <w:fldChar w:fldCharType="begin"/>
        </w:r>
        <w:r w:rsidR="00404045">
          <w:rPr>
            <w:noProof/>
            <w:webHidden/>
          </w:rPr>
          <w:instrText xml:space="preserve"> PAGEREF _Toc35533804 \h </w:instrText>
        </w:r>
        <w:r w:rsidR="00404045">
          <w:rPr>
            <w:noProof/>
            <w:webHidden/>
          </w:rPr>
        </w:r>
        <w:r w:rsidR="00404045">
          <w:rPr>
            <w:noProof/>
            <w:webHidden/>
          </w:rPr>
          <w:fldChar w:fldCharType="separate"/>
        </w:r>
        <w:r w:rsidR="00404045">
          <w:rPr>
            <w:noProof/>
            <w:webHidden/>
          </w:rPr>
          <w:t>16</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05" w:history="1">
        <w:r w:rsidR="00404045" w:rsidRPr="00096232">
          <w:rPr>
            <w:rStyle w:val="a9"/>
            <w:rFonts w:asciiTheme="minorEastAsia" w:hAnsiTheme="minorEastAsia"/>
            <w:noProof/>
          </w:rPr>
          <w:t>4.7</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管理人对报告期内基金估值程序等事项的说明</w:t>
        </w:r>
        <w:r w:rsidR="00404045">
          <w:rPr>
            <w:noProof/>
            <w:webHidden/>
          </w:rPr>
          <w:tab/>
        </w:r>
        <w:r w:rsidR="00404045">
          <w:rPr>
            <w:noProof/>
            <w:webHidden/>
          </w:rPr>
          <w:fldChar w:fldCharType="begin"/>
        </w:r>
        <w:r w:rsidR="00404045">
          <w:rPr>
            <w:noProof/>
            <w:webHidden/>
          </w:rPr>
          <w:instrText xml:space="preserve"> PAGEREF _Toc35533805 \h </w:instrText>
        </w:r>
        <w:r w:rsidR="00404045">
          <w:rPr>
            <w:noProof/>
            <w:webHidden/>
          </w:rPr>
        </w:r>
        <w:r w:rsidR="00404045">
          <w:rPr>
            <w:noProof/>
            <w:webHidden/>
          </w:rPr>
          <w:fldChar w:fldCharType="separate"/>
        </w:r>
        <w:r w:rsidR="00404045">
          <w:rPr>
            <w:noProof/>
            <w:webHidden/>
          </w:rPr>
          <w:t>18</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06" w:history="1">
        <w:r w:rsidR="00404045" w:rsidRPr="00096232">
          <w:rPr>
            <w:rStyle w:val="a9"/>
            <w:rFonts w:asciiTheme="minorEastAsia" w:hAnsiTheme="minorEastAsia"/>
            <w:noProof/>
          </w:rPr>
          <w:t>4.8</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管理人对报告期内基金利润分配情况的说明</w:t>
        </w:r>
        <w:r w:rsidR="00404045">
          <w:rPr>
            <w:noProof/>
            <w:webHidden/>
          </w:rPr>
          <w:tab/>
        </w:r>
        <w:r w:rsidR="00404045">
          <w:rPr>
            <w:noProof/>
            <w:webHidden/>
          </w:rPr>
          <w:fldChar w:fldCharType="begin"/>
        </w:r>
        <w:r w:rsidR="00404045">
          <w:rPr>
            <w:noProof/>
            <w:webHidden/>
          </w:rPr>
          <w:instrText xml:space="preserve"> PAGEREF _Toc35533806 \h </w:instrText>
        </w:r>
        <w:r w:rsidR="00404045">
          <w:rPr>
            <w:noProof/>
            <w:webHidden/>
          </w:rPr>
        </w:r>
        <w:r w:rsidR="00404045">
          <w:rPr>
            <w:noProof/>
            <w:webHidden/>
          </w:rPr>
          <w:fldChar w:fldCharType="separate"/>
        </w:r>
        <w:r w:rsidR="00404045">
          <w:rPr>
            <w:noProof/>
            <w:webHidden/>
          </w:rPr>
          <w:t>18</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07" w:history="1">
        <w:r w:rsidR="00404045" w:rsidRPr="00096232">
          <w:rPr>
            <w:rStyle w:val="a9"/>
            <w:rFonts w:ascii="宋体" w:hAnsi="宋体" w:cs="Arial"/>
            <w:noProof/>
          </w:rPr>
          <w:t>§5</w:t>
        </w:r>
        <w:r w:rsidR="00404045">
          <w:rPr>
            <w:rFonts w:asciiTheme="minorHAnsi" w:eastAsiaTheme="minorEastAsia" w:hAnsiTheme="minorHAnsi" w:cstheme="minorBidi"/>
            <w:noProof/>
            <w:kern w:val="2"/>
            <w:szCs w:val="22"/>
          </w:rPr>
          <w:tab/>
        </w:r>
        <w:r w:rsidR="00404045" w:rsidRPr="00096232">
          <w:rPr>
            <w:rStyle w:val="a9"/>
            <w:rFonts w:ascii="宋体" w:hAnsi="宋体" w:cs="Arial" w:hint="eastAsia"/>
            <w:noProof/>
          </w:rPr>
          <w:t>托管人报告</w:t>
        </w:r>
        <w:r w:rsidR="00404045">
          <w:rPr>
            <w:noProof/>
            <w:webHidden/>
          </w:rPr>
          <w:tab/>
        </w:r>
        <w:r w:rsidR="00404045">
          <w:rPr>
            <w:noProof/>
            <w:webHidden/>
          </w:rPr>
          <w:fldChar w:fldCharType="begin"/>
        </w:r>
        <w:r w:rsidR="00404045">
          <w:rPr>
            <w:noProof/>
            <w:webHidden/>
          </w:rPr>
          <w:instrText xml:space="preserve"> PAGEREF _Toc35533807 \h </w:instrText>
        </w:r>
        <w:r w:rsidR="00404045">
          <w:rPr>
            <w:noProof/>
            <w:webHidden/>
          </w:rPr>
        </w:r>
        <w:r w:rsidR="00404045">
          <w:rPr>
            <w:noProof/>
            <w:webHidden/>
          </w:rPr>
          <w:fldChar w:fldCharType="separate"/>
        </w:r>
        <w:r w:rsidR="00404045">
          <w:rPr>
            <w:noProof/>
            <w:webHidden/>
          </w:rPr>
          <w:t>19</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08" w:history="1">
        <w:r w:rsidR="00404045" w:rsidRPr="00096232">
          <w:rPr>
            <w:rStyle w:val="a9"/>
            <w:rFonts w:asciiTheme="minorEastAsia" w:hAnsiTheme="minorEastAsia"/>
            <w:noProof/>
          </w:rPr>
          <w:t>5.1</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报告期内本基金托管人遵规守信情况声明</w:t>
        </w:r>
        <w:r w:rsidR="00404045">
          <w:rPr>
            <w:noProof/>
            <w:webHidden/>
          </w:rPr>
          <w:tab/>
        </w:r>
        <w:r w:rsidR="00404045">
          <w:rPr>
            <w:noProof/>
            <w:webHidden/>
          </w:rPr>
          <w:fldChar w:fldCharType="begin"/>
        </w:r>
        <w:r w:rsidR="00404045">
          <w:rPr>
            <w:noProof/>
            <w:webHidden/>
          </w:rPr>
          <w:instrText xml:space="preserve"> PAGEREF _Toc35533808 \h </w:instrText>
        </w:r>
        <w:r w:rsidR="00404045">
          <w:rPr>
            <w:noProof/>
            <w:webHidden/>
          </w:rPr>
        </w:r>
        <w:r w:rsidR="00404045">
          <w:rPr>
            <w:noProof/>
            <w:webHidden/>
          </w:rPr>
          <w:fldChar w:fldCharType="separate"/>
        </w:r>
        <w:r w:rsidR="00404045">
          <w:rPr>
            <w:noProof/>
            <w:webHidden/>
          </w:rPr>
          <w:t>19</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09" w:history="1">
        <w:r w:rsidR="00404045" w:rsidRPr="00096232">
          <w:rPr>
            <w:rStyle w:val="a9"/>
            <w:rFonts w:asciiTheme="minorEastAsia" w:hAnsiTheme="minorEastAsia"/>
            <w:noProof/>
          </w:rPr>
          <w:t>5.2</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托管人对报告期内本基金投资运作遵规守信、净值计算、利润分配等情况的说明</w:t>
        </w:r>
        <w:r w:rsidR="00404045">
          <w:rPr>
            <w:noProof/>
            <w:webHidden/>
          </w:rPr>
          <w:tab/>
        </w:r>
        <w:r w:rsidR="00404045">
          <w:rPr>
            <w:noProof/>
            <w:webHidden/>
          </w:rPr>
          <w:fldChar w:fldCharType="begin"/>
        </w:r>
        <w:r w:rsidR="00404045">
          <w:rPr>
            <w:noProof/>
            <w:webHidden/>
          </w:rPr>
          <w:instrText xml:space="preserve"> PAGEREF _Toc35533809 \h </w:instrText>
        </w:r>
        <w:r w:rsidR="00404045">
          <w:rPr>
            <w:noProof/>
            <w:webHidden/>
          </w:rPr>
        </w:r>
        <w:r w:rsidR="00404045">
          <w:rPr>
            <w:noProof/>
            <w:webHidden/>
          </w:rPr>
          <w:fldChar w:fldCharType="separate"/>
        </w:r>
        <w:r w:rsidR="00404045">
          <w:rPr>
            <w:noProof/>
            <w:webHidden/>
          </w:rPr>
          <w:t>19</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10" w:history="1">
        <w:r w:rsidR="00404045" w:rsidRPr="00096232">
          <w:rPr>
            <w:rStyle w:val="a9"/>
            <w:rFonts w:asciiTheme="minorEastAsia" w:hAnsiTheme="minorEastAsia"/>
            <w:noProof/>
          </w:rPr>
          <w:t>5.3</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托管人对本年度报告中财务信息等内容的真实、准确和完整发表意见</w:t>
        </w:r>
        <w:r w:rsidR="00404045">
          <w:rPr>
            <w:noProof/>
            <w:webHidden/>
          </w:rPr>
          <w:tab/>
        </w:r>
        <w:r w:rsidR="00404045">
          <w:rPr>
            <w:noProof/>
            <w:webHidden/>
          </w:rPr>
          <w:fldChar w:fldCharType="begin"/>
        </w:r>
        <w:r w:rsidR="00404045">
          <w:rPr>
            <w:noProof/>
            <w:webHidden/>
          </w:rPr>
          <w:instrText xml:space="preserve"> PAGEREF _Toc35533810 \h </w:instrText>
        </w:r>
        <w:r w:rsidR="00404045">
          <w:rPr>
            <w:noProof/>
            <w:webHidden/>
          </w:rPr>
        </w:r>
        <w:r w:rsidR="00404045">
          <w:rPr>
            <w:noProof/>
            <w:webHidden/>
          </w:rPr>
          <w:fldChar w:fldCharType="separate"/>
        </w:r>
        <w:r w:rsidR="00404045">
          <w:rPr>
            <w:noProof/>
            <w:webHidden/>
          </w:rPr>
          <w:t>19</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11" w:history="1">
        <w:r w:rsidR="00404045" w:rsidRPr="00096232">
          <w:rPr>
            <w:rStyle w:val="a9"/>
            <w:rFonts w:ascii="宋体" w:hAnsi="宋体" w:cs="Arial"/>
            <w:noProof/>
          </w:rPr>
          <w:t>§6</w:t>
        </w:r>
        <w:r w:rsidR="00404045">
          <w:rPr>
            <w:rFonts w:asciiTheme="minorHAnsi" w:eastAsiaTheme="minorEastAsia" w:hAnsiTheme="minorHAnsi" w:cstheme="minorBidi"/>
            <w:noProof/>
            <w:kern w:val="2"/>
            <w:szCs w:val="22"/>
          </w:rPr>
          <w:tab/>
        </w:r>
        <w:r w:rsidR="00404045" w:rsidRPr="00096232">
          <w:rPr>
            <w:rStyle w:val="a9"/>
            <w:rFonts w:ascii="宋体" w:hAnsi="宋体" w:cs="Arial" w:hint="eastAsia"/>
            <w:noProof/>
          </w:rPr>
          <w:t>审计报告</w:t>
        </w:r>
        <w:r w:rsidR="00404045">
          <w:rPr>
            <w:noProof/>
            <w:webHidden/>
          </w:rPr>
          <w:tab/>
        </w:r>
        <w:r w:rsidR="00404045">
          <w:rPr>
            <w:noProof/>
            <w:webHidden/>
          </w:rPr>
          <w:fldChar w:fldCharType="begin"/>
        </w:r>
        <w:r w:rsidR="00404045">
          <w:rPr>
            <w:noProof/>
            <w:webHidden/>
          </w:rPr>
          <w:instrText xml:space="preserve"> PAGEREF _Toc35533811 \h </w:instrText>
        </w:r>
        <w:r w:rsidR="00404045">
          <w:rPr>
            <w:noProof/>
            <w:webHidden/>
          </w:rPr>
        </w:r>
        <w:r w:rsidR="00404045">
          <w:rPr>
            <w:noProof/>
            <w:webHidden/>
          </w:rPr>
          <w:fldChar w:fldCharType="separate"/>
        </w:r>
        <w:r w:rsidR="00404045">
          <w:rPr>
            <w:noProof/>
            <w:webHidden/>
          </w:rPr>
          <w:t>19</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12" w:history="1">
        <w:r w:rsidR="00404045" w:rsidRPr="00096232">
          <w:rPr>
            <w:rStyle w:val="a9"/>
            <w:rFonts w:asciiTheme="minorEastAsia" w:hAnsiTheme="minorEastAsia"/>
            <w:noProof/>
          </w:rPr>
          <w:t>6.1</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审计意见</w:t>
        </w:r>
        <w:r w:rsidR="00404045">
          <w:rPr>
            <w:noProof/>
            <w:webHidden/>
          </w:rPr>
          <w:tab/>
        </w:r>
        <w:r w:rsidR="00404045">
          <w:rPr>
            <w:noProof/>
            <w:webHidden/>
          </w:rPr>
          <w:fldChar w:fldCharType="begin"/>
        </w:r>
        <w:r w:rsidR="00404045">
          <w:rPr>
            <w:noProof/>
            <w:webHidden/>
          </w:rPr>
          <w:instrText xml:space="preserve"> PAGEREF _Toc35533812 \h </w:instrText>
        </w:r>
        <w:r w:rsidR="00404045">
          <w:rPr>
            <w:noProof/>
            <w:webHidden/>
          </w:rPr>
        </w:r>
        <w:r w:rsidR="00404045">
          <w:rPr>
            <w:noProof/>
            <w:webHidden/>
          </w:rPr>
          <w:fldChar w:fldCharType="separate"/>
        </w:r>
        <w:r w:rsidR="00404045">
          <w:rPr>
            <w:noProof/>
            <w:webHidden/>
          </w:rPr>
          <w:t>19</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13" w:history="1">
        <w:r w:rsidR="00404045" w:rsidRPr="00096232">
          <w:rPr>
            <w:rStyle w:val="a9"/>
            <w:rFonts w:asciiTheme="minorEastAsia" w:hAnsiTheme="minorEastAsia"/>
            <w:noProof/>
          </w:rPr>
          <w:t>6.2</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形成审计意见的基础</w:t>
        </w:r>
        <w:r w:rsidR="00404045">
          <w:rPr>
            <w:noProof/>
            <w:webHidden/>
          </w:rPr>
          <w:tab/>
        </w:r>
        <w:r w:rsidR="00404045">
          <w:rPr>
            <w:noProof/>
            <w:webHidden/>
          </w:rPr>
          <w:fldChar w:fldCharType="begin"/>
        </w:r>
        <w:r w:rsidR="00404045">
          <w:rPr>
            <w:noProof/>
            <w:webHidden/>
          </w:rPr>
          <w:instrText xml:space="preserve"> PAGEREF _Toc35533813 \h </w:instrText>
        </w:r>
        <w:r w:rsidR="00404045">
          <w:rPr>
            <w:noProof/>
            <w:webHidden/>
          </w:rPr>
        </w:r>
        <w:r w:rsidR="00404045">
          <w:rPr>
            <w:noProof/>
            <w:webHidden/>
          </w:rPr>
          <w:fldChar w:fldCharType="separate"/>
        </w:r>
        <w:r w:rsidR="00404045">
          <w:rPr>
            <w:noProof/>
            <w:webHidden/>
          </w:rPr>
          <w:t>20</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14" w:history="1">
        <w:r w:rsidR="00404045" w:rsidRPr="00096232">
          <w:rPr>
            <w:rStyle w:val="a9"/>
            <w:rFonts w:asciiTheme="minorEastAsia" w:hAnsiTheme="minorEastAsia"/>
            <w:noProof/>
          </w:rPr>
          <w:t>6.3</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管理层和治理层对财务报表的责任</w:t>
        </w:r>
        <w:r w:rsidR="00404045">
          <w:rPr>
            <w:noProof/>
            <w:webHidden/>
          </w:rPr>
          <w:tab/>
        </w:r>
        <w:r w:rsidR="00404045">
          <w:rPr>
            <w:noProof/>
            <w:webHidden/>
          </w:rPr>
          <w:fldChar w:fldCharType="begin"/>
        </w:r>
        <w:r w:rsidR="00404045">
          <w:rPr>
            <w:noProof/>
            <w:webHidden/>
          </w:rPr>
          <w:instrText xml:space="preserve"> PAGEREF _Toc35533814 \h </w:instrText>
        </w:r>
        <w:r w:rsidR="00404045">
          <w:rPr>
            <w:noProof/>
            <w:webHidden/>
          </w:rPr>
        </w:r>
        <w:r w:rsidR="00404045">
          <w:rPr>
            <w:noProof/>
            <w:webHidden/>
          </w:rPr>
          <w:fldChar w:fldCharType="separate"/>
        </w:r>
        <w:r w:rsidR="00404045">
          <w:rPr>
            <w:noProof/>
            <w:webHidden/>
          </w:rPr>
          <w:t>20</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15" w:history="1">
        <w:r w:rsidR="00404045" w:rsidRPr="00096232">
          <w:rPr>
            <w:rStyle w:val="a9"/>
            <w:rFonts w:asciiTheme="minorEastAsia" w:hAnsiTheme="minorEastAsia"/>
            <w:noProof/>
          </w:rPr>
          <w:t>6.4</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注册会计师对财务报表审计的责任</w:t>
        </w:r>
        <w:r w:rsidR="00404045">
          <w:rPr>
            <w:noProof/>
            <w:webHidden/>
          </w:rPr>
          <w:tab/>
        </w:r>
        <w:r w:rsidR="00404045">
          <w:rPr>
            <w:noProof/>
            <w:webHidden/>
          </w:rPr>
          <w:fldChar w:fldCharType="begin"/>
        </w:r>
        <w:r w:rsidR="00404045">
          <w:rPr>
            <w:noProof/>
            <w:webHidden/>
          </w:rPr>
          <w:instrText xml:space="preserve"> PAGEREF _Toc35533815 \h </w:instrText>
        </w:r>
        <w:r w:rsidR="00404045">
          <w:rPr>
            <w:noProof/>
            <w:webHidden/>
          </w:rPr>
        </w:r>
        <w:r w:rsidR="00404045">
          <w:rPr>
            <w:noProof/>
            <w:webHidden/>
          </w:rPr>
          <w:fldChar w:fldCharType="separate"/>
        </w:r>
        <w:r w:rsidR="00404045">
          <w:rPr>
            <w:noProof/>
            <w:webHidden/>
          </w:rPr>
          <w:t>20</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16" w:history="1">
        <w:r w:rsidR="00404045" w:rsidRPr="00096232">
          <w:rPr>
            <w:rStyle w:val="a9"/>
            <w:rFonts w:ascii="宋体" w:hAnsi="宋体" w:cs="Arial"/>
            <w:noProof/>
          </w:rPr>
          <w:t>§7</w:t>
        </w:r>
        <w:r w:rsidR="00404045">
          <w:rPr>
            <w:rFonts w:asciiTheme="minorHAnsi" w:eastAsiaTheme="minorEastAsia" w:hAnsiTheme="minorHAnsi" w:cstheme="minorBidi"/>
            <w:noProof/>
            <w:kern w:val="2"/>
            <w:szCs w:val="22"/>
          </w:rPr>
          <w:tab/>
        </w:r>
        <w:r w:rsidR="00404045" w:rsidRPr="00096232">
          <w:rPr>
            <w:rStyle w:val="a9"/>
            <w:rFonts w:ascii="宋体" w:hAnsi="宋体" w:cs="Arial" w:hint="eastAsia"/>
            <w:noProof/>
          </w:rPr>
          <w:t>年度财务报表</w:t>
        </w:r>
        <w:r w:rsidR="00404045">
          <w:rPr>
            <w:noProof/>
            <w:webHidden/>
          </w:rPr>
          <w:tab/>
        </w:r>
        <w:r w:rsidR="00404045">
          <w:rPr>
            <w:noProof/>
            <w:webHidden/>
          </w:rPr>
          <w:fldChar w:fldCharType="begin"/>
        </w:r>
        <w:r w:rsidR="00404045">
          <w:rPr>
            <w:noProof/>
            <w:webHidden/>
          </w:rPr>
          <w:instrText xml:space="preserve"> PAGEREF _Toc35533816 \h </w:instrText>
        </w:r>
        <w:r w:rsidR="00404045">
          <w:rPr>
            <w:noProof/>
            <w:webHidden/>
          </w:rPr>
        </w:r>
        <w:r w:rsidR="00404045">
          <w:rPr>
            <w:noProof/>
            <w:webHidden/>
          </w:rPr>
          <w:fldChar w:fldCharType="separate"/>
        </w:r>
        <w:r w:rsidR="00404045">
          <w:rPr>
            <w:noProof/>
            <w:webHidden/>
          </w:rPr>
          <w:t>21</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17" w:history="1">
        <w:r w:rsidR="00404045" w:rsidRPr="00096232">
          <w:rPr>
            <w:rStyle w:val="a9"/>
            <w:rFonts w:asciiTheme="minorEastAsia" w:hAnsiTheme="minorEastAsia"/>
            <w:noProof/>
          </w:rPr>
          <w:t>7.1</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资产负债表</w:t>
        </w:r>
        <w:r w:rsidR="00404045">
          <w:rPr>
            <w:noProof/>
            <w:webHidden/>
          </w:rPr>
          <w:tab/>
        </w:r>
        <w:r w:rsidR="00404045">
          <w:rPr>
            <w:noProof/>
            <w:webHidden/>
          </w:rPr>
          <w:fldChar w:fldCharType="begin"/>
        </w:r>
        <w:r w:rsidR="00404045">
          <w:rPr>
            <w:noProof/>
            <w:webHidden/>
          </w:rPr>
          <w:instrText xml:space="preserve"> PAGEREF _Toc35533817 \h </w:instrText>
        </w:r>
        <w:r w:rsidR="00404045">
          <w:rPr>
            <w:noProof/>
            <w:webHidden/>
          </w:rPr>
        </w:r>
        <w:r w:rsidR="00404045">
          <w:rPr>
            <w:noProof/>
            <w:webHidden/>
          </w:rPr>
          <w:fldChar w:fldCharType="separate"/>
        </w:r>
        <w:r w:rsidR="00404045">
          <w:rPr>
            <w:noProof/>
            <w:webHidden/>
          </w:rPr>
          <w:t>21</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18" w:history="1">
        <w:r w:rsidR="00404045" w:rsidRPr="00096232">
          <w:rPr>
            <w:rStyle w:val="a9"/>
            <w:rFonts w:asciiTheme="minorEastAsia" w:hAnsiTheme="minorEastAsia"/>
            <w:noProof/>
          </w:rPr>
          <w:t>7.2</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利润表</w:t>
        </w:r>
        <w:r w:rsidR="00404045">
          <w:rPr>
            <w:noProof/>
            <w:webHidden/>
          </w:rPr>
          <w:tab/>
        </w:r>
        <w:r w:rsidR="00404045">
          <w:rPr>
            <w:noProof/>
            <w:webHidden/>
          </w:rPr>
          <w:fldChar w:fldCharType="begin"/>
        </w:r>
        <w:r w:rsidR="00404045">
          <w:rPr>
            <w:noProof/>
            <w:webHidden/>
          </w:rPr>
          <w:instrText xml:space="preserve"> PAGEREF _Toc35533818 \h </w:instrText>
        </w:r>
        <w:r w:rsidR="00404045">
          <w:rPr>
            <w:noProof/>
            <w:webHidden/>
          </w:rPr>
        </w:r>
        <w:r w:rsidR="00404045">
          <w:rPr>
            <w:noProof/>
            <w:webHidden/>
          </w:rPr>
          <w:fldChar w:fldCharType="separate"/>
        </w:r>
        <w:r w:rsidR="00404045">
          <w:rPr>
            <w:noProof/>
            <w:webHidden/>
          </w:rPr>
          <w:t>23</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19" w:history="1">
        <w:r w:rsidR="00404045" w:rsidRPr="00096232">
          <w:rPr>
            <w:rStyle w:val="a9"/>
            <w:rFonts w:asciiTheme="minorEastAsia" w:hAnsiTheme="minorEastAsia"/>
            <w:noProof/>
          </w:rPr>
          <w:t>7.3</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所有者权益（基金净值）变动表</w:t>
        </w:r>
        <w:r w:rsidR="00404045">
          <w:rPr>
            <w:noProof/>
            <w:webHidden/>
          </w:rPr>
          <w:tab/>
        </w:r>
        <w:r w:rsidR="00404045">
          <w:rPr>
            <w:noProof/>
            <w:webHidden/>
          </w:rPr>
          <w:fldChar w:fldCharType="begin"/>
        </w:r>
        <w:r w:rsidR="00404045">
          <w:rPr>
            <w:noProof/>
            <w:webHidden/>
          </w:rPr>
          <w:instrText xml:space="preserve"> PAGEREF _Toc35533819 \h </w:instrText>
        </w:r>
        <w:r w:rsidR="00404045">
          <w:rPr>
            <w:noProof/>
            <w:webHidden/>
          </w:rPr>
        </w:r>
        <w:r w:rsidR="00404045">
          <w:rPr>
            <w:noProof/>
            <w:webHidden/>
          </w:rPr>
          <w:fldChar w:fldCharType="separate"/>
        </w:r>
        <w:r w:rsidR="00404045">
          <w:rPr>
            <w:noProof/>
            <w:webHidden/>
          </w:rPr>
          <w:t>24</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20" w:history="1">
        <w:r w:rsidR="00404045" w:rsidRPr="00096232">
          <w:rPr>
            <w:rStyle w:val="a9"/>
            <w:rFonts w:asciiTheme="minorEastAsia" w:hAnsiTheme="minorEastAsia"/>
            <w:noProof/>
          </w:rPr>
          <w:t>7.4</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报表附注</w:t>
        </w:r>
        <w:r w:rsidR="00404045">
          <w:rPr>
            <w:noProof/>
            <w:webHidden/>
          </w:rPr>
          <w:tab/>
        </w:r>
        <w:r w:rsidR="00404045">
          <w:rPr>
            <w:noProof/>
            <w:webHidden/>
          </w:rPr>
          <w:fldChar w:fldCharType="begin"/>
        </w:r>
        <w:r w:rsidR="00404045">
          <w:rPr>
            <w:noProof/>
            <w:webHidden/>
          </w:rPr>
          <w:instrText xml:space="preserve"> PAGEREF _Toc35533820 \h </w:instrText>
        </w:r>
        <w:r w:rsidR="00404045">
          <w:rPr>
            <w:noProof/>
            <w:webHidden/>
          </w:rPr>
        </w:r>
        <w:r w:rsidR="00404045">
          <w:rPr>
            <w:noProof/>
            <w:webHidden/>
          </w:rPr>
          <w:fldChar w:fldCharType="separate"/>
        </w:r>
        <w:r w:rsidR="00404045">
          <w:rPr>
            <w:noProof/>
            <w:webHidden/>
          </w:rPr>
          <w:t>26</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21" w:history="1">
        <w:r w:rsidR="00404045" w:rsidRPr="00096232">
          <w:rPr>
            <w:rStyle w:val="a9"/>
            <w:rFonts w:ascii="宋体" w:hAnsi="宋体" w:cs="Arial"/>
            <w:noProof/>
          </w:rPr>
          <w:t>§8</w:t>
        </w:r>
        <w:r w:rsidR="00404045">
          <w:rPr>
            <w:rFonts w:asciiTheme="minorHAnsi" w:eastAsiaTheme="minorEastAsia" w:hAnsiTheme="minorHAnsi" w:cstheme="minorBidi"/>
            <w:noProof/>
            <w:kern w:val="2"/>
            <w:szCs w:val="22"/>
          </w:rPr>
          <w:tab/>
        </w:r>
        <w:r w:rsidR="00404045" w:rsidRPr="00096232">
          <w:rPr>
            <w:rStyle w:val="a9"/>
            <w:rFonts w:ascii="宋体" w:hAnsi="宋体" w:cs="Arial" w:hint="eastAsia"/>
            <w:noProof/>
          </w:rPr>
          <w:t>投资组合报告</w:t>
        </w:r>
        <w:r w:rsidR="00404045">
          <w:rPr>
            <w:noProof/>
            <w:webHidden/>
          </w:rPr>
          <w:tab/>
        </w:r>
        <w:r w:rsidR="00404045">
          <w:rPr>
            <w:noProof/>
            <w:webHidden/>
          </w:rPr>
          <w:fldChar w:fldCharType="begin"/>
        </w:r>
        <w:r w:rsidR="00404045">
          <w:rPr>
            <w:noProof/>
            <w:webHidden/>
          </w:rPr>
          <w:instrText xml:space="preserve"> PAGEREF _Toc35533821 \h </w:instrText>
        </w:r>
        <w:r w:rsidR="00404045">
          <w:rPr>
            <w:noProof/>
            <w:webHidden/>
          </w:rPr>
        </w:r>
        <w:r w:rsidR="00404045">
          <w:rPr>
            <w:noProof/>
            <w:webHidden/>
          </w:rPr>
          <w:fldChar w:fldCharType="separate"/>
        </w:r>
        <w:r w:rsidR="00404045">
          <w:rPr>
            <w:noProof/>
            <w:webHidden/>
          </w:rPr>
          <w:t>53</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22" w:history="1">
        <w:r w:rsidR="00404045" w:rsidRPr="00096232">
          <w:rPr>
            <w:rStyle w:val="a9"/>
            <w:rFonts w:asciiTheme="minorEastAsia" w:hAnsiTheme="minorEastAsia"/>
            <w:noProof/>
          </w:rPr>
          <w:t>8.1</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期末基金资产组合情况</w:t>
        </w:r>
        <w:r w:rsidR="00404045">
          <w:rPr>
            <w:noProof/>
            <w:webHidden/>
          </w:rPr>
          <w:tab/>
        </w:r>
        <w:r w:rsidR="00404045">
          <w:rPr>
            <w:noProof/>
            <w:webHidden/>
          </w:rPr>
          <w:fldChar w:fldCharType="begin"/>
        </w:r>
        <w:r w:rsidR="00404045">
          <w:rPr>
            <w:noProof/>
            <w:webHidden/>
          </w:rPr>
          <w:instrText xml:space="preserve"> PAGEREF _Toc35533822 \h </w:instrText>
        </w:r>
        <w:r w:rsidR="00404045">
          <w:rPr>
            <w:noProof/>
            <w:webHidden/>
          </w:rPr>
        </w:r>
        <w:r w:rsidR="00404045">
          <w:rPr>
            <w:noProof/>
            <w:webHidden/>
          </w:rPr>
          <w:fldChar w:fldCharType="separate"/>
        </w:r>
        <w:r w:rsidR="00404045">
          <w:rPr>
            <w:noProof/>
            <w:webHidden/>
          </w:rPr>
          <w:t>53</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23" w:history="1">
        <w:r w:rsidR="00404045" w:rsidRPr="00096232">
          <w:rPr>
            <w:rStyle w:val="a9"/>
            <w:rFonts w:asciiTheme="minorEastAsia" w:hAnsiTheme="minorEastAsia"/>
            <w:noProof/>
          </w:rPr>
          <w:t>8.2</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期末投资目标基金明细</w:t>
        </w:r>
        <w:r w:rsidR="00404045">
          <w:rPr>
            <w:noProof/>
            <w:webHidden/>
          </w:rPr>
          <w:tab/>
        </w:r>
        <w:r w:rsidR="00404045">
          <w:rPr>
            <w:noProof/>
            <w:webHidden/>
          </w:rPr>
          <w:fldChar w:fldCharType="begin"/>
        </w:r>
        <w:r w:rsidR="00404045">
          <w:rPr>
            <w:noProof/>
            <w:webHidden/>
          </w:rPr>
          <w:instrText xml:space="preserve"> PAGEREF _Toc35533823 \h </w:instrText>
        </w:r>
        <w:r w:rsidR="00404045">
          <w:rPr>
            <w:noProof/>
            <w:webHidden/>
          </w:rPr>
        </w:r>
        <w:r w:rsidR="00404045">
          <w:rPr>
            <w:noProof/>
            <w:webHidden/>
          </w:rPr>
          <w:fldChar w:fldCharType="separate"/>
        </w:r>
        <w:r w:rsidR="00404045">
          <w:rPr>
            <w:noProof/>
            <w:webHidden/>
          </w:rPr>
          <w:t>54</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24" w:history="1">
        <w:r w:rsidR="00404045" w:rsidRPr="00096232">
          <w:rPr>
            <w:rStyle w:val="a9"/>
            <w:rFonts w:asciiTheme="minorEastAsia" w:hAnsiTheme="minorEastAsia"/>
            <w:noProof/>
          </w:rPr>
          <w:t>8.3</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报告期末按行业分类的股票投资组合</w:t>
        </w:r>
        <w:r w:rsidR="00404045">
          <w:rPr>
            <w:noProof/>
            <w:webHidden/>
          </w:rPr>
          <w:tab/>
        </w:r>
        <w:r w:rsidR="00404045">
          <w:rPr>
            <w:noProof/>
            <w:webHidden/>
          </w:rPr>
          <w:fldChar w:fldCharType="begin"/>
        </w:r>
        <w:r w:rsidR="00404045">
          <w:rPr>
            <w:noProof/>
            <w:webHidden/>
          </w:rPr>
          <w:instrText xml:space="preserve"> PAGEREF _Toc35533824 \h </w:instrText>
        </w:r>
        <w:r w:rsidR="00404045">
          <w:rPr>
            <w:noProof/>
            <w:webHidden/>
          </w:rPr>
        </w:r>
        <w:r w:rsidR="00404045">
          <w:rPr>
            <w:noProof/>
            <w:webHidden/>
          </w:rPr>
          <w:fldChar w:fldCharType="separate"/>
        </w:r>
        <w:r w:rsidR="00404045">
          <w:rPr>
            <w:noProof/>
            <w:webHidden/>
          </w:rPr>
          <w:t>54</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25" w:history="1">
        <w:r w:rsidR="00404045" w:rsidRPr="00096232">
          <w:rPr>
            <w:rStyle w:val="a9"/>
            <w:rFonts w:asciiTheme="minorEastAsia" w:hAnsiTheme="minorEastAsia"/>
            <w:noProof/>
          </w:rPr>
          <w:t>8.4</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期末按公允价值占基金资产净值比例大小排序的所有股票投资明细</w:t>
        </w:r>
        <w:r w:rsidR="00404045">
          <w:rPr>
            <w:noProof/>
            <w:webHidden/>
          </w:rPr>
          <w:tab/>
        </w:r>
        <w:r w:rsidR="00404045">
          <w:rPr>
            <w:noProof/>
            <w:webHidden/>
          </w:rPr>
          <w:fldChar w:fldCharType="begin"/>
        </w:r>
        <w:r w:rsidR="00404045">
          <w:rPr>
            <w:noProof/>
            <w:webHidden/>
          </w:rPr>
          <w:instrText xml:space="preserve"> PAGEREF _Toc35533825 \h </w:instrText>
        </w:r>
        <w:r w:rsidR="00404045">
          <w:rPr>
            <w:noProof/>
            <w:webHidden/>
          </w:rPr>
        </w:r>
        <w:r w:rsidR="00404045">
          <w:rPr>
            <w:noProof/>
            <w:webHidden/>
          </w:rPr>
          <w:fldChar w:fldCharType="separate"/>
        </w:r>
        <w:r w:rsidR="00404045">
          <w:rPr>
            <w:noProof/>
            <w:webHidden/>
          </w:rPr>
          <w:t>55</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26" w:history="1">
        <w:r w:rsidR="00404045" w:rsidRPr="00096232">
          <w:rPr>
            <w:rStyle w:val="a9"/>
            <w:rFonts w:asciiTheme="minorEastAsia" w:hAnsiTheme="minorEastAsia"/>
            <w:noProof/>
          </w:rPr>
          <w:t>8.5</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报告期内股票投资组合的重大变动</w:t>
        </w:r>
        <w:r w:rsidR="00404045">
          <w:rPr>
            <w:noProof/>
            <w:webHidden/>
          </w:rPr>
          <w:tab/>
        </w:r>
        <w:r w:rsidR="00404045">
          <w:rPr>
            <w:noProof/>
            <w:webHidden/>
          </w:rPr>
          <w:fldChar w:fldCharType="begin"/>
        </w:r>
        <w:r w:rsidR="00404045">
          <w:rPr>
            <w:noProof/>
            <w:webHidden/>
          </w:rPr>
          <w:instrText xml:space="preserve"> PAGEREF _Toc35533826 \h </w:instrText>
        </w:r>
        <w:r w:rsidR="00404045">
          <w:rPr>
            <w:noProof/>
            <w:webHidden/>
          </w:rPr>
        </w:r>
        <w:r w:rsidR="00404045">
          <w:rPr>
            <w:noProof/>
            <w:webHidden/>
          </w:rPr>
          <w:fldChar w:fldCharType="separate"/>
        </w:r>
        <w:r w:rsidR="00404045">
          <w:rPr>
            <w:noProof/>
            <w:webHidden/>
          </w:rPr>
          <w:t>57</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27" w:history="1">
        <w:r w:rsidR="00404045" w:rsidRPr="00096232">
          <w:rPr>
            <w:rStyle w:val="a9"/>
            <w:rFonts w:asciiTheme="minorEastAsia" w:hAnsiTheme="minorEastAsia"/>
            <w:noProof/>
          </w:rPr>
          <w:t>8.6</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期末按债券品种分类的债券投资组合</w:t>
        </w:r>
        <w:r w:rsidR="00404045">
          <w:rPr>
            <w:noProof/>
            <w:webHidden/>
          </w:rPr>
          <w:tab/>
        </w:r>
        <w:r w:rsidR="00404045">
          <w:rPr>
            <w:noProof/>
            <w:webHidden/>
          </w:rPr>
          <w:fldChar w:fldCharType="begin"/>
        </w:r>
        <w:r w:rsidR="00404045">
          <w:rPr>
            <w:noProof/>
            <w:webHidden/>
          </w:rPr>
          <w:instrText xml:space="preserve"> PAGEREF _Toc35533827 \h </w:instrText>
        </w:r>
        <w:r w:rsidR="00404045">
          <w:rPr>
            <w:noProof/>
            <w:webHidden/>
          </w:rPr>
        </w:r>
        <w:r w:rsidR="00404045">
          <w:rPr>
            <w:noProof/>
            <w:webHidden/>
          </w:rPr>
          <w:fldChar w:fldCharType="separate"/>
        </w:r>
        <w:r w:rsidR="00404045">
          <w:rPr>
            <w:noProof/>
            <w:webHidden/>
          </w:rPr>
          <w:t>59</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28" w:history="1">
        <w:r w:rsidR="00404045" w:rsidRPr="00096232">
          <w:rPr>
            <w:rStyle w:val="a9"/>
            <w:rFonts w:asciiTheme="minorEastAsia" w:hAnsiTheme="minorEastAsia"/>
            <w:noProof/>
          </w:rPr>
          <w:t>8.7</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期末按公允价值占基金资产净值比例大小排序的前五名债券投资明细</w:t>
        </w:r>
        <w:r w:rsidR="00404045">
          <w:rPr>
            <w:noProof/>
            <w:webHidden/>
          </w:rPr>
          <w:tab/>
        </w:r>
        <w:r w:rsidR="00404045">
          <w:rPr>
            <w:noProof/>
            <w:webHidden/>
          </w:rPr>
          <w:fldChar w:fldCharType="begin"/>
        </w:r>
        <w:r w:rsidR="00404045">
          <w:rPr>
            <w:noProof/>
            <w:webHidden/>
          </w:rPr>
          <w:instrText xml:space="preserve"> PAGEREF _Toc35533828 \h </w:instrText>
        </w:r>
        <w:r w:rsidR="00404045">
          <w:rPr>
            <w:noProof/>
            <w:webHidden/>
          </w:rPr>
        </w:r>
        <w:r w:rsidR="00404045">
          <w:rPr>
            <w:noProof/>
            <w:webHidden/>
          </w:rPr>
          <w:fldChar w:fldCharType="separate"/>
        </w:r>
        <w:r w:rsidR="00404045">
          <w:rPr>
            <w:noProof/>
            <w:webHidden/>
          </w:rPr>
          <w:t>60</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29" w:history="1">
        <w:r w:rsidR="00404045" w:rsidRPr="00096232">
          <w:rPr>
            <w:rStyle w:val="a9"/>
            <w:rFonts w:asciiTheme="minorEastAsia" w:hAnsiTheme="minorEastAsia"/>
            <w:noProof/>
          </w:rPr>
          <w:t>8.8</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期末按公允价值占基金资产净值比例大小排序的所有资产支持证券投资明细</w:t>
        </w:r>
        <w:r w:rsidR="00404045">
          <w:rPr>
            <w:noProof/>
            <w:webHidden/>
          </w:rPr>
          <w:tab/>
        </w:r>
        <w:r w:rsidR="00404045">
          <w:rPr>
            <w:noProof/>
            <w:webHidden/>
          </w:rPr>
          <w:fldChar w:fldCharType="begin"/>
        </w:r>
        <w:r w:rsidR="00404045">
          <w:rPr>
            <w:noProof/>
            <w:webHidden/>
          </w:rPr>
          <w:instrText xml:space="preserve"> PAGEREF _Toc35533829 \h </w:instrText>
        </w:r>
        <w:r w:rsidR="00404045">
          <w:rPr>
            <w:noProof/>
            <w:webHidden/>
          </w:rPr>
        </w:r>
        <w:r w:rsidR="00404045">
          <w:rPr>
            <w:noProof/>
            <w:webHidden/>
          </w:rPr>
          <w:fldChar w:fldCharType="separate"/>
        </w:r>
        <w:r w:rsidR="00404045">
          <w:rPr>
            <w:noProof/>
            <w:webHidden/>
          </w:rPr>
          <w:t>60</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30" w:history="1">
        <w:r w:rsidR="00404045" w:rsidRPr="00096232">
          <w:rPr>
            <w:rStyle w:val="a9"/>
            <w:rFonts w:asciiTheme="minorEastAsia" w:hAnsiTheme="minorEastAsia"/>
            <w:noProof/>
          </w:rPr>
          <w:t>8.9</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报告期末按公允价值占基金资产净值比例大小排序的前五名贵金属投资明细</w:t>
        </w:r>
        <w:r w:rsidR="00404045">
          <w:rPr>
            <w:noProof/>
            <w:webHidden/>
          </w:rPr>
          <w:tab/>
        </w:r>
        <w:r w:rsidR="00404045">
          <w:rPr>
            <w:noProof/>
            <w:webHidden/>
          </w:rPr>
          <w:fldChar w:fldCharType="begin"/>
        </w:r>
        <w:r w:rsidR="00404045">
          <w:rPr>
            <w:noProof/>
            <w:webHidden/>
          </w:rPr>
          <w:instrText xml:space="preserve"> PAGEREF _Toc35533830 \h </w:instrText>
        </w:r>
        <w:r w:rsidR="00404045">
          <w:rPr>
            <w:noProof/>
            <w:webHidden/>
          </w:rPr>
        </w:r>
        <w:r w:rsidR="00404045">
          <w:rPr>
            <w:noProof/>
            <w:webHidden/>
          </w:rPr>
          <w:fldChar w:fldCharType="separate"/>
        </w:r>
        <w:r w:rsidR="00404045">
          <w:rPr>
            <w:noProof/>
            <w:webHidden/>
          </w:rPr>
          <w:t>60</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31" w:history="1">
        <w:r w:rsidR="00404045" w:rsidRPr="00096232">
          <w:rPr>
            <w:rStyle w:val="a9"/>
            <w:rFonts w:asciiTheme="minorEastAsia" w:hAnsiTheme="minorEastAsia"/>
            <w:noProof/>
          </w:rPr>
          <w:t>8.10</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期末按公允价值占基金资产净值比例大小排序的前五名权证投资明细</w:t>
        </w:r>
        <w:r w:rsidR="00404045">
          <w:rPr>
            <w:noProof/>
            <w:webHidden/>
          </w:rPr>
          <w:tab/>
        </w:r>
        <w:r w:rsidR="00404045">
          <w:rPr>
            <w:noProof/>
            <w:webHidden/>
          </w:rPr>
          <w:fldChar w:fldCharType="begin"/>
        </w:r>
        <w:r w:rsidR="00404045">
          <w:rPr>
            <w:noProof/>
            <w:webHidden/>
          </w:rPr>
          <w:instrText xml:space="preserve"> PAGEREF _Toc35533831 \h </w:instrText>
        </w:r>
        <w:r w:rsidR="00404045">
          <w:rPr>
            <w:noProof/>
            <w:webHidden/>
          </w:rPr>
        </w:r>
        <w:r w:rsidR="00404045">
          <w:rPr>
            <w:noProof/>
            <w:webHidden/>
          </w:rPr>
          <w:fldChar w:fldCharType="separate"/>
        </w:r>
        <w:r w:rsidR="00404045">
          <w:rPr>
            <w:noProof/>
            <w:webHidden/>
          </w:rPr>
          <w:t>60</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32" w:history="1">
        <w:r w:rsidR="00404045" w:rsidRPr="00096232">
          <w:rPr>
            <w:rStyle w:val="a9"/>
            <w:rFonts w:ascii="宋体"/>
            <w:noProof/>
          </w:rPr>
          <w:t>8.11</w:t>
        </w:r>
        <w:r w:rsidR="00404045">
          <w:rPr>
            <w:rFonts w:asciiTheme="minorHAnsi" w:eastAsiaTheme="minorEastAsia" w:hAnsiTheme="minorHAnsi" w:cstheme="minorBidi"/>
            <w:noProof/>
            <w:kern w:val="2"/>
            <w:szCs w:val="22"/>
          </w:rPr>
          <w:tab/>
        </w:r>
        <w:r w:rsidR="00404045" w:rsidRPr="00096232">
          <w:rPr>
            <w:rStyle w:val="a9"/>
            <w:rFonts w:ascii="宋体" w:hint="eastAsia"/>
            <w:noProof/>
          </w:rPr>
          <w:t>报告期末本基金投资的股指期货交易情况说明</w:t>
        </w:r>
        <w:r w:rsidR="00404045">
          <w:rPr>
            <w:noProof/>
            <w:webHidden/>
          </w:rPr>
          <w:tab/>
        </w:r>
        <w:r w:rsidR="00404045">
          <w:rPr>
            <w:noProof/>
            <w:webHidden/>
          </w:rPr>
          <w:fldChar w:fldCharType="begin"/>
        </w:r>
        <w:r w:rsidR="00404045">
          <w:rPr>
            <w:noProof/>
            <w:webHidden/>
          </w:rPr>
          <w:instrText xml:space="preserve"> PAGEREF _Toc35533832 \h </w:instrText>
        </w:r>
        <w:r w:rsidR="00404045">
          <w:rPr>
            <w:noProof/>
            <w:webHidden/>
          </w:rPr>
        </w:r>
        <w:r w:rsidR="00404045">
          <w:rPr>
            <w:noProof/>
            <w:webHidden/>
          </w:rPr>
          <w:fldChar w:fldCharType="separate"/>
        </w:r>
        <w:r w:rsidR="00404045">
          <w:rPr>
            <w:noProof/>
            <w:webHidden/>
          </w:rPr>
          <w:t>60</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33" w:history="1">
        <w:r w:rsidR="00404045" w:rsidRPr="00096232">
          <w:rPr>
            <w:rStyle w:val="a9"/>
            <w:rFonts w:ascii="宋体"/>
            <w:noProof/>
          </w:rPr>
          <w:t>8.12</w:t>
        </w:r>
        <w:r w:rsidR="00404045">
          <w:rPr>
            <w:rFonts w:asciiTheme="minorHAnsi" w:eastAsiaTheme="minorEastAsia" w:hAnsiTheme="minorHAnsi" w:cstheme="minorBidi"/>
            <w:noProof/>
            <w:kern w:val="2"/>
            <w:szCs w:val="22"/>
          </w:rPr>
          <w:tab/>
        </w:r>
        <w:r w:rsidR="00404045" w:rsidRPr="00096232">
          <w:rPr>
            <w:rStyle w:val="a9"/>
            <w:rFonts w:ascii="宋体" w:hint="eastAsia"/>
            <w:noProof/>
          </w:rPr>
          <w:t>报告期末本基金投资的国债期货交易情况说明</w:t>
        </w:r>
        <w:r w:rsidR="00404045">
          <w:rPr>
            <w:noProof/>
            <w:webHidden/>
          </w:rPr>
          <w:tab/>
        </w:r>
        <w:r w:rsidR="00404045">
          <w:rPr>
            <w:noProof/>
            <w:webHidden/>
          </w:rPr>
          <w:fldChar w:fldCharType="begin"/>
        </w:r>
        <w:r w:rsidR="00404045">
          <w:rPr>
            <w:noProof/>
            <w:webHidden/>
          </w:rPr>
          <w:instrText xml:space="preserve"> PAGEREF _Toc35533833 \h </w:instrText>
        </w:r>
        <w:r w:rsidR="00404045">
          <w:rPr>
            <w:noProof/>
            <w:webHidden/>
          </w:rPr>
        </w:r>
        <w:r w:rsidR="00404045">
          <w:rPr>
            <w:noProof/>
            <w:webHidden/>
          </w:rPr>
          <w:fldChar w:fldCharType="separate"/>
        </w:r>
        <w:r w:rsidR="00404045">
          <w:rPr>
            <w:noProof/>
            <w:webHidden/>
          </w:rPr>
          <w:t>60</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34" w:history="1">
        <w:r w:rsidR="00404045" w:rsidRPr="00096232">
          <w:rPr>
            <w:rStyle w:val="a9"/>
            <w:rFonts w:asciiTheme="minorEastAsia" w:hAnsiTheme="minorEastAsia"/>
            <w:noProof/>
          </w:rPr>
          <w:t>8.13</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投资组合报告附注</w:t>
        </w:r>
        <w:r w:rsidR="00404045">
          <w:rPr>
            <w:noProof/>
            <w:webHidden/>
          </w:rPr>
          <w:tab/>
        </w:r>
        <w:r w:rsidR="00404045">
          <w:rPr>
            <w:noProof/>
            <w:webHidden/>
          </w:rPr>
          <w:fldChar w:fldCharType="begin"/>
        </w:r>
        <w:r w:rsidR="00404045">
          <w:rPr>
            <w:noProof/>
            <w:webHidden/>
          </w:rPr>
          <w:instrText xml:space="preserve"> PAGEREF _Toc35533834 \h </w:instrText>
        </w:r>
        <w:r w:rsidR="00404045">
          <w:rPr>
            <w:noProof/>
            <w:webHidden/>
          </w:rPr>
        </w:r>
        <w:r w:rsidR="00404045">
          <w:rPr>
            <w:noProof/>
            <w:webHidden/>
          </w:rPr>
          <w:fldChar w:fldCharType="separate"/>
        </w:r>
        <w:r w:rsidR="00404045">
          <w:rPr>
            <w:noProof/>
            <w:webHidden/>
          </w:rPr>
          <w:t>60</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35" w:history="1">
        <w:r w:rsidR="00404045" w:rsidRPr="00096232">
          <w:rPr>
            <w:rStyle w:val="a9"/>
            <w:rFonts w:ascii="宋体" w:hAnsi="宋体" w:cs="Arial"/>
            <w:noProof/>
          </w:rPr>
          <w:t>§9</w:t>
        </w:r>
        <w:r w:rsidR="00404045">
          <w:rPr>
            <w:rFonts w:asciiTheme="minorHAnsi" w:eastAsiaTheme="minorEastAsia" w:hAnsiTheme="minorHAnsi" w:cstheme="minorBidi"/>
            <w:noProof/>
            <w:kern w:val="2"/>
            <w:szCs w:val="22"/>
          </w:rPr>
          <w:tab/>
        </w:r>
        <w:r w:rsidR="00404045" w:rsidRPr="00096232">
          <w:rPr>
            <w:rStyle w:val="a9"/>
            <w:rFonts w:ascii="宋体" w:hAnsi="宋体" w:cs="Arial" w:hint="eastAsia"/>
            <w:noProof/>
          </w:rPr>
          <w:t>基金份额持有人信息</w:t>
        </w:r>
        <w:r w:rsidR="00404045">
          <w:rPr>
            <w:noProof/>
            <w:webHidden/>
          </w:rPr>
          <w:tab/>
        </w:r>
        <w:r w:rsidR="00404045">
          <w:rPr>
            <w:noProof/>
            <w:webHidden/>
          </w:rPr>
          <w:fldChar w:fldCharType="begin"/>
        </w:r>
        <w:r w:rsidR="00404045">
          <w:rPr>
            <w:noProof/>
            <w:webHidden/>
          </w:rPr>
          <w:instrText xml:space="preserve"> PAGEREF _Toc35533835 \h </w:instrText>
        </w:r>
        <w:r w:rsidR="00404045">
          <w:rPr>
            <w:noProof/>
            <w:webHidden/>
          </w:rPr>
        </w:r>
        <w:r w:rsidR="00404045">
          <w:rPr>
            <w:noProof/>
            <w:webHidden/>
          </w:rPr>
          <w:fldChar w:fldCharType="separate"/>
        </w:r>
        <w:r w:rsidR="00404045">
          <w:rPr>
            <w:noProof/>
            <w:webHidden/>
          </w:rPr>
          <w:t>61</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36" w:history="1">
        <w:r w:rsidR="00404045" w:rsidRPr="00096232">
          <w:rPr>
            <w:rStyle w:val="a9"/>
            <w:rFonts w:asciiTheme="minorEastAsia" w:hAnsiTheme="minorEastAsia"/>
            <w:noProof/>
          </w:rPr>
          <w:t>9.1</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期末基金份额持有人户数及持有人结构</w:t>
        </w:r>
        <w:r w:rsidR="00404045">
          <w:rPr>
            <w:noProof/>
            <w:webHidden/>
          </w:rPr>
          <w:tab/>
        </w:r>
        <w:r w:rsidR="00404045">
          <w:rPr>
            <w:noProof/>
            <w:webHidden/>
          </w:rPr>
          <w:fldChar w:fldCharType="begin"/>
        </w:r>
        <w:r w:rsidR="00404045">
          <w:rPr>
            <w:noProof/>
            <w:webHidden/>
          </w:rPr>
          <w:instrText xml:space="preserve"> PAGEREF _Toc35533836 \h </w:instrText>
        </w:r>
        <w:r w:rsidR="00404045">
          <w:rPr>
            <w:noProof/>
            <w:webHidden/>
          </w:rPr>
        </w:r>
        <w:r w:rsidR="00404045">
          <w:rPr>
            <w:noProof/>
            <w:webHidden/>
          </w:rPr>
          <w:fldChar w:fldCharType="separate"/>
        </w:r>
        <w:r w:rsidR="00404045">
          <w:rPr>
            <w:noProof/>
            <w:webHidden/>
          </w:rPr>
          <w:t>61</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37" w:history="1">
        <w:r w:rsidR="00404045" w:rsidRPr="00096232">
          <w:rPr>
            <w:rStyle w:val="a9"/>
            <w:rFonts w:asciiTheme="minorEastAsia" w:hAnsiTheme="minorEastAsia"/>
            <w:noProof/>
          </w:rPr>
          <w:t>9.2</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期末基金管理人的从业人员持有本基金的情况</w:t>
        </w:r>
        <w:r w:rsidR="00404045">
          <w:rPr>
            <w:noProof/>
            <w:webHidden/>
          </w:rPr>
          <w:tab/>
        </w:r>
        <w:r w:rsidR="00404045">
          <w:rPr>
            <w:noProof/>
            <w:webHidden/>
          </w:rPr>
          <w:fldChar w:fldCharType="begin"/>
        </w:r>
        <w:r w:rsidR="00404045">
          <w:rPr>
            <w:noProof/>
            <w:webHidden/>
          </w:rPr>
          <w:instrText xml:space="preserve"> PAGEREF _Toc35533837 \h </w:instrText>
        </w:r>
        <w:r w:rsidR="00404045">
          <w:rPr>
            <w:noProof/>
            <w:webHidden/>
          </w:rPr>
        </w:r>
        <w:r w:rsidR="00404045">
          <w:rPr>
            <w:noProof/>
            <w:webHidden/>
          </w:rPr>
          <w:fldChar w:fldCharType="separate"/>
        </w:r>
        <w:r w:rsidR="00404045">
          <w:rPr>
            <w:noProof/>
            <w:webHidden/>
          </w:rPr>
          <w:t>61</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38" w:history="1">
        <w:r w:rsidR="00404045" w:rsidRPr="00096232">
          <w:rPr>
            <w:rStyle w:val="a9"/>
            <w:rFonts w:ascii="宋体" w:hAnsi="宋体"/>
            <w:noProof/>
          </w:rPr>
          <w:t>9.3</w:t>
        </w:r>
        <w:r w:rsidR="00404045">
          <w:rPr>
            <w:rFonts w:asciiTheme="minorHAnsi" w:eastAsiaTheme="minorEastAsia" w:hAnsiTheme="minorHAnsi" w:cstheme="minorBidi"/>
            <w:noProof/>
            <w:kern w:val="2"/>
            <w:szCs w:val="22"/>
          </w:rPr>
          <w:tab/>
        </w:r>
        <w:r w:rsidR="00404045" w:rsidRPr="00096232">
          <w:rPr>
            <w:rStyle w:val="a9"/>
            <w:rFonts w:ascii="宋体" w:hAnsi="宋体" w:hint="eastAsia"/>
            <w:noProof/>
          </w:rPr>
          <w:t>期末基金管理人的从业人员持有本开放式基金份额总量区间的情况</w:t>
        </w:r>
        <w:r w:rsidR="00404045">
          <w:rPr>
            <w:noProof/>
            <w:webHidden/>
          </w:rPr>
          <w:tab/>
        </w:r>
        <w:r w:rsidR="00404045">
          <w:rPr>
            <w:noProof/>
            <w:webHidden/>
          </w:rPr>
          <w:fldChar w:fldCharType="begin"/>
        </w:r>
        <w:r w:rsidR="00404045">
          <w:rPr>
            <w:noProof/>
            <w:webHidden/>
          </w:rPr>
          <w:instrText xml:space="preserve"> PAGEREF _Toc35533838 \h </w:instrText>
        </w:r>
        <w:r w:rsidR="00404045">
          <w:rPr>
            <w:noProof/>
            <w:webHidden/>
          </w:rPr>
        </w:r>
        <w:r w:rsidR="00404045">
          <w:rPr>
            <w:noProof/>
            <w:webHidden/>
          </w:rPr>
          <w:fldChar w:fldCharType="separate"/>
        </w:r>
        <w:r w:rsidR="00404045">
          <w:rPr>
            <w:noProof/>
            <w:webHidden/>
          </w:rPr>
          <w:t>62</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39" w:history="1">
        <w:r w:rsidR="00404045" w:rsidRPr="00096232">
          <w:rPr>
            <w:rStyle w:val="a9"/>
            <w:rFonts w:ascii="宋体" w:hAnsi="宋体" w:cs="Arial"/>
            <w:noProof/>
          </w:rPr>
          <w:t>§10</w:t>
        </w:r>
        <w:r w:rsidR="00404045">
          <w:rPr>
            <w:rFonts w:asciiTheme="minorHAnsi" w:eastAsiaTheme="minorEastAsia" w:hAnsiTheme="minorHAnsi" w:cstheme="minorBidi"/>
            <w:noProof/>
            <w:kern w:val="2"/>
            <w:szCs w:val="22"/>
          </w:rPr>
          <w:tab/>
        </w:r>
        <w:r w:rsidR="00404045" w:rsidRPr="00096232">
          <w:rPr>
            <w:rStyle w:val="a9"/>
            <w:rFonts w:ascii="宋体" w:hAnsi="宋体" w:cs="Arial" w:hint="eastAsia"/>
            <w:noProof/>
          </w:rPr>
          <w:t>开放式基金份额变动</w:t>
        </w:r>
        <w:r w:rsidR="00404045">
          <w:rPr>
            <w:noProof/>
            <w:webHidden/>
          </w:rPr>
          <w:tab/>
        </w:r>
        <w:r w:rsidR="00404045">
          <w:rPr>
            <w:noProof/>
            <w:webHidden/>
          </w:rPr>
          <w:fldChar w:fldCharType="begin"/>
        </w:r>
        <w:r w:rsidR="00404045">
          <w:rPr>
            <w:noProof/>
            <w:webHidden/>
          </w:rPr>
          <w:instrText xml:space="preserve"> PAGEREF _Toc35533839 \h </w:instrText>
        </w:r>
        <w:r w:rsidR="00404045">
          <w:rPr>
            <w:noProof/>
            <w:webHidden/>
          </w:rPr>
        </w:r>
        <w:r w:rsidR="00404045">
          <w:rPr>
            <w:noProof/>
            <w:webHidden/>
          </w:rPr>
          <w:fldChar w:fldCharType="separate"/>
        </w:r>
        <w:r w:rsidR="00404045">
          <w:rPr>
            <w:noProof/>
            <w:webHidden/>
          </w:rPr>
          <w:t>62</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40" w:history="1">
        <w:r w:rsidR="00404045" w:rsidRPr="00096232">
          <w:rPr>
            <w:rStyle w:val="a9"/>
            <w:rFonts w:ascii="宋体" w:hAnsi="宋体" w:cs="Arial"/>
            <w:noProof/>
          </w:rPr>
          <w:t>§11</w:t>
        </w:r>
        <w:r w:rsidR="00404045">
          <w:rPr>
            <w:rFonts w:asciiTheme="minorHAnsi" w:eastAsiaTheme="minorEastAsia" w:hAnsiTheme="minorHAnsi" w:cstheme="minorBidi"/>
            <w:noProof/>
            <w:kern w:val="2"/>
            <w:szCs w:val="22"/>
          </w:rPr>
          <w:tab/>
        </w:r>
        <w:r w:rsidR="00404045" w:rsidRPr="00096232">
          <w:rPr>
            <w:rStyle w:val="a9"/>
            <w:rFonts w:ascii="宋体" w:hAnsi="宋体" w:cs="Arial" w:hint="eastAsia"/>
            <w:noProof/>
          </w:rPr>
          <w:t>重大事件揭示</w:t>
        </w:r>
        <w:r w:rsidR="00404045">
          <w:rPr>
            <w:noProof/>
            <w:webHidden/>
          </w:rPr>
          <w:tab/>
        </w:r>
        <w:r w:rsidR="00404045">
          <w:rPr>
            <w:noProof/>
            <w:webHidden/>
          </w:rPr>
          <w:fldChar w:fldCharType="begin"/>
        </w:r>
        <w:r w:rsidR="00404045">
          <w:rPr>
            <w:noProof/>
            <w:webHidden/>
          </w:rPr>
          <w:instrText xml:space="preserve"> PAGEREF _Toc35533840 \h </w:instrText>
        </w:r>
        <w:r w:rsidR="00404045">
          <w:rPr>
            <w:noProof/>
            <w:webHidden/>
          </w:rPr>
        </w:r>
        <w:r w:rsidR="00404045">
          <w:rPr>
            <w:noProof/>
            <w:webHidden/>
          </w:rPr>
          <w:fldChar w:fldCharType="separate"/>
        </w:r>
        <w:r w:rsidR="00404045">
          <w:rPr>
            <w:noProof/>
            <w:webHidden/>
          </w:rPr>
          <w:t>62</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41" w:history="1">
        <w:r w:rsidR="00404045" w:rsidRPr="00096232">
          <w:rPr>
            <w:rStyle w:val="a9"/>
            <w:rFonts w:asciiTheme="minorEastAsia" w:hAnsiTheme="minorEastAsia"/>
            <w:noProof/>
          </w:rPr>
          <w:t>11.1</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基金份额持有人大会决议</w:t>
        </w:r>
        <w:r w:rsidR="00404045">
          <w:rPr>
            <w:noProof/>
            <w:webHidden/>
          </w:rPr>
          <w:tab/>
        </w:r>
        <w:r w:rsidR="00404045">
          <w:rPr>
            <w:noProof/>
            <w:webHidden/>
          </w:rPr>
          <w:fldChar w:fldCharType="begin"/>
        </w:r>
        <w:r w:rsidR="00404045">
          <w:rPr>
            <w:noProof/>
            <w:webHidden/>
          </w:rPr>
          <w:instrText xml:space="preserve"> PAGEREF _Toc35533841 \h </w:instrText>
        </w:r>
        <w:r w:rsidR="00404045">
          <w:rPr>
            <w:noProof/>
            <w:webHidden/>
          </w:rPr>
        </w:r>
        <w:r w:rsidR="00404045">
          <w:rPr>
            <w:noProof/>
            <w:webHidden/>
          </w:rPr>
          <w:fldChar w:fldCharType="separate"/>
        </w:r>
        <w:r w:rsidR="00404045">
          <w:rPr>
            <w:noProof/>
            <w:webHidden/>
          </w:rPr>
          <w:t>62</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42" w:history="1">
        <w:r w:rsidR="00404045" w:rsidRPr="00096232">
          <w:rPr>
            <w:rStyle w:val="a9"/>
            <w:rFonts w:asciiTheme="minorEastAsia" w:hAnsiTheme="minorEastAsia"/>
            <w:noProof/>
          </w:rPr>
          <w:t>11.2</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基金管理人、基金托管人的专门基金托管部门的重大人事变动</w:t>
        </w:r>
        <w:r w:rsidR="00404045">
          <w:rPr>
            <w:noProof/>
            <w:webHidden/>
          </w:rPr>
          <w:tab/>
        </w:r>
        <w:r w:rsidR="00404045">
          <w:rPr>
            <w:noProof/>
            <w:webHidden/>
          </w:rPr>
          <w:fldChar w:fldCharType="begin"/>
        </w:r>
        <w:r w:rsidR="00404045">
          <w:rPr>
            <w:noProof/>
            <w:webHidden/>
          </w:rPr>
          <w:instrText xml:space="preserve"> PAGEREF _Toc35533842 \h </w:instrText>
        </w:r>
        <w:r w:rsidR="00404045">
          <w:rPr>
            <w:noProof/>
            <w:webHidden/>
          </w:rPr>
        </w:r>
        <w:r w:rsidR="00404045">
          <w:rPr>
            <w:noProof/>
            <w:webHidden/>
          </w:rPr>
          <w:fldChar w:fldCharType="separate"/>
        </w:r>
        <w:r w:rsidR="00404045">
          <w:rPr>
            <w:noProof/>
            <w:webHidden/>
          </w:rPr>
          <w:t>63</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43" w:history="1">
        <w:r w:rsidR="00404045" w:rsidRPr="00096232">
          <w:rPr>
            <w:rStyle w:val="a9"/>
            <w:rFonts w:asciiTheme="minorEastAsia" w:hAnsiTheme="minorEastAsia"/>
            <w:noProof/>
          </w:rPr>
          <w:t>11.3</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涉及基金管理人、基金财产、基金托管业务的诉讼</w:t>
        </w:r>
        <w:r w:rsidR="00404045">
          <w:rPr>
            <w:noProof/>
            <w:webHidden/>
          </w:rPr>
          <w:tab/>
        </w:r>
        <w:r w:rsidR="00404045">
          <w:rPr>
            <w:noProof/>
            <w:webHidden/>
          </w:rPr>
          <w:fldChar w:fldCharType="begin"/>
        </w:r>
        <w:r w:rsidR="00404045">
          <w:rPr>
            <w:noProof/>
            <w:webHidden/>
          </w:rPr>
          <w:instrText xml:space="preserve"> PAGEREF _Toc35533843 \h </w:instrText>
        </w:r>
        <w:r w:rsidR="00404045">
          <w:rPr>
            <w:noProof/>
            <w:webHidden/>
          </w:rPr>
        </w:r>
        <w:r w:rsidR="00404045">
          <w:rPr>
            <w:noProof/>
            <w:webHidden/>
          </w:rPr>
          <w:fldChar w:fldCharType="separate"/>
        </w:r>
        <w:r w:rsidR="00404045">
          <w:rPr>
            <w:noProof/>
            <w:webHidden/>
          </w:rPr>
          <w:t>63</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44" w:history="1">
        <w:r w:rsidR="00404045" w:rsidRPr="00096232">
          <w:rPr>
            <w:rStyle w:val="a9"/>
            <w:rFonts w:asciiTheme="minorEastAsia" w:hAnsiTheme="minorEastAsia"/>
            <w:noProof/>
          </w:rPr>
          <w:t>11.4</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基金投资策略的改变</w:t>
        </w:r>
        <w:r w:rsidR="00404045">
          <w:rPr>
            <w:noProof/>
            <w:webHidden/>
          </w:rPr>
          <w:tab/>
        </w:r>
        <w:r w:rsidR="00404045">
          <w:rPr>
            <w:noProof/>
            <w:webHidden/>
          </w:rPr>
          <w:fldChar w:fldCharType="begin"/>
        </w:r>
        <w:r w:rsidR="00404045">
          <w:rPr>
            <w:noProof/>
            <w:webHidden/>
          </w:rPr>
          <w:instrText xml:space="preserve"> PAGEREF _Toc35533844 \h </w:instrText>
        </w:r>
        <w:r w:rsidR="00404045">
          <w:rPr>
            <w:noProof/>
            <w:webHidden/>
          </w:rPr>
        </w:r>
        <w:r w:rsidR="00404045">
          <w:rPr>
            <w:noProof/>
            <w:webHidden/>
          </w:rPr>
          <w:fldChar w:fldCharType="separate"/>
        </w:r>
        <w:r w:rsidR="00404045">
          <w:rPr>
            <w:noProof/>
            <w:webHidden/>
          </w:rPr>
          <w:t>63</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45" w:history="1">
        <w:r w:rsidR="00404045" w:rsidRPr="00096232">
          <w:rPr>
            <w:rStyle w:val="a9"/>
            <w:rFonts w:asciiTheme="minorEastAsia" w:hAnsiTheme="minorEastAsia"/>
            <w:noProof/>
          </w:rPr>
          <w:t>11.5</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为基金进行审计的会计师事务所情况</w:t>
        </w:r>
        <w:r w:rsidR="00404045">
          <w:rPr>
            <w:noProof/>
            <w:webHidden/>
          </w:rPr>
          <w:tab/>
        </w:r>
        <w:r w:rsidR="00404045">
          <w:rPr>
            <w:noProof/>
            <w:webHidden/>
          </w:rPr>
          <w:fldChar w:fldCharType="begin"/>
        </w:r>
        <w:r w:rsidR="00404045">
          <w:rPr>
            <w:noProof/>
            <w:webHidden/>
          </w:rPr>
          <w:instrText xml:space="preserve"> PAGEREF _Toc35533845 \h </w:instrText>
        </w:r>
        <w:r w:rsidR="00404045">
          <w:rPr>
            <w:noProof/>
            <w:webHidden/>
          </w:rPr>
        </w:r>
        <w:r w:rsidR="00404045">
          <w:rPr>
            <w:noProof/>
            <w:webHidden/>
          </w:rPr>
          <w:fldChar w:fldCharType="separate"/>
        </w:r>
        <w:r w:rsidR="00404045">
          <w:rPr>
            <w:noProof/>
            <w:webHidden/>
          </w:rPr>
          <w:t>63</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46" w:history="1">
        <w:r w:rsidR="00404045" w:rsidRPr="00096232">
          <w:rPr>
            <w:rStyle w:val="a9"/>
            <w:rFonts w:asciiTheme="minorEastAsia" w:hAnsiTheme="minorEastAsia"/>
            <w:noProof/>
          </w:rPr>
          <w:t>11.6</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管理人、托管人及其高级管理人员受稽查或处罚等情况</w:t>
        </w:r>
        <w:r w:rsidR="00404045">
          <w:rPr>
            <w:noProof/>
            <w:webHidden/>
          </w:rPr>
          <w:tab/>
        </w:r>
        <w:r w:rsidR="00404045">
          <w:rPr>
            <w:noProof/>
            <w:webHidden/>
          </w:rPr>
          <w:fldChar w:fldCharType="begin"/>
        </w:r>
        <w:r w:rsidR="00404045">
          <w:rPr>
            <w:noProof/>
            <w:webHidden/>
          </w:rPr>
          <w:instrText xml:space="preserve"> PAGEREF _Toc35533846 \h </w:instrText>
        </w:r>
        <w:r w:rsidR="00404045">
          <w:rPr>
            <w:noProof/>
            <w:webHidden/>
          </w:rPr>
        </w:r>
        <w:r w:rsidR="00404045">
          <w:rPr>
            <w:noProof/>
            <w:webHidden/>
          </w:rPr>
          <w:fldChar w:fldCharType="separate"/>
        </w:r>
        <w:r w:rsidR="00404045">
          <w:rPr>
            <w:noProof/>
            <w:webHidden/>
          </w:rPr>
          <w:t>63</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47" w:history="1">
        <w:r w:rsidR="00404045" w:rsidRPr="00096232">
          <w:rPr>
            <w:rStyle w:val="a9"/>
            <w:rFonts w:asciiTheme="minorEastAsia" w:hAnsiTheme="minorEastAsia"/>
            <w:noProof/>
          </w:rPr>
          <w:t>11.7</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基金租用证券公司交易单元的有关情况</w:t>
        </w:r>
        <w:r w:rsidR="00404045">
          <w:rPr>
            <w:noProof/>
            <w:webHidden/>
          </w:rPr>
          <w:tab/>
        </w:r>
        <w:r w:rsidR="00404045">
          <w:rPr>
            <w:noProof/>
            <w:webHidden/>
          </w:rPr>
          <w:fldChar w:fldCharType="begin"/>
        </w:r>
        <w:r w:rsidR="00404045">
          <w:rPr>
            <w:noProof/>
            <w:webHidden/>
          </w:rPr>
          <w:instrText xml:space="preserve"> PAGEREF _Toc35533847 \h </w:instrText>
        </w:r>
        <w:r w:rsidR="00404045">
          <w:rPr>
            <w:noProof/>
            <w:webHidden/>
          </w:rPr>
        </w:r>
        <w:r w:rsidR="00404045">
          <w:rPr>
            <w:noProof/>
            <w:webHidden/>
          </w:rPr>
          <w:fldChar w:fldCharType="separate"/>
        </w:r>
        <w:r w:rsidR="00404045">
          <w:rPr>
            <w:noProof/>
            <w:webHidden/>
          </w:rPr>
          <w:t>63</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48" w:history="1">
        <w:r w:rsidR="00404045" w:rsidRPr="00096232">
          <w:rPr>
            <w:rStyle w:val="a9"/>
            <w:rFonts w:asciiTheme="minorEastAsia" w:hAnsiTheme="minorEastAsia"/>
            <w:noProof/>
          </w:rPr>
          <w:t>11.8</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其他重大事件</w:t>
        </w:r>
        <w:r w:rsidR="00404045">
          <w:rPr>
            <w:noProof/>
            <w:webHidden/>
          </w:rPr>
          <w:tab/>
        </w:r>
        <w:r w:rsidR="00404045">
          <w:rPr>
            <w:noProof/>
            <w:webHidden/>
          </w:rPr>
          <w:fldChar w:fldCharType="begin"/>
        </w:r>
        <w:r w:rsidR="00404045">
          <w:rPr>
            <w:noProof/>
            <w:webHidden/>
          </w:rPr>
          <w:instrText xml:space="preserve"> PAGEREF _Toc35533848 \h </w:instrText>
        </w:r>
        <w:r w:rsidR="00404045">
          <w:rPr>
            <w:noProof/>
            <w:webHidden/>
          </w:rPr>
        </w:r>
        <w:r w:rsidR="00404045">
          <w:rPr>
            <w:noProof/>
            <w:webHidden/>
          </w:rPr>
          <w:fldChar w:fldCharType="separate"/>
        </w:r>
        <w:r w:rsidR="00404045">
          <w:rPr>
            <w:noProof/>
            <w:webHidden/>
          </w:rPr>
          <w:t>65</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49" w:history="1">
        <w:r w:rsidR="00404045" w:rsidRPr="00096232">
          <w:rPr>
            <w:rStyle w:val="a9"/>
            <w:rFonts w:ascii="宋体" w:hAnsi="宋体" w:cs="Arial"/>
            <w:noProof/>
          </w:rPr>
          <w:t>§12</w:t>
        </w:r>
        <w:r w:rsidR="00404045">
          <w:rPr>
            <w:rFonts w:asciiTheme="minorHAnsi" w:eastAsiaTheme="minorEastAsia" w:hAnsiTheme="minorHAnsi" w:cstheme="minorBidi"/>
            <w:noProof/>
            <w:kern w:val="2"/>
            <w:szCs w:val="22"/>
          </w:rPr>
          <w:tab/>
        </w:r>
        <w:r w:rsidR="00404045" w:rsidRPr="00096232">
          <w:rPr>
            <w:rStyle w:val="a9"/>
            <w:rFonts w:ascii="宋体" w:hAnsi="宋体" w:cs="Arial" w:hint="eastAsia"/>
            <w:noProof/>
          </w:rPr>
          <w:t>备查文件目录</w:t>
        </w:r>
        <w:r w:rsidR="00404045">
          <w:rPr>
            <w:noProof/>
            <w:webHidden/>
          </w:rPr>
          <w:tab/>
        </w:r>
        <w:r w:rsidR="00404045">
          <w:rPr>
            <w:noProof/>
            <w:webHidden/>
          </w:rPr>
          <w:fldChar w:fldCharType="begin"/>
        </w:r>
        <w:r w:rsidR="00404045">
          <w:rPr>
            <w:noProof/>
            <w:webHidden/>
          </w:rPr>
          <w:instrText xml:space="preserve"> PAGEREF _Toc35533849 \h </w:instrText>
        </w:r>
        <w:r w:rsidR="00404045">
          <w:rPr>
            <w:noProof/>
            <w:webHidden/>
          </w:rPr>
        </w:r>
        <w:r w:rsidR="00404045">
          <w:rPr>
            <w:noProof/>
            <w:webHidden/>
          </w:rPr>
          <w:fldChar w:fldCharType="separate"/>
        </w:r>
        <w:r w:rsidR="00404045">
          <w:rPr>
            <w:noProof/>
            <w:webHidden/>
          </w:rPr>
          <w:t>70</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50" w:history="1">
        <w:r w:rsidR="00404045" w:rsidRPr="00096232">
          <w:rPr>
            <w:rStyle w:val="a9"/>
            <w:rFonts w:asciiTheme="minorEastAsia" w:hAnsiTheme="minorEastAsia"/>
            <w:noProof/>
          </w:rPr>
          <w:t>12.1</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备查文件目录</w:t>
        </w:r>
        <w:r w:rsidR="00404045">
          <w:rPr>
            <w:noProof/>
            <w:webHidden/>
          </w:rPr>
          <w:tab/>
        </w:r>
        <w:r w:rsidR="00404045">
          <w:rPr>
            <w:noProof/>
            <w:webHidden/>
          </w:rPr>
          <w:fldChar w:fldCharType="begin"/>
        </w:r>
        <w:r w:rsidR="00404045">
          <w:rPr>
            <w:noProof/>
            <w:webHidden/>
          </w:rPr>
          <w:instrText xml:space="preserve"> PAGEREF _Toc35533850 \h </w:instrText>
        </w:r>
        <w:r w:rsidR="00404045">
          <w:rPr>
            <w:noProof/>
            <w:webHidden/>
          </w:rPr>
        </w:r>
        <w:r w:rsidR="00404045">
          <w:rPr>
            <w:noProof/>
            <w:webHidden/>
          </w:rPr>
          <w:fldChar w:fldCharType="separate"/>
        </w:r>
        <w:r w:rsidR="00404045">
          <w:rPr>
            <w:noProof/>
            <w:webHidden/>
          </w:rPr>
          <w:t>70</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51" w:history="1">
        <w:r w:rsidR="00404045" w:rsidRPr="00096232">
          <w:rPr>
            <w:rStyle w:val="a9"/>
            <w:rFonts w:asciiTheme="minorEastAsia" w:hAnsiTheme="minorEastAsia"/>
            <w:noProof/>
          </w:rPr>
          <w:t>12.2</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存放地点</w:t>
        </w:r>
        <w:r w:rsidR="00404045">
          <w:rPr>
            <w:noProof/>
            <w:webHidden/>
          </w:rPr>
          <w:tab/>
        </w:r>
        <w:r w:rsidR="00404045">
          <w:rPr>
            <w:noProof/>
            <w:webHidden/>
          </w:rPr>
          <w:fldChar w:fldCharType="begin"/>
        </w:r>
        <w:r w:rsidR="00404045">
          <w:rPr>
            <w:noProof/>
            <w:webHidden/>
          </w:rPr>
          <w:instrText xml:space="preserve"> PAGEREF _Toc35533851 \h </w:instrText>
        </w:r>
        <w:r w:rsidR="00404045">
          <w:rPr>
            <w:noProof/>
            <w:webHidden/>
          </w:rPr>
        </w:r>
        <w:r w:rsidR="00404045">
          <w:rPr>
            <w:noProof/>
            <w:webHidden/>
          </w:rPr>
          <w:fldChar w:fldCharType="separate"/>
        </w:r>
        <w:r w:rsidR="00404045">
          <w:rPr>
            <w:noProof/>
            <w:webHidden/>
          </w:rPr>
          <w:t>70</w:t>
        </w:r>
        <w:r w:rsidR="00404045">
          <w:rPr>
            <w:noProof/>
            <w:webHidden/>
          </w:rPr>
          <w:fldChar w:fldCharType="end"/>
        </w:r>
      </w:hyperlink>
    </w:p>
    <w:p w:rsidR="00404045" w:rsidRDefault="00F56707">
      <w:pPr>
        <w:pStyle w:val="22"/>
        <w:ind w:left="420"/>
        <w:rPr>
          <w:rFonts w:asciiTheme="minorHAnsi" w:eastAsiaTheme="minorEastAsia" w:hAnsiTheme="minorHAnsi" w:cstheme="minorBidi"/>
          <w:noProof/>
          <w:kern w:val="2"/>
          <w:szCs w:val="22"/>
        </w:rPr>
      </w:pPr>
      <w:hyperlink w:anchor="_Toc35533852" w:history="1">
        <w:r w:rsidR="00404045" w:rsidRPr="00096232">
          <w:rPr>
            <w:rStyle w:val="a9"/>
            <w:rFonts w:asciiTheme="minorEastAsia" w:hAnsiTheme="minorEastAsia"/>
            <w:noProof/>
          </w:rPr>
          <w:t>12.3</w:t>
        </w:r>
        <w:r w:rsidR="00404045">
          <w:rPr>
            <w:rFonts w:asciiTheme="minorHAnsi" w:eastAsiaTheme="minorEastAsia" w:hAnsiTheme="minorHAnsi" w:cstheme="minorBidi"/>
            <w:noProof/>
            <w:kern w:val="2"/>
            <w:szCs w:val="22"/>
          </w:rPr>
          <w:tab/>
        </w:r>
        <w:r w:rsidR="00404045" w:rsidRPr="00096232">
          <w:rPr>
            <w:rStyle w:val="a9"/>
            <w:rFonts w:asciiTheme="minorEastAsia" w:hAnsiTheme="minorEastAsia" w:hint="eastAsia"/>
            <w:noProof/>
          </w:rPr>
          <w:t>查阅方式</w:t>
        </w:r>
        <w:r w:rsidR="00404045">
          <w:rPr>
            <w:noProof/>
            <w:webHidden/>
          </w:rPr>
          <w:tab/>
        </w:r>
        <w:r w:rsidR="00404045">
          <w:rPr>
            <w:noProof/>
            <w:webHidden/>
          </w:rPr>
          <w:fldChar w:fldCharType="begin"/>
        </w:r>
        <w:r w:rsidR="00404045">
          <w:rPr>
            <w:noProof/>
            <w:webHidden/>
          </w:rPr>
          <w:instrText xml:space="preserve"> PAGEREF _Toc35533852 \h </w:instrText>
        </w:r>
        <w:r w:rsidR="00404045">
          <w:rPr>
            <w:noProof/>
            <w:webHidden/>
          </w:rPr>
        </w:r>
        <w:r w:rsidR="00404045">
          <w:rPr>
            <w:noProof/>
            <w:webHidden/>
          </w:rPr>
          <w:fldChar w:fldCharType="separate"/>
        </w:r>
        <w:r w:rsidR="00404045">
          <w:rPr>
            <w:noProof/>
            <w:webHidden/>
          </w:rPr>
          <w:t>70</w:t>
        </w:r>
        <w:r w:rsidR="00404045">
          <w:rPr>
            <w:noProof/>
            <w:webHidden/>
          </w:rPr>
          <w:fldChar w:fldCharType="end"/>
        </w:r>
      </w:hyperlink>
    </w:p>
    <w:p w:rsidR="001A59F9" w:rsidRPr="00D564C7" w:rsidRDefault="00CF1B50" w:rsidP="005C3EEC">
      <w:pPr>
        <w:spacing w:line="360" w:lineRule="auto"/>
        <w:ind w:firstLineChars="200" w:firstLine="420"/>
        <w:rPr>
          <w:rFonts w:asciiTheme="minorEastAsia" w:eastAsiaTheme="minorEastAsia" w:hAnsiTheme="minorEastAsia"/>
          <w:b/>
          <w:color w:val="000000"/>
          <w:kern w:val="0"/>
          <w:szCs w:val="21"/>
        </w:rPr>
      </w:pPr>
      <w:r w:rsidRPr="005C3EEC">
        <w:rPr>
          <w:color w:val="000000"/>
          <w:kern w:val="0"/>
          <w:szCs w:val="21"/>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8742C0" w:rsidRDefault="008742C0">
      <w:pPr>
        <w:widowControl/>
        <w:jc w:val="left"/>
        <w:rPr>
          <w:rFonts w:asciiTheme="minorEastAsia" w:eastAsiaTheme="minorEastAsia" w:hAnsiTheme="minorEastAsia"/>
          <w:b/>
          <w:color w:val="000000"/>
          <w:kern w:val="0"/>
          <w:szCs w:val="21"/>
        </w:rPr>
      </w:pPr>
      <w:r>
        <w:rPr>
          <w:rFonts w:asciiTheme="minorEastAsia" w:eastAsiaTheme="minorEastAsia" w:hAnsiTheme="minorEastAsia"/>
          <w:b/>
          <w:color w:val="000000"/>
          <w:kern w:val="0"/>
          <w:szCs w:val="21"/>
        </w:rPr>
        <w:br w:type="page"/>
      </w:r>
    </w:p>
    <w:p w:rsidR="001A59F9" w:rsidRPr="00682E3A"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9" w:name="_Toc225498244"/>
      <w:bookmarkStart w:id="10" w:name="_Toc361324844"/>
      <w:bookmarkStart w:id="11" w:name="_Toc35533788"/>
      <w:r w:rsidRPr="00682E3A">
        <w:rPr>
          <w:rFonts w:ascii="宋体" w:hAnsi="宋体" w:cs="Arial" w:hint="eastAsia"/>
          <w:color w:val="000000"/>
          <w:sz w:val="21"/>
          <w:szCs w:val="21"/>
        </w:rPr>
        <w:lastRenderedPageBreak/>
        <w:t>§</w:t>
      </w:r>
      <w:r w:rsidRPr="00682E3A">
        <w:rPr>
          <w:rFonts w:ascii="宋体" w:hAnsi="宋体" w:cs="Arial"/>
          <w:color w:val="000000"/>
          <w:sz w:val="21"/>
          <w:szCs w:val="21"/>
        </w:rPr>
        <w:t>2</w:t>
      </w:r>
      <w:r w:rsidR="005B5C28" w:rsidRPr="00682E3A">
        <w:rPr>
          <w:rFonts w:ascii="宋体" w:hAnsi="宋体" w:cs="Arial"/>
          <w:color w:val="000000"/>
          <w:sz w:val="21"/>
          <w:szCs w:val="21"/>
        </w:rPr>
        <w:tab/>
      </w:r>
      <w:r w:rsidRPr="00682E3A">
        <w:rPr>
          <w:rFonts w:ascii="宋体" w:hAnsi="宋体" w:cs="Arial" w:hint="eastAsia"/>
          <w:color w:val="000000"/>
          <w:sz w:val="21"/>
          <w:szCs w:val="21"/>
        </w:rPr>
        <w:t>基金简介</w:t>
      </w:r>
      <w:bookmarkEnd w:id="9"/>
      <w:bookmarkEnd w:id="10"/>
      <w:bookmarkEnd w:id="11"/>
    </w:p>
    <w:p w:rsidR="001A59F9" w:rsidRPr="00D564C7" w:rsidRDefault="001A59F9" w:rsidP="00976A4D">
      <w:pPr>
        <w:pStyle w:val="20"/>
        <w:spacing w:before="0" w:after="0"/>
        <w:rPr>
          <w:rFonts w:asciiTheme="minorEastAsia" w:eastAsiaTheme="minorEastAsia" w:hAnsiTheme="minorEastAsia"/>
          <w:kern w:val="0"/>
          <w:sz w:val="21"/>
          <w:szCs w:val="21"/>
        </w:rPr>
      </w:pPr>
      <w:bookmarkStart w:id="12" w:name="_Toc361324845"/>
      <w:bookmarkStart w:id="13" w:name="_Toc35533789"/>
      <w:r w:rsidRPr="00D564C7">
        <w:rPr>
          <w:rFonts w:asciiTheme="minorEastAsia" w:eastAsiaTheme="minorEastAsia" w:hAnsiTheme="minorEastAsia"/>
          <w:kern w:val="0"/>
          <w:sz w:val="21"/>
          <w:szCs w:val="21"/>
        </w:rPr>
        <w:t>2.1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基金基本情况</w:t>
      </w:r>
      <w:bookmarkEnd w:id="12"/>
      <w:bookmarkEnd w:id="1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5"/>
        <w:gridCol w:w="2664"/>
        <w:gridCol w:w="2553"/>
      </w:tblGrid>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基金名称</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易方达创业板交易型开放式指数证券投资基金联接基金</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基金简称</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易方达创业板</w:t>
            </w:r>
            <w:r w:rsidRPr="002F4936">
              <w:rPr>
                <w:rFonts w:eastAsiaTheme="minorEastAsia"/>
                <w:szCs w:val="21"/>
              </w:rPr>
              <w:t>ETF</w:t>
            </w:r>
            <w:r w:rsidRPr="002F4936">
              <w:rPr>
                <w:rFonts w:eastAsiaTheme="minorEastAsia"/>
                <w:szCs w:val="21"/>
              </w:rPr>
              <w:t>联接</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基金主代码</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110026</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基金运作方式</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契约型开放式</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基金合同生效日</w:t>
            </w:r>
          </w:p>
        </w:tc>
        <w:tc>
          <w:tcPr>
            <w:tcW w:w="5217" w:type="dxa"/>
            <w:gridSpan w:val="2"/>
            <w:vAlign w:val="center"/>
          </w:tcPr>
          <w:p w:rsidR="001A59F9" w:rsidRPr="002F4936" w:rsidRDefault="00146153" w:rsidP="002F4936">
            <w:pPr>
              <w:spacing w:line="360" w:lineRule="auto"/>
              <w:jc w:val="right"/>
              <w:rPr>
                <w:rFonts w:eastAsiaTheme="minorEastAsia"/>
                <w:szCs w:val="21"/>
              </w:rPr>
            </w:pPr>
            <w:r w:rsidRPr="002F4936">
              <w:rPr>
                <w:rFonts w:eastAsiaTheme="minorEastAsia"/>
                <w:szCs w:val="21"/>
              </w:rPr>
              <w:t>2011</w:t>
            </w:r>
            <w:r w:rsidRPr="002F4936">
              <w:rPr>
                <w:rFonts w:eastAsiaTheme="minorEastAsia"/>
                <w:szCs w:val="21"/>
              </w:rPr>
              <w:t>年</w:t>
            </w:r>
            <w:r w:rsidRPr="002F4936">
              <w:rPr>
                <w:rFonts w:eastAsiaTheme="minorEastAsia"/>
                <w:szCs w:val="21"/>
              </w:rPr>
              <w:t>9</w:t>
            </w:r>
            <w:r w:rsidRPr="002F4936">
              <w:rPr>
                <w:rFonts w:eastAsiaTheme="minorEastAsia"/>
                <w:szCs w:val="21"/>
              </w:rPr>
              <w:t>月</w:t>
            </w:r>
            <w:r w:rsidRPr="002F4936">
              <w:rPr>
                <w:rFonts w:eastAsiaTheme="minorEastAsia"/>
                <w:szCs w:val="21"/>
              </w:rPr>
              <w:t>20</w:t>
            </w:r>
            <w:r w:rsidRPr="002F4936">
              <w:rPr>
                <w:rFonts w:eastAsiaTheme="minorEastAsia"/>
                <w:szCs w:val="21"/>
              </w:rPr>
              <w:t>日</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基金管理人</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易方达基金管理有限公司</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基金托管人</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中国工商银行股份有限公司</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报告期末基金份额总额</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2,795,296,967.50</w:t>
            </w:r>
            <w:r w:rsidRPr="002F4936">
              <w:rPr>
                <w:rFonts w:eastAsiaTheme="minorEastAsia"/>
                <w:szCs w:val="21"/>
              </w:rPr>
              <w:t>份</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基金合同存续期</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不定期</w:t>
            </w:r>
          </w:p>
        </w:tc>
      </w:tr>
      <w:tr w:rsidR="001A59F9" w:rsidRPr="00D564C7" w:rsidTr="00EC7BDC">
        <w:trPr>
          <w:trHeight w:val="369"/>
          <w:jc w:val="center"/>
        </w:trPr>
        <w:tc>
          <w:tcPr>
            <w:tcW w:w="3825" w:type="dxa"/>
            <w:vAlign w:val="center"/>
          </w:tcPr>
          <w:p w:rsidR="001A59F9" w:rsidRPr="00D564C7" w:rsidRDefault="001A59F9" w:rsidP="00CF6911">
            <w:pPr>
              <w:spacing w:line="360" w:lineRule="auto"/>
              <w:rPr>
                <w:rFonts w:asciiTheme="minorEastAsia" w:eastAsiaTheme="minorEastAsia" w:hAnsiTheme="minorEastAsia"/>
                <w:szCs w:val="21"/>
              </w:rPr>
            </w:pPr>
            <w:r w:rsidRPr="00D564C7">
              <w:rPr>
                <w:rFonts w:asciiTheme="minorEastAsia" w:eastAsiaTheme="minorEastAsia" w:hAnsiTheme="minorEastAsia" w:hint="eastAsia"/>
                <w:szCs w:val="21"/>
              </w:rPr>
              <w:t>下属分级基金的基金简称</w:t>
            </w:r>
          </w:p>
        </w:tc>
        <w:tc>
          <w:tcPr>
            <w:tcW w:w="2664"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易方达创业板</w:t>
            </w:r>
            <w:r w:rsidRPr="002F4936">
              <w:rPr>
                <w:rFonts w:eastAsiaTheme="minorEastAsia"/>
                <w:szCs w:val="21"/>
              </w:rPr>
              <w:t>ETF</w:t>
            </w:r>
            <w:r w:rsidRPr="002F4936">
              <w:rPr>
                <w:rFonts w:eastAsiaTheme="minorEastAsia"/>
                <w:szCs w:val="21"/>
              </w:rPr>
              <w:t>联接</w:t>
            </w:r>
            <w:r w:rsidRPr="002F4936">
              <w:rPr>
                <w:rFonts w:eastAsiaTheme="minorEastAsia"/>
                <w:szCs w:val="21"/>
              </w:rPr>
              <w:t>A</w:t>
            </w:r>
          </w:p>
        </w:tc>
        <w:tc>
          <w:tcPr>
            <w:tcW w:w="2553"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易方达创业板</w:t>
            </w:r>
            <w:r w:rsidRPr="002F4936">
              <w:rPr>
                <w:rFonts w:eastAsiaTheme="minorEastAsia"/>
                <w:szCs w:val="21"/>
              </w:rPr>
              <w:t>ETF</w:t>
            </w:r>
            <w:r w:rsidRPr="002F4936">
              <w:rPr>
                <w:rFonts w:eastAsiaTheme="minorEastAsia"/>
                <w:szCs w:val="21"/>
              </w:rPr>
              <w:t>联接</w:t>
            </w:r>
            <w:r w:rsidRPr="002F4936">
              <w:rPr>
                <w:rFonts w:eastAsiaTheme="minorEastAsia"/>
                <w:szCs w:val="21"/>
              </w:rPr>
              <w:t>C</w:t>
            </w:r>
          </w:p>
        </w:tc>
      </w:tr>
      <w:tr w:rsidR="001A59F9" w:rsidRPr="00D564C7" w:rsidTr="00EC7BDC">
        <w:trPr>
          <w:trHeight w:val="369"/>
          <w:jc w:val="center"/>
        </w:trPr>
        <w:tc>
          <w:tcPr>
            <w:tcW w:w="3825" w:type="dxa"/>
            <w:vAlign w:val="center"/>
          </w:tcPr>
          <w:p w:rsidR="001A59F9" w:rsidRPr="00D564C7" w:rsidRDefault="001A59F9" w:rsidP="00CF6911">
            <w:pPr>
              <w:spacing w:line="360" w:lineRule="auto"/>
              <w:rPr>
                <w:rFonts w:asciiTheme="minorEastAsia" w:eastAsiaTheme="minorEastAsia" w:hAnsiTheme="minorEastAsia"/>
                <w:szCs w:val="21"/>
              </w:rPr>
            </w:pPr>
            <w:r w:rsidRPr="00D564C7">
              <w:rPr>
                <w:rFonts w:asciiTheme="minorEastAsia" w:eastAsiaTheme="minorEastAsia" w:hAnsiTheme="minorEastAsia" w:hint="eastAsia"/>
                <w:szCs w:val="21"/>
              </w:rPr>
              <w:t>下属分级基金的交易代码</w:t>
            </w:r>
          </w:p>
        </w:tc>
        <w:tc>
          <w:tcPr>
            <w:tcW w:w="2664"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110026</w:t>
            </w:r>
          </w:p>
        </w:tc>
        <w:tc>
          <w:tcPr>
            <w:tcW w:w="2553"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004744</w:t>
            </w:r>
          </w:p>
        </w:tc>
      </w:tr>
      <w:tr w:rsidR="001A59F9" w:rsidRPr="00D564C7" w:rsidTr="00EC7BDC">
        <w:trPr>
          <w:trHeight w:val="369"/>
          <w:jc w:val="center"/>
        </w:trPr>
        <w:tc>
          <w:tcPr>
            <w:tcW w:w="3825" w:type="dxa"/>
            <w:vAlign w:val="center"/>
          </w:tcPr>
          <w:p w:rsidR="001A59F9" w:rsidRPr="00D564C7" w:rsidRDefault="001A59F9" w:rsidP="00CF6911">
            <w:pPr>
              <w:spacing w:line="360" w:lineRule="auto"/>
              <w:rPr>
                <w:rFonts w:asciiTheme="minorEastAsia" w:eastAsiaTheme="minorEastAsia" w:hAnsiTheme="minorEastAsia"/>
                <w:szCs w:val="21"/>
              </w:rPr>
            </w:pPr>
            <w:r w:rsidRPr="00D564C7">
              <w:rPr>
                <w:rFonts w:asciiTheme="minorEastAsia" w:eastAsiaTheme="minorEastAsia" w:hAnsiTheme="minorEastAsia" w:hint="eastAsia"/>
                <w:szCs w:val="21"/>
              </w:rPr>
              <w:t>报告期末下属分级基金的份额总额</w:t>
            </w:r>
          </w:p>
        </w:tc>
        <w:tc>
          <w:tcPr>
            <w:tcW w:w="2664"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2,281,950,838.89</w:t>
            </w:r>
            <w:r w:rsidRPr="002F4936">
              <w:rPr>
                <w:rFonts w:eastAsiaTheme="minorEastAsia"/>
                <w:szCs w:val="21"/>
              </w:rPr>
              <w:t>份</w:t>
            </w:r>
          </w:p>
        </w:tc>
        <w:tc>
          <w:tcPr>
            <w:tcW w:w="2553"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513,346,128.61</w:t>
            </w:r>
            <w:r w:rsidRPr="002F4936">
              <w:rPr>
                <w:rFonts w:eastAsiaTheme="minorEastAsia"/>
                <w:szCs w:val="21"/>
              </w:rPr>
              <w:t>份</w:t>
            </w:r>
          </w:p>
        </w:tc>
      </w:tr>
    </w:tbl>
    <w:p w:rsidR="001A59F9" w:rsidRDefault="001A59F9" w:rsidP="002F4936">
      <w:pPr>
        <w:tabs>
          <w:tab w:val="left" w:pos="426"/>
        </w:tabs>
        <w:spacing w:line="360" w:lineRule="auto"/>
        <w:ind w:firstLineChars="200" w:firstLine="420"/>
        <w:jc w:val="left"/>
        <w:rPr>
          <w:rFonts w:asciiTheme="minorEastAsia" w:eastAsiaTheme="minorEastAsia" w:hAnsiTheme="minorEastAsia" w:cs="宋体"/>
          <w:kern w:val="0"/>
          <w:szCs w:val="21"/>
        </w:rPr>
      </w:pPr>
      <w:r w:rsidRPr="00D564C7">
        <w:rPr>
          <w:rFonts w:asciiTheme="minorEastAsia" w:eastAsiaTheme="minorEastAsia" w:hAnsiTheme="minorEastAsia" w:cs="宋体"/>
          <w:kern w:val="0"/>
          <w:szCs w:val="21"/>
        </w:rPr>
        <w:tab/>
      </w:r>
      <w:r w:rsidRPr="002F4936">
        <w:rPr>
          <w:rFonts w:eastAsiaTheme="minorEastAsia"/>
          <w:kern w:val="0"/>
          <w:szCs w:val="21"/>
        </w:rPr>
        <w:t>注：自</w:t>
      </w:r>
      <w:r w:rsidRPr="002F4936">
        <w:rPr>
          <w:rFonts w:eastAsiaTheme="minorEastAsia"/>
          <w:kern w:val="0"/>
          <w:szCs w:val="21"/>
        </w:rPr>
        <w:t>2017</w:t>
      </w:r>
      <w:r w:rsidRPr="002F4936">
        <w:rPr>
          <w:rFonts w:eastAsiaTheme="minorEastAsia"/>
          <w:kern w:val="0"/>
          <w:szCs w:val="21"/>
        </w:rPr>
        <w:t>年</w:t>
      </w:r>
      <w:r w:rsidRPr="002F4936">
        <w:rPr>
          <w:rFonts w:eastAsiaTheme="minorEastAsia"/>
          <w:kern w:val="0"/>
          <w:szCs w:val="21"/>
        </w:rPr>
        <w:t>6</w:t>
      </w:r>
      <w:r w:rsidRPr="002F4936">
        <w:rPr>
          <w:rFonts w:eastAsiaTheme="minorEastAsia"/>
          <w:kern w:val="0"/>
          <w:szCs w:val="21"/>
        </w:rPr>
        <w:t>月</w:t>
      </w:r>
      <w:r w:rsidRPr="002F4936">
        <w:rPr>
          <w:rFonts w:eastAsiaTheme="minorEastAsia"/>
          <w:kern w:val="0"/>
          <w:szCs w:val="21"/>
        </w:rPr>
        <w:t>2</w:t>
      </w:r>
      <w:r w:rsidRPr="002F4936">
        <w:rPr>
          <w:rFonts w:eastAsiaTheme="minorEastAsia"/>
          <w:kern w:val="0"/>
          <w:szCs w:val="21"/>
        </w:rPr>
        <w:t>日起，本基金增设</w:t>
      </w:r>
      <w:r w:rsidRPr="002F4936">
        <w:rPr>
          <w:rFonts w:eastAsiaTheme="minorEastAsia"/>
          <w:kern w:val="0"/>
          <w:szCs w:val="21"/>
        </w:rPr>
        <w:t>C</w:t>
      </w:r>
      <w:r w:rsidRPr="002F4936">
        <w:rPr>
          <w:rFonts w:eastAsiaTheme="minorEastAsia"/>
          <w:kern w:val="0"/>
          <w:szCs w:val="21"/>
        </w:rPr>
        <w:t>类份额类别，份额首次确认日为</w:t>
      </w:r>
      <w:r w:rsidRPr="002F4936">
        <w:rPr>
          <w:rFonts w:eastAsiaTheme="minorEastAsia"/>
          <w:kern w:val="0"/>
          <w:szCs w:val="21"/>
        </w:rPr>
        <w:t>2017</w:t>
      </w:r>
      <w:r w:rsidRPr="002F4936">
        <w:rPr>
          <w:rFonts w:eastAsiaTheme="minorEastAsia"/>
          <w:kern w:val="0"/>
          <w:szCs w:val="21"/>
        </w:rPr>
        <w:t>年</w:t>
      </w:r>
      <w:r w:rsidRPr="002F4936">
        <w:rPr>
          <w:rFonts w:eastAsiaTheme="minorEastAsia"/>
          <w:kern w:val="0"/>
          <w:szCs w:val="21"/>
        </w:rPr>
        <w:t>6</w:t>
      </w:r>
      <w:r w:rsidRPr="002F4936">
        <w:rPr>
          <w:rFonts w:eastAsiaTheme="minorEastAsia"/>
          <w:kern w:val="0"/>
          <w:szCs w:val="21"/>
        </w:rPr>
        <w:t>月</w:t>
      </w:r>
      <w:r w:rsidRPr="002F4936">
        <w:rPr>
          <w:rFonts w:eastAsiaTheme="minorEastAsia"/>
          <w:kern w:val="0"/>
          <w:szCs w:val="21"/>
        </w:rPr>
        <w:t>5</w:t>
      </w:r>
      <w:r w:rsidRPr="002F4936">
        <w:rPr>
          <w:rFonts w:eastAsiaTheme="minorEastAsia"/>
          <w:kern w:val="0"/>
          <w:szCs w:val="21"/>
        </w:rPr>
        <w:t>日。</w:t>
      </w:r>
    </w:p>
    <w:p w:rsidR="00561E64" w:rsidRPr="001D6677" w:rsidRDefault="00561E64" w:rsidP="00561E64">
      <w:pPr>
        <w:spacing w:line="360" w:lineRule="auto"/>
        <w:rPr>
          <w:rFonts w:asciiTheme="minorEastAsia" w:eastAsiaTheme="minorEastAsia" w:hAnsiTheme="minorEastAsia"/>
          <w:b/>
          <w:szCs w:val="21"/>
        </w:rPr>
      </w:pPr>
      <w:smartTag w:uri="urn:schemas-microsoft-com:office:smarttags" w:element="chsdate">
        <w:smartTagPr>
          <w:attr w:name="Year" w:val="1899"/>
          <w:attr w:name="Month" w:val="12"/>
          <w:attr w:name="Day" w:val="30"/>
          <w:attr w:name="IsLunarDate" w:val="False"/>
          <w:attr w:name="IsROCDate" w:val="False"/>
        </w:smartTagPr>
        <w:r w:rsidRPr="001D6677">
          <w:rPr>
            <w:rFonts w:asciiTheme="minorEastAsia" w:eastAsiaTheme="minorEastAsia" w:hAnsiTheme="minorEastAsia" w:hint="eastAsia"/>
            <w:b/>
            <w:szCs w:val="21"/>
          </w:rPr>
          <w:t xml:space="preserve">2.1.1 </w:t>
        </w:r>
      </w:smartTag>
      <w:r w:rsidRPr="001D6677">
        <w:rPr>
          <w:rFonts w:asciiTheme="minorEastAsia" w:eastAsiaTheme="minorEastAsia" w:hAnsiTheme="minorEastAsia" w:hint="eastAsia"/>
          <w:b/>
          <w:szCs w:val="21"/>
        </w:rPr>
        <w:t>目标基金基本情况</w:t>
      </w:r>
    </w:p>
    <w:tbl>
      <w:tblPr>
        <w:tblW w:w="9031" w:type="dxa"/>
        <w:jc w:val="center"/>
        <w:tblLayout w:type="fixed"/>
        <w:tblLook w:val="0000" w:firstRow="0" w:lastRow="0" w:firstColumn="0" w:lastColumn="0" w:noHBand="0" w:noVBand="0"/>
      </w:tblPr>
      <w:tblGrid>
        <w:gridCol w:w="3810"/>
        <w:gridCol w:w="5221"/>
      </w:tblGrid>
      <w:tr w:rsidR="00561E64" w:rsidRPr="001D6677" w:rsidTr="00EC7BDC">
        <w:trPr>
          <w:jc w:val="center"/>
        </w:trPr>
        <w:tc>
          <w:tcPr>
            <w:tcW w:w="3810" w:type="dxa"/>
            <w:tcBorders>
              <w:top w:val="single" w:sz="8" w:space="0" w:color="000000"/>
              <w:left w:val="single" w:sz="8" w:space="0" w:color="000000"/>
              <w:bottom w:val="single" w:sz="8" w:space="0" w:color="000000"/>
              <w:right w:val="single" w:sz="8" w:space="0" w:color="000000"/>
            </w:tcBorders>
            <w:vAlign w:val="center"/>
          </w:tcPr>
          <w:p w:rsidR="00561E64" w:rsidRPr="00EC7BDC" w:rsidRDefault="00561E64" w:rsidP="00EC47EE">
            <w:pPr>
              <w:autoSpaceDE w:val="0"/>
              <w:autoSpaceDN w:val="0"/>
              <w:adjustRightInd w:val="0"/>
              <w:spacing w:before="29" w:line="360" w:lineRule="auto"/>
              <w:ind w:left="15"/>
              <w:jc w:val="left"/>
              <w:rPr>
                <w:rFonts w:eastAsiaTheme="minorEastAsia"/>
                <w:kern w:val="0"/>
                <w:szCs w:val="21"/>
              </w:rPr>
            </w:pPr>
            <w:r w:rsidRPr="00EC7BDC">
              <w:rPr>
                <w:rFonts w:eastAsiaTheme="minorEastAsia"/>
                <w:kern w:val="0"/>
                <w:szCs w:val="21"/>
              </w:rPr>
              <w:t>基金名称</w:t>
            </w:r>
          </w:p>
        </w:tc>
        <w:tc>
          <w:tcPr>
            <w:tcW w:w="5221" w:type="dxa"/>
            <w:tcBorders>
              <w:top w:val="single" w:sz="8" w:space="0" w:color="000000"/>
              <w:left w:val="single" w:sz="8" w:space="0" w:color="000000"/>
              <w:bottom w:val="single" w:sz="8" w:space="0" w:color="000000"/>
              <w:right w:val="single" w:sz="8" w:space="0" w:color="000000"/>
            </w:tcBorders>
            <w:vAlign w:val="center"/>
          </w:tcPr>
          <w:p w:rsidR="00561E64" w:rsidRPr="00EC7BDC" w:rsidRDefault="00561E64" w:rsidP="00EC47EE">
            <w:pPr>
              <w:jc w:val="left"/>
              <w:rPr>
                <w:rFonts w:eastAsiaTheme="minorEastAsia"/>
                <w:szCs w:val="21"/>
              </w:rPr>
            </w:pPr>
            <w:r w:rsidRPr="00EC7BDC">
              <w:rPr>
                <w:rFonts w:eastAsiaTheme="minorEastAsia"/>
                <w:szCs w:val="21"/>
              </w:rPr>
              <w:t>易方达创业板交易型开放式指数证券投资基金</w:t>
            </w:r>
          </w:p>
        </w:tc>
      </w:tr>
      <w:tr w:rsidR="00561E64" w:rsidRPr="001D6677" w:rsidTr="00EC7BDC">
        <w:trPr>
          <w:jc w:val="center"/>
        </w:trPr>
        <w:tc>
          <w:tcPr>
            <w:tcW w:w="3810" w:type="dxa"/>
            <w:tcBorders>
              <w:top w:val="single" w:sz="8" w:space="0" w:color="000000"/>
              <w:left w:val="single" w:sz="8" w:space="0" w:color="000000"/>
              <w:bottom w:val="single" w:sz="8" w:space="0" w:color="000000"/>
              <w:right w:val="single" w:sz="8" w:space="0" w:color="000000"/>
            </w:tcBorders>
            <w:vAlign w:val="center"/>
          </w:tcPr>
          <w:p w:rsidR="00561E64" w:rsidRPr="00EC7BDC" w:rsidRDefault="00561E64" w:rsidP="00EC47EE">
            <w:pPr>
              <w:autoSpaceDE w:val="0"/>
              <w:autoSpaceDN w:val="0"/>
              <w:adjustRightInd w:val="0"/>
              <w:spacing w:before="29" w:line="360" w:lineRule="auto"/>
              <w:ind w:left="15"/>
              <w:jc w:val="left"/>
              <w:rPr>
                <w:rFonts w:eastAsiaTheme="minorEastAsia"/>
                <w:kern w:val="0"/>
                <w:szCs w:val="21"/>
              </w:rPr>
            </w:pPr>
            <w:r w:rsidRPr="00EC7BDC">
              <w:rPr>
                <w:rFonts w:eastAsiaTheme="minorEastAsia"/>
                <w:kern w:val="0"/>
                <w:szCs w:val="21"/>
              </w:rPr>
              <w:t>基金主代码</w:t>
            </w:r>
          </w:p>
        </w:tc>
        <w:tc>
          <w:tcPr>
            <w:tcW w:w="5221" w:type="dxa"/>
            <w:tcBorders>
              <w:top w:val="single" w:sz="8" w:space="0" w:color="000000"/>
              <w:left w:val="single" w:sz="8" w:space="0" w:color="000000"/>
              <w:bottom w:val="single" w:sz="8" w:space="0" w:color="000000"/>
              <w:right w:val="single" w:sz="8" w:space="0" w:color="000000"/>
            </w:tcBorders>
            <w:vAlign w:val="center"/>
          </w:tcPr>
          <w:p w:rsidR="00561E64" w:rsidRPr="00EC7BDC" w:rsidRDefault="00561E64" w:rsidP="00EC47EE">
            <w:pPr>
              <w:jc w:val="left"/>
              <w:rPr>
                <w:rFonts w:eastAsiaTheme="minorEastAsia"/>
                <w:szCs w:val="21"/>
              </w:rPr>
            </w:pPr>
            <w:r w:rsidRPr="00EC7BDC">
              <w:rPr>
                <w:rFonts w:eastAsiaTheme="minorEastAsia"/>
                <w:szCs w:val="21"/>
              </w:rPr>
              <w:t>159915</w:t>
            </w:r>
          </w:p>
        </w:tc>
      </w:tr>
      <w:tr w:rsidR="00561E64" w:rsidRPr="001D6677" w:rsidTr="00EC7BDC">
        <w:trPr>
          <w:jc w:val="center"/>
        </w:trPr>
        <w:tc>
          <w:tcPr>
            <w:tcW w:w="3810" w:type="dxa"/>
            <w:tcBorders>
              <w:top w:val="single" w:sz="8" w:space="0" w:color="000000"/>
              <w:left w:val="single" w:sz="8" w:space="0" w:color="000000"/>
              <w:bottom w:val="single" w:sz="8" w:space="0" w:color="000000"/>
              <w:right w:val="single" w:sz="8" w:space="0" w:color="000000"/>
            </w:tcBorders>
            <w:vAlign w:val="center"/>
          </w:tcPr>
          <w:p w:rsidR="00561E64" w:rsidRPr="00EC7BDC" w:rsidRDefault="00561E64" w:rsidP="00EC47EE">
            <w:pPr>
              <w:autoSpaceDE w:val="0"/>
              <w:autoSpaceDN w:val="0"/>
              <w:adjustRightInd w:val="0"/>
              <w:spacing w:before="29" w:line="360" w:lineRule="auto"/>
              <w:ind w:left="15"/>
              <w:jc w:val="left"/>
              <w:rPr>
                <w:rFonts w:eastAsiaTheme="minorEastAsia"/>
                <w:kern w:val="0"/>
                <w:szCs w:val="21"/>
              </w:rPr>
            </w:pPr>
            <w:r w:rsidRPr="00EC7BDC">
              <w:rPr>
                <w:rFonts w:eastAsiaTheme="minorEastAsia"/>
                <w:kern w:val="0"/>
                <w:szCs w:val="21"/>
              </w:rPr>
              <w:t>基金运作方式</w:t>
            </w:r>
          </w:p>
        </w:tc>
        <w:tc>
          <w:tcPr>
            <w:tcW w:w="5221" w:type="dxa"/>
            <w:tcBorders>
              <w:top w:val="single" w:sz="8" w:space="0" w:color="000000"/>
              <w:left w:val="single" w:sz="8" w:space="0" w:color="000000"/>
              <w:bottom w:val="single" w:sz="8" w:space="0" w:color="000000"/>
              <w:right w:val="single" w:sz="8" w:space="0" w:color="000000"/>
            </w:tcBorders>
            <w:vAlign w:val="center"/>
          </w:tcPr>
          <w:p w:rsidR="00561E64" w:rsidRPr="00EC7BDC" w:rsidRDefault="00561E64" w:rsidP="00EC47EE">
            <w:pPr>
              <w:jc w:val="left"/>
              <w:rPr>
                <w:rFonts w:eastAsiaTheme="minorEastAsia"/>
                <w:szCs w:val="21"/>
              </w:rPr>
            </w:pPr>
            <w:r w:rsidRPr="00EC7BDC">
              <w:rPr>
                <w:rFonts w:eastAsiaTheme="minorEastAsia"/>
                <w:szCs w:val="21"/>
              </w:rPr>
              <w:t>交易型开放式（</w:t>
            </w:r>
            <w:r w:rsidRPr="00EC7BDC">
              <w:rPr>
                <w:rFonts w:eastAsiaTheme="minorEastAsia"/>
                <w:szCs w:val="21"/>
              </w:rPr>
              <w:t>ETF</w:t>
            </w:r>
            <w:r w:rsidRPr="00EC7BDC">
              <w:rPr>
                <w:rFonts w:eastAsiaTheme="minorEastAsia"/>
                <w:szCs w:val="21"/>
              </w:rPr>
              <w:t>）</w:t>
            </w:r>
          </w:p>
        </w:tc>
      </w:tr>
      <w:tr w:rsidR="00561E64" w:rsidRPr="001D6677" w:rsidTr="00EC7BDC">
        <w:trPr>
          <w:jc w:val="center"/>
        </w:trPr>
        <w:tc>
          <w:tcPr>
            <w:tcW w:w="3810" w:type="dxa"/>
            <w:tcBorders>
              <w:top w:val="single" w:sz="8" w:space="0" w:color="000000"/>
              <w:left w:val="single" w:sz="8" w:space="0" w:color="000000"/>
              <w:bottom w:val="single" w:sz="8" w:space="0" w:color="000000"/>
              <w:right w:val="single" w:sz="8" w:space="0" w:color="000000"/>
            </w:tcBorders>
            <w:vAlign w:val="center"/>
          </w:tcPr>
          <w:p w:rsidR="00561E64" w:rsidRPr="00EC7BDC" w:rsidRDefault="00561E64" w:rsidP="00EC47EE">
            <w:pPr>
              <w:autoSpaceDE w:val="0"/>
              <w:autoSpaceDN w:val="0"/>
              <w:adjustRightInd w:val="0"/>
              <w:spacing w:before="29" w:line="360" w:lineRule="auto"/>
              <w:ind w:left="15"/>
              <w:jc w:val="left"/>
              <w:rPr>
                <w:rFonts w:eastAsiaTheme="minorEastAsia"/>
                <w:kern w:val="0"/>
                <w:szCs w:val="21"/>
              </w:rPr>
            </w:pPr>
            <w:r w:rsidRPr="00EC7BDC">
              <w:rPr>
                <w:rFonts w:eastAsiaTheme="minorEastAsia"/>
                <w:kern w:val="0"/>
                <w:szCs w:val="21"/>
              </w:rPr>
              <w:t>基金合同生效日</w:t>
            </w:r>
          </w:p>
        </w:tc>
        <w:tc>
          <w:tcPr>
            <w:tcW w:w="5221" w:type="dxa"/>
            <w:tcBorders>
              <w:top w:val="single" w:sz="8" w:space="0" w:color="000000"/>
              <w:left w:val="single" w:sz="8" w:space="0" w:color="000000"/>
              <w:bottom w:val="single" w:sz="8" w:space="0" w:color="000000"/>
              <w:right w:val="single" w:sz="8" w:space="0" w:color="000000"/>
            </w:tcBorders>
            <w:vAlign w:val="center"/>
          </w:tcPr>
          <w:p w:rsidR="00561E64" w:rsidRPr="00EC7BDC" w:rsidRDefault="00561E64" w:rsidP="00EC47EE">
            <w:pPr>
              <w:jc w:val="left"/>
              <w:rPr>
                <w:rFonts w:eastAsiaTheme="minorEastAsia"/>
                <w:szCs w:val="21"/>
              </w:rPr>
            </w:pPr>
            <w:r w:rsidRPr="00EC7BDC">
              <w:rPr>
                <w:rFonts w:eastAsiaTheme="minorEastAsia"/>
                <w:szCs w:val="21"/>
              </w:rPr>
              <w:t>2011</w:t>
            </w:r>
            <w:r w:rsidRPr="00EC7BDC">
              <w:rPr>
                <w:rFonts w:eastAsiaTheme="minorEastAsia"/>
                <w:szCs w:val="21"/>
              </w:rPr>
              <w:t>年</w:t>
            </w:r>
            <w:r w:rsidRPr="00EC7BDC">
              <w:rPr>
                <w:rFonts w:eastAsiaTheme="minorEastAsia"/>
                <w:szCs w:val="21"/>
              </w:rPr>
              <w:t>9</w:t>
            </w:r>
            <w:r w:rsidRPr="00EC7BDC">
              <w:rPr>
                <w:rFonts w:eastAsiaTheme="minorEastAsia"/>
                <w:szCs w:val="21"/>
              </w:rPr>
              <w:t>月</w:t>
            </w:r>
            <w:r w:rsidRPr="00EC7BDC">
              <w:rPr>
                <w:rFonts w:eastAsiaTheme="minorEastAsia"/>
                <w:szCs w:val="21"/>
              </w:rPr>
              <w:t>20</w:t>
            </w:r>
            <w:r w:rsidRPr="00EC7BDC">
              <w:rPr>
                <w:rFonts w:eastAsiaTheme="minorEastAsia"/>
                <w:szCs w:val="21"/>
              </w:rPr>
              <w:t>日</w:t>
            </w:r>
          </w:p>
        </w:tc>
      </w:tr>
      <w:tr w:rsidR="00561E64" w:rsidRPr="001D6677" w:rsidTr="00EC7BDC">
        <w:trPr>
          <w:jc w:val="center"/>
        </w:trPr>
        <w:tc>
          <w:tcPr>
            <w:tcW w:w="3810" w:type="dxa"/>
            <w:tcBorders>
              <w:top w:val="single" w:sz="8" w:space="0" w:color="000000"/>
              <w:left w:val="single" w:sz="8" w:space="0" w:color="000000"/>
              <w:bottom w:val="single" w:sz="8" w:space="0" w:color="000000"/>
              <w:right w:val="single" w:sz="8" w:space="0" w:color="000000"/>
            </w:tcBorders>
            <w:vAlign w:val="center"/>
          </w:tcPr>
          <w:p w:rsidR="00561E64" w:rsidRPr="00EC7BDC" w:rsidRDefault="00561E64" w:rsidP="00EC47EE">
            <w:pPr>
              <w:autoSpaceDE w:val="0"/>
              <w:autoSpaceDN w:val="0"/>
              <w:adjustRightInd w:val="0"/>
              <w:spacing w:before="29" w:line="360" w:lineRule="auto"/>
              <w:ind w:left="15"/>
              <w:jc w:val="left"/>
              <w:rPr>
                <w:rFonts w:eastAsiaTheme="minorEastAsia"/>
                <w:kern w:val="0"/>
                <w:szCs w:val="21"/>
              </w:rPr>
            </w:pPr>
            <w:r w:rsidRPr="00EC7BDC">
              <w:rPr>
                <w:rFonts w:eastAsiaTheme="minorEastAsia"/>
                <w:kern w:val="0"/>
                <w:szCs w:val="21"/>
              </w:rPr>
              <w:t>基金份额上市的证券交易所</w:t>
            </w:r>
          </w:p>
        </w:tc>
        <w:tc>
          <w:tcPr>
            <w:tcW w:w="5221" w:type="dxa"/>
            <w:tcBorders>
              <w:top w:val="single" w:sz="8" w:space="0" w:color="000000"/>
              <w:left w:val="single" w:sz="8" w:space="0" w:color="000000"/>
              <w:bottom w:val="single" w:sz="8" w:space="0" w:color="000000"/>
              <w:right w:val="single" w:sz="8" w:space="0" w:color="000000"/>
            </w:tcBorders>
            <w:vAlign w:val="center"/>
          </w:tcPr>
          <w:p w:rsidR="00561E64" w:rsidRPr="00EC7BDC" w:rsidRDefault="00561E64" w:rsidP="00EC47EE">
            <w:pPr>
              <w:jc w:val="left"/>
              <w:rPr>
                <w:rFonts w:eastAsiaTheme="minorEastAsia"/>
                <w:szCs w:val="21"/>
              </w:rPr>
            </w:pPr>
            <w:r w:rsidRPr="00EC7BDC">
              <w:rPr>
                <w:rFonts w:eastAsiaTheme="minorEastAsia"/>
                <w:szCs w:val="21"/>
              </w:rPr>
              <w:t>深圳证券交易所</w:t>
            </w:r>
          </w:p>
        </w:tc>
      </w:tr>
      <w:tr w:rsidR="00561E64" w:rsidRPr="001D6677" w:rsidTr="00EC7BDC">
        <w:trPr>
          <w:jc w:val="center"/>
        </w:trPr>
        <w:tc>
          <w:tcPr>
            <w:tcW w:w="3810" w:type="dxa"/>
            <w:tcBorders>
              <w:top w:val="single" w:sz="8" w:space="0" w:color="000000"/>
              <w:left w:val="single" w:sz="8" w:space="0" w:color="000000"/>
              <w:bottom w:val="single" w:sz="8" w:space="0" w:color="000000"/>
              <w:right w:val="single" w:sz="8" w:space="0" w:color="000000"/>
            </w:tcBorders>
            <w:vAlign w:val="center"/>
          </w:tcPr>
          <w:p w:rsidR="00561E64" w:rsidRPr="00EC7BDC" w:rsidRDefault="00561E64" w:rsidP="00EC47EE">
            <w:pPr>
              <w:autoSpaceDE w:val="0"/>
              <w:autoSpaceDN w:val="0"/>
              <w:adjustRightInd w:val="0"/>
              <w:spacing w:before="29" w:line="360" w:lineRule="auto"/>
              <w:ind w:left="15"/>
              <w:jc w:val="left"/>
              <w:rPr>
                <w:rFonts w:eastAsiaTheme="minorEastAsia"/>
                <w:kern w:val="0"/>
                <w:szCs w:val="21"/>
              </w:rPr>
            </w:pPr>
            <w:r w:rsidRPr="00EC7BDC">
              <w:rPr>
                <w:rFonts w:eastAsiaTheme="minorEastAsia"/>
                <w:kern w:val="0"/>
                <w:szCs w:val="21"/>
              </w:rPr>
              <w:t>上市日期</w:t>
            </w:r>
          </w:p>
        </w:tc>
        <w:tc>
          <w:tcPr>
            <w:tcW w:w="5221" w:type="dxa"/>
            <w:tcBorders>
              <w:top w:val="single" w:sz="8" w:space="0" w:color="000000"/>
              <w:left w:val="single" w:sz="8" w:space="0" w:color="000000"/>
              <w:bottom w:val="single" w:sz="8" w:space="0" w:color="000000"/>
              <w:right w:val="single" w:sz="8" w:space="0" w:color="000000"/>
            </w:tcBorders>
            <w:vAlign w:val="center"/>
          </w:tcPr>
          <w:p w:rsidR="00561E64" w:rsidRPr="00EC7BDC" w:rsidRDefault="00561E64" w:rsidP="00EC47EE">
            <w:pPr>
              <w:jc w:val="left"/>
              <w:rPr>
                <w:rFonts w:eastAsiaTheme="minorEastAsia"/>
                <w:szCs w:val="21"/>
              </w:rPr>
            </w:pPr>
            <w:r w:rsidRPr="00EC7BDC">
              <w:rPr>
                <w:rFonts w:eastAsiaTheme="minorEastAsia"/>
                <w:szCs w:val="21"/>
              </w:rPr>
              <w:t>2011</w:t>
            </w:r>
            <w:r w:rsidRPr="00EC7BDC">
              <w:rPr>
                <w:rFonts w:eastAsiaTheme="minorEastAsia"/>
                <w:szCs w:val="21"/>
              </w:rPr>
              <w:t>年</w:t>
            </w:r>
            <w:r w:rsidRPr="00EC7BDC">
              <w:rPr>
                <w:rFonts w:eastAsiaTheme="minorEastAsia"/>
                <w:szCs w:val="21"/>
              </w:rPr>
              <w:t>12</w:t>
            </w:r>
            <w:r w:rsidRPr="00EC7BDC">
              <w:rPr>
                <w:rFonts w:eastAsiaTheme="minorEastAsia"/>
                <w:szCs w:val="21"/>
              </w:rPr>
              <w:t>月</w:t>
            </w:r>
            <w:r w:rsidRPr="00EC7BDC">
              <w:rPr>
                <w:rFonts w:eastAsiaTheme="minorEastAsia"/>
                <w:szCs w:val="21"/>
              </w:rPr>
              <w:t>9</w:t>
            </w:r>
            <w:r w:rsidRPr="00EC7BDC">
              <w:rPr>
                <w:rFonts w:eastAsiaTheme="minorEastAsia"/>
                <w:szCs w:val="21"/>
              </w:rPr>
              <w:t>日</w:t>
            </w:r>
          </w:p>
        </w:tc>
      </w:tr>
      <w:tr w:rsidR="00561E64" w:rsidRPr="001D6677" w:rsidTr="00EC7BDC">
        <w:trPr>
          <w:jc w:val="center"/>
        </w:trPr>
        <w:tc>
          <w:tcPr>
            <w:tcW w:w="3810" w:type="dxa"/>
            <w:tcBorders>
              <w:top w:val="single" w:sz="8" w:space="0" w:color="000000"/>
              <w:left w:val="single" w:sz="8" w:space="0" w:color="000000"/>
              <w:bottom w:val="single" w:sz="8" w:space="0" w:color="000000"/>
              <w:right w:val="single" w:sz="8" w:space="0" w:color="000000"/>
            </w:tcBorders>
            <w:vAlign w:val="center"/>
          </w:tcPr>
          <w:p w:rsidR="00561E64" w:rsidRPr="00EC7BDC" w:rsidRDefault="00561E64" w:rsidP="00EC47EE">
            <w:pPr>
              <w:autoSpaceDE w:val="0"/>
              <w:autoSpaceDN w:val="0"/>
              <w:adjustRightInd w:val="0"/>
              <w:spacing w:before="29" w:line="360" w:lineRule="auto"/>
              <w:ind w:left="15"/>
              <w:jc w:val="left"/>
              <w:rPr>
                <w:rFonts w:eastAsiaTheme="minorEastAsia"/>
                <w:kern w:val="0"/>
                <w:szCs w:val="21"/>
              </w:rPr>
            </w:pPr>
            <w:r w:rsidRPr="00EC7BDC">
              <w:rPr>
                <w:rFonts w:eastAsiaTheme="minorEastAsia"/>
                <w:kern w:val="0"/>
                <w:szCs w:val="21"/>
              </w:rPr>
              <w:t>基金管理人名称</w:t>
            </w:r>
          </w:p>
        </w:tc>
        <w:tc>
          <w:tcPr>
            <w:tcW w:w="5221" w:type="dxa"/>
            <w:tcBorders>
              <w:top w:val="single" w:sz="8" w:space="0" w:color="000000"/>
              <w:left w:val="single" w:sz="8" w:space="0" w:color="000000"/>
              <w:bottom w:val="single" w:sz="8" w:space="0" w:color="000000"/>
              <w:right w:val="single" w:sz="8" w:space="0" w:color="000000"/>
            </w:tcBorders>
            <w:vAlign w:val="center"/>
          </w:tcPr>
          <w:p w:rsidR="00561E64" w:rsidRPr="00EC7BDC" w:rsidRDefault="00561E64" w:rsidP="00EC47EE">
            <w:pPr>
              <w:jc w:val="left"/>
              <w:rPr>
                <w:rFonts w:eastAsiaTheme="minorEastAsia"/>
                <w:szCs w:val="21"/>
              </w:rPr>
            </w:pPr>
            <w:r w:rsidRPr="00EC7BDC">
              <w:rPr>
                <w:rFonts w:eastAsiaTheme="minorEastAsia"/>
                <w:szCs w:val="21"/>
              </w:rPr>
              <w:t>易方达基金管理有限公司</w:t>
            </w:r>
          </w:p>
        </w:tc>
      </w:tr>
      <w:tr w:rsidR="00561E64" w:rsidRPr="001D6677" w:rsidTr="00EC7BDC">
        <w:trPr>
          <w:jc w:val="center"/>
        </w:trPr>
        <w:tc>
          <w:tcPr>
            <w:tcW w:w="3810" w:type="dxa"/>
            <w:tcBorders>
              <w:top w:val="single" w:sz="8" w:space="0" w:color="000000"/>
              <w:left w:val="single" w:sz="8" w:space="0" w:color="000000"/>
              <w:bottom w:val="single" w:sz="8" w:space="0" w:color="000000"/>
              <w:right w:val="single" w:sz="8" w:space="0" w:color="000000"/>
            </w:tcBorders>
            <w:vAlign w:val="center"/>
          </w:tcPr>
          <w:p w:rsidR="00561E64" w:rsidRPr="00EC7BDC" w:rsidRDefault="00561E64" w:rsidP="00EC47EE">
            <w:pPr>
              <w:autoSpaceDE w:val="0"/>
              <w:autoSpaceDN w:val="0"/>
              <w:adjustRightInd w:val="0"/>
              <w:spacing w:before="29" w:line="360" w:lineRule="auto"/>
              <w:ind w:left="15"/>
              <w:jc w:val="left"/>
              <w:rPr>
                <w:rFonts w:eastAsiaTheme="minorEastAsia"/>
                <w:kern w:val="0"/>
                <w:szCs w:val="21"/>
              </w:rPr>
            </w:pPr>
            <w:r w:rsidRPr="00EC7BDC">
              <w:rPr>
                <w:rFonts w:eastAsiaTheme="minorEastAsia"/>
                <w:kern w:val="0"/>
                <w:szCs w:val="21"/>
              </w:rPr>
              <w:t>基金托管人名称</w:t>
            </w:r>
          </w:p>
        </w:tc>
        <w:tc>
          <w:tcPr>
            <w:tcW w:w="5221" w:type="dxa"/>
            <w:tcBorders>
              <w:top w:val="single" w:sz="8" w:space="0" w:color="000000"/>
              <w:left w:val="single" w:sz="8" w:space="0" w:color="000000"/>
              <w:bottom w:val="single" w:sz="8" w:space="0" w:color="000000"/>
              <w:right w:val="single" w:sz="8" w:space="0" w:color="000000"/>
            </w:tcBorders>
            <w:vAlign w:val="center"/>
          </w:tcPr>
          <w:p w:rsidR="00561E64" w:rsidRPr="00EC7BDC" w:rsidRDefault="00561E64" w:rsidP="00EC47EE">
            <w:pPr>
              <w:jc w:val="left"/>
              <w:rPr>
                <w:rFonts w:eastAsiaTheme="minorEastAsia"/>
                <w:szCs w:val="21"/>
              </w:rPr>
            </w:pPr>
            <w:r w:rsidRPr="00EC7BDC">
              <w:rPr>
                <w:rFonts w:eastAsiaTheme="minorEastAsia"/>
                <w:szCs w:val="21"/>
              </w:rPr>
              <w:t>中国工商银行股份有限公司</w:t>
            </w:r>
          </w:p>
        </w:tc>
      </w:tr>
    </w:tbl>
    <w:p w:rsidR="001A59F9" w:rsidRPr="00D564C7" w:rsidRDefault="001A59F9" w:rsidP="00976A4D">
      <w:pPr>
        <w:pStyle w:val="20"/>
        <w:spacing w:before="0" w:after="0"/>
        <w:rPr>
          <w:rFonts w:asciiTheme="minorEastAsia" w:eastAsiaTheme="minorEastAsia" w:hAnsiTheme="minorEastAsia"/>
          <w:color w:val="000000"/>
          <w:sz w:val="21"/>
          <w:szCs w:val="21"/>
        </w:rPr>
      </w:pPr>
      <w:bookmarkStart w:id="14" w:name="_Toc361324846"/>
      <w:bookmarkStart w:id="15" w:name="_Toc35533790"/>
      <w:r w:rsidRPr="00D564C7">
        <w:rPr>
          <w:rFonts w:asciiTheme="minorEastAsia" w:eastAsiaTheme="minorEastAsia" w:hAnsiTheme="minorEastAsia"/>
          <w:kern w:val="0"/>
          <w:sz w:val="21"/>
          <w:szCs w:val="21"/>
        </w:rPr>
        <w:t>2.2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color w:val="000000"/>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804"/>
      </w:tblGrid>
      <w:tr w:rsidR="001A59F9" w:rsidRPr="00D564C7" w:rsidTr="00EC7BDC">
        <w:tc>
          <w:tcPr>
            <w:tcW w:w="2268"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投资目标</w:t>
            </w:r>
          </w:p>
        </w:tc>
        <w:tc>
          <w:tcPr>
            <w:tcW w:w="6804"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紧密跟踪业绩比较基准，追求跟踪偏离度及跟踪误差的最小化。</w:t>
            </w:r>
          </w:p>
        </w:tc>
      </w:tr>
      <w:tr w:rsidR="001A59F9" w:rsidRPr="00D564C7" w:rsidTr="00EC7BDC">
        <w:tc>
          <w:tcPr>
            <w:tcW w:w="2268"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投资策略</w:t>
            </w:r>
          </w:p>
        </w:tc>
        <w:tc>
          <w:tcPr>
            <w:tcW w:w="6804"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本基金为创业板</w:t>
            </w:r>
            <w:r w:rsidRPr="00EC7BDC">
              <w:rPr>
                <w:rFonts w:eastAsiaTheme="minorEastAsia"/>
                <w:szCs w:val="21"/>
              </w:rPr>
              <w:t>ETF</w:t>
            </w:r>
            <w:r w:rsidRPr="00EC7BDC">
              <w:rPr>
                <w:rFonts w:eastAsiaTheme="minorEastAsia"/>
                <w:szCs w:val="21"/>
              </w:rPr>
              <w:t>的联接基金。创业板</w:t>
            </w:r>
            <w:r w:rsidRPr="00EC7BDC">
              <w:rPr>
                <w:rFonts w:eastAsiaTheme="minorEastAsia"/>
                <w:szCs w:val="21"/>
              </w:rPr>
              <w:t>ETF</w:t>
            </w:r>
            <w:r w:rsidRPr="00EC7BDC">
              <w:rPr>
                <w:rFonts w:eastAsiaTheme="minorEastAsia"/>
                <w:szCs w:val="21"/>
              </w:rPr>
              <w:t>是采用完全复制法实现对</w:t>
            </w:r>
            <w:r w:rsidRPr="00EC7BDC">
              <w:rPr>
                <w:rFonts w:eastAsiaTheme="minorEastAsia"/>
                <w:szCs w:val="21"/>
              </w:rPr>
              <w:lastRenderedPageBreak/>
              <w:t>创业板指数紧密跟踪的全被动指数基金，本基金主要通过投资于创业板</w:t>
            </w:r>
            <w:r w:rsidRPr="00EC7BDC">
              <w:rPr>
                <w:rFonts w:eastAsiaTheme="minorEastAsia"/>
                <w:szCs w:val="21"/>
              </w:rPr>
              <w:t>ETF</w:t>
            </w:r>
            <w:r w:rsidRPr="00EC7BDC">
              <w:rPr>
                <w:rFonts w:eastAsiaTheme="minorEastAsia"/>
                <w:szCs w:val="21"/>
              </w:rPr>
              <w:t>实现对业绩比较基准的紧密跟踪，力争将日均跟踪偏离度控制在</w:t>
            </w:r>
            <w:r w:rsidRPr="00EC7BDC">
              <w:rPr>
                <w:rFonts w:eastAsiaTheme="minorEastAsia"/>
                <w:szCs w:val="21"/>
              </w:rPr>
              <w:t>0.35%</w:t>
            </w:r>
            <w:r w:rsidRPr="00EC7BDC">
              <w:rPr>
                <w:rFonts w:eastAsiaTheme="minorEastAsia"/>
                <w:szCs w:val="21"/>
              </w:rPr>
              <w:t>以内，年化跟踪误差控制在</w:t>
            </w:r>
            <w:r w:rsidRPr="00EC7BDC">
              <w:rPr>
                <w:rFonts w:eastAsiaTheme="minorEastAsia"/>
                <w:szCs w:val="21"/>
              </w:rPr>
              <w:t>4%</w:t>
            </w:r>
            <w:r w:rsidRPr="00EC7BDC">
              <w:rPr>
                <w:rFonts w:eastAsiaTheme="minorEastAsia"/>
                <w:szCs w:val="21"/>
              </w:rPr>
              <w:t>以内。在投资运作过程中，本基金将在综合考虑合规、风险、效率、成本等因素的基础上，决定采用实物申赎的方式或证券二级市场交易的方式进行创业板</w:t>
            </w:r>
            <w:r w:rsidRPr="00EC7BDC">
              <w:rPr>
                <w:rFonts w:eastAsiaTheme="minorEastAsia"/>
                <w:szCs w:val="21"/>
              </w:rPr>
              <w:t>ETF</w:t>
            </w:r>
            <w:r w:rsidRPr="00EC7BDC">
              <w:rPr>
                <w:rFonts w:eastAsiaTheme="minorEastAsia"/>
                <w:szCs w:val="21"/>
              </w:rPr>
              <w:t>的买卖。本基金可以参与股指期货交易，但必须根据风险管理的原则，以套期保值为目的。</w:t>
            </w:r>
          </w:p>
        </w:tc>
      </w:tr>
      <w:tr w:rsidR="001A59F9" w:rsidRPr="00D564C7" w:rsidTr="00EC7BDC">
        <w:tc>
          <w:tcPr>
            <w:tcW w:w="2268"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lastRenderedPageBreak/>
              <w:t>业绩比较基准</w:t>
            </w:r>
          </w:p>
        </w:tc>
        <w:tc>
          <w:tcPr>
            <w:tcW w:w="6804"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创业板指数收益率</w:t>
            </w:r>
            <w:r w:rsidRPr="00EC7BDC">
              <w:rPr>
                <w:rFonts w:eastAsiaTheme="minorEastAsia"/>
                <w:szCs w:val="21"/>
              </w:rPr>
              <w:t>X95%+</w:t>
            </w:r>
            <w:r w:rsidRPr="00EC7BDC">
              <w:rPr>
                <w:rFonts w:eastAsiaTheme="minorEastAsia"/>
                <w:szCs w:val="21"/>
              </w:rPr>
              <w:t>活期存款利率</w:t>
            </w:r>
            <w:r w:rsidRPr="00EC7BDC">
              <w:rPr>
                <w:rFonts w:eastAsiaTheme="minorEastAsia"/>
                <w:szCs w:val="21"/>
              </w:rPr>
              <w:t>(</w:t>
            </w:r>
            <w:r w:rsidRPr="00EC7BDC">
              <w:rPr>
                <w:rFonts w:eastAsiaTheme="minorEastAsia"/>
                <w:szCs w:val="21"/>
              </w:rPr>
              <w:t>税后</w:t>
            </w:r>
            <w:r w:rsidRPr="00EC7BDC">
              <w:rPr>
                <w:rFonts w:eastAsiaTheme="minorEastAsia"/>
                <w:szCs w:val="21"/>
              </w:rPr>
              <w:t>)X5%</w:t>
            </w:r>
          </w:p>
        </w:tc>
      </w:tr>
      <w:tr w:rsidR="001A59F9" w:rsidRPr="00D564C7" w:rsidTr="00EC7BDC">
        <w:tc>
          <w:tcPr>
            <w:tcW w:w="2268"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风险收益特征</w:t>
            </w:r>
          </w:p>
        </w:tc>
        <w:tc>
          <w:tcPr>
            <w:tcW w:w="6804"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本基金为创业板</w:t>
            </w:r>
            <w:r w:rsidRPr="00EC7BDC">
              <w:rPr>
                <w:rFonts w:eastAsiaTheme="minorEastAsia"/>
                <w:szCs w:val="21"/>
              </w:rPr>
              <w:t>ETF</w:t>
            </w:r>
            <w:r w:rsidRPr="00EC7BDC">
              <w:rPr>
                <w:rFonts w:eastAsiaTheme="minorEastAsia"/>
                <w:szCs w:val="21"/>
              </w:rPr>
              <w:t>的联接基金，其预期风险收益水平高于混合型基金、债券基金和货币市场基金；本基金主要通过投资创业板</w:t>
            </w:r>
            <w:r w:rsidRPr="00EC7BDC">
              <w:rPr>
                <w:rFonts w:eastAsiaTheme="minorEastAsia"/>
                <w:szCs w:val="21"/>
              </w:rPr>
              <w:t>ETF</w:t>
            </w:r>
            <w:r w:rsidRPr="00EC7BDC">
              <w:rPr>
                <w:rFonts w:eastAsiaTheme="minorEastAsia"/>
                <w:szCs w:val="21"/>
              </w:rPr>
              <w:t>追踪业绩比较基准，具有与业绩比较基准相似的风险收益特征。</w:t>
            </w:r>
          </w:p>
        </w:tc>
      </w:tr>
    </w:tbl>
    <w:p w:rsidR="00561E64" w:rsidRPr="001D6677" w:rsidRDefault="00561E64" w:rsidP="00561E64">
      <w:pPr>
        <w:spacing w:line="360" w:lineRule="auto"/>
        <w:rPr>
          <w:rFonts w:asciiTheme="minorEastAsia" w:eastAsiaTheme="minorEastAsia" w:hAnsiTheme="minorEastAsia"/>
          <w:b/>
          <w:szCs w:val="21"/>
        </w:rPr>
      </w:pPr>
      <w:r w:rsidRPr="001D6677">
        <w:rPr>
          <w:rFonts w:asciiTheme="minorEastAsia" w:eastAsiaTheme="minorEastAsia" w:hAnsiTheme="minorEastAsia" w:hint="eastAsia"/>
          <w:b/>
          <w:szCs w:val="21"/>
        </w:rPr>
        <w:t>2.2.1 目标基金产品说明</w:t>
      </w:r>
    </w:p>
    <w:tbl>
      <w:tblPr>
        <w:tblW w:w="0" w:type="auto"/>
        <w:jc w:val="center"/>
        <w:tblLayout w:type="fixed"/>
        <w:tblLook w:val="0000" w:firstRow="0" w:lastRow="0" w:firstColumn="0" w:lastColumn="0" w:noHBand="0" w:noVBand="0"/>
      </w:tblPr>
      <w:tblGrid>
        <w:gridCol w:w="2501"/>
        <w:gridCol w:w="6553"/>
      </w:tblGrid>
      <w:tr w:rsidR="00561E64" w:rsidRPr="001D6677" w:rsidTr="00EC7BDC">
        <w:trPr>
          <w:jc w:val="center"/>
        </w:trPr>
        <w:tc>
          <w:tcPr>
            <w:tcW w:w="2501" w:type="dxa"/>
            <w:tcBorders>
              <w:top w:val="single" w:sz="8" w:space="0" w:color="000000"/>
              <w:left w:val="single" w:sz="8" w:space="0" w:color="000000"/>
              <w:bottom w:val="single" w:sz="8" w:space="0" w:color="000000"/>
              <w:right w:val="single" w:sz="8" w:space="0" w:color="000000"/>
            </w:tcBorders>
            <w:vAlign w:val="center"/>
          </w:tcPr>
          <w:p w:rsidR="00561E64" w:rsidRPr="00EC7BDC" w:rsidRDefault="00561E64" w:rsidP="00EC47EE">
            <w:pPr>
              <w:autoSpaceDE w:val="0"/>
              <w:autoSpaceDN w:val="0"/>
              <w:adjustRightInd w:val="0"/>
              <w:spacing w:before="29" w:line="360" w:lineRule="auto"/>
              <w:ind w:left="15"/>
              <w:jc w:val="left"/>
              <w:rPr>
                <w:rFonts w:eastAsiaTheme="minorEastAsia"/>
                <w:kern w:val="0"/>
                <w:szCs w:val="21"/>
              </w:rPr>
            </w:pPr>
            <w:r w:rsidRPr="00EC7BDC">
              <w:rPr>
                <w:rFonts w:eastAsiaTheme="minorEastAsia"/>
                <w:kern w:val="0"/>
                <w:szCs w:val="21"/>
              </w:rPr>
              <w:t>投资目标</w:t>
            </w:r>
          </w:p>
        </w:tc>
        <w:tc>
          <w:tcPr>
            <w:tcW w:w="6553" w:type="dxa"/>
            <w:tcBorders>
              <w:top w:val="single" w:sz="8" w:space="0" w:color="000000"/>
              <w:left w:val="single" w:sz="8" w:space="0" w:color="000000"/>
              <w:bottom w:val="single" w:sz="8" w:space="0" w:color="000000"/>
              <w:right w:val="single" w:sz="8" w:space="0" w:color="000000"/>
            </w:tcBorders>
            <w:vAlign w:val="center"/>
          </w:tcPr>
          <w:p w:rsidR="00561E64" w:rsidRPr="00EC7BDC" w:rsidRDefault="00561E64" w:rsidP="00EC47EE">
            <w:pPr>
              <w:jc w:val="left"/>
              <w:rPr>
                <w:rFonts w:eastAsiaTheme="minorEastAsia"/>
                <w:szCs w:val="21"/>
              </w:rPr>
            </w:pPr>
            <w:r w:rsidRPr="00EC7BDC">
              <w:rPr>
                <w:rFonts w:eastAsiaTheme="minorEastAsia"/>
                <w:szCs w:val="21"/>
              </w:rPr>
              <w:t>紧密跟踪标的指数，追求跟踪偏离度及跟踪误差的最小化。</w:t>
            </w:r>
          </w:p>
        </w:tc>
      </w:tr>
      <w:tr w:rsidR="00561E64" w:rsidRPr="001D6677" w:rsidTr="00EC7BDC">
        <w:trPr>
          <w:jc w:val="center"/>
        </w:trPr>
        <w:tc>
          <w:tcPr>
            <w:tcW w:w="2501" w:type="dxa"/>
            <w:tcBorders>
              <w:top w:val="single" w:sz="8" w:space="0" w:color="000000"/>
              <w:left w:val="single" w:sz="8" w:space="0" w:color="000000"/>
              <w:bottom w:val="single" w:sz="8" w:space="0" w:color="000000"/>
              <w:right w:val="single" w:sz="8" w:space="0" w:color="000000"/>
            </w:tcBorders>
            <w:vAlign w:val="center"/>
          </w:tcPr>
          <w:p w:rsidR="00561E64" w:rsidRPr="00EC7BDC" w:rsidRDefault="00561E64" w:rsidP="00EC47EE">
            <w:pPr>
              <w:autoSpaceDE w:val="0"/>
              <w:autoSpaceDN w:val="0"/>
              <w:adjustRightInd w:val="0"/>
              <w:spacing w:before="29" w:line="360" w:lineRule="auto"/>
              <w:ind w:left="15"/>
              <w:jc w:val="left"/>
              <w:rPr>
                <w:rFonts w:eastAsiaTheme="minorEastAsia"/>
                <w:kern w:val="0"/>
                <w:szCs w:val="21"/>
              </w:rPr>
            </w:pPr>
            <w:r w:rsidRPr="00EC7BDC">
              <w:rPr>
                <w:rFonts w:eastAsiaTheme="minorEastAsia"/>
                <w:kern w:val="0"/>
                <w:szCs w:val="21"/>
              </w:rPr>
              <w:t>投资策略</w:t>
            </w:r>
          </w:p>
        </w:tc>
        <w:tc>
          <w:tcPr>
            <w:tcW w:w="6553" w:type="dxa"/>
            <w:tcBorders>
              <w:top w:val="single" w:sz="8" w:space="0" w:color="000000"/>
              <w:left w:val="single" w:sz="8" w:space="0" w:color="000000"/>
              <w:bottom w:val="single" w:sz="8" w:space="0" w:color="000000"/>
              <w:right w:val="single" w:sz="8" w:space="0" w:color="000000"/>
            </w:tcBorders>
            <w:vAlign w:val="center"/>
          </w:tcPr>
          <w:p w:rsidR="00561E64" w:rsidRPr="00EC7BDC" w:rsidRDefault="00561E64" w:rsidP="00EC47EE">
            <w:pPr>
              <w:jc w:val="left"/>
              <w:rPr>
                <w:rFonts w:eastAsiaTheme="minorEastAsia"/>
                <w:szCs w:val="21"/>
              </w:rPr>
            </w:pPr>
            <w:r w:rsidRPr="00EC7BDC">
              <w:rPr>
                <w:rFonts w:eastAsiaTheme="minorEastAsia"/>
                <w:szCs w:val="21"/>
              </w:rPr>
              <w:t>本基金采取完全复制法进行投资，即按照创业板指数的成份股组成及权重构建股票投资组合。但是当指数编制方法变更、成份股发生变更、成份股权重由于自由流通量调整而发生变化、成份股派发现金股息、配股及增发、股票长期停牌、市场流动性不足等情况发生时，基金管理人将对投资组合进行优化，尽量降低跟踪误差。本基金力争将日均跟踪偏离度控制在</w:t>
            </w:r>
            <w:r w:rsidRPr="00EC7BDC">
              <w:rPr>
                <w:rFonts w:eastAsiaTheme="minorEastAsia"/>
                <w:szCs w:val="21"/>
              </w:rPr>
              <w:t>0.2%</w:t>
            </w:r>
            <w:r w:rsidRPr="00EC7BDC">
              <w:rPr>
                <w:rFonts w:eastAsiaTheme="minorEastAsia"/>
                <w:szCs w:val="21"/>
              </w:rPr>
              <w:t>以内</w:t>
            </w:r>
            <w:r w:rsidRPr="00EC7BDC">
              <w:rPr>
                <w:rFonts w:eastAsiaTheme="minorEastAsia"/>
                <w:szCs w:val="21"/>
              </w:rPr>
              <w:t>,</w:t>
            </w:r>
            <w:r w:rsidRPr="00EC7BDC">
              <w:rPr>
                <w:rFonts w:eastAsiaTheme="minorEastAsia"/>
                <w:szCs w:val="21"/>
              </w:rPr>
              <w:t>年化跟踪误差控制在</w:t>
            </w:r>
            <w:r w:rsidRPr="00EC7BDC">
              <w:rPr>
                <w:rFonts w:eastAsiaTheme="minorEastAsia"/>
                <w:szCs w:val="21"/>
              </w:rPr>
              <w:t>2%</w:t>
            </w:r>
            <w:r w:rsidRPr="00EC7BDC">
              <w:rPr>
                <w:rFonts w:eastAsiaTheme="minorEastAsia"/>
                <w:szCs w:val="21"/>
              </w:rPr>
              <w:t>以内。</w:t>
            </w:r>
            <w:r w:rsidRPr="00EC7BDC">
              <w:rPr>
                <w:rFonts w:eastAsiaTheme="minorEastAsia"/>
                <w:szCs w:val="21"/>
              </w:rPr>
              <w:t xml:space="preserve"> </w:t>
            </w:r>
            <w:r w:rsidRPr="00EC7BDC">
              <w:rPr>
                <w:rFonts w:eastAsiaTheme="minorEastAsia"/>
                <w:szCs w:val="21"/>
              </w:rPr>
              <w:t>本基金可以参与股指期货交易，但必须根据风险管理的原则，以套期保值为目的。</w:t>
            </w:r>
          </w:p>
        </w:tc>
      </w:tr>
      <w:tr w:rsidR="00561E64" w:rsidRPr="001D6677" w:rsidTr="00EC7BDC">
        <w:trPr>
          <w:jc w:val="center"/>
        </w:trPr>
        <w:tc>
          <w:tcPr>
            <w:tcW w:w="2501" w:type="dxa"/>
            <w:tcBorders>
              <w:top w:val="single" w:sz="8" w:space="0" w:color="000000"/>
              <w:left w:val="single" w:sz="8" w:space="0" w:color="000000"/>
              <w:bottom w:val="single" w:sz="8" w:space="0" w:color="000000"/>
              <w:right w:val="single" w:sz="8" w:space="0" w:color="000000"/>
            </w:tcBorders>
            <w:vAlign w:val="center"/>
          </w:tcPr>
          <w:p w:rsidR="00561E64" w:rsidRPr="00EC7BDC" w:rsidRDefault="00561E64" w:rsidP="00EC47EE">
            <w:pPr>
              <w:autoSpaceDE w:val="0"/>
              <w:autoSpaceDN w:val="0"/>
              <w:adjustRightInd w:val="0"/>
              <w:spacing w:before="29" w:line="360" w:lineRule="auto"/>
              <w:ind w:left="15"/>
              <w:jc w:val="left"/>
              <w:rPr>
                <w:rFonts w:eastAsiaTheme="minorEastAsia"/>
                <w:kern w:val="0"/>
                <w:szCs w:val="21"/>
              </w:rPr>
            </w:pPr>
            <w:r w:rsidRPr="00EC7BDC">
              <w:rPr>
                <w:rFonts w:eastAsiaTheme="minorEastAsia"/>
                <w:kern w:val="0"/>
                <w:szCs w:val="21"/>
              </w:rPr>
              <w:t>业绩比较基准</w:t>
            </w:r>
          </w:p>
        </w:tc>
        <w:tc>
          <w:tcPr>
            <w:tcW w:w="6553" w:type="dxa"/>
            <w:tcBorders>
              <w:top w:val="single" w:sz="8" w:space="0" w:color="000000"/>
              <w:left w:val="single" w:sz="8" w:space="0" w:color="000000"/>
              <w:bottom w:val="single" w:sz="8" w:space="0" w:color="000000"/>
              <w:right w:val="single" w:sz="8" w:space="0" w:color="000000"/>
            </w:tcBorders>
            <w:vAlign w:val="center"/>
          </w:tcPr>
          <w:p w:rsidR="00561E64" w:rsidRPr="00EC7BDC" w:rsidRDefault="00561E64" w:rsidP="00EC47EE">
            <w:pPr>
              <w:jc w:val="left"/>
              <w:rPr>
                <w:rFonts w:eastAsiaTheme="minorEastAsia"/>
                <w:szCs w:val="21"/>
              </w:rPr>
            </w:pPr>
            <w:r w:rsidRPr="00EC7BDC">
              <w:rPr>
                <w:rFonts w:eastAsiaTheme="minorEastAsia"/>
                <w:szCs w:val="21"/>
              </w:rPr>
              <w:t>创业板指数</w:t>
            </w:r>
          </w:p>
        </w:tc>
      </w:tr>
      <w:tr w:rsidR="00561E64" w:rsidRPr="001D6677" w:rsidTr="00EC7BDC">
        <w:trPr>
          <w:jc w:val="center"/>
        </w:trPr>
        <w:tc>
          <w:tcPr>
            <w:tcW w:w="2501" w:type="dxa"/>
            <w:tcBorders>
              <w:top w:val="single" w:sz="8" w:space="0" w:color="000000"/>
              <w:left w:val="single" w:sz="8" w:space="0" w:color="000000"/>
              <w:bottom w:val="single" w:sz="8" w:space="0" w:color="000000"/>
              <w:right w:val="single" w:sz="8" w:space="0" w:color="000000"/>
            </w:tcBorders>
            <w:vAlign w:val="center"/>
          </w:tcPr>
          <w:p w:rsidR="00561E64" w:rsidRPr="00EC7BDC" w:rsidRDefault="00561E64" w:rsidP="00EC47EE">
            <w:pPr>
              <w:autoSpaceDE w:val="0"/>
              <w:autoSpaceDN w:val="0"/>
              <w:adjustRightInd w:val="0"/>
              <w:spacing w:before="29" w:line="360" w:lineRule="auto"/>
              <w:ind w:left="15"/>
              <w:jc w:val="left"/>
              <w:rPr>
                <w:rFonts w:eastAsiaTheme="minorEastAsia"/>
                <w:kern w:val="0"/>
                <w:szCs w:val="21"/>
              </w:rPr>
            </w:pPr>
            <w:r w:rsidRPr="00EC7BDC">
              <w:rPr>
                <w:rFonts w:eastAsiaTheme="minorEastAsia"/>
                <w:kern w:val="0"/>
                <w:szCs w:val="21"/>
              </w:rPr>
              <w:t>风险收益特征</w:t>
            </w:r>
          </w:p>
        </w:tc>
        <w:tc>
          <w:tcPr>
            <w:tcW w:w="6553" w:type="dxa"/>
            <w:tcBorders>
              <w:top w:val="single" w:sz="8" w:space="0" w:color="000000"/>
              <w:left w:val="single" w:sz="8" w:space="0" w:color="000000"/>
              <w:bottom w:val="single" w:sz="8" w:space="0" w:color="000000"/>
              <w:right w:val="single" w:sz="8" w:space="0" w:color="000000"/>
            </w:tcBorders>
            <w:vAlign w:val="center"/>
          </w:tcPr>
          <w:p w:rsidR="00561E64" w:rsidRPr="00EC7BDC" w:rsidRDefault="00561E64" w:rsidP="00EC47EE">
            <w:pPr>
              <w:jc w:val="left"/>
              <w:rPr>
                <w:rFonts w:eastAsiaTheme="minorEastAsia"/>
                <w:szCs w:val="21"/>
              </w:rPr>
            </w:pPr>
            <w:r w:rsidRPr="00EC7BDC">
              <w:rPr>
                <w:rFonts w:eastAsiaTheme="minorEastAsia"/>
                <w:szCs w:val="21"/>
              </w:rPr>
              <w:t>本基金属股票型基金，预期风险与收益水平高于混合基金、债券基金与货币市场基金。本基金为指数型基金，采用完全复制法跟踪标的指数的表现，具有与标的指数相似的风险收益特征。</w:t>
            </w:r>
          </w:p>
        </w:tc>
      </w:tr>
    </w:tbl>
    <w:p w:rsidR="001A59F9" w:rsidRPr="00D564C7" w:rsidRDefault="001A59F9" w:rsidP="00215824">
      <w:pPr>
        <w:pStyle w:val="20"/>
        <w:spacing w:before="0" w:after="0"/>
        <w:rPr>
          <w:rFonts w:asciiTheme="minorEastAsia" w:eastAsiaTheme="minorEastAsia" w:hAnsiTheme="minorEastAsia"/>
          <w:kern w:val="0"/>
          <w:sz w:val="21"/>
          <w:szCs w:val="21"/>
        </w:rPr>
      </w:pPr>
      <w:bookmarkStart w:id="16" w:name="_Toc225498247"/>
      <w:bookmarkStart w:id="17" w:name="_Toc361324847"/>
      <w:bookmarkStart w:id="18" w:name="_Toc35533791"/>
      <w:r w:rsidRPr="00D564C7">
        <w:rPr>
          <w:rFonts w:asciiTheme="minorEastAsia" w:eastAsiaTheme="minorEastAsia" w:hAnsiTheme="minorEastAsia"/>
          <w:kern w:val="0"/>
          <w:sz w:val="21"/>
          <w:szCs w:val="21"/>
        </w:rPr>
        <w:t>2.3</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181"/>
        <w:gridCol w:w="3260"/>
      </w:tblGrid>
      <w:tr w:rsidR="001A59F9" w:rsidRPr="00D564C7" w:rsidTr="00EC7BDC">
        <w:tc>
          <w:tcPr>
            <w:tcW w:w="2631" w:type="dxa"/>
            <w:gridSpan w:val="2"/>
            <w:vAlign w:val="center"/>
          </w:tcPr>
          <w:p w:rsidR="001A59F9" w:rsidRPr="00EC7BDC"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项目</w:t>
            </w:r>
          </w:p>
        </w:tc>
        <w:tc>
          <w:tcPr>
            <w:tcW w:w="3181" w:type="dxa"/>
            <w:vAlign w:val="center"/>
          </w:tcPr>
          <w:p w:rsidR="001A59F9" w:rsidRPr="00EC7BDC" w:rsidRDefault="001A59F9" w:rsidP="00370FB7">
            <w:pPr>
              <w:spacing w:line="360" w:lineRule="auto"/>
              <w:jc w:val="center"/>
              <w:rPr>
                <w:rFonts w:eastAsiaTheme="minorEastAsia"/>
                <w:color w:val="000000"/>
                <w:szCs w:val="21"/>
              </w:rPr>
            </w:pPr>
            <w:r w:rsidRPr="00EC7BDC">
              <w:rPr>
                <w:rFonts w:eastAsiaTheme="minorEastAsia"/>
                <w:color w:val="000000"/>
                <w:szCs w:val="21"/>
              </w:rPr>
              <w:t>基金管理人</w:t>
            </w:r>
          </w:p>
        </w:tc>
        <w:tc>
          <w:tcPr>
            <w:tcW w:w="3260" w:type="dxa"/>
            <w:vAlign w:val="center"/>
          </w:tcPr>
          <w:p w:rsidR="001A59F9" w:rsidRPr="00EC7BDC" w:rsidRDefault="001A59F9" w:rsidP="00370FB7">
            <w:pPr>
              <w:spacing w:line="360" w:lineRule="auto"/>
              <w:jc w:val="center"/>
              <w:rPr>
                <w:rFonts w:eastAsiaTheme="minorEastAsia"/>
                <w:color w:val="000000"/>
                <w:szCs w:val="21"/>
              </w:rPr>
            </w:pPr>
            <w:r w:rsidRPr="00EC7BDC">
              <w:rPr>
                <w:rFonts w:eastAsiaTheme="minorEastAsia"/>
                <w:color w:val="000000"/>
                <w:szCs w:val="21"/>
              </w:rPr>
              <w:t>基金托管人</w:t>
            </w:r>
          </w:p>
        </w:tc>
      </w:tr>
      <w:tr w:rsidR="001A59F9" w:rsidRPr="00D564C7" w:rsidTr="00EC7BDC">
        <w:tc>
          <w:tcPr>
            <w:tcW w:w="2631" w:type="dxa"/>
            <w:gridSpan w:val="2"/>
            <w:vAlign w:val="center"/>
          </w:tcPr>
          <w:p w:rsidR="001A59F9" w:rsidRPr="00EC7BDC" w:rsidRDefault="001A59F9" w:rsidP="00026C9C">
            <w:pPr>
              <w:autoSpaceDE w:val="0"/>
              <w:autoSpaceDN w:val="0"/>
              <w:adjustRightInd w:val="0"/>
              <w:spacing w:before="29" w:line="360" w:lineRule="auto"/>
              <w:ind w:left="15"/>
              <w:rPr>
                <w:rFonts w:eastAsiaTheme="minorEastAsia"/>
                <w:color w:val="000000"/>
                <w:kern w:val="0"/>
                <w:szCs w:val="21"/>
              </w:rPr>
            </w:pPr>
            <w:r w:rsidRPr="00EC7BDC">
              <w:rPr>
                <w:rFonts w:eastAsiaTheme="minorEastAsia"/>
                <w:color w:val="000000"/>
                <w:kern w:val="0"/>
                <w:szCs w:val="21"/>
              </w:rPr>
              <w:t>名称</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易方达基金管理有限公司</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中国工商银行股份有限公司</w:t>
            </w:r>
          </w:p>
        </w:tc>
      </w:tr>
      <w:tr w:rsidR="001A59F9" w:rsidRPr="00D564C7" w:rsidTr="00EC7BDC">
        <w:tc>
          <w:tcPr>
            <w:tcW w:w="1260" w:type="dxa"/>
            <w:vMerge w:val="restart"/>
            <w:vAlign w:val="center"/>
          </w:tcPr>
          <w:p w:rsidR="001A59F9" w:rsidRPr="00EC7BDC" w:rsidRDefault="001A59F9" w:rsidP="00026C9C">
            <w:pPr>
              <w:autoSpaceDE w:val="0"/>
              <w:autoSpaceDN w:val="0"/>
              <w:adjustRightInd w:val="0"/>
              <w:spacing w:before="29" w:line="360" w:lineRule="auto"/>
              <w:ind w:left="15"/>
              <w:rPr>
                <w:rFonts w:eastAsiaTheme="minorEastAsia"/>
                <w:color w:val="000000"/>
                <w:kern w:val="0"/>
                <w:szCs w:val="21"/>
              </w:rPr>
            </w:pPr>
            <w:r w:rsidRPr="00EC7BDC">
              <w:rPr>
                <w:rFonts w:eastAsiaTheme="minorEastAsia"/>
                <w:color w:val="000000"/>
                <w:szCs w:val="21"/>
              </w:rPr>
              <w:t>信息披露负责人</w:t>
            </w:r>
          </w:p>
        </w:tc>
        <w:tc>
          <w:tcPr>
            <w:tcW w:w="1371"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姓名</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张南</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郭明</w:t>
            </w:r>
          </w:p>
        </w:tc>
      </w:tr>
      <w:tr w:rsidR="001A59F9" w:rsidRPr="00D564C7" w:rsidTr="00EC7BDC">
        <w:tc>
          <w:tcPr>
            <w:tcW w:w="1260" w:type="dxa"/>
            <w:vMerge/>
            <w:vAlign w:val="center"/>
          </w:tcPr>
          <w:p w:rsidR="001A59F9" w:rsidRPr="00EC7BDC" w:rsidRDefault="001A59F9" w:rsidP="00026C9C">
            <w:pPr>
              <w:widowControl/>
              <w:spacing w:line="360" w:lineRule="auto"/>
              <w:jc w:val="left"/>
              <w:rPr>
                <w:rFonts w:eastAsiaTheme="minorEastAsia"/>
                <w:color w:val="000000"/>
                <w:kern w:val="0"/>
                <w:szCs w:val="21"/>
              </w:rPr>
            </w:pPr>
          </w:p>
        </w:tc>
        <w:tc>
          <w:tcPr>
            <w:tcW w:w="1371" w:type="dxa"/>
            <w:vAlign w:val="center"/>
          </w:tcPr>
          <w:p w:rsidR="001A59F9" w:rsidRPr="00EC7BDC"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szCs w:val="21"/>
              </w:rPr>
              <w:t>联系电话</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020-85102688</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010-66105799</w:t>
            </w:r>
          </w:p>
        </w:tc>
      </w:tr>
      <w:tr w:rsidR="001A59F9" w:rsidRPr="00D564C7" w:rsidTr="00EC7BDC">
        <w:tc>
          <w:tcPr>
            <w:tcW w:w="1260" w:type="dxa"/>
            <w:vMerge/>
            <w:vAlign w:val="center"/>
          </w:tcPr>
          <w:p w:rsidR="001A59F9" w:rsidRPr="00EC7BDC" w:rsidRDefault="001A59F9" w:rsidP="00026C9C">
            <w:pPr>
              <w:widowControl/>
              <w:spacing w:line="360" w:lineRule="auto"/>
              <w:jc w:val="left"/>
              <w:rPr>
                <w:rFonts w:eastAsiaTheme="minorEastAsia"/>
                <w:color w:val="000000"/>
                <w:kern w:val="0"/>
                <w:szCs w:val="21"/>
              </w:rPr>
            </w:pPr>
          </w:p>
        </w:tc>
        <w:tc>
          <w:tcPr>
            <w:tcW w:w="1371" w:type="dxa"/>
            <w:vAlign w:val="center"/>
          </w:tcPr>
          <w:p w:rsidR="001A59F9" w:rsidRPr="00EC7BDC"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szCs w:val="21"/>
              </w:rPr>
              <w:t>电子邮箱</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service@efunds.com.cn</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custody@icbc.com.cn</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客户服务电话</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400 881 8088</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95588</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lastRenderedPageBreak/>
              <w:t>传真</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020-85104666</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010-66105798</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注册地址</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广东省珠海市横琴新区宝华路</w:t>
            </w:r>
            <w:r w:rsidRPr="00EC7BDC">
              <w:rPr>
                <w:rFonts w:eastAsiaTheme="minorEastAsia"/>
                <w:color w:val="000000"/>
                <w:kern w:val="0"/>
                <w:szCs w:val="21"/>
              </w:rPr>
              <w:t>6</w:t>
            </w:r>
            <w:r w:rsidRPr="00EC7BDC">
              <w:rPr>
                <w:rFonts w:eastAsiaTheme="minorEastAsia"/>
                <w:color w:val="000000"/>
                <w:kern w:val="0"/>
                <w:szCs w:val="21"/>
              </w:rPr>
              <w:t>号</w:t>
            </w:r>
            <w:r w:rsidRPr="00EC7BDC">
              <w:rPr>
                <w:rFonts w:eastAsiaTheme="minorEastAsia"/>
                <w:color w:val="000000"/>
                <w:kern w:val="0"/>
                <w:szCs w:val="21"/>
              </w:rPr>
              <w:t>105</w:t>
            </w:r>
            <w:r w:rsidRPr="00EC7BDC">
              <w:rPr>
                <w:rFonts w:eastAsiaTheme="minorEastAsia"/>
                <w:color w:val="000000"/>
                <w:kern w:val="0"/>
                <w:szCs w:val="21"/>
              </w:rPr>
              <w:t>室－</w:t>
            </w:r>
            <w:r w:rsidRPr="00EC7BDC">
              <w:rPr>
                <w:rFonts w:eastAsiaTheme="minorEastAsia"/>
                <w:color w:val="000000"/>
                <w:kern w:val="0"/>
                <w:szCs w:val="21"/>
              </w:rPr>
              <w:t>42891</w:t>
            </w:r>
            <w:r w:rsidRPr="00EC7BDC">
              <w:rPr>
                <w:rFonts w:eastAsiaTheme="minorEastAsia"/>
                <w:color w:val="000000"/>
                <w:kern w:val="0"/>
                <w:szCs w:val="21"/>
              </w:rPr>
              <w:t>（集中办公区）</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北京市西城区复兴门内大街</w:t>
            </w:r>
            <w:r w:rsidRPr="00EC7BDC">
              <w:rPr>
                <w:rFonts w:eastAsiaTheme="minorEastAsia"/>
                <w:color w:val="000000"/>
                <w:kern w:val="0"/>
                <w:szCs w:val="21"/>
              </w:rPr>
              <w:t>55</w:t>
            </w:r>
            <w:r w:rsidRPr="00EC7BDC">
              <w:rPr>
                <w:rFonts w:eastAsiaTheme="minorEastAsia"/>
                <w:color w:val="000000"/>
                <w:kern w:val="0"/>
                <w:szCs w:val="21"/>
              </w:rPr>
              <w:t>号</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办公地址</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广州市天河区珠江新城珠江东路</w:t>
            </w:r>
            <w:r w:rsidRPr="00EC7BDC">
              <w:rPr>
                <w:rFonts w:eastAsiaTheme="minorEastAsia"/>
                <w:color w:val="000000"/>
                <w:kern w:val="0"/>
                <w:szCs w:val="21"/>
              </w:rPr>
              <w:t>30</w:t>
            </w:r>
            <w:r w:rsidRPr="00EC7BDC">
              <w:rPr>
                <w:rFonts w:eastAsiaTheme="minorEastAsia"/>
                <w:color w:val="000000"/>
                <w:kern w:val="0"/>
                <w:szCs w:val="21"/>
              </w:rPr>
              <w:t>号广州银行大厦</w:t>
            </w:r>
            <w:r w:rsidRPr="00EC7BDC">
              <w:rPr>
                <w:rFonts w:eastAsiaTheme="minorEastAsia"/>
                <w:color w:val="000000"/>
                <w:kern w:val="0"/>
                <w:szCs w:val="21"/>
              </w:rPr>
              <w:t>40-43</w:t>
            </w:r>
            <w:r w:rsidRPr="00EC7BDC">
              <w:rPr>
                <w:rFonts w:eastAsiaTheme="minorEastAsia"/>
                <w:color w:val="000000"/>
                <w:kern w:val="0"/>
                <w:szCs w:val="21"/>
              </w:rPr>
              <w:t>楼</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北京市西城区复兴门内大街</w:t>
            </w:r>
            <w:r w:rsidRPr="00EC7BDC">
              <w:rPr>
                <w:rFonts w:eastAsiaTheme="minorEastAsia"/>
                <w:color w:val="000000"/>
                <w:kern w:val="0"/>
                <w:szCs w:val="21"/>
              </w:rPr>
              <w:t>55</w:t>
            </w:r>
            <w:r w:rsidRPr="00EC7BDC">
              <w:rPr>
                <w:rFonts w:eastAsiaTheme="minorEastAsia"/>
                <w:color w:val="000000"/>
                <w:kern w:val="0"/>
                <w:szCs w:val="21"/>
              </w:rPr>
              <w:t>号</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邮政编码</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510620</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100140</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法定代表人</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刘晓艳</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陈四清</w:t>
            </w:r>
          </w:p>
        </w:tc>
      </w:tr>
    </w:tbl>
    <w:p w:rsidR="001A59F9" w:rsidRPr="00D564C7" w:rsidRDefault="001A59F9" w:rsidP="00976A4D">
      <w:pPr>
        <w:pStyle w:val="20"/>
        <w:spacing w:before="0" w:after="0"/>
        <w:rPr>
          <w:rFonts w:asciiTheme="minorEastAsia" w:eastAsiaTheme="minorEastAsia" w:hAnsiTheme="minorEastAsia"/>
          <w:kern w:val="0"/>
          <w:sz w:val="21"/>
          <w:szCs w:val="21"/>
        </w:rPr>
      </w:pPr>
      <w:bookmarkStart w:id="19" w:name="_Toc225498248"/>
      <w:bookmarkStart w:id="20" w:name="_Toc361324848"/>
      <w:bookmarkStart w:id="21" w:name="_Toc35533792"/>
      <w:r w:rsidRPr="00D564C7">
        <w:rPr>
          <w:rFonts w:asciiTheme="minorEastAsia" w:eastAsiaTheme="minorEastAsia" w:hAnsiTheme="minorEastAsia"/>
          <w:kern w:val="0"/>
          <w:sz w:val="21"/>
          <w:szCs w:val="21"/>
        </w:rPr>
        <w:t>2.4</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86"/>
      </w:tblGrid>
      <w:tr w:rsidR="001A59F9" w:rsidRPr="00D564C7" w:rsidTr="00EC7BDC">
        <w:tc>
          <w:tcPr>
            <w:tcW w:w="3686" w:type="dxa"/>
            <w:vAlign w:val="center"/>
          </w:tcPr>
          <w:p w:rsidR="001A59F9" w:rsidRPr="00EC7BDC" w:rsidRDefault="001A59F9" w:rsidP="00EE6D39">
            <w:pPr>
              <w:tabs>
                <w:tab w:val="left" w:pos="1740"/>
              </w:tabs>
              <w:spacing w:line="360" w:lineRule="auto"/>
              <w:rPr>
                <w:rFonts w:eastAsiaTheme="minorEastAsia"/>
                <w:color w:val="000000"/>
                <w:szCs w:val="21"/>
              </w:rPr>
            </w:pPr>
            <w:r w:rsidRPr="00EC7BDC">
              <w:rPr>
                <w:rFonts w:eastAsiaTheme="minorEastAsia"/>
                <w:color w:val="000000"/>
                <w:szCs w:val="21"/>
              </w:rPr>
              <w:t>本基金选定的信息披露报纸名称</w:t>
            </w:r>
          </w:p>
        </w:tc>
        <w:tc>
          <w:tcPr>
            <w:tcW w:w="5386"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中国证券报</w:t>
            </w:r>
          </w:p>
        </w:tc>
      </w:tr>
      <w:tr w:rsidR="001A59F9" w:rsidRPr="00D564C7" w:rsidTr="00EC7BDC">
        <w:tc>
          <w:tcPr>
            <w:tcW w:w="3686" w:type="dxa"/>
            <w:vAlign w:val="center"/>
          </w:tcPr>
          <w:p w:rsidR="001A59F9" w:rsidRPr="00EC7BDC" w:rsidRDefault="001A59F9" w:rsidP="00EE6D39">
            <w:pPr>
              <w:tabs>
                <w:tab w:val="left" w:pos="1740"/>
              </w:tabs>
              <w:spacing w:line="360" w:lineRule="auto"/>
              <w:rPr>
                <w:rFonts w:eastAsiaTheme="minorEastAsia"/>
                <w:color w:val="000000"/>
                <w:szCs w:val="21"/>
              </w:rPr>
            </w:pPr>
            <w:r w:rsidRPr="00EC7BDC">
              <w:rPr>
                <w:rFonts w:eastAsiaTheme="minorEastAsia"/>
                <w:color w:val="000000"/>
                <w:szCs w:val="21"/>
              </w:rPr>
              <w:t>登载基金年度报告正文的管理人互联网网址</w:t>
            </w:r>
          </w:p>
        </w:tc>
        <w:tc>
          <w:tcPr>
            <w:tcW w:w="5386"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http://www.efunds.com.cn</w:t>
            </w:r>
          </w:p>
        </w:tc>
      </w:tr>
      <w:tr w:rsidR="001A59F9" w:rsidRPr="00D564C7" w:rsidTr="00EC7BDC">
        <w:tc>
          <w:tcPr>
            <w:tcW w:w="3686" w:type="dxa"/>
            <w:vAlign w:val="center"/>
          </w:tcPr>
          <w:p w:rsidR="001A59F9" w:rsidRPr="00EC7BDC" w:rsidRDefault="001A59F9" w:rsidP="00EE6D39">
            <w:pPr>
              <w:tabs>
                <w:tab w:val="left" w:pos="1740"/>
              </w:tabs>
              <w:spacing w:line="360" w:lineRule="auto"/>
              <w:rPr>
                <w:rFonts w:eastAsiaTheme="minorEastAsia"/>
                <w:color w:val="000000"/>
                <w:szCs w:val="21"/>
              </w:rPr>
            </w:pPr>
            <w:r w:rsidRPr="00EC7BDC">
              <w:rPr>
                <w:rFonts w:eastAsiaTheme="minorEastAsia"/>
                <w:color w:val="000000"/>
                <w:szCs w:val="21"/>
              </w:rPr>
              <w:t>基金年度报告备置地点</w:t>
            </w:r>
          </w:p>
        </w:tc>
        <w:tc>
          <w:tcPr>
            <w:tcW w:w="5386"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广州市天河区珠江新城珠江东路</w:t>
            </w:r>
            <w:r w:rsidRPr="00EC7BDC">
              <w:rPr>
                <w:rFonts w:eastAsiaTheme="minorEastAsia"/>
                <w:color w:val="000000"/>
                <w:szCs w:val="21"/>
              </w:rPr>
              <w:t>30</w:t>
            </w:r>
            <w:r w:rsidRPr="00EC7BDC">
              <w:rPr>
                <w:rFonts w:eastAsiaTheme="minorEastAsia"/>
                <w:color w:val="000000"/>
                <w:szCs w:val="21"/>
              </w:rPr>
              <w:t>号广州银行大厦</w:t>
            </w:r>
            <w:r w:rsidRPr="00EC7BDC">
              <w:rPr>
                <w:rFonts w:eastAsiaTheme="minorEastAsia"/>
                <w:color w:val="000000"/>
                <w:szCs w:val="21"/>
              </w:rPr>
              <w:t>43</w:t>
            </w:r>
            <w:r w:rsidRPr="00EC7BDC">
              <w:rPr>
                <w:rFonts w:eastAsiaTheme="minorEastAsia"/>
                <w:color w:val="000000"/>
                <w:szCs w:val="21"/>
              </w:rPr>
              <w:t>楼</w:t>
            </w:r>
          </w:p>
        </w:tc>
      </w:tr>
    </w:tbl>
    <w:p w:rsidR="001A59F9" w:rsidRPr="00D564C7" w:rsidRDefault="001A59F9" w:rsidP="00976A4D">
      <w:pPr>
        <w:pStyle w:val="20"/>
        <w:spacing w:before="0" w:after="0"/>
        <w:rPr>
          <w:rFonts w:asciiTheme="minorEastAsia" w:eastAsiaTheme="minorEastAsia" w:hAnsiTheme="minorEastAsia"/>
          <w:kern w:val="0"/>
          <w:sz w:val="21"/>
          <w:szCs w:val="21"/>
        </w:rPr>
      </w:pPr>
      <w:bookmarkStart w:id="22" w:name="_Toc225498249"/>
      <w:bookmarkStart w:id="23" w:name="_Toc361324849"/>
      <w:bookmarkStart w:id="24" w:name="_Toc35533793"/>
      <w:r w:rsidRPr="00D564C7">
        <w:rPr>
          <w:rFonts w:asciiTheme="minorEastAsia" w:eastAsiaTheme="minorEastAsia" w:hAnsiTheme="minorEastAsia"/>
          <w:kern w:val="0"/>
          <w:sz w:val="21"/>
          <w:szCs w:val="21"/>
        </w:rPr>
        <w:t>2.5</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其他相关资料</w:t>
      </w:r>
      <w:bookmarkEnd w:id="22"/>
      <w:bookmarkEnd w:id="23"/>
      <w:bookmarkEnd w:id="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3260"/>
        <w:gridCol w:w="3969"/>
      </w:tblGrid>
      <w:tr w:rsidR="001A59F9" w:rsidRPr="00D564C7" w:rsidTr="00EC7BDC">
        <w:tc>
          <w:tcPr>
            <w:tcW w:w="1843" w:type="dxa"/>
          </w:tcPr>
          <w:p w:rsidR="001A59F9" w:rsidRPr="00EC7BDC" w:rsidRDefault="001A59F9" w:rsidP="00026C9C">
            <w:pPr>
              <w:tabs>
                <w:tab w:val="left" w:pos="1740"/>
              </w:tabs>
              <w:spacing w:line="360" w:lineRule="auto"/>
              <w:jc w:val="center"/>
              <w:rPr>
                <w:rFonts w:eastAsiaTheme="minorEastAsia"/>
                <w:color w:val="000000"/>
                <w:szCs w:val="21"/>
              </w:rPr>
            </w:pPr>
            <w:r w:rsidRPr="00EC7BDC">
              <w:rPr>
                <w:rFonts w:eastAsiaTheme="minorEastAsia"/>
                <w:color w:val="000000"/>
                <w:szCs w:val="21"/>
              </w:rPr>
              <w:t>项目</w:t>
            </w:r>
          </w:p>
        </w:tc>
        <w:tc>
          <w:tcPr>
            <w:tcW w:w="3260" w:type="dxa"/>
          </w:tcPr>
          <w:p w:rsidR="001A59F9" w:rsidRPr="00EC7BDC" w:rsidRDefault="001A59F9" w:rsidP="00026C9C">
            <w:pPr>
              <w:tabs>
                <w:tab w:val="left" w:pos="1740"/>
              </w:tabs>
              <w:spacing w:line="360" w:lineRule="auto"/>
              <w:jc w:val="center"/>
              <w:rPr>
                <w:rFonts w:eastAsiaTheme="minorEastAsia"/>
                <w:color w:val="000000"/>
                <w:szCs w:val="21"/>
              </w:rPr>
            </w:pPr>
            <w:r w:rsidRPr="00EC7BDC">
              <w:rPr>
                <w:rFonts w:eastAsiaTheme="minorEastAsia"/>
                <w:color w:val="000000"/>
                <w:szCs w:val="21"/>
              </w:rPr>
              <w:t>名称</w:t>
            </w:r>
          </w:p>
        </w:tc>
        <w:tc>
          <w:tcPr>
            <w:tcW w:w="3969" w:type="dxa"/>
          </w:tcPr>
          <w:p w:rsidR="001A59F9" w:rsidRPr="00EC7BDC" w:rsidRDefault="001A59F9" w:rsidP="00026C9C">
            <w:pPr>
              <w:tabs>
                <w:tab w:val="left" w:pos="1740"/>
              </w:tabs>
              <w:spacing w:line="360" w:lineRule="auto"/>
              <w:jc w:val="center"/>
              <w:rPr>
                <w:rFonts w:eastAsiaTheme="minorEastAsia"/>
                <w:color w:val="000000"/>
                <w:szCs w:val="21"/>
              </w:rPr>
            </w:pPr>
            <w:r w:rsidRPr="00EC7BDC">
              <w:rPr>
                <w:rFonts w:eastAsiaTheme="minorEastAsia"/>
                <w:color w:val="000000"/>
                <w:szCs w:val="21"/>
              </w:rPr>
              <w:t>办公地址</w:t>
            </w:r>
          </w:p>
        </w:tc>
      </w:tr>
      <w:tr w:rsidR="001A59F9" w:rsidRPr="00D564C7" w:rsidTr="00EC7BDC">
        <w:tc>
          <w:tcPr>
            <w:tcW w:w="1843" w:type="dxa"/>
            <w:vAlign w:val="center"/>
          </w:tcPr>
          <w:p w:rsidR="001A59F9" w:rsidRPr="00EC7BDC" w:rsidRDefault="001A59F9" w:rsidP="00744E53">
            <w:pPr>
              <w:tabs>
                <w:tab w:val="left" w:pos="1740"/>
              </w:tabs>
              <w:spacing w:line="360" w:lineRule="auto"/>
              <w:rPr>
                <w:rFonts w:eastAsiaTheme="minorEastAsia"/>
                <w:color w:val="000000"/>
                <w:szCs w:val="21"/>
              </w:rPr>
            </w:pPr>
            <w:r w:rsidRPr="00EC7BDC">
              <w:rPr>
                <w:rFonts w:eastAsiaTheme="minorEastAsia"/>
                <w:color w:val="000000"/>
                <w:szCs w:val="21"/>
              </w:rPr>
              <w:t>会计师事务所</w:t>
            </w:r>
          </w:p>
        </w:tc>
        <w:tc>
          <w:tcPr>
            <w:tcW w:w="3260"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普华永道中天会计师事务所</w:t>
            </w:r>
            <w:r w:rsidRPr="00EC7BDC">
              <w:rPr>
                <w:rFonts w:eastAsiaTheme="minorEastAsia"/>
                <w:color w:val="000000"/>
                <w:szCs w:val="21"/>
              </w:rPr>
              <w:t>(</w:t>
            </w:r>
            <w:r w:rsidRPr="00EC7BDC">
              <w:rPr>
                <w:rFonts w:eastAsiaTheme="minorEastAsia"/>
                <w:color w:val="000000"/>
                <w:szCs w:val="21"/>
              </w:rPr>
              <w:t>特殊普通合伙</w:t>
            </w:r>
            <w:r w:rsidRPr="00EC7BDC">
              <w:rPr>
                <w:rFonts w:eastAsiaTheme="minorEastAsia"/>
                <w:color w:val="000000"/>
                <w:szCs w:val="21"/>
              </w:rPr>
              <w:t xml:space="preserve">) </w:t>
            </w:r>
          </w:p>
        </w:tc>
        <w:tc>
          <w:tcPr>
            <w:tcW w:w="3969"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上海市湖滨路</w:t>
            </w:r>
            <w:r w:rsidRPr="00EC7BDC">
              <w:rPr>
                <w:rFonts w:eastAsiaTheme="minorEastAsia"/>
                <w:color w:val="000000"/>
                <w:szCs w:val="21"/>
              </w:rPr>
              <w:t>202</w:t>
            </w:r>
            <w:r w:rsidRPr="00EC7BDC">
              <w:rPr>
                <w:rFonts w:eastAsiaTheme="minorEastAsia"/>
                <w:color w:val="000000"/>
                <w:szCs w:val="21"/>
              </w:rPr>
              <w:t>号普华永道中心</w:t>
            </w:r>
            <w:r w:rsidRPr="00EC7BDC">
              <w:rPr>
                <w:rFonts w:eastAsiaTheme="minorEastAsia"/>
                <w:color w:val="000000"/>
                <w:szCs w:val="21"/>
              </w:rPr>
              <w:t>11</w:t>
            </w:r>
            <w:r w:rsidRPr="00EC7BDC">
              <w:rPr>
                <w:rFonts w:eastAsiaTheme="minorEastAsia"/>
                <w:color w:val="000000"/>
                <w:szCs w:val="21"/>
              </w:rPr>
              <w:t>楼</w:t>
            </w:r>
          </w:p>
        </w:tc>
      </w:tr>
      <w:tr w:rsidR="001A59F9" w:rsidRPr="00D564C7" w:rsidTr="00EC7BDC">
        <w:tc>
          <w:tcPr>
            <w:tcW w:w="1843" w:type="dxa"/>
            <w:vAlign w:val="center"/>
          </w:tcPr>
          <w:p w:rsidR="001A59F9" w:rsidRPr="00EC7BDC" w:rsidRDefault="001A59F9" w:rsidP="00744E53">
            <w:pPr>
              <w:tabs>
                <w:tab w:val="left" w:pos="1740"/>
              </w:tabs>
              <w:spacing w:line="360" w:lineRule="auto"/>
              <w:rPr>
                <w:rFonts w:eastAsiaTheme="minorEastAsia"/>
                <w:color w:val="000000"/>
                <w:szCs w:val="21"/>
              </w:rPr>
            </w:pPr>
            <w:r w:rsidRPr="00EC7BDC">
              <w:rPr>
                <w:rFonts w:eastAsiaTheme="minorEastAsia"/>
                <w:color w:val="000000"/>
                <w:szCs w:val="21"/>
              </w:rPr>
              <w:t>注册登记机构</w:t>
            </w:r>
          </w:p>
        </w:tc>
        <w:tc>
          <w:tcPr>
            <w:tcW w:w="3260"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易方达基金管理有限公司</w:t>
            </w:r>
          </w:p>
        </w:tc>
        <w:tc>
          <w:tcPr>
            <w:tcW w:w="3969"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广州市天河区珠江新城珠江东路</w:t>
            </w:r>
            <w:r w:rsidRPr="00EC7BDC">
              <w:rPr>
                <w:rFonts w:eastAsiaTheme="minorEastAsia"/>
                <w:color w:val="000000"/>
                <w:szCs w:val="21"/>
              </w:rPr>
              <w:t>30</w:t>
            </w:r>
            <w:r w:rsidRPr="00EC7BDC">
              <w:rPr>
                <w:rFonts w:eastAsiaTheme="minorEastAsia"/>
                <w:color w:val="000000"/>
                <w:szCs w:val="21"/>
              </w:rPr>
              <w:t>号广州银行大厦</w:t>
            </w:r>
            <w:r w:rsidRPr="00EC7BDC">
              <w:rPr>
                <w:rFonts w:eastAsiaTheme="minorEastAsia"/>
                <w:color w:val="000000"/>
                <w:szCs w:val="21"/>
              </w:rPr>
              <w:t>40-43</w:t>
            </w:r>
            <w:r w:rsidRPr="00EC7BDC">
              <w:rPr>
                <w:rFonts w:eastAsiaTheme="minorEastAsia"/>
                <w:color w:val="000000"/>
                <w:szCs w:val="21"/>
              </w:rPr>
              <w:t>楼</w:t>
            </w:r>
          </w:p>
        </w:tc>
      </w:tr>
    </w:tbl>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25" w:name="_Toc225498250"/>
      <w:bookmarkStart w:id="26" w:name="_Toc361324850"/>
      <w:bookmarkStart w:id="27" w:name="_Toc35533794"/>
      <w:bookmarkStart w:id="28" w:name="_Toc194312019"/>
      <w:bookmarkStart w:id="29" w:name="_Toc193947512"/>
      <w:r w:rsidRPr="004352A8">
        <w:rPr>
          <w:rFonts w:ascii="宋体" w:hAnsi="宋体" w:cs="Arial" w:hint="eastAsia"/>
          <w:color w:val="000000"/>
          <w:sz w:val="21"/>
          <w:szCs w:val="21"/>
        </w:rPr>
        <w:t>§</w:t>
      </w:r>
      <w:r w:rsidRPr="004352A8">
        <w:rPr>
          <w:rFonts w:ascii="宋体" w:hAnsi="宋体" w:cs="Arial"/>
          <w:color w:val="000000"/>
          <w:sz w:val="21"/>
          <w:szCs w:val="21"/>
        </w:rPr>
        <w:t>3</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主要财务指标、基金净值表现</w:t>
      </w:r>
      <w:bookmarkEnd w:id="25"/>
      <w:r w:rsidRPr="004352A8">
        <w:rPr>
          <w:rFonts w:ascii="宋体" w:hAnsi="宋体" w:cs="Arial" w:hint="eastAsia"/>
          <w:color w:val="000000"/>
          <w:sz w:val="21"/>
          <w:szCs w:val="21"/>
        </w:rPr>
        <w:t>及利润分配情况</w:t>
      </w:r>
      <w:bookmarkEnd w:id="26"/>
      <w:bookmarkEnd w:id="27"/>
    </w:p>
    <w:p w:rsidR="001A59F9" w:rsidRPr="00D564C7" w:rsidRDefault="001A59F9" w:rsidP="00976A4D">
      <w:pPr>
        <w:pStyle w:val="20"/>
        <w:spacing w:before="0" w:after="0"/>
        <w:rPr>
          <w:rFonts w:asciiTheme="minorEastAsia" w:eastAsiaTheme="minorEastAsia" w:hAnsiTheme="minorEastAsia"/>
          <w:kern w:val="0"/>
          <w:sz w:val="21"/>
          <w:szCs w:val="21"/>
        </w:rPr>
      </w:pPr>
      <w:bookmarkStart w:id="30" w:name="_Toc286996129"/>
      <w:bookmarkStart w:id="31" w:name="_Toc361324851"/>
      <w:bookmarkStart w:id="32" w:name="_Toc35533795"/>
      <w:r w:rsidRPr="00D564C7">
        <w:rPr>
          <w:rFonts w:asciiTheme="minorEastAsia" w:eastAsiaTheme="minorEastAsia" w:hAnsiTheme="minorEastAsia"/>
          <w:kern w:val="0"/>
          <w:sz w:val="21"/>
          <w:szCs w:val="21"/>
        </w:rPr>
        <w:t>3.1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主要会计数据和财务指标</w:t>
      </w:r>
      <w:bookmarkEnd w:id="30"/>
      <w:bookmarkEnd w:id="31"/>
      <w:bookmarkEnd w:id="32"/>
    </w:p>
    <w:bookmarkEnd w:id="28"/>
    <w:bookmarkEnd w:id="29"/>
    <w:p w:rsidR="00C83A3C" w:rsidRPr="00FF600D" w:rsidRDefault="00C83A3C" w:rsidP="00FF600D">
      <w:pPr>
        <w:autoSpaceDE w:val="0"/>
        <w:autoSpaceDN w:val="0"/>
        <w:adjustRightInd w:val="0"/>
        <w:spacing w:before="29" w:line="360" w:lineRule="auto"/>
        <w:ind w:left="17"/>
        <w:jc w:val="right"/>
        <w:rPr>
          <w:rFonts w:eastAsiaTheme="minorEastAsia"/>
          <w:szCs w:val="21"/>
        </w:rPr>
      </w:pPr>
      <w:r w:rsidRPr="00FF600D">
        <w:rPr>
          <w:rFonts w:eastAsiaTheme="minorEastAsia"/>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C83A3C" w:rsidRPr="00A4203E" w:rsidTr="00AB39F2">
        <w:trPr>
          <w:trHeight w:val="487"/>
        </w:trPr>
        <w:tc>
          <w:tcPr>
            <w:tcW w:w="516" w:type="pct"/>
            <w:vMerge w:val="restart"/>
            <w:vAlign w:val="center"/>
          </w:tcPr>
          <w:p w:rsidR="00C83A3C" w:rsidRPr="00A4203E" w:rsidRDefault="00C83A3C" w:rsidP="00244BE7">
            <w:pPr>
              <w:ind w:leftChars="-51" w:left="-107" w:rightChars="-51" w:right="-107"/>
              <w:jc w:val="center"/>
              <w:rPr>
                <w:rFonts w:eastAsiaTheme="minorEastAsia"/>
                <w:b/>
                <w:color w:val="000000"/>
                <w:szCs w:val="21"/>
              </w:rPr>
            </w:pPr>
            <w:r w:rsidRPr="00A4203E">
              <w:rPr>
                <w:rFonts w:eastAsiaTheme="minorEastAsia"/>
                <w:b/>
                <w:color w:val="000000"/>
                <w:szCs w:val="21"/>
              </w:rPr>
              <w:t>3.1.1</w:t>
            </w:r>
            <w:r w:rsidRPr="00A4203E">
              <w:rPr>
                <w:rFonts w:eastAsiaTheme="minorEastAsia"/>
                <w:b/>
                <w:color w:val="000000"/>
                <w:szCs w:val="21"/>
              </w:rPr>
              <w:t>期间数据和指标</w:t>
            </w:r>
          </w:p>
        </w:tc>
        <w:tc>
          <w:tcPr>
            <w:tcW w:w="1374"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2019</w:t>
            </w:r>
            <w:r w:rsidRPr="00A4203E">
              <w:rPr>
                <w:rFonts w:eastAsiaTheme="minorEastAsia"/>
                <w:b/>
                <w:szCs w:val="21"/>
              </w:rPr>
              <w:t>年</w:t>
            </w:r>
          </w:p>
        </w:tc>
        <w:tc>
          <w:tcPr>
            <w:tcW w:w="1526" w:type="pct"/>
            <w:gridSpan w:val="3"/>
            <w:vAlign w:val="center"/>
          </w:tcPr>
          <w:p w:rsidR="00C83A3C" w:rsidRPr="00A4203E" w:rsidRDefault="00C83A3C" w:rsidP="00244BE7">
            <w:pPr>
              <w:jc w:val="center"/>
              <w:rPr>
                <w:rFonts w:eastAsiaTheme="minorEastAsia"/>
                <w:b/>
                <w:szCs w:val="21"/>
              </w:rPr>
            </w:pPr>
            <w:r w:rsidRPr="00A4203E">
              <w:rPr>
                <w:rFonts w:eastAsiaTheme="minorEastAsia"/>
                <w:b/>
                <w:szCs w:val="21"/>
              </w:rPr>
              <w:t>2018</w:t>
            </w:r>
            <w:r w:rsidRPr="00A4203E">
              <w:rPr>
                <w:rFonts w:eastAsiaTheme="minorEastAsia"/>
                <w:b/>
                <w:szCs w:val="21"/>
              </w:rPr>
              <w:t>年</w:t>
            </w:r>
          </w:p>
        </w:tc>
        <w:tc>
          <w:tcPr>
            <w:tcW w:w="1584"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2017</w:t>
            </w:r>
            <w:r w:rsidRPr="00A4203E">
              <w:rPr>
                <w:rFonts w:eastAsiaTheme="minorEastAsia"/>
                <w:b/>
                <w:szCs w:val="21"/>
              </w:rPr>
              <w:t>年</w:t>
            </w:r>
          </w:p>
        </w:tc>
      </w:tr>
      <w:tr w:rsidR="00C83A3C" w:rsidRPr="00A4203E" w:rsidTr="00AB39F2">
        <w:trPr>
          <w:trHeight w:val="487"/>
        </w:trPr>
        <w:tc>
          <w:tcPr>
            <w:tcW w:w="516" w:type="pct"/>
            <w:vMerge/>
            <w:vAlign w:val="center"/>
          </w:tcPr>
          <w:p w:rsidR="00C83A3C" w:rsidRPr="00A4203E" w:rsidRDefault="00C83A3C" w:rsidP="00244BE7">
            <w:pPr>
              <w:widowControl/>
              <w:jc w:val="left"/>
              <w:rPr>
                <w:rFonts w:eastAsiaTheme="minorEastAsia"/>
                <w:b/>
                <w:color w:val="000000"/>
                <w:szCs w:val="21"/>
              </w:rPr>
            </w:pPr>
          </w:p>
        </w:tc>
        <w:tc>
          <w:tcPr>
            <w:tcW w:w="687"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易方达创业板</w:t>
            </w:r>
            <w:r w:rsidRPr="00A4203E">
              <w:rPr>
                <w:rFonts w:eastAsiaTheme="minorEastAsia"/>
                <w:szCs w:val="21"/>
              </w:rPr>
              <w:t>ETF</w:t>
            </w:r>
            <w:r w:rsidRPr="00A4203E">
              <w:rPr>
                <w:rFonts w:eastAsiaTheme="minorEastAsia"/>
                <w:szCs w:val="21"/>
              </w:rPr>
              <w:t>联接</w:t>
            </w:r>
            <w:r w:rsidRPr="00A4203E">
              <w:rPr>
                <w:rFonts w:eastAsiaTheme="minorEastAsia"/>
                <w:szCs w:val="21"/>
              </w:rPr>
              <w:t>A</w:t>
            </w:r>
          </w:p>
        </w:tc>
        <w:tc>
          <w:tcPr>
            <w:tcW w:w="687"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易方达创业板</w:t>
            </w:r>
            <w:r w:rsidRPr="00A4203E">
              <w:rPr>
                <w:rFonts w:eastAsiaTheme="minorEastAsia"/>
                <w:szCs w:val="21"/>
              </w:rPr>
              <w:t>ETF</w:t>
            </w:r>
            <w:r w:rsidRPr="00A4203E">
              <w:rPr>
                <w:rFonts w:eastAsiaTheme="minorEastAsia"/>
                <w:szCs w:val="21"/>
              </w:rPr>
              <w:t>联接</w:t>
            </w:r>
            <w:r w:rsidRPr="00A4203E">
              <w:rPr>
                <w:rFonts w:eastAsiaTheme="minorEastAsia"/>
                <w:szCs w:val="21"/>
              </w:rPr>
              <w:t>C</w:t>
            </w:r>
          </w:p>
        </w:tc>
        <w:tc>
          <w:tcPr>
            <w:tcW w:w="763" w:type="pct"/>
            <w:gridSpan w:val="2"/>
            <w:vAlign w:val="center"/>
          </w:tcPr>
          <w:p w:rsidR="00C83A3C" w:rsidRPr="00A4203E" w:rsidRDefault="00C83A3C" w:rsidP="00244BE7">
            <w:pPr>
              <w:jc w:val="center"/>
              <w:rPr>
                <w:rFonts w:eastAsiaTheme="minorEastAsia"/>
                <w:szCs w:val="21"/>
              </w:rPr>
            </w:pPr>
            <w:r w:rsidRPr="00A4203E">
              <w:rPr>
                <w:rFonts w:eastAsiaTheme="minorEastAsia"/>
                <w:szCs w:val="21"/>
              </w:rPr>
              <w:t>易方达创业板</w:t>
            </w:r>
            <w:r w:rsidRPr="00A4203E">
              <w:rPr>
                <w:rFonts w:eastAsiaTheme="minorEastAsia"/>
                <w:szCs w:val="21"/>
              </w:rPr>
              <w:t>ETF</w:t>
            </w:r>
            <w:r w:rsidRPr="00A4203E">
              <w:rPr>
                <w:rFonts w:eastAsiaTheme="minorEastAsia"/>
                <w:szCs w:val="21"/>
              </w:rPr>
              <w:t>联接</w:t>
            </w:r>
            <w:r w:rsidRPr="00A4203E">
              <w:rPr>
                <w:rFonts w:eastAsiaTheme="minorEastAsia"/>
                <w:szCs w:val="21"/>
              </w:rPr>
              <w:t>A</w:t>
            </w:r>
          </w:p>
        </w:tc>
        <w:tc>
          <w:tcPr>
            <w:tcW w:w="763" w:type="pct"/>
            <w:vAlign w:val="center"/>
          </w:tcPr>
          <w:p w:rsidR="00C83A3C" w:rsidRPr="00A4203E" w:rsidRDefault="00C83A3C" w:rsidP="00244BE7">
            <w:pPr>
              <w:jc w:val="center"/>
              <w:rPr>
                <w:rFonts w:eastAsiaTheme="minorEastAsia"/>
                <w:b/>
                <w:szCs w:val="21"/>
              </w:rPr>
            </w:pPr>
            <w:r w:rsidRPr="00A4203E">
              <w:rPr>
                <w:rFonts w:eastAsiaTheme="minorEastAsia"/>
                <w:szCs w:val="21"/>
              </w:rPr>
              <w:t>易方达创业板</w:t>
            </w:r>
            <w:r w:rsidRPr="00A4203E">
              <w:rPr>
                <w:rFonts w:eastAsiaTheme="minorEastAsia"/>
                <w:szCs w:val="21"/>
              </w:rPr>
              <w:t>ETF</w:t>
            </w:r>
            <w:r w:rsidRPr="00A4203E">
              <w:rPr>
                <w:rFonts w:eastAsiaTheme="minorEastAsia"/>
                <w:szCs w:val="21"/>
              </w:rPr>
              <w:t>联接</w:t>
            </w:r>
            <w:r w:rsidRPr="00A4203E">
              <w:rPr>
                <w:rFonts w:eastAsiaTheme="minorEastAsia"/>
                <w:szCs w:val="21"/>
              </w:rPr>
              <w:t>C</w:t>
            </w:r>
          </w:p>
        </w:tc>
        <w:tc>
          <w:tcPr>
            <w:tcW w:w="764"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易方达创业板</w:t>
            </w:r>
            <w:r w:rsidRPr="00A4203E">
              <w:rPr>
                <w:rFonts w:eastAsiaTheme="minorEastAsia"/>
                <w:szCs w:val="21"/>
              </w:rPr>
              <w:t>ETF</w:t>
            </w:r>
            <w:r w:rsidRPr="00A4203E">
              <w:rPr>
                <w:rFonts w:eastAsiaTheme="minorEastAsia"/>
                <w:szCs w:val="21"/>
              </w:rPr>
              <w:t>联接</w:t>
            </w:r>
            <w:r w:rsidRPr="00A4203E">
              <w:rPr>
                <w:rFonts w:eastAsiaTheme="minorEastAsia"/>
                <w:szCs w:val="21"/>
              </w:rPr>
              <w:t>A</w:t>
            </w:r>
          </w:p>
        </w:tc>
        <w:tc>
          <w:tcPr>
            <w:tcW w:w="820"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易方达创业板</w:t>
            </w:r>
            <w:r w:rsidRPr="00A4203E">
              <w:rPr>
                <w:rFonts w:eastAsiaTheme="minorEastAsia"/>
                <w:szCs w:val="21"/>
              </w:rPr>
              <w:t>ETF</w:t>
            </w:r>
            <w:r w:rsidRPr="00A4203E">
              <w:rPr>
                <w:rFonts w:eastAsiaTheme="minorEastAsia"/>
                <w:szCs w:val="21"/>
              </w:rPr>
              <w:t>联接</w:t>
            </w:r>
            <w:r w:rsidRPr="00A4203E">
              <w:rPr>
                <w:rFonts w:eastAsiaTheme="minorEastAsia"/>
                <w:szCs w:val="21"/>
              </w:rPr>
              <w:t>C</w:t>
            </w:r>
          </w:p>
        </w:tc>
      </w:tr>
      <w:tr w:rsidR="00C83A3C" w:rsidRPr="00A4203E" w:rsidTr="00AB39F2">
        <w:tc>
          <w:tcPr>
            <w:tcW w:w="516" w:type="pct"/>
            <w:vAlign w:val="center"/>
          </w:tcPr>
          <w:p w:rsidR="00C83A3C" w:rsidRPr="00A4203E" w:rsidRDefault="00C83A3C" w:rsidP="00244BE7">
            <w:pPr>
              <w:rPr>
                <w:rFonts w:eastAsiaTheme="minorEastAsia"/>
                <w:szCs w:val="21"/>
              </w:rPr>
            </w:pPr>
            <w:r w:rsidRPr="00A4203E">
              <w:rPr>
                <w:rFonts w:eastAsiaTheme="minorEastAsia"/>
                <w:szCs w:val="21"/>
              </w:rPr>
              <w:t>本期已实现收益</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96,297,855.37</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42,565,046.16</w:t>
            </w:r>
          </w:p>
        </w:tc>
        <w:tc>
          <w:tcPr>
            <w:tcW w:w="763"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-282,455,473.34</w:t>
            </w:r>
          </w:p>
        </w:tc>
        <w:tc>
          <w:tcPr>
            <w:tcW w:w="763" w:type="pct"/>
            <w:vAlign w:val="center"/>
          </w:tcPr>
          <w:p w:rsidR="00C83A3C" w:rsidRPr="00A4203E" w:rsidRDefault="00C83A3C" w:rsidP="00244BE7">
            <w:pPr>
              <w:jc w:val="right"/>
              <w:rPr>
                <w:rFonts w:eastAsiaTheme="minorEastAsia"/>
                <w:szCs w:val="21"/>
              </w:rPr>
            </w:pPr>
            <w:r w:rsidRPr="00A4203E">
              <w:rPr>
                <w:rFonts w:eastAsiaTheme="minorEastAsia"/>
                <w:szCs w:val="21"/>
              </w:rPr>
              <w:t>-43,040,802.71</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-74,124,623.26</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-71,036.93</w:t>
            </w:r>
          </w:p>
        </w:tc>
      </w:tr>
      <w:tr w:rsidR="00C83A3C" w:rsidRPr="00A4203E" w:rsidTr="00AB39F2">
        <w:trPr>
          <w:trHeight w:val="754"/>
        </w:trPr>
        <w:tc>
          <w:tcPr>
            <w:tcW w:w="516" w:type="pct"/>
            <w:vAlign w:val="center"/>
          </w:tcPr>
          <w:p w:rsidR="00C83A3C" w:rsidRPr="00A4203E" w:rsidRDefault="00C83A3C" w:rsidP="00244BE7">
            <w:pPr>
              <w:rPr>
                <w:rFonts w:eastAsiaTheme="minorEastAsia"/>
                <w:szCs w:val="21"/>
              </w:rPr>
            </w:pPr>
            <w:r w:rsidRPr="00A4203E">
              <w:rPr>
                <w:rFonts w:eastAsiaTheme="minorEastAsia"/>
                <w:szCs w:val="21"/>
              </w:rPr>
              <w:lastRenderedPageBreak/>
              <w:t>本期利润</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1,165,417,352.42</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371,671,666.87</w:t>
            </w:r>
          </w:p>
        </w:tc>
        <w:tc>
          <w:tcPr>
            <w:tcW w:w="763"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-735,445,699.18</w:t>
            </w:r>
          </w:p>
        </w:tc>
        <w:tc>
          <w:tcPr>
            <w:tcW w:w="763" w:type="pct"/>
            <w:vAlign w:val="center"/>
          </w:tcPr>
          <w:p w:rsidR="00C83A3C" w:rsidRPr="00A4203E" w:rsidRDefault="00C83A3C" w:rsidP="00244BE7">
            <w:pPr>
              <w:jc w:val="right"/>
              <w:rPr>
                <w:rFonts w:eastAsiaTheme="minorEastAsia"/>
                <w:szCs w:val="21"/>
              </w:rPr>
            </w:pPr>
            <w:r w:rsidRPr="00A4203E">
              <w:rPr>
                <w:rFonts w:eastAsiaTheme="minorEastAsia"/>
                <w:szCs w:val="21"/>
              </w:rPr>
              <w:t>-53,085,179.07</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-161,827,240.07</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-512,874.31</w:t>
            </w:r>
          </w:p>
        </w:tc>
      </w:tr>
      <w:tr w:rsidR="00C83A3C" w:rsidRPr="00A4203E" w:rsidTr="00AB39F2">
        <w:tc>
          <w:tcPr>
            <w:tcW w:w="516" w:type="pct"/>
            <w:vAlign w:val="center"/>
          </w:tcPr>
          <w:p w:rsidR="00C83A3C" w:rsidRPr="00A4203E" w:rsidRDefault="00C83A3C" w:rsidP="00244BE7">
            <w:pPr>
              <w:rPr>
                <w:rFonts w:eastAsiaTheme="minorEastAsia"/>
                <w:szCs w:val="21"/>
              </w:rPr>
            </w:pPr>
            <w:r w:rsidRPr="00A4203E">
              <w:rPr>
                <w:rFonts w:eastAsiaTheme="minorEastAsia"/>
                <w:szCs w:val="21"/>
              </w:rPr>
              <w:t>加权平均基金份额本期利润</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0.4281</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0.4672</w:t>
            </w:r>
          </w:p>
        </w:tc>
        <w:tc>
          <w:tcPr>
            <w:tcW w:w="763"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-0.4798</w:t>
            </w:r>
          </w:p>
        </w:tc>
        <w:tc>
          <w:tcPr>
            <w:tcW w:w="763" w:type="pct"/>
            <w:vAlign w:val="center"/>
          </w:tcPr>
          <w:p w:rsidR="00C83A3C" w:rsidRPr="00A4203E" w:rsidRDefault="00C83A3C" w:rsidP="00244BE7">
            <w:pPr>
              <w:jc w:val="right"/>
              <w:rPr>
                <w:rFonts w:eastAsiaTheme="minorEastAsia"/>
                <w:szCs w:val="21"/>
              </w:rPr>
            </w:pPr>
            <w:r w:rsidRPr="00A4203E">
              <w:rPr>
                <w:rFonts w:eastAsiaTheme="minorEastAsia"/>
                <w:szCs w:val="21"/>
              </w:rPr>
              <w:t>-0.2587</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-0.2042</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-0.0747</w:t>
            </w:r>
          </w:p>
        </w:tc>
      </w:tr>
      <w:tr w:rsidR="00C83A3C" w:rsidRPr="00A4203E" w:rsidTr="00AB39F2">
        <w:tc>
          <w:tcPr>
            <w:tcW w:w="516" w:type="pct"/>
            <w:vAlign w:val="center"/>
          </w:tcPr>
          <w:p w:rsidR="00C83A3C" w:rsidRPr="00A4203E" w:rsidRDefault="00C83A3C" w:rsidP="00244BE7">
            <w:pPr>
              <w:rPr>
                <w:rFonts w:eastAsiaTheme="minorEastAsia"/>
                <w:szCs w:val="21"/>
              </w:rPr>
            </w:pPr>
            <w:r w:rsidRPr="00A4203E">
              <w:rPr>
                <w:rFonts w:eastAsiaTheme="minorEastAsia"/>
                <w:szCs w:val="21"/>
              </w:rPr>
              <w:t>本期加权平均净值利润率</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26.13%</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28.42%</w:t>
            </w:r>
          </w:p>
        </w:tc>
        <w:tc>
          <w:tcPr>
            <w:tcW w:w="763"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-29.86%</w:t>
            </w:r>
          </w:p>
        </w:tc>
        <w:tc>
          <w:tcPr>
            <w:tcW w:w="763" w:type="pct"/>
            <w:vAlign w:val="center"/>
          </w:tcPr>
          <w:p w:rsidR="00C83A3C" w:rsidRPr="00A4203E" w:rsidRDefault="00C83A3C" w:rsidP="00244BE7">
            <w:pPr>
              <w:jc w:val="right"/>
              <w:rPr>
                <w:rFonts w:eastAsiaTheme="minorEastAsia"/>
                <w:szCs w:val="21"/>
              </w:rPr>
            </w:pPr>
            <w:r w:rsidRPr="00A4203E">
              <w:rPr>
                <w:rFonts w:eastAsiaTheme="minorEastAsia"/>
                <w:szCs w:val="21"/>
              </w:rPr>
              <w:t>-17.48%</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-10.76%</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-3.98%</w:t>
            </w:r>
          </w:p>
        </w:tc>
      </w:tr>
      <w:tr w:rsidR="00C83A3C" w:rsidRPr="00A4203E" w:rsidTr="00AB39F2">
        <w:tc>
          <w:tcPr>
            <w:tcW w:w="516" w:type="pct"/>
            <w:vAlign w:val="center"/>
          </w:tcPr>
          <w:p w:rsidR="00C83A3C" w:rsidRPr="00A4203E" w:rsidRDefault="00C83A3C" w:rsidP="00244BE7">
            <w:pPr>
              <w:rPr>
                <w:rFonts w:eastAsiaTheme="minorEastAsia"/>
                <w:szCs w:val="21"/>
              </w:rPr>
            </w:pPr>
            <w:r w:rsidRPr="00A4203E">
              <w:rPr>
                <w:rFonts w:eastAsiaTheme="minorEastAsia"/>
                <w:szCs w:val="21"/>
              </w:rPr>
              <w:t>本期基金份额净值增长率</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40.36%</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39.79%</w:t>
            </w:r>
          </w:p>
        </w:tc>
        <w:tc>
          <w:tcPr>
            <w:tcW w:w="763"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-26.10%</w:t>
            </w:r>
          </w:p>
        </w:tc>
        <w:tc>
          <w:tcPr>
            <w:tcW w:w="763" w:type="pct"/>
            <w:vAlign w:val="center"/>
          </w:tcPr>
          <w:p w:rsidR="00C83A3C" w:rsidRPr="00A4203E" w:rsidRDefault="00C83A3C" w:rsidP="00244BE7">
            <w:pPr>
              <w:jc w:val="right"/>
              <w:rPr>
                <w:rFonts w:eastAsiaTheme="minorEastAsia"/>
                <w:szCs w:val="21"/>
              </w:rPr>
            </w:pPr>
            <w:r w:rsidRPr="00A4203E">
              <w:rPr>
                <w:rFonts w:eastAsiaTheme="minorEastAsia"/>
                <w:szCs w:val="21"/>
              </w:rPr>
              <w:t>-26.25%</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-10.82%</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-1.18%</w:t>
            </w:r>
          </w:p>
        </w:tc>
      </w:tr>
      <w:tr w:rsidR="00C83A3C" w:rsidRPr="00A4203E" w:rsidTr="00AB39F2">
        <w:tc>
          <w:tcPr>
            <w:tcW w:w="515" w:type="pct"/>
            <w:vMerge w:val="restart"/>
            <w:vAlign w:val="center"/>
          </w:tcPr>
          <w:p w:rsidR="00C83A3C" w:rsidRPr="00A4203E" w:rsidRDefault="00C83A3C" w:rsidP="00244BE7">
            <w:pPr>
              <w:ind w:leftChars="-51" w:left="-107" w:rightChars="-51" w:right="-107"/>
              <w:rPr>
                <w:rFonts w:eastAsiaTheme="minorEastAsia"/>
                <w:b/>
                <w:color w:val="000000"/>
                <w:szCs w:val="21"/>
              </w:rPr>
            </w:pPr>
            <w:r w:rsidRPr="00A4203E">
              <w:rPr>
                <w:rFonts w:eastAsiaTheme="minorEastAsia"/>
                <w:b/>
                <w:color w:val="000000"/>
                <w:szCs w:val="21"/>
              </w:rPr>
              <w:t>3.1.2</w:t>
            </w:r>
            <w:r w:rsidRPr="00A4203E">
              <w:rPr>
                <w:rFonts w:eastAsiaTheme="minorEastAsia"/>
                <w:b/>
                <w:color w:val="000000"/>
                <w:szCs w:val="21"/>
              </w:rPr>
              <w:t>期末数据和指标</w:t>
            </w:r>
          </w:p>
        </w:tc>
        <w:tc>
          <w:tcPr>
            <w:tcW w:w="1376"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2019</w:t>
            </w:r>
            <w:r w:rsidRPr="00A4203E">
              <w:rPr>
                <w:rFonts w:eastAsiaTheme="minorEastAsia"/>
                <w:b/>
                <w:szCs w:val="21"/>
              </w:rPr>
              <w:t>年末</w:t>
            </w:r>
          </w:p>
        </w:tc>
        <w:tc>
          <w:tcPr>
            <w:tcW w:w="1525" w:type="pct"/>
            <w:gridSpan w:val="3"/>
            <w:vAlign w:val="center"/>
          </w:tcPr>
          <w:p w:rsidR="00C83A3C" w:rsidRPr="00A4203E" w:rsidRDefault="00C83A3C" w:rsidP="00244BE7">
            <w:pPr>
              <w:jc w:val="center"/>
              <w:rPr>
                <w:rFonts w:eastAsiaTheme="minorEastAsia"/>
                <w:b/>
                <w:szCs w:val="21"/>
              </w:rPr>
            </w:pPr>
            <w:r w:rsidRPr="00A4203E">
              <w:rPr>
                <w:rFonts w:eastAsiaTheme="minorEastAsia"/>
                <w:b/>
                <w:szCs w:val="21"/>
              </w:rPr>
              <w:t>2018</w:t>
            </w:r>
            <w:r w:rsidRPr="00A4203E">
              <w:rPr>
                <w:rFonts w:eastAsiaTheme="minorEastAsia"/>
                <w:b/>
                <w:szCs w:val="21"/>
              </w:rPr>
              <w:t>年末</w:t>
            </w:r>
          </w:p>
        </w:tc>
        <w:tc>
          <w:tcPr>
            <w:tcW w:w="1584"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2017</w:t>
            </w:r>
            <w:r w:rsidRPr="00A4203E">
              <w:rPr>
                <w:rFonts w:eastAsiaTheme="minorEastAsia"/>
                <w:b/>
                <w:szCs w:val="21"/>
              </w:rPr>
              <w:t>年末</w:t>
            </w:r>
          </w:p>
        </w:tc>
      </w:tr>
      <w:tr w:rsidR="00C83A3C" w:rsidRPr="00A4203E" w:rsidTr="00AB39F2">
        <w:trPr>
          <w:trHeight w:val="373"/>
        </w:trPr>
        <w:tc>
          <w:tcPr>
            <w:tcW w:w="515" w:type="pct"/>
            <w:vMerge/>
            <w:vAlign w:val="center"/>
          </w:tcPr>
          <w:p w:rsidR="00C83A3C" w:rsidRPr="00A4203E" w:rsidRDefault="00C83A3C" w:rsidP="00244BE7">
            <w:pPr>
              <w:widowControl/>
              <w:jc w:val="left"/>
              <w:rPr>
                <w:rFonts w:eastAsiaTheme="minorEastAsia"/>
                <w:b/>
                <w:color w:val="000000"/>
                <w:szCs w:val="21"/>
              </w:rPr>
            </w:pPr>
          </w:p>
        </w:tc>
        <w:tc>
          <w:tcPr>
            <w:tcW w:w="689" w:type="pct"/>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易方达创业板</w:t>
            </w:r>
            <w:r w:rsidRPr="00A4203E">
              <w:rPr>
                <w:rFonts w:eastAsiaTheme="minorEastAsia"/>
                <w:color w:val="000000"/>
                <w:szCs w:val="21"/>
              </w:rPr>
              <w:t>ETF</w:t>
            </w:r>
            <w:r w:rsidRPr="00A4203E">
              <w:rPr>
                <w:rFonts w:eastAsiaTheme="minorEastAsia"/>
                <w:color w:val="000000"/>
                <w:szCs w:val="21"/>
              </w:rPr>
              <w:t>联接</w:t>
            </w:r>
            <w:r w:rsidRPr="00A4203E">
              <w:rPr>
                <w:rFonts w:eastAsiaTheme="minorEastAsia"/>
                <w:color w:val="000000"/>
                <w:szCs w:val="21"/>
              </w:rPr>
              <w:t>A</w:t>
            </w:r>
          </w:p>
        </w:tc>
        <w:tc>
          <w:tcPr>
            <w:tcW w:w="687" w:type="pct"/>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易方达创业板</w:t>
            </w:r>
            <w:r w:rsidRPr="00A4203E">
              <w:rPr>
                <w:rFonts w:eastAsiaTheme="minorEastAsia"/>
                <w:color w:val="000000"/>
                <w:szCs w:val="21"/>
              </w:rPr>
              <w:t>ETF</w:t>
            </w:r>
            <w:r w:rsidRPr="00A4203E">
              <w:rPr>
                <w:rFonts w:eastAsiaTheme="minorEastAsia"/>
                <w:color w:val="000000"/>
                <w:szCs w:val="21"/>
              </w:rPr>
              <w:t>联接</w:t>
            </w:r>
            <w:r w:rsidRPr="00A4203E">
              <w:rPr>
                <w:rFonts w:eastAsiaTheme="minorEastAsia"/>
                <w:color w:val="000000"/>
                <w:szCs w:val="21"/>
              </w:rPr>
              <w:t>C</w:t>
            </w:r>
          </w:p>
        </w:tc>
        <w:tc>
          <w:tcPr>
            <w:tcW w:w="762" w:type="pct"/>
            <w:gridSpan w:val="2"/>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易方达创业板</w:t>
            </w:r>
            <w:r w:rsidRPr="00A4203E">
              <w:rPr>
                <w:rFonts w:eastAsiaTheme="minorEastAsia"/>
                <w:color w:val="000000"/>
                <w:szCs w:val="21"/>
              </w:rPr>
              <w:t>ETF</w:t>
            </w:r>
            <w:r w:rsidRPr="00A4203E">
              <w:rPr>
                <w:rFonts w:eastAsiaTheme="minorEastAsia"/>
                <w:color w:val="000000"/>
                <w:szCs w:val="21"/>
              </w:rPr>
              <w:t>联接</w:t>
            </w:r>
            <w:r w:rsidRPr="00A4203E">
              <w:rPr>
                <w:rFonts w:eastAsiaTheme="minorEastAsia"/>
                <w:color w:val="000000"/>
                <w:szCs w:val="21"/>
              </w:rPr>
              <w:t>A</w:t>
            </w:r>
          </w:p>
        </w:tc>
        <w:tc>
          <w:tcPr>
            <w:tcW w:w="762" w:type="pct"/>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易方达创业板</w:t>
            </w:r>
            <w:r w:rsidRPr="00A4203E">
              <w:rPr>
                <w:rFonts w:eastAsiaTheme="minorEastAsia"/>
                <w:color w:val="000000"/>
                <w:szCs w:val="21"/>
              </w:rPr>
              <w:t>ETF</w:t>
            </w:r>
            <w:r w:rsidRPr="00A4203E">
              <w:rPr>
                <w:rFonts w:eastAsiaTheme="minorEastAsia"/>
                <w:color w:val="000000"/>
                <w:szCs w:val="21"/>
              </w:rPr>
              <w:t>联接</w:t>
            </w:r>
            <w:r w:rsidRPr="00A4203E">
              <w:rPr>
                <w:rFonts w:eastAsiaTheme="minorEastAsia"/>
                <w:color w:val="000000"/>
                <w:szCs w:val="21"/>
              </w:rPr>
              <w:t>C</w:t>
            </w:r>
          </w:p>
        </w:tc>
        <w:tc>
          <w:tcPr>
            <w:tcW w:w="764" w:type="pct"/>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易方达创业板</w:t>
            </w:r>
            <w:r w:rsidRPr="00A4203E">
              <w:rPr>
                <w:rFonts w:eastAsiaTheme="minorEastAsia"/>
                <w:color w:val="000000"/>
                <w:szCs w:val="21"/>
              </w:rPr>
              <w:t>ETF</w:t>
            </w:r>
            <w:r w:rsidRPr="00A4203E">
              <w:rPr>
                <w:rFonts w:eastAsiaTheme="minorEastAsia"/>
                <w:color w:val="000000"/>
                <w:szCs w:val="21"/>
              </w:rPr>
              <w:t>联接</w:t>
            </w:r>
            <w:r w:rsidRPr="00A4203E">
              <w:rPr>
                <w:rFonts w:eastAsiaTheme="minorEastAsia"/>
                <w:color w:val="000000"/>
                <w:szCs w:val="21"/>
              </w:rPr>
              <w:t>A</w:t>
            </w:r>
          </w:p>
        </w:tc>
        <w:tc>
          <w:tcPr>
            <w:tcW w:w="820" w:type="pct"/>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易方达创业板</w:t>
            </w:r>
            <w:r w:rsidRPr="00A4203E">
              <w:rPr>
                <w:rFonts w:eastAsiaTheme="minorEastAsia"/>
                <w:color w:val="000000"/>
                <w:szCs w:val="21"/>
              </w:rPr>
              <w:t>ETF</w:t>
            </w:r>
            <w:r w:rsidRPr="00A4203E">
              <w:rPr>
                <w:rFonts w:eastAsiaTheme="minorEastAsia"/>
                <w:color w:val="000000"/>
                <w:szCs w:val="21"/>
              </w:rPr>
              <w:t>联接</w:t>
            </w:r>
            <w:r w:rsidRPr="00A4203E">
              <w:rPr>
                <w:rFonts w:eastAsiaTheme="minorEastAsia"/>
                <w:color w:val="000000"/>
                <w:szCs w:val="21"/>
              </w:rPr>
              <w:t>C</w:t>
            </w:r>
          </w:p>
        </w:tc>
      </w:tr>
      <w:tr w:rsidR="00C83A3C" w:rsidRPr="00A4203E" w:rsidTr="00AB39F2">
        <w:tc>
          <w:tcPr>
            <w:tcW w:w="515" w:type="pct"/>
            <w:vAlign w:val="center"/>
          </w:tcPr>
          <w:p w:rsidR="00C83A3C" w:rsidRPr="00A4203E" w:rsidRDefault="00C83A3C" w:rsidP="00244BE7">
            <w:pPr>
              <w:rPr>
                <w:rFonts w:eastAsiaTheme="minorEastAsia"/>
                <w:szCs w:val="21"/>
              </w:rPr>
            </w:pPr>
            <w:r w:rsidRPr="00A4203E">
              <w:rPr>
                <w:rFonts w:eastAsiaTheme="minorEastAsia"/>
                <w:szCs w:val="21"/>
              </w:rPr>
              <w:t>期末可供分配利润</w:t>
            </w:r>
          </w:p>
        </w:tc>
        <w:tc>
          <w:tcPr>
            <w:tcW w:w="689" w:type="pct"/>
            <w:vAlign w:val="center"/>
          </w:tcPr>
          <w:p w:rsidR="00C83A3C" w:rsidRPr="00A4203E" w:rsidRDefault="00C83A3C" w:rsidP="00244BE7">
            <w:pPr>
              <w:jc w:val="right"/>
              <w:rPr>
                <w:rFonts w:eastAsiaTheme="minorEastAsia"/>
                <w:szCs w:val="21"/>
              </w:rPr>
            </w:pPr>
            <w:r w:rsidRPr="00A4203E">
              <w:rPr>
                <w:rFonts w:eastAsiaTheme="minorEastAsia"/>
                <w:szCs w:val="21"/>
              </w:rPr>
              <w:t>1,949,525,439.17</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327,175,037.11</w:t>
            </w:r>
          </w:p>
        </w:tc>
        <w:tc>
          <w:tcPr>
            <w:tcW w:w="762"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678,159,639.66</w:t>
            </w:r>
          </w:p>
        </w:tc>
        <w:tc>
          <w:tcPr>
            <w:tcW w:w="762" w:type="pct"/>
            <w:vAlign w:val="center"/>
          </w:tcPr>
          <w:p w:rsidR="00C83A3C" w:rsidRPr="00A4203E" w:rsidRDefault="00C83A3C" w:rsidP="00244BE7">
            <w:pPr>
              <w:jc w:val="right"/>
              <w:rPr>
                <w:rFonts w:eastAsiaTheme="minorEastAsia"/>
                <w:szCs w:val="21"/>
              </w:rPr>
            </w:pPr>
            <w:r w:rsidRPr="00A4203E">
              <w:rPr>
                <w:rFonts w:eastAsiaTheme="minorEastAsia"/>
                <w:szCs w:val="21"/>
              </w:rPr>
              <w:t>224,156,943.65</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661,733,782.48</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13,027,555.08</w:t>
            </w:r>
          </w:p>
        </w:tc>
      </w:tr>
      <w:tr w:rsidR="00C83A3C" w:rsidRPr="00A4203E" w:rsidTr="00AB39F2">
        <w:tc>
          <w:tcPr>
            <w:tcW w:w="515" w:type="pct"/>
            <w:vAlign w:val="center"/>
          </w:tcPr>
          <w:p w:rsidR="00C83A3C" w:rsidRPr="00A4203E" w:rsidRDefault="00C83A3C" w:rsidP="00244BE7">
            <w:pPr>
              <w:rPr>
                <w:rFonts w:eastAsiaTheme="minorEastAsia"/>
                <w:szCs w:val="21"/>
              </w:rPr>
            </w:pPr>
            <w:r w:rsidRPr="00A4203E">
              <w:rPr>
                <w:rFonts w:eastAsiaTheme="minorEastAsia"/>
                <w:szCs w:val="21"/>
              </w:rPr>
              <w:t>期末可供分配基金份额利润</w:t>
            </w:r>
          </w:p>
        </w:tc>
        <w:tc>
          <w:tcPr>
            <w:tcW w:w="689" w:type="pct"/>
            <w:vAlign w:val="center"/>
          </w:tcPr>
          <w:p w:rsidR="00C83A3C" w:rsidRPr="00A4203E" w:rsidRDefault="00C83A3C" w:rsidP="00244BE7">
            <w:pPr>
              <w:jc w:val="right"/>
              <w:rPr>
                <w:rFonts w:eastAsiaTheme="minorEastAsia"/>
                <w:szCs w:val="21"/>
              </w:rPr>
            </w:pPr>
            <w:r w:rsidRPr="00A4203E">
              <w:rPr>
                <w:rFonts w:eastAsiaTheme="minorEastAsia"/>
                <w:szCs w:val="21"/>
              </w:rPr>
              <w:t>0.8543</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0.6373</w:t>
            </w:r>
          </w:p>
        </w:tc>
        <w:tc>
          <w:tcPr>
            <w:tcW w:w="762"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0.3211</w:t>
            </w:r>
          </w:p>
        </w:tc>
        <w:tc>
          <w:tcPr>
            <w:tcW w:w="762" w:type="pct"/>
            <w:vAlign w:val="center"/>
          </w:tcPr>
          <w:p w:rsidR="00C83A3C" w:rsidRPr="00A4203E" w:rsidRDefault="00C83A3C" w:rsidP="00244BE7">
            <w:pPr>
              <w:jc w:val="right"/>
              <w:rPr>
                <w:rFonts w:eastAsiaTheme="minorEastAsia"/>
                <w:szCs w:val="21"/>
              </w:rPr>
            </w:pPr>
            <w:r w:rsidRPr="00A4203E">
              <w:rPr>
                <w:rFonts w:eastAsiaTheme="minorEastAsia"/>
                <w:szCs w:val="21"/>
              </w:rPr>
              <w:t>0.3188</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0.7878</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0.7824</w:t>
            </w:r>
          </w:p>
        </w:tc>
      </w:tr>
      <w:tr w:rsidR="00C83A3C" w:rsidRPr="00A4203E" w:rsidTr="00AB39F2">
        <w:tc>
          <w:tcPr>
            <w:tcW w:w="515" w:type="pct"/>
            <w:vAlign w:val="center"/>
          </w:tcPr>
          <w:p w:rsidR="00C83A3C" w:rsidRPr="00A4203E" w:rsidRDefault="00C83A3C" w:rsidP="00244BE7">
            <w:pPr>
              <w:rPr>
                <w:rFonts w:eastAsiaTheme="minorEastAsia"/>
                <w:szCs w:val="21"/>
              </w:rPr>
            </w:pPr>
            <w:r w:rsidRPr="00A4203E">
              <w:rPr>
                <w:rFonts w:eastAsiaTheme="minorEastAsia"/>
                <w:szCs w:val="21"/>
              </w:rPr>
              <w:t>期末基金资产净值</w:t>
            </w:r>
          </w:p>
        </w:tc>
        <w:tc>
          <w:tcPr>
            <w:tcW w:w="689" w:type="pct"/>
            <w:vAlign w:val="center"/>
          </w:tcPr>
          <w:p w:rsidR="00C83A3C" w:rsidRPr="00A4203E" w:rsidRDefault="00C83A3C" w:rsidP="00244BE7">
            <w:pPr>
              <w:jc w:val="right"/>
              <w:rPr>
                <w:rFonts w:eastAsiaTheme="minorEastAsia"/>
                <w:szCs w:val="21"/>
              </w:rPr>
            </w:pPr>
            <w:r w:rsidRPr="00A4203E">
              <w:rPr>
                <w:rFonts w:eastAsiaTheme="minorEastAsia"/>
                <w:szCs w:val="21"/>
              </w:rPr>
              <w:t>4,231,476,278.06</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946,352,289.02</w:t>
            </w:r>
          </w:p>
        </w:tc>
        <w:tc>
          <w:tcPr>
            <w:tcW w:w="762"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2,790,143,114.21</w:t>
            </w:r>
          </w:p>
        </w:tc>
        <w:tc>
          <w:tcPr>
            <w:tcW w:w="762" w:type="pct"/>
            <w:vAlign w:val="center"/>
          </w:tcPr>
          <w:p w:rsidR="00C83A3C" w:rsidRPr="00A4203E" w:rsidRDefault="00C83A3C" w:rsidP="00244BE7">
            <w:pPr>
              <w:jc w:val="right"/>
              <w:rPr>
                <w:rFonts w:eastAsiaTheme="minorEastAsia"/>
                <w:szCs w:val="21"/>
              </w:rPr>
            </w:pPr>
            <w:r w:rsidRPr="00A4203E">
              <w:rPr>
                <w:rFonts w:eastAsiaTheme="minorEastAsia"/>
                <w:szCs w:val="21"/>
              </w:rPr>
              <w:t>927,376,870.15</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1,501,706,912.59</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29,772,616.19</w:t>
            </w:r>
          </w:p>
        </w:tc>
      </w:tr>
      <w:tr w:rsidR="00C83A3C" w:rsidRPr="00A4203E" w:rsidTr="00AB39F2">
        <w:tc>
          <w:tcPr>
            <w:tcW w:w="515" w:type="pct"/>
            <w:vAlign w:val="center"/>
          </w:tcPr>
          <w:p w:rsidR="00C83A3C" w:rsidRPr="00A4203E" w:rsidRDefault="00C83A3C" w:rsidP="00244BE7">
            <w:pPr>
              <w:rPr>
                <w:rFonts w:eastAsiaTheme="minorEastAsia"/>
                <w:szCs w:val="21"/>
              </w:rPr>
            </w:pPr>
            <w:r w:rsidRPr="00A4203E">
              <w:rPr>
                <w:rFonts w:eastAsiaTheme="minorEastAsia"/>
                <w:szCs w:val="21"/>
              </w:rPr>
              <w:t>期末基金份额净值</w:t>
            </w:r>
          </w:p>
        </w:tc>
        <w:tc>
          <w:tcPr>
            <w:tcW w:w="689" w:type="pct"/>
            <w:vAlign w:val="center"/>
          </w:tcPr>
          <w:p w:rsidR="00C83A3C" w:rsidRPr="00A4203E" w:rsidRDefault="00C83A3C" w:rsidP="00244BE7">
            <w:pPr>
              <w:jc w:val="right"/>
              <w:rPr>
                <w:rFonts w:eastAsiaTheme="minorEastAsia"/>
                <w:szCs w:val="21"/>
              </w:rPr>
            </w:pPr>
            <w:r w:rsidRPr="00A4203E">
              <w:rPr>
                <w:rFonts w:eastAsiaTheme="minorEastAsia"/>
                <w:szCs w:val="21"/>
              </w:rPr>
              <w:t>1.8543</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1.8435</w:t>
            </w:r>
          </w:p>
        </w:tc>
        <w:tc>
          <w:tcPr>
            <w:tcW w:w="762"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1.3211</w:t>
            </w:r>
          </w:p>
        </w:tc>
        <w:tc>
          <w:tcPr>
            <w:tcW w:w="762" w:type="pct"/>
            <w:vAlign w:val="center"/>
          </w:tcPr>
          <w:p w:rsidR="00C83A3C" w:rsidRPr="00A4203E" w:rsidRDefault="00C83A3C" w:rsidP="00244BE7">
            <w:pPr>
              <w:jc w:val="right"/>
              <w:rPr>
                <w:rFonts w:eastAsiaTheme="minorEastAsia"/>
                <w:szCs w:val="21"/>
              </w:rPr>
            </w:pPr>
            <w:r w:rsidRPr="00A4203E">
              <w:rPr>
                <w:rFonts w:eastAsiaTheme="minorEastAsia"/>
                <w:szCs w:val="21"/>
              </w:rPr>
              <w:t>1.3188</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1.7878</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1.7881</w:t>
            </w:r>
          </w:p>
        </w:tc>
      </w:tr>
      <w:tr w:rsidR="00C83A3C" w:rsidRPr="00A4203E" w:rsidTr="00AB39F2">
        <w:tc>
          <w:tcPr>
            <w:tcW w:w="516" w:type="pct"/>
            <w:vMerge w:val="restart"/>
            <w:vAlign w:val="center"/>
          </w:tcPr>
          <w:p w:rsidR="00C83A3C" w:rsidRPr="00A4203E" w:rsidRDefault="00C83A3C" w:rsidP="00244BE7">
            <w:pPr>
              <w:ind w:leftChars="-51" w:left="-107" w:rightChars="-51" w:right="-107"/>
              <w:rPr>
                <w:rFonts w:eastAsiaTheme="minorEastAsia"/>
                <w:b/>
                <w:color w:val="000000"/>
                <w:szCs w:val="21"/>
              </w:rPr>
            </w:pPr>
            <w:r w:rsidRPr="00A4203E">
              <w:rPr>
                <w:rFonts w:eastAsiaTheme="minorEastAsia"/>
                <w:b/>
                <w:color w:val="000000"/>
                <w:szCs w:val="21"/>
              </w:rPr>
              <w:t>3.1.3</w:t>
            </w:r>
            <w:r w:rsidRPr="00A4203E">
              <w:rPr>
                <w:rFonts w:eastAsiaTheme="minorEastAsia"/>
                <w:b/>
                <w:color w:val="000000"/>
                <w:szCs w:val="21"/>
              </w:rPr>
              <w:t>累计期末指标</w:t>
            </w:r>
          </w:p>
        </w:tc>
        <w:tc>
          <w:tcPr>
            <w:tcW w:w="1374"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2019</w:t>
            </w:r>
            <w:r w:rsidRPr="00A4203E">
              <w:rPr>
                <w:rFonts w:eastAsiaTheme="minorEastAsia"/>
                <w:b/>
                <w:szCs w:val="21"/>
              </w:rPr>
              <w:t>年末</w:t>
            </w:r>
          </w:p>
        </w:tc>
        <w:tc>
          <w:tcPr>
            <w:tcW w:w="1526" w:type="pct"/>
            <w:gridSpan w:val="3"/>
            <w:vAlign w:val="center"/>
          </w:tcPr>
          <w:p w:rsidR="00C83A3C" w:rsidRPr="00A4203E" w:rsidRDefault="00C83A3C" w:rsidP="00244BE7">
            <w:pPr>
              <w:jc w:val="center"/>
              <w:rPr>
                <w:rFonts w:eastAsiaTheme="minorEastAsia"/>
                <w:b/>
                <w:szCs w:val="21"/>
              </w:rPr>
            </w:pPr>
            <w:r w:rsidRPr="00A4203E">
              <w:rPr>
                <w:rFonts w:eastAsiaTheme="minorEastAsia"/>
                <w:b/>
                <w:szCs w:val="21"/>
              </w:rPr>
              <w:t>2018</w:t>
            </w:r>
            <w:r w:rsidRPr="00A4203E">
              <w:rPr>
                <w:rFonts w:eastAsiaTheme="minorEastAsia"/>
                <w:b/>
                <w:szCs w:val="21"/>
              </w:rPr>
              <w:t>年末</w:t>
            </w:r>
          </w:p>
        </w:tc>
        <w:tc>
          <w:tcPr>
            <w:tcW w:w="1584"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2017</w:t>
            </w:r>
            <w:r w:rsidRPr="00A4203E">
              <w:rPr>
                <w:rFonts w:eastAsiaTheme="minorEastAsia"/>
                <w:b/>
                <w:szCs w:val="21"/>
              </w:rPr>
              <w:t>年末</w:t>
            </w:r>
          </w:p>
        </w:tc>
      </w:tr>
      <w:tr w:rsidR="00C83A3C" w:rsidRPr="00A4203E" w:rsidTr="00AB39F2">
        <w:tc>
          <w:tcPr>
            <w:tcW w:w="516" w:type="pct"/>
            <w:vMerge/>
            <w:vAlign w:val="center"/>
          </w:tcPr>
          <w:p w:rsidR="00C83A3C" w:rsidRPr="00A4203E" w:rsidRDefault="00C83A3C" w:rsidP="00244BE7">
            <w:pPr>
              <w:widowControl/>
              <w:jc w:val="left"/>
              <w:rPr>
                <w:rFonts w:eastAsiaTheme="minorEastAsia"/>
                <w:b/>
                <w:color w:val="000000"/>
                <w:szCs w:val="21"/>
              </w:rPr>
            </w:pPr>
          </w:p>
        </w:tc>
        <w:tc>
          <w:tcPr>
            <w:tcW w:w="687"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易方达创业板</w:t>
            </w:r>
            <w:r w:rsidRPr="00A4203E">
              <w:rPr>
                <w:rFonts w:eastAsiaTheme="minorEastAsia"/>
                <w:szCs w:val="21"/>
              </w:rPr>
              <w:t>ETF</w:t>
            </w:r>
            <w:r w:rsidRPr="00A4203E">
              <w:rPr>
                <w:rFonts w:eastAsiaTheme="minorEastAsia"/>
                <w:szCs w:val="21"/>
              </w:rPr>
              <w:t>联接</w:t>
            </w:r>
            <w:r w:rsidRPr="00A4203E">
              <w:rPr>
                <w:rFonts w:eastAsiaTheme="minorEastAsia"/>
                <w:szCs w:val="21"/>
              </w:rPr>
              <w:t>A</w:t>
            </w:r>
          </w:p>
        </w:tc>
        <w:tc>
          <w:tcPr>
            <w:tcW w:w="687"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易方达创业板</w:t>
            </w:r>
            <w:r w:rsidRPr="00A4203E">
              <w:rPr>
                <w:rFonts w:eastAsiaTheme="minorEastAsia"/>
                <w:szCs w:val="21"/>
              </w:rPr>
              <w:t>ETF</w:t>
            </w:r>
            <w:r w:rsidRPr="00A4203E">
              <w:rPr>
                <w:rFonts w:eastAsiaTheme="minorEastAsia"/>
                <w:szCs w:val="21"/>
              </w:rPr>
              <w:t>联接</w:t>
            </w:r>
            <w:r w:rsidRPr="00A4203E">
              <w:rPr>
                <w:rFonts w:eastAsiaTheme="minorEastAsia"/>
                <w:szCs w:val="21"/>
              </w:rPr>
              <w:t>C</w:t>
            </w:r>
          </w:p>
        </w:tc>
        <w:tc>
          <w:tcPr>
            <w:tcW w:w="750"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易方达创业板</w:t>
            </w:r>
            <w:r w:rsidRPr="00A4203E">
              <w:rPr>
                <w:rFonts w:eastAsiaTheme="minorEastAsia"/>
                <w:szCs w:val="21"/>
              </w:rPr>
              <w:t>ETF</w:t>
            </w:r>
            <w:r w:rsidRPr="00A4203E">
              <w:rPr>
                <w:rFonts w:eastAsiaTheme="minorEastAsia"/>
                <w:szCs w:val="21"/>
              </w:rPr>
              <w:t>联接</w:t>
            </w:r>
            <w:r w:rsidRPr="00A4203E">
              <w:rPr>
                <w:rFonts w:eastAsiaTheme="minorEastAsia"/>
                <w:szCs w:val="21"/>
              </w:rPr>
              <w:t>A</w:t>
            </w:r>
          </w:p>
        </w:tc>
        <w:tc>
          <w:tcPr>
            <w:tcW w:w="776" w:type="pct"/>
            <w:gridSpan w:val="2"/>
            <w:vAlign w:val="center"/>
          </w:tcPr>
          <w:p w:rsidR="00C83A3C" w:rsidRPr="00A4203E" w:rsidRDefault="00C83A3C" w:rsidP="00244BE7">
            <w:pPr>
              <w:jc w:val="center"/>
              <w:rPr>
                <w:rFonts w:eastAsiaTheme="minorEastAsia"/>
                <w:szCs w:val="21"/>
              </w:rPr>
            </w:pPr>
            <w:r w:rsidRPr="00A4203E">
              <w:rPr>
                <w:rFonts w:eastAsiaTheme="minorEastAsia"/>
                <w:szCs w:val="21"/>
              </w:rPr>
              <w:t>易方达创业板</w:t>
            </w:r>
            <w:r w:rsidRPr="00A4203E">
              <w:rPr>
                <w:rFonts w:eastAsiaTheme="minorEastAsia"/>
                <w:szCs w:val="21"/>
              </w:rPr>
              <w:t>ETF</w:t>
            </w:r>
            <w:r w:rsidRPr="00A4203E">
              <w:rPr>
                <w:rFonts w:eastAsiaTheme="minorEastAsia"/>
                <w:szCs w:val="21"/>
              </w:rPr>
              <w:t>联接</w:t>
            </w:r>
            <w:r w:rsidRPr="00A4203E">
              <w:rPr>
                <w:rFonts w:eastAsiaTheme="minorEastAsia"/>
                <w:szCs w:val="21"/>
              </w:rPr>
              <w:t>C</w:t>
            </w:r>
          </w:p>
        </w:tc>
        <w:tc>
          <w:tcPr>
            <w:tcW w:w="764"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易方达创业板</w:t>
            </w:r>
            <w:r w:rsidRPr="00A4203E">
              <w:rPr>
                <w:rFonts w:eastAsiaTheme="minorEastAsia"/>
                <w:szCs w:val="21"/>
              </w:rPr>
              <w:t>ETF</w:t>
            </w:r>
            <w:r w:rsidRPr="00A4203E">
              <w:rPr>
                <w:rFonts w:eastAsiaTheme="minorEastAsia"/>
                <w:szCs w:val="21"/>
              </w:rPr>
              <w:t>联接</w:t>
            </w:r>
            <w:r w:rsidRPr="00A4203E">
              <w:rPr>
                <w:rFonts w:eastAsiaTheme="minorEastAsia"/>
                <w:szCs w:val="21"/>
              </w:rPr>
              <w:t>A</w:t>
            </w:r>
          </w:p>
        </w:tc>
        <w:tc>
          <w:tcPr>
            <w:tcW w:w="820"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易方达创业板</w:t>
            </w:r>
            <w:r w:rsidRPr="00A4203E">
              <w:rPr>
                <w:rFonts w:eastAsiaTheme="minorEastAsia"/>
                <w:szCs w:val="21"/>
              </w:rPr>
              <w:t>ETF</w:t>
            </w:r>
            <w:r w:rsidRPr="00A4203E">
              <w:rPr>
                <w:rFonts w:eastAsiaTheme="minorEastAsia"/>
                <w:szCs w:val="21"/>
              </w:rPr>
              <w:t>联接</w:t>
            </w:r>
            <w:r w:rsidRPr="00A4203E">
              <w:rPr>
                <w:rFonts w:eastAsiaTheme="minorEastAsia"/>
                <w:szCs w:val="21"/>
              </w:rPr>
              <w:t>C</w:t>
            </w:r>
          </w:p>
        </w:tc>
      </w:tr>
      <w:tr w:rsidR="00C83A3C" w:rsidRPr="00A4203E" w:rsidTr="00AB39F2">
        <w:tc>
          <w:tcPr>
            <w:tcW w:w="516" w:type="pct"/>
            <w:vAlign w:val="center"/>
          </w:tcPr>
          <w:p w:rsidR="00C83A3C" w:rsidRPr="00A4203E" w:rsidRDefault="00C83A3C" w:rsidP="00244BE7">
            <w:pPr>
              <w:rPr>
                <w:rFonts w:eastAsiaTheme="minorEastAsia"/>
                <w:szCs w:val="21"/>
              </w:rPr>
            </w:pPr>
            <w:r w:rsidRPr="00A4203E">
              <w:rPr>
                <w:rFonts w:eastAsiaTheme="minorEastAsia"/>
                <w:szCs w:val="21"/>
              </w:rPr>
              <w:t>基金份额累计净值增长率</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85.43%</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1.88%</w:t>
            </w:r>
          </w:p>
        </w:tc>
        <w:tc>
          <w:tcPr>
            <w:tcW w:w="750" w:type="pct"/>
            <w:vAlign w:val="center"/>
          </w:tcPr>
          <w:p w:rsidR="00C83A3C" w:rsidRPr="00A4203E" w:rsidRDefault="00C83A3C" w:rsidP="00244BE7">
            <w:pPr>
              <w:jc w:val="right"/>
              <w:rPr>
                <w:rFonts w:eastAsiaTheme="minorEastAsia"/>
                <w:szCs w:val="21"/>
              </w:rPr>
            </w:pPr>
            <w:r w:rsidRPr="00A4203E">
              <w:rPr>
                <w:rFonts w:eastAsiaTheme="minorEastAsia"/>
                <w:szCs w:val="21"/>
              </w:rPr>
              <w:t>32.11%</w:t>
            </w:r>
          </w:p>
        </w:tc>
        <w:tc>
          <w:tcPr>
            <w:tcW w:w="776"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-27.11%</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78.78%</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-1.18%</w:t>
            </w:r>
          </w:p>
        </w:tc>
      </w:tr>
    </w:tbl>
    <w:p w:rsidR="00AE4FC8" w:rsidRDefault="00404045">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所述基金业绩指标不包括持有人认购或交易基金的各项费用，计入费用后实际收益水平要低于所列数字。</w:t>
      </w:r>
    </w:p>
    <w:p w:rsidR="00AE4FC8" w:rsidRDefault="00404045">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w:t>
      </w:r>
    </w:p>
    <w:p w:rsidR="00AE4FC8" w:rsidRDefault="00404045">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3.</w:t>
      </w:r>
      <w:r>
        <w:rPr>
          <w:rFonts w:eastAsiaTheme="minorEastAsia"/>
          <w:kern w:val="0"/>
          <w:szCs w:val="21"/>
        </w:rPr>
        <w:t>期末可供分配利润，为期末资产负债表中未分配利润与未分配利润中已实现部分的孰低数。</w:t>
      </w:r>
    </w:p>
    <w:p w:rsidR="001A59F9" w:rsidRPr="00EC7BDC" w:rsidRDefault="00C83A3C" w:rsidP="00FF600D">
      <w:pPr>
        <w:tabs>
          <w:tab w:val="left" w:pos="426"/>
        </w:tabs>
        <w:spacing w:line="360" w:lineRule="auto"/>
        <w:ind w:firstLineChars="200" w:firstLine="420"/>
        <w:jc w:val="left"/>
        <w:rPr>
          <w:rFonts w:eastAsiaTheme="minorEastAsia"/>
          <w:kern w:val="0"/>
          <w:szCs w:val="21"/>
        </w:rPr>
      </w:pPr>
      <w:r w:rsidRPr="00A4203E">
        <w:rPr>
          <w:rFonts w:eastAsiaTheme="minorEastAsia"/>
          <w:kern w:val="0"/>
          <w:szCs w:val="21"/>
        </w:rPr>
        <w:t>4.</w:t>
      </w:r>
      <w:r w:rsidRPr="00A4203E">
        <w:rPr>
          <w:rFonts w:eastAsiaTheme="minorEastAsia"/>
          <w:kern w:val="0"/>
          <w:szCs w:val="21"/>
        </w:rPr>
        <w:t>自</w:t>
      </w:r>
      <w:r w:rsidRPr="00A4203E">
        <w:rPr>
          <w:rFonts w:eastAsiaTheme="minorEastAsia"/>
          <w:kern w:val="0"/>
          <w:szCs w:val="21"/>
        </w:rPr>
        <w:t>2017</w:t>
      </w:r>
      <w:r w:rsidRPr="00A4203E">
        <w:rPr>
          <w:rFonts w:eastAsiaTheme="minorEastAsia"/>
          <w:kern w:val="0"/>
          <w:szCs w:val="21"/>
        </w:rPr>
        <w:t>年</w:t>
      </w:r>
      <w:r w:rsidRPr="00A4203E">
        <w:rPr>
          <w:rFonts w:eastAsiaTheme="minorEastAsia"/>
          <w:kern w:val="0"/>
          <w:szCs w:val="21"/>
        </w:rPr>
        <w:t>6</w:t>
      </w:r>
      <w:r w:rsidRPr="00A4203E">
        <w:rPr>
          <w:rFonts w:eastAsiaTheme="minorEastAsia"/>
          <w:kern w:val="0"/>
          <w:szCs w:val="21"/>
        </w:rPr>
        <w:t>月</w:t>
      </w:r>
      <w:r w:rsidRPr="00A4203E">
        <w:rPr>
          <w:rFonts w:eastAsiaTheme="minorEastAsia"/>
          <w:kern w:val="0"/>
          <w:szCs w:val="21"/>
        </w:rPr>
        <w:t>2</w:t>
      </w:r>
      <w:r w:rsidRPr="00A4203E">
        <w:rPr>
          <w:rFonts w:eastAsiaTheme="minorEastAsia"/>
          <w:kern w:val="0"/>
          <w:szCs w:val="21"/>
        </w:rPr>
        <w:t>日起，本基金增设</w:t>
      </w:r>
      <w:r w:rsidRPr="00A4203E">
        <w:rPr>
          <w:rFonts w:eastAsiaTheme="minorEastAsia"/>
          <w:kern w:val="0"/>
          <w:szCs w:val="21"/>
        </w:rPr>
        <w:t>C</w:t>
      </w:r>
      <w:r w:rsidRPr="00A4203E">
        <w:rPr>
          <w:rFonts w:eastAsiaTheme="minorEastAsia"/>
          <w:kern w:val="0"/>
          <w:szCs w:val="21"/>
        </w:rPr>
        <w:t>类份额类别，份额首次确认日为</w:t>
      </w:r>
      <w:r w:rsidRPr="00A4203E">
        <w:rPr>
          <w:rFonts w:eastAsiaTheme="minorEastAsia"/>
          <w:kern w:val="0"/>
          <w:szCs w:val="21"/>
        </w:rPr>
        <w:t>2017</w:t>
      </w:r>
      <w:r w:rsidRPr="00A4203E">
        <w:rPr>
          <w:rFonts w:eastAsiaTheme="minorEastAsia"/>
          <w:kern w:val="0"/>
          <w:szCs w:val="21"/>
        </w:rPr>
        <w:t>年</w:t>
      </w:r>
      <w:r w:rsidRPr="00A4203E">
        <w:rPr>
          <w:rFonts w:eastAsiaTheme="minorEastAsia"/>
          <w:kern w:val="0"/>
          <w:szCs w:val="21"/>
        </w:rPr>
        <w:t>6</w:t>
      </w:r>
      <w:r w:rsidRPr="00A4203E">
        <w:rPr>
          <w:rFonts w:eastAsiaTheme="minorEastAsia"/>
          <w:kern w:val="0"/>
          <w:szCs w:val="21"/>
        </w:rPr>
        <w:t>月</w:t>
      </w:r>
      <w:r w:rsidRPr="00A4203E">
        <w:rPr>
          <w:rFonts w:eastAsiaTheme="minorEastAsia"/>
          <w:kern w:val="0"/>
          <w:szCs w:val="21"/>
        </w:rPr>
        <w:t>5</w:t>
      </w:r>
      <w:r w:rsidRPr="00A4203E">
        <w:rPr>
          <w:rFonts w:eastAsiaTheme="minorEastAsia"/>
          <w:kern w:val="0"/>
          <w:szCs w:val="21"/>
        </w:rPr>
        <w:t>日，增设当期的相关数据和指标按实际存续期计算。</w:t>
      </w:r>
    </w:p>
    <w:p w:rsidR="001A59F9" w:rsidRPr="00D564C7" w:rsidRDefault="001A59F9" w:rsidP="009D2DE9">
      <w:pPr>
        <w:pStyle w:val="20"/>
        <w:spacing w:before="0" w:after="0"/>
        <w:rPr>
          <w:rFonts w:asciiTheme="minorEastAsia" w:eastAsiaTheme="minorEastAsia" w:hAnsiTheme="minorEastAsia"/>
          <w:kern w:val="0"/>
          <w:sz w:val="21"/>
          <w:szCs w:val="21"/>
        </w:rPr>
      </w:pPr>
      <w:bookmarkStart w:id="33" w:name="_Toc225498252"/>
      <w:bookmarkStart w:id="34" w:name="_Toc361324852"/>
      <w:bookmarkStart w:id="35" w:name="_Toc35533796"/>
      <w:r w:rsidRPr="00D564C7">
        <w:rPr>
          <w:rFonts w:asciiTheme="minorEastAsia" w:eastAsiaTheme="minorEastAsia" w:hAnsiTheme="minorEastAsia"/>
          <w:kern w:val="0"/>
          <w:sz w:val="21"/>
          <w:szCs w:val="21"/>
        </w:rPr>
        <w:t>3.2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基金净值表现</w:t>
      </w:r>
      <w:bookmarkEnd w:id="33"/>
      <w:bookmarkEnd w:id="34"/>
      <w:bookmarkEnd w:id="35"/>
    </w:p>
    <w:p w:rsidR="001A59F9" w:rsidRPr="00D564C7" w:rsidRDefault="001A59F9" w:rsidP="009D2DE9">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color w:val="000000"/>
          <w:kern w:val="0"/>
          <w:szCs w:val="21"/>
        </w:rPr>
        <w:t xml:space="preserve">3.2.1 </w:t>
      </w:r>
      <w:r w:rsidRPr="00D564C7">
        <w:rPr>
          <w:rFonts w:asciiTheme="minorEastAsia" w:eastAsiaTheme="minorEastAsia" w:hAnsiTheme="minorEastAsia" w:hint="eastAsia"/>
          <w:b/>
          <w:color w:val="000000"/>
          <w:kern w:val="0"/>
          <w:szCs w:val="21"/>
        </w:rPr>
        <w:t>基金份额净值增长率及其与同期业绩比较基准收益率的比较</w:t>
      </w:r>
    </w:p>
    <w:p w:rsidR="001A59F9" w:rsidRPr="004108B9" w:rsidRDefault="001A59F9" w:rsidP="009D2DE9">
      <w:pPr>
        <w:pStyle w:val="21"/>
        <w:spacing w:line="360" w:lineRule="auto"/>
        <w:ind w:firstLineChars="0" w:firstLine="0"/>
        <w:rPr>
          <w:rFonts w:asciiTheme="minorEastAsia" w:eastAsiaTheme="minorEastAsia" w:hAnsiTheme="minorEastAsia"/>
          <w:b/>
          <w:color w:val="auto"/>
          <w:sz w:val="21"/>
          <w:szCs w:val="21"/>
        </w:rPr>
      </w:pPr>
      <w:r w:rsidRPr="00D564C7">
        <w:rPr>
          <w:rFonts w:asciiTheme="minorEastAsia" w:eastAsiaTheme="minorEastAsia" w:hAnsiTheme="minorEastAsia"/>
          <w:b/>
          <w:color w:val="auto"/>
          <w:sz w:val="21"/>
          <w:szCs w:val="21"/>
        </w:rPr>
        <w:t>易方达创业板ETF联接A</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A59F9" w:rsidRPr="00D564C7" w:rsidTr="006D141C">
        <w:tc>
          <w:tcPr>
            <w:tcW w:w="162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阶段</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份额净值增长率</w:t>
            </w:r>
            <w:r w:rsidRPr="00EC7BDC">
              <w:rPr>
                <w:rFonts w:ascii="宋体" w:hAnsi="宋体" w:cs="宋体" w:hint="eastAsia"/>
                <w:color w:val="000000"/>
                <w:szCs w:val="21"/>
              </w:rPr>
              <w:t>①</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份额净值增长率标准差</w:t>
            </w:r>
            <w:r w:rsidRPr="00EC7BDC">
              <w:rPr>
                <w:rFonts w:ascii="宋体" w:hAnsi="宋体" w:cs="宋体" w:hint="eastAsia"/>
                <w:color w:val="000000"/>
                <w:szCs w:val="21"/>
              </w:rPr>
              <w:t>②</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业绩比较基准收益率</w:t>
            </w:r>
            <w:r w:rsidRPr="00EC7BDC">
              <w:rPr>
                <w:rFonts w:ascii="宋体" w:hAnsi="宋体" w:cs="宋体" w:hint="eastAsia"/>
                <w:color w:val="000000"/>
                <w:szCs w:val="21"/>
              </w:rPr>
              <w:t>③</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业绩比较基准收益率标准差</w:t>
            </w:r>
            <w:r w:rsidRPr="00EC7BDC">
              <w:rPr>
                <w:rFonts w:ascii="宋体" w:hAnsi="宋体" w:cs="宋体" w:hint="eastAsia"/>
                <w:color w:val="000000"/>
                <w:szCs w:val="21"/>
              </w:rPr>
              <w:t>④</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ascii="宋体" w:hAnsi="宋体" w:cs="宋体" w:hint="eastAsia"/>
                <w:color w:val="000000"/>
                <w:szCs w:val="21"/>
              </w:rPr>
              <w:t>①</w:t>
            </w:r>
            <w:r w:rsidRPr="00EC7BDC">
              <w:rPr>
                <w:rFonts w:eastAsiaTheme="minorEastAsia"/>
                <w:color w:val="000000"/>
                <w:szCs w:val="21"/>
              </w:rPr>
              <w:t>－</w:t>
            </w:r>
            <w:r w:rsidRPr="00EC7BDC">
              <w:rPr>
                <w:rFonts w:ascii="宋体" w:hAnsi="宋体" w:cs="宋体" w:hint="eastAsia"/>
                <w:color w:val="000000"/>
                <w:szCs w:val="21"/>
              </w:rPr>
              <w:t>③</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ascii="宋体" w:hAnsi="宋体" w:cs="宋体" w:hint="eastAsia"/>
                <w:color w:val="000000"/>
                <w:szCs w:val="21"/>
              </w:rPr>
              <w:t>②</w:t>
            </w:r>
            <w:r w:rsidRPr="00EC7BDC">
              <w:rPr>
                <w:rFonts w:eastAsiaTheme="minorEastAsia"/>
                <w:color w:val="000000"/>
                <w:szCs w:val="21"/>
              </w:rPr>
              <w:t>－</w:t>
            </w:r>
            <w:r w:rsidRPr="00EC7BDC">
              <w:rPr>
                <w:rFonts w:ascii="宋体" w:hAnsi="宋体" w:cs="宋体" w:hint="eastAsia"/>
                <w:color w:val="000000"/>
                <w:szCs w:val="21"/>
              </w:rPr>
              <w:t>④</w:t>
            </w:r>
          </w:p>
        </w:tc>
      </w:tr>
      <w:tr w:rsidR="00AE4FC8">
        <w:tc>
          <w:tcPr>
            <w:tcW w:w="1620" w:type="dxa"/>
            <w:vAlign w:val="center"/>
          </w:tcPr>
          <w:p w:rsidR="00AE4FC8" w:rsidRDefault="00404045">
            <w:pPr>
              <w:jc w:val="left"/>
            </w:pPr>
            <w:r>
              <w:rPr>
                <w:rFonts w:eastAsiaTheme="minorEastAsia"/>
                <w:color w:val="000000"/>
                <w:szCs w:val="21"/>
              </w:rPr>
              <w:t>过去三个月</w:t>
            </w:r>
          </w:p>
        </w:tc>
        <w:tc>
          <w:tcPr>
            <w:tcW w:w="1350" w:type="dxa"/>
            <w:vAlign w:val="center"/>
          </w:tcPr>
          <w:p w:rsidR="00AE4FC8" w:rsidRDefault="00404045">
            <w:pPr>
              <w:jc w:val="center"/>
            </w:pPr>
            <w:r>
              <w:rPr>
                <w:rFonts w:eastAsiaTheme="minorEastAsia"/>
                <w:color w:val="000000"/>
                <w:szCs w:val="21"/>
              </w:rPr>
              <w:t>9.79%</w:t>
            </w:r>
          </w:p>
        </w:tc>
        <w:tc>
          <w:tcPr>
            <w:tcW w:w="1350" w:type="dxa"/>
            <w:vAlign w:val="center"/>
          </w:tcPr>
          <w:p w:rsidR="00AE4FC8" w:rsidRDefault="00404045">
            <w:pPr>
              <w:jc w:val="center"/>
            </w:pPr>
            <w:r>
              <w:rPr>
                <w:rFonts w:eastAsiaTheme="minorEastAsia"/>
                <w:color w:val="000000"/>
                <w:szCs w:val="21"/>
              </w:rPr>
              <w:t>1.03%</w:t>
            </w:r>
          </w:p>
        </w:tc>
        <w:tc>
          <w:tcPr>
            <w:tcW w:w="1350" w:type="dxa"/>
            <w:vAlign w:val="center"/>
          </w:tcPr>
          <w:p w:rsidR="00AE4FC8" w:rsidRDefault="00404045">
            <w:pPr>
              <w:jc w:val="center"/>
            </w:pPr>
            <w:r>
              <w:rPr>
                <w:rFonts w:eastAsiaTheme="minorEastAsia"/>
                <w:color w:val="000000"/>
                <w:szCs w:val="21"/>
              </w:rPr>
              <w:t>9.95%</w:t>
            </w:r>
          </w:p>
        </w:tc>
        <w:tc>
          <w:tcPr>
            <w:tcW w:w="1350" w:type="dxa"/>
            <w:vAlign w:val="center"/>
          </w:tcPr>
          <w:p w:rsidR="00AE4FC8" w:rsidRDefault="00404045">
            <w:pPr>
              <w:jc w:val="center"/>
            </w:pPr>
            <w:r>
              <w:rPr>
                <w:rFonts w:eastAsiaTheme="minorEastAsia"/>
                <w:color w:val="000000"/>
                <w:szCs w:val="21"/>
              </w:rPr>
              <w:t>1.03%</w:t>
            </w:r>
          </w:p>
        </w:tc>
        <w:tc>
          <w:tcPr>
            <w:tcW w:w="1350" w:type="dxa"/>
            <w:vAlign w:val="center"/>
          </w:tcPr>
          <w:p w:rsidR="00AE4FC8" w:rsidRDefault="00404045">
            <w:pPr>
              <w:jc w:val="center"/>
            </w:pPr>
            <w:r>
              <w:rPr>
                <w:rFonts w:eastAsiaTheme="minorEastAsia"/>
                <w:color w:val="000000"/>
                <w:szCs w:val="21"/>
              </w:rPr>
              <w:t>-0.16%</w:t>
            </w:r>
          </w:p>
        </w:tc>
        <w:tc>
          <w:tcPr>
            <w:tcW w:w="1350" w:type="dxa"/>
            <w:vAlign w:val="center"/>
          </w:tcPr>
          <w:p w:rsidR="00AE4FC8" w:rsidRDefault="00404045">
            <w:pPr>
              <w:jc w:val="center"/>
            </w:pPr>
            <w:r>
              <w:rPr>
                <w:rFonts w:eastAsiaTheme="minorEastAsia"/>
                <w:color w:val="000000"/>
                <w:szCs w:val="21"/>
              </w:rPr>
              <w:t>0.00%</w:t>
            </w:r>
          </w:p>
        </w:tc>
      </w:tr>
      <w:tr w:rsidR="00AE4FC8">
        <w:tc>
          <w:tcPr>
            <w:tcW w:w="1620" w:type="dxa"/>
            <w:vAlign w:val="center"/>
          </w:tcPr>
          <w:p w:rsidR="00AE4FC8" w:rsidRDefault="00404045">
            <w:pPr>
              <w:jc w:val="left"/>
            </w:pPr>
            <w:r>
              <w:rPr>
                <w:rFonts w:eastAsiaTheme="minorEastAsia"/>
                <w:color w:val="000000"/>
                <w:szCs w:val="21"/>
              </w:rPr>
              <w:t>过去六个月</w:t>
            </w:r>
          </w:p>
        </w:tc>
        <w:tc>
          <w:tcPr>
            <w:tcW w:w="1350" w:type="dxa"/>
            <w:vAlign w:val="center"/>
          </w:tcPr>
          <w:p w:rsidR="00AE4FC8" w:rsidRDefault="00404045">
            <w:pPr>
              <w:jc w:val="center"/>
            </w:pPr>
            <w:r>
              <w:rPr>
                <w:rFonts w:eastAsiaTheme="minorEastAsia"/>
                <w:color w:val="000000"/>
                <w:szCs w:val="21"/>
              </w:rPr>
              <w:t>17.79%</w:t>
            </w:r>
          </w:p>
        </w:tc>
        <w:tc>
          <w:tcPr>
            <w:tcW w:w="1350" w:type="dxa"/>
            <w:vAlign w:val="center"/>
          </w:tcPr>
          <w:p w:rsidR="00AE4FC8" w:rsidRDefault="00404045">
            <w:pPr>
              <w:jc w:val="center"/>
            </w:pPr>
            <w:r>
              <w:rPr>
                <w:rFonts w:eastAsiaTheme="minorEastAsia"/>
                <w:color w:val="000000"/>
                <w:szCs w:val="21"/>
              </w:rPr>
              <w:t>1.15%</w:t>
            </w:r>
          </w:p>
        </w:tc>
        <w:tc>
          <w:tcPr>
            <w:tcW w:w="1350" w:type="dxa"/>
            <w:vAlign w:val="center"/>
          </w:tcPr>
          <w:p w:rsidR="00AE4FC8" w:rsidRDefault="00404045">
            <w:pPr>
              <w:jc w:val="center"/>
            </w:pPr>
            <w:r>
              <w:rPr>
                <w:rFonts w:eastAsiaTheme="minorEastAsia"/>
                <w:color w:val="000000"/>
                <w:szCs w:val="21"/>
              </w:rPr>
              <w:t>18.00%</w:t>
            </w:r>
          </w:p>
        </w:tc>
        <w:tc>
          <w:tcPr>
            <w:tcW w:w="1350" w:type="dxa"/>
            <w:vAlign w:val="center"/>
          </w:tcPr>
          <w:p w:rsidR="00AE4FC8" w:rsidRDefault="00404045">
            <w:pPr>
              <w:jc w:val="center"/>
            </w:pPr>
            <w:r>
              <w:rPr>
                <w:rFonts w:eastAsiaTheme="minorEastAsia"/>
                <w:color w:val="000000"/>
                <w:szCs w:val="21"/>
              </w:rPr>
              <w:t>1.16%</w:t>
            </w:r>
          </w:p>
        </w:tc>
        <w:tc>
          <w:tcPr>
            <w:tcW w:w="1350" w:type="dxa"/>
            <w:vAlign w:val="center"/>
          </w:tcPr>
          <w:p w:rsidR="00AE4FC8" w:rsidRDefault="00404045">
            <w:pPr>
              <w:jc w:val="center"/>
            </w:pPr>
            <w:r>
              <w:rPr>
                <w:rFonts w:eastAsiaTheme="minorEastAsia"/>
                <w:color w:val="000000"/>
                <w:szCs w:val="21"/>
              </w:rPr>
              <w:t>-0.21%</w:t>
            </w:r>
          </w:p>
        </w:tc>
        <w:tc>
          <w:tcPr>
            <w:tcW w:w="1350" w:type="dxa"/>
            <w:vAlign w:val="center"/>
          </w:tcPr>
          <w:p w:rsidR="00AE4FC8" w:rsidRDefault="00404045">
            <w:pPr>
              <w:jc w:val="center"/>
            </w:pPr>
            <w:r>
              <w:rPr>
                <w:rFonts w:eastAsiaTheme="minorEastAsia"/>
                <w:color w:val="000000"/>
                <w:szCs w:val="21"/>
              </w:rPr>
              <w:t>-0.01%</w:t>
            </w:r>
          </w:p>
        </w:tc>
      </w:tr>
      <w:tr w:rsidR="00AE4FC8">
        <w:tc>
          <w:tcPr>
            <w:tcW w:w="1620" w:type="dxa"/>
            <w:vAlign w:val="center"/>
          </w:tcPr>
          <w:p w:rsidR="00AE4FC8" w:rsidRDefault="00404045">
            <w:pPr>
              <w:jc w:val="left"/>
            </w:pPr>
            <w:r>
              <w:rPr>
                <w:rFonts w:eastAsiaTheme="minorEastAsia"/>
                <w:color w:val="000000"/>
                <w:szCs w:val="21"/>
              </w:rPr>
              <w:t>过去一年</w:t>
            </w:r>
          </w:p>
        </w:tc>
        <w:tc>
          <w:tcPr>
            <w:tcW w:w="1350" w:type="dxa"/>
            <w:vAlign w:val="center"/>
          </w:tcPr>
          <w:p w:rsidR="00AE4FC8" w:rsidRDefault="00404045">
            <w:pPr>
              <w:jc w:val="center"/>
            </w:pPr>
            <w:r>
              <w:rPr>
                <w:rFonts w:eastAsiaTheme="minorEastAsia"/>
                <w:color w:val="000000"/>
                <w:szCs w:val="21"/>
              </w:rPr>
              <w:t>40.36%</w:t>
            </w:r>
          </w:p>
        </w:tc>
        <w:tc>
          <w:tcPr>
            <w:tcW w:w="1350" w:type="dxa"/>
            <w:vAlign w:val="center"/>
          </w:tcPr>
          <w:p w:rsidR="00AE4FC8" w:rsidRDefault="00404045">
            <w:pPr>
              <w:jc w:val="center"/>
            </w:pPr>
            <w:r>
              <w:rPr>
                <w:rFonts w:eastAsiaTheme="minorEastAsia"/>
                <w:color w:val="000000"/>
                <w:szCs w:val="21"/>
              </w:rPr>
              <w:t>1.53%</w:t>
            </w:r>
          </w:p>
        </w:tc>
        <w:tc>
          <w:tcPr>
            <w:tcW w:w="1350" w:type="dxa"/>
            <w:vAlign w:val="center"/>
          </w:tcPr>
          <w:p w:rsidR="00AE4FC8" w:rsidRDefault="00404045">
            <w:pPr>
              <w:jc w:val="center"/>
            </w:pPr>
            <w:r>
              <w:rPr>
                <w:rFonts w:eastAsiaTheme="minorEastAsia"/>
                <w:color w:val="000000"/>
                <w:szCs w:val="21"/>
              </w:rPr>
              <w:t>41.45%</w:t>
            </w:r>
          </w:p>
        </w:tc>
        <w:tc>
          <w:tcPr>
            <w:tcW w:w="1350" w:type="dxa"/>
            <w:vAlign w:val="center"/>
          </w:tcPr>
          <w:p w:rsidR="00AE4FC8" w:rsidRDefault="00404045">
            <w:pPr>
              <w:jc w:val="center"/>
            </w:pPr>
            <w:r>
              <w:rPr>
                <w:rFonts w:eastAsiaTheme="minorEastAsia"/>
                <w:color w:val="000000"/>
                <w:szCs w:val="21"/>
              </w:rPr>
              <w:t>1.56%</w:t>
            </w:r>
          </w:p>
        </w:tc>
        <w:tc>
          <w:tcPr>
            <w:tcW w:w="1350" w:type="dxa"/>
            <w:vAlign w:val="center"/>
          </w:tcPr>
          <w:p w:rsidR="00AE4FC8" w:rsidRDefault="00404045">
            <w:pPr>
              <w:jc w:val="center"/>
            </w:pPr>
            <w:r>
              <w:rPr>
                <w:rFonts w:eastAsiaTheme="minorEastAsia"/>
                <w:color w:val="000000"/>
                <w:szCs w:val="21"/>
              </w:rPr>
              <w:t>-1.09%</w:t>
            </w:r>
          </w:p>
        </w:tc>
        <w:tc>
          <w:tcPr>
            <w:tcW w:w="1350" w:type="dxa"/>
            <w:vAlign w:val="center"/>
          </w:tcPr>
          <w:p w:rsidR="00AE4FC8" w:rsidRDefault="00404045">
            <w:pPr>
              <w:jc w:val="center"/>
            </w:pPr>
            <w:r>
              <w:rPr>
                <w:rFonts w:eastAsiaTheme="minorEastAsia"/>
                <w:color w:val="000000"/>
                <w:szCs w:val="21"/>
              </w:rPr>
              <w:t>-0.03%</w:t>
            </w:r>
          </w:p>
        </w:tc>
      </w:tr>
      <w:tr w:rsidR="00AE4FC8">
        <w:tc>
          <w:tcPr>
            <w:tcW w:w="1620" w:type="dxa"/>
            <w:vAlign w:val="center"/>
          </w:tcPr>
          <w:p w:rsidR="00AE4FC8" w:rsidRDefault="00404045">
            <w:pPr>
              <w:jc w:val="left"/>
            </w:pPr>
            <w:r>
              <w:rPr>
                <w:rFonts w:eastAsiaTheme="minorEastAsia"/>
                <w:color w:val="000000"/>
                <w:szCs w:val="21"/>
              </w:rPr>
              <w:t>过去三年</w:t>
            </w:r>
          </w:p>
        </w:tc>
        <w:tc>
          <w:tcPr>
            <w:tcW w:w="1350" w:type="dxa"/>
            <w:vAlign w:val="center"/>
          </w:tcPr>
          <w:p w:rsidR="00AE4FC8" w:rsidRDefault="00404045">
            <w:pPr>
              <w:jc w:val="center"/>
            </w:pPr>
            <w:r>
              <w:rPr>
                <w:rFonts w:eastAsiaTheme="minorEastAsia"/>
                <w:color w:val="000000"/>
                <w:szCs w:val="21"/>
              </w:rPr>
              <w:t>-7.50%</w:t>
            </w:r>
          </w:p>
        </w:tc>
        <w:tc>
          <w:tcPr>
            <w:tcW w:w="1350" w:type="dxa"/>
            <w:vAlign w:val="center"/>
          </w:tcPr>
          <w:p w:rsidR="00AE4FC8" w:rsidRDefault="00404045">
            <w:pPr>
              <w:jc w:val="center"/>
            </w:pPr>
            <w:r>
              <w:rPr>
                <w:rFonts w:eastAsiaTheme="minorEastAsia"/>
                <w:color w:val="000000"/>
                <w:szCs w:val="21"/>
              </w:rPr>
              <w:t>1.42%</w:t>
            </w:r>
          </w:p>
        </w:tc>
        <w:tc>
          <w:tcPr>
            <w:tcW w:w="1350" w:type="dxa"/>
            <w:vAlign w:val="center"/>
          </w:tcPr>
          <w:p w:rsidR="00AE4FC8" w:rsidRDefault="00404045">
            <w:pPr>
              <w:jc w:val="center"/>
            </w:pPr>
            <w:r>
              <w:rPr>
                <w:rFonts w:eastAsiaTheme="minorEastAsia"/>
                <w:color w:val="000000"/>
                <w:szCs w:val="21"/>
              </w:rPr>
              <w:t>-7.54%</w:t>
            </w:r>
          </w:p>
        </w:tc>
        <w:tc>
          <w:tcPr>
            <w:tcW w:w="1350" w:type="dxa"/>
            <w:vAlign w:val="center"/>
          </w:tcPr>
          <w:p w:rsidR="00AE4FC8" w:rsidRDefault="00404045">
            <w:pPr>
              <w:jc w:val="center"/>
            </w:pPr>
            <w:r>
              <w:rPr>
                <w:rFonts w:eastAsiaTheme="minorEastAsia"/>
                <w:color w:val="000000"/>
                <w:szCs w:val="21"/>
              </w:rPr>
              <w:t>1.43%</w:t>
            </w:r>
          </w:p>
        </w:tc>
        <w:tc>
          <w:tcPr>
            <w:tcW w:w="1350" w:type="dxa"/>
            <w:vAlign w:val="center"/>
          </w:tcPr>
          <w:p w:rsidR="00AE4FC8" w:rsidRDefault="00404045">
            <w:pPr>
              <w:jc w:val="center"/>
            </w:pPr>
            <w:r>
              <w:rPr>
                <w:rFonts w:eastAsiaTheme="minorEastAsia"/>
                <w:color w:val="000000"/>
                <w:szCs w:val="21"/>
              </w:rPr>
              <w:t>0.04%</w:t>
            </w:r>
          </w:p>
        </w:tc>
        <w:tc>
          <w:tcPr>
            <w:tcW w:w="1350" w:type="dxa"/>
            <w:vAlign w:val="center"/>
          </w:tcPr>
          <w:p w:rsidR="00AE4FC8" w:rsidRDefault="00404045">
            <w:pPr>
              <w:jc w:val="center"/>
            </w:pPr>
            <w:r>
              <w:rPr>
                <w:rFonts w:eastAsiaTheme="minorEastAsia"/>
                <w:color w:val="000000"/>
                <w:szCs w:val="21"/>
              </w:rPr>
              <w:t>-0.01%</w:t>
            </w:r>
          </w:p>
        </w:tc>
      </w:tr>
      <w:tr w:rsidR="00AE4FC8">
        <w:tc>
          <w:tcPr>
            <w:tcW w:w="1620" w:type="dxa"/>
            <w:vAlign w:val="center"/>
          </w:tcPr>
          <w:p w:rsidR="00AE4FC8" w:rsidRDefault="00404045">
            <w:pPr>
              <w:jc w:val="left"/>
            </w:pPr>
            <w:r>
              <w:rPr>
                <w:rFonts w:eastAsiaTheme="minorEastAsia"/>
                <w:color w:val="000000"/>
                <w:szCs w:val="21"/>
              </w:rPr>
              <w:t>过去五年</w:t>
            </w:r>
          </w:p>
        </w:tc>
        <w:tc>
          <w:tcPr>
            <w:tcW w:w="1350" w:type="dxa"/>
            <w:vAlign w:val="center"/>
          </w:tcPr>
          <w:p w:rsidR="00AE4FC8" w:rsidRDefault="00404045">
            <w:pPr>
              <w:jc w:val="center"/>
            </w:pPr>
            <w:r>
              <w:rPr>
                <w:rFonts w:eastAsiaTheme="minorEastAsia"/>
                <w:color w:val="000000"/>
                <w:szCs w:val="21"/>
              </w:rPr>
              <w:t>6.18%</w:t>
            </w:r>
          </w:p>
        </w:tc>
        <w:tc>
          <w:tcPr>
            <w:tcW w:w="1350" w:type="dxa"/>
            <w:vAlign w:val="center"/>
          </w:tcPr>
          <w:p w:rsidR="00AE4FC8" w:rsidRDefault="00404045">
            <w:pPr>
              <w:jc w:val="center"/>
            </w:pPr>
            <w:r>
              <w:rPr>
                <w:rFonts w:eastAsiaTheme="minorEastAsia"/>
                <w:color w:val="000000"/>
                <w:szCs w:val="21"/>
              </w:rPr>
              <w:t>2.04%</w:t>
            </w:r>
          </w:p>
        </w:tc>
        <w:tc>
          <w:tcPr>
            <w:tcW w:w="1350" w:type="dxa"/>
            <w:vAlign w:val="center"/>
          </w:tcPr>
          <w:p w:rsidR="00AE4FC8" w:rsidRDefault="00404045">
            <w:pPr>
              <w:jc w:val="center"/>
            </w:pPr>
            <w:r>
              <w:rPr>
                <w:rFonts w:eastAsiaTheme="minorEastAsia"/>
                <w:color w:val="000000"/>
                <w:szCs w:val="21"/>
              </w:rPr>
              <w:t>22.62%</w:t>
            </w:r>
          </w:p>
        </w:tc>
        <w:tc>
          <w:tcPr>
            <w:tcW w:w="1350" w:type="dxa"/>
            <w:vAlign w:val="center"/>
          </w:tcPr>
          <w:p w:rsidR="00AE4FC8" w:rsidRDefault="00404045">
            <w:pPr>
              <w:jc w:val="center"/>
            </w:pPr>
            <w:r>
              <w:rPr>
                <w:rFonts w:eastAsiaTheme="minorEastAsia"/>
                <w:color w:val="000000"/>
                <w:szCs w:val="21"/>
              </w:rPr>
              <w:t>1.97%</w:t>
            </w:r>
          </w:p>
        </w:tc>
        <w:tc>
          <w:tcPr>
            <w:tcW w:w="1350" w:type="dxa"/>
            <w:vAlign w:val="center"/>
          </w:tcPr>
          <w:p w:rsidR="00AE4FC8" w:rsidRDefault="00404045">
            <w:pPr>
              <w:jc w:val="center"/>
            </w:pPr>
            <w:r>
              <w:rPr>
                <w:rFonts w:eastAsiaTheme="minorEastAsia"/>
                <w:color w:val="000000"/>
                <w:szCs w:val="21"/>
              </w:rPr>
              <w:t>-16.44%</w:t>
            </w:r>
          </w:p>
        </w:tc>
        <w:tc>
          <w:tcPr>
            <w:tcW w:w="1350" w:type="dxa"/>
            <w:vAlign w:val="center"/>
          </w:tcPr>
          <w:p w:rsidR="00AE4FC8" w:rsidRDefault="00404045">
            <w:pPr>
              <w:jc w:val="center"/>
            </w:pPr>
            <w:r>
              <w:rPr>
                <w:rFonts w:eastAsiaTheme="minorEastAsia"/>
                <w:color w:val="000000"/>
                <w:szCs w:val="21"/>
              </w:rPr>
              <w:t>0.07%</w:t>
            </w:r>
          </w:p>
        </w:tc>
      </w:tr>
      <w:tr w:rsidR="00AE4FC8">
        <w:tc>
          <w:tcPr>
            <w:tcW w:w="1620" w:type="dxa"/>
            <w:vAlign w:val="center"/>
          </w:tcPr>
          <w:p w:rsidR="00AE4FC8" w:rsidRDefault="00404045">
            <w:pPr>
              <w:jc w:val="left"/>
            </w:pPr>
            <w:r>
              <w:rPr>
                <w:rFonts w:eastAsiaTheme="minorEastAsia"/>
                <w:color w:val="000000"/>
                <w:szCs w:val="21"/>
              </w:rPr>
              <w:t>自基金合同生效起至今</w:t>
            </w:r>
          </w:p>
        </w:tc>
        <w:tc>
          <w:tcPr>
            <w:tcW w:w="1350" w:type="dxa"/>
            <w:vAlign w:val="center"/>
          </w:tcPr>
          <w:p w:rsidR="00AE4FC8" w:rsidRDefault="00404045">
            <w:pPr>
              <w:jc w:val="center"/>
            </w:pPr>
            <w:r>
              <w:rPr>
                <w:rFonts w:eastAsiaTheme="minorEastAsia"/>
                <w:color w:val="000000"/>
                <w:szCs w:val="21"/>
              </w:rPr>
              <w:t>85.43%</w:t>
            </w:r>
          </w:p>
        </w:tc>
        <w:tc>
          <w:tcPr>
            <w:tcW w:w="1350" w:type="dxa"/>
            <w:vAlign w:val="center"/>
          </w:tcPr>
          <w:p w:rsidR="00AE4FC8" w:rsidRDefault="00404045">
            <w:pPr>
              <w:jc w:val="center"/>
            </w:pPr>
            <w:r>
              <w:rPr>
                <w:rFonts w:eastAsiaTheme="minorEastAsia"/>
                <w:color w:val="000000"/>
                <w:szCs w:val="21"/>
              </w:rPr>
              <w:t>1.86%</w:t>
            </w:r>
          </w:p>
        </w:tc>
        <w:tc>
          <w:tcPr>
            <w:tcW w:w="1350" w:type="dxa"/>
            <w:vAlign w:val="center"/>
          </w:tcPr>
          <w:p w:rsidR="00AE4FC8" w:rsidRDefault="00404045">
            <w:pPr>
              <w:jc w:val="center"/>
            </w:pPr>
            <w:r>
              <w:rPr>
                <w:rFonts w:eastAsiaTheme="minorEastAsia"/>
                <w:color w:val="000000"/>
                <w:szCs w:val="21"/>
              </w:rPr>
              <w:t>106.90%</w:t>
            </w:r>
          </w:p>
        </w:tc>
        <w:tc>
          <w:tcPr>
            <w:tcW w:w="1350" w:type="dxa"/>
            <w:vAlign w:val="center"/>
          </w:tcPr>
          <w:p w:rsidR="00AE4FC8" w:rsidRDefault="00404045">
            <w:pPr>
              <w:jc w:val="center"/>
            </w:pPr>
            <w:r>
              <w:rPr>
                <w:rFonts w:eastAsiaTheme="minorEastAsia"/>
                <w:color w:val="000000"/>
                <w:szCs w:val="21"/>
              </w:rPr>
              <w:t>1.87%</w:t>
            </w:r>
          </w:p>
        </w:tc>
        <w:tc>
          <w:tcPr>
            <w:tcW w:w="1350" w:type="dxa"/>
            <w:vAlign w:val="center"/>
          </w:tcPr>
          <w:p w:rsidR="00AE4FC8" w:rsidRDefault="00404045">
            <w:pPr>
              <w:jc w:val="center"/>
            </w:pPr>
            <w:r>
              <w:rPr>
                <w:rFonts w:eastAsiaTheme="minorEastAsia"/>
                <w:color w:val="000000"/>
                <w:szCs w:val="21"/>
              </w:rPr>
              <w:t>-21.47%</w:t>
            </w:r>
          </w:p>
        </w:tc>
        <w:tc>
          <w:tcPr>
            <w:tcW w:w="1350" w:type="dxa"/>
            <w:vAlign w:val="center"/>
          </w:tcPr>
          <w:p w:rsidR="00AE4FC8" w:rsidRDefault="00404045">
            <w:pPr>
              <w:jc w:val="center"/>
            </w:pPr>
            <w:r>
              <w:rPr>
                <w:rFonts w:eastAsiaTheme="minorEastAsia"/>
                <w:color w:val="000000"/>
                <w:szCs w:val="21"/>
              </w:rPr>
              <w:t>-0.01%</w:t>
            </w:r>
          </w:p>
        </w:tc>
      </w:tr>
    </w:tbl>
    <w:p w:rsidR="001A59F9" w:rsidRPr="004108B9" w:rsidRDefault="001A59F9" w:rsidP="00D877B1">
      <w:pPr>
        <w:pStyle w:val="21"/>
        <w:spacing w:line="360" w:lineRule="auto"/>
        <w:ind w:firstLineChars="0" w:firstLine="0"/>
        <w:rPr>
          <w:rFonts w:asciiTheme="minorEastAsia" w:eastAsiaTheme="minorEastAsia" w:hAnsiTheme="minorEastAsia"/>
          <w:b/>
          <w:color w:val="auto"/>
          <w:sz w:val="21"/>
          <w:szCs w:val="21"/>
        </w:rPr>
      </w:pPr>
      <w:r w:rsidRPr="00D564C7">
        <w:rPr>
          <w:rFonts w:asciiTheme="minorEastAsia" w:eastAsiaTheme="minorEastAsia" w:hAnsiTheme="minorEastAsia"/>
          <w:b/>
          <w:color w:val="auto"/>
          <w:sz w:val="21"/>
          <w:szCs w:val="21"/>
        </w:rPr>
        <w:t>易方达创业板ETF联接C</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A59F9" w:rsidRPr="00D564C7" w:rsidTr="006D141C">
        <w:tc>
          <w:tcPr>
            <w:tcW w:w="162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阶段</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份额净值增长率</w:t>
            </w:r>
            <w:r w:rsidRPr="00EC7BDC">
              <w:rPr>
                <w:rFonts w:ascii="宋体" w:hAnsi="宋体" w:cs="宋体" w:hint="eastAsia"/>
                <w:color w:val="000000"/>
                <w:szCs w:val="21"/>
              </w:rPr>
              <w:t>①</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份额净值增长率标准差</w:t>
            </w:r>
            <w:r w:rsidRPr="00EC7BDC">
              <w:rPr>
                <w:rFonts w:ascii="宋体" w:hAnsi="宋体" w:cs="宋体" w:hint="eastAsia"/>
                <w:color w:val="000000"/>
                <w:szCs w:val="21"/>
              </w:rPr>
              <w:t>②</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业绩比较基准收益率</w:t>
            </w:r>
            <w:r w:rsidRPr="00EC7BDC">
              <w:rPr>
                <w:rFonts w:ascii="宋体" w:hAnsi="宋体" w:cs="宋体" w:hint="eastAsia"/>
                <w:color w:val="000000"/>
                <w:szCs w:val="21"/>
              </w:rPr>
              <w:t>③</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业绩比较基准收益率标准差</w:t>
            </w:r>
            <w:r w:rsidRPr="00EC7BDC">
              <w:rPr>
                <w:rFonts w:ascii="宋体" w:hAnsi="宋体" w:cs="宋体" w:hint="eastAsia"/>
                <w:color w:val="000000"/>
                <w:szCs w:val="21"/>
              </w:rPr>
              <w:t>④</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ascii="宋体" w:hAnsi="宋体" w:cs="宋体" w:hint="eastAsia"/>
                <w:color w:val="000000"/>
                <w:szCs w:val="21"/>
              </w:rPr>
              <w:t>①</w:t>
            </w:r>
            <w:r w:rsidRPr="00EC7BDC">
              <w:rPr>
                <w:rFonts w:eastAsiaTheme="minorEastAsia"/>
                <w:color w:val="000000"/>
                <w:szCs w:val="21"/>
              </w:rPr>
              <w:t>－</w:t>
            </w:r>
            <w:r w:rsidRPr="00EC7BDC">
              <w:rPr>
                <w:rFonts w:ascii="宋体" w:hAnsi="宋体" w:cs="宋体" w:hint="eastAsia"/>
                <w:color w:val="000000"/>
                <w:szCs w:val="21"/>
              </w:rPr>
              <w:t>③</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ascii="宋体" w:hAnsi="宋体" w:cs="宋体" w:hint="eastAsia"/>
                <w:color w:val="000000"/>
                <w:szCs w:val="21"/>
              </w:rPr>
              <w:t>②</w:t>
            </w:r>
            <w:r w:rsidRPr="00EC7BDC">
              <w:rPr>
                <w:rFonts w:eastAsiaTheme="minorEastAsia"/>
                <w:color w:val="000000"/>
                <w:szCs w:val="21"/>
              </w:rPr>
              <w:t>－</w:t>
            </w:r>
            <w:r w:rsidRPr="00EC7BDC">
              <w:rPr>
                <w:rFonts w:ascii="宋体" w:hAnsi="宋体" w:cs="宋体" w:hint="eastAsia"/>
                <w:color w:val="000000"/>
                <w:szCs w:val="21"/>
              </w:rPr>
              <w:t>④</w:t>
            </w:r>
          </w:p>
        </w:tc>
      </w:tr>
      <w:tr w:rsidR="00AE4FC8">
        <w:tc>
          <w:tcPr>
            <w:tcW w:w="1620" w:type="dxa"/>
            <w:vAlign w:val="center"/>
          </w:tcPr>
          <w:p w:rsidR="00AE4FC8" w:rsidRDefault="00404045">
            <w:pPr>
              <w:jc w:val="left"/>
            </w:pPr>
            <w:r>
              <w:rPr>
                <w:rFonts w:eastAsiaTheme="minorEastAsia"/>
                <w:color w:val="000000"/>
                <w:szCs w:val="21"/>
              </w:rPr>
              <w:t>过去三个月</w:t>
            </w:r>
          </w:p>
        </w:tc>
        <w:tc>
          <w:tcPr>
            <w:tcW w:w="1350" w:type="dxa"/>
            <w:vAlign w:val="center"/>
          </w:tcPr>
          <w:p w:rsidR="00AE4FC8" w:rsidRDefault="00404045">
            <w:pPr>
              <w:jc w:val="center"/>
            </w:pPr>
            <w:r>
              <w:rPr>
                <w:rFonts w:eastAsiaTheme="minorEastAsia"/>
                <w:color w:val="000000"/>
                <w:szCs w:val="21"/>
              </w:rPr>
              <w:t>9.70%</w:t>
            </w:r>
          </w:p>
        </w:tc>
        <w:tc>
          <w:tcPr>
            <w:tcW w:w="1350" w:type="dxa"/>
            <w:vAlign w:val="center"/>
          </w:tcPr>
          <w:p w:rsidR="00AE4FC8" w:rsidRDefault="00404045">
            <w:pPr>
              <w:jc w:val="center"/>
            </w:pPr>
            <w:r>
              <w:rPr>
                <w:rFonts w:eastAsiaTheme="minorEastAsia"/>
                <w:color w:val="000000"/>
                <w:szCs w:val="21"/>
              </w:rPr>
              <w:t>1.03%</w:t>
            </w:r>
          </w:p>
        </w:tc>
        <w:tc>
          <w:tcPr>
            <w:tcW w:w="1350" w:type="dxa"/>
            <w:vAlign w:val="center"/>
          </w:tcPr>
          <w:p w:rsidR="00AE4FC8" w:rsidRDefault="00404045">
            <w:pPr>
              <w:jc w:val="center"/>
            </w:pPr>
            <w:r>
              <w:rPr>
                <w:rFonts w:eastAsiaTheme="minorEastAsia"/>
                <w:color w:val="000000"/>
                <w:szCs w:val="21"/>
              </w:rPr>
              <w:t>9.95%</w:t>
            </w:r>
          </w:p>
        </w:tc>
        <w:tc>
          <w:tcPr>
            <w:tcW w:w="1350" w:type="dxa"/>
            <w:vAlign w:val="center"/>
          </w:tcPr>
          <w:p w:rsidR="00AE4FC8" w:rsidRDefault="00404045">
            <w:pPr>
              <w:jc w:val="center"/>
            </w:pPr>
            <w:r>
              <w:rPr>
                <w:rFonts w:eastAsiaTheme="minorEastAsia"/>
                <w:color w:val="000000"/>
                <w:szCs w:val="21"/>
              </w:rPr>
              <w:t>1.03%</w:t>
            </w:r>
          </w:p>
        </w:tc>
        <w:tc>
          <w:tcPr>
            <w:tcW w:w="1350" w:type="dxa"/>
            <w:vAlign w:val="center"/>
          </w:tcPr>
          <w:p w:rsidR="00AE4FC8" w:rsidRDefault="00404045">
            <w:pPr>
              <w:jc w:val="center"/>
            </w:pPr>
            <w:r>
              <w:rPr>
                <w:rFonts w:eastAsiaTheme="minorEastAsia"/>
                <w:color w:val="000000"/>
                <w:szCs w:val="21"/>
              </w:rPr>
              <w:t>-0.25%</w:t>
            </w:r>
          </w:p>
        </w:tc>
        <w:tc>
          <w:tcPr>
            <w:tcW w:w="1350" w:type="dxa"/>
            <w:vAlign w:val="center"/>
          </w:tcPr>
          <w:p w:rsidR="00AE4FC8" w:rsidRDefault="00404045">
            <w:pPr>
              <w:jc w:val="center"/>
            </w:pPr>
            <w:r>
              <w:rPr>
                <w:rFonts w:eastAsiaTheme="minorEastAsia"/>
                <w:color w:val="000000"/>
                <w:szCs w:val="21"/>
              </w:rPr>
              <w:t>0.00%</w:t>
            </w:r>
          </w:p>
        </w:tc>
      </w:tr>
      <w:tr w:rsidR="00AE4FC8">
        <w:tc>
          <w:tcPr>
            <w:tcW w:w="1620" w:type="dxa"/>
            <w:vAlign w:val="center"/>
          </w:tcPr>
          <w:p w:rsidR="00AE4FC8" w:rsidRDefault="00404045">
            <w:pPr>
              <w:jc w:val="left"/>
            </w:pPr>
            <w:r>
              <w:rPr>
                <w:rFonts w:eastAsiaTheme="minorEastAsia"/>
                <w:color w:val="000000"/>
                <w:szCs w:val="21"/>
              </w:rPr>
              <w:t>过去六个月</w:t>
            </w:r>
          </w:p>
        </w:tc>
        <w:tc>
          <w:tcPr>
            <w:tcW w:w="1350" w:type="dxa"/>
            <w:vAlign w:val="center"/>
          </w:tcPr>
          <w:p w:rsidR="00AE4FC8" w:rsidRDefault="00404045">
            <w:pPr>
              <w:jc w:val="center"/>
            </w:pPr>
            <w:r>
              <w:rPr>
                <w:rFonts w:eastAsiaTheme="minorEastAsia"/>
                <w:color w:val="000000"/>
                <w:szCs w:val="21"/>
              </w:rPr>
              <w:t>17.57%</w:t>
            </w:r>
          </w:p>
        </w:tc>
        <w:tc>
          <w:tcPr>
            <w:tcW w:w="1350" w:type="dxa"/>
            <w:vAlign w:val="center"/>
          </w:tcPr>
          <w:p w:rsidR="00AE4FC8" w:rsidRDefault="00404045">
            <w:pPr>
              <w:jc w:val="center"/>
            </w:pPr>
            <w:r>
              <w:rPr>
                <w:rFonts w:eastAsiaTheme="minorEastAsia"/>
                <w:color w:val="000000"/>
                <w:szCs w:val="21"/>
              </w:rPr>
              <w:t>1.15%</w:t>
            </w:r>
          </w:p>
        </w:tc>
        <w:tc>
          <w:tcPr>
            <w:tcW w:w="1350" w:type="dxa"/>
            <w:vAlign w:val="center"/>
          </w:tcPr>
          <w:p w:rsidR="00AE4FC8" w:rsidRDefault="00404045">
            <w:pPr>
              <w:jc w:val="center"/>
            </w:pPr>
            <w:r>
              <w:rPr>
                <w:rFonts w:eastAsiaTheme="minorEastAsia"/>
                <w:color w:val="000000"/>
                <w:szCs w:val="21"/>
              </w:rPr>
              <w:t>18.00%</w:t>
            </w:r>
          </w:p>
        </w:tc>
        <w:tc>
          <w:tcPr>
            <w:tcW w:w="1350" w:type="dxa"/>
            <w:vAlign w:val="center"/>
          </w:tcPr>
          <w:p w:rsidR="00AE4FC8" w:rsidRDefault="00404045">
            <w:pPr>
              <w:jc w:val="center"/>
            </w:pPr>
            <w:r>
              <w:rPr>
                <w:rFonts w:eastAsiaTheme="minorEastAsia"/>
                <w:color w:val="000000"/>
                <w:szCs w:val="21"/>
              </w:rPr>
              <w:t>1.16%</w:t>
            </w:r>
          </w:p>
        </w:tc>
        <w:tc>
          <w:tcPr>
            <w:tcW w:w="1350" w:type="dxa"/>
            <w:vAlign w:val="center"/>
          </w:tcPr>
          <w:p w:rsidR="00AE4FC8" w:rsidRDefault="00404045">
            <w:pPr>
              <w:jc w:val="center"/>
            </w:pPr>
            <w:r>
              <w:rPr>
                <w:rFonts w:eastAsiaTheme="minorEastAsia"/>
                <w:color w:val="000000"/>
                <w:szCs w:val="21"/>
              </w:rPr>
              <w:t>-0.43%</w:t>
            </w:r>
          </w:p>
        </w:tc>
        <w:tc>
          <w:tcPr>
            <w:tcW w:w="1350" w:type="dxa"/>
            <w:vAlign w:val="center"/>
          </w:tcPr>
          <w:p w:rsidR="00AE4FC8" w:rsidRDefault="00404045">
            <w:pPr>
              <w:jc w:val="center"/>
            </w:pPr>
            <w:r>
              <w:rPr>
                <w:rFonts w:eastAsiaTheme="minorEastAsia"/>
                <w:color w:val="000000"/>
                <w:szCs w:val="21"/>
              </w:rPr>
              <w:t>-0.01%</w:t>
            </w:r>
          </w:p>
        </w:tc>
      </w:tr>
      <w:tr w:rsidR="00AE4FC8">
        <w:tc>
          <w:tcPr>
            <w:tcW w:w="1620" w:type="dxa"/>
            <w:vAlign w:val="center"/>
          </w:tcPr>
          <w:p w:rsidR="00AE4FC8" w:rsidRDefault="00404045">
            <w:pPr>
              <w:jc w:val="left"/>
            </w:pPr>
            <w:r>
              <w:rPr>
                <w:rFonts w:eastAsiaTheme="minorEastAsia"/>
                <w:color w:val="000000"/>
                <w:szCs w:val="21"/>
              </w:rPr>
              <w:t>过去一年</w:t>
            </w:r>
          </w:p>
        </w:tc>
        <w:tc>
          <w:tcPr>
            <w:tcW w:w="1350" w:type="dxa"/>
            <w:vAlign w:val="center"/>
          </w:tcPr>
          <w:p w:rsidR="00AE4FC8" w:rsidRDefault="00404045">
            <w:pPr>
              <w:jc w:val="center"/>
            </w:pPr>
            <w:r>
              <w:rPr>
                <w:rFonts w:eastAsiaTheme="minorEastAsia"/>
                <w:color w:val="000000"/>
                <w:szCs w:val="21"/>
              </w:rPr>
              <w:t>39.79%</w:t>
            </w:r>
          </w:p>
        </w:tc>
        <w:tc>
          <w:tcPr>
            <w:tcW w:w="1350" w:type="dxa"/>
            <w:vAlign w:val="center"/>
          </w:tcPr>
          <w:p w:rsidR="00AE4FC8" w:rsidRDefault="00404045">
            <w:pPr>
              <w:jc w:val="center"/>
            </w:pPr>
            <w:r>
              <w:rPr>
                <w:rFonts w:eastAsiaTheme="minorEastAsia"/>
                <w:color w:val="000000"/>
                <w:szCs w:val="21"/>
              </w:rPr>
              <w:t>1.53%</w:t>
            </w:r>
          </w:p>
        </w:tc>
        <w:tc>
          <w:tcPr>
            <w:tcW w:w="1350" w:type="dxa"/>
            <w:vAlign w:val="center"/>
          </w:tcPr>
          <w:p w:rsidR="00AE4FC8" w:rsidRDefault="00404045">
            <w:pPr>
              <w:jc w:val="center"/>
            </w:pPr>
            <w:r>
              <w:rPr>
                <w:rFonts w:eastAsiaTheme="minorEastAsia"/>
                <w:color w:val="000000"/>
                <w:szCs w:val="21"/>
              </w:rPr>
              <w:t>41.45%</w:t>
            </w:r>
          </w:p>
        </w:tc>
        <w:tc>
          <w:tcPr>
            <w:tcW w:w="1350" w:type="dxa"/>
            <w:vAlign w:val="center"/>
          </w:tcPr>
          <w:p w:rsidR="00AE4FC8" w:rsidRDefault="00404045">
            <w:pPr>
              <w:jc w:val="center"/>
            </w:pPr>
            <w:r>
              <w:rPr>
                <w:rFonts w:eastAsiaTheme="minorEastAsia"/>
                <w:color w:val="000000"/>
                <w:szCs w:val="21"/>
              </w:rPr>
              <w:t>1.56%</w:t>
            </w:r>
          </w:p>
        </w:tc>
        <w:tc>
          <w:tcPr>
            <w:tcW w:w="1350" w:type="dxa"/>
            <w:vAlign w:val="center"/>
          </w:tcPr>
          <w:p w:rsidR="00AE4FC8" w:rsidRDefault="00404045">
            <w:pPr>
              <w:jc w:val="center"/>
            </w:pPr>
            <w:r>
              <w:rPr>
                <w:rFonts w:eastAsiaTheme="minorEastAsia"/>
                <w:color w:val="000000"/>
                <w:szCs w:val="21"/>
              </w:rPr>
              <w:t>-1.66%</w:t>
            </w:r>
          </w:p>
        </w:tc>
        <w:tc>
          <w:tcPr>
            <w:tcW w:w="1350" w:type="dxa"/>
            <w:vAlign w:val="center"/>
          </w:tcPr>
          <w:p w:rsidR="00AE4FC8" w:rsidRDefault="00404045">
            <w:pPr>
              <w:jc w:val="center"/>
            </w:pPr>
            <w:r>
              <w:rPr>
                <w:rFonts w:eastAsiaTheme="minorEastAsia"/>
                <w:color w:val="000000"/>
                <w:szCs w:val="21"/>
              </w:rPr>
              <w:t>-0.03%</w:t>
            </w:r>
          </w:p>
        </w:tc>
      </w:tr>
      <w:tr w:rsidR="00AE4FC8">
        <w:tc>
          <w:tcPr>
            <w:tcW w:w="1620" w:type="dxa"/>
            <w:vAlign w:val="center"/>
          </w:tcPr>
          <w:p w:rsidR="00AE4FC8" w:rsidRDefault="00404045">
            <w:pPr>
              <w:jc w:val="left"/>
            </w:pPr>
            <w:r>
              <w:rPr>
                <w:rFonts w:eastAsiaTheme="minorEastAsia"/>
                <w:color w:val="000000"/>
                <w:szCs w:val="21"/>
              </w:rPr>
              <w:t>过去三年</w:t>
            </w:r>
          </w:p>
        </w:tc>
        <w:tc>
          <w:tcPr>
            <w:tcW w:w="1350" w:type="dxa"/>
            <w:vAlign w:val="center"/>
          </w:tcPr>
          <w:p w:rsidR="00AE4FC8" w:rsidRDefault="00404045">
            <w:pPr>
              <w:jc w:val="center"/>
            </w:pPr>
            <w:r>
              <w:rPr>
                <w:rFonts w:eastAsiaTheme="minorEastAsia"/>
                <w:color w:val="000000"/>
                <w:szCs w:val="21"/>
              </w:rPr>
              <w:t>-</w:t>
            </w:r>
          </w:p>
        </w:tc>
        <w:tc>
          <w:tcPr>
            <w:tcW w:w="1350" w:type="dxa"/>
            <w:vAlign w:val="center"/>
          </w:tcPr>
          <w:p w:rsidR="00AE4FC8" w:rsidRDefault="00404045">
            <w:pPr>
              <w:jc w:val="center"/>
            </w:pPr>
            <w:r>
              <w:rPr>
                <w:rFonts w:eastAsiaTheme="minorEastAsia"/>
                <w:color w:val="000000"/>
                <w:szCs w:val="21"/>
              </w:rPr>
              <w:t>-</w:t>
            </w:r>
          </w:p>
        </w:tc>
        <w:tc>
          <w:tcPr>
            <w:tcW w:w="1350" w:type="dxa"/>
            <w:vAlign w:val="center"/>
          </w:tcPr>
          <w:p w:rsidR="00AE4FC8" w:rsidRDefault="00404045">
            <w:pPr>
              <w:jc w:val="center"/>
            </w:pPr>
            <w:r>
              <w:rPr>
                <w:rFonts w:eastAsiaTheme="minorEastAsia"/>
                <w:color w:val="000000"/>
                <w:szCs w:val="21"/>
              </w:rPr>
              <w:t>-</w:t>
            </w:r>
          </w:p>
        </w:tc>
        <w:tc>
          <w:tcPr>
            <w:tcW w:w="1350" w:type="dxa"/>
            <w:vAlign w:val="center"/>
          </w:tcPr>
          <w:p w:rsidR="00AE4FC8" w:rsidRDefault="00404045">
            <w:pPr>
              <w:jc w:val="center"/>
            </w:pPr>
            <w:r>
              <w:rPr>
                <w:rFonts w:eastAsiaTheme="minorEastAsia"/>
                <w:color w:val="000000"/>
                <w:szCs w:val="21"/>
              </w:rPr>
              <w:t>-</w:t>
            </w:r>
          </w:p>
        </w:tc>
        <w:tc>
          <w:tcPr>
            <w:tcW w:w="1350" w:type="dxa"/>
            <w:vAlign w:val="center"/>
          </w:tcPr>
          <w:p w:rsidR="00AE4FC8" w:rsidRDefault="00404045">
            <w:pPr>
              <w:jc w:val="center"/>
            </w:pPr>
            <w:r>
              <w:rPr>
                <w:rFonts w:eastAsiaTheme="minorEastAsia"/>
                <w:color w:val="000000"/>
                <w:szCs w:val="21"/>
              </w:rPr>
              <w:t>-</w:t>
            </w:r>
          </w:p>
        </w:tc>
        <w:tc>
          <w:tcPr>
            <w:tcW w:w="1350" w:type="dxa"/>
            <w:vAlign w:val="center"/>
          </w:tcPr>
          <w:p w:rsidR="00AE4FC8" w:rsidRDefault="00404045">
            <w:pPr>
              <w:jc w:val="center"/>
            </w:pPr>
            <w:r>
              <w:rPr>
                <w:rFonts w:eastAsiaTheme="minorEastAsia"/>
                <w:color w:val="000000"/>
                <w:szCs w:val="21"/>
              </w:rPr>
              <w:t>-</w:t>
            </w:r>
          </w:p>
        </w:tc>
      </w:tr>
      <w:tr w:rsidR="00AE4FC8">
        <w:tc>
          <w:tcPr>
            <w:tcW w:w="1620" w:type="dxa"/>
            <w:vAlign w:val="center"/>
          </w:tcPr>
          <w:p w:rsidR="00AE4FC8" w:rsidRDefault="00404045">
            <w:pPr>
              <w:jc w:val="left"/>
            </w:pPr>
            <w:r>
              <w:rPr>
                <w:rFonts w:eastAsiaTheme="minorEastAsia"/>
                <w:color w:val="000000"/>
                <w:szCs w:val="21"/>
              </w:rPr>
              <w:t>过去五年</w:t>
            </w:r>
          </w:p>
        </w:tc>
        <w:tc>
          <w:tcPr>
            <w:tcW w:w="1350" w:type="dxa"/>
            <w:vAlign w:val="center"/>
          </w:tcPr>
          <w:p w:rsidR="00AE4FC8" w:rsidRDefault="00404045">
            <w:pPr>
              <w:jc w:val="center"/>
            </w:pPr>
            <w:r>
              <w:rPr>
                <w:rFonts w:eastAsiaTheme="minorEastAsia"/>
                <w:color w:val="000000"/>
                <w:szCs w:val="21"/>
              </w:rPr>
              <w:t>-</w:t>
            </w:r>
          </w:p>
        </w:tc>
        <w:tc>
          <w:tcPr>
            <w:tcW w:w="1350" w:type="dxa"/>
            <w:vAlign w:val="center"/>
          </w:tcPr>
          <w:p w:rsidR="00AE4FC8" w:rsidRDefault="00404045">
            <w:pPr>
              <w:jc w:val="center"/>
            </w:pPr>
            <w:r>
              <w:rPr>
                <w:rFonts w:eastAsiaTheme="minorEastAsia"/>
                <w:color w:val="000000"/>
                <w:szCs w:val="21"/>
              </w:rPr>
              <w:t>-</w:t>
            </w:r>
          </w:p>
        </w:tc>
        <w:tc>
          <w:tcPr>
            <w:tcW w:w="1350" w:type="dxa"/>
            <w:vAlign w:val="center"/>
          </w:tcPr>
          <w:p w:rsidR="00AE4FC8" w:rsidRDefault="00404045">
            <w:pPr>
              <w:jc w:val="center"/>
            </w:pPr>
            <w:r>
              <w:rPr>
                <w:rFonts w:eastAsiaTheme="minorEastAsia"/>
                <w:color w:val="000000"/>
                <w:szCs w:val="21"/>
              </w:rPr>
              <w:t>-</w:t>
            </w:r>
          </w:p>
        </w:tc>
        <w:tc>
          <w:tcPr>
            <w:tcW w:w="1350" w:type="dxa"/>
            <w:vAlign w:val="center"/>
          </w:tcPr>
          <w:p w:rsidR="00AE4FC8" w:rsidRDefault="00404045">
            <w:pPr>
              <w:jc w:val="center"/>
            </w:pPr>
            <w:r>
              <w:rPr>
                <w:rFonts w:eastAsiaTheme="minorEastAsia"/>
                <w:color w:val="000000"/>
                <w:szCs w:val="21"/>
              </w:rPr>
              <w:t>-</w:t>
            </w:r>
          </w:p>
        </w:tc>
        <w:tc>
          <w:tcPr>
            <w:tcW w:w="1350" w:type="dxa"/>
            <w:vAlign w:val="center"/>
          </w:tcPr>
          <w:p w:rsidR="00AE4FC8" w:rsidRDefault="00404045">
            <w:pPr>
              <w:jc w:val="center"/>
            </w:pPr>
            <w:r>
              <w:rPr>
                <w:rFonts w:eastAsiaTheme="minorEastAsia"/>
                <w:color w:val="000000"/>
                <w:szCs w:val="21"/>
              </w:rPr>
              <w:t>-</w:t>
            </w:r>
          </w:p>
        </w:tc>
        <w:tc>
          <w:tcPr>
            <w:tcW w:w="1350" w:type="dxa"/>
            <w:vAlign w:val="center"/>
          </w:tcPr>
          <w:p w:rsidR="00AE4FC8" w:rsidRDefault="00404045">
            <w:pPr>
              <w:jc w:val="center"/>
            </w:pPr>
            <w:r>
              <w:rPr>
                <w:rFonts w:eastAsiaTheme="minorEastAsia"/>
                <w:color w:val="000000"/>
                <w:szCs w:val="21"/>
              </w:rPr>
              <w:t>-</w:t>
            </w:r>
          </w:p>
        </w:tc>
      </w:tr>
      <w:tr w:rsidR="00AE4FC8">
        <w:tc>
          <w:tcPr>
            <w:tcW w:w="1620" w:type="dxa"/>
            <w:vAlign w:val="center"/>
          </w:tcPr>
          <w:p w:rsidR="00AE4FC8" w:rsidRDefault="00404045">
            <w:pPr>
              <w:jc w:val="left"/>
            </w:pPr>
            <w:r>
              <w:rPr>
                <w:rFonts w:eastAsiaTheme="minorEastAsia"/>
                <w:color w:val="000000"/>
                <w:szCs w:val="21"/>
              </w:rPr>
              <w:t>自基金合同生效起至今</w:t>
            </w:r>
          </w:p>
        </w:tc>
        <w:tc>
          <w:tcPr>
            <w:tcW w:w="1350" w:type="dxa"/>
            <w:vAlign w:val="center"/>
          </w:tcPr>
          <w:p w:rsidR="00AE4FC8" w:rsidRDefault="00404045">
            <w:pPr>
              <w:jc w:val="center"/>
            </w:pPr>
            <w:r>
              <w:rPr>
                <w:rFonts w:eastAsiaTheme="minorEastAsia"/>
                <w:color w:val="000000"/>
                <w:szCs w:val="21"/>
              </w:rPr>
              <w:t>1.88%</w:t>
            </w:r>
          </w:p>
        </w:tc>
        <w:tc>
          <w:tcPr>
            <w:tcW w:w="1350" w:type="dxa"/>
            <w:vAlign w:val="center"/>
          </w:tcPr>
          <w:p w:rsidR="00AE4FC8" w:rsidRDefault="00404045">
            <w:pPr>
              <w:jc w:val="center"/>
            </w:pPr>
            <w:r>
              <w:rPr>
                <w:rFonts w:eastAsiaTheme="minorEastAsia"/>
                <w:color w:val="000000"/>
                <w:szCs w:val="21"/>
              </w:rPr>
              <w:t>1.48%</w:t>
            </w:r>
          </w:p>
        </w:tc>
        <w:tc>
          <w:tcPr>
            <w:tcW w:w="1350" w:type="dxa"/>
            <w:vAlign w:val="center"/>
          </w:tcPr>
          <w:p w:rsidR="00AE4FC8" w:rsidRDefault="00404045">
            <w:pPr>
              <w:jc w:val="center"/>
            </w:pPr>
            <w:r>
              <w:rPr>
                <w:rFonts w:eastAsiaTheme="minorEastAsia"/>
                <w:color w:val="000000"/>
                <w:szCs w:val="21"/>
              </w:rPr>
              <w:t>3.27%</w:t>
            </w:r>
          </w:p>
        </w:tc>
        <w:tc>
          <w:tcPr>
            <w:tcW w:w="1350" w:type="dxa"/>
            <w:vAlign w:val="center"/>
          </w:tcPr>
          <w:p w:rsidR="00AE4FC8" w:rsidRDefault="00404045">
            <w:pPr>
              <w:jc w:val="center"/>
            </w:pPr>
            <w:r>
              <w:rPr>
                <w:rFonts w:eastAsiaTheme="minorEastAsia"/>
                <w:color w:val="000000"/>
                <w:szCs w:val="21"/>
              </w:rPr>
              <w:t>1.50%</w:t>
            </w:r>
          </w:p>
        </w:tc>
        <w:tc>
          <w:tcPr>
            <w:tcW w:w="1350" w:type="dxa"/>
            <w:vAlign w:val="center"/>
          </w:tcPr>
          <w:p w:rsidR="00AE4FC8" w:rsidRDefault="00404045">
            <w:pPr>
              <w:jc w:val="center"/>
            </w:pPr>
            <w:r>
              <w:rPr>
                <w:rFonts w:eastAsiaTheme="minorEastAsia"/>
                <w:color w:val="000000"/>
                <w:szCs w:val="21"/>
              </w:rPr>
              <w:t>-1.39%</w:t>
            </w:r>
          </w:p>
        </w:tc>
        <w:tc>
          <w:tcPr>
            <w:tcW w:w="1350" w:type="dxa"/>
            <w:vAlign w:val="center"/>
          </w:tcPr>
          <w:p w:rsidR="00AE4FC8" w:rsidRDefault="00404045">
            <w:pPr>
              <w:jc w:val="center"/>
            </w:pPr>
            <w:r>
              <w:rPr>
                <w:rFonts w:eastAsiaTheme="minorEastAsia"/>
                <w:color w:val="000000"/>
                <w:szCs w:val="21"/>
              </w:rPr>
              <w:t>-0.02%</w:t>
            </w:r>
          </w:p>
        </w:tc>
      </w:tr>
    </w:tbl>
    <w:p w:rsidR="001A59F9" w:rsidRPr="00EC7BDC" w:rsidRDefault="001A59F9" w:rsidP="00EC7BDC">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注：自</w:t>
      </w:r>
      <w:r w:rsidRPr="002F4936">
        <w:rPr>
          <w:rFonts w:eastAsiaTheme="minorEastAsia"/>
          <w:kern w:val="0"/>
          <w:szCs w:val="21"/>
        </w:rPr>
        <w:t>2017</w:t>
      </w:r>
      <w:r w:rsidRPr="002F4936">
        <w:rPr>
          <w:rFonts w:eastAsiaTheme="minorEastAsia"/>
          <w:kern w:val="0"/>
          <w:szCs w:val="21"/>
        </w:rPr>
        <w:t>年</w:t>
      </w:r>
      <w:r w:rsidRPr="002F4936">
        <w:rPr>
          <w:rFonts w:eastAsiaTheme="minorEastAsia"/>
          <w:kern w:val="0"/>
          <w:szCs w:val="21"/>
        </w:rPr>
        <w:t>6</w:t>
      </w:r>
      <w:r w:rsidRPr="002F4936">
        <w:rPr>
          <w:rFonts w:eastAsiaTheme="minorEastAsia"/>
          <w:kern w:val="0"/>
          <w:szCs w:val="21"/>
        </w:rPr>
        <w:t>月</w:t>
      </w:r>
      <w:r w:rsidRPr="002F4936">
        <w:rPr>
          <w:rFonts w:eastAsiaTheme="minorEastAsia"/>
          <w:kern w:val="0"/>
          <w:szCs w:val="21"/>
        </w:rPr>
        <w:t>2</w:t>
      </w:r>
      <w:r w:rsidRPr="002F4936">
        <w:rPr>
          <w:rFonts w:eastAsiaTheme="minorEastAsia"/>
          <w:kern w:val="0"/>
          <w:szCs w:val="21"/>
        </w:rPr>
        <w:t>日起，本基金增设</w:t>
      </w:r>
      <w:r w:rsidRPr="002F4936">
        <w:rPr>
          <w:rFonts w:eastAsiaTheme="minorEastAsia"/>
          <w:kern w:val="0"/>
          <w:szCs w:val="21"/>
        </w:rPr>
        <w:t>C</w:t>
      </w:r>
      <w:r w:rsidRPr="002F4936">
        <w:rPr>
          <w:rFonts w:eastAsiaTheme="minorEastAsia"/>
          <w:kern w:val="0"/>
          <w:szCs w:val="21"/>
        </w:rPr>
        <w:t>类份额类别，份额首次确认日为</w:t>
      </w:r>
      <w:r w:rsidRPr="002F4936">
        <w:rPr>
          <w:rFonts w:eastAsiaTheme="minorEastAsia"/>
          <w:kern w:val="0"/>
          <w:szCs w:val="21"/>
        </w:rPr>
        <w:t>2017</w:t>
      </w:r>
      <w:r w:rsidRPr="002F4936">
        <w:rPr>
          <w:rFonts w:eastAsiaTheme="minorEastAsia"/>
          <w:kern w:val="0"/>
          <w:szCs w:val="21"/>
        </w:rPr>
        <w:t>年</w:t>
      </w:r>
      <w:r w:rsidRPr="002F4936">
        <w:rPr>
          <w:rFonts w:eastAsiaTheme="minorEastAsia"/>
          <w:kern w:val="0"/>
          <w:szCs w:val="21"/>
        </w:rPr>
        <w:t>6</w:t>
      </w:r>
      <w:r w:rsidRPr="002F4936">
        <w:rPr>
          <w:rFonts w:eastAsiaTheme="minorEastAsia"/>
          <w:kern w:val="0"/>
          <w:szCs w:val="21"/>
        </w:rPr>
        <w:t>月</w:t>
      </w:r>
      <w:r w:rsidRPr="002F4936">
        <w:rPr>
          <w:rFonts w:eastAsiaTheme="minorEastAsia"/>
          <w:kern w:val="0"/>
          <w:szCs w:val="21"/>
        </w:rPr>
        <w:t>5</w:t>
      </w:r>
      <w:r w:rsidRPr="002F4936">
        <w:rPr>
          <w:rFonts w:eastAsiaTheme="minorEastAsia"/>
          <w:kern w:val="0"/>
          <w:szCs w:val="21"/>
        </w:rPr>
        <w:t>日，增设当期的相关数据和指标按实际存续期计算。</w:t>
      </w:r>
    </w:p>
    <w:p w:rsidR="00852116" w:rsidRPr="00D564C7" w:rsidRDefault="00852116" w:rsidP="008174CF">
      <w:pPr>
        <w:spacing w:line="360" w:lineRule="auto"/>
        <w:rPr>
          <w:rFonts w:asciiTheme="minorEastAsia" w:eastAsiaTheme="minorEastAsia" w:hAnsiTheme="minorEastAsia"/>
          <w:b/>
          <w:kern w:val="0"/>
          <w:szCs w:val="21"/>
        </w:rPr>
      </w:pPr>
      <w:r w:rsidRPr="00D564C7">
        <w:rPr>
          <w:rFonts w:asciiTheme="minorEastAsia" w:eastAsiaTheme="minorEastAsia" w:hAnsiTheme="minorEastAsia" w:hint="eastAsia"/>
          <w:b/>
          <w:kern w:val="0"/>
          <w:szCs w:val="21"/>
        </w:rPr>
        <w:t xml:space="preserve">3.2.2 </w:t>
      </w:r>
      <w:r w:rsidR="00E76353">
        <w:rPr>
          <w:rStyle w:val="af8"/>
          <w:rFonts w:ascii="宋体" w:hAnsi="宋体" w:cs="宋体" w:hint="eastAsia"/>
          <w:color w:val="000000"/>
          <w:shd w:val="clear" w:color="auto" w:fill="FFFFFF"/>
        </w:rPr>
        <w:t>自基金合同生效以来</w:t>
      </w:r>
      <w:r w:rsidRPr="00D564C7">
        <w:rPr>
          <w:rFonts w:asciiTheme="minorEastAsia" w:eastAsiaTheme="minorEastAsia" w:hAnsiTheme="minorEastAsia"/>
          <w:b/>
          <w:kern w:val="0"/>
          <w:szCs w:val="21"/>
        </w:rPr>
        <w:t xml:space="preserve">基金份额累计净值增长率变动及其与同期业绩比较基准收益率变动的比较 </w:t>
      </w:r>
    </w:p>
    <w:p w:rsidR="00097CBA" w:rsidRPr="00D564C7" w:rsidRDefault="00097CBA" w:rsidP="008174CF">
      <w:pPr>
        <w:spacing w:line="360" w:lineRule="auto"/>
        <w:jc w:val="center"/>
        <w:rPr>
          <w:rFonts w:asciiTheme="minorEastAsia" w:eastAsiaTheme="minorEastAsia" w:hAnsiTheme="minorEastAsia"/>
          <w:szCs w:val="21"/>
        </w:rPr>
      </w:pPr>
      <w:r w:rsidRPr="00D564C7">
        <w:rPr>
          <w:rFonts w:asciiTheme="minorEastAsia" w:eastAsiaTheme="minorEastAsia" w:hAnsiTheme="minorEastAsia" w:hint="eastAsia"/>
          <w:szCs w:val="21"/>
        </w:rPr>
        <w:t>易方达创业板交易型开放式指数证券投资基金联接基金</w:t>
      </w:r>
    </w:p>
    <w:p w:rsidR="00852116" w:rsidRPr="00D564C7" w:rsidRDefault="004108B9" w:rsidP="008174CF">
      <w:pPr>
        <w:spacing w:line="360" w:lineRule="auto"/>
        <w:ind w:firstLine="42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份额累计净值增长率与业绩比较基准收益率</w:t>
      </w:r>
      <w:r w:rsidR="00852116" w:rsidRPr="00D564C7">
        <w:rPr>
          <w:rFonts w:asciiTheme="minorEastAsia" w:eastAsiaTheme="minorEastAsia" w:hAnsiTheme="minorEastAsia" w:hint="eastAsia"/>
          <w:kern w:val="0"/>
          <w:szCs w:val="21"/>
        </w:rPr>
        <w:t>历史走势对比图</w:t>
      </w:r>
    </w:p>
    <w:p w:rsidR="00DB108B" w:rsidRDefault="00097CBA" w:rsidP="00DB108B">
      <w:pPr>
        <w:snapToGrid w:val="0"/>
        <w:spacing w:line="360" w:lineRule="auto"/>
        <w:rPr>
          <w:rFonts w:eastAsiaTheme="minorEastAsia"/>
          <w:color w:val="000000" w:themeColor="text1"/>
          <w:szCs w:val="21"/>
        </w:rPr>
      </w:pPr>
      <w:r w:rsidRPr="00D564C7">
        <w:rPr>
          <w:rFonts w:asciiTheme="minorEastAsia" w:eastAsiaTheme="minorEastAsia" w:hAnsiTheme="minorEastAsia"/>
          <w:b/>
          <w:szCs w:val="21"/>
        </w:rPr>
        <w:t>易方达创业板ETF联接A</w:t>
      </w:r>
    </w:p>
    <w:p w:rsidR="00DB108B" w:rsidRPr="00090833" w:rsidRDefault="00DB108B" w:rsidP="00090833">
      <w:pPr>
        <w:pStyle w:val="a6"/>
        <w:snapToGrid w:val="0"/>
        <w:spacing w:line="360" w:lineRule="auto"/>
        <w:jc w:val="center"/>
        <w:rPr>
          <w:rFonts w:ascii="Times New Roman" w:hAnsi="Times New Roman"/>
        </w:rPr>
      </w:pPr>
      <w:r w:rsidRPr="00090833">
        <w:rPr>
          <w:rFonts w:ascii="Times New Roman" w:hAnsi="Times New Roman"/>
        </w:rPr>
        <w:t>（</w:t>
      </w:r>
      <w:r w:rsidRPr="00090833">
        <w:rPr>
          <w:rFonts w:ascii="Times New Roman" w:hAnsi="Times New Roman"/>
        </w:rPr>
        <w:t>2011</w:t>
      </w:r>
      <w:r w:rsidRPr="00090833">
        <w:rPr>
          <w:rFonts w:ascii="Times New Roman" w:hAnsi="Times New Roman"/>
        </w:rPr>
        <w:t>年</w:t>
      </w:r>
      <w:r w:rsidRPr="00090833">
        <w:rPr>
          <w:rFonts w:ascii="Times New Roman" w:hAnsi="Times New Roman"/>
        </w:rPr>
        <w:t>9</w:t>
      </w:r>
      <w:r w:rsidRPr="00090833">
        <w:rPr>
          <w:rFonts w:ascii="Times New Roman" w:hAnsi="Times New Roman"/>
        </w:rPr>
        <w:t>月</w:t>
      </w:r>
      <w:r w:rsidRPr="00090833">
        <w:rPr>
          <w:rFonts w:ascii="Times New Roman" w:hAnsi="Times New Roman"/>
        </w:rPr>
        <w:t>20</w:t>
      </w:r>
      <w:r w:rsidRPr="00090833">
        <w:rPr>
          <w:rFonts w:ascii="Times New Roman" w:hAnsi="Times New Roman"/>
        </w:rPr>
        <w:t>日至</w:t>
      </w:r>
      <w:r w:rsidRPr="00090833">
        <w:rPr>
          <w:rFonts w:ascii="Times New Roman" w:hAnsi="Times New Roman"/>
        </w:rPr>
        <w:t>2019</w:t>
      </w:r>
      <w:r w:rsidRPr="00090833">
        <w:rPr>
          <w:rFonts w:ascii="Times New Roman" w:hAnsi="Times New Roman"/>
        </w:rPr>
        <w:t>年</w:t>
      </w:r>
      <w:r w:rsidRPr="00090833">
        <w:rPr>
          <w:rFonts w:ascii="Times New Roman" w:hAnsi="Times New Roman"/>
        </w:rPr>
        <w:t>12</w:t>
      </w:r>
      <w:r w:rsidRPr="00090833">
        <w:rPr>
          <w:rFonts w:ascii="Times New Roman" w:hAnsi="Times New Roman"/>
        </w:rPr>
        <w:t>月</w:t>
      </w:r>
      <w:r w:rsidRPr="00090833">
        <w:rPr>
          <w:rFonts w:ascii="Times New Roman" w:hAnsi="Times New Roman"/>
        </w:rPr>
        <w:t>31</w:t>
      </w:r>
      <w:r w:rsidRPr="00090833">
        <w:rPr>
          <w:rFonts w:ascii="Times New Roman" w:hAnsi="Times New Roman"/>
        </w:rPr>
        <w:t>日）</w:t>
      </w:r>
    </w:p>
    <w:p w:rsidR="00097CBA" w:rsidRPr="00EC7BDC" w:rsidRDefault="00097CBA" w:rsidP="00D30435">
      <w:pPr>
        <w:snapToGrid w:val="0"/>
        <w:spacing w:line="360" w:lineRule="auto"/>
        <w:jc w:val="center"/>
        <w:rPr>
          <w:rFonts w:eastAsiaTheme="minorEastAsia"/>
          <w:b/>
          <w:szCs w:val="21"/>
        </w:rPr>
      </w:pP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DB108B" w:rsidRDefault="001A59F9" w:rsidP="00DB108B">
      <w:pPr>
        <w:pStyle w:val="a6"/>
        <w:snapToGrid w:val="0"/>
        <w:spacing w:line="360" w:lineRule="auto"/>
        <w:rPr>
          <w:rFonts w:eastAsiaTheme="minorEastAsia"/>
          <w:color w:val="000000" w:themeColor="text1"/>
        </w:rPr>
      </w:pPr>
      <w:r w:rsidRPr="00D564C7">
        <w:rPr>
          <w:rFonts w:asciiTheme="minorEastAsia" w:eastAsiaTheme="minorEastAsia" w:hAnsiTheme="minorEastAsia"/>
          <w:b/>
        </w:rPr>
        <w:t>易方达创业板ETF联接C</w:t>
      </w:r>
    </w:p>
    <w:p w:rsidR="001A59F9" w:rsidRPr="00090833" w:rsidRDefault="00DB108B" w:rsidP="00090833">
      <w:pPr>
        <w:pStyle w:val="a6"/>
        <w:snapToGrid w:val="0"/>
        <w:spacing w:line="360" w:lineRule="auto"/>
        <w:jc w:val="center"/>
        <w:rPr>
          <w:rFonts w:ascii="Times New Roman" w:hAnsi="Times New Roman"/>
        </w:rPr>
      </w:pPr>
      <w:r w:rsidRPr="00090833">
        <w:rPr>
          <w:rFonts w:ascii="Times New Roman" w:hAnsi="Times New Roman"/>
        </w:rPr>
        <w:t>（</w:t>
      </w:r>
      <w:r w:rsidRPr="00090833">
        <w:rPr>
          <w:rFonts w:ascii="Times New Roman" w:hAnsi="Times New Roman"/>
        </w:rPr>
        <w:t>2017</w:t>
      </w:r>
      <w:r w:rsidRPr="00090833">
        <w:rPr>
          <w:rFonts w:ascii="Times New Roman" w:hAnsi="Times New Roman"/>
        </w:rPr>
        <w:t>年</w:t>
      </w:r>
      <w:r w:rsidRPr="00090833">
        <w:rPr>
          <w:rFonts w:ascii="Times New Roman" w:hAnsi="Times New Roman"/>
        </w:rPr>
        <w:t>6</w:t>
      </w:r>
      <w:r w:rsidRPr="00090833">
        <w:rPr>
          <w:rFonts w:ascii="Times New Roman" w:hAnsi="Times New Roman"/>
        </w:rPr>
        <w:t>月</w:t>
      </w:r>
      <w:r w:rsidRPr="00090833">
        <w:rPr>
          <w:rFonts w:ascii="Times New Roman" w:hAnsi="Times New Roman"/>
        </w:rPr>
        <w:t>5</w:t>
      </w:r>
      <w:r w:rsidRPr="00090833">
        <w:rPr>
          <w:rFonts w:ascii="Times New Roman" w:hAnsi="Times New Roman"/>
        </w:rPr>
        <w:t>日至</w:t>
      </w:r>
      <w:r w:rsidRPr="00090833">
        <w:rPr>
          <w:rFonts w:ascii="Times New Roman" w:hAnsi="Times New Roman"/>
        </w:rPr>
        <w:t>2019</w:t>
      </w:r>
      <w:r w:rsidRPr="00090833">
        <w:rPr>
          <w:rFonts w:ascii="Times New Roman" w:hAnsi="Times New Roman"/>
        </w:rPr>
        <w:t>年</w:t>
      </w:r>
      <w:r w:rsidRPr="00090833">
        <w:rPr>
          <w:rFonts w:ascii="Times New Roman" w:hAnsi="Times New Roman"/>
        </w:rPr>
        <w:t>12</w:t>
      </w:r>
      <w:r w:rsidRPr="00090833">
        <w:rPr>
          <w:rFonts w:ascii="Times New Roman" w:hAnsi="Times New Roman"/>
        </w:rPr>
        <w:t>月</w:t>
      </w:r>
      <w:r w:rsidRPr="00090833">
        <w:rPr>
          <w:rFonts w:ascii="Times New Roman" w:hAnsi="Times New Roman"/>
        </w:rPr>
        <w:t>31</w:t>
      </w:r>
      <w:r w:rsidRPr="00090833">
        <w:rPr>
          <w:rFonts w:ascii="Times New Roman" w:hAnsi="Times New Roman"/>
        </w:rPr>
        <w:t>日）</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AE4FC8" w:rsidRDefault="00404045">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自</w:t>
      </w:r>
      <w:r>
        <w:rPr>
          <w:rFonts w:eastAsiaTheme="minorEastAsia"/>
          <w:kern w:val="0"/>
          <w:szCs w:val="21"/>
        </w:rPr>
        <w:t>2017</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w:t>
      </w:r>
      <w:r>
        <w:rPr>
          <w:rFonts w:eastAsiaTheme="minorEastAsia"/>
          <w:kern w:val="0"/>
          <w:szCs w:val="21"/>
        </w:rPr>
        <w:t>日起，本基金增设</w:t>
      </w:r>
      <w:r>
        <w:rPr>
          <w:rFonts w:eastAsiaTheme="minorEastAsia"/>
          <w:kern w:val="0"/>
          <w:szCs w:val="21"/>
        </w:rPr>
        <w:t>C</w:t>
      </w:r>
      <w:r>
        <w:rPr>
          <w:rFonts w:eastAsiaTheme="minorEastAsia"/>
          <w:kern w:val="0"/>
          <w:szCs w:val="21"/>
        </w:rPr>
        <w:t>类份额类别，份额首次确认日为</w:t>
      </w:r>
      <w:r>
        <w:rPr>
          <w:rFonts w:eastAsiaTheme="minorEastAsia"/>
          <w:kern w:val="0"/>
          <w:szCs w:val="21"/>
        </w:rPr>
        <w:t>2017</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5</w:t>
      </w:r>
      <w:r>
        <w:rPr>
          <w:rFonts w:eastAsiaTheme="minorEastAsia"/>
          <w:kern w:val="0"/>
          <w:szCs w:val="21"/>
        </w:rPr>
        <w:t>日，增设当期的相关数据和指标按实际存续期计算。</w:t>
      </w:r>
    </w:p>
    <w:p w:rsidR="001A59F9" w:rsidRPr="00EC7BDC" w:rsidRDefault="001A59F9" w:rsidP="00EC7BDC">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2.</w:t>
      </w:r>
      <w:r w:rsidRPr="002F4936">
        <w:rPr>
          <w:rFonts w:eastAsiaTheme="minorEastAsia"/>
          <w:kern w:val="0"/>
          <w:szCs w:val="21"/>
        </w:rPr>
        <w:t>自基金合同生效至报告期末，</w:t>
      </w:r>
      <w:r w:rsidRPr="002F4936">
        <w:rPr>
          <w:rFonts w:eastAsiaTheme="minorEastAsia"/>
          <w:kern w:val="0"/>
          <w:szCs w:val="21"/>
        </w:rPr>
        <w:t>A</w:t>
      </w:r>
      <w:r w:rsidRPr="002F4936">
        <w:rPr>
          <w:rFonts w:eastAsiaTheme="minorEastAsia"/>
          <w:kern w:val="0"/>
          <w:szCs w:val="21"/>
        </w:rPr>
        <w:t>类基金份额净值增长率为</w:t>
      </w:r>
      <w:r w:rsidRPr="002F4936">
        <w:rPr>
          <w:rFonts w:eastAsiaTheme="minorEastAsia"/>
          <w:kern w:val="0"/>
          <w:szCs w:val="21"/>
        </w:rPr>
        <w:t>85.43%</w:t>
      </w:r>
      <w:r w:rsidRPr="002F4936">
        <w:rPr>
          <w:rFonts w:eastAsiaTheme="minorEastAsia"/>
          <w:kern w:val="0"/>
          <w:szCs w:val="21"/>
        </w:rPr>
        <w:t>，同期业绩比较基准收益率为</w:t>
      </w:r>
      <w:r w:rsidRPr="002F4936">
        <w:rPr>
          <w:rFonts w:eastAsiaTheme="minorEastAsia"/>
          <w:kern w:val="0"/>
          <w:szCs w:val="21"/>
        </w:rPr>
        <w:t>106.90%</w:t>
      </w:r>
      <w:r w:rsidRPr="002F4936">
        <w:rPr>
          <w:rFonts w:eastAsiaTheme="minorEastAsia"/>
          <w:kern w:val="0"/>
          <w:szCs w:val="21"/>
        </w:rPr>
        <w:t>。</w:t>
      </w:r>
      <w:r w:rsidRPr="002F4936">
        <w:rPr>
          <w:rFonts w:eastAsiaTheme="minorEastAsia"/>
          <w:kern w:val="0"/>
          <w:szCs w:val="21"/>
        </w:rPr>
        <w:t>C</w:t>
      </w:r>
      <w:r w:rsidRPr="002F4936">
        <w:rPr>
          <w:rFonts w:eastAsiaTheme="minorEastAsia"/>
          <w:kern w:val="0"/>
          <w:szCs w:val="21"/>
        </w:rPr>
        <w:t>类基金份额净值增长率为</w:t>
      </w:r>
      <w:r w:rsidRPr="002F4936">
        <w:rPr>
          <w:rFonts w:eastAsiaTheme="minorEastAsia"/>
          <w:kern w:val="0"/>
          <w:szCs w:val="21"/>
        </w:rPr>
        <w:t>1.88%</w:t>
      </w:r>
      <w:r w:rsidRPr="002F4936">
        <w:rPr>
          <w:rFonts w:eastAsiaTheme="minorEastAsia"/>
          <w:kern w:val="0"/>
          <w:szCs w:val="21"/>
        </w:rPr>
        <w:t>，同期业绩比较基准收益率为</w:t>
      </w:r>
      <w:r w:rsidRPr="002F4936">
        <w:rPr>
          <w:rFonts w:eastAsiaTheme="minorEastAsia"/>
          <w:kern w:val="0"/>
          <w:szCs w:val="21"/>
        </w:rPr>
        <w:t>3.27%</w:t>
      </w:r>
      <w:r w:rsidRPr="002F4936">
        <w:rPr>
          <w:rFonts w:eastAsiaTheme="minorEastAsia"/>
          <w:kern w:val="0"/>
          <w:szCs w:val="21"/>
        </w:rPr>
        <w:t>。</w:t>
      </w:r>
    </w:p>
    <w:p w:rsidR="001A59F9" w:rsidRPr="00D564C7" w:rsidRDefault="001A59F9" w:rsidP="00D877B1">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color w:val="000000"/>
          <w:szCs w:val="21"/>
        </w:rPr>
        <w:lastRenderedPageBreak/>
        <w:t xml:space="preserve">3.2.3 </w:t>
      </w:r>
      <w:r w:rsidR="00A225D8" w:rsidRPr="00D564C7">
        <w:rPr>
          <w:rFonts w:ascii="宋体" w:hAnsi="宋体" w:hint="eastAsia"/>
          <w:b/>
          <w:color w:val="000000"/>
          <w:szCs w:val="21"/>
        </w:rPr>
        <w:t>过去五年</w:t>
      </w:r>
      <w:r w:rsidRPr="00D564C7">
        <w:rPr>
          <w:rFonts w:asciiTheme="minorEastAsia" w:eastAsiaTheme="minorEastAsia" w:hAnsiTheme="minorEastAsia" w:hint="eastAsia"/>
          <w:b/>
          <w:color w:val="000000"/>
          <w:szCs w:val="21"/>
        </w:rPr>
        <w:t>基金每年净值增长率及其与同期业绩比较基准收益率的比较</w:t>
      </w:r>
    </w:p>
    <w:p w:rsidR="00097CBA" w:rsidRPr="00D564C7" w:rsidRDefault="00097CBA" w:rsidP="00625AE8">
      <w:pPr>
        <w:spacing w:line="360" w:lineRule="auto"/>
        <w:jc w:val="center"/>
        <w:rPr>
          <w:rFonts w:asciiTheme="minorEastAsia" w:eastAsiaTheme="minorEastAsia" w:hAnsiTheme="minorEastAsia"/>
          <w:szCs w:val="21"/>
        </w:rPr>
      </w:pPr>
      <w:r w:rsidRPr="00D564C7">
        <w:rPr>
          <w:rFonts w:asciiTheme="minorEastAsia" w:eastAsiaTheme="minorEastAsia" w:hAnsiTheme="minorEastAsia" w:hint="eastAsia"/>
          <w:szCs w:val="21"/>
        </w:rPr>
        <w:t>易方达创业板交易型开放式指数证券投资基金联接基金</w:t>
      </w:r>
    </w:p>
    <w:p w:rsidR="001A59F9" w:rsidRPr="00D564C7" w:rsidRDefault="00A225D8" w:rsidP="00625AE8">
      <w:pPr>
        <w:adjustRightInd w:val="0"/>
        <w:snapToGrid w:val="0"/>
        <w:spacing w:line="360" w:lineRule="auto"/>
        <w:ind w:firstLineChars="100" w:firstLine="210"/>
        <w:jc w:val="center"/>
        <w:rPr>
          <w:rFonts w:ascii="宋体" w:hAnsi="宋体"/>
          <w:color w:val="000000"/>
          <w:szCs w:val="21"/>
        </w:rPr>
      </w:pPr>
      <w:r w:rsidRPr="00D564C7">
        <w:rPr>
          <w:rFonts w:ascii="宋体" w:hAnsi="宋体" w:hint="eastAsia"/>
          <w:color w:val="000000"/>
          <w:szCs w:val="21"/>
        </w:rPr>
        <w:t>过去五年</w:t>
      </w:r>
      <w:r w:rsidR="009E44B2">
        <w:rPr>
          <w:rFonts w:hint="eastAsia"/>
        </w:rPr>
        <w:t>基金净值增长率与业绩比较基准历年收益率对比</w:t>
      </w:r>
      <w:r w:rsidR="00141ECC" w:rsidRPr="00141ECC">
        <w:rPr>
          <w:rFonts w:hint="eastAsia"/>
        </w:rPr>
        <w:t>图</w:t>
      </w:r>
    </w:p>
    <w:p w:rsidR="00097CBA" w:rsidRPr="00D564C7" w:rsidRDefault="00097CBA" w:rsidP="00625AE8">
      <w:pPr>
        <w:snapToGrid w:val="0"/>
        <w:spacing w:line="360" w:lineRule="auto"/>
        <w:rPr>
          <w:rFonts w:asciiTheme="minorEastAsia" w:eastAsiaTheme="minorEastAsia" w:hAnsiTheme="minorEastAsia"/>
          <w:b/>
          <w:szCs w:val="21"/>
        </w:rPr>
      </w:pPr>
      <w:r w:rsidRPr="00D564C7">
        <w:rPr>
          <w:rFonts w:asciiTheme="minorEastAsia" w:eastAsiaTheme="minorEastAsia" w:hAnsiTheme="minorEastAsia"/>
          <w:b/>
          <w:szCs w:val="21"/>
        </w:rPr>
        <w:t>易方达创业板ETF联接A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D564C7" w:rsidRDefault="001A59F9" w:rsidP="00D877B1">
      <w:pPr>
        <w:snapToGrid w:val="0"/>
        <w:spacing w:line="360" w:lineRule="auto"/>
        <w:rPr>
          <w:rFonts w:asciiTheme="minorEastAsia" w:eastAsiaTheme="minorEastAsia" w:hAnsiTheme="minorEastAsia"/>
          <w:b/>
          <w:szCs w:val="21"/>
        </w:rPr>
      </w:pPr>
      <w:r w:rsidRPr="00D564C7">
        <w:rPr>
          <w:rFonts w:asciiTheme="minorEastAsia" w:eastAsiaTheme="minorEastAsia" w:hAnsiTheme="minorEastAsia"/>
          <w:b/>
          <w:szCs w:val="21"/>
        </w:rPr>
        <w:t>易方达创业板ETF联接C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C7BDC" w:rsidRDefault="001A59F9" w:rsidP="00EC7BDC">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注：自</w:t>
      </w:r>
      <w:r w:rsidRPr="002F4936">
        <w:rPr>
          <w:rFonts w:eastAsiaTheme="minorEastAsia"/>
          <w:kern w:val="0"/>
          <w:szCs w:val="21"/>
        </w:rPr>
        <w:t>2017</w:t>
      </w:r>
      <w:r w:rsidRPr="002F4936">
        <w:rPr>
          <w:rFonts w:eastAsiaTheme="minorEastAsia"/>
          <w:kern w:val="0"/>
          <w:szCs w:val="21"/>
        </w:rPr>
        <w:t>年</w:t>
      </w:r>
      <w:r w:rsidRPr="002F4936">
        <w:rPr>
          <w:rFonts w:eastAsiaTheme="minorEastAsia"/>
          <w:kern w:val="0"/>
          <w:szCs w:val="21"/>
        </w:rPr>
        <w:t>6</w:t>
      </w:r>
      <w:r w:rsidRPr="002F4936">
        <w:rPr>
          <w:rFonts w:eastAsiaTheme="minorEastAsia"/>
          <w:kern w:val="0"/>
          <w:szCs w:val="21"/>
        </w:rPr>
        <w:t>月</w:t>
      </w:r>
      <w:r w:rsidRPr="002F4936">
        <w:rPr>
          <w:rFonts w:eastAsiaTheme="minorEastAsia"/>
          <w:kern w:val="0"/>
          <w:szCs w:val="21"/>
        </w:rPr>
        <w:t>2</w:t>
      </w:r>
      <w:r w:rsidRPr="002F4936">
        <w:rPr>
          <w:rFonts w:eastAsiaTheme="minorEastAsia"/>
          <w:kern w:val="0"/>
          <w:szCs w:val="21"/>
        </w:rPr>
        <w:t>日起，本基金增设</w:t>
      </w:r>
      <w:r w:rsidRPr="002F4936">
        <w:rPr>
          <w:rFonts w:eastAsiaTheme="minorEastAsia"/>
          <w:kern w:val="0"/>
          <w:szCs w:val="21"/>
        </w:rPr>
        <w:t>C</w:t>
      </w:r>
      <w:r w:rsidRPr="002F4936">
        <w:rPr>
          <w:rFonts w:eastAsiaTheme="minorEastAsia"/>
          <w:kern w:val="0"/>
          <w:szCs w:val="21"/>
        </w:rPr>
        <w:t>类份额类别，份额首次确认日为</w:t>
      </w:r>
      <w:r w:rsidRPr="002F4936">
        <w:rPr>
          <w:rFonts w:eastAsiaTheme="minorEastAsia"/>
          <w:kern w:val="0"/>
          <w:szCs w:val="21"/>
        </w:rPr>
        <w:t>2017</w:t>
      </w:r>
      <w:r w:rsidRPr="002F4936">
        <w:rPr>
          <w:rFonts w:eastAsiaTheme="minorEastAsia"/>
          <w:kern w:val="0"/>
          <w:szCs w:val="21"/>
        </w:rPr>
        <w:t>年</w:t>
      </w:r>
      <w:r w:rsidRPr="002F4936">
        <w:rPr>
          <w:rFonts w:eastAsiaTheme="minorEastAsia"/>
          <w:kern w:val="0"/>
          <w:szCs w:val="21"/>
        </w:rPr>
        <w:t>6</w:t>
      </w:r>
      <w:r w:rsidRPr="002F4936">
        <w:rPr>
          <w:rFonts w:eastAsiaTheme="minorEastAsia"/>
          <w:kern w:val="0"/>
          <w:szCs w:val="21"/>
        </w:rPr>
        <w:t>月</w:t>
      </w:r>
      <w:r w:rsidRPr="002F4936">
        <w:rPr>
          <w:rFonts w:eastAsiaTheme="minorEastAsia"/>
          <w:kern w:val="0"/>
          <w:szCs w:val="21"/>
        </w:rPr>
        <w:t>5</w:t>
      </w:r>
      <w:r w:rsidRPr="002F4936">
        <w:rPr>
          <w:rFonts w:eastAsiaTheme="minorEastAsia"/>
          <w:kern w:val="0"/>
          <w:szCs w:val="21"/>
        </w:rPr>
        <w:t>日，增设当期的相关数据和指标按实际存续期计算。</w:t>
      </w:r>
    </w:p>
    <w:p w:rsidR="00AD1AFC" w:rsidRPr="00EC7BDC" w:rsidRDefault="00AD1AFC" w:rsidP="00AD1AFC">
      <w:pPr>
        <w:tabs>
          <w:tab w:val="left" w:pos="1800"/>
        </w:tabs>
        <w:spacing w:line="360" w:lineRule="auto"/>
        <w:rPr>
          <w:rFonts w:eastAsiaTheme="minorEastAsia"/>
          <w:color w:val="000000"/>
          <w:szCs w:val="21"/>
        </w:rPr>
      </w:pPr>
    </w:p>
    <w:p w:rsidR="000B2C76" w:rsidRPr="00D564C7" w:rsidRDefault="000B2C76" w:rsidP="00625AE8">
      <w:pPr>
        <w:pStyle w:val="20"/>
        <w:spacing w:before="0" w:after="0"/>
        <w:rPr>
          <w:rFonts w:asciiTheme="minorEastAsia" w:eastAsiaTheme="minorEastAsia" w:hAnsiTheme="minorEastAsia"/>
          <w:color w:val="000000"/>
          <w:sz w:val="21"/>
          <w:szCs w:val="21"/>
        </w:rPr>
      </w:pPr>
      <w:bookmarkStart w:id="36" w:name="_Toc249760033"/>
      <w:bookmarkStart w:id="37" w:name="_Toc361324853"/>
      <w:bookmarkStart w:id="38" w:name="_Toc35533797"/>
      <w:r w:rsidRPr="00D564C7">
        <w:rPr>
          <w:rFonts w:asciiTheme="minorEastAsia" w:eastAsiaTheme="minorEastAsia" w:hAnsiTheme="minorEastAsia"/>
          <w:color w:val="000000"/>
          <w:sz w:val="21"/>
          <w:szCs w:val="21"/>
        </w:rPr>
        <w:t>3.3</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color w:val="000000"/>
          <w:sz w:val="21"/>
          <w:szCs w:val="21"/>
        </w:rPr>
        <w:t>过去三年基金的利润分配情况</w:t>
      </w:r>
      <w:bookmarkEnd w:id="36"/>
      <w:bookmarkEnd w:id="37"/>
      <w:bookmarkEnd w:id="38"/>
    </w:p>
    <w:p w:rsidR="001A59F9" w:rsidRPr="001A0538" w:rsidRDefault="000B2C76"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本基金过去三年未发生利润分配。</w:t>
      </w:r>
    </w:p>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39" w:name="_Toc225498254"/>
      <w:bookmarkStart w:id="40" w:name="_Toc361324854"/>
      <w:bookmarkStart w:id="41" w:name="_Toc35533798"/>
      <w:r w:rsidRPr="004352A8">
        <w:rPr>
          <w:rFonts w:ascii="宋体" w:hAnsi="宋体" w:cs="Arial" w:hint="eastAsia"/>
          <w:color w:val="000000"/>
          <w:sz w:val="21"/>
          <w:szCs w:val="21"/>
        </w:rPr>
        <w:t>§</w:t>
      </w:r>
      <w:r w:rsidRPr="004352A8">
        <w:rPr>
          <w:rFonts w:ascii="宋体" w:hAnsi="宋体" w:cs="Arial"/>
          <w:color w:val="000000"/>
          <w:sz w:val="21"/>
          <w:szCs w:val="21"/>
        </w:rPr>
        <w:t>4</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管理人报告</w:t>
      </w:r>
      <w:bookmarkEnd w:id="39"/>
      <w:bookmarkEnd w:id="40"/>
      <w:bookmarkEnd w:id="41"/>
    </w:p>
    <w:p w:rsidR="001A59F9" w:rsidRPr="00D564C7" w:rsidRDefault="001A59F9" w:rsidP="00625AE8">
      <w:pPr>
        <w:pStyle w:val="20"/>
        <w:spacing w:before="0" w:after="0"/>
        <w:rPr>
          <w:rFonts w:asciiTheme="minorEastAsia" w:eastAsiaTheme="minorEastAsia" w:hAnsiTheme="minorEastAsia"/>
          <w:kern w:val="0"/>
          <w:sz w:val="21"/>
          <w:szCs w:val="21"/>
        </w:rPr>
      </w:pPr>
      <w:bookmarkStart w:id="42" w:name="_Toc361324855"/>
      <w:bookmarkStart w:id="43" w:name="_Toc35533799"/>
      <w:r w:rsidRPr="00D564C7">
        <w:rPr>
          <w:rFonts w:asciiTheme="minorEastAsia" w:eastAsiaTheme="minorEastAsia" w:hAnsiTheme="minorEastAsia"/>
          <w:kern w:val="0"/>
          <w:sz w:val="21"/>
          <w:szCs w:val="21"/>
        </w:rPr>
        <w:t>4.1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基金管理人及基金经理情况</w:t>
      </w:r>
      <w:bookmarkEnd w:id="42"/>
      <w:bookmarkEnd w:id="43"/>
    </w:p>
    <w:p w:rsidR="001A59F9" w:rsidRPr="00D564C7" w:rsidRDefault="001A59F9" w:rsidP="00625AE8">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color w:val="000000"/>
          <w:kern w:val="0"/>
          <w:szCs w:val="21"/>
        </w:rPr>
        <w:t>4.1.1</w:t>
      </w:r>
      <w:r w:rsidRPr="00D564C7">
        <w:rPr>
          <w:rFonts w:asciiTheme="minorEastAsia" w:eastAsiaTheme="minorEastAsia" w:hAnsiTheme="minorEastAsia" w:hint="eastAsia"/>
          <w:b/>
          <w:color w:val="000000"/>
          <w:kern w:val="0"/>
          <w:szCs w:val="21"/>
        </w:rPr>
        <w:t>基金管理人及其管理基金的经验</w:t>
      </w:r>
    </w:p>
    <w:p w:rsidR="001A59F9" w:rsidRPr="00D564C7" w:rsidRDefault="001A59F9" w:rsidP="00625AE8">
      <w:pPr>
        <w:spacing w:line="360" w:lineRule="auto"/>
        <w:ind w:firstLineChars="200"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经中国证监会证监基金字[2001]4号文批准，易方达基金管理有限公司（简称“易方达”）成立于2001年4月17日，总部设在广州，在北京、上海、广州、成都、大连等地设有分公司，并全资拥有易方达资产管理有限公司与易方达国际控股有限公司两家子公司。易方达始终专注于资产管理业务，通过市场化、专业化的运作，为境内外投资者提供专业的资产管理解决方案，成为国内领先的综合性资产管理机构。易方达拥有公募、社保、年金、特定客户资产管理、QDII、基本养老保险基金投资等业务资格，在主动权益、固定收益、指数投资、量化投资、混合资产投资、海外投资、多资产投资等领域全面布局。</w:t>
      </w:r>
    </w:p>
    <w:p w:rsidR="001A59F9" w:rsidRPr="00D564C7" w:rsidRDefault="001A59F9" w:rsidP="00D564C7">
      <w:pPr>
        <w:spacing w:line="360" w:lineRule="auto"/>
        <w:ind w:firstLineChars="200" w:firstLine="420"/>
        <w:rPr>
          <w:rFonts w:asciiTheme="minorEastAsia" w:eastAsiaTheme="minorEastAsia" w:hAnsiTheme="minorEastAsia"/>
          <w:color w:val="000000"/>
          <w:kern w:val="0"/>
          <w:szCs w:val="21"/>
        </w:rPr>
      </w:pPr>
    </w:p>
    <w:p w:rsidR="001A59F9" w:rsidRPr="00D564C7" w:rsidRDefault="001A59F9" w:rsidP="00625AE8">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color w:val="000000"/>
          <w:kern w:val="0"/>
          <w:szCs w:val="21"/>
        </w:rPr>
        <w:t>4.1.2</w:t>
      </w:r>
      <w:r w:rsidR="004E017A">
        <w:rPr>
          <w:rFonts w:asciiTheme="minorEastAsia" w:eastAsiaTheme="minorEastAsia" w:hAnsiTheme="minorEastAsia" w:hint="eastAsia"/>
          <w:b/>
          <w:color w:val="000000"/>
          <w:kern w:val="0"/>
          <w:szCs w:val="21"/>
        </w:rPr>
        <w:t>基金经理（或基金经理小组）及基金经理助理</w:t>
      </w:r>
      <w:r w:rsidRPr="00D564C7">
        <w:rPr>
          <w:rFonts w:asciiTheme="minorEastAsia" w:eastAsiaTheme="minorEastAsia" w:hAnsiTheme="minorEastAsia" w:hint="eastAsia"/>
          <w:b/>
          <w:color w:val="000000"/>
          <w:kern w:val="0"/>
          <w:szCs w:val="21"/>
        </w:rPr>
        <w:t>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
        <w:gridCol w:w="3402"/>
        <w:gridCol w:w="709"/>
        <w:gridCol w:w="708"/>
        <w:gridCol w:w="709"/>
        <w:gridCol w:w="3548"/>
      </w:tblGrid>
      <w:tr w:rsidR="001A59F9" w:rsidRPr="00D564C7" w:rsidTr="00CE5EB9">
        <w:trPr>
          <w:cantSplit/>
        </w:trPr>
        <w:tc>
          <w:tcPr>
            <w:tcW w:w="464"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姓名</w:t>
            </w:r>
          </w:p>
        </w:tc>
        <w:tc>
          <w:tcPr>
            <w:tcW w:w="3402"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职务</w:t>
            </w:r>
          </w:p>
        </w:tc>
        <w:tc>
          <w:tcPr>
            <w:tcW w:w="1417" w:type="dxa"/>
            <w:gridSpan w:val="2"/>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任本基金的基金经理</w:t>
            </w:r>
            <w:r w:rsidR="00F07263" w:rsidRPr="001A0538">
              <w:rPr>
                <w:rFonts w:eastAsiaTheme="minorEastAsia"/>
                <w:color w:val="000000"/>
                <w:szCs w:val="21"/>
              </w:rPr>
              <w:t>（助理）</w:t>
            </w:r>
            <w:r w:rsidRPr="001A0538">
              <w:rPr>
                <w:rFonts w:eastAsiaTheme="minorEastAsia"/>
                <w:color w:val="000000"/>
                <w:szCs w:val="21"/>
              </w:rPr>
              <w:t>期限</w:t>
            </w:r>
          </w:p>
        </w:tc>
        <w:tc>
          <w:tcPr>
            <w:tcW w:w="709"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证券从业年限</w:t>
            </w:r>
          </w:p>
        </w:tc>
        <w:tc>
          <w:tcPr>
            <w:tcW w:w="3548"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说明</w:t>
            </w:r>
          </w:p>
        </w:tc>
      </w:tr>
      <w:tr w:rsidR="00CE5EB9" w:rsidRPr="00D564C7" w:rsidTr="00CE5EB9">
        <w:trPr>
          <w:cantSplit/>
        </w:trPr>
        <w:tc>
          <w:tcPr>
            <w:tcW w:w="464" w:type="dxa"/>
            <w:vMerge/>
            <w:vAlign w:val="center"/>
          </w:tcPr>
          <w:p w:rsidR="001A59F9" w:rsidRPr="001A0538" w:rsidRDefault="001A59F9" w:rsidP="00026C9C">
            <w:pPr>
              <w:widowControl/>
              <w:spacing w:line="360" w:lineRule="auto"/>
              <w:jc w:val="left"/>
              <w:rPr>
                <w:rFonts w:eastAsiaTheme="minorEastAsia"/>
                <w:color w:val="000000"/>
                <w:szCs w:val="21"/>
              </w:rPr>
            </w:pPr>
          </w:p>
        </w:tc>
        <w:tc>
          <w:tcPr>
            <w:tcW w:w="3402" w:type="dxa"/>
            <w:vMerge/>
            <w:vAlign w:val="center"/>
          </w:tcPr>
          <w:p w:rsidR="001A59F9" w:rsidRPr="001A0538" w:rsidRDefault="001A59F9" w:rsidP="00026C9C">
            <w:pPr>
              <w:widowControl/>
              <w:spacing w:line="360" w:lineRule="auto"/>
              <w:jc w:val="left"/>
              <w:rPr>
                <w:rFonts w:eastAsiaTheme="minorEastAsia"/>
                <w:color w:val="000000"/>
                <w:szCs w:val="21"/>
              </w:rPr>
            </w:pPr>
          </w:p>
        </w:tc>
        <w:tc>
          <w:tcPr>
            <w:tcW w:w="709"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任职日期</w:t>
            </w:r>
          </w:p>
        </w:tc>
        <w:tc>
          <w:tcPr>
            <w:tcW w:w="708"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离任日期</w:t>
            </w:r>
          </w:p>
        </w:tc>
        <w:tc>
          <w:tcPr>
            <w:tcW w:w="709" w:type="dxa"/>
            <w:vMerge/>
            <w:vAlign w:val="center"/>
          </w:tcPr>
          <w:p w:rsidR="001A59F9" w:rsidRPr="001A0538" w:rsidRDefault="001A59F9" w:rsidP="00026C9C">
            <w:pPr>
              <w:widowControl/>
              <w:spacing w:line="360" w:lineRule="auto"/>
              <w:jc w:val="left"/>
              <w:rPr>
                <w:rFonts w:eastAsiaTheme="minorEastAsia"/>
                <w:color w:val="000000"/>
                <w:szCs w:val="21"/>
              </w:rPr>
            </w:pPr>
          </w:p>
        </w:tc>
        <w:tc>
          <w:tcPr>
            <w:tcW w:w="3548" w:type="dxa"/>
            <w:vMerge/>
            <w:vAlign w:val="center"/>
          </w:tcPr>
          <w:p w:rsidR="001A59F9" w:rsidRPr="001A0538" w:rsidRDefault="001A59F9" w:rsidP="00026C9C">
            <w:pPr>
              <w:widowControl/>
              <w:spacing w:line="360" w:lineRule="auto"/>
              <w:jc w:val="left"/>
              <w:rPr>
                <w:rFonts w:eastAsiaTheme="minorEastAsia"/>
                <w:color w:val="000000"/>
                <w:szCs w:val="21"/>
              </w:rPr>
            </w:pPr>
          </w:p>
        </w:tc>
      </w:tr>
      <w:tr w:rsidR="00AE4FC8">
        <w:tc>
          <w:tcPr>
            <w:tcW w:w="464" w:type="dxa"/>
            <w:vAlign w:val="center"/>
          </w:tcPr>
          <w:p w:rsidR="00AE4FC8" w:rsidRDefault="00404045">
            <w:pPr>
              <w:jc w:val="center"/>
            </w:pPr>
            <w:r>
              <w:rPr>
                <w:rFonts w:eastAsiaTheme="minorEastAsia"/>
                <w:color w:val="000000"/>
                <w:szCs w:val="21"/>
              </w:rPr>
              <w:t>成曦</w:t>
            </w:r>
          </w:p>
        </w:tc>
        <w:tc>
          <w:tcPr>
            <w:tcW w:w="3402" w:type="dxa"/>
            <w:vAlign w:val="center"/>
          </w:tcPr>
          <w:p w:rsidR="00AE4FC8" w:rsidRDefault="00404045">
            <w:pPr>
              <w:jc w:val="left"/>
            </w:pPr>
            <w:r>
              <w:rPr>
                <w:rFonts w:eastAsiaTheme="minorEastAsia"/>
                <w:color w:val="000000"/>
                <w:szCs w:val="21"/>
              </w:rPr>
              <w:t>本基金的基金经理、易方达中小板指数证券投资基金（</w:t>
            </w:r>
            <w:r>
              <w:rPr>
                <w:rFonts w:eastAsiaTheme="minorEastAsia"/>
                <w:color w:val="000000"/>
                <w:szCs w:val="21"/>
              </w:rPr>
              <w:t>LOF</w:t>
            </w:r>
            <w:r>
              <w:rPr>
                <w:rFonts w:eastAsiaTheme="minorEastAsia"/>
                <w:color w:val="000000"/>
                <w:szCs w:val="21"/>
              </w:rPr>
              <w:t>）（原易方达中小板指数分级证券投资基金）的基金经理、易方达原油证券投资基金（</w:t>
            </w:r>
            <w:r>
              <w:rPr>
                <w:rFonts w:eastAsiaTheme="minorEastAsia"/>
                <w:color w:val="000000"/>
                <w:szCs w:val="21"/>
              </w:rPr>
              <w:t>QDII</w:t>
            </w:r>
            <w:r>
              <w:rPr>
                <w:rFonts w:eastAsiaTheme="minorEastAsia"/>
                <w:color w:val="000000"/>
                <w:szCs w:val="21"/>
              </w:rPr>
              <w:t>）的基金经理、易方达银行指数分级证券投资基金的基金经理、易方达生物科技指数分级证券投资基金的基金经理、易方达深证成指交易型开放式指数证券投资基金联接基金的基金经理（自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05</w:t>
            </w:r>
            <w:r>
              <w:rPr>
                <w:rFonts w:eastAsiaTheme="minorEastAsia"/>
                <w:color w:val="000000"/>
                <w:szCs w:val="21"/>
              </w:rPr>
              <w:t>月</w:t>
            </w:r>
            <w:r>
              <w:rPr>
                <w:rFonts w:eastAsiaTheme="minorEastAsia"/>
                <w:color w:val="000000"/>
                <w:szCs w:val="21"/>
              </w:rPr>
              <w:t>04</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08</w:t>
            </w:r>
            <w:r>
              <w:rPr>
                <w:rFonts w:eastAsiaTheme="minorEastAsia"/>
                <w:color w:val="000000"/>
                <w:szCs w:val="21"/>
              </w:rPr>
              <w:t>月</w:t>
            </w:r>
            <w:r>
              <w:rPr>
                <w:rFonts w:eastAsiaTheme="minorEastAsia"/>
                <w:color w:val="000000"/>
                <w:szCs w:val="21"/>
              </w:rPr>
              <w:t>15</w:t>
            </w:r>
            <w:r>
              <w:rPr>
                <w:rFonts w:eastAsiaTheme="minorEastAsia"/>
                <w:color w:val="000000"/>
                <w:szCs w:val="21"/>
              </w:rPr>
              <w:t>日）、易方达深证成指交易型开放式指数证券投资基金的基金经理（自</w:t>
            </w:r>
            <w:r>
              <w:rPr>
                <w:rFonts w:eastAsiaTheme="minorEastAsia"/>
                <w:color w:val="000000"/>
                <w:szCs w:val="21"/>
              </w:rPr>
              <w:lastRenderedPageBreak/>
              <w:t>2017</w:t>
            </w:r>
            <w:r>
              <w:rPr>
                <w:rFonts w:eastAsiaTheme="minorEastAsia"/>
                <w:color w:val="000000"/>
                <w:szCs w:val="21"/>
              </w:rPr>
              <w:t>年</w:t>
            </w:r>
            <w:r>
              <w:rPr>
                <w:rFonts w:eastAsiaTheme="minorEastAsia"/>
                <w:color w:val="000000"/>
                <w:szCs w:val="21"/>
              </w:rPr>
              <w:t>04</w:t>
            </w:r>
            <w:r>
              <w:rPr>
                <w:rFonts w:eastAsiaTheme="minorEastAsia"/>
                <w:color w:val="000000"/>
                <w:szCs w:val="21"/>
              </w:rPr>
              <w:t>月</w:t>
            </w:r>
            <w:r>
              <w:rPr>
                <w:rFonts w:eastAsiaTheme="minorEastAsia"/>
                <w:color w:val="000000"/>
                <w:szCs w:val="21"/>
              </w:rPr>
              <w:t>27</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08</w:t>
            </w:r>
            <w:r>
              <w:rPr>
                <w:rFonts w:eastAsiaTheme="minorEastAsia"/>
                <w:color w:val="000000"/>
                <w:szCs w:val="21"/>
              </w:rPr>
              <w:t>月</w:t>
            </w:r>
            <w:r>
              <w:rPr>
                <w:rFonts w:eastAsiaTheme="minorEastAsia"/>
                <w:color w:val="000000"/>
                <w:szCs w:val="21"/>
              </w:rPr>
              <w:t>15</w:t>
            </w:r>
            <w:r>
              <w:rPr>
                <w:rFonts w:eastAsiaTheme="minorEastAsia"/>
                <w:color w:val="000000"/>
                <w:szCs w:val="21"/>
              </w:rPr>
              <w:t>日）、易方达深证</w:t>
            </w:r>
            <w:r>
              <w:rPr>
                <w:rFonts w:eastAsiaTheme="minorEastAsia"/>
                <w:color w:val="000000"/>
                <w:szCs w:val="21"/>
              </w:rPr>
              <w:t>100</w:t>
            </w:r>
            <w:r>
              <w:rPr>
                <w:rFonts w:eastAsiaTheme="minorEastAsia"/>
                <w:color w:val="000000"/>
                <w:szCs w:val="21"/>
              </w:rPr>
              <w:t>交易型开放式指数证券投资基金联接基金的基金经理、易方达深证</w:t>
            </w:r>
            <w:r>
              <w:rPr>
                <w:rFonts w:eastAsiaTheme="minorEastAsia"/>
                <w:color w:val="000000"/>
                <w:szCs w:val="21"/>
              </w:rPr>
              <w:t>100</w:t>
            </w:r>
            <w:r>
              <w:rPr>
                <w:rFonts w:eastAsiaTheme="minorEastAsia"/>
                <w:color w:val="000000"/>
                <w:szCs w:val="21"/>
              </w:rPr>
              <w:t>交易型开放式指数基金的基金经理、易方达上证</w:t>
            </w:r>
            <w:r>
              <w:rPr>
                <w:rFonts w:eastAsiaTheme="minorEastAsia"/>
                <w:color w:val="000000"/>
                <w:szCs w:val="21"/>
              </w:rPr>
              <w:t>50</w:t>
            </w:r>
            <w:r>
              <w:rPr>
                <w:rFonts w:eastAsiaTheme="minorEastAsia"/>
                <w:color w:val="000000"/>
                <w:szCs w:val="21"/>
              </w:rPr>
              <w:t>交易型开放式指数证券投资基金发起式联接基金的基金经理、易方达上证</w:t>
            </w:r>
            <w:r>
              <w:rPr>
                <w:rFonts w:eastAsiaTheme="minorEastAsia"/>
                <w:color w:val="000000"/>
                <w:szCs w:val="21"/>
              </w:rPr>
              <w:t>50</w:t>
            </w:r>
            <w:r>
              <w:rPr>
                <w:rFonts w:eastAsiaTheme="minorEastAsia"/>
                <w:color w:val="000000"/>
                <w:szCs w:val="21"/>
              </w:rPr>
              <w:t>交易型开放式指数证券投资基金的基金经理、易方达纳斯达克</w:t>
            </w:r>
            <w:r>
              <w:rPr>
                <w:rFonts w:eastAsiaTheme="minorEastAsia"/>
                <w:color w:val="000000"/>
                <w:szCs w:val="21"/>
              </w:rPr>
              <w:t>100</w:t>
            </w:r>
            <w:r>
              <w:rPr>
                <w:rFonts w:eastAsiaTheme="minorEastAsia"/>
                <w:color w:val="000000"/>
                <w:szCs w:val="21"/>
              </w:rPr>
              <w:t>指数证券投资基金（</w:t>
            </w:r>
            <w:r>
              <w:rPr>
                <w:rFonts w:eastAsiaTheme="minorEastAsia"/>
                <w:color w:val="000000"/>
                <w:szCs w:val="21"/>
              </w:rPr>
              <w:t>LOF</w:t>
            </w:r>
            <w:r>
              <w:rPr>
                <w:rFonts w:eastAsiaTheme="minorEastAsia"/>
                <w:color w:val="000000"/>
                <w:szCs w:val="21"/>
              </w:rPr>
              <w:t>）的基金经理、易方达恒生中国企业交易型开放式指数证券投资基金联接基金的基金经理、易方达恒生中国企业交易型开放式指数证券投资基金的基金经理、易方达创业板交易型开放式指数证券投资基金的基金经理、易方达并购重组指数分级证券投资基金的基金经理、易方达</w:t>
            </w:r>
            <w:r>
              <w:rPr>
                <w:rFonts w:eastAsiaTheme="minorEastAsia"/>
                <w:color w:val="000000"/>
                <w:szCs w:val="21"/>
              </w:rPr>
              <w:t>MSCI</w:t>
            </w:r>
            <w:r>
              <w:rPr>
                <w:rFonts w:eastAsiaTheme="minorEastAsia"/>
                <w:color w:val="000000"/>
                <w:szCs w:val="21"/>
              </w:rPr>
              <w:t>中国</w:t>
            </w:r>
            <w:r>
              <w:rPr>
                <w:rFonts w:eastAsiaTheme="minorEastAsia"/>
                <w:color w:val="000000"/>
                <w:szCs w:val="21"/>
              </w:rPr>
              <w:t>A</w:t>
            </w:r>
            <w:r>
              <w:rPr>
                <w:rFonts w:eastAsiaTheme="minorEastAsia"/>
                <w:color w:val="000000"/>
                <w:szCs w:val="21"/>
              </w:rPr>
              <w:t>股国际通交易型开放式指数证券投资基金发起式联接基金的基金经理、易方达</w:t>
            </w:r>
            <w:r>
              <w:rPr>
                <w:rFonts w:eastAsiaTheme="minorEastAsia"/>
                <w:color w:val="000000"/>
                <w:szCs w:val="21"/>
              </w:rPr>
              <w:t>MSCI</w:t>
            </w:r>
            <w:r>
              <w:rPr>
                <w:rFonts w:eastAsiaTheme="minorEastAsia"/>
                <w:color w:val="000000"/>
                <w:szCs w:val="21"/>
              </w:rPr>
              <w:t>中国</w:t>
            </w:r>
            <w:r>
              <w:rPr>
                <w:rFonts w:eastAsiaTheme="minorEastAsia"/>
                <w:color w:val="000000"/>
                <w:szCs w:val="21"/>
              </w:rPr>
              <w:t>A</w:t>
            </w:r>
            <w:r>
              <w:rPr>
                <w:rFonts w:eastAsiaTheme="minorEastAsia"/>
                <w:color w:val="000000"/>
                <w:szCs w:val="21"/>
              </w:rPr>
              <w:t>股国际通交易型开放式指数证券投资基金的基金经理</w:t>
            </w:r>
          </w:p>
        </w:tc>
        <w:tc>
          <w:tcPr>
            <w:tcW w:w="709" w:type="dxa"/>
            <w:vAlign w:val="center"/>
          </w:tcPr>
          <w:p w:rsidR="00AE4FC8" w:rsidRDefault="00404045">
            <w:pPr>
              <w:jc w:val="center"/>
            </w:pPr>
            <w:r>
              <w:rPr>
                <w:rFonts w:eastAsiaTheme="minorEastAsia"/>
                <w:color w:val="000000"/>
                <w:szCs w:val="21"/>
              </w:rPr>
              <w:lastRenderedPageBreak/>
              <w:t>2016-05-07</w:t>
            </w:r>
          </w:p>
        </w:tc>
        <w:tc>
          <w:tcPr>
            <w:tcW w:w="708" w:type="dxa"/>
            <w:vAlign w:val="center"/>
          </w:tcPr>
          <w:p w:rsidR="00AE4FC8" w:rsidRDefault="00404045">
            <w:pPr>
              <w:jc w:val="center"/>
            </w:pPr>
            <w:r>
              <w:rPr>
                <w:rFonts w:eastAsiaTheme="minorEastAsia"/>
                <w:color w:val="000000"/>
                <w:szCs w:val="21"/>
              </w:rPr>
              <w:t>-</w:t>
            </w:r>
          </w:p>
        </w:tc>
        <w:tc>
          <w:tcPr>
            <w:tcW w:w="709" w:type="dxa"/>
            <w:vAlign w:val="center"/>
          </w:tcPr>
          <w:p w:rsidR="00AE4FC8" w:rsidRDefault="00404045">
            <w:pPr>
              <w:jc w:val="center"/>
            </w:pPr>
            <w:r>
              <w:rPr>
                <w:rFonts w:eastAsiaTheme="minorEastAsia"/>
                <w:color w:val="000000"/>
                <w:szCs w:val="21"/>
              </w:rPr>
              <w:t>11</w:t>
            </w:r>
            <w:r>
              <w:rPr>
                <w:rFonts w:eastAsiaTheme="minorEastAsia"/>
                <w:color w:val="000000"/>
                <w:szCs w:val="21"/>
              </w:rPr>
              <w:t>年</w:t>
            </w:r>
          </w:p>
        </w:tc>
        <w:tc>
          <w:tcPr>
            <w:tcW w:w="3548" w:type="dxa"/>
            <w:vAlign w:val="center"/>
          </w:tcPr>
          <w:p w:rsidR="00AE4FC8" w:rsidRDefault="00404045">
            <w:r>
              <w:rPr>
                <w:rFonts w:eastAsiaTheme="minorEastAsia"/>
                <w:color w:val="000000"/>
                <w:szCs w:val="21"/>
              </w:rPr>
              <w:t>硕士研究生，具有基金从业资格。曾任华泰联合证券资产管理部研究员，易方达基金管理有限公司集中交易室交易员、指数与量化投资部指数基金运作专员、基金经理助理。</w:t>
            </w:r>
          </w:p>
        </w:tc>
      </w:tr>
      <w:tr w:rsidR="00AE4FC8">
        <w:tc>
          <w:tcPr>
            <w:tcW w:w="464" w:type="dxa"/>
            <w:vAlign w:val="center"/>
          </w:tcPr>
          <w:p w:rsidR="00AE4FC8" w:rsidRDefault="00404045">
            <w:pPr>
              <w:jc w:val="center"/>
            </w:pPr>
            <w:r>
              <w:rPr>
                <w:rFonts w:eastAsiaTheme="minorEastAsia"/>
                <w:color w:val="000000"/>
                <w:szCs w:val="21"/>
              </w:rPr>
              <w:lastRenderedPageBreak/>
              <w:t>刘树荣</w:t>
            </w:r>
          </w:p>
        </w:tc>
        <w:tc>
          <w:tcPr>
            <w:tcW w:w="3402" w:type="dxa"/>
            <w:vAlign w:val="center"/>
          </w:tcPr>
          <w:p w:rsidR="00AE4FC8" w:rsidRDefault="00404045">
            <w:pPr>
              <w:jc w:val="left"/>
            </w:pPr>
            <w:r>
              <w:rPr>
                <w:rFonts w:eastAsiaTheme="minorEastAsia"/>
                <w:color w:val="000000"/>
                <w:szCs w:val="21"/>
              </w:rPr>
              <w:t>本基金的基金经理、易方达中证</w:t>
            </w:r>
            <w:r>
              <w:rPr>
                <w:rFonts w:eastAsiaTheme="minorEastAsia"/>
                <w:color w:val="000000"/>
                <w:szCs w:val="21"/>
              </w:rPr>
              <w:t>800</w:t>
            </w:r>
            <w:r>
              <w:rPr>
                <w:rFonts w:eastAsiaTheme="minorEastAsia"/>
                <w:color w:val="000000"/>
                <w:szCs w:val="21"/>
              </w:rPr>
              <w:t>交易型开放式指数证券投资基金发起式联接基金的基金经理、易方达中证</w:t>
            </w:r>
            <w:r>
              <w:rPr>
                <w:rFonts w:eastAsiaTheme="minorEastAsia"/>
                <w:color w:val="000000"/>
                <w:szCs w:val="21"/>
              </w:rPr>
              <w:t>800</w:t>
            </w:r>
            <w:r>
              <w:rPr>
                <w:rFonts w:eastAsiaTheme="minorEastAsia"/>
                <w:color w:val="000000"/>
                <w:szCs w:val="21"/>
              </w:rPr>
              <w:t>交易型开放式指数证券投资基金的基金经理、易方达中小板指数证券投资基金（</w:t>
            </w:r>
            <w:r>
              <w:rPr>
                <w:rFonts w:eastAsiaTheme="minorEastAsia"/>
                <w:color w:val="000000"/>
                <w:szCs w:val="21"/>
              </w:rPr>
              <w:t>LOF</w:t>
            </w:r>
            <w:r>
              <w:rPr>
                <w:rFonts w:eastAsiaTheme="minorEastAsia"/>
                <w:color w:val="000000"/>
                <w:szCs w:val="21"/>
              </w:rPr>
              <w:t>）（原易方达中小板指数分级证券投资基金）的基金经理、易方达银行指数分级证券投资基金的基金经理、易方达香港恒生综合小型股指数证券投资基金（</w:t>
            </w:r>
            <w:r>
              <w:rPr>
                <w:rFonts w:eastAsiaTheme="minorEastAsia"/>
                <w:color w:val="000000"/>
                <w:szCs w:val="21"/>
              </w:rPr>
              <w:t>LOF</w:t>
            </w:r>
            <w:r>
              <w:rPr>
                <w:rFonts w:eastAsiaTheme="minorEastAsia"/>
                <w:color w:val="000000"/>
                <w:szCs w:val="21"/>
              </w:rPr>
              <w:t>）的基金经理、易方达生物科技指数分级证券投资基金的基金经理、易方达深证成指交易型开放式指数证券投资基金联接基金的基金经理（自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18</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08</w:t>
            </w:r>
            <w:r>
              <w:rPr>
                <w:rFonts w:eastAsiaTheme="minorEastAsia"/>
                <w:color w:val="000000"/>
                <w:szCs w:val="21"/>
              </w:rPr>
              <w:t>月</w:t>
            </w:r>
            <w:r>
              <w:rPr>
                <w:rFonts w:eastAsiaTheme="minorEastAsia"/>
                <w:color w:val="000000"/>
                <w:szCs w:val="21"/>
              </w:rPr>
              <w:t>15</w:t>
            </w:r>
            <w:r>
              <w:rPr>
                <w:rFonts w:eastAsiaTheme="minorEastAsia"/>
                <w:color w:val="000000"/>
                <w:szCs w:val="21"/>
              </w:rPr>
              <w:t>日）、易方达深证成指交易型开放式指数证券投资基金的基金经理（自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18</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08</w:t>
            </w:r>
            <w:r>
              <w:rPr>
                <w:rFonts w:eastAsiaTheme="minorEastAsia"/>
                <w:color w:val="000000"/>
                <w:szCs w:val="21"/>
              </w:rPr>
              <w:t>月</w:t>
            </w:r>
            <w:r>
              <w:rPr>
                <w:rFonts w:eastAsiaTheme="minorEastAsia"/>
                <w:color w:val="000000"/>
                <w:szCs w:val="21"/>
              </w:rPr>
              <w:t>15</w:t>
            </w:r>
            <w:r>
              <w:rPr>
                <w:rFonts w:eastAsiaTheme="minorEastAsia"/>
                <w:color w:val="000000"/>
                <w:szCs w:val="21"/>
              </w:rPr>
              <w:t>日）、易方达深证</w:t>
            </w:r>
            <w:r>
              <w:rPr>
                <w:rFonts w:eastAsiaTheme="minorEastAsia"/>
                <w:color w:val="000000"/>
                <w:szCs w:val="21"/>
              </w:rPr>
              <w:t>100</w:t>
            </w:r>
            <w:r>
              <w:rPr>
                <w:rFonts w:eastAsiaTheme="minorEastAsia"/>
                <w:color w:val="000000"/>
                <w:szCs w:val="21"/>
              </w:rPr>
              <w:t>交易型开放式指数证券投资基金联接基金的基金经理、易方达深证</w:t>
            </w:r>
            <w:r>
              <w:rPr>
                <w:rFonts w:eastAsiaTheme="minorEastAsia"/>
                <w:color w:val="000000"/>
                <w:szCs w:val="21"/>
              </w:rPr>
              <w:t>100</w:t>
            </w:r>
            <w:r>
              <w:rPr>
                <w:rFonts w:eastAsiaTheme="minorEastAsia"/>
                <w:color w:val="000000"/>
                <w:szCs w:val="21"/>
              </w:rPr>
              <w:t>交易型开放式指数基</w:t>
            </w:r>
            <w:r>
              <w:rPr>
                <w:rFonts w:eastAsiaTheme="minorEastAsia"/>
                <w:color w:val="000000"/>
                <w:szCs w:val="21"/>
              </w:rPr>
              <w:lastRenderedPageBreak/>
              <w:t>金的基金经理、易方达上证中盘交易型开放式指数证券投资基金联接基金的基金经理、易方达上证中盘交易型开放式指数证券投资基金的基金经理、易方达创业板交易型开放式指数证券投资基金的基金经理、易方达并购重组指数分级证券投资基金的基金经理、易方达标普医疗保健指数证券投资基金（</w:t>
            </w:r>
            <w:r>
              <w:rPr>
                <w:rFonts w:eastAsiaTheme="minorEastAsia"/>
                <w:color w:val="000000"/>
                <w:szCs w:val="21"/>
              </w:rPr>
              <w:t>LOF</w:t>
            </w:r>
            <w:r>
              <w:rPr>
                <w:rFonts w:eastAsiaTheme="minorEastAsia"/>
                <w:color w:val="000000"/>
                <w:szCs w:val="21"/>
              </w:rPr>
              <w:t>）的基金经理、易方达标普信息科技指数证券投资基金（</w:t>
            </w:r>
            <w:r>
              <w:rPr>
                <w:rFonts w:eastAsiaTheme="minorEastAsia"/>
                <w:color w:val="000000"/>
                <w:szCs w:val="21"/>
              </w:rPr>
              <w:t>LOF</w:t>
            </w:r>
            <w:r>
              <w:rPr>
                <w:rFonts w:eastAsiaTheme="minorEastAsia"/>
                <w:color w:val="000000"/>
                <w:szCs w:val="21"/>
              </w:rPr>
              <w:t>）的基金经理、易方达标普生物科技指数证券投资基金（</w:t>
            </w:r>
            <w:r>
              <w:rPr>
                <w:rFonts w:eastAsiaTheme="minorEastAsia"/>
                <w:color w:val="000000"/>
                <w:szCs w:val="21"/>
              </w:rPr>
              <w:t>LOF</w:t>
            </w:r>
            <w:r>
              <w:rPr>
                <w:rFonts w:eastAsiaTheme="minorEastAsia"/>
                <w:color w:val="000000"/>
                <w:szCs w:val="21"/>
              </w:rPr>
              <w:t>）的基金经理、易方达标普</w:t>
            </w:r>
            <w:r>
              <w:rPr>
                <w:rFonts w:eastAsiaTheme="minorEastAsia"/>
                <w:color w:val="000000"/>
                <w:szCs w:val="21"/>
              </w:rPr>
              <w:t>500</w:t>
            </w:r>
            <w:r>
              <w:rPr>
                <w:rFonts w:eastAsiaTheme="minorEastAsia"/>
                <w:color w:val="000000"/>
                <w:szCs w:val="21"/>
              </w:rPr>
              <w:t>指数证券投资基金（</w:t>
            </w:r>
            <w:r>
              <w:rPr>
                <w:rFonts w:eastAsiaTheme="minorEastAsia"/>
                <w:color w:val="000000"/>
                <w:szCs w:val="21"/>
              </w:rPr>
              <w:t>LOF</w:t>
            </w:r>
            <w:r>
              <w:rPr>
                <w:rFonts w:eastAsiaTheme="minorEastAsia"/>
                <w:color w:val="000000"/>
                <w:szCs w:val="21"/>
              </w:rPr>
              <w:t>）的基金经理</w:t>
            </w:r>
          </w:p>
        </w:tc>
        <w:tc>
          <w:tcPr>
            <w:tcW w:w="709" w:type="dxa"/>
            <w:vAlign w:val="center"/>
          </w:tcPr>
          <w:p w:rsidR="00AE4FC8" w:rsidRDefault="00404045">
            <w:pPr>
              <w:jc w:val="center"/>
            </w:pPr>
            <w:r>
              <w:rPr>
                <w:rFonts w:eastAsiaTheme="minorEastAsia"/>
                <w:color w:val="000000"/>
                <w:szCs w:val="21"/>
              </w:rPr>
              <w:lastRenderedPageBreak/>
              <w:t>2017-07-18</w:t>
            </w:r>
          </w:p>
        </w:tc>
        <w:tc>
          <w:tcPr>
            <w:tcW w:w="708" w:type="dxa"/>
            <w:vAlign w:val="center"/>
          </w:tcPr>
          <w:p w:rsidR="00AE4FC8" w:rsidRDefault="00404045">
            <w:pPr>
              <w:jc w:val="center"/>
            </w:pPr>
            <w:r>
              <w:rPr>
                <w:rFonts w:eastAsiaTheme="minorEastAsia"/>
                <w:color w:val="000000"/>
                <w:szCs w:val="21"/>
              </w:rPr>
              <w:t>-</w:t>
            </w:r>
          </w:p>
        </w:tc>
        <w:tc>
          <w:tcPr>
            <w:tcW w:w="709" w:type="dxa"/>
            <w:vAlign w:val="center"/>
          </w:tcPr>
          <w:p w:rsidR="00AE4FC8" w:rsidRDefault="00404045">
            <w:pPr>
              <w:jc w:val="center"/>
            </w:pPr>
            <w:r>
              <w:rPr>
                <w:rFonts w:eastAsiaTheme="minorEastAsia"/>
                <w:color w:val="000000"/>
                <w:szCs w:val="21"/>
              </w:rPr>
              <w:t>12</w:t>
            </w:r>
            <w:r>
              <w:rPr>
                <w:rFonts w:eastAsiaTheme="minorEastAsia"/>
                <w:color w:val="000000"/>
                <w:szCs w:val="21"/>
              </w:rPr>
              <w:t>年</w:t>
            </w:r>
          </w:p>
        </w:tc>
        <w:tc>
          <w:tcPr>
            <w:tcW w:w="3548" w:type="dxa"/>
            <w:vAlign w:val="center"/>
          </w:tcPr>
          <w:p w:rsidR="00AE4FC8" w:rsidRDefault="00404045">
            <w:r>
              <w:rPr>
                <w:rFonts w:eastAsiaTheme="minorEastAsia"/>
                <w:color w:val="000000"/>
                <w:szCs w:val="21"/>
              </w:rPr>
              <w:t>硕士研究生，具有基金从业资格。曾任招商银行资产托管部基金会计，易方达基金管理有限公司核算部基金核算专员、指数与量化投资部运作支持专员、基金经理助理。</w:t>
            </w:r>
          </w:p>
        </w:tc>
      </w:tr>
    </w:tbl>
    <w:p w:rsidR="00AE4FC8" w:rsidRDefault="00404045">
      <w:pPr>
        <w:tabs>
          <w:tab w:val="left" w:pos="426"/>
        </w:tabs>
        <w:spacing w:line="360" w:lineRule="auto"/>
        <w:ind w:firstLineChars="200" w:firstLine="420"/>
        <w:jc w:val="left"/>
        <w:rPr>
          <w:rFonts w:asciiTheme="minorEastAsia" w:eastAsiaTheme="minorEastAsia" w:hAnsiTheme="minorEastAsia" w:cs="宋体"/>
          <w:kern w:val="0"/>
          <w:szCs w:val="21"/>
        </w:rPr>
      </w:pPr>
      <w:r>
        <w:rPr>
          <w:rFonts w:eastAsiaTheme="minorEastAsia"/>
          <w:kern w:val="0"/>
          <w:szCs w:val="21"/>
        </w:rPr>
        <w:lastRenderedPageBreak/>
        <w:t>注：</w:t>
      </w:r>
      <w:r>
        <w:rPr>
          <w:rFonts w:eastAsiaTheme="minorEastAsia"/>
          <w:kern w:val="0"/>
          <w:szCs w:val="21"/>
        </w:rPr>
        <w:t>1.</w:t>
      </w:r>
      <w:r>
        <w:rPr>
          <w:rFonts w:eastAsiaTheme="minorEastAsia"/>
          <w:kern w:val="0"/>
          <w:szCs w:val="21"/>
        </w:rPr>
        <w:t>对基金的首任基金经理，其</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为基金合同生效日，</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为根据公司决定确定的解聘日期；对此后的非首任基金经理</w:t>
      </w:r>
      <w:r>
        <w:rPr>
          <w:rFonts w:eastAsiaTheme="minorEastAsia"/>
          <w:kern w:val="0"/>
          <w:szCs w:val="21"/>
        </w:rPr>
        <w:t>/</w:t>
      </w:r>
      <w:r>
        <w:rPr>
          <w:rFonts w:eastAsiaTheme="minorEastAsia"/>
          <w:kern w:val="0"/>
          <w:szCs w:val="21"/>
        </w:rPr>
        <w:t>基金经理助理，</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和</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分别指根据公司决定确定的聘任日期和解聘日期。</w:t>
      </w:r>
    </w:p>
    <w:p w:rsidR="001A59F9" w:rsidRPr="001A0538" w:rsidRDefault="001A59F9" w:rsidP="001A0538">
      <w:pPr>
        <w:tabs>
          <w:tab w:val="left" w:pos="426"/>
        </w:tabs>
        <w:spacing w:line="360" w:lineRule="auto"/>
        <w:ind w:firstLineChars="200" w:firstLine="420"/>
        <w:jc w:val="left"/>
        <w:rPr>
          <w:rFonts w:asciiTheme="minorEastAsia" w:eastAsiaTheme="minorEastAsia" w:hAnsiTheme="minorEastAsia" w:cs="宋体"/>
          <w:kern w:val="0"/>
          <w:szCs w:val="21"/>
        </w:rPr>
      </w:pPr>
      <w:r w:rsidRPr="002F4936">
        <w:rPr>
          <w:rFonts w:eastAsiaTheme="minorEastAsia"/>
          <w:kern w:val="0"/>
          <w:szCs w:val="21"/>
        </w:rPr>
        <w:t>2.</w:t>
      </w:r>
      <w:r w:rsidRPr="002F4936">
        <w:rPr>
          <w:rFonts w:eastAsiaTheme="minorEastAsia"/>
          <w:kern w:val="0"/>
          <w:szCs w:val="21"/>
        </w:rPr>
        <w:t>证券从业的含义遵从《证券业从业人员资格管理办法》的相关规定。</w:t>
      </w:r>
    </w:p>
    <w:p w:rsidR="001A59F9" w:rsidRPr="00D564C7" w:rsidRDefault="001A59F9" w:rsidP="00625AE8">
      <w:pPr>
        <w:pStyle w:val="20"/>
        <w:spacing w:before="0" w:after="0"/>
        <w:rPr>
          <w:rFonts w:asciiTheme="minorEastAsia" w:eastAsiaTheme="minorEastAsia" w:hAnsiTheme="minorEastAsia"/>
          <w:kern w:val="0"/>
          <w:sz w:val="21"/>
          <w:szCs w:val="21"/>
        </w:rPr>
      </w:pPr>
      <w:bookmarkStart w:id="44" w:name="_Toc225498256"/>
      <w:bookmarkStart w:id="45" w:name="_Toc361324856"/>
      <w:bookmarkStart w:id="46" w:name="_Toc35533800"/>
      <w:r w:rsidRPr="00D564C7">
        <w:rPr>
          <w:rFonts w:asciiTheme="minorEastAsia" w:eastAsiaTheme="minorEastAsia" w:hAnsiTheme="minorEastAsia"/>
          <w:kern w:val="0"/>
          <w:sz w:val="21"/>
          <w:szCs w:val="21"/>
        </w:rPr>
        <w:t>4.2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管理人对报告期内本基金运作遵规守信情况的说明</w:t>
      </w:r>
      <w:bookmarkEnd w:id="44"/>
      <w:bookmarkEnd w:id="45"/>
      <w:bookmarkEnd w:id="46"/>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1A59F9" w:rsidRPr="0084562B" w:rsidRDefault="001A59F9" w:rsidP="00625AE8">
      <w:pPr>
        <w:pStyle w:val="20"/>
        <w:spacing w:before="0" w:after="0"/>
        <w:rPr>
          <w:rFonts w:asciiTheme="minorEastAsia" w:eastAsiaTheme="minorEastAsia" w:hAnsiTheme="minorEastAsia"/>
          <w:kern w:val="0"/>
          <w:sz w:val="21"/>
          <w:szCs w:val="21"/>
        </w:rPr>
      </w:pPr>
      <w:bookmarkStart w:id="47" w:name="_Toc225498257"/>
      <w:bookmarkStart w:id="48" w:name="_Toc361324857"/>
      <w:bookmarkStart w:id="49" w:name="_Toc35533801"/>
      <w:r w:rsidRPr="0084562B">
        <w:rPr>
          <w:rFonts w:asciiTheme="minorEastAsia" w:eastAsiaTheme="minorEastAsia" w:hAnsiTheme="minorEastAsia"/>
          <w:kern w:val="0"/>
          <w:sz w:val="21"/>
          <w:szCs w:val="21"/>
        </w:rPr>
        <w:t>4.3</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管理人对报告期内公平交易情况的专项说明</w:t>
      </w:r>
      <w:bookmarkEnd w:id="47"/>
      <w:bookmarkEnd w:id="48"/>
      <w:bookmarkEnd w:id="49"/>
    </w:p>
    <w:p w:rsidR="001A59F9" w:rsidRPr="001A0538" w:rsidRDefault="001A59F9" w:rsidP="00625AE8">
      <w:pPr>
        <w:autoSpaceDE w:val="0"/>
        <w:autoSpaceDN w:val="0"/>
        <w:adjustRightInd w:val="0"/>
        <w:spacing w:line="360" w:lineRule="auto"/>
        <w:jc w:val="left"/>
        <w:rPr>
          <w:rFonts w:eastAsiaTheme="minorEastAsia"/>
          <w:b/>
          <w:color w:val="000000"/>
          <w:kern w:val="0"/>
          <w:szCs w:val="21"/>
        </w:rPr>
      </w:pPr>
      <w:r w:rsidRPr="001A0538">
        <w:rPr>
          <w:rFonts w:eastAsiaTheme="minorEastAsia"/>
          <w:b/>
          <w:color w:val="000000"/>
          <w:kern w:val="0"/>
          <w:szCs w:val="21"/>
        </w:rPr>
        <w:t>4.3.1</w:t>
      </w:r>
      <w:r w:rsidRPr="001A0538">
        <w:rPr>
          <w:rFonts w:eastAsiaTheme="minorEastAsia"/>
          <w:b/>
          <w:color w:val="000000"/>
          <w:kern w:val="0"/>
          <w:szCs w:val="21"/>
        </w:rPr>
        <w:t>公平交易制度和控制方法</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公司根据《证券投资基金管理公司公平交易制度指导意见》等法规制定了《公平交易制度》，内容主要包括公平交易的适用范围、公平交易的原则和内容、公平交易的实现措施和交易执行程序、反向交易控制、公平交易效果评估及报告等。</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公平交易制度所规范的范围涵盖旗下各类资产组合，围绕境内上市股票、债券的一级市场申购、二级市场交易（含银行间市场）等投资管理活动，贯穿投资授权、研究分析、投资决策、交易执行、业绩评估等各个环节。公平交易的原则包括：集中交易原则、机制公平原则、公平协调原则、及时评估反馈原则。</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公平交易的实现措施和执行程序主要包括：通过建立规范的投资决策机制、共享研究资源和投资品种备选库为投资人员提供公平的投资机会；投资人员应公平对待其管理的不同投资组合，控制</w:t>
      </w:r>
      <w:r>
        <w:rPr>
          <w:rFonts w:eastAsiaTheme="minorEastAsia"/>
          <w:color w:val="000000"/>
          <w:szCs w:val="21"/>
        </w:rPr>
        <w:lastRenderedPageBreak/>
        <w:t>其所管理不同组合对同一证券的同日同向交易价差；建立集中交易制度，交易系统具备公平交易功能，对于满足公平交易执行条件的同向指令，系统将自动启用公平交易功能，按照交易公平的原则合理分配各投资指令的执行；根据交易所场内竞价交易和非公开竞价交易的不同特点分别设定合理的交易执行程序和分配机制，通过系统与人工控制相结合的方式，力求确保所有投资组合在交易机会上得到公平、合理对待；建立事中和事后的同向交易、异常交易监控分析机制，对于发现的异常问题进行提示，并要求投资组合经理解释说明。</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公司严格按照法律法规的要求禁止旗下管理的不同投资组合之间各种可能导致不公平交易和利益输送的反向交易行为。对于旗下投资组合之间（纯被动指数组合和量化投资组合除外）确因投资策略或流动性管理等需要而进行的反向交易，投资人员须提供充分的投资决策依据，并经审核确认方可执行。</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公司通过定期或不定期的公平交易效果评估报告机制，并借助相关技术系统，使投资和交易人员能及时了解各组合的公平交易执行状况，持续督促公平交易制度的落实执行，并不断在实践中检验和完善公平交易制度。</w:t>
      </w:r>
    </w:p>
    <w:p w:rsidR="001A59F9" w:rsidRPr="001A0538" w:rsidRDefault="001A59F9" w:rsidP="00625AE8">
      <w:pPr>
        <w:autoSpaceDE w:val="0"/>
        <w:autoSpaceDN w:val="0"/>
        <w:adjustRightInd w:val="0"/>
        <w:spacing w:line="360" w:lineRule="auto"/>
        <w:jc w:val="left"/>
        <w:rPr>
          <w:rFonts w:eastAsiaTheme="minorEastAsia"/>
          <w:b/>
          <w:color w:val="000000"/>
          <w:kern w:val="0"/>
          <w:szCs w:val="21"/>
        </w:rPr>
      </w:pPr>
      <w:r w:rsidRPr="001A0538">
        <w:rPr>
          <w:rFonts w:eastAsiaTheme="minorEastAsia"/>
          <w:b/>
          <w:color w:val="000000"/>
          <w:kern w:val="0"/>
          <w:szCs w:val="21"/>
        </w:rPr>
        <w:t>4.3.2</w:t>
      </w:r>
      <w:r w:rsidRPr="001A0538">
        <w:rPr>
          <w:rFonts w:eastAsiaTheme="minorEastAsia"/>
          <w:b/>
          <w:color w:val="000000"/>
          <w:kern w:val="0"/>
          <w:szCs w:val="21"/>
        </w:rPr>
        <w:t>公平交易制度的执行情况</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本报告期内，上述公平交易制度和控制方法总体执行情况良好，未发现旗下投资组合之间存在不公平交易现象。</w:t>
      </w:r>
    </w:p>
    <w:p w:rsidR="001A59F9" w:rsidRPr="001A0538" w:rsidRDefault="001A59F9" w:rsidP="00625AE8">
      <w:pPr>
        <w:autoSpaceDE w:val="0"/>
        <w:autoSpaceDN w:val="0"/>
        <w:adjustRightInd w:val="0"/>
        <w:spacing w:line="360" w:lineRule="auto"/>
        <w:jc w:val="left"/>
        <w:rPr>
          <w:rFonts w:eastAsiaTheme="minorEastAsia"/>
          <w:b/>
          <w:color w:val="000000"/>
          <w:kern w:val="0"/>
          <w:szCs w:val="21"/>
        </w:rPr>
      </w:pPr>
      <w:r w:rsidRPr="001A0538">
        <w:rPr>
          <w:rFonts w:eastAsiaTheme="minorEastAsia"/>
          <w:b/>
          <w:color w:val="000000"/>
          <w:kern w:val="0"/>
          <w:szCs w:val="21"/>
        </w:rPr>
        <w:t>4.3.3</w:t>
      </w:r>
      <w:r w:rsidRPr="001A0538">
        <w:rPr>
          <w:rFonts w:eastAsiaTheme="minorEastAsia"/>
          <w:b/>
          <w:color w:val="000000"/>
          <w:kern w:val="0"/>
          <w:szCs w:val="21"/>
        </w:rPr>
        <w:t>异常交易行为的专项说明</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本报告期内，未发现本基金有可能导致不公平交易和利益输送的异常交易。</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本报告期内，本公司旗下所有投资组合参与的交易所公开竞价交易中，同日反向交易成交较少的单边交易量超过该证券当日成交量的</w:t>
      </w:r>
      <w:r w:rsidRPr="001A0538">
        <w:rPr>
          <w:rFonts w:eastAsiaTheme="minorEastAsia"/>
          <w:color w:val="000000"/>
          <w:szCs w:val="21"/>
        </w:rPr>
        <w:t>5%</w:t>
      </w:r>
      <w:r w:rsidRPr="001A0538">
        <w:rPr>
          <w:rFonts w:eastAsiaTheme="minorEastAsia"/>
          <w:color w:val="000000"/>
          <w:szCs w:val="21"/>
        </w:rPr>
        <w:t>的交易共有</w:t>
      </w:r>
      <w:r w:rsidRPr="001A0538">
        <w:rPr>
          <w:rFonts w:eastAsiaTheme="minorEastAsia"/>
          <w:color w:val="000000"/>
          <w:szCs w:val="21"/>
        </w:rPr>
        <w:t>116</w:t>
      </w:r>
      <w:r w:rsidRPr="001A0538">
        <w:rPr>
          <w:rFonts w:eastAsiaTheme="minorEastAsia"/>
          <w:color w:val="000000"/>
          <w:szCs w:val="21"/>
        </w:rPr>
        <w:t>次，其中</w:t>
      </w:r>
      <w:r w:rsidRPr="001A0538">
        <w:rPr>
          <w:rFonts w:eastAsiaTheme="minorEastAsia"/>
          <w:color w:val="000000"/>
          <w:szCs w:val="21"/>
        </w:rPr>
        <w:t>114</w:t>
      </w:r>
      <w:r w:rsidRPr="001A0538">
        <w:rPr>
          <w:rFonts w:eastAsiaTheme="minorEastAsia"/>
          <w:color w:val="000000"/>
          <w:szCs w:val="21"/>
        </w:rPr>
        <w:t>次为旗下指数及量化组合因投资策略需要和其他组合发生反向交易</w:t>
      </w:r>
      <w:r w:rsidRPr="001A0538">
        <w:rPr>
          <w:rFonts w:eastAsiaTheme="minorEastAsia"/>
          <w:color w:val="000000"/>
          <w:szCs w:val="21"/>
        </w:rPr>
        <w:t>, 2</w:t>
      </w:r>
      <w:r w:rsidRPr="001A0538">
        <w:rPr>
          <w:rFonts w:eastAsiaTheme="minorEastAsia"/>
          <w:color w:val="000000"/>
          <w:szCs w:val="21"/>
        </w:rPr>
        <w:t>次为不同基金经理管理的组合间因投资策略不同而发生的反向交易，有关基金经理按规定履行了审批程序。</w:t>
      </w:r>
    </w:p>
    <w:p w:rsidR="001A59F9" w:rsidRPr="0084562B" w:rsidRDefault="001A59F9" w:rsidP="00625AE8">
      <w:pPr>
        <w:pStyle w:val="20"/>
        <w:spacing w:before="0" w:after="0"/>
        <w:rPr>
          <w:rFonts w:asciiTheme="minorEastAsia" w:eastAsiaTheme="minorEastAsia" w:hAnsiTheme="minorEastAsia"/>
          <w:kern w:val="0"/>
          <w:sz w:val="21"/>
          <w:szCs w:val="21"/>
        </w:rPr>
      </w:pPr>
      <w:bookmarkStart w:id="50" w:name="_Toc225498258"/>
      <w:bookmarkStart w:id="51" w:name="_Toc361324858"/>
      <w:bookmarkStart w:id="52" w:name="_Toc35533802"/>
      <w:r w:rsidRPr="0084562B">
        <w:rPr>
          <w:rFonts w:asciiTheme="minorEastAsia" w:eastAsiaTheme="minorEastAsia" w:hAnsiTheme="minorEastAsia"/>
          <w:kern w:val="0"/>
          <w:sz w:val="21"/>
          <w:szCs w:val="21"/>
        </w:rPr>
        <w:t>4.4</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管理人对报告期内基金的投资策略和业绩表现的说明</w:t>
      </w:r>
      <w:bookmarkEnd w:id="50"/>
      <w:bookmarkEnd w:id="51"/>
      <w:bookmarkEnd w:id="52"/>
    </w:p>
    <w:p w:rsidR="001A59F9" w:rsidRPr="001A0538" w:rsidRDefault="001A59F9" w:rsidP="00625AE8">
      <w:pPr>
        <w:spacing w:line="360" w:lineRule="auto"/>
        <w:rPr>
          <w:rFonts w:eastAsiaTheme="minorEastAsia"/>
          <w:b/>
          <w:szCs w:val="21"/>
        </w:rPr>
      </w:pPr>
      <w:r w:rsidRPr="001A0538">
        <w:rPr>
          <w:rFonts w:eastAsiaTheme="minorEastAsia"/>
          <w:b/>
          <w:szCs w:val="21"/>
        </w:rPr>
        <w:t>4.4.1</w:t>
      </w:r>
      <w:r w:rsidRPr="001A0538">
        <w:rPr>
          <w:rFonts w:eastAsiaTheme="minorEastAsia"/>
          <w:b/>
          <w:szCs w:val="21"/>
        </w:rPr>
        <w:t>报告期内基金投资策略和运作分析</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本基金跟踪的标的指数为创业板指，创业板指由深圳创业板块中市值大、流动性好、最具代表性的</w:t>
      </w:r>
      <w:r>
        <w:rPr>
          <w:rFonts w:eastAsiaTheme="minorEastAsia"/>
          <w:color w:val="000000"/>
          <w:szCs w:val="21"/>
        </w:rPr>
        <w:t>100</w:t>
      </w:r>
      <w:r>
        <w:rPr>
          <w:rFonts w:eastAsiaTheme="minorEastAsia"/>
          <w:color w:val="000000"/>
          <w:szCs w:val="21"/>
        </w:rPr>
        <w:t>只股票组成。综合反映创业板中最具影响力龙头企业的整体状况，集中体现了业绩高成长，新产业集中的创业板特征。本基金主要采取完全复制法，即完全按照标的指数的成份股组成及其权重构建基金股票投资组合，并根据标的指数成份股及其权重的变动而进行相应调整。</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2019</w:t>
      </w:r>
      <w:r>
        <w:rPr>
          <w:rFonts w:eastAsiaTheme="minorEastAsia"/>
          <w:color w:val="000000"/>
          <w:szCs w:val="21"/>
        </w:rPr>
        <w:t>年全年市场表现较好，市场核心指数基本都实现了</w:t>
      </w:r>
      <w:r>
        <w:rPr>
          <w:rFonts w:eastAsiaTheme="minorEastAsia"/>
          <w:color w:val="000000"/>
          <w:szCs w:val="21"/>
        </w:rPr>
        <w:t>20%</w:t>
      </w:r>
      <w:r>
        <w:rPr>
          <w:rFonts w:eastAsiaTheme="minorEastAsia"/>
          <w:color w:val="000000"/>
          <w:szCs w:val="21"/>
        </w:rPr>
        <w:t>以上的涨幅。上半年行情主要由消费股引领，但从</w:t>
      </w:r>
      <w:r>
        <w:rPr>
          <w:rFonts w:eastAsiaTheme="minorEastAsia"/>
          <w:color w:val="000000"/>
          <w:szCs w:val="21"/>
        </w:rPr>
        <w:t>2019</w:t>
      </w:r>
      <w:r>
        <w:rPr>
          <w:rFonts w:eastAsiaTheme="minorEastAsia"/>
          <w:color w:val="000000"/>
          <w:szCs w:val="21"/>
        </w:rPr>
        <w:t>年</w:t>
      </w:r>
      <w:r>
        <w:rPr>
          <w:rFonts w:eastAsiaTheme="minorEastAsia"/>
          <w:color w:val="000000"/>
          <w:szCs w:val="21"/>
        </w:rPr>
        <w:t>7</w:t>
      </w:r>
      <w:r>
        <w:rPr>
          <w:rFonts w:eastAsiaTheme="minorEastAsia"/>
          <w:color w:val="000000"/>
          <w:szCs w:val="21"/>
        </w:rPr>
        <w:t>月份科创板上市以来，电子、医药、生物等科技行业迅速成为全市场的热</w:t>
      </w:r>
      <w:r>
        <w:rPr>
          <w:rFonts w:eastAsiaTheme="minorEastAsia"/>
          <w:color w:val="000000"/>
          <w:szCs w:val="21"/>
        </w:rPr>
        <w:lastRenderedPageBreak/>
        <w:t>点，涨幅较大。整体来看，市场已脱离</w:t>
      </w:r>
      <w:r>
        <w:rPr>
          <w:rFonts w:eastAsiaTheme="minorEastAsia"/>
          <w:color w:val="000000"/>
          <w:szCs w:val="21"/>
        </w:rPr>
        <w:t>2018</w:t>
      </w:r>
      <w:r>
        <w:rPr>
          <w:rFonts w:eastAsiaTheme="minorEastAsia"/>
          <w:color w:val="000000"/>
          <w:szCs w:val="21"/>
        </w:rPr>
        <w:t>年以来的估值底部，且行情结构特征明显。</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报告期内，国内主要宏观经济数据处在低位温和下滑中，但从</w:t>
      </w:r>
      <w:r>
        <w:rPr>
          <w:rFonts w:eastAsiaTheme="minorEastAsia"/>
          <w:color w:val="000000"/>
          <w:szCs w:val="21"/>
        </w:rPr>
        <w:t>11</w:t>
      </w:r>
      <w:r>
        <w:rPr>
          <w:rFonts w:eastAsiaTheme="minorEastAsia"/>
          <w:color w:val="000000"/>
          <w:szCs w:val="21"/>
        </w:rPr>
        <w:t>月起</w:t>
      </w:r>
      <w:r>
        <w:rPr>
          <w:rFonts w:eastAsiaTheme="minorEastAsia"/>
          <w:color w:val="000000"/>
          <w:szCs w:val="21"/>
        </w:rPr>
        <w:t>PMI</w:t>
      </w:r>
      <w:r>
        <w:rPr>
          <w:rFonts w:eastAsiaTheme="minorEastAsia"/>
          <w:color w:val="000000"/>
          <w:szCs w:val="21"/>
        </w:rPr>
        <w:t>数据开始回升，库存去化加快，采购量和新订单回升较快，经济增速企稳回升迹象明显。从</w:t>
      </w:r>
      <w:r>
        <w:rPr>
          <w:rFonts w:eastAsiaTheme="minorEastAsia"/>
          <w:color w:val="000000"/>
          <w:szCs w:val="21"/>
        </w:rPr>
        <w:t>2018</w:t>
      </w:r>
      <w:r>
        <w:rPr>
          <w:rFonts w:eastAsiaTheme="minorEastAsia"/>
          <w:color w:val="000000"/>
          <w:szCs w:val="21"/>
        </w:rPr>
        <w:t>年以来的落地的财政、货币政策逐渐生效中；从</w:t>
      </w:r>
      <w:r>
        <w:rPr>
          <w:rFonts w:eastAsiaTheme="minorEastAsia"/>
          <w:color w:val="000000"/>
          <w:szCs w:val="21"/>
        </w:rPr>
        <w:t>2019</w:t>
      </w:r>
      <w:r>
        <w:rPr>
          <w:rFonts w:eastAsiaTheme="minorEastAsia"/>
          <w:color w:val="000000"/>
          <w:szCs w:val="21"/>
        </w:rPr>
        <w:t>年</w:t>
      </w:r>
      <w:r>
        <w:rPr>
          <w:rFonts w:eastAsiaTheme="minorEastAsia"/>
          <w:color w:val="000000"/>
          <w:szCs w:val="21"/>
        </w:rPr>
        <w:t>4</w:t>
      </w:r>
      <w:r>
        <w:rPr>
          <w:rFonts w:eastAsiaTheme="minorEastAsia"/>
          <w:color w:val="000000"/>
          <w:szCs w:val="21"/>
        </w:rPr>
        <w:t>季度开始，基建也企稳回升。此外，伴随着中美第一阶段经贸协议的签订，外需及出口也在迅速改善中。</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当前，科技成长类股票估值普遍较高，需要高增速的业绩来消化高估值，在此过程中，具备核心竞争力、现金流改善的优质资产值得重点关注。此外，市场中周期行业龙头普遍估值相对较低，在经济波动逐渐收敛的背景下，该类股票有望迎来估值修复行情。</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创业板指数是典型的成长指数，目前成分股平均市值远高于创业板块平均市值，可视作创业板块中的优质蓝筹组合。其权重前</w:t>
      </w:r>
      <w:r>
        <w:rPr>
          <w:rFonts w:eastAsiaTheme="minorEastAsia"/>
          <w:color w:val="000000"/>
          <w:szCs w:val="21"/>
        </w:rPr>
        <w:t>5</w:t>
      </w:r>
      <w:r>
        <w:rPr>
          <w:rFonts w:eastAsiaTheme="minorEastAsia"/>
          <w:color w:val="000000"/>
          <w:szCs w:val="21"/>
        </w:rPr>
        <w:t>的行业分别为医药生物、电子、传媒、计算机、电气设备，权重合计超过</w:t>
      </w:r>
      <w:r>
        <w:rPr>
          <w:rFonts w:eastAsiaTheme="minorEastAsia"/>
          <w:color w:val="000000"/>
          <w:szCs w:val="21"/>
        </w:rPr>
        <w:t>70%</w:t>
      </w:r>
      <w:r>
        <w:rPr>
          <w:rFonts w:eastAsiaTheme="minorEastAsia"/>
          <w:color w:val="000000"/>
          <w:szCs w:val="21"/>
        </w:rPr>
        <w:t>。科技属性在核心宽基指数中十分突出。</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基金运作层面，报告期内，本基金严守基金合同认真对待投资者申购、赎回以及成分股调整事项，保障基金的正常运作，基金跟踪误差以及日均偏离度等指标控制在合同规定范围之内。</w:t>
      </w:r>
    </w:p>
    <w:p w:rsidR="001A59F9" w:rsidRPr="001A0538" w:rsidRDefault="001A59F9" w:rsidP="00625AE8">
      <w:pPr>
        <w:spacing w:line="360" w:lineRule="auto"/>
        <w:rPr>
          <w:rFonts w:eastAsiaTheme="minorEastAsia"/>
          <w:b/>
          <w:szCs w:val="21"/>
        </w:rPr>
      </w:pPr>
      <w:r w:rsidRPr="001A0538">
        <w:rPr>
          <w:rFonts w:eastAsiaTheme="minorEastAsia"/>
          <w:b/>
          <w:szCs w:val="21"/>
        </w:rPr>
        <w:t>4.4.2</w:t>
      </w:r>
      <w:r w:rsidRPr="001A0538">
        <w:rPr>
          <w:rFonts w:eastAsiaTheme="minorEastAsia"/>
          <w:b/>
          <w:szCs w:val="21"/>
        </w:rPr>
        <w:t>报告期内基金的业绩表现</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截至报告期末，本基金</w:t>
      </w:r>
      <w:r>
        <w:rPr>
          <w:rFonts w:eastAsiaTheme="minorEastAsia"/>
          <w:color w:val="000000"/>
          <w:szCs w:val="21"/>
        </w:rPr>
        <w:t>A</w:t>
      </w:r>
      <w:r>
        <w:rPr>
          <w:rFonts w:eastAsiaTheme="minorEastAsia"/>
          <w:color w:val="000000"/>
          <w:szCs w:val="21"/>
        </w:rPr>
        <w:t>类基金份额净值为</w:t>
      </w:r>
      <w:r>
        <w:rPr>
          <w:rFonts w:eastAsiaTheme="minorEastAsia"/>
          <w:color w:val="000000"/>
          <w:szCs w:val="21"/>
        </w:rPr>
        <w:t>1.8543</w:t>
      </w:r>
      <w:r>
        <w:rPr>
          <w:rFonts w:eastAsiaTheme="minorEastAsia"/>
          <w:color w:val="000000"/>
          <w:szCs w:val="21"/>
        </w:rPr>
        <w:t>元，本报告期份额净值增长率为</w:t>
      </w:r>
      <w:r>
        <w:rPr>
          <w:rFonts w:eastAsiaTheme="minorEastAsia"/>
          <w:color w:val="000000"/>
          <w:szCs w:val="21"/>
        </w:rPr>
        <w:t>40.36%</w:t>
      </w:r>
      <w:r>
        <w:rPr>
          <w:rFonts w:eastAsiaTheme="minorEastAsia"/>
          <w:color w:val="000000"/>
          <w:szCs w:val="21"/>
        </w:rPr>
        <w:t>；</w:t>
      </w:r>
      <w:r>
        <w:rPr>
          <w:rFonts w:eastAsiaTheme="minorEastAsia"/>
          <w:color w:val="000000"/>
          <w:szCs w:val="21"/>
        </w:rPr>
        <w:t>C</w:t>
      </w:r>
      <w:r>
        <w:rPr>
          <w:rFonts w:eastAsiaTheme="minorEastAsia"/>
          <w:color w:val="000000"/>
          <w:szCs w:val="21"/>
        </w:rPr>
        <w:t>类基金份额净值为</w:t>
      </w:r>
      <w:r>
        <w:rPr>
          <w:rFonts w:eastAsiaTheme="minorEastAsia"/>
          <w:color w:val="000000"/>
          <w:szCs w:val="21"/>
        </w:rPr>
        <w:t>1.8435</w:t>
      </w:r>
      <w:r>
        <w:rPr>
          <w:rFonts w:eastAsiaTheme="minorEastAsia"/>
          <w:color w:val="000000"/>
          <w:szCs w:val="21"/>
        </w:rPr>
        <w:t>元，本报告期份额净值增长率为</w:t>
      </w:r>
      <w:r>
        <w:rPr>
          <w:rFonts w:eastAsiaTheme="minorEastAsia"/>
          <w:color w:val="000000"/>
          <w:szCs w:val="21"/>
        </w:rPr>
        <w:t>39.79%</w:t>
      </w:r>
      <w:r>
        <w:rPr>
          <w:rFonts w:eastAsiaTheme="minorEastAsia"/>
          <w:color w:val="000000"/>
          <w:szCs w:val="21"/>
        </w:rPr>
        <w:t>；同期业绩比较基准收益率为</w:t>
      </w:r>
      <w:r>
        <w:rPr>
          <w:rFonts w:eastAsiaTheme="minorEastAsia"/>
          <w:color w:val="000000"/>
          <w:szCs w:val="21"/>
        </w:rPr>
        <w:t>41.45%</w:t>
      </w:r>
      <w:r>
        <w:rPr>
          <w:rFonts w:eastAsiaTheme="minorEastAsia"/>
          <w:color w:val="000000"/>
          <w:szCs w:val="21"/>
        </w:rPr>
        <w:t>。</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本报告期，本基金日跟踪偏离度的均值为</w:t>
      </w:r>
      <w:r w:rsidRPr="001A0538">
        <w:rPr>
          <w:rFonts w:eastAsiaTheme="minorEastAsia"/>
          <w:color w:val="000000"/>
          <w:szCs w:val="21"/>
        </w:rPr>
        <w:t>0.02%</w:t>
      </w:r>
      <w:r w:rsidRPr="001A0538">
        <w:rPr>
          <w:rFonts w:eastAsiaTheme="minorEastAsia"/>
          <w:color w:val="000000"/>
          <w:szCs w:val="21"/>
        </w:rPr>
        <w:t>，年化跟踪误差</w:t>
      </w:r>
      <w:r w:rsidRPr="001A0538">
        <w:rPr>
          <w:rFonts w:eastAsiaTheme="minorEastAsia"/>
          <w:color w:val="000000"/>
          <w:szCs w:val="21"/>
        </w:rPr>
        <w:t>0.73%</w:t>
      </w:r>
      <w:r w:rsidRPr="001A0538">
        <w:rPr>
          <w:rFonts w:eastAsiaTheme="minorEastAsia"/>
          <w:color w:val="000000"/>
          <w:szCs w:val="21"/>
        </w:rPr>
        <w:t>，在合同规定的控制范围之内。</w:t>
      </w:r>
    </w:p>
    <w:p w:rsidR="001A59F9" w:rsidRPr="0084562B" w:rsidRDefault="001A59F9" w:rsidP="00625AE8">
      <w:pPr>
        <w:pStyle w:val="20"/>
        <w:spacing w:before="0" w:after="0"/>
        <w:rPr>
          <w:rFonts w:asciiTheme="minorEastAsia" w:eastAsiaTheme="minorEastAsia" w:hAnsiTheme="minorEastAsia"/>
          <w:kern w:val="0"/>
          <w:sz w:val="21"/>
          <w:szCs w:val="21"/>
        </w:rPr>
      </w:pPr>
      <w:bookmarkStart w:id="53" w:name="_Toc225498259"/>
      <w:bookmarkStart w:id="54" w:name="_Toc361324859"/>
      <w:bookmarkStart w:id="55" w:name="_Toc35533803"/>
      <w:r w:rsidRPr="0084562B">
        <w:rPr>
          <w:rFonts w:asciiTheme="minorEastAsia" w:eastAsiaTheme="minorEastAsia" w:hAnsiTheme="minorEastAsia"/>
          <w:kern w:val="0"/>
          <w:sz w:val="21"/>
          <w:szCs w:val="21"/>
        </w:rPr>
        <w:t>4.5</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管理人对宏观经济、证券市场及行业走势的简要展望</w:t>
      </w:r>
      <w:bookmarkEnd w:id="53"/>
      <w:bookmarkEnd w:id="54"/>
      <w:bookmarkEnd w:id="55"/>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回顾</w:t>
      </w:r>
      <w:r>
        <w:rPr>
          <w:rFonts w:eastAsiaTheme="minorEastAsia"/>
          <w:color w:val="000000"/>
          <w:szCs w:val="21"/>
        </w:rPr>
        <w:t>2019</w:t>
      </w:r>
      <w:r>
        <w:rPr>
          <w:rFonts w:eastAsiaTheme="minorEastAsia"/>
          <w:color w:val="000000"/>
          <w:szCs w:val="21"/>
        </w:rPr>
        <w:t>年，在全球市场降息潮及国内经济政策的对冲下，市场已经从</w:t>
      </w:r>
      <w:r>
        <w:rPr>
          <w:rFonts w:eastAsiaTheme="minorEastAsia"/>
          <w:color w:val="000000"/>
          <w:szCs w:val="21"/>
        </w:rPr>
        <w:t>2018</w:t>
      </w:r>
      <w:r>
        <w:rPr>
          <w:rFonts w:eastAsiaTheme="minorEastAsia"/>
          <w:color w:val="000000"/>
          <w:szCs w:val="21"/>
        </w:rPr>
        <w:t>年的估值底部回到了估值合理区间。在此基础上，展望</w:t>
      </w:r>
      <w:r>
        <w:rPr>
          <w:rFonts w:eastAsiaTheme="minorEastAsia"/>
          <w:color w:val="000000"/>
          <w:szCs w:val="21"/>
        </w:rPr>
        <w:t>2020</w:t>
      </w:r>
      <w:r>
        <w:rPr>
          <w:rFonts w:eastAsiaTheme="minorEastAsia"/>
          <w:color w:val="000000"/>
          <w:szCs w:val="21"/>
        </w:rPr>
        <w:t>年，上市公司的盈利将是后续市场的核心驱动因素。在</w:t>
      </w:r>
      <w:r>
        <w:rPr>
          <w:rFonts w:eastAsiaTheme="minorEastAsia"/>
          <w:color w:val="000000"/>
          <w:szCs w:val="21"/>
        </w:rPr>
        <w:t>2019</w:t>
      </w:r>
      <w:r>
        <w:rPr>
          <w:rFonts w:eastAsiaTheme="minorEastAsia"/>
          <w:color w:val="000000"/>
          <w:szCs w:val="21"/>
        </w:rPr>
        <w:t>年底，以</w:t>
      </w:r>
      <w:r>
        <w:rPr>
          <w:rFonts w:eastAsiaTheme="minorEastAsia"/>
          <w:color w:val="000000"/>
          <w:szCs w:val="21"/>
        </w:rPr>
        <w:t>PPI</w:t>
      </w:r>
      <w:r>
        <w:rPr>
          <w:rFonts w:eastAsiaTheme="minorEastAsia"/>
          <w:color w:val="000000"/>
          <w:szCs w:val="21"/>
        </w:rPr>
        <w:t>为代表的经济数据企稳回升，意味着上市公司大概率有望实现盈利企稳，但是盈利回升幅度的预期差将是决定市场波动的关键因素。此外，也要关注</w:t>
      </w:r>
      <w:r>
        <w:rPr>
          <w:rFonts w:eastAsiaTheme="minorEastAsia"/>
          <w:color w:val="000000"/>
          <w:szCs w:val="21"/>
        </w:rPr>
        <w:t>2020</w:t>
      </w:r>
      <w:r>
        <w:rPr>
          <w:rFonts w:eastAsiaTheme="minorEastAsia"/>
          <w:color w:val="000000"/>
          <w:szCs w:val="21"/>
        </w:rPr>
        <w:t>市场潜在的风险因素：中美贸易协议的后续执行、地缘政治的演变及其可能带来的通胀预期。</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在此背景下，建议投资者更多从中长期的维度上去考察公司，以获得上市公司的长期盈利增长的钱，弱化估值的波动。更多从需求总量有增长的行业中，挑选行业竞争格局趋向明晰、市占份额逐步提升并且能够获取超额利润的上市公司。</w:t>
      </w:r>
    </w:p>
    <w:p w:rsidR="001A59F9" w:rsidRPr="0084562B" w:rsidRDefault="001A59F9" w:rsidP="00625AE8">
      <w:pPr>
        <w:pStyle w:val="20"/>
        <w:spacing w:before="0" w:after="0"/>
        <w:rPr>
          <w:rFonts w:asciiTheme="minorEastAsia" w:eastAsiaTheme="minorEastAsia" w:hAnsiTheme="minorEastAsia"/>
          <w:kern w:val="0"/>
          <w:sz w:val="21"/>
          <w:szCs w:val="21"/>
        </w:rPr>
      </w:pPr>
      <w:bookmarkStart w:id="56" w:name="_Toc247959456"/>
      <w:bookmarkStart w:id="57" w:name="_Toc245801806"/>
      <w:bookmarkStart w:id="58" w:name="_Toc361324860"/>
      <w:bookmarkStart w:id="59" w:name="_Toc35533804"/>
      <w:r w:rsidRPr="0084562B">
        <w:rPr>
          <w:rFonts w:asciiTheme="minorEastAsia" w:eastAsiaTheme="minorEastAsia" w:hAnsiTheme="minorEastAsia"/>
          <w:kern w:val="0"/>
          <w:sz w:val="21"/>
          <w:szCs w:val="21"/>
        </w:rPr>
        <w:t>4.6</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管理人内部有关本基金的监察稽核工作情况</w:t>
      </w:r>
      <w:bookmarkEnd w:id="56"/>
      <w:bookmarkEnd w:id="57"/>
      <w:bookmarkEnd w:id="58"/>
      <w:bookmarkEnd w:id="59"/>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本报告期内，基金管理人根据法规、市场、监管要求的变化和业务发展的实际需要，继续重点</w:t>
      </w:r>
      <w:r>
        <w:rPr>
          <w:rFonts w:eastAsiaTheme="minorEastAsia"/>
          <w:color w:val="000000"/>
          <w:szCs w:val="21"/>
        </w:rPr>
        <w:lastRenderedPageBreak/>
        <w:t>围绕严守合规底线、履行合规义务、防控重大风险等进一步完善公司内控，持续完善制度、强化对制度执行情况的监督检查，有效保障了旗下基金及公司各项业务合法合规、稳健有序运作开展。</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本年度，主要监察稽核工作及措施如下：</w:t>
      </w:r>
      <w:r>
        <w:rPr>
          <w:rFonts w:eastAsiaTheme="minorEastAsia"/>
          <w:color w:val="000000"/>
          <w:szCs w:val="21"/>
        </w:rPr>
        <w:t xml:space="preserve"> </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1</w:t>
      </w:r>
      <w:r>
        <w:rPr>
          <w:rFonts w:eastAsiaTheme="minorEastAsia"/>
          <w:color w:val="000000"/>
          <w:szCs w:val="21"/>
        </w:rPr>
        <w:t>）根据《关于规范金融机构资产管理业务的指导意见》《证券基金经营机构信息技术管理办法》以及科创板发行交易、转融通交易等方面的最新法规、监管要求以及公司业务发展实际，不断推动相关制度流程的建立、健全和完善，加强各项政策法规和制度措施的落实执行，适应公司产品与业务发展的需要，保持公司良好的内控环境。</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2</w:t>
      </w:r>
      <w:r>
        <w:rPr>
          <w:rFonts w:eastAsiaTheme="minorEastAsia"/>
          <w:color w:val="000000"/>
          <w:szCs w:val="21"/>
        </w:rPr>
        <w:t>）培育合规文化体系、严守合规底线、防控重大合规风险是监察稽核工作的重中之重。围绕这个工作重点，加大力度开展员工合规风控教育培训，进一步树立、强化</w:t>
      </w:r>
      <w:r>
        <w:rPr>
          <w:rFonts w:eastAsiaTheme="minorEastAsia"/>
          <w:color w:val="000000"/>
          <w:szCs w:val="21"/>
        </w:rPr>
        <w:t>“</w:t>
      </w:r>
      <w:r>
        <w:rPr>
          <w:rFonts w:eastAsiaTheme="minorEastAsia"/>
          <w:color w:val="000000"/>
          <w:szCs w:val="21"/>
        </w:rPr>
        <w:t>诚信、规范、专业、稳健</w:t>
      </w:r>
      <w:r>
        <w:rPr>
          <w:rFonts w:eastAsiaTheme="minorEastAsia"/>
          <w:color w:val="000000"/>
          <w:szCs w:val="21"/>
        </w:rPr>
        <w:t>”</w:t>
      </w:r>
      <w:r>
        <w:rPr>
          <w:rFonts w:eastAsiaTheme="minorEastAsia"/>
          <w:color w:val="000000"/>
          <w:szCs w:val="21"/>
        </w:rPr>
        <w:t>的基金行业文化理念和</w:t>
      </w:r>
      <w:r>
        <w:rPr>
          <w:rFonts w:eastAsiaTheme="minorEastAsia"/>
          <w:color w:val="000000"/>
          <w:szCs w:val="21"/>
        </w:rPr>
        <w:t>“</w:t>
      </w:r>
      <w:r>
        <w:rPr>
          <w:rFonts w:eastAsiaTheme="minorEastAsia"/>
          <w:color w:val="000000"/>
          <w:szCs w:val="21"/>
        </w:rPr>
        <w:t>忠实注意、谨慎勤勉</w:t>
      </w:r>
      <w:r>
        <w:rPr>
          <w:rFonts w:eastAsiaTheme="minorEastAsia"/>
          <w:color w:val="000000"/>
          <w:szCs w:val="21"/>
        </w:rPr>
        <w:t>”</w:t>
      </w:r>
      <w:r>
        <w:rPr>
          <w:rFonts w:eastAsiaTheme="minorEastAsia"/>
          <w:color w:val="000000"/>
          <w:szCs w:val="21"/>
        </w:rPr>
        <w:t>的信义义务意识，促进公司合规文化建设；持续完善制度流程和系统工具，重点规范和监控公平交易、异常交易、关联交易，严格防控内幕交易、市场操纵和利益输送等违法违规行为。</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3</w:t>
      </w:r>
      <w:r>
        <w:rPr>
          <w:rFonts w:eastAsiaTheme="minorEastAsia"/>
          <w:color w:val="000000"/>
          <w:szCs w:val="21"/>
        </w:rPr>
        <w:t>）坚持</w:t>
      </w:r>
      <w:r>
        <w:rPr>
          <w:rFonts w:eastAsiaTheme="minorEastAsia"/>
          <w:color w:val="000000"/>
          <w:szCs w:val="21"/>
        </w:rPr>
        <w:t>“</w:t>
      </w:r>
      <w:r>
        <w:rPr>
          <w:rFonts w:eastAsiaTheme="minorEastAsia"/>
          <w:color w:val="000000"/>
          <w:szCs w:val="21"/>
        </w:rPr>
        <w:t>保规范、防风险</w:t>
      </w:r>
      <w:r>
        <w:rPr>
          <w:rFonts w:eastAsiaTheme="minorEastAsia"/>
          <w:color w:val="000000"/>
          <w:szCs w:val="21"/>
        </w:rPr>
        <w:t>”</w:t>
      </w:r>
      <w:r>
        <w:rPr>
          <w:rFonts w:eastAsiaTheme="minorEastAsia"/>
          <w:color w:val="000000"/>
          <w:szCs w:val="21"/>
        </w:rPr>
        <w:t>的思路，紧密跟踪监管政策动向、资本市场变化以及业务发展的实际需要，持续完善投资合规风控制度流程和系统工具，加强对投资范围、投资比例等各种投资限制的监控和提示，认真贯彻落实法律法规的各项控制要求，加强对投资、研究、交易等业务运作的监控检查和反馈提示，有效确保旗下基金资产严格按照法律法规、基金合同和公司制度的要求稳健、规范运作。</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4</w:t>
      </w:r>
      <w:r>
        <w:rPr>
          <w:rFonts w:eastAsiaTheme="minorEastAsia"/>
          <w:color w:val="000000"/>
          <w:szCs w:val="21"/>
        </w:rPr>
        <w:t>）有计划、有重点地对投研交易、销售、运营、人员规范、反洗钱等业务领域开展例行或专项监察检查，坚持以法律法规、基金合同以及公司规章制度为依据，不断查缺补漏、防微杜渐，推动公司合规、内控体系的健全完善。</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5</w:t>
      </w:r>
      <w:r>
        <w:rPr>
          <w:rFonts w:eastAsiaTheme="minorEastAsia"/>
          <w:color w:val="000000"/>
          <w:szCs w:val="21"/>
        </w:rPr>
        <w:t>）积极参与新产品设计、新业务拓展工作，就相关问题提供合规咨询建议，严格进行合规审查。</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6</w:t>
      </w:r>
      <w:r>
        <w:rPr>
          <w:rFonts w:eastAsiaTheme="minorEastAsia"/>
          <w:color w:val="000000"/>
          <w:szCs w:val="21"/>
        </w:rPr>
        <w:t>）深入贯彻落实《证券期货投资者适当性管理办法》《关于进一步规范金融营销宣传行为的通知》等法律法规和监管政策。结合《全国法院民商事审判工作会议纪要》关于金融消费者权益保护的精神，持续优化投资者适当性管理机制流程，认真履行</w:t>
      </w:r>
      <w:r>
        <w:rPr>
          <w:rFonts w:eastAsiaTheme="minorEastAsia"/>
          <w:color w:val="000000"/>
          <w:szCs w:val="21"/>
        </w:rPr>
        <w:t>“</w:t>
      </w:r>
      <w:r>
        <w:rPr>
          <w:rFonts w:eastAsiaTheme="minorEastAsia"/>
          <w:color w:val="000000"/>
          <w:szCs w:val="21"/>
        </w:rPr>
        <w:t>了解客户、了解产品，将适当产品销售给适当客户</w:t>
      </w:r>
      <w:r>
        <w:rPr>
          <w:rFonts w:eastAsiaTheme="minorEastAsia"/>
          <w:color w:val="000000"/>
          <w:szCs w:val="21"/>
        </w:rPr>
        <w:t>”</w:t>
      </w:r>
      <w:r>
        <w:rPr>
          <w:rFonts w:eastAsiaTheme="minorEastAsia"/>
          <w:color w:val="000000"/>
          <w:szCs w:val="21"/>
        </w:rPr>
        <w:t>的职责义务，切实保障投资者合法权益。</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7</w:t>
      </w:r>
      <w:r>
        <w:rPr>
          <w:rFonts w:eastAsiaTheme="minorEastAsia"/>
          <w:color w:val="000000"/>
          <w:szCs w:val="21"/>
        </w:rPr>
        <w:t>）提高认识，主动作为，积极践行</w:t>
      </w:r>
      <w:r>
        <w:rPr>
          <w:rFonts w:eastAsiaTheme="minorEastAsia"/>
          <w:color w:val="000000"/>
          <w:szCs w:val="21"/>
        </w:rPr>
        <w:t>“</w:t>
      </w:r>
      <w:r>
        <w:rPr>
          <w:rFonts w:eastAsiaTheme="minorEastAsia"/>
          <w:color w:val="000000"/>
          <w:szCs w:val="21"/>
        </w:rPr>
        <w:t>风险为本</w:t>
      </w:r>
      <w:r>
        <w:rPr>
          <w:rFonts w:eastAsiaTheme="minorEastAsia"/>
          <w:color w:val="000000"/>
          <w:szCs w:val="21"/>
        </w:rPr>
        <w:t>”</w:t>
      </w:r>
      <w:r>
        <w:rPr>
          <w:rFonts w:eastAsiaTheme="minorEastAsia"/>
          <w:color w:val="000000"/>
          <w:szCs w:val="21"/>
        </w:rPr>
        <w:t>的反洗钱工作方法，贯彻落实《法人金融机构洗钱和恐怖融资风险管理指引（试行）》等最新法规和监管要求，进一步完善洗钱风险管理体系，全面开展洗钱风险评估，深入推进洗钱风险识别与防控能力建设，切实保障资源投入，夯实制度基础，做好队伍建设、系统支持、宣传培训、内部审计、信息报送等各项工作，稳步推动反洗钱工作提质</w:t>
      </w:r>
      <w:r>
        <w:rPr>
          <w:rFonts w:eastAsiaTheme="minorEastAsia"/>
          <w:color w:val="000000"/>
          <w:szCs w:val="21"/>
        </w:rPr>
        <w:lastRenderedPageBreak/>
        <w:t>增效。</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8</w:t>
      </w:r>
      <w:r>
        <w:rPr>
          <w:rFonts w:eastAsiaTheme="minorEastAsia"/>
          <w:color w:val="000000"/>
          <w:szCs w:val="21"/>
        </w:rPr>
        <w:t>）全面推动落实《公开募集证券投资基金信息披露管理办法》及其配套规则，持续健全信息披露管理工作机制，做好公司及旗下各基金的信息披露工作，确保信息披露真实、准确、完整、及时、简明和易得。</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9</w:t>
      </w:r>
      <w:r>
        <w:rPr>
          <w:rFonts w:eastAsiaTheme="minorEastAsia"/>
          <w:color w:val="000000"/>
          <w:szCs w:val="21"/>
        </w:rPr>
        <w:t>）不断完善合规管控框架和机制，促进监察稽核自身工具手段和流程的完善，持续提升监察稽核工作的独立性、规范性、针对性与有效性。</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截至</w:t>
      </w:r>
      <w:r>
        <w:rPr>
          <w:rFonts w:eastAsiaTheme="minorEastAsia"/>
          <w:color w:val="000000"/>
          <w:szCs w:val="21"/>
        </w:rPr>
        <w:t>2019</w:t>
      </w:r>
      <w:r>
        <w:rPr>
          <w:rFonts w:eastAsiaTheme="minorEastAsia"/>
          <w:color w:val="000000"/>
          <w:szCs w:val="21"/>
        </w:rPr>
        <w:t>年末，公司已通过</w:t>
      </w:r>
      <w:r>
        <w:rPr>
          <w:rFonts w:eastAsiaTheme="minorEastAsia"/>
          <w:color w:val="000000"/>
          <w:szCs w:val="21"/>
        </w:rPr>
        <w:t>GIPS</w:t>
      </w:r>
      <w:r>
        <w:rPr>
          <w:rFonts w:eastAsiaTheme="minorEastAsia"/>
          <w:color w:val="000000"/>
          <w:szCs w:val="21"/>
        </w:rPr>
        <w:t>（全球投资业绩标准）验证，获得</w:t>
      </w:r>
      <w:r>
        <w:rPr>
          <w:rFonts w:eastAsiaTheme="minorEastAsia"/>
          <w:color w:val="000000"/>
          <w:szCs w:val="21"/>
        </w:rPr>
        <w:t>GIPS</w:t>
      </w:r>
      <w:r>
        <w:rPr>
          <w:rFonts w:eastAsiaTheme="minorEastAsia"/>
          <w:color w:val="000000"/>
          <w:szCs w:val="21"/>
        </w:rPr>
        <w:t>验证报告，验证日期区间为</w:t>
      </w:r>
      <w:r>
        <w:rPr>
          <w:rFonts w:eastAsiaTheme="minorEastAsia"/>
          <w:color w:val="000000"/>
          <w:szCs w:val="21"/>
        </w:rPr>
        <w:t>2001</w:t>
      </w:r>
      <w:r>
        <w:rPr>
          <w:rFonts w:eastAsiaTheme="minorEastAsia"/>
          <w:color w:val="000000"/>
          <w:szCs w:val="21"/>
        </w:rPr>
        <w:t>年</w:t>
      </w:r>
      <w:r>
        <w:rPr>
          <w:rFonts w:eastAsiaTheme="minorEastAsia"/>
          <w:color w:val="000000"/>
          <w:szCs w:val="21"/>
        </w:rPr>
        <w:t>9</w:t>
      </w:r>
      <w:r>
        <w:rPr>
          <w:rFonts w:eastAsiaTheme="minorEastAsia"/>
          <w:color w:val="000000"/>
          <w:szCs w:val="21"/>
        </w:rPr>
        <w:t>月</w:t>
      </w:r>
      <w:r>
        <w:rPr>
          <w:rFonts w:eastAsiaTheme="minorEastAsia"/>
          <w:color w:val="000000"/>
          <w:szCs w:val="21"/>
        </w:rPr>
        <w:t>1</w:t>
      </w:r>
      <w:r>
        <w:rPr>
          <w:rFonts w:eastAsiaTheme="minorEastAsia"/>
          <w:color w:val="000000"/>
          <w:szCs w:val="21"/>
        </w:rPr>
        <w:t>日至</w:t>
      </w:r>
      <w:r>
        <w:rPr>
          <w:rFonts w:eastAsiaTheme="minorEastAsia"/>
          <w:color w:val="000000"/>
          <w:szCs w:val="21"/>
        </w:rPr>
        <w:t>2018</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日。通过开展</w:t>
      </w:r>
      <w:r>
        <w:rPr>
          <w:rFonts w:eastAsiaTheme="minorEastAsia"/>
          <w:color w:val="000000"/>
          <w:szCs w:val="21"/>
        </w:rPr>
        <w:t>GIPS</w:t>
      </w:r>
      <w:r>
        <w:rPr>
          <w:rFonts w:eastAsiaTheme="minorEastAsia"/>
          <w:color w:val="000000"/>
          <w:szCs w:val="21"/>
        </w:rPr>
        <w:t>验证项目，促进公司进一步夯实运营及内控基础，提升核心竞争力。</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本基金管理人承诺将一如既往地本着诚实信用、勤勉尽责的原则管理和运用基金资产，不断提高监察稽核工作的规范性和有效性，努力防范和控制重大风险，充分保障基金份额持有人的合法权益。</w:t>
      </w:r>
    </w:p>
    <w:p w:rsidR="001A59F9" w:rsidRPr="0084562B" w:rsidRDefault="001A59F9" w:rsidP="00625AE8">
      <w:pPr>
        <w:pStyle w:val="20"/>
        <w:spacing w:before="0" w:after="0"/>
        <w:rPr>
          <w:rFonts w:asciiTheme="minorEastAsia" w:eastAsiaTheme="minorEastAsia" w:hAnsiTheme="minorEastAsia"/>
          <w:kern w:val="0"/>
          <w:sz w:val="21"/>
          <w:szCs w:val="21"/>
        </w:rPr>
      </w:pPr>
      <w:bookmarkStart w:id="60" w:name="_Toc247959457"/>
      <w:bookmarkStart w:id="61" w:name="_Toc225570083"/>
      <w:bookmarkStart w:id="62" w:name="_Toc361324861"/>
      <w:bookmarkStart w:id="63" w:name="_Toc35533805"/>
      <w:r w:rsidRPr="0084562B">
        <w:rPr>
          <w:rFonts w:asciiTheme="minorEastAsia" w:eastAsiaTheme="minorEastAsia" w:hAnsiTheme="minorEastAsia"/>
          <w:kern w:val="0"/>
          <w:sz w:val="21"/>
          <w:szCs w:val="21"/>
        </w:rPr>
        <w:t>4.7</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管理人对报告期内基金估值程序等事项的说明</w:t>
      </w:r>
      <w:bookmarkEnd w:id="60"/>
      <w:bookmarkEnd w:id="61"/>
      <w:bookmarkEnd w:id="62"/>
      <w:bookmarkEnd w:id="63"/>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本基金管理人按照企业会计准则、中国证监会相关规定、中国证券投资基金业协会相关指引和基金合同关于估值的约定，对基金所持有的投资品种进行估值。本基金托管人根据法律法规要求履行估值及净值计算的复核责任。</w:t>
      </w:r>
      <w:r>
        <w:rPr>
          <w:rFonts w:eastAsiaTheme="minorEastAsia"/>
          <w:color w:val="000000"/>
          <w:szCs w:val="21"/>
        </w:rPr>
        <w:t xml:space="preserve"> </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本基金管理人设有估值委员会，估值委员会负责组织制定和适时修订基金估值政策和程序，指导和监督整个估值流程。估值委员会成员具有多年的证券、基金从业经验，熟悉相关法律法规，具备投资、研究、风险管理、法律合规或基金估值运作等方面的专业胜任能力。基金经理可参与估值原则和方法的讨论，但不参与估值原则和方法的最终决策和日常估值的执行。</w:t>
      </w:r>
      <w:r>
        <w:rPr>
          <w:rFonts w:eastAsiaTheme="minorEastAsia"/>
          <w:color w:val="000000"/>
          <w:szCs w:val="21"/>
        </w:rPr>
        <w:t xml:space="preserve"> </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本报告期内，参与估值流程各方之间不存在任何重大利益冲突。</w:t>
      </w:r>
      <w:r>
        <w:rPr>
          <w:rFonts w:eastAsiaTheme="minorEastAsia"/>
          <w:color w:val="000000"/>
          <w:szCs w:val="21"/>
        </w:rPr>
        <w:t xml:space="preserve"> </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管理人已与中债金融估值中心有限公司及中证指数有限公司签署服务协议，由中债金融估值中心有限公司按约定提供银行间同业市场的估值数据，由中证指数有限公司按约定提供交易所交易的债券品种的估值数据和流通受限股票的折扣率数据。</w:t>
      </w:r>
    </w:p>
    <w:p w:rsidR="00080F71" w:rsidRPr="0084562B" w:rsidRDefault="00E9738C" w:rsidP="00080F71">
      <w:pPr>
        <w:pStyle w:val="20"/>
        <w:spacing w:before="0" w:after="0"/>
        <w:rPr>
          <w:rFonts w:asciiTheme="minorEastAsia" w:eastAsiaTheme="minorEastAsia" w:hAnsiTheme="minorEastAsia"/>
          <w:kern w:val="0"/>
          <w:sz w:val="21"/>
          <w:szCs w:val="21"/>
        </w:rPr>
      </w:pPr>
      <w:bookmarkStart w:id="64" w:name="_Toc247959458"/>
      <w:bookmarkStart w:id="65" w:name="_Toc225570084"/>
      <w:bookmarkStart w:id="66" w:name="_Toc361324862"/>
      <w:bookmarkStart w:id="67" w:name="_Toc35533806"/>
      <w:bookmarkStart w:id="68" w:name="_Toc225498263"/>
      <w:bookmarkStart w:id="69" w:name="_Toc361324864"/>
      <w:r w:rsidRPr="0084562B">
        <w:rPr>
          <w:rFonts w:asciiTheme="minorEastAsia" w:eastAsiaTheme="minorEastAsia" w:hAnsiTheme="minorEastAsia"/>
          <w:kern w:val="0"/>
          <w:sz w:val="21"/>
          <w:szCs w:val="21"/>
        </w:rPr>
        <w:t>4.</w:t>
      </w:r>
      <w:r w:rsidRPr="0084562B">
        <w:rPr>
          <w:rFonts w:asciiTheme="minorEastAsia" w:eastAsiaTheme="minorEastAsia" w:hAnsiTheme="minorEastAsia" w:hint="eastAsia"/>
          <w:kern w:val="0"/>
          <w:sz w:val="21"/>
          <w:szCs w:val="21"/>
        </w:rPr>
        <w:t>8</w:t>
      </w:r>
      <w:r w:rsidR="00080F71" w:rsidRPr="0084562B">
        <w:rPr>
          <w:rFonts w:asciiTheme="minorEastAsia" w:eastAsiaTheme="minorEastAsia" w:hAnsiTheme="minorEastAsia"/>
          <w:kern w:val="0"/>
          <w:sz w:val="21"/>
          <w:szCs w:val="21"/>
        </w:rPr>
        <w:tab/>
        <w:t>管理人对报告期内基金利润分配情况的说明</w:t>
      </w:r>
      <w:bookmarkEnd w:id="64"/>
      <w:bookmarkEnd w:id="65"/>
      <w:bookmarkEnd w:id="66"/>
      <w:bookmarkEnd w:id="67"/>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易方达创业板</w:t>
      </w:r>
      <w:r>
        <w:rPr>
          <w:rFonts w:eastAsiaTheme="minorEastAsia"/>
          <w:color w:val="000000"/>
          <w:szCs w:val="21"/>
        </w:rPr>
        <w:t>ETF</w:t>
      </w:r>
      <w:r>
        <w:rPr>
          <w:rFonts w:eastAsiaTheme="minorEastAsia"/>
          <w:color w:val="000000"/>
          <w:szCs w:val="21"/>
        </w:rPr>
        <w:t>联接</w:t>
      </w:r>
      <w:r>
        <w:rPr>
          <w:rFonts w:eastAsiaTheme="minorEastAsia"/>
          <w:color w:val="000000"/>
          <w:szCs w:val="21"/>
        </w:rPr>
        <w:t>A:</w:t>
      </w:r>
      <w:r>
        <w:rPr>
          <w:rFonts w:eastAsiaTheme="minorEastAsia"/>
          <w:color w:val="000000"/>
          <w:szCs w:val="21"/>
        </w:rPr>
        <w:t>本报告期内未实施利润分配。</w:t>
      </w:r>
    </w:p>
    <w:p w:rsidR="00080F71" w:rsidRPr="001A0538" w:rsidRDefault="00080F71" w:rsidP="00080F71">
      <w:pPr>
        <w:spacing w:line="360" w:lineRule="auto"/>
        <w:ind w:firstLineChars="200" w:firstLine="420"/>
        <w:rPr>
          <w:rFonts w:eastAsiaTheme="minorEastAsia"/>
          <w:color w:val="000000"/>
          <w:szCs w:val="21"/>
        </w:rPr>
      </w:pPr>
      <w:r w:rsidRPr="001A0538">
        <w:rPr>
          <w:rFonts w:eastAsiaTheme="minorEastAsia"/>
          <w:color w:val="000000"/>
          <w:szCs w:val="21"/>
        </w:rPr>
        <w:t>易方达创业板</w:t>
      </w:r>
      <w:r w:rsidRPr="001A0538">
        <w:rPr>
          <w:rFonts w:eastAsiaTheme="minorEastAsia"/>
          <w:color w:val="000000"/>
          <w:szCs w:val="21"/>
        </w:rPr>
        <w:t>ETF</w:t>
      </w:r>
      <w:r w:rsidRPr="001A0538">
        <w:rPr>
          <w:rFonts w:eastAsiaTheme="minorEastAsia"/>
          <w:color w:val="000000"/>
          <w:szCs w:val="21"/>
        </w:rPr>
        <w:t>联接</w:t>
      </w:r>
      <w:r w:rsidRPr="001A0538">
        <w:rPr>
          <w:rFonts w:eastAsiaTheme="minorEastAsia"/>
          <w:color w:val="000000"/>
          <w:szCs w:val="21"/>
        </w:rPr>
        <w:t>C:</w:t>
      </w:r>
      <w:r w:rsidRPr="001A0538">
        <w:rPr>
          <w:rFonts w:eastAsiaTheme="minorEastAsia"/>
          <w:color w:val="000000"/>
          <w:szCs w:val="21"/>
        </w:rPr>
        <w:t>本报告期内未实施利润分配。</w:t>
      </w:r>
    </w:p>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70" w:name="_Toc35533807"/>
      <w:r w:rsidRPr="004352A8">
        <w:rPr>
          <w:rFonts w:ascii="宋体" w:hAnsi="宋体" w:cs="Arial"/>
          <w:color w:val="000000"/>
          <w:sz w:val="21"/>
          <w:szCs w:val="21"/>
        </w:rPr>
        <w:lastRenderedPageBreak/>
        <w:t>§5</w:t>
      </w:r>
      <w:r w:rsidR="005B5C28" w:rsidRPr="0091212A">
        <w:rPr>
          <w:rFonts w:asciiTheme="minorEastAsia" w:eastAsiaTheme="minorEastAsia" w:hAnsiTheme="minorEastAsia"/>
          <w:kern w:val="0"/>
          <w:sz w:val="21"/>
          <w:szCs w:val="21"/>
        </w:rPr>
        <w:tab/>
      </w:r>
      <w:r w:rsidRPr="004352A8">
        <w:rPr>
          <w:rFonts w:ascii="宋体" w:hAnsi="宋体" w:cs="Arial"/>
          <w:color w:val="000000"/>
          <w:sz w:val="21"/>
          <w:szCs w:val="21"/>
        </w:rPr>
        <w:t>托管人报告</w:t>
      </w:r>
      <w:bookmarkEnd w:id="68"/>
      <w:bookmarkEnd w:id="69"/>
      <w:bookmarkEnd w:id="70"/>
    </w:p>
    <w:p w:rsidR="001A59F9" w:rsidRPr="0084562B" w:rsidRDefault="001A59F9" w:rsidP="00E01E48">
      <w:pPr>
        <w:pStyle w:val="20"/>
        <w:spacing w:before="0" w:after="0"/>
        <w:rPr>
          <w:rFonts w:asciiTheme="minorEastAsia" w:eastAsiaTheme="minorEastAsia" w:hAnsiTheme="minorEastAsia"/>
          <w:kern w:val="0"/>
          <w:sz w:val="21"/>
          <w:szCs w:val="21"/>
        </w:rPr>
      </w:pPr>
      <w:bookmarkStart w:id="71" w:name="_Toc225498264"/>
      <w:bookmarkStart w:id="72" w:name="_Toc361324865"/>
      <w:bookmarkStart w:id="73" w:name="_Toc35533808"/>
      <w:r w:rsidRPr="0084562B">
        <w:rPr>
          <w:rFonts w:asciiTheme="minorEastAsia" w:eastAsiaTheme="minorEastAsia" w:hAnsiTheme="minorEastAsia"/>
          <w:kern w:val="0"/>
          <w:sz w:val="21"/>
          <w:szCs w:val="21"/>
        </w:rPr>
        <w:t>5.1</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报告期内本基金托管人遵规守信情况声明</w:t>
      </w:r>
      <w:bookmarkEnd w:id="71"/>
      <w:bookmarkEnd w:id="72"/>
      <w:bookmarkEnd w:id="73"/>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报告期内，本基金托管人在对易方达创业板交易型开放式指数证券投资基金联接基金的托管过程中，严格遵守《证券投资基金法》及其他法律法规和基金合同的有关规定，不存在任何损害基金份额持有人利益的行为，完全尽职尽责地履行了基金托管人应尽的义务。</w:t>
      </w:r>
    </w:p>
    <w:p w:rsidR="001A59F9" w:rsidRPr="0084562B" w:rsidRDefault="001A59F9" w:rsidP="00E01E48">
      <w:pPr>
        <w:pStyle w:val="20"/>
        <w:spacing w:before="0" w:after="0"/>
        <w:rPr>
          <w:rFonts w:asciiTheme="minorEastAsia" w:eastAsiaTheme="minorEastAsia" w:hAnsiTheme="minorEastAsia"/>
          <w:kern w:val="0"/>
          <w:sz w:val="21"/>
          <w:szCs w:val="21"/>
        </w:rPr>
      </w:pPr>
      <w:bookmarkStart w:id="74" w:name="_Toc225498265"/>
      <w:bookmarkStart w:id="75" w:name="_Toc361324866"/>
      <w:bookmarkStart w:id="76" w:name="_Toc35533809"/>
      <w:r w:rsidRPr="0084562B">
        <w:rPr>
          <w:rFonts w:asciiTheme="minorEastAsia" w:eastAsiaTheme="minorEastAsia" w:hAnsiTheme="minorEastAsia"/>
          <w:kern w:val="0"/>
          <w:sz w:val="21"/>
          <w:szCs w:val="21"/>
        </w:rPr>
        <w:t>5.2</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托管人对报告期内本基金投资运作遵规守信、净值计算、利润分配等情况的</w:t>
      </w:r>
      <w:bookmarkEnd w:id="74"/>
      <w:r w:rsidRPr="0084562B">
        <w:rPr>
          <w:rFonts w:asciiTheme="minorEastAsia" w:eastAsiaTheme="minorEastAsia" w:hAnsiTheme="minorEastAsia"/>
          <w:kern w:val="0"/>
          <w:sz w:val="21"/>
          <w:szCs w:val="21"/>
        </w:rPr>
        <w:t>说明</w:t>
      </w:r>
      <w:bookmarkEnd w:id="75"/>
      <w:bookmarkEnd w:id="76"/>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本报告期内，易方达创业板交易型开放式指数证券投资基金联接基金的管理人</w:t>
      </w:r>
      <w:r w:rsidRPr="001A0538">
        <w:rPr>
          <w:rFonts w:eastAsiaTheme="minorEastAsia"/>
          <w:color w:val="000000"/>
          <w:szCs w:val="21"/>
        </w:rPr>
        <w:t>——</w:t>
      </w:r>
      <w:r w:rsidRPr="001A0538">
        <w:rPr>
          <w:rFonts w:eastAsiaTheme="minorEastAsia"/>
          <w:color w:val="000000"/>
          <w:szCs w:val="21"/>
        </w:rPr>
        <w:t>易方达基金管理有限公司在易方达创业板交易型开放式指数证券投资基金联接基金的投资运作、基金资产净值计算、基金份额申购赎回价格计算、基金费用开支等问题上，不存在任何损害基金份额持有人利益的行为，在各重要方面的运作严格按照基金合同的规定进行。本报告期内，易方达创业板交易型开放式指数证券投资基金联接基金未进行利润分配。</w:t>
      </w:r>
    </w:p>
    <w:p w:rsidR="001A59F9" w:rsidRPr="001A0538" w:rsidRDefault="001A59F9" w:rsidP="00E01E48">
      <w:pPr>
        <w:pStyle w:val="20"/>
        <w:spacing w:before="0" w:after="0"/>
        <w:rPr>
          <w:rFonts w:ascii="Times New Roman" w:eastAsiaTheme="minorEastAsia" w:hAnsi="Times New Roman"/>
          <w:kern w:val="0"/>
          <w:sz w:val="21"/>
          <w:szCs w:val="21"/>
        </w:rPr>
      </w:pPr>
      <w:bookmarkStart w:id="77" w:name="_Toc225498266"/>
      <w:bookmarkStart w:id="78" w:name="_Toc361324867"/>
      <w:bookmarkStart w:id="79" w:name="_Toc35533810"/>
      <w:r w:rsidRPr="0084562B">
        <w:rPr>
          <w:rFonts w:asciiTheme="minorEastAsia" w:eastAsiaTheme="minorEastAsia" w:hAnsiTheme="minorEastAsia"/>
          <w:kern w:val="0"/>
          <w:sz w:val="21"/>
          <w:szCs w:val="21"/>
        </w:rPr>
        <w:t>5.3</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托管人对本年度报告中财务信息等内容的真实、准确和完整发表意见</w:t>
      </w:r>
      <w:bookmarkEnd w:id="77"/>
      <w:bookmarkEnd w:id="78"/>
      <w:bookmarkEnd w:id="79"/>
    </w:p>
    <w:p w:rsidR="001A59F9" w:rsidRPr="001A0538" w:rsidRDefault="001A59F9" w:rsidP="00E01E48">
      <w:pPr>
        <w:spacing w:line="360" w:lineRule="auto"/>
        <w:ind w:firstLineChars="200" w:firstLine="420"/>
        <w:rPr>
          <w:rFonts w:eastAsiaTheme="minorEastAsia"/>
          <w:color w:val="000000"/>
          <w:szCs w:val="21"/>
        </w:rPr>
      </w:pPr>
      <w:r w:rsidRPr="001A0538">
        <w:rPr>
          <w:rFonts w:eastAsiaTheme="minorEastAsia"/>
          <w:color w:val="000000"/>
          <w:szCs w:val="21"/>
        </w:rPr>
        <w:t>本托管人依法对易方达基金管理有限公司编制和披露的易方达创业板交易型开放式指数证券投资基金联接基金</w:t>
      </w:r>
      <w:r w:rsidRPr="001A0538">
        <w:rPr>
          <w:rFonts w:eastAsiaTheme="minorEastAsia"/>
          <w:color w:val="000000"/>
          <w:szCs w:val="21"/>
        </w:rPr>
        <w:t>2019</w:t>
      </w:r>
      <w:r w:rsidRPr="001A0538">
        <w:rPr>
          <w:rFonts w:eastAsiaTheme="minorEastAsia"/>
          <w:color w:val="000000"/>
          <w:szCs w:val="21"/>
        </w:rPr>
        <w:t>年年度报告中财务指标、净值表现、利润分配情况、财务会计报告、投资组合报告等内容进行了核查，以上内容真实、准确和完整。</w:t>
      </w:r>
    </w:p>
    <w:p w:rsidR="00A148F0" w:rsidRPr="004352A8" w:rsidRDefault="00A148F0"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35533811"/>
      <w:bookmarkStart w:id="88" w:name="_Toc361324872"/>
      <w:r w:rsidRPr="004352A8">
        <w:rPr>
          <w:rFonts w:ascii="宋体" w:hAnsi="宋体" w:cs="Arial"/>
          <w:color w:val="000000"/>
          <w:sz w:val="21"/>
          <w:szCs w:val="21"/>
        </w:rPr>
        <w:t>§6</w:t>
      </w:r>
      <w:r w:rsidR="005B5C28" w:rsidRPr="0091212A">
        <w:rPr>
          <w:rFonts w:asciiTheme="minorEastAsia" w:eastAsiaTheme="minorEastAsia" w:hAnsiTheme="minorEastAsia"/>
          <w:kern w:val="0"/>
          <w:sz w:val="21"/>
          <w:szCs w:val="21"/>
        </w:rPr>
        <w:tab/>
      </w:r>
      <w:r w:rsidRPr="004352A8">
        <w:rPr>
          <w:rFonts w:ascii="宋体" w:hAnsi="宋体" w:cs="Arial"/>
          <w:color w:val="000000"/>
          <w:sz w:val="21"/>
          <w:szCs w:val="21"/>
        </w:rPr>
        <w:t>审计报告</w:t>
      </w:r>
      <w:bookmarkEnd w:id="80"/>
      <w:bookmarkEnd w:id="81"/>
      <w:bookmarkEnd w:id="82"/>
      <w:bookmarkEnd w:id="83"/>
      <w:bookmarkEnd w:id="84"/>
      <w:bookmarkEnd w:id="85"/>
      <w:bookmarkEnd w:id="86"/>
      <w:bookmarkEnd w:id="87"/>
    </w:p>
    <w:p w:rsidR="000A1ABC" w:rsidRPr="00A73188" w:rsidRDefault="000A1ABC" w:rsidP="000A1ABC">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(2020)</w:t>
      </w:r>
      <w:r w:rsidRPr="00A73188">
        <w:rPr>
          <w:rFonts w:eastAsiaTheme="minorEastAsia"/>
          <w:color w:val="000000" w:themeColor="text1"/>
          <w:kern w:val="0"/>
          <w:szCs w:val="21"/>
        </w:rPr>
        <w:t>第</w:t>
      </w:r>
      <w:r w:rsidRPr="00A73188">
        <w:rPr>
          <w:rFonts w:eastAsiaTheme="minorEastAsia"/>
          <w:color w:val="000000" w:themeColor="text1"/>
          <w:kern w:val="0"/>
          <w:szCs w:val="21"/>
        </w:rPr>
        <w:t>21263</w:t>
      </w:r>
      <w:r w:rsidRPr="00A73188">
        <w:rPr>
          <w:rFonts w:eastAsiaTheme="minorEastAsia"/>
          <w:color w:val="000000" w:themeColor="text1"/>
          <w:kern w:val="0"/>
          <w:szCs w:val="21"/>
        </w:rPr>
        <w:t>号</w:t>
      </w:r>
    </w:p>
    <w:p w:rsidR="000A1ABC" w:rsidRPr="00A73188" w:rsidRDefault="000A1ABC" w:rsidP="000A1ABC">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易方达创业板交易型开放式指数证券投资基金联接基金全体基金份额持有人</w:t>
      </w:r>
      <w:r w:rsidRPr="00A73188">
        <w:rPr>
          <w:rFonts w:eastAsiaTheme="minorEastAsia"/>
          <w:color w:val="000000" w:themeColor="text1"/>
          <w:szCs w:val="21"/>
        </w:rPr>
        <w:t>：</w:t>
      </w:r>
    </w:p>
    <w:p w:rsidR="000A1ABC" w:rsidRPr="0084562B" w:rsidRDefault="000A1ABC" w:rsidP="0084562B">
      <w:pPr>
        <w:pStyle w:val="20"/>
        <w:spacing w:before="0" w:after="0"/>
        <w:rPr>
          <w:rFonts w:asciiTheme="minorEastAsia" w:eastAsiaTheme="minorEastAsia" w:hAnsiTheme="minorEastAsia"/>
          <w:kern w:val="0"/>
          <w:sz w:val="21"/>
          <w:szCs w:val="21"/>
        </w:rPr>
      </w:pPr>
      <w:bookmarkStart w:id="89" w:name="_Toc35533812"/>
      <w:r w:rsidRPr="0084562B">
        <w:rPr>
          <w:rFonts w:asciiTheme="minorEastAsia" w:eastAsiaTheme="minorEastAsia" w:hAnsiTheme="minorEastAsia"/>
          <w:kern w:val="0"/>
          <w:sz w:val="21"/>
          <w:szCs w:val="21"/>
        </w:rPr>
        <w:t>6.1</w:t>
      </w:r>
      <w:r w:rsidR="008A07EB"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审计意见</w:t>
      </w:r>
      <w:bookmarkEnd w:id="89"/>
    </w:p>
    <w:p w:rsidR="00AE4FC8" w:rsidRDefault="00404045">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（一）我们审计的内容</w:t>
      </w:r>
    </w:p>
    <w:p w:rsidR="00AE4FC8" w:rsidRDefault="00404045">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我们审计了易方达创业板交易型开放式指数证券投资基金联接基金的财务报表，包括</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2019</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AE4FC8" w:rsidRDefault="00404045">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（二）我们的意见</w:t>
      </w:r>
    </w:p>
    <w:p w:rsidR="000A1ABC" w:rsidRPr="00A73188" w:rsidRDefault="000A1ABC" w:rsidP="000A1ABC">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我们认为，后附的财务报表在所有重大方面按照企业会计准则和在财务报表附注中所列示的中国证券监督管理委员会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中国证监会</w:t>
      </w:r>
      <w:r w:rsidRPr="00A73188">
        <w:rPr>
          <w:rFonts w:eastAsiaTheme="minorEastAsia"/>
          <w:color w:val="000000" w:themeColor="text1"/>
          <w:kern w:val="0"/>
          <w:szCs w:val="21"/>
        </w:rPr>
        <w:t>”)</w:t>
      </w:r>
      <w:r w:rsidRPr="00A73188">
        <w:rPr>
          <w:rFonts w:eastAsiaTheme="minorEastAsia"/>
          <w:color w:val="000000" w:themeColor="text1"/>
          <w:kern w:val="0"/>
          <w:szCs w:val="21"/>
        </w:rPr>
        <w:t>、中国证券投资基金业协会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发布的有关规定及允许的基金行业实务操作编制，公允反映了易方达创业板交易型开放式指数证券投资基金联接基金</w:t>
      </w:r>
      <w:r w:rsidRPr="00A73188">
        <w:rPr>
          <w:rFonts w:eastAsiaTheme="minorEastAsia"/>
          <w:color w:val="000000" w:themeColor="text1"/>
          <w:kern w:val="0"/>
          <w:szCs w:val="21"/>
        </w:rPr>
        <w:t>2019</w:t>
      </w:r>
      <w:r w:rsidRPr="00A73188">
        <w:rPr>
          <w:rFonts w:eastAsiaTheme="minorEastAsia"/>
          <w:color w:val="000000" w:themeColor="text1"/>
          <w:kern w:val="0"/>
          <w:szCs w:val="21"/>
        </w:rPr>
        <w:t>年</w:t>
      </w:r>
      <w:r w:rsidRPr="00A73188">
        <w:rPr>
          <w:rFonts w:eastAsiaTheme="minorEastAsia"/>
          <w:color w:val="000000" w:themeColor="text1"/>
          <w:kern w:val="0"/>
          <w:szCs w:val="21"/>
        </w:rPr>
        <w:t xml:space="preserve">12 </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2019</w:t>
      </w:r>
      <w:r w:rsidRPr="00A73188">
        <w:rPr>
          <w:rFonts w:eastAsiaTheme="minorEastAsia"/>
          <w:color w:val="000000" w:themeColor="text1"/>
          <w:kern w:val="0"/>
          <w:szCs w:val="21"/>
        </w:rPr>
        <w:t>年度的经营成果和基金净值变动情况。</w:t>
      </w:r>
    </w:p>
    <w:p w:rsidR="000A1ABC" w:rsidRPr="0084562B" w:rsidRDefault="000A1ABC" w:rsidP="0084562B">
      <w:pPr>
        <w:pStyle w:val="20"/>
        <w:spacing w:before="0" w:after="0"/>
        <w:rPr>
          <w:rFonts w:asciiTheme="minorEastAsia" w:eastAsiaTheme="minorEastAsia" w:hAnsiTheme="minorEastAsia"/>
          <w:kern w:val="0"/>
          <w:sz w:val="21"/>
          <w:szCs w:val="21"/>
        </w:rPr>
      </w:pPr>
      <w:bookmarkStart w:id="90" w:name="_Toc35533813"/>
      <w:r w:rsidRPr="0084562B">
        <w:rPr>
          <w:rFonts w:asciiTheme="minorEastAsia" w:eastAsiaTheme="minorEastAsia" w:hAnsiTheme="minorEastAsia"/>
          <w:kern w:val="0"/>
          <w:sz w:val="21"/>
          <w:szCs w:val="21"/>
        </w:rPr>
        <w:lastRenderedPageBreak/>
        <w:t>6.2</w:t>
      </w:r>
      <w:r w:rsidR="008A07EB" w:rsidRPr="0091212A">
        <w:rPr>
          <w:rFonts w:asciiTheme="minorEastAsia" w:eastAsiaTheme="minorEastAsia" w:hAnsiTheme="minorEastAsia"/>
          <w:kern w:val="0"/>
          <w:sz w:val="21"/>
          <w:szCs w:val="21"/>
        </w:rPr>
        <w:tab/>
      </w:r>
      <w:r w:rsidRPr="0084562B">
        <w:rPr>
          <w:rFonts w:asciiTheme="minorEastAsia" w:eastAsiaTheme="minorEastAsia" w:hAnsiTheme="minorEastAsia" w:hint="eastAsia"/>
          <w:kern w:val="0"/>
          <w:sz w:val="21"/>
          <w:szCs w:val="21"/>
        </w:rPr>
        <w:t>形成审计意见的基础</w:t>
      </w:r>
      <w:bookmarkEnd w:id="90"/>
    </w:p>
    <w:p w:rsidR="00AE4FC8" w:rsidRDefault="00404045">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0A1ABC" w:rsidRPr="00A73188" w:rsidRDefault="000A1ABC" w:rsidP="000A1ABC">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按照中国注册会计师职业道德守则，我们独立于易方达创业板交易型开放式指数证券投资基金联接基金，并履行了职业道德方面的其他责任。</w:t>
      </w:r>
    </w:p>
    <w:p w:rsidR="000A1ABC" w:rsidRPr="0084562B" w:rsidRDefault="000A1ABC" w:rsidP="0084562B">
      <w:pPr>
        <w:pStyle w:val="20"/>
        <w:spacing w:before="0" w:after="0"/>
        <w:rPr>
          <w:rFonts w:asciiTheme="minorEastAsia" w:eastAsiaTheme="minorEastAsia" w:hAnsiTheme="minorEastAsia"/>
          <w:kern w:val="0"/>
          <w:sz w:val="21"/>
          <w:szCs w:val="21"/>
        </w:rPr>
      </w:pPr>
      <w:bookmarkStart w:id="91" w:name="_Toc35533814"/>
      <w:r w:rsidRPr="0084562B">
        <w:rPr>
          <w:rFonts w:asciiTheme="minorEastAsia" w:eastAsiaTheme="minorEastAsia" w:hAnsiTheme="minorEastAsia"/>
          <w:kern w:val="0"/>
          <w:sz w:val="21"/>
          <w:szCs w:val="21"/>
        </w:rPr>
        <w:t>6.3</w:t>
      </w:r>
      <w:r w:rsidR="008A07EB"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管理层</w:t>
      </w:r>
      <w:r w:rsidRPr="0084562B">
        <w:rPr>
          <w:rFonts w:asciiTheme="minorEastAsia" w:eastAsiaTheme="minorEastAsia" w:hAnsiTheme="minorEastAsia" w:hint="eastAsia"/>
          <w:kern w:val="0"/>
          <w:sz w:val="21"/>
          <w:szCs w:val="21"/>
        </w:rPr>
        <w:t>和治理层</w:t>
      </w:r>
      <w:r w:rsidRPr="0084562B">
        <w:rPr>
          <w:rFonts w:asciiTheme="minorEastAsia" w:eastAsiaTheme="minorEastAsia" w:hAnsiTheme="minorEastAsia"/>
          <w:kern w:val="0"/>
          <w:sz w:val="21"/>
          <w:szCs w:val="21"/>
        </w:rPr>
        <w:t>对财务报表的责任</w:t>
      </w:r>
      <w:bookmarkEnd w:id="91"/>
    </w:p>
    <w:p w:rsidR="00AE4FC8" w:rsidRDefault="00404045">
      <w:pPr>
        <w:spacing w:line="360" w:lineRule="auto"/>
        <w:ind w:firstLineChars="200" w:firstLine="420"/>
        <w:rPr>
          <w:rFonts w:eastAsiaTheme="minorEastAsia"/>
          <w:color w:val="000000" w:themeColor="text1"/>
          <w:szCs w:val="21"/>
        </w:rPr>
      </w:pPr>
      <w:r>
        <w:rPr>
          <w:rFonts w:eastAsiaTheme="minorEastAsia"/>
          <w:color w:val="000000" w:themeColor="text1"/>
          <w:szCs w:val="21"/>
        </w:rPr>
        <w:t>易方达创业板交易型开放式指数证券投资基金联接基金的基金管理人易方达基金管理有限公司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AE4FC8" w:rsidRDefault="00404045">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在编制财务报表时，基金管理人管理层负责评估易方达创业板交易型开放式指数证券投资基金联接基金的持续经营能力，披露与持续经营相关的事项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，并运用持续经营假设，除非基金管理人管理层计划清算易方达创业板交易型开放式指数证券投资基金联接基金、终止运营或别无其他现实的选择。</w:t>
      </w:r>
    </w:p>
    <w:p w:rsidR="000A1ABC" w:rsidRPr="00A73188" w:rsidRDefault="000A1ABC" w:rsidP="000A1ABC">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基金管理人治理层负责监督易方达创业板交易型开放式指数证券投资基金联接基金的财务报告过程。</w:t>
      </w:r>
    </w:p>
    <w:p w:rsidR="000A1ABC" w:rsidRPr="0084562B" w:rsidRDefault="000A1ABC" w:rsidP="0084562B">
      <w:pPr>
        <w:pStyle w:val="20"/>
        <w:spacing w:before="0" w:after="0"/>
        <w:rPr>
          <w:rFonts w:asciiTheme="minorEastAsia" w:eastAsiaTheme="minorEastAsia" w:hAnsiTheme="minorEastAsia"/>
          <w:kern w:val="0"/>
          <w:sz w:val="21"/>
          <w:szCs w:val="21"/>
        </w:rPr>
      </w:pPr>
      <w:bookmarkStart w:id="92" w:name="_Toc35533815"/>
      <w:r w:rsidRPr="0084562B">
        <w:rPr>
          <w:rFonts w:asciiTheme="minorEastAsia" w:eastAsiaTheme="minorEastAsia" w:hAnsiTheme="minorEastAsia"/>
          <w:kern w:val="0"/>
          <w:sz w:val="21"/>
          <w:szCs w:val="21"/>
        </w:rPr>
        <w:t>6.4</w:t>
      </w:r>
      <w:r w:rsidR="008A07EB"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注册会计师</w:t>
      </w:r>
      <w:r w:rsidRPr="0084562B">
        <w:rPr>
          <w:rFonts w:asciiTheme="minorEastAsia" w:eastAsiaTheme="minorEastAsia" w:hAnsiTheme="minorEastAsia" w:hint="eastAsia"/>
          <w:kern w:val="0"/>
          <w:sz w:val="21"/>
          <w:szCs w:val="21"/>
        </w:rPr>
        <w:t>对财务报表审计</w:t>
      </w:r>
      <w:r w:rsidRPr="0084562B">
        <w:rPr>
          <w:rFonts w:asciiTheme="minorEastAsia" w:eastAsiaTheme="minorEastAsia" w:hAnsiTheme="minorEastAsia"/>
          <w:kern w:val="0"/>
          <w:sz w:val="21"/>
          <w:szCs w:val="21"/>
        </w:rPr>
        <w:t>的责任</w:t>
      </w:r>
      <w:bookmarkEnd w:id="92"/>
    </w:p>
    <w:p w:rsidR="00AE4FC8" w:rsidRDefault="00404045">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AE4FC8" w:rsidRDefault="00404045">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AE4FC8" w:rsidRDefault="0040404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AE4FC8" w:rsidRDefault="0040404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AE4FC8" w:rsidRDefault="00404045">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AE4FC8" w:rsidRDefault="0040404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易方达创业板交易型开放式指数证券投资基金联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易方达创业板交易型开放式指数证券投资基金联接基金不能持续经营。</w:t>
      </w:r>
    </w:p>
    <w:p w:rsidR="00AE4FC8" w:rsidRDefault="0040404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、结构和内容，并评价财务报表是否公允反映相关交易和事项。</w:t>
      </w:r>
    </w:p>
    <w:p w:rsidR="000A1ABC" w:rsidRPr="00A73188" w:rsidRDefault="000A1ABC" w:rsidP="000A1ABC">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0A1ABC" w:rsidRPr="00A73188" w:rsidRDefault="000A1ABC" w:rsidP="000A1ABC">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普华永道中天会计师事务所</w:t>
      </w:r>
      <w:r w:rsidRPr="00A73188">
        <w:rPr>
          <w:rFonts w:eastAsiaTheme="minorEastAsia"/>
          <w:color w:val="000000" w:themeColor="text1"/>
          <w:kern w:val="0"/>
          <w:szCs w:val="21"/>
        </w:rPr>
        <w:t>(</w:t>
      </w:r>
      <w:r w:rsidRPr="00A73188">
        <w:rPr>
          <w:rFonts w:eastAsiaTheme="minorEastAsia"/>
          <w:color w:val="000000" w:themeColor="text1"/>
          <w:kern w:val="0"/>
          <w:szCs w:val="21"/>
        </w:rPr>
        <w:t>特殊普通合伙</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00E72470">
        <w:rPr>
          <w:rFonts w:eastAsiaTheme="minorEastAsia" w:hint="eastAsia"/>
          <w:color w:val="000000" w:themeColor="text1"/>
          <w:kern w:val="0"/>
          <w:szCs w:val="21"/>
        </w:rPr>
        <w:t>中国</w:t>
      </w:r>
      <w:r w:rsidRPr="00A73188">
        <w:rPr>
          <w:rFonts w:eastAsiaTheme="minorEastAsia"/>
          <w:color w:val="000000" w:themeColor="text1"/>
          <w:szCs w:val="21"/>
        </w:rPr>
        <w:t>注册会计师</w:t>
      </w:r>
    </w:p>
    <w:p w:rsidR="000A1ABC" w:rsidRPr="00A73188" w:rsidRDefault="000A1ABC" w:rsidP="000A1ABC">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陈熹</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周祎</w:t>
      </w:r>
    </w:p>
    <w:p w:rsidR="000A1ABC" w:rsidRPr="00A73188" w:rsidRDefault="000A1ABC" w:rsidP="000A1ABC">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上海市湖滨路</w:t>
      </w:r>
      <w:r w:rsidRPr="00A73188">
        <w:rPr>
          <w:rFonts w:eastAsiaTheme="minorEastAsia"/>
          <w:color w:val="000000" w:themeColor="text1"/>
          <w:kern w:val="0"/>
          <w:szCs w:val="21"/>
        </w:rPr>
        <w:t>202</w:t>
      </w:r>
      <w:r w:rsidRPr="00A73188">
        <w:rPr>
          <w:rFonts w:eastAsiaTheme="minorEastAsia"/>
          <w:color w:val="000000" w:themeColor="text1"/>
          <w:kern w:val="0"/>
          <w:szCs w:val="21"/>
        </w:rPr>
        <w:t>号普华永道中心</w:t>
      </w:r>
      <w:r w:rsidRPr="00A73188">
        <w:rPr>
          <w:rFonts w:eastAsiaTheme="minorEastAsia"/>
          <w:color w:val="000000" w:themeColor="text1"/>
          <w:kern w:val="0"/>
          <w:szCs w:val="21"/>
        </w:rPr>
        <w:t>11</w:t>
      </w:r>
      <w:r w:rsidRPr="00A73188">
        <w:rPr>
          <w:rFonts w:eastAsiaTheme="minorEastAsia"/>
          <w:color w:val="000000" w:themeColor="text1"/>
          <w:kern w:val="0"/>
          <w:szCs w:val="21"/>
        </w:rPr>
        <w:t>楼</w:t>
      </w:r>
    </w:p>
    <w:p w:rsidR="00A148F0" w:rsidRPr="001A0538" w:rsidRDefault="000A1ABC" w:rsidP="000A1ABC">
      <w:pPr>
        <w:widowControl/>
        <w:spacing w:line="360" w:lineRule="auto"/>
        <w:jc w:val="right"/>
        <w:rPr>
          <w:color w:val="000000"/>
          <w:szCs w:val="21"/>
        </w:rPr>
      </w:pPr>
      <w:r w:rsidRPr="00A73188">
        <w:rPr>
          <w:rFonts w:eastAsiaTheme="minorEastAsia"/>
          <w:color w:val="000000" w:themeColor="text1"/>
          <w:kern w:val="0"/>
          <w:szCs w:val="21"/>
        </w:rPr>
        <w:t>2020</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26</w:t>
      </w:r>
      <w:r w:rsidRPr="00A73188">
        <w:rPr>
          <w:rFonts w:eastAsiaTheme="minorEastAsia"/>
          <w:color w:val="000000" w:themeColor="text1"/>
          <w:kern w:val="0"/>
          <w:szCs w:val="21"/>
        </w:rPr>
        <w:t>日</w:t>
      </w:r>
    </w:p>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93" w:name="_Toc35533816"/>
      <w:r w:rsidRPr="004352A8">
        <w:rPr>
          <w:rFonts w:ascii="宋体" w:hAnsi="宋体" w:cs="Arial" w:hint="eastAsia"/>
          <w:color w:val="000000"/>
          <w:sz w:val="21"/>
          <w:szCs w:val="21"/>
        </w:rPr>
        <w:t>§</w:t>
      </w:r>
      <w:r w:rsidRPr="004352A8">
        <w:rPr>
          <w:rFonts w:ascii="宋体" w:hAnsi="宋体" w:cs="Arial"/>
          <w:color w:val="000000"/>
          <w:sz w:val="21"/>
          <w:szCs w:val="21"/>
        </w:rPr>
        <w:t>7</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年度财务报表</w:t>
      </w:r>
      <w:bookmarkEnd w:id="88"/>
      <w:bookmarkEnd w:id="93"/>
    </w:p>
    <w:p w:rsidR="001A59F9" w:rsidRPr="00D564C7" w:rsidRDefault="001A59F9" w:rsidP="00673D18">
      <w:pPr>
        <w:pStyle w:val="20"/>
        <w:spacing w:before="0" w:after="0"/>
        <w:rPr>
          <w:rFonts w:asciiTheme="minorEastAsia" w:eastAsiaTheme="minorEastAsia" w:hAnsiTheme="minorEastAsia"/>
          <w:kern w:val="0"/>
          <w:sz w:val="21"/>
          <w:szCs w:val="21"/>
        </w:rPr>
      </w:pPr>
      <w:bookmarkStart w:id="94" w:name="_Toc225498268"/>
      <w:bookmarkStart w:id="95" w:name="_Toc361324873"/>
      <w:bookmarkStart w:id="96" w:name="_Toc35533817"/>
      <w:r w:rsidRPr="00D564C7">
        <w:rPr>
          <w:rFonts w:asciiTheme="minorEastAsia" w:eastAsiaTheme="minorEastAsia" w:hAnsiTheme="minorEastAsia"/>
          <w:kern w:val="0"/>
          <w:sz w:val="21"/>
          <w:szCs w:val="21"/>
        </w:rPr>
        <w:t>7.1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资产负债表</w:t>
      </w:r>
      <w:bookmarkEnd w:id="94"/>
      <w:bookmarkEnd w:id="95"/>
      <w:bookmarkEnd w:id="96"/>
    </w:p>
    <w:p w:rsidR="001A59F9" w:rsidRPr="001A0538" w:rsidRDefault="001A59F9" w:rsidP="00673D18">
      <w:pPr>
        <w:spacing w:line="360" w:lineRule="auto"/>
        <w:rPr>
          <w:rFonts w:eastAsiaTheme="minorEastAsia"/>
          <w:color w:val="000000"/>
          <w:szCs w:val="21"/>
        </w:rPr>
      </w:pPr>
      <w:r w:rsidRPr="001A0538">
        <w:rPr>
          <w:rFonts w:eastAsiaTheme="minorEastAsia"/>
          <w:color w:val="000000"/>
          <w:szCs w:val="21"/>
        </w:rPr>
        <w:t>会计主体：易方达创业板交易型开放式指数证券投资基金联接基金</w:t>
      </w:r>
    </w:p>
    <w:p w:rsidR="001A59F9" w:rsidRPr="001A0538" w:rsidRDefault="001A59F9" w:rsidP="00673D18">
      <w:pPr>
        <w:spacing w:line="360" w:lineRule="auto"/>
        <w:rPr>
          <w:rFonts w:eastAsiaTheme="minorEastAsia"/>
          <w:color w:val="000000"/>
          <w:szCs w:val="21"/>
        </w:rPr>
      </w:pPr>
      <w:r w:rsidRPr="001A0538">
        <w:rPr>
          <w:rFonts w:eastAsiaTheme="minorEastAsia"/>
          <w:color w:val="000000"/>
          <w:szCs w:val="21"/>
        </w:rPr>
        <w:t>报告截止日：</w:t>
      </w:r>
      <w:r w:rsidR="00F64FAD" w:rsidRPr="001A0538">
        <w:rPr>
          <w:rFonts w:eastAsiaTheme="minorEastAsia"/>
          <w:color w:val="000000"/>
          <w:szCs w:val="21"/>
        </w:rPr>
        <w:t>2019</w:t>
      </w:r>
      <w:r w:rsidR="00F64FAD" w:rsidRPr="001A0538">
        <w:rPr>
          <w:rFonts w:eastAsiaTheme="minorEastAsia"/>
          <w:color w:val="000000"/>
          <w:szCs w:val="21"/>
        </w:rPr>
        <w:t>年</w:t>
      </w:r>
      <w:r w:rsidR="00F64FAD" w:rsidRPr="001A0538">
        <w:rPr>
          <w:rFonts w:eastAsiaTheme="minorEastAsia"/>
          <w:color w:val="000000"/>
          <w:szCs w:val="21"/>
        </w:rPr>
        <w:t>12</w:t>
      </w:r>
      <w:r w:rsidR="00F64FAD" w:rsidRPr="001A0538">
        <w:rPr>
          <w:rFonts w:eastAsiaTheme="minorEastAsia"/>
          <w:color w:val="000000"/>
          <w:szCs w:val="21"/>
        </w:rPr>
        <w:t>月</w:t>
      </w:r>
      <w:r w:rsidR="00F64FAD" w:rsidRPr="001A0538">
        <w:rPr>
          <w:rFonts w:eastAsiaTheme="minorEastAsia"/>
          <w:color w:val="000000"/>
          <w:szCs w:val="21"/>
        </w:rPr>
        <w:t>31</w:t>
      </w:r>
      <w:r w:rsidR="00F64FAD" w:rsidRPr="001A0538">
        <w:rPr>
          <w:rFonts w:eastAsiaTheme="minorEastAsia"/>
          <w:color w:val="000000"/>
          <w:szCs w:val="21"/>
        </w:rPr>
        <w:t>日</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1A0538" w:rsidTr="006D141C">
        <w:tc>
          <w:tcPr>
            <w:tcW w:w="28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资</w:t>
            </w:r>
            <w:r w:rsidR="00C81EB2">
              <w:rPr>
                <w:rFonts w:ascii="Times New Roman" w:eastAsiaTheme="minorEastAsia" w:hAnsi="Times New Roman" w:hint="eastAsia"/>
                <w:b/>
                <w:color w:val="000000"/>
                <w:sz w:val="21"/>
                <w:szCs w:val="21"/>
              </w:rPr>
              <w:t xml:space="preserve"> </w:t>
            </w:r>
            <w:r w:rsidRPr="001A0538">
              <w:rPr>
                <w:rFonts w:ascii="Times New Roman" w:eastAsiaTheme="minorEastAsia" w:hAnsi="Times New Roman"/>
                <w:b/>
                <w:color w:val="000000"/>
                <w:sz w:val="21"/>
                <w:szCs w:val="21"/>
              </w:rPr>
              <w:t>产</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附注号</w:t>
            </w:r>
          </w:p>
        </w:tc>
        <w:tc>
          <w:tcPr>
            <w:tcW w:w="2520" w:type="dxa"/>
            <w:vAlign w:val="center"/>
          </w:tcPr>
          <w:p w:rsidR="001A59F9" w:rsidRPr="001A0538"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本期末</w:t>
            </w:r>
          </w:p>
          <w:p w:rsidR="001A59F9" w:rsidRPr="001A0538"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kern w:val="2"/>
                <w:sz w:val="21"/>
                <w:szCs w:val="21"/>
              </w:rPr>
              <w:t>2019</w:t>
            </w:r>
            <w:r w:rsidRPr="001A0538">
              <w:rPr>
                <w:rFonts w:ascii="Times New Roman" w:eastAsiaTheme="minorEastAsia" w:hAnsi="Times New Roman"/>
                <w:b/>
                <w:color w:val="000000"/>
                <w:kern w:val="2"/>
                <w:sz w:val="21"/>
                <w:szCs w:val="21"/>
              </w:rPr>
              <w:t>年</w:t>
            </w:r>
            <w:r w:rsidRPr="001A0538">
              <w:rPr>
                <w:rFonts w:ascii="Times New Roman" w:eastAsiaTheme="minorEastAsia" w:hAnsi="Times New Roman"/>
                <w:b/>
                <w:color w:val="000000"/>
                <w:kern w:val="2"/>
                <w:sz w:val="21"/>
                <w:szCs w:val="21"/>
              </w:rPr>
              <w:t>12</w:t>
            </w:r>
            <w:r w:rsidRPr="001A0538">
              <w:rPr>
                <w:rFonts w:ascii="Times New Roman" w:eastAsiaTheme="minorEastAsia" w:hAnsi="Times New Roman"/>
                <w:b/>
                <w:color w:val="000000"/>
                <w:kern w:val="2"/>
                <w:sz w:val="21"/>
                <w:szCs w:val="21"/>
              </w:rPr>
              <w:t>月</w:t>
            </w:r>
            <w:r w:rsidRPr="001A0538">
              <w:rPr>
                <w:rFonts w:ascii="Times New Roman" w:eastAsiaTheme="minorEastAsia" w:hAnsi="Times New Roman"/>
                <w:b/>
                <w:color w:val="000000"/>
                <w:kern w:val="2"/>
                <w:sz w:val="21"/>
                <w:szCs w:val="21"/>
              </w:rPr>
              <w:t>31</w:t>
            </w:r>
            <w:r w:rsidRPr="001A0538">
              <w:rPr>
                <w:rFonts w:ascii="Times New Roman" w:eastAsiaTheme="minorEastAsia" w:hAnsi="Times New Roman"/>
                <w:b/>
                <w:color w:val="000000"/>
                <w:kern w:val="2"/>
                <w:sz w:val="21"/>
                <w:szCs w:val="21"/>
              </w:rPr>
              <w:t>日</w:t>
            </w:r>
          </w:p>
        </w:tc>
        <w:tc>
          <w:tcPr>
            <w:tcW w:w="2520" w:type="dxa"/>
            <w:vAlign w:val="center"/>
          </w:tcPr>
          <w:p w:rsidR="001A59F9" w:rsidRPr="001A0538"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上年度末</w:t>
            </w:r>
          </w:p>
          <w:p w:rsidR="001A59F9" w:rsidRPr="001A0538" w:rsidRDefault="00955CB7"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2018</w:t>
            </w:r>
            <w:r w:rsidRPr="001A0538">
              <w:rPr>
                <w:rFonts w:ascii="Times New Roman" w:eastAsiaTheme="minorEastAsia" w:hAnsi="Times New Roman"/>
                <w:b/>
                <w:color w:val="000000"/>
                <w:sz w:val="21"/>
                <w:szCs w:val="21"/>
              </w:rPr>
              <w:t>年</w:t>
            </w:r>
            <w:r w:rsidRPr="001A0538">
              <w:rPr>
                <w:rFonts w:ascii="Times New Roman" w:eastAsiaTheme="minorEastAsia" w:hAnsi="Times New Roman"/>
                <w:b/>
                <w:color w:val="000000"/>
                <w:sz w:val="21"/>
                <w:szCs w:val="21"/>
              </w:rPr>
              <w:t>12</w:t>
            </w:r>
            <w:r w:rsidRPr="001A0538">
              <w:rPr>
                <w:rFonts w:ascii="Times New Roman" w:eastAsiaTheme="minorEastAsia" w:hAnsi="Times New Roman"/>
                <w:b/>
                <w:color w:val="000000"/>
                <w:sz w:val="21"/>
                <w:szCs w:val="21"/>
              </w:rPr>
              <w:t>月</w:t>
            </w:r>
            <w:r w:rsidRPr="001A0538">
              <w:rPr>
                <w:rFonts w:ascii="Times New Roman" w:eastAsiaTheme="minorEastAsia" w:hAnsi="Times New Roman"/>
                <w:b/>
                <w:color w:val="000000"/>
                <w:sz w:val="21"/>
                <w:szCs w:val="21"/>
              </w:rPr>
              <w:t>31</w:t>
            </w:r>
            <w:r w:rsidRPr="001A0538">
              <w:rPr>
                <w:rFonts w:ascii="Times New Roman" w:eastAsiaTheme="minorEastAsia" w:hAnsi="Times New Roman"/>
                <w:b/>
                <w:color w:val="000000"/>
                <w:sz w:val="21"/>
                <w:szCs w:val="21"/>
              </w:rPr>
              <w:t>日</w:t>
            </w:r>
          </w:p>
        </w:tc>
      </w:tr>
      <w:tr w:rsidR="001A59F9" w:rsidRPr="001A0538" w:rsidTr="00B673C9">
        <w:tc>
          <w:tcPr>
            <w:tcW w:w="2880" w:type="dxa"/>
            <w:vAlign w:val="center"/>
          </w:tcPr>
          <w:p w:rsidR="001A59F9" w:rsidRPr="00C81EB2" w:rsidRDefault="001A59F9" w:rsidP="00B673C9">
            <w:pPr>
              <w:spacing w:line="360" w:lineRule="auto"/>
              <w:rPr>
                <w:rFonts w:eastAsiaTheme="minorEastAsia"/>
                <w:b/>
                <w:color w:val="000000"/>
                <w:szCs w:val="21"/>
              </w:rPr>
            </w:pPr>
            <w:r w:rsidRPr="00C81EB2">
              <w:rPr>
                <w:rFonts w:eastAsiaTheme="minorEastAsia"/>
                <w:b/>
                <w:color w:val="000000"/>
                <w:szCs w:val="21"/>
              </w:rPr>
              <w:t>资</w:t>
            </w:r>
            <w:r w:rsidR="00C81EB2" w:rsidRPr="00C81EB2">
              <w:rPr>
                <w:rFonts w:eastAsiaTheme="minorEastAsia" w:hint="eastAsia"/>
                <w:b/>
                <w:color w:val="000000"/>
                <w:szCs w:val="21"/>
              </w:rPr>
              <w:t xml:space="preserve"> </w:t>
            </w:r>
            <w:r w:rsidRPr="00C81EB2">
              <w:rPr>
                <w:rFonts w:eastAsiaTheme="minorEastAsia"/>
                <w:b/>
                <w:color w:val="000000"/>
                <w:szCs w:val="21"/>
              </w:rPr>
              <w:t>产：</w:t>
            </w:r>
          </w:p>
        </w:tc>
        <w:tc>
          <w:tcPr>
            <w:tcW w:w="1080" w:type="dxa"/>
            <w:vAlign w:val="center"/>
          </w:tcPr>
          <w:p w:rsidR="001A59F9" w:rsidRPr="001A0538" w:rsidRDefault="001A59F9" w:rsidP="00026C9C">
            <w:pPr>
              <w:widowControl/>
              <w:autoSpaceDE w:val="0"/>
              <w:autoSpaceDN w:val="0"/>
              <w:spacing w:line="360" w:lineRule="auto"/>
              <w:ind w:right="-15"/>
              <w:jc w:val="center"/>
              <w:textAlignment w:val="bottom"/>
              <w:rPr>
                <w:rFonts w:eastAsiaTheme="minorEastAsia"/>
                <w:color w:val="000000"/>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银行存款</w:t>
            </w:r>
          </w:p>
        </w:tc>
        <w:tc>
          <w:tcPr>
            <w:tcW w:w="1080" w:type="dxa"/>
            <w:vAlign w:val="center"/>
          </w:tcPr>
          <w:p w:rsidR="001A59F9" w:rsidRPr="001A0538" w:rsidRDefault="00836248" w:rsidP="00026C9C">
            <w:pPr>
              <w:widowControl/>
              <w:autoSpaceDE w:val="0"/>
              <w:autoSpaceDN w:val="0"/>
              <w:spacing w:line="360" w:lineRule="auto"/>
              <w:ind w:right="-15"/>
              <w:jc w:val="center"/>
              <w:textAlignment w:val="bottom"/>
              <w:rPr>
                <w:rFonts w:eastAsiaTheme="minorEastAsia"/>
                <w:color w:val="000000"/>
                <w:szCs w:val="21"/>
              </w:rPr>
            </w:pPr>
            <w:r>
              <w:rPr>
                <w:rFonts w:eastAsiaTheme="minorEastAsia" w:hint="eastAsia"/>
                <w:color w:val="000000"/>
                <w:szCs w:val="21"/>
              </w:rPr>
              <w:t>7.4.7.1</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322,243,566.61</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246,149,941.05</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结算备付金</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2,182,467.53</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5,798,360.71</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存出保证金</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781,131.89</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1,215,878.00</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交易性金融资产</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7.4.7.2</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4,891,937,300.25</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3,472,688,730.62</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其中：股票投资</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21,093,855.96</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1,365,715.00</w:t>
            </w:r>
          </w:p>
        </w:tc>
      </w:tr>
      <w:tr w:rsidR="001A59F9" w:rsidRPr="001A0538" w:rsidTr="00B673C9">
        <w:tc>
          <w:tcPr>
            <w:tcW w:w="2880" w:type="dxa"/>
            <w:vAlign w:val="center"/>
          </w:tcPr>
          <w:p w:rsidR="001A59F9" w:rsidRPr="001A0538" w:rsidRDefault="001A59F9" w:rsidP="00D564C7">
            <w:pPr>
              <w:pStyle w:val="af6"/>
              <w:spacing w:line="360" w:lineRule="auto"/>
              <w:ind w:firstLineChars="300" w:firstLine="630"/>
              <w:jc w:val="both"/>
              <w:rPr>
                <w:rFonts w:ascii="Times New Roman" w:eastAsiaTheme="minorEastAsia" w:hAnsi="Times New Roman"/>
                <w:color w:val="000000"/>
                <w:sz w:val="21"/>
                <w:szCs w:val="21"/>
              </w:rPr>
            </w:pPr>
            <w:r w:rsidRPr="001A0538">
              <w:rPr>
                <w:rFonts w:ascii="Times New Roman" w:eastAsiaTheme="minorEastAsia" w:hAnsi="Times New Roman"/>
                <w:color w:val="000000"/>
                <w:sz w:val="21"/>
                <w:szCs w:val="21"/>
              </w:rPr>
              <w:lastRenderedPageBreak/>
              <w:t>基金投资</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4,869,892,660.77</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3,471,323,015.62</w:t>
            </w:r>
          </w:p>
        </w:tc>
      </w:tr>
      <w:tr w:rsidR="001A59F9" w:rsidRPr="001A0538" w:rsidTr="00B673C9">
        <w:tc>
          <w:tcPr>
            <w:tcW w:w="2880" w:type="dxa"/>
            <w:vAlign w:val="center"/>
          </w:tcPr>
          <w:p w:rsidR="001A59F9" w:rsidRPr="001A0538" w:rsidRDefault="001A59F9" w:rsidP="00D564C7">
            <w:pPr>
              <w:spacing w:line="360" w:lineRule="auto"/>
              <w:ind w:firstLineChars="300" w:firstLine="630"/>
              <w:rPr>
                <w:rFonts w:eastAsiaTheme="minorEastAsia"/>
                <w:color w:val="000000"/>
                <w:szCs w:val="21"/>
              </w:rPr>
            </w:pPr>
            <w:r w:rsidRPr="001A0538">
              <w:rPr>
                <w:rFonts w:eastAsiaTheme="minorEastAsia"/>
                <w:color w:val="000000"/>
                <w:szCs w:val="21"/>
              </w:rPr>
              <w:t>债券投资</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950,783.52</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D564C7">
            <w:pPr>
              <w:spacing w:line="360" w:lineRule="auto"/>
              <w:ind w:firstLineChars="300" w:firstLine="630"/>
              <w:rPr>
                <w:rFonts w:eastAsiaTheme="minorEastAsia"/>
                <w:color w:val="000000"/>
                <w:szCs w:val="21"/>
              </w:rPr>
            </w:pPr>
            <w:r w:rsidRPr="001A0538">
              <w:rPr>
                <w:rFonts w:eastAsiaTheme="minorEastAsia"/>
                <w:color w:val="000000"/>
                <w:szCs w:val="21"/>
              </w:rPr>
              <w:t>资产支持证券投资</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2C462F">
            <w:pPr>
              <w:spacing w:line="360" w:lineRule="auto"/>
              <w:ind w:firstLineChars="300" w:firstLine="630"/>
              <w:rPr>
                <w:rFonts w:eastAsiaTheme="minorEastAsia"/>
                <w:color w:val="000000"/>
                <w:szCs w:val="21"/>
              </w:rPr>
            </w:pPr>
            <w:r w:rsidRPr="001A0538">
              <w:t>贵金属投资</w:t>
            </w:r>
          </w:p>
        </w:tc>
        <w:tc>
          <w:tcPr>
            <w:tcW w:w="1080" w:type="dxa"/>
            <w:vAlign w:val="center"/>
          </w:tcPr>
          <w:p w:rsidR="00770A19" w:rsidRPr="001A0538" w:rsidRDefault="00770A19" w:rsidP="002C462F">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2C462F">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2C462F">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衍生金融资产</w:t>
            </w:r>
          </w:p>
        </w:tc>
        <w:tc>
          <w:tcPr>
            <w:tcW w:w="1080" w:type="dxa"/>
            <w:vAlign w:val="center"/>
          </w:tcPr>
          <w:p w:rsidR="00770A1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7.4.7.3</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买入返售金融资产</w:t>
            </w:r>
          </w:p>
        </w:tc>
        <w:tc>
          <w:tcPr>
            <w:tcW w:w="1080" w:type="dxa"/>
            <w:vAlign w:val="center"/>
          </w:tcPr>
          <w:p w:rsidR="00770A1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7.4.7.4</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应收证券清算款</w:t>
            </w:r>
          </w:p>
        </w:tc>
        <w:tc>
          <w:tcPr>
            <w:tcW w:w="1080" w:type="dxa"/>
            <w:vAlign w:val="center"/>
          </w:tcPr>
          <w:p w:rsidR="00770A19" w:rsidRPr="001A0538" w:rsidRDefault="00770A1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应收利息</w:t>
            </w:r>
          </w:p>
        </w:tc>
        <w:tc>
          <w:tcPr>
            <w:tcW w:w="1080" w:type="dxa"/>
            <w:vAlign w:val="center"/>
          </w:tcPr>
          <w:p w:rsidR="00770A1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7.4.7.5</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56,557.54</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48,494.08</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应收股利</w:t>
            </w:r>
          </w:p>
        </w:tc>
        <w:tc>
          <w:tcPr>
            <w:tcW w:w="1080" w:type="dxa"/>
            <w:vAlign w:val="center"/>
          </w:tcPr>
          <w:p w:rsidR="00770A19" w:rsidRPr="001A0538" w:rsidRDefault="00770A1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应收申购款</w:t>
            </w:r>
          </w:p>
        </w:tc>
        <w:tc>
          <w:tcPr>
            <w:tcW w:w="1080" w:type="dxa"/>
            <w:vAlign w:val="center"/>
          </w:tcPr>
          <w:p w:rsidR="00770A19" w:rsidRPr="001A0538" w:rsidRDefault="00770A1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21,348,401.89</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26,978,300.45</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递延所得税资产</w:t>
            </w:r>
          </w:p>
        </w:tc>
        <w:tc>
          <w:tcPr>
            <w:tcW w:w="1080" w:type="dxa"/>
            <w:vAlign w:val="center"/>
          </w:tcPr>
          <w:p w:rsidR="00770A19" w:rsidRPr="001A0538" w:rsidRDefault="00770A1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其他资产</w:t>
            </w:r>
          </w:p>
        </w:tc>
        <w:tc>
          <w:tcPr>
            <w:tcW w:w="1080" w:type="dxa"/>
            <w:vAlign w:val="center"/>
          </w:tcPr>
          <w:p w:rsidR="00770A1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7.4.7.6</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18,449.90</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9,026.23</w:t>
            </w:r>
          </w:p>
        </w:tc>
      </w:tr>
      <w:tr w:rsidR="00770A19" w:rsidRPr="001A0538" w:rsidTr="00B673C9">
        <w:tc>
          <w:tcPr>
            <w:tcW w:w="2880" w:type="dxa"/>
            <w:vAlign w:val="center"/>
          </w:tcPr>
          <w:p w:rsidR="00770A19" w:rsidRPr="001A0538" w:rsidRDefault="00770A19" w:rsidP="00B673C9">
            <w:pPr>
              <w:spacing w:line="360" w:lineRule="auto"/>
              <w:rPr>
                <w:rFonts w:eastAsiaTheme="minorEastAsia"/>
                <w:b/>
                <w:color w:val="000000"/>
                <w:szCs w:val="21"/>
              </w:rPr>
            </w:pPr>
            <w:r w:rsidRPr="001A0538">
              <w:rPr>
                <w:rFonts w:eastAsiaTheme="minorEastAsia"/>
                <w:b/>
                <w:color w:val="000000"/>
                <w:szCs w:val="21"/>
              </w:rPr>
              <w:t>资产总计</w:t>
            </w:r>
          </w:p>
        </w:tc>
        <w:tc>
          <w:tcPr>
            <w:tcW w:w="1080" w:type="dxa"/>
            <w:vAlign w:val="center"/>
          </w:tcPr>
          <w:p w:rsidR="00770A19" w:rsidRPr="001A0538" w:rsidRDefault="00770A1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b/>
                <w:color w:val="000000"/>
                <w:szCs w:val="21"/>
              </w:rPr>
            </w:pPr>
            <w:r w:rsidRPr="001A0538">
              <w:rPr>
                <w:rFonts w:eastAsiaTheme="minorEastAsia"/>
                <w:b/>
                <w:color w:val="000000"/>
                <w:szCs w:val="21"/>
              </w:rPr>
              <w:t>5,238,567,875.61</w:t>
            </w:r>
          </w:p>
        </w:tc>
        <w:tc>
          <w:tcPr>
            <w:tcW w:w="2520" w:type="dxa"/>
            <w:vAlign w:val="center"/>
          </w:tcPr>
          <w:p w:rsidR="00770A19" w:rsidRPr="001A0538" w:rsidRDefault="00770A19" w:rsidP="000847EE">
            <w:pPr>
              <w:spacing w:line="360" w:lineRule="auto"/>
              <w:jc w:val="right"/>
              <w:rPr>
                <w:rFonts w:eastAsiaTheme="minorEastAsia"/>
                <w:b/>
                <w:color w:val="000000"/>
                <w:szCs w:val="21"/>
              </w:rPr>
            </w:pPr>
            <w:r w:rsidRPr="001A0538">
              <w:rPr>
                <w:rFonts w:eastAsiaTheme="minorEastAsia"/>
                <w:b/>
                <w:color w:val="000000"/>
                <w:szCs w:val="21"/>
              </w:rPr>
              <w:t>3,752,888,731.14</w:t>
            </w:r>
          </w:p>
        </w:tc>
      </w:tr>
      <w:tr w:rsidR="001A59F9" w:rsidRPr="001A0538" w:rsidTr="006D141C">
        <w:tc>
          <w:tcPr>
            <w:tcW w:w="28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负债和所有者权益</w:t>
            </w:r>
          </w:p>
        </w:tc>
        <w:tc>
          <w:tcPr>
            <w:tcW w:w="1080" w:type="dxa"/>
            <w:vAlign w:val="center"/>
          </w:tcPr>
          <w:p w:rsidR="001A59F9" w:rsidRPr="001A0538" w:rsidRDefault="001A59F9" w:rsidP="00BD4C70">
            <w:pPr>
              <w:pStyle w:val="af6"/>
              <w:spacing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附注号</w:t>
            </w:r>
          </w:p>
        </w:tc>
        <w:tc>
          <w:tcPr>
            <w:tcW w:w="2520" w:type="dxa"/>
            <w:vAlign w:val="center"/>
          </w:tcPr>
          <w:p w:rsidR="001A59F9" w:rsidRPr="001A0538"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本期末</w:t>
            </w:r>
          </w:p>
          <w:p w:rsidR="001A59F9" w:rsidRPr="001A0538"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kern w:val="2"/>
                <w:sz w:val="21"/>
                <w:szCs w:val="21"/>
              </w:rPr>
              <w:t>2019</w:t>
            </w:r>
            <w:r w:rsidRPr="001A0538">
              <w:rPr>
                <w:rFonts w:ascii="Times New Roman" w:eastAsiaTheme="minorEastAsia" w:hAnsi="Times New Roman"/>
                <w:b/>
                <w:color w:val="000000"/>
                <w:kern w:val="2"/>
                <w:sz w:val="21"/>
                <w:szCs w:val="21"/>
              </w:rPr>
              <w:t>年</w:t>
            </w:r>
            <w:r w:rsidRPr="001A0538">
              <w:rPr>
                <w:rFonts w:ascii="Times New Roman" w:eastAsiaTheme="minorEastAsia" w:hAnsi="Times New Roman"/>
                <w:b/>
                <w:color w:val="000000"/>
                <w:kern w:val="2"/>
                <w:sz w:val="21"/>
                <w:szCs w:val="21"/>
              </w:rPr>
              <w:t>12</w:t>
            </w:r>
            <w:r w:rsidRPr="001A0538">
              <w:rPr>
                <w:rFonts w:ascii="Times New Roman" w:eastAsiaTheme="minorEastAsia" w:hAnsi="Times New Roman"/>
                <w:b/>
                <w:color w:val="000000"/>
                <w:kern w:val="2"/>
                <w:sz w:val="21"/>
                <w:szCs w:val="21"/>
              </w:rPr>
              <w:t>月</w:t>
            </w:r>
            <w:r w:rsidRPr="001A0538">
              <w:rPr>
                <w:rFonts w:ascii="Times New Roman" w:eastAsiaTheme="minorEastAsia" w:hAnsi="Times New Roman"/>
                <w:b/>
                <w:color w:val="000000"/>
                <w:kern w:val="2"/>
                <w:sz w:val="21"/>
                <w:szCs w:val="21"/>
              </w:rPr>
              <w:t>31</w:t>
            </w:r>
            <w:r w:rsidRPr="001A0538">
              <w:rPr>
                <w:rFonts w:ascii="Times New Roman" w:eastAsiaTheme="minorEastAsia" w:hAnsi="Times New Roman"/>
                <w:b/>
                <w:color w:val="000000"/>
                <w:kern w:val="2"/>
                <w:sz w:val="21"/>
                <w:szCs w:val="21"/>
              </w:rPr>
              <w:t>日</w:t>
            </w:r>
          </w:p>
        </w:tc>
        <w:tc>
          <w:tcPr>
            <w:tcW w:w="2520" w:type="dxa"/>
            <w:vAlign w:val="center"/>
          </w:tcPr>
          <w:p w:rsidR="001A59F9" w:rsidRPr="001A0538"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上年度末</w:t>
            </w:r>
          </w:p>
          <w:p w:rsidR="001A59F9" w:rsidRPr="001A0538" w:rsidRDefault="00955CB7"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2018</w:t>
            </w:r>
            <w:r w:rsidRPr="001A0538">
              <w:rPr>
                <w:rFonts w:ascii="Times New Roman" w:eastAsiaTheme="minorEastAsia" w:hAnsi="Times New Roman"/>
                <w:b/>
                <w:color w:val="000000"/>
                <w:sz w:val="21"/>
                <w:szCs w:val="21"/>
              </w:rPr>
              <w:t>年</w:t>
            </w:r>
            <w:r w:rsidRPr="001A0538">
              <w:rPr>
                <w:rFonts w:ascii="Times New Roman" w:eastAsiaTheme="minorEastAsia" w:hAnsi="Times New Roman"/>
                <w:b/>
                <w:color w:val="000000"/>
                <w:sz w:val="21"/>
                <w:szCs w:val="21"/>
              </w:rPr>
              <w:t>12</w:t>
            </w:r>
            <w:r w:rsidRPr="001A0538">
              <w:rPr>
                <w:rFonts w:ascii="Times New Roman" w:eastAsiaTheme="minorEastAsia" w:hAnsi="Times New Roman"/>
                <w:b/>
                <w:color w:val="000000"/>
                <w:sz w:val="21"/>
                <w:szCs w:val="21"/>
              </w:rPr>
              <w:t>月</w:t>
            </w:r>
            <w:r w:rsidRPr="001A0538">
              <w:rPr>
                <w:rFonts w:ascii="Times New Roman" w:eastAsiaTheme="minorEastAsia" w:hAnsi="Times New Roman"/>
                <w:b/>
                <w:color w:val="000000"/>
                <w:sz w:val="21"/>
                <w:szCs w:val="21"/>
              </w:rPr>
              <w:t>31</w:t>
            </w:r>
            <w:r w:rsidRPr="001A0538">
              <w:rPr>
                <w:rFonts w:ascii="Times New Roman" w:eastAsiaTheme="minorEastAsia" w:hAnsi="Times New Roman"/>
                <w:b/>
                <w:color w:val="000000"/>
                <w:sz w:val="21"/>
                <w:szCs w:val="21"/>
              </w:rPr>
              <w:t>日</w:t>
            </w:r>
          </w:p>
        </w:tc>
      </w:tr>
      <w:tr w:rsidR="001A59F9" w:rsidRPr="001A0538" w:rsidTr="00B673C9">
        <w:tc>
          <w:tcPr>
            <w:tcW w:w="2880" w:type="dxa"/>
            <w:vAlign w:val="center"/>
          </w:tcPr>
          <w:p w:rsidR="001A59F9" w:rsidRPr="00C81EB2" w:rsidRDefault="001A59F9" w:rsidP="00B673C9">
            <w:pPr>
              <w:spacing w:line="360" w:lineRule="auto"/>
              <w:rPr>
                <w:rFonts w:eastAsiaTheme="minorEastAsia"/>
                <w:b/>
                <w:color w:val="000000"/>
                <w:szCs w:val="21"/>
              </w:rPr>
            </w:pPr>
            <w:r w:rsidRPr="00C81EB2">
              <w:rPr>
                <w:rFonts w:eastAsiaTheme="minorEastAsia"/>
                <w:b/>
                <w:color w:val="000000"/>
                <w:szCs w:val="21"/>
              </w:rPr>
              <w:t>负</w:t>
            </w:r>
            <w:r w:rsidR="00C81EB2" w:rsidRPr="00C81EB2">
              <w:rPr>
                <w:rFonts w:eastAsiaTheme="minorEastAsia" w:hint="eastAsia"/>
                <w:b/>
                <w:color w:val="000000"/>
                <w:szCs w:val="21"/>
              </w:rPr>
              <w:t xml:space="preserve"> </w:t>
            </w:r>
            <w:r w:rsidRPr="00C81EB2">
              <w:rPr>
                <w:rFonts w:eastAsiaTheme="minorEastAsia"/>
                <w:b/>
                <w:color w:val="000000"/>
                <w:szCs w:val="21"/>
              </w:rPr>
              <w:t>债：</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短期借款</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交易性金融负债</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衍生金融负债</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7.4.7.3</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卖出回购金融资产款</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应付证券清算款</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24,275,221.47</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25,032,063.64</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应付赎回款</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34,961,536.49</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8,262,037.92</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应付管理人报酬</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135,636.65</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105,461.61</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应付托管费</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27,127.34</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21,092.32</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应付销售服务费</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197,742.09</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179,572.48</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应付交易费用</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7.4.7.7</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66,728.35</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1,513,449.78</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应交税费</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771,153.77</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应付利息</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应付利润</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lastRenderedPageBreak/>
              <w:t>递延所得税负债</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其他负债</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7.4.7.8</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304,162.37</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255,069.03</w:t>
            </w:r>
          </w:p>
        </w:tc>
      </w:tr>
      <w:tr w:rsidR="001A59F9" w:rsidRPr="001A0538" w:rsidTr="00B673C9">
        <w:tc>
          <w:tcPr>
            <w:tcW w:w="2880" w:type="dxa"/>
            <w:vAlign w:val="center"/>
          </w:tcPr>
          <w:p w:rsidR="001A59F9" w:rsidRPr="001A0538" w:rsidRDefault="001A59F9" w:rsidP="00B673C9">
            <w:pPr>
              <w:pStyle w:val="af6"/>
              <w:spacing w:line="360" w:lineRule="auto"/>
              <w:jc w:val="both"/>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负债合计</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60,739,308.53</w:t>
            </w: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35,368,746.78</w:t>
            </w:r>
          </w:p>
        </w:tc>
      </w:tr>
      <w:tr w:rsidR="001A59F9" w:rsidRPr="001A0538" w:rsidTr="00B673C9">
        <w:tc>
          <w:tcPr>
            <w:tcW w:w="2880" w:type="dxa"/>
            <w:vAlign w:val="center"/>
          </w:tcPr>
          <w:p w:rsidR="001A59F9" w:rsidRPr="001A0538" w:rsidRDefault="001A59F9" w:rsidP="00B673C9">
            <w:pPr>
              <w:spacing w:line="360" w:lineRule="auto"/>
              <w:rPr>
                <w:rFonts w:eastAsiaTheme="minorEastAsia"/>
                <w:b/>
                <w:color w:val="000000"/>
                <w:szCs w:val="21"/>
              </w:rPr>
            </w:pPr>
            <w:r w:rsidRPr="001A0538">
              <w:rPr>
                <w:rFonts w:eastAsiaTheme="minorEastAsia"/>
                <w:b/>
                <w:color w:val="000000"/>
                <w:szCs w:val="21"/>
              </w:rPr>
              <w:t>所有者权益：</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实收基金</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7.4.7.9</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2,795,296,967.50</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2,815,203,401.05</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未分配利润</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7.4.7.10</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2,382,531,599.58</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902,316,583.31</w:t>
            </w:r>
          </w:p>
        </w:tc>
      </w:tr>
      <w:tr w:rsidR="001A59F9" w:rsidRPr="001A0538" w:rsidTr="00B673C9">
        <w:tc>
          <w:tcPr>
            <w:tcW w:w="2880" w:type="dxa"/>
            <w:vAlign w:val="center"/>
          </w:tcPr>
          <w:p w:rsidR="001A59F9" w:rsidRPr="001A0538" w:rsidRDefault="001A59F9" w:rsidP="00B673C9">
            <w:pPr>
              <w:spacing w:line="360" w:lineRule="auto"/>
              <w:rPr>
                <w:rFonts w:eastAsiaTheme="minorEastAsia"/>
                <w:b/>
                <w:color w:val="000000"/>
                <w:szCs w:val="21"/>
              </w:rPr>
            </w:pPr>
            <w:r w:rsidRPr="001A0538">
              <w:rPr>
                <w:rFonts w:eastAsiaTheme="minorEastAsia"/>
                <w:b/>
                <w:color w:val="000000"/>
                <w:szCs w:val="21"/>
              </w:rPr>
              <w:t>所有者权益合计</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5,177,828,567.08</w:t>
            </w: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3,717,519,984.36</w:t>
            </w:r>
          </w:p>
        </w:tc>
      </w:tr>
      <w:tr w:rsidR="001A59F9" w:rsidRPr="001A0538" w:rsidTr="00B673C9">
        <w:tc>
          <w:tcPr>
            <w:tcW w:w="2880" w:type="dxa"/>
            <w:vAlign w:val="center"/>
          </w:tcPr>
          <w:p w:rsidR="001A59F9" w:rsidRPr="001A0538" w:rsidRDefault="001A59F9" w:rsidP="00B673C9">
            <w:pPr>
              <w:spacing w:line="360" w:lineRule="auto"/>
              <w:rPr>
                <w:rFonts w:eastAsiaTheme="minorEastAsia"/>
                <w:b/>
                <w:color w:val="000000"/>
                <w:szCs w:val="21"/>
              </w:rPr>
            </w:pPr>
            <w:r w:rsidRPr="001A0538">
              <w:rPr>
                <w:rFonts w:eastAsiaTheme="minorEastAsia"/>
                <w:b/>
                <w:color w:val="000000"/>
                <w:szCs w:val="21"/>
              </w:rPr>
              <w:t>负债和所有者权益总计</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5,238,567,875.61</w:t>
            </w: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3,752,888,731.14</w:t>
            </w:r>
          </w:p>
        </w:tc>
      </w:tr>
    </w:tbl>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注：报告截止日</w:t>
      </w:r>
      <w:r w:rsidRPr="002F4936">
        <w:rPr>
          <w:rFonts w:eastAsiaTheme="minorEastAsia"/>
          <w:kern w:val="0"/>
          <w:szCs w:val="21"/>
        </w:rPr>
        <w:t>2019</w:t>
      </w:r>
      <w:r w:rsidRPr="002F4936">
        <w:rPr>
          <w:rFonts w:eastAsiaTheme="minorEastAsia"/>
          <w:kern w:val="0"/>
          <w:szCs w:val="21"/>
        </w:rPr>
        <w:t>年</w:t>
      </w:r>
      <w:r w:rsidRPr="002F4936">
        <w:rPr>
          <w:rFonts w:eastAsiaTheme="minorEastAsia"/>
          <w:kern w:val="0"/>
          <w:szCs w:val="21"/>
        </w:rPr>
        <w:t>12</w:t>
      </w:r>
      <w:r w:rsidRPr="002F4936">
        <w:rPr>
          <w:rFonts w:eastAsiaTheme="minorEastAsia"/>
          <w:kern w:val="0"/>
          <w:szCs w:val="21"/>
        </w:rPr>
        <w:t>月</w:t>
      </w:r>
      <w:r w:rsidRPr="002F4936">
        <w:rPr>
          <w:rFonts w:eastAsiaTheme="minorEastAsia"/>
          <w:kern w:val="0"/>
          <w:szCs w:val="21"/>
        </w:rPr>
        <w:t>31</w:t>
      </w:r>
      <w:r w:rsidRPr="002F4936">
        <w:rPr>
          <w:rFonts w:eastAsiaTheme="minorEastAsia"/>
          <w:kern w:val="0"/>
          <w:szCs w:val="21"/>
        </w:rPr>
        <w:t>日，</w:t>
      </w:r>
      <w:r w:rsidRPr="002F4936">
        <w:rPr>
          <w:rFonts w:eastAsiaTheme="minorEastAsia"/>
          <w:kern w:val="0"/>
          <w:szCs w:val="21"/>
        </w:rPr>
        <w:t>A</w:t>
      </w:r>
      <w:r w:rsidRPr="002F4936">
        <w:rPr>
          <w:rFonts w:eastAsiaTheme="minorEastAsia"/>
          <w:kern w:val="0"/>
          <w:szCs w:val="21"/>
        </w:rPr>
        <w:t>类基金份额净值</w:t>
      </w:r>
      <w:r w:rsidRPr="002F4936">
        <w:rPr>
          <w:rFonts w:eastAsiaTheme="minorEastAsia"/>
          <w:kern w:val="0"/>
          <w:szCs w:val="21"/>
        </w:rPr>
        <w:t>1.8543</w:t>
      </w:r>
      <w:r w:rsidRPr="002F4936">
        <w:rPr>
          <w:rFonts w:eastAsiaTheme="minorEastAsia"/>
          <w:kern w:val="0"/>
          <w:szCs w:val="21"/>
        </w:rPr>
        <w:t>元，</w:t>
      </w:r>
      <w:r w:rsidRPr="002F4936">
        <w:rPr>
          <w:rFonts w:eastAsiaTheme="minorEastAsia"/>
          <w:kern w:val="0"/>
          <w:szCs w:val="21"/>
        </w:rPr>
        <w:t>C</w:t>
      </w:r>
      <w:r w:rsidRPr="002F4936">
        <w:rPr>
          <w:rFonts w:eastAsiaTheme="minorEastAsia"/>
          <w:kern w:val="0"/>
          <w:szCs w:val="21"/>
        </w:rPr>
        <w:t>类基金份额净值</w:t>
      </w:r>
      <w:r w:rsidRPr="002F4936">
        <w:rPr>
          <w:rFonts w:eastAsiaTheme="minorEastAsia"/>
          <w:kern w:val="0"/>
          <w:szCs w:val="21"/>
        </w:rPr>
        <w:t>1.8435</w:t>
      </w:r>
      <w:r w:rsidRPr="002F4936">
        <w:rPr>
          <w:rFonts w:eastAsiaTheme="minorEastAsia"/>
          <w:kern w:val="0"/>
          <w:szCs w:val="21"/>
        </w:rPr>
        <w:t>元；基金份额总额</w:t>
      </w:r>
      <w:r w:rsidRPr="002F4936">
        <w:rPr>
          <w:rFonts w:eastAsiaTheme="minorEastAsia"/>
          <w:kern w:val="0"/>
          <w:szCs w:val="21"/>
        </w:rPr>
        <w:t>2,795,296,967.50</w:t>
      </w:r>
      <w:r w:rsidRPr="002F4936">
        <w:rPr>
          <w:rFonts w:eastAsiaTheme="minorEastAsia"/>
          <w:kern w:val="0"/>
          <w:szCs w:val="21"/>
        </w:rPr>
        <w:t>份，下属分级基金的份额总额分别为：</w:t>
      </w:r>
      <w:r w:rsidRPr="002F4936">
        <w:rPr>
          <w:rFonts w:eastAsiaTheme="minorEastAsia"/>
          <w:kern w:val="0"/>
          <w:szCs w:val="21"/>
        </w:rPr>
        <w:t>A</w:t>
      </w:r>
      <w:r w:rsidRPr="002F4936">
        <w:rPr>
          <w:rFonts w:eastAsiaTheme="minorEastAsia"/>
          <w:kern w:val="0"/>
          <w:szCs w:val="21"/>
        </w:rPr>
        <w:t>类基金份额总额</w:t>
      </w:r>
      <w:r w:rsidRPr="002F4936">
        <w:rPr>
          <w:rFonts w:eastAsiaTheme="minorEastAsia"/>
          <w:kern w:val="0"/>
          <w:szCs w:val="21"/>
        </w:rPr>
        <w:t>2,281,950,838.89</w:t>
      </w:r>
      <w:r w:rsidRPr="002F4936">
        <w:rPr>
          <w:rFonts w:eastAsiaTheme="minorEastAsia"/>
          <w:kern w:val="0"/>
          <w:szCs w:val="21"/>
        </w:rPr>
        <w:t>份，</w:t>
      </w:r>
      <w:r w:rsidRPr="002F4936">
        <w:rPr>
          <w:rFonts w:eastAsiaTheme="minorEastAsia"/>
          <w:kern w:val="0"/>
          <w:szCs w:val="21"/>
        </w:rPr>
        <w:t>C</w:t>
      </w:r>
      <w:r w:rsidRPr="002F4936">
        <w:rPr>
          <w:rFonts w:eastAsiaTheme="minorEastAsia"/>
          <w:kern w:val="0"/>
          <w:szCs w:val="21"/>
        </w:rPr>
        <w:t>类基金份额总额</w:t>
      </w:r>
      <w:r w:rsidRPr="002F4936">
        <w:rPr>
          <w:rFonts w:eastAsiaTheme="minorEastAsia"/>
          <w:kern w:val="0"/>
          <w:szCs w:val="21"/>
        </w:rPr>
        <w:t>513,346,128.61</w:t>
      </w:r>
      <w:r w:rsidRPr="002F4936">
        <w:rPr>
          <w:rFonts w:eastAsiaTheme="minorEastAsia"/>
          <w:kern w:val="0"/>
          <w:szCs w:val="21"/>
        </w:rPr>
        <w:t>份。</w:t>
      </w:r>
    </w:p>
    <w:p w:rsidR="001A59F9" w:rsidRPr="00D564C7" w:rsidRDefault="001A59F9" w:rsidP="00673D18">
      <w:pPr>
        <w:pStyle w:val="20"/>
        <w:spacing w:before="0" w:after="0"/>
        <w:rPr>
          <w:rFonts w:asciiTheme="minorEastAsia" w:eastAsiaTheme="minorEastAsia" w:hAnsiTheme="minorEastAsia"/>
          <w:kern w:val="0"/>
          <w:sz w:val="21"/>
          <w:szCs w:val="21"/>
        </w:rPr>
      </w:pPr>
      <w:bookmarkStart w:id="97" w:name="_Toc225498269"/>
      <w:bookmarkStart w:id="98" w:name="_Toc361324874"/>
      <w:bookmarkStart w:id="99" w:name="_Toc35533818"/>
      <w:r w:rsidRPr="00D564C7">
        <w:rPr>
          <w:rFonts w:asciiTheme="minorEastAsia" w:eastAsiaTheme="minorEastAsia" w:hAnsiTheme="minorEastAsia"/>
          <w:kern w:val="0"/>
          <w:sz w:val="21"/>
          <w:szCs w:val="21"/>
        </w:rPr>
        <w:t>7.2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利润表</w:t>
      </w:r>
      <w:bookmarkEnd w:id="97"/>
      <w:bookmarkEnd w:id="98"/>
      <w:bookmarkEnd w:id="99"/>
    </w:p>
    <w:p w:rsidR="007612F8" w:rsidRPr="004A6B8D" w:rsidRDefault="007612F8" w:rsidP="007612F8">
      <w:pPr>
        <w:spacing w:line="360" w:lineRule="auto"/>
        <w:rPr>
          <w:rFonts w:eastAsiaTheme="minorEastAsia"/>
          <w:kern w:val="0"/>
          <w:szCs w:val="21"/>
        </w:rPr>
      </w:pPr>
      <w:r w:rsidRPr="004A6B8D">
        <w:rPr>
          <w:rFonts w:eastAsiaTheme="minorEastAsia"/>
          <w:color w:val="000000"/>
          <w:szCs w:val="21"/>
        </w:rPr>
        <w:t>会计主体：</w:t>
      </w:r>
      <w:r w:rsidRPr="004A6B8D">
        <w:rPr>
          <w:rFonts w:eastAsiaTheme="minorEastAsia"/>
          <w:kern w:val="0"/>
          <w:szCs w:val="21"/>
        </w:rPr>
        <w:t>易方达创业板交易型开放式指数证券投资基金联接基金</w:t>
      </w:r>
    </w:p>
    <w:p w:rsidR="007612F8" w:rsidRDefault="007612F8" w:rsidP="007612F8">
      <w:pPr>
        <w:spacing w:line="360" w:lineRule="auto"/>
        <w:rPr>
          <w:rFonts w:asciiTheme="minorEastAsia" w:eastAsiaTheme="minorEastAsia" w:hAnsiTheme="minorEastAsia"/>
          <w:color w:val="000000"/>
          <w:kern w:val="0"/>
          <w:szCs w:val="21"/>
        </w:rPr>
      </w:pPr>
      <w:r w:rsidRPr="004A6B8D">
        <w:rPr>
          <w:rFonts w:eastAsiaTheme="minorEastAsia"/>
          <w:color w:val="000000"/>
          <w:szCs w:val="21"/>
        </w:rPr>
        <w:t>本报告期：</w:t>
      </w:r>
      <w:r w:rsidRPr="004A6B8D">
        <w:rPr>
          <w:rFonts w:eastAsiaTheme="minorEastAsia"/>
          <w:kern w:val="0"/>
          <w:szCs w:val="21"/>
        </w:rPr>
        <w:t>2019</w:t>
      </w:r>
      <w:r w:rsidRPr="004A6B8D">
        <w:rPr>
          <w:rFonts w:eastAsiaTheme="minorEastAsia"/>
          <w:kern w:val="0"/>
          <w:szCs w:val="21"/>
        </w:rPr>
        <w:t>年</w:t>
      </w:r>
      <w:r w:rsidRPr="004A6B8D">
        <w:rPr>
          <w:rFonts w:eastAsiaTheme="minorEastAsia"/>
          <w:kern w:val="0"/>
          <w:szCs w:val="21"/>
        </w:rPr>
        <w:t>1</w:t>
      </w:r>
      <w:r w:rsidRPr="004A6B8D">
        <w:rPr>
          <w:rFonts w:eastAsiaTheme="minorEastAsia"/>
          <w:kern w:val="0"/>
          <w:szCs w:val="21"/>
        </w:rPr>
        <w:t>月</w:t>
      </w:r>
      <w:r w:rsidRPr="004A6B8D">
        <w:rPr>
          <w:rFonts w:eastAsiaTheme="minorEastAsia"/>
          <w:kern w:val="0"/>
          <w:szCs w:val="21"/>
        </w:rPr>
        <w:t>1</w:t>
      </w:r>
      <w:r w:rsidRPr="004A6B8D">
        <w:rPr>
          <w:rFonts w:eastAsiaTheme="minorEastAsia"/>
          <w:kern w:val="0"/>
          <w:szCs w:val="21"/>
        </w:rPr>
        <w:t>日至</w:t>
      </w:r>
      <w:r w:rsidRPr="004A6B8D">
        <w:rPr>
          <w:rFonts w:eastAsiaTheme="minorEastAsia"/>
          <w:kern w:val="0"/>
          <w:szCs w:val="21"/>
        </w:rPr>
        <w:t>2019</w:t>
      </w:r>
      <w:r w:rsidRPr="004A6B8D">
        <w:rPr>
          <w:rFonts w:eastAsiaTheme="minorEastAsia"/>
          <w:kern w:val="0"/>
          <w:szCs w:val="21"/>
        </w:rPr>
        <w:t>年</w:t>
      </w:r>
      <w:r w:rsidRPr="004A6B8D">
        <w:rPr>
          <w:rFonts w:eastAsiaTheme="minorEastAsia"/>
          <w:kern w:val="0"/>
          <w:szCs w:val="21"/>
        </w:rPr>
        <w:t>12</w:t>
      </w:r>
      <w:r w:rsidRPr="004A6B8D">
        <w:rPr>
          <w:rFonts w:eastAsiaTheme="minorEastAsia"/>
          <w:kern w:val="0"/>
          <w:szCs w:val="21"/>
        </w:rPr>
        <w:t>月</w:t>
      </w:r>
      <w:r w:rsidRPr="004A6B8D">
        <w:rPr>
          <w:rFonts w:eastAsiaTheme="minorEastAsia"/>
          <w:kern w:val="0"/>
          <w:szCs w:val="21"/>
        </w:rPr>
        <w:t>31</w:t>
      </w:r>
      <w:r w:rsidRPr="004A6B8D">
        <w:rPr>
          <w:rFonts w:eastAsiaTheme="minorEastAsia"/>
          <w:kern w:val="0"/>
          <w:szCs w:val="21"/>
        </w:rPr>
        <w:t>日</w:t>
      </w:r>
    </w:p>
    <w:p w:rsidR="007612F8" w:rsidRDefault="007612F8" w:rsidP="007612F8">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项</w:t>
            </w:r>
            <w:r>
              <w:rPr>
                <w:rFonts w:ascii="Times New Roman" w:eastAsiaTheme="minorEastAsia" w:hAnsi="Times New Roman"/>
                <w:b/>
                <w:color w:val="000000"/>
                <w:sz w:val="21"/>
                <w:szCs w:val="21"/>
              </w:rPr>
              <w:t xml:space="preserve"> </w:t>
            </w:r>
            <w:r>
              <w:rPr>
                <w:rFonts w:ascii="Times New Roman" w:eastAsiaTheme="minorEastAsia" w:hAnsi="Times New Roman" w:hint="eastAsia"/>
                <w:b/>
                <w:color w:val="000000"/>
                <w:sz w:val="21"/>
                <w:szCs w:val="21"/>
              </w:rPr>
              <w:t>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本期</w:t>
            </w:r>
          </w:p>
          <w:p w:rsidR="007612F8" w:rsidRDefault="007612F8">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w:t>
            </w:r>
            <w:r>
              <w:rPr>
                <w:rFonts w:ascii="Times New Roman" w:eastAsiaTheme="minorEastAsia" w:hAnsi="Times New Roman"/>
                <w:sz w:val="21"/>
                <w:szCs w:val="21"/>
              </w:rPr>
              <w:t>月</w:t>
            </w:r>
            <w:r>
              <w:rPr>
                <w:rFonts w:ascii="Times New Roman" w:eastAsiaTheme="minorEastAsia" w:hAnsi="Times New Roman"/>
                <w:sz w:val="21"/>
                <w:szCs w:val="21"/>
              </w:rPr>
              <w:t>1</w:t>
            </w:r>
            <w:r>
              <w:rPr>
                <w:rFonts w:ascii="Times New Roman" w:eastAsiaTheme="minorEastAsia" w:hAnsi="Times New Roman"/>
                <w:sz w:val="21"/>
                <w:szCs w:val="21"/>
              </w:rPr>
              <w:t>日</w:t>
            </w:r>
            <w:r>
              <w:rPr>
                <w:rFonts w:ascii="Times New Roman" w:eastAsiaTheme="minorEastAsia" w:hAnsi="Times New Roman" w:hint="eastAsia"/>
                <w:sz w:val="21"/>
                <w:szCs w:val="21"/>
              </w:rPr>
              <w:t>至</w:t>
            </w: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12</w:t>
            </w:r>
            <w:r>
              <w:rPr>
                <w:rFonts w:ascii="Times New Roman" w:eastAsiaTheme="minorEastAsia" w:hAnsi="Times New Roman"/>
                <w:sz w:val="21"/>
                <w:szCs w:val="21"/>
              </w:rPr>
              <w:t>月</w:t>
            </w:r>
            <w:r>
              <w:rPr>
                <w:rFonts w:ascii="Times New Roman" w:eastAsiaTheme="minorEastAsia" w:hAnsi="Times New Roman"/>
                <w:sz w:val="21"/>
                <w:szCs w:val="21"/>
              </w:rPr>
              <w:t>31</w:t>
            </w:r>
            <w:r>
              <w:rPr>
                <w:rFonts w:ascii="Times New Roman" w:eastAsiaTheme="minorEastAsia" w:hAnsi="Times New Roman"/>
                <w:sz w:val="21"/>
                <w:szCs w:val="21"/>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上年度可比期间</w:t>
            </w:r>
          </w:p>
          <w:p w:rsidR="007612F8" w:rsidRDefault="007612F8">
            <w:pPr>
              <w:pStyle w:val="af6"/>
              <w:spacing w:before="0" w:beforeAutospacing="0" w:after="0" w:afterAutospacing="0"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日至</w:t>
            </w: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12</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31</w:t>
            </w:r>
            <w:r>
              <w:rPr>
                <w:rFonts w:ascii="Times New Roman" w:eastAsiaTheme="minorEastAsia" w:hAnsi="Times New Roman"/>
                <w:color w:val="000000"/>
                <w:sz w:val="21"/>
                <w:szCs w:val="21"/>
              </w:rPr>
              <w:t>日</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b/>
                <w:color w:val="000000"/>
                <w:szCs w:val="21"/>
              </w:rPr>
            </w:pPr>
            <w:r>
              <w:rPr>
                <w:rFonts w:eastAsiaTheme="minorEastAsia" w:hint="eastAsia"/>
                <w:b/>
                <w:color w:val="000000"/>
                <w:szCs w:val="21"/>
              </w:rPr>
              <w:t>一、收入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1,550,381,746.56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-780,464,106.77</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3,059,385.68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1,395,232.57</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hint="eastAsia"/>
                <w:color w:val="000000"/>
                <w:szCs w:val="21"/>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3,059,175.31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1,395,228.21</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250" w:firstLine="525"/>
              <w:rPr>
                <w:rFonts w:eastAsiaTheme="minorEastAsia"/>
                <w:color w:val="000000"/>
                <w:szCs w:val="21"/>
              </w:rPr>
            </w:pPr>
            <w:r>
              <w:rPr>
                <w:rFonts w:eastAsiaTheme="minorEastAsia" w:hint="eastAsia"/>
                <w:color w:val="000000"/>
                <w:szCs w:val="21"/>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210.37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4.36</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250" w:firstLine="525"/>
              <w:rPr>
                <w:rFonts w:eastAsiaTheme="minorEastAsia"/>
                <w:color w:val="000000"/>
                <w:szCs w:val="21"/>
              </w:rPr>
            </w:pPr>
            <w:r>
              <w:rPr>
                <w:rFonts w:eastAsiaTheme="minorEastAsia" w:hint="eastAsia"/>
                <w:color w:val="000000"/>
                <w:szCs w:val="21"/>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250" w:firstLine="525"/>
              <w:rPr>
                <w:rFonts w:eastAsiaTheme="minorEastAsia"/>
                <w:color w:val="000000"/>
                <w:szCs w:val="21"/>
              </w:rPr>
            </w:pPr>
            <w:r>
              <w:rPr>
                <w:rFonts w:eastAsiaTheme="minorEastAsia" w:hint="eastAsia"/>
                <w:color w:val="000000"/>
                <w:szCs w:val="21"/>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AB39F2" w:rsidTr="007612F8">
        <w:tc>
          <w:tcPr>
            <w:tcW w:w="3420" w:type="dxa"/>
            <w:tcBorders>
              <w:top w:val="single" w:sz="4" w:space="0" w:color="000000"/>
              <w:left w:val="single" w:sz="4" w:space="0" w:color="000000"/>
              <w:bottom w:val="single" w:sz="4" w:space="0" w:color="000000"/>
              <w:right w:val="single" w:sz="4" w:space="0" w:color="000000"/>
            </w:tcBorders>
            <w:vAlign w:val="center"/>
          </w:tcPr>
          <w:p w:rsidR="00AB39F2" w:rsidRDefault="00AB39F2">
            <w:pPr>
              <w:spacing w:line="360" w:lineRule="auto"/>
              <w:ind w:firstLineChars="250" w:firstLine="525"/>
              <w:rPr>
                <w:color w:val="000000"/>
                <w:szCs w:val="21"/>
              </w:rPr>
            </w:pPr>
            <w:r>
              <w:rPr>
                <w:rFonts w:hint="eastAsia"/>
                <w:color w:val="000000"/>
                <w:szCs w:val="21"/>
              </w:rPr>
              <w:t>证券出借利息收入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AB39F2" w:rsidRDefault="00AB39F2">
            <w:pPr>
              <w:pStyle w:val="af6"/>
              <w:spacing w:line="360" w:lineRule="auto"/>
              <w:jc w:val="center"/>
              <w:rPr>
                <w:rFonts w:ascii="Times New Roman"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AB39F2" w:rsidRDefault="00AB39F2">
            <w:pPr>
              <w:spacing w:line="360" w:lineRule="auto"/>
              <w:jc w:val="right"/>
              <w:rPr>
                <w:color w:val="000000"/>
                <w:szCs w:val="21"/>
              </w:rPr>
            </w:pPr>
            <w:r>
              <w:rPr>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AB39F2" w:rsidRDefault="00AB39F2">
            <w:pPr>
              <w:spacing w:line="360" w:lineRule="auto"/>
              <w:jc w:val="right"/>
              <w:rPr>
                <w:color w:val="000000"/>
                <w:szCs w:val="21"/>
              </w:rPr>
            </w:pPr>
            <w:r>
              <w:rPr>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250" w:firstLine="525"/>
              <w:rPr>
                <w:rFonts w:eastAsiaTheme="minorEastAsia"/>
                <w:color w:val="000000"/>
                <w:szCs w:val="21"/>
              </w:rPr>
            </w:pPr>
            <w:r>
              <w:rPr>
                <w:rFonts w:eastAsiaTheme="minorEastAsia" w:hint="eastAsia"/>
                <w:color w:val="000000"/>
                <w:szCs w:val="21"/>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投资收益（损失以</w:t>
            </w:r>
            <w:r>
              <w:rPr>
                <w:rFonts w:eastAsiaTheme="minorEastAsia"/>
                <w:color w:val="000000"/>
                <w:szCs w:val="21"/>
              </w:rPr>
              <w:t>“-”</w:t>
            </w:r>
            <w:r>
              <w:rPr>
                <w:rFonts w:eastAsiaTheme="minorEastAsia" w:hint="eastAsia"/>
                <w:color w:val="000000"/>
                <w:szCs w:val="21"/>
              </w:rPr>
              <w:t>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139,535,063.23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-322,402,805.59</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hint="eastAsia"/>
                <w:color w:val="000000"/>
                <w:szCs w:val="21"/>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1,588,859.03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-22,256,014.62</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300" w:firstLine="630"/>
              <w:rPr>
                <w:rFonts w:eastAsiaTheme="minorEastAsia"/>
                <w:color w:val="000000"/>
                <w:szCs w:val="21"/>
              </w:rPr>
            </w:pPr>
            <w:r>
              <w:rPr>
                <w:rFonts w:eastAsiaTheme="minorEastAsia" w:hint="eastAsia"/>
                <w:color w:val="000000"/>
                <w:szCs w:val="21"/>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137,482,847.68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-300,443,744.06</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hideMark/>
          </w:tcPr>
          <w:p w:rsidR="007612F8" w:rsidRDefault="007612F8">
            <w:pPr>
              <w:spacing w:line="360" w:lineRule="auto"/>
              <w:ind w:firstLineChars="300" w:firstLine="630"/>
              <w:rPr>
                <w:rFonts w:eastAsiaTheme="minorEastAsia"/>
                <w:color w:val="000000"/>
                <w:szCs w:val="21"/>
              </w:rPr>
            </w:pPr>
            <w:r>
              <w:rPr>
                <w:rFonts w:eastAsiaTheme="minorEastAsia" w:hint="eastAsia"/>
                <w:color w:val="000000"/>
                <w:szCs w:val="21"/>
              </w:rPr>
              <w:lastRenderedPageBreak/>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180,459.04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-614.03</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hideMark/>
          </w:tcPr>
          <w:p w:rsidR="007612F8" w:rsidRDefault="007612F8">
            <w:pPr>
              <w:spacing w:line="360" w:lineRule="auto"/>
              <w:ind w:firstLineChars="300" w:firstLine="630"/>
              <w:rPr>
                <w:rFonts w:eastAsiaTheme="minorEastAsia"/>
                <w:color w:val="000000"/>
                <w:szCs w:val="21"/>
              </w:rPr>
            </w:pPr>
            <w:r>
              <w:rPr>
                <w:rFonts w:eastAsiaTheme="minorEastAsia" w:hint="eastAsia"/>
                <w:color w:val="000000"/>
                <w:szCs w:val="21"/>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hideMark/>
          </w:tcPr>
          <w:p w:rsidR="007612F8" w:rsidRDefault="007612F8">
            <w:pPr>
              <w:spacing w:line="360" w:lineRule="auto"/>
              <w:ind w:firstLineChars="300" w:firstLine="630"/>
              <w:rPr>
                <w:rFonts w:eastAsiaTheme="minorEastAsia"/>
                <w:color w:val="000000"/>
                <w:szCs w:val="21"/>
              </w:rPr>
            </w:pPr>
            <w:r>
              <w:rPr>
                <w:rFonts w:hint="eastAsia"/>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300" w:firstLine="630"/>
              <w:rPr>
                <w:rFonts w:eastAsiaTheme="minorEastAsia"/>
                <w:color w:val="000000"/>
                <w:szCs w:val="21"/>
              </w:rPr>
            </w:pPr>
            <w:r>
              <w:rPr>
                <w:rFonts w:eastAsiaTheme="minorEastAsia" w:hint="eastAsia"/>
                <w:color w:val="000000"/>
                <w:szCs w:val="21"/>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300" w:firstLine="630"/>
              <w:rPr>
                <w:rFonts w:eastAsiaTheme="minorEastAsia"/>
                <w:color w:val="000000"/>
                <w:szCs w:val="21"/>
              </w:rPr>
            </w:pPr>
            <w:r>
              <w:rPr>
                <w:rFonts w:eastAsiaTheme="minorEastAsia" w:hint="eastAsia"/>
                <w:color w:val="000000"/>
                <w:szCs w:val="21"/>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282,897.48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297,567.12</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公允价值变动收益（损失以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1,398,226,117.76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-463,034,602.20</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both"/>
              <w:rPr>
                <w:rFonts w:ascii="Times New Roman" w:eastAsiaTheme="minorEastAsia" w:hAnsi="Times New Roman"/>
                <w:color w:val="000000"/>
                <w:sz w:val="21"/>
                <w:szCs w:val="21"/>
              </w:rPr>
            </w:pPr>
            <w:r>
              <w:rPr>
                <w:rFonts w:ascii="Times New Roman" w:eastAsiaTheme="minorEastAsia" w:hAnsi="Times New Roman"/>
                <w:color w:val="000000"/>
                <w:sz w:val="21"/>
                <w:szCs w:val="21"/>
              </w:rPr>
              <w:t>4.</w:t>
            </w:r>
            <w:r>
              <w:rPr>
                <w:rFonts w:ascii="Times New Roman" w:eastAsiaTheme="minorEastAsia" w:hAnsi="Times New Roman" w:hint="eastAsia"/>
                <w:color w:val="000000"/>
                <w:sz w:val="21"/>
                <w:szCs w:val="21"/>
              </w:rPr>
              <w:t>汇兑收益（损失以</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其他收入（损失以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9,561,179.89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3,578,068.45</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b/>
                <w:color w:val="000000"/>
                <w:szCs w:val="21"/>
              </w:rPr>
            </w:pPr>
            <w:r>
              <w:rPr>
                <w:rFonts w:eastAsiaTheme="minorEastAsia" w:hint="eastAsia"/>
                <w:b/>
                <w:color w:val="000000"/>
                <w:szCs w:val="21"/>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13,292,727.27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8,066,771.48</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1,876,390.70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1,121,685.46</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．托管费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375,278.07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224,337.02</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3,245,293.11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757,842.65</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4</w:t>
            </w:r>
            <w:r>
              <w:rPr>
                <w:rFonts w:eastAsiaTheme="minorEastAsia" w:hint="eastAsia"/>
                <w:color w:val="000000"/>
                <w:szCs w:val="21"/>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7,179,443.70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5,598,015.11</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hint="eastAsia"/>
                <w:color w:val="000000"/>
                <w:szCs w:val="21"/>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rPr>
                <w:rFonts w:eastAsiaTheme="minorEastAsia"/>
                <w:color w:val="000000"/>
                <w:szCs w:val="21"/>
              </w:rPr>
            </w:pPr>
            <w:r>
              <w:rPr>
                <w:rFonts w:eastAsiaTheme="minorEastAsia"/>
                <w:color w:val="000000"/>
                <w:szCs w:val="21"/>
              </w:rPr>
              <w:t>6</w:t>
            </w:r>
            <w:r>
              <w:rPr>
                <w:rFonts w:eastAsiaTheme="minorEastAsia" w:hint="eastAsia"/>
                <w:color w:val="000000"/>
                <w:szCs w:val="21"/>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7612F8" w:rsidRDefault="007612F8">
            <w:pPr>
              <w:jc w:val="right"/>
              <w:rPr>
                <w:rFonts w:eastAsiaTheme="minorEastAsia"/>
                <w:color w:val="000000"/>
                <w:szCs w:val="21"/>
              </w:rPr>
            </w:pPr>
            <w:r>
              <w:rPr>
                <w:rFonts w:eastAsiaTheme="minorEastAsia"/>
                <w:color w:val="000000"/>
                <w:szCs w:val="21"/>
              </w:rPr>
              <w:t>418,551.35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7612F8" w:rsidRDefault="007612F8">
            <w:pPr>
              <w:jc w:val="right"/>
              <w:rPr>
                <w:rFonts w:eastAsiaTheme="minorEastAsia"/>
                <w:color w:val="000000"/>
                <w:szCs w:val="21"/>
              </w:rPr>
            </w:pPr>
            <w:r>
              <w:rPr>
                <w:rFonts w:eastAsiaTheme="minorEastAsia"/>
                <w:color w:val="000000"/>
                <w:szCs w:val="21"/>
              </w:rPr>
              <w:t>0.03</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7</w:t>
            </w:r>
            <w:r>
              <w:rPr>
                <w:rFonts w:eastAsiaTheme="minorEastAsia" w:hint="eastAsia"/>
                <w:color w:val="000000"/>
                <w:szCs w:val="21"/>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7.4.7.20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197,770.34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364,891.21</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b/>
                <w:color w:val="000000"/>
                <w:szCs w:val="21"/>
              </w:rPr>
            </w:pPr>
            <w:r>
              <w:rPr>
                <w:rFonts w:eastAsiaTheme="minorEastAsia" w:hint="eastAsia"/>
                <w:b/>
                <w:color w:val="000000"/>
                <w:szCs w:val="21"/>
              </w:rPr>
              <w:t>三、利润总额（亏损总额以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1,537,089,019.29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-788,530,878.25</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b/>
                <w:color w:val="000000"/>
                <w:szCs w:val="21"/>
              </w:rPr>
            </w:pPr>
            <w:r>
              <w:rPr>
                <w:rFonts w:eastAsiaTheme="minorEastAsia" w:hint="eastAsia"/>
                <w:szCs w:val="21"/>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b/>
                <w:color w:val="000000"/>
                <w:szCs w:val="21"/>
              </w:rPr>
            </w:pPr>
            <w:r>
              <w:rPr>
                <w:rFonts w:eastAsiaTheme="minorEastAsia" w:hint="eastAsia"/>
                <w:b/>
                <w:color w:val="000000"/>
                <w:szCs w:val="21"/>
              </w:rPr>
              <w:t>四、净利润（净亏损以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1,537,089,019.29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-788,530,878.25</w:t>
            </w:r>
          </w:p>
        </w:tc>
      </w:tr>
    </w:tbl>
    <w:p w:rsidR="001A59F9" w:rsidRPr="00D564C7" w:rsidRDefault="001A59F9" w:rsidP="00673D18">
      <w:pPr>
        <w:pStyle w:val="20"/>
        <w:spacing w:before="0" w:after="0"/>
        <w:rPr>
          <w:rFonts w:asciiTheme="minorEastAsia" w:eastAsiaTheme="minorEastAsia" w:hAnsiTheme="minorEastAsia"/>
          <w:kern w:val="0"/>
          <w:sz w:val="21"/>
          <w:szCs w:val="21"/>
        </w:rPr>
      </w:pPr>
      <w:bookmarkStart w:id="100" w:name="_Toc225498270"/>
      <w:bookmarkStart w:id="101" w:name="_Toc361324875"/>
      <w:bookmarkStart w:id="102" w:name="_Toc35533819"/>
      <w:r w:rsidRPr="00D564C7">
        <w:rPr>
          <w:rFonts w:asciiTheme="minorEastAsia" w:eastAsiaTheme="minorEastAsia" w:hAnsiTheme="minorEastAsia"/>
          <w:kern w:val="0"/>
          <w:sz w:val="21"/>
          <w:szCs w:val="21"/>
        </w:rPr>
        <w:t>7.3</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所有者权益（基金净值）变动表</w:t>
      </w:r>
      <w:bookmarkEnd w:id="100"/>
      <w:bookmarkEnd w:id="101"/>
      <w:bookmarkEnd w:id="102"/>
    </w:p>
    <w:p w:rsidR="001A59F9" w:rsidRPr="001A0538" w:rsidRDefault="001A59F9" w:rsidP="00673D18">
      <w:pPr>
        <w:spacing w:line="360" w:lineRule="auto"/>
        <w:rPr>
          <w:rFonts w:eastAsiaTheme="minorEastAsia"/>
          <w:kern w:val="0"/>
          <w:szCs w:val="21"/>
        </w:rPr>
      </w:pPr>
      <w:r w:rsidRPr="001A0538">
        <w:rPr>
          <w:rFonts w:eastAsiaTheme="minorEastAsia"/>
          <w:color w:val="000000"/>
          <w:szCs w:val="21"/>
        </w:rPr>
        <w:t>会计主体：</w:t>
      </w:r>
      <w:r w:rsidRPr="001A0538">
        <w:rPr>
          <w:rFonts w:eastAsiaTheme="minorEastAsia"/>
          <w:kern w:val="0"/>
          <w:szCs w:val="21"/>
        </w:rPr>
        <w:t>易方达创业板交易型开放式指数证券投资基金联接基金</w:t>
      </w:r>
    </w:p>
    <w:p w:rsidR="001A59F9" w:rsidRPr="001A0538" w:rsidRDefault="001A59F9" w:rsidP="00673D18">
      <w:pPr>
        <w:spacing w:line="360" w:lineRule="auto"/>
        <w:rPr>
          <w:rFonts w:eastAsiaTheme="minorEastAsia"/>
          <w:kern w:val="0"/>
          <w:szCs w:val="21"/>
        </w:rPr>
      </w:pPr>
      <w:r w:rsidRPr="001A0538">
        <w:rPr>
          <w:rFonts w:eastAsiaTheme="minorEastAsia"/>
          <w:color w:val="000000"/>
          <w:szCs w:val="21"/>
        </w:rPr>
        <w:t>本报告期：</w:t>
      </w:r>
      <w:r w:rsidR="00F64FAD" w:rsidRPr="001A0538">
        <w:rPr>
          <w:rFonts w:eastAsiaTheme="minorEastAsia"/>
          <w:kern w:val="0"/>
          <w:szCs w:val="21"/>
        </w:rPr>
        <w:t>2019</w:t>
      </w:r>
      <w:r w:rsidR="00F64FAD" w:rsidRPr="001A0538">
        <w:rPr>
          <w:rFonts w:eastAsiaTheme="minorEastAsia"/>
          <w:kern w:val="0"/>
          <w:szCs w:val="21"/>
        </w:rPr>
        <w:t>年</w:t>
      </w:r>
      <w:r w:rsidR="00F64FAD" w:rsidRPr="001A0538">
        <w:rPr>
          <w:rFonts w:eastAsiaTheme="minorEastAsia"/>
          <w:kern w:val="0"/>
          <w:szCs w:val="21"/>
        </w:rPr>
        <w:t>1</w:t>
      </w:r>
      <w:r w:rsidR="00F64FAD" w:rsidRPr="001A0538">
        <w:rPr>
          <w:rFonts w:eastAsiaTheme="minorEastAsia"/>
          <w:kern w:val="0"/>
          <w:szCs w:val="21"/>
        </w:rPr>
        <w:t>月</w:t>
      </w:r>
      <w:r w:rsidR="00F64FAD" w:rsidRPr="001A0538">
        <w:rPr>
          <w:rFonts w:eastAsiaTheme="minorEastAsia"/>
          <w:kern w:val="0"/>
          <w:szCs w:val="21"/>
        </w:rPr>
        <w:t>1</w:t>
      </w:r>
      <w:r w:rsidR="00F64FAD" w:rsidRPr="001A0538">
        <w:rPr>
          <w:rFonts w:eastAsiaTheme="minorEastAsia"/>
          <w:kern w:val="0"/>
          <w:szCs w:val="21"/>
        </w:rPr>
        <w:t>日</w:t>
      </w:r>
      <w:r w:rsidRPr="001A0538">
        <w:rPr>
          <w:rFonts w:eastAsiaTheme="minorEastAsia"/>
          <w:kern w:val="0"/>
          <w:szCs w:val="21"/>
        </w:rPr>
        <w:t>至</w:t>
      </w:r>
      <w:r w:rsidR="00F64FAD" w:rsidRPr="001A0538">
        <w:rPr>
          <w:rFonts w:eastAsiaTheme="minorEastAsia"/>
          <w:kern w:val="0"/>
          <w:szCs w:val="21"/>
        </w:rPr>
        <w:t>2019</w:t>
      </w:r>
      <w:r w:rsidR="00F64FAD" w:rsidRPr="001A0538">
        <w:rPr>
          <w:rFonts w:eastAsiaTheme="minorEastAsia"/>
          <w:kern w:val="0"/>
          <w:szCs w:val="21"/>
        </w:rPr>
        <w:t>年</w:t>
      </w:r>
      <w:r w:rsidR="00F64FAD" w:rsidRPr="001A0538">
        <w:rPr>
          <w:rFonts w:eastAsiaTheme="minorEastAsia"/>
          <w:kern w:val="0"/>
          <w:szCs w:val="21"/>
        </w:rPr>
        <w:t>12</w:t>
      </w:r>
      <w:r w:rsidR="00F64FAD" w:rsidRPr="001A0538">
        <w:rPr>
          <w:rFonts w:eastAsiaTheme="minorEastAsia"/>
          <w:kern w:val="0"/>
          <w:szCs w:val="21"/>
        </w:rPr>
        <w:t>月</w:t>
      </w:r>
      <w:r w:rsidR="00F64FAD" w:rsidRPr="001A0538">
        <w:rPr>
          <w:rFonts w:eastAsiaTheme="minorEastAsia"/>
          <w:kern w:val="0"/>
          <w:szCs w:val="21"/>
        </w:rPr>
        <w:t>31</w:t>
      </w:r>
      <w:r w:rsidR="00F64FAD" w:rsidRPr="001A0538">
        <w:rPr>
          <w:rFonts w:eastAsiaTheme="minorEastAsia"/>
          <w:kern w:val="0"/>
          <w:szCs w:val="21"/>
        </w:rPr>
        <w:t>日</w:t>
      </w:r>
    </w:p>
    <w:p w:rsidR="001A59F9" w:rsidRPr="001A0538" w:rsidRDefault="001A59F9" w:rsidP="00026C9C">
      <w:pPr>
        <w:autoSpaceDE w:val="0"/>
        <w:autoSpaceDN w:val="0"/>
        <w:adjustRightInd w:val="0"/>
        <w:spacing w:before="29" w:line="360" w:lineRule="auto"/>
        <w:ind w:left="15"/>
        <w:jc w:val="right"/>
        <w:rPr>
          <w:rFonts w:eastAsiaTheme="minorEastAsia"/>
          <w:color w:val="000000"/>
          <w:kern w:val="0"/>
          <w:szCs w:val="21"/>
        </w:rPr>
      </w:pPr>
      <w:r w:rsidRPr="001A0538">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1A0538" w:rsidTr="0009357E">
        <w:tc>
          <w:tcPr>
            <w:tcW w:w="2410" w:type="dxa"/>
            <w:vMerge w:val="restart"/>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项目</w:t>
            </w:r>
          </w:p>
        </w:tc>
        <w:tc>
          <w:tcPr>
            <w:tcW w:w="6590" w:type="dxa"/>
            <w:gridSpan w:val="3"/>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本期</w:t>
            </w:r>
          </w:p>
          <w:p w:rsidR="001A59F9" w:rsidRPr="001A0538"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sz w:val="21"/>
                <w:szCs w:val="21"/>
              </w:rPr>
              <w:t>2019</w:t>
            </w:r>
            <w:r w:rsidRPr="001A0538">
              <w:rPr>
                <w:rFonts w:ascii="Times New Roman" w:eastAsiaTheme="minorEastAsia" w:hAnsi="Times New Roman"/>
                <w:b/>
                <w:sz w:val="21"/>
                <w:szCs w:val="21"/>
              </w:rPr>
              <w:t>年</w:t>
            </w:r>
            <w:r w:rsidRPr="001A0538">
              <w:rPr>
                <w:rFonts w:ascii="Times New Roman" w:eastAsiaTheme="minorEastAsia" w:hAnsi="Times New Roman"/>
                <w:b/>
                <w:sz w:val="21"/>
                <w:szCs w:val="21"/>
              </w:rPr>
              <w:t>1</w:t>
            </w:r>
            <w:r w:rsidRPr="001A0538">
              <w:rPr>
                <w:rFonts w:ascii="Times New Roman" w:eastAsiaTheme="minorEastAsia" w:hAnsi="Times New Roman"/>
                <w:b/>
                <w:sz w:val="21"/>
                <w:szCs w:val="21"/>
              </w:rPr>
              <w:t>月</w:t>
            </w:r>
            <w:r w:rsidRPr="001A0538">
              <w:rPr>
                <w:rFonts w:ascii="Times New Roman" w:eastAsiaTheme="minorEastAsia" w:hAnsi="Times New Roman"/>
                <w:b/>
                <w:sz w:val="21"/>
                <w:szCs w:val="21"/>
              </w:rPr>
              <w:t>1</w:t>
            </w:r>
            <w:r w:rsidRPr="001A0538">
              <w:rPr>
                <w:rFonts w:ascii="Times New Roman" w:eastAsiaTheme="minorEastAsia" w:hAnsi="Times New Roman"/>
                <w:b/>
                <w:sz w:val="21"/>
                <w:szCs w:val="21"/>
              </w:rPr>
              <w:t>日</w:t>
            </w:r>
            <w:r w:rsidR="001A59F9" w:rsidRPr="001A0538">
              <w:rPr>
                <w:rFonts w:ascii="Times New Roman" w:eastAsiaTheme="minorEastAsia" w:hAnsi="Times New Roman"/>
                <w:b/>
                <w:sz w:val="21"/>
                <w:szCs w:val="21"/>
              </w:rPr>
              <w:t>至</w:t>
            </w:r>
            <w:r w:rsidRPr="001A0538">
              <w:rPr>
                <w:rFonts w:ascii="Times New Roman" w:eastAsiaTheme="minorEastAsia" w:hAnsi="Times New Roman"/>
                <w:b/>
                <w:sz w:val="21"/>
                <w:szCs w:val="21"/>
              </w:rPr>
              <w:t>2019</w:t>
            </w:r>
            <w:r w:rsidRPr="001A0538">
              <w:rPr>
                <w:rFonts w:ascii="Times New Roman" w:eastAsiaTheme="minorEastAsia" w:hAnsi="Times New Roman"/>
                <w:b/>
                <w:sz w:val="21"/>
                <w:szCs w:val="21"/>
              </w:rPr>
              <w:t>年</w:t>
            </w:r>
            <w:r w:rsidRPr="001A0538">
              <w:rPr>
                <w:rFonts w:ascii="Times New Roman" w:eastAsiaTheme="minorEastAsia" w:hAnsi="Times New Roman"/>
                <w:b/>
                <w:sz w:val="21"/>
                <w:szCs w:val="21"/>
              </w:rPr>
              <w:t>12</w:t>
            </w:r>
            <w:r w:rsidRPr="001A0538">
              <w:rPr>
                <w:rFonts w:ascii="Times New Roman" w:eastAsiaTheme="minorEastAsia" w:hAnsi="Times New Roman"/>
                <w:b/>
                <w:sz w:val="21"/>
                <w:szCs w:val="21"/>
              </w:rPr>
              <w:t>月</w:t>
            </w:r>
            <w:r w:rsidRPr="001A0538">
              <w:rPr>
                <w:rFonts w:ascii="Times New Roman" w:eastAsiaTheme="minorEastAsia" w:hAnsi="Times New Roman"/>
                <w:b/>
                <w:sz w:val="21"/>
                <w:szCs w:val="21"/>
              </w:rPr>
              <w:t>31</w:t>
            </w:r>
            <w:r w:rsidRPr="001A0538">
              <w:rPr>
                <w:rFonts w:ascii="Times New Roman" w:eastAsiaTheme="minorEastAsia" w:hAnsi="Times New Roman"/>
                <w:b/>
                <w:sz w:val="21"/>
                <w:szCs w:val="21"/>
              </w:rPr>
              <w:t>日</w:t>
            </w:r>
          </w:p>
        </w:tc>
      </w:tr>
      <w:tr w:rsidR="001A59F9" w:rsidRPr="001A0538" w:rsidTr="0009357E">
        <w:tc>
          <w:tcPr>
            <w:tcW w:w="2410" w:type="dxa"/>
            <w:vMerge/>
            <w:vAlign w:val="center"/>
          </w:tcPr>
          <w:p w:rsidR="001A59F9" w:rsidRPr="001A0538" w:rsidRDefault="001A59F9" w:rsidP="00026C9C">
            <w:pPr>
              <w:widowControl/>
              <w:spacing w:line="360" w:lineRule="auto"/>
              <w:jc w:val="left"/>
              <w:rPr>
                <w:rFonts w:eastAsiaTheme="minorEastAsia"/>
                <w:b/>
                <w:color w:val="000000"/>
                <w:szCs w:val="21"/>
              </w:rPr>
            </w:pPr>
          </w:p>
        </w:tc>
        <w:tc>
          <w:tcPr>
            <w:tcW w:w="2196" w:type="dxa"/>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实收基金</w:t>
            </w:r>
          </w:p>
        </w:tc>
        <w:tc>
          <w:tcPr>
            <w:tcW w:w="2197" w:type="dxa"/>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未分配利润</w:t>
            </w:r>
          </w:p>
        </w:tc>
        <w:tc>
          <w:tcPr>
            <w:tcW w:w="2197"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b/>
                <w:color w:val="000000"/>
                <w:szCs w:val="21"/>
              </w:rPr>
              <w:t>所有者权益合计</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一、期初所有者权益（基</w:t>
            </w:r>
            <w:r w:rsidRPr="001A0538">
              <w:rPr>
                <w:rFonts w:eastAsiaTheme="minorEastAsia"/>
                <w:color w:val="000000"/>
                <w:szCs w:val="21"/>
              </w:rPr>
              <w:lastRenderedPageBreak/>
              <w:t>金净值）</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lastRenderedPageBreak/>
              <w:t>2,815,203,401.05</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902,316,583.31</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3,717,519,984.36</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lastRenderedPageBreak/>
              <w:t>二、本期经营活动产生的基金净值变动数（本期利润）</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1,537,089,019.29</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1,537,089,019.29</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三、本期基金份额交易产生的基金净值变动数（净值减少以</w:t>
            </w:r>
            <w:r w:rsidRPr="001A0538">
              <w:rPr>
                <w:rFonts w:eastAsiaTheme="minorEastAsia"/>
                <w:color w:val="000000"/>
                <w:szCs w:val="21"/>
              </w:rPr>
              <w:t>“-”</w:t>
            </w:r>
            <w:r w:rsidRPr="001A0538">
              <w:rPr>
                <w:rFonts w:eastAsiaTheme="minorEastAsia"/>
                <w:color w:val="000000"/>
                <w:szCs w:val="21"/>
              </w:rPr>
              <w:t>号填列）</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-19,906,433.55</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-56,874,003.02</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-76,780,436.57</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其中：</w:t>
            </w:r>
            <w:r w:rsidRPr="001A0538">
              <w:rPr>
                <w:rFonts w:eastAsiaTheme="minorEastAsia"/>
                <w:color w:val="000000"/>
                <w:szCs w:val="21"/>
              </w:rPr>
              <w:t>1.</w:t>
            </w:r>
            <w:r w:rsidRPr="001A0538">
              <w:rPr>
                <w:rFonts w:eastAsiaTheme="minorEastAsia"/>
                <w:color w:val="000000"/>
                <w:szCs w:val="21"/>
              </w:rPr>
              <w:t>基金申购款</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7,383,348,614.23</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4,696,991,994.26</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12,080,340,608.49</w:t>
            </w:r>
          </w:p>
        </w:tc>
      </w:tr>
      <w:tr w:rsidR="001A59F9" w:rsidRPr="001A0538" w:rsidTr="0009357E">
        <w:tc>
          <w:tcPr>
            <w:tcW w:w="2410" w:type="dxa"/>
            <w:vAlign w:val="center"/>
          </w:tcPr>
          <w:p w:rsidR="001A59F9" w:rsidRPr="001A0538" w:rsidRDefault="001A59F9" w:rsidP="00D564C7">
            <w:pPr>
              <w:spacing w:line="360" w:lineRule="auto"/>
              <w:ind w:firstLineChars="300" w:firstLine="630"/>
              <w:rPr>
                <w:rFonts w:eastAsiaTheme="minorEastAsia"/>
                <w:color w:val="000000"/>
                <w:szCs w:val="21"/>
              </w:rPr>
            </w:pPr>
            <w:r w:rsidRPr="001A0538">
              <w:rPr>
                <w:rFonts w:eastAsiaTheme="minorEastAsia"/>
                <w:color w:val="000000"/>
                <w:szCs w:val="21"/>
              </w:rPr>
              <w:t>2.</w:t>
            </w:r>
            <w:r w:rsidRPr="001A0538">
              <w:rPr>
                <w:rFonts w:eastAsiaTheme="minorEastAsia"/>
                <w:color w:val="000000"/>
                <w:szCs w:val="21"/>
              </w:rPr>
              <w:t>基金赎回款</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-7,403,255,047.78</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-4,753,865,997.28</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-12,157,121,045.06</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四、本期向基金份额持有人分配利润产生的基金净值变动（净值减少以</w:t>
            </w:r>
            <w:r w:rsidRPr="001A0538">
              <w:rPr>
                <w:rFonts w:eastAsiaTheme="minorEastAsia"/>
                <w:color w:val="000000"/>
                <w:szCs w:val="21"/>
              </w:rPr>
              <w:t>“-”</w:t>
            </w:r>
            <w:r w:rsidRPr="001A0538">
              <w:rPr>
                <w:rFonts w:eastAsiaTheme="minorEastAsia"/>
                <w:color w:val="000000"/>
                <w:szCs w:val="21"/>
              </w:rPr>
              <w:t>号填列）</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五、期末所有者权益（基金净值）</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2,795,296,967.50</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2,382,531,599.58</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5,177,828,567.08</w:t>
            </w:r>
          </w:p>
        </w:tc>
      </w:tr>
      <w:tr w:rsidR="001A59F9" w:rsidRPr="001A0538" w:rsidTr="0009357E">
        <w:tc>
          <w:tcPr>
            <w:tcW w:w="2410"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b/>
                <w:color w:val="000000"/>
                <w:szCs w:val="21"/>
              </w:rPr>
              <w:t>项目</w:t>
            </w:r>
          </w:p>
        </w:tc>
        <w:tc>
          <w:tcPr>
            <w:tcW w:w="6590" w:type="dxa"/>
            <w:gridSpan w:val="3"/>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上年度可比期间</w:t>
            </w:r>
          </w:p>
          <w:p w:rsidR="001A59F9" w:rsidRPr="001A0538" w:rsidRDefault="007F35DC" w:rsidP="00026C9C">
            <w:pPr>
              <w:pStyle w:val="af6"/>
              <w:spacing w:before="0" w:beforeAutospacing="0" w:after="0" w:afterAutospacing="0" w:line="360" w:lineRule="auto"/>
              <w:jc w:val="center"/>
              <w:rPr>
                <w:rFonts w:ascii="Times New Roman" w:eastAsiaTheme="minorEastAsia" w:hAnsi="Times New Roman"/>
                <w:color w:val="000000"/>
                <w:sz w:val="21"/>
                <w:szCs w:val="21"/>
              </w:rPr>
            </w:pPr>
            <w:r w:rsidRPr="001A0538">
              <w:rPr>
                <w:rFonts w:ascii="Times New Roman" w:eastAsiaTheme="minorEastAsia" w:hAnsi="Times New Roman"/>
                <w:color w:val="000000"/>
                <w:sz w:val="21"/>
                <w:szCs w:val="21"/>
              </w:rPr>
              <w:t>2018</w:t>
            </w:r>
            <w:r w:rsidRPr="001A0538">
              <w:rPr>
                <w:rFonts w:ascii="Times New Roman" w:eastAsiaTheme="minorEastAsia" w:hAnsi="Times New Roman"/>
                <w:color w:val="000000"/>
                <w:sz w:val="21"/>
                <w:szCs w:val="21"/>
              </w:rPr>
              <w:t>年</w:t>
            </w:r>
            <w:r w:rsidRPr="001A0538">
              <w:rPr>
                <w:rFonts w:ascii="Times New Roman" w:eastAsiaTheme="minorEastAsia" w:hAnsi="Times New Roman"/>
                <w:color w:val="000000"/>
                <w:sz w:val="21"/>
                <w:szCs w:val="21"/>
              </w:rPr>
              <w:t>1</w:t>
            </w:r>
            <w:r w:rsidRPr="001A0538">
              <w:rPr>
                <w:rFonts w:ascii="Times New Roman" w:eastAsiaTheme="minorEastAsia" w:hAnsi="Times New Roman"/>
                <w:color w:val="000000"/>
                <w:sz w:val="21"/>
                <w:szCs w:val="21"/>
              </w:rPr>
              <w:t>月</w:t>
            </w:r>
            <w:r w:rsidRPr="001A0538">
              <w:rPr>
                <w:rFonts w:ascii="Times New Roman" w:eastAsiaTheme="minorEastAsia" w:hAnsi="Times New Roman"/>
                <w:color w:val="000000"/>
                <w:sz w:val="21"/>
                <w:szCs w:val="21"/>
              </w:rPr>
              <w:t>1</w:t>
            </w:r>
            <w:r w:rsidRPr="001A0538">
              <w:rPr>
                <w:rFonts w:ascii="Times New Roman" w:eastAsiaTheme="minorEastAsia" w:hAnsi="Times New Roman"/>
                <w:color w:val="000000"/>
                <w:sz w:val="21"/>
                <w:szCs w:val="21"/>
              </w:rPr>
              <w:t>日至</w:t>
            </w:r>
            <w:r w:rsidRPr="001A0538">
              <w:rPr>
                <w:rFonts w:ascii="Times New Roman" w:eastAsiaTheme="minorEastAsia" w:hAnsi="Times New Roman"/>
                <w:color w:val="000000"/>
                <w:sz w:val="21"/>
                <w:szCs w:val="21"/>
              </w:rPr>
              <w:t>2018</w:t>
            </w:r>
            <w:r w:rsidRPr="001A0538">
              <w:rPr>
                <w:rFonts w:ascii="Times New Roman" w:eastAsiaTheme="minorEastAsia" w:hAnsi="Times New Roman"/>
                <w:color w:val="000000"/>
                <w:sz w:val="21"/>
                <w:szCs w:val="21"/>
              </w:rPr>
              <w:t>年</w:t>
            </w:r>
            <w:r w:rsidRPr="001A0538">
              <w:rPr>
                <w:rFonts w:ascii="Times New Roman" w:eastAsiaTheme="minorEastAsia" w:hAnsi="Times New Roman"/>
                <w:color w:val="000000"/>
                <w:sz w:val="21"/>
                <w:szCs w:val="21"/>
              </w:rPr>
              <w:t>12</w:t>
            </w:r>
            <w:r w:rsidRPr="001A0538">
              <w:rPr>
                <w:rFonts w:ascii="Times New Roman" w:eastAsiaTheme="minorEastAsia" w:hAnsi="Times New Roman"/>
                <w:color w:val="000000"/>
                <w:sz w:val="21"/>
                <w:szCs w:val="21"/>
              </w:rPr>
              <w:t>月</w:t>
            </w:r>
            <w:r w:rsidRPr="001A0538">
              <w:rPr>
                <w:rFonts w:ascii="Times New Roman" w:eastAsiaTheme="minorEastAsia" w:hAnsi="Times New Roman"/>
                <w:color w:val="000000"/>
                <w:sz w:val="21"/>
                <w:szCs w:val="21"/>
              </w:rPr>
              <w:t>31</w:t>
            </w:r>
            <w:r w:rsidRPr="001A0538">
              <w:rPr>
                <w:rFonts w:ascii="Times New Roman" w:eastAsiaTheme="minorEastAsia" w:hAnsi="Times New Roman"/>
                <w:color w:val="000000"/>
                <w:sz w:val="21"/>
                <w:szCs w:val="21"/>
              </w:rPr>
              <w:t>日</w:t>
            </w:r>
          </w:p>
        </w:tc>
      </w:tr>
      <w:tr w:rsidR="001A59F9" w:rsidRPr="001A0538" w:rsidTr="0009357E">
        <w:tc>
          <w:tcPr>
            <w:tcW w:w="2410" w:type="dxa"/>
            <w:vMerge/>
            <w:vAlign w:val="center"/>
          </w:tcPr>
          <w:p w:rsidR="001A59F9" w:rsidRPr="001A0538" w:rsidRDefault="001A59F9" w:rsidP="00026C9C">
            <w:pPr>
              <w:widowControl/>
              <w:spacing w:line="360" w:lineRule="auto"/>
              <w:jc w:val="left"/>
              <w:rPr>
                <w:rFonts w:eastAsiaTheme="minorEastAsia"/>
                <w:color w:val="000000"/>
                <w:szCs w:val="21"/>
              </w:rPr>
            </w:pPr>
          </w:p>
        </w:tc>
        <w:tc>
          <w:tcPr>
            <w:tcW w:w="219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b/>
                <w:color w:val="000000"/>
                <w:szCs w:val="21"/>
              </w:rPr>
              <w:t>实收基金</w:t>
            </w:r>
          </w:p>
        </w:tc>
        <w:tc>
          <w:tcPr>
            <w:tcW w:w="219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b/>
                <w:color w:val="000000"/>
                <w:szCs w:val="21"/>
              </w:rPr>
              <w:t>未分配利润</w:t>
            </w:r>
          </w:p>
        </w:tc>
        <w:tc>
          <w:tcPr>
            <w:tcW w:w="2197" w:type="dxa"/>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所有者权益合计</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一、期初所有者权益（基金净值）</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856,623,311.30</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674,856,217.48</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1,531,479,528.78</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二、本期经营活动产生的基金净值变动数（本期利润）</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-788,530,878.25</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-788,530,878.25</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三、本期基金份额交易产生的基金净值变动数（净值减少以</w:t>
            </w:r>
            <w:r w:rsidRPr="001A0538">
              <w:rPr>
                <w:rFonts w:eastAsiaTheme="minorEastAsia"/>
                <w:color w:val="000000"/>
                <w:szCs w:val="21"/>
              </w:rPr>
              <w:t>“-”</w:t>
            </w:r>
            <w:r w:rsidRPr="001A0538">
              <w:rPr>
                <w:rFonts w:eastAsiaTheme="minorEastAsia"/>
                <w:color w:val="000000"/>
                <w:szCs w:val="21"/>
              </w:rPr>
              <w:t>号填列）</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1,958,580,089.75</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1,015,991,244.08</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2,974,571,333.83</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其中：</w:t>
            </w:r>
            <w:r w:rsidRPr="001A0538">
              <w:rPr>
                <w:rFonts w:eastAsiaTheme="minorEastAsia"/>
                <w:color w:val="000000"/>
                <w:szCs w:val="21"/>
              </w:rPr>
              <w:t>1.</w:t>
            </w:r>
            <w:r w:rsidRPr="001A0538">
              <w:rPr>
                <w:rFonts w:eastAsiaTheme="minorEastAsia"/>
                <w:color w:val="000000"/>
                <w:szCs w:val="21"/>
              </w:rPr>
              <w:t>基金申购款</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4,665,542,448.57</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2,660,199,789.93</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7,325,742,238.50</w:t>
            </w:r>
          </w:p>
        </w:tc>
      </w:tr>
      <w:tr w:rsidR="001A59F9" w:rsidRPr="001A0538" w:rsidTr="0009357E">
        <w:tc>
          <w:tcPr>
            <w:tcW w:w="2410" w:type="dxa"/>
            <w:vAlign w:val="center"/>
          </w:tcPr>
          <w:p w:rsidR="001A59F9" w:rsidRPr="001A0538" w:rsidRDefault="001A59F9" w:rsidP="00D564C7">
            <w:pPr>
              <w:spacing w:line="360" w:lineRule="auto"/>
              <w:ind w:firstLineChars="300" w:firstLine="630"/>
              <w:rPr>
                <w:rFonts w:eastAsiaTheme="minorEastAsia"/>
                <w:color w:val="000000"/>
                <w:szCs w:val="21"/>
              </w:rPr>
            </w:pPr>
            <w:r w:rsidRPr="001A0538">
              <w:rPr>
                <w:rFonts w:eastAsiaTheme="minorEastAsia"/>
                <w:color w:val="000000"/>
                <w:szCs w:val="21"/>
              </w:rPr>
              <w:t>2.</w:t>
            </w:r>
            <w:r w:rsidRPr="001A0538">
              <w:rPr>
                <w:rFonts w:eastAsiaTheme="minorEastAsia"/>
                <w:color w:val="000000"/>
                <w:szCs w:val="21"/>
              </w:rPr>
              <w:t>基金赎回款</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-2,706,962,358.82</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-1,644,208,545.85</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-4,351,170,904.67</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lastRenderedPageBreak/>
              <w:t>四、本期向基金份额持有人分配利润产生的基金净值变动（净值减少以</w:t>
            </w:r>
            <w:r w:rsidRPr="001A0538">
              <w:rPr>
                <w:rFonts w:eastAsiaTheme="minorEastAsia"/>
                <w:color w:val="000000"/>
                <w:szCs w:val="21"/>
              </w:rPr>
              <w:t>“-”</w:t>
            </w:r>
            <w:r w:rsidRPr="001A0538">
              <w:rPr>
                <w:rFonts w:eastAsiaTheme="minorEastAsia"/>
                <w:color w:val="000000"/>
                <w:szCs w:val="21"/>
              </w:rPr>
              <w:t>号填列）</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五、期末所有者权益（基金净值）</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2,815,203,401.05</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902,316,583.31</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3,717,519,984.36</w:t>
            </w:r>
          </w:p>
        </w:tc>
      </w:tr>
    </w:tbl>
    <w:p w:rsidR="001F790F" w:rsidRPr="001A0538" w:rsidRDefault="001F790F" w:rsidP="00673D18">
      <w:pPr>
        <w:spacing w:line="360" w:lineRule="auto"/>
        <w:rPr>
          <w:szCs w:val="21"/>
        </w:rPr>
      </w:pPr>
      <w:r w:rsidRPr="001A0538">
        <w:rPr>
          <w:szCs w:val="21"/>
        </w:rPr>
        <w:t>报表附注为财务报表的组成部分。</w:t>
      </w:r>
    </w:p>
    <w:p w:rsidR="001F790F" w:rsidRPr="001A0538" w:rsidRDefault="001F790F" w:rsidP="00673D18">
      <w:pPr>
        <w:spacing w:line="360" w:lineRule="auto"/>
        <w:rPr>
          <w:szCs w:val="21"/>
        </w:rPr>
      </w:pPr>
      <w:r w:rsidRPr="001A0538">
        <w:rPr>
          <w:szCs w:val="21"/>
        </w:rPr>
        <w:t>本报告</w:t>
      </w:r>
      <w:r w:rsidRPr="001A0538">
        <w:rPr>
          <w:szCs w:val="21"/>
        </w:rPr>
        <w:t>7.1</w:t>
      </w:r>
      <w:r w:rsidRPr="001A0538">
        <w:rPr>
          <w:szCs w:val="21"/>
        </w:rPr>
        <w:t>至</w:t>
      </w:r>
      <w:r w:rsidRPr="001A0538">
        <w:rPr>
          <w:szCs w:val="21"/>
        </w:rPr>
        <w:t>7.4</w:t>
      </w:r>
      <w:r w:rsidRPr="001A0538">
        <w:rPr>
          <w:szCs w:val="21"/>
        </w:rPr>
        <w:t>，财务报表由下列负责人签署：</w:t>
      </w:r>
    </w:p>
    <w:p w:rsidR="001F790F" w:rsidRPr="00D564C7" w:rsidRDefault="003B5D20" w:rsidP="00673D18">
      <w:pPr>
        <w:spacing w:line="360" w:lineRule="auto"/>
        <w:rPr>
          <w:rFonts w:ascii="宋体" w:hAnsi="宋体"/>
          <w:szCs w:val="21"/>
        </w:rPr>
      </w:pPr>
      <w:r w:rsidRPr="001A0538">
        <w:rPr>
          <w:szCs w:val="21"/>
        </w:rPr>
        <w:t>基金管理人</w:t>
      </w:r>
      <w:r w:rsidR="001F790F" w:rsidRPr="001A0538">
        <w:rPr>
          <w:szCs w:val="21"/>
        </w:rPr>
        <w:t>负责人：刘晓艳</w:t>
      </w:r>
      <w:r w:rsidR="001F790F" w:rsidRPr="001A0538">
        <w:rPr>
          <w:szCs w:val="21"/>
        </w:rPr>
        <w:t xml:space="preserve"> </w:t>
      </w:r>
      <w:r w:rsidR="001F790F" w:rsidRPr="001A0538">
        <w:rPr>
          <w:szCs w:val="21"/>
        </w:rPr>
        <w:t>，主管会计工作负责人：陈荣，会计机构负责人：邱毅华</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D564C7" w:rsidRDefault="001A59F9" w:rsidP="00644AF0">
      <w:pPr>
        <w:pStyle w:val="20"/>
        <w:spacing w:before="0" w:after="0"/>
        <w:rPr>
          <w:rFonts w:asciiTheme="minorEastAsia" w:eastAsiaTheme="minorEastAsia" w:hAnsiTheme="minorEastAsia"/>
          <w:kern w:val="0"/>
          <w:sz w:val="21"/>
          <w:szCs w:val="21"/>
        </w:rPr>
      </w:pPr>
      <w:bookmarkStart w:id="103" w:name="_Toc225498271"/>
      <w:bookmarkStart w:id="104" w:name="_Toc361324876"/>
      <w:bookmarkStart w:id="105" w:name="_Toc35533820"/>
      <w:r w:rsidRPr="00D564C7">
        <w:rPr>
          <w:rFonts w:asciiTheme="minorEastAsia" w:eastAsiaTheme="minorEastAsia" w:hAnsiTheme="minorEastAsia"/>
          <w:kern w:val="0"/>
          <w:sz w:val="21"/>
          <w:szCs w:val="21"/>
        </w:rPr>
        <w:t>7.4</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报表附注</w:t>
      </w:r>
      <w:bookmarkEnd w:id="103"/>
      <w:bookmarkEnd w:id="104"/>
      <w:bookmarkEnd w:id="105"/>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w:t>
      </w:r>
      <w:r w:rsidRPr="00D564C7">
        <w:rPr>
          <w:rFonts w:asciiTheme="minorEastAsia" w:eastAsiaTheme="minorEastAsia" w:hAnsiTheme="minorEastAsia" w:hint="eastAsia"/>
          <w:b/>
          <w:color w:val="000000"/>
          <w:kern w:val="0"/>
          <w:szCs w:val="21"/>
        </w:rPr>
        <w:t>基金基本情况</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易方达创业板交易型开放式指数证券投资基金联接基金</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本基金</w:t>
      </w:r>
      <w:r>
        <w:rPr>
          <w:rFonts w:eastAsiaTheme="minorEastAsia"/>
          <w:color w:val="000000"/>
          <w:szCs w:val="21"/>
        </w:rPr>
        <w:t>”)</w:t>
      </w:r>
      <w:r>
        <w:rPr>
          <w:rFonts w:eastAsiaTheme="minorEastAsia"/>
          <w:color w:val="000000"/>
          <w:szCs w:val="21"/>
        </w:rPr>
        <w:t>经中国证券监督管理委员会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中国证监会</w:t>
      </w:r>
      <w:r>
        <w:rPr>
          <w:rFonts w:eastAsiaTheme="minorEastAsia"/>
          <w:color w:val="000000"/>
          <w:szCs w:val="21"/>
        </w:rPr>
        <w:t>”)</w:t>
      </w:r>
      <w:r>
        <w:rPr>
          <w:rFonts w:eastAsiaTheme="minorEastAsia"/>
          <w:color w:val="000000"/>
          <w:szCs w:val="21"/>
        </w:rPr>
        <w:t>证监许可</w:t>
      </w:r>
      <w:r>
        <w:rPr>
          <w:rFonts w:eastAsiaTheme="minorEastAsia"/>
          <w:color w:val="000000"/>
          <w:szCs w:val="21"/>
        </w:rPr>
        <w:t>[2011]</w:t>
      </w:r>
      <w:r>
        <w:rPr>
          <w:rFonts w:eastAsiaTheme="minorEastAsia"/>
          <w:color w:val="000000"/>
          <w:szCs w:val="21"/>
        </w:rPr>
        <w:t>第</w:t>
      </w:r>
      <w:r>
        <w:rPr>
          <w:rFonts w:eastAsiaTheme="minorEastAsia"/>
          <w:color w:val="000000"/>
          <w:szCs w:val="21"/>
        </w:rPr>
        <w:t>740</w:t>
      </w:r>
      <w:r>
        <w:rPr>
          <w:rFonts w:eastAsiaTheme="minorEastAsia"/>
          <w:color w:val="000000"/>
          <w:szCs w:val="21"/>
        </w:rPr>
        <w:t>号《关于核准易方达创业板交易型开放式指数证券投资基金及其联接基金募集的批复》核准，由易方达基金管理有限公司依照《中华人民共和国证券投资基金法》和《易方达创业板交易型开放式指数证券投资基金联接基金基金合同》公开募集。经向中国证监会备案，《易方达创业板交易型开放式指数证券投资基金联接基金基金合同》于</w:t>
      </w:r>
      <w:r>
        <w:rPr>
          <w:rFonts w:eastAsiaTheme="minorEastAsia"/>
          <w:color w:val="000000"/>
          <w:szCs w:val="21"/>
        </w:rPr>
        <w:t>2011</w:t>
      </w:r>
      <w:r>
        <w:rPr>
          <w:rFonts w:eastAsiaTheme="minorEastAsia"/>
          <w:color w:val="000000"/>
          <w:szCs w:val="21"/>
        </w:rPr>
        <w:t>年</w:t>
      </w:r>
      <w:r>
        <w:rPr>
          <w:rFonts w:eastAsiaTheme="minorEastAsia"/>
          <w:color w:val="000000"/>
          <w:szCs w:val="21"/>
        </w:rPr>
        <w:t>9</w:t>
      </w:r>
      <w:r>
        <w:rPr>
          <w:rFonts w:eastAsiaTheme="minorEastAsia"/>
          <w:color w:val="000000"/>
          <w:szCs w:val="21"/>
        </w:rPr>
        <w:t>月</w:t>
      </w:r>
      <w:r>
        <w:rPr>
          <w:rFonts w:eastAsiaTheme="minorEastAsia"/>
          <w:color w:val="000000"/>
          <w:szCs w:val="21"/>
        </w:rPr>
        <w:t>20</w:t>
      </w:r>
      <w:r>
        <w:rPr>
          <w:rFonts w:eastAsiaTheme="minorEastAsia"/>
          <w:color w:val="000000"/>
          <w:szCs w:val="21"/>
        </w:rPr>
        <w:t>日正式生效，基金合同生效日的基金份额总额为</w:t>
      </w:r>
      <w:r>
        <w:rPr>
          <w:rFonts w:eastAsiaTheme="minorEastAsia"/>
          <w:color w:val="000000"/>
          <w:szCs w:val="21"/>
        </w:rPr>
        <w:t>377,470,567.39</w:t>
      </w:r>
      <w:r>
        <w:rPr>
          <w:rFonts w:eastAsiaTheme="minorEastAsia"/>
          <w:color w:val="000000"/>
          <w:szCs w:val="21"/>
        </w:rPr>
        <w:t>份基金份额，其中认购资金利息折合</w:t>
      </w:r>
      <w:r>
        <w:rPr>
          <w:rFonts w:eastAsiaTheme="minorEastAsia"/>
          <w:color w:val="000000"/>
          <w:szCs w:val="21"/>
        </w:rPr>
        <w:t>39,577.08</w:t>
      </w:r>
      <w:r>
        <w:rPr>
          <w:rFonts w:eastAsiaTheme="minorEastAsia"/>
          <w:color w:val="000000"/>
          <w:szCs w:val="21"/>
        </w:rPr>
        <w:t>份基金份额。本基金为契约型开放式基金，存续期限不定。本基金的基金管理人为易方达基金管理有限公司，基金托管人为中国工商银行股份有限公司。</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自</w:t>
      </w:r>
      <w:r w:rsidRPr="001A0538">
        <w:rPr>
          <w:rFonts w:eastAsiaTheme="minorEastAsia"/>
          <w:color w:val="000000"/>
          <w:szCs w:val="21"/>
        </w:rPr>
        <w:t>2017</w:t>
      </w:r>
      <w:r w:rsidRPr="001A0538">
        <w:rPr>
          <w:rFonts w:eastAsiaTheme="minorEastAsia"/>
          <w:color w:val="000000"/>
          <w:szCs w:val="21"/>
        </w:rPr>
        <w:t>年</w:t>
      </w:r>
      <w:r w:rsidRPr="001A0538">
        <w:rPr>
          <w:rFonts w:eastAsiaTheme="minorEastAsia"/>
          <w:color w:val="000000"/>
          <w:szCs w:val="21"/>
        </w:rPr>
        <w:t>6</w:t>
      </w:r>
      <w:r w:rsidRPr="001A0538">
        <w:rPr>
          <w:rFonts w:eastAsiaTheme="minorEastAsia"/>
          <w:color w:val="000000"/>
          <w:szCs w:val="21"/>
        </w:rPr>
        <w:t>月</w:t>
      </w:r>
      <w:r w:rsidRPr="001A0538">
        <w:rPr>
          <w:rFonts w:eastAsiaTheme="minorEastAsia"/>
          <w:color w:val="000000"/>
          <w:szCs w:val="21"/>
        </w:rPr>
        <w:t>2</w:t>
      </w:r>
      <w:r w:rsidRPr="001A0538">
        <w:rPr>
          <w:rFonts w:eastAsiaTheme="minorEastAsia"/>
          <w:color w:val="000000"/>
          <w:szCs w:val="21"/>
        </w:rPr>
        <w:t>日起，本基金增设</w:t>
      </w:r>
      <w:r w:rsidRPr="001A0538">
        <w:rPr>
          <w:rFonts w:eastAsiaTheme="minorEastAsia"/>
          <w:color w:val="000000"/>
          <w:szCs w:val="21"/>
        </w:rPr>
        <w:t>C</w:t>
      </w:r>
      <w:r w:rsidRPr="001A0538">
        <w:rPr>
          <w:rFonts w:eastAsiaTheme="minorEastAsia"/>
          <w:color w:val="000000"/>
          <w:szCs w:val="21"/>
        </w:rPr>
        <w:t>类份额类别，份额首次确认日为</w:t>
      </w:r>
      <w:r w:rsidRPr="001A0538">
        <w:rPr>
          <w:rFonts w:eastAsiaTheme="minorEastAsia"/>
          <w:color w:val="000000"/>
          <w:szCs w:val="21"/>
        </w:rPr>
        <w:t>2017</w:t>
      </w:r>
      <w:r w:rsidRPr="001A0538">
        <w:rPr>
          <w:rFonts w:eastAsiaTheme="minorEastAsia"/>
          <w:color w:val="000000"/>
          <w:szCs w:val="21"/>
        </w:rPr>
        <w:t>年</w:t>
      </w:r>
      <w:r w:rsidRPr="001A0538">
        <w:rPr>
          <w:rFonts w:eastAsiaTheme="minorEastAsia"/>
          <w:color w:val="000000"/>
          <w:szCs w:val="21"/>
        </w:rPr>
        <w:t>6</w:t>
      </w:r>
      <w:r w:rsidRPr="001A0538">
        <w:rPr>
          <w:rFonts w:eastAsiaTheme="minorEastAsia"/>
          <w:color w:val="000000"/>
          <w:szCs w:val="21"/>
        </w:rPr>
        <w:t>月</w:t>
      </w:r>
      <w:r w:rsidRPr="001A0538">
        <w:rPr>
          <w:rFonts w:eastAsiaTheme="minorEastAsia"/>
          <w:color w:val="000000"/>
          <w:szCs w:val="21"/>
        </w:rPr>
        <w:t>5</w:t>
      </w:r>
      <w:r w:rsidRPr="001A0538">
        <w:rPr>
          <w:rFonts w:eastAsiaTheme="minorEastAsia"/>
          <w:color w:val="000000"/>
          <w:szCs w:val="21"/>
        </w:rPr>
        <w:t>日。</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7.4.2</w:t>
      </w:r>
      <w:r w:rsidRPr="001A0538">
        <w:rPr>
          <w:rFonts w:eastAsiaTheme="minorEastAsia"/>
          <w:b/>
          <w:color w:val="000000"/>
          <w:kern w:val="0"/>
          <w:szCs w:val="21"/>
        </w:rPr>
        <w:t>会计报表的编制基础</w:t>
      </w:r>
    </w:p>
    <w:p w:rsidR="001A59F9" w:rsidRPr="001A0538" w:rsidRDefault="001A59F9" w:rsidP="00F56707">
      <w:pPr>
        <w:spacing w:line="360" w:lineRule="auto"/>
        <w:ind w:firstLineChars="200" w:firstLine="420"/>
        <w:jc w:val="left"/>
        <w:rPr>
          <w:rFonts w:eastAsiaTheme="minorEastAsia"/>
          <w:color w:val="000000"/>
          <w:szCs w:val="21"/>
        </w:rPr>
      </w:pPr>
      <w:r w:rsidRPr="001A0538">
        <w:rPr>
          <w:rFonts w:eastAsiaTheme="minorEastAsia"/>
          <w:color w:val="000000"/>
          <w:szCs w:val="21"/>
        </w:rPr>
        <w:t>本基金的财务报表按照财政部于</w:t>
      </w:r>
      <w:r w:rsidRPr="001A0538">
        <w:rPr>
          <w:rFonts w:eastAsiaTheme="minorEastAsia"/>
          <w:color w:val="000000"/>
          <w:szCs w:val="21"/>
        </w:rPr>
        <w:t>2006</w:t>
      </w:r>
      <w:r w:rsidRPr="001A0538">
        <w:rPr>
          <w:rFonts w:eastAsiaTheme="minorEastAsia"/>
          <w:color w:val="000000"/>
          <w:szCs w:val="21"/>
        </w:rPr>
        <w:t>年</w:t>
      </w:r>
      <w:r w:rsidRPr="001A0538">
        <w:rPr>
          <w:rFonts w:eastAsiaTheme="minorEastAsia"/>
          <w:color w:val="000000"/>
          <w:szCs w:val="21"/>
        </w:rPr>
        <w:t>2</w:t>
      </w:r>
      <w:r w:rsidRPr="001A0538">
        <w:rPr>
          <w:rFonts w:eastAsiaTheme="minorEastAsia"/>
          <w:color w:val="000000"/>
          <w:szCs w:val="21"/>
        </w:rPr>
        <w:t>月</w:t>
      </w:r>
      <w:r w:rsidRPr="001A0538">
        <w:rPr>
          <w:rFonts w:eastAsiaTheme="minorEastAsia"/>
          <w:color w:val="000000"/>
          <w:szCs w:val="21"/>
        </w:rPr>
        <w:t>15</w:t>
      </w:r>
      <w:r w:rsidRPr="001A0538">
        <w:rPr>
          <w:rFonts w:eastAsiaTheme="minorEastAsia"/>
          <w:color w:val="000000"/>
          <w:szCs w:val="21"/>
        </w:rPr>
        <w:t>日及以后期间颁布的《企业会计准则－基本准则》、各项具体会计准则及相关规定</w:t>
      </w:r>
      <w:r w:rsidRPr="001A0538">
        <w:rPr>
          <w:rFonts w:eastAsiaTheme="minorEastAsia"/>
          <w:color w:val="000000"/>
          <w:szCs w:val="21"/>
        </w:rPr>
        <w:t>(</w:t>
      </w:r>
      <w:r w:rsidRPr="001A0538">
        <w:rPr>
          <w:rFonts w:eastAsiaTheme="minorEastAsia"/>
          <w:color w:val="000000"/>
          <w:szCs w:val="21"/>
        </w:rPr>
        <w:t>以下合称</w:t>
      </w:r>
      <w:r w:rsidRPr="001A0538">
        <w:rPr>
          <w:rFonts w:eastAsiaTheme="minorEastAsia"/>
          <w:color w:val="000000"/>
          <w:szCs w:val="21"/>
        </w:rPr>
        <w:t>“</w:t>
      </w:r>
      <w:r w:rsidRPr="001A0538">
        <w:rPr>
          <w:rFonts w:eastAsiaTheme="minorEastAsia"/>
          <w:color w:val="000000"/>
          <w:szCs w:val="21"/>
        </w:rPr>
        <w:t>企业会计准则</w:t>
      </w:r>
      <w:r w:rsidRPr="001A0538">
        <w:rPr>
          <w:rFonts w:eastAsiaTheme="minorEastAsia"/>
          <w:color w:val="000000"/>
          <w:szCs w:val="21"/>
        </w:rPr>
        <w:t>”)</w:t>
      </w:r>
      <w:r w:rsidRPr="001A0538">
        <w:rPr>
          <w:rFonts w:eastAsiaTheme="minorEastAsia"/>
          <w:color w:val="000000"/>
          <w:szCs w:val="21"/>
        </w:rPr>
        <w:t>、中国证监会颁布的《证券投资基金信息披露</w:t>
      </w:r>
      <w:r w:rsidRPr="001A0538">
        <w:rPr>
          <w:rFonts w:eastAsiaTheme="minorEastAsia"/>
          <w:color w:val="000000"/>
          <w:szCs w:val="21"/>
        </w:rPr>
        <w:t>XBRL</w:t>
      </w:r>
      <w:r w:rsidRPr="001A0538">
        <w:rPr>
          <w:rFonts w:eastAsiaTheme="minorEastAsia"/>
          <w:color w:val="000000"/>
          <w:szCs w:val="21"/>
        </w:rPr>
        <w:t>模板第</w:t>
      </w:r>
      <w:r w:rsidRPr="001A0538">
        <w:rPr>
          <w:rFonts w:eastAsiaTheme="minorEastAsia"/>
          <w:color w:val="000000"/>
          <w:szCs w:val="21"/>
        </w:rPr>
        <w:t>3</w:t>
      </w:r>
      <w:r w:rsidRPr="001A0538">
        <w:rPr>
          <w:rFonts w:eastAsiaTheme="minorEastAsia"/>
          <w:color w:val="000000"/>
          <w:szCs w:val="21"/>
        </w:rPr>
        <w:t>号</w:t>
      </w:r>
      <w:r w:rsidRPr="001A0538">
        <w:rPr>
          <w:rFonts w:eastAsiaTheme="minorEastAsia"/>
          <w:color w:val="000000"/>
          <w:szCs w:val="21"/>
        </w:rPr>
        <w:t>&lt;</w:t>
      </w:r>
      <w:r w:rsidRPr="001A0538">
        <w:rPr>
          <w:rFonts w:eastAsiaTheme="minorEastAsia"/>
          <w:color w:val="000000"/>
          <w:szCs w:val="21"/>
        </w:rPr>
        <w:t>年度报告和中期报告</w:t>
      </w:r>
      <w:r w:rsidRPr="001A0538">
        <w:rPr>
          <w:rFonts w:eastAsiaTheme="minorEastAsia"/>
          <w:color w:val="000000"/>
          <w:szCs w:val="21"/>
        </w:rPr>
        <w:t>&gt;</w:t>
      </w:r>
      <w:r w:rsidRPr="001A0538">
        <w:rPr>
          <w:rFonts w:eastAsiaTheme="minorEastAsia"/>
          <w:color w:val="000000"/>
          <w:szCs w:val="21"/>
        </w:rPr>
        <w:t>》、中国证券投资基金业协会</w:t>
      </w:r>
      <w:r w:rsidRPr="001A0538">
        <w:rPr>
          <w:rFonts w:eastAsiaTheme="minorEastAsia"/>
          <w:color w:val="000000"/>
          <w:szCs w:val="21"/>
        </w:rPr>
        <w:t>(</w:t>
      </w:r>
      <w:r w:rsidRPr="001A0538">
        <w:rPr>
          <w:rFonts w:eastAsiaTheme="minorEastAsia"/>
          <w:color w:val="000000"/>
          <w:szCs w:val="21"/>
        </w:rPr>
        <w:t>以下简称</w:t>
      </w:r>
      <w:r w:rsidRPr="001A0538">
        <w:rPr>
          <w:rFonts w:eastAsiaTheme="minorEastAsia"/>
          <w:color w:val="000000"/>
          <w:szCs w:val="21"/>
        </w:rPr>
        <w:t>“</w:t>
      </w:r>
      <w:r w:rsidRPr="001A0538">
        <w:rPr>
          <w:rFonts w:eastAsiaTheme="minorEastAsia"/>
          <w:color w:val="000000"/>
          <w:szCs w:val="21"/>
        </w:rPr>
        <w:t>中国基金业协会</w:t>
      </w:r>
      <w:r w:rsidRPr="001A0538">
        <w:rPr>
          <w:rFonts w:eastAsiaTheme="minorEastAsia"/>
          <w:color w:val="000000"/>
          <w:szCs w:val="21"/>
        </w:rPr>
        <w:t>”)</w:t>
      </w:r>
      <w:r w:rsidRPr="001A0538">
        <w:rPr>
          <w:rFonts w:eastAsiaTheme="minorEastAsia"/>
          <w:color w:val="000000"/>
          <w:szCs w:val="21"/>
        </w:rPr>
        <w:t>颁布的《证券投资基金会计核算业务指引》、《易方达创业板交易型开放式指数证券投资基金联接基金基金合同》和财务报表附注所列示的中国证监会、中国基金业协会发布的有关规定及允</w:t>
      </w:r>
      <w:bookmarkStart w:id="106" w:name="_GoBack"/>
      <w:bookmarkEnd w:id="106"/>
      <w:r w:rsidRPr="001A0538">
        <w:rPr>
          <w:rFonts w:eastAsiaTheme="minorEastAsia"/>
          <w:color w:val="000000"/>
          <w:szCs w:val="21"/>
        </w:rPr>
        <w:t>许的基金行业实务操作编制。</w:t>
      </w:r>
      <w:r w:rsidRPr="001A0538">
        <w:rPr>
          <w:rFonts w:eastAsiaTheme="minorEastAsia"/>
          <w:color w:val="000000"/>
          <w:szCs w:val="21"/>
        </w:rPr>
        <w:t xml:space="preserve">                                                                         </w:t>
      </w:r>
      <w:r w:rsidRPr="001A0538">
        <w:rPr>
          <w:rFonts w:eastAsiaTheme="minorEastAsia"/>
          <w:color w:val="000000"/>
          <w:szCs w:val="21"/>
        </w:rPr>
        <w:t>本财务报表以持续经营为基础编制。</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7.4.3</w:t>
      </w:r>
      <w:r w:rsidRPr="001A0538">
        <w:rPr>
          <w:rFonts w:eastAsiaTheme="minorEastAsia"/>
          <w:b/>
          <w:color w:val="000000"/>
          <w:kern w:val="0"/>
          <w:szCs w:val="21"/>
        </w:rPr>
        <w:t>遵循企业会计准则及其他有关规定的声明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lastRenderedPageBreak/>
        <w:t>本财务报表符合企业会计准则的要求，真实、完整地反映了本基金本报告期末的财务状况以及本报告期间的经营成果和基金净值变动情况等有关信息。</w:t>
      </w:r>
    </w:p>
    <w:p w:rsidR="001A59F9" w:rsidRPr="001A0538" w:rsidRDefault="001A59F9" w:rsidP="00644AF0">
      <w:pPr>
        <w:autoSpaceDE w:val="0"/>
        <w:autoSpaceDN w:val="0"/>
        <w:adjustRightInd w:val="0"/>
        <w:snapToGrid w:val="0"/>
        <w:spacing w:line="360" w:lineRule="auto"/>
        <w:jc w:val="left"/>
        <w:rPr>
          <w:rFonts w:eastAsiaTheme="minorEastAsia"/>
          <w:b/>
          <w:color w:val="000000"/>
          <w:kern w:val="0"/>
          <w:szCs w:val="21"/>
        </w:rPr>
      </w:pPr>
      <w:r w:rsidRPr="001A0538">
        <w:rPr>
          <w:rFonts w:eastAsiaTheme="minorEastAsia"/>
          <w:b/>
          <w:bCs/>
          <w:color w:val="000000"/>
          <w:kern w:val="0"/>
          <w:szCs w:val="21"/>
        </w:rPr>
        <w:t>7.4.4</w:t>
      </w:r>
      <w:r w:rsidRPr="001A0538">
        <w:rPr>
          <w:rFonts w:eastAsiaTheme="minorEastAsia"/>
          <w:b/>
          <w:color w:val="000000"/>
          <w:kern w:val="0"/>
          <w:szCs w:val="21"/>
        </w:rPr>
        <w:t>重要会计政策和会计估计</w:t>
      </w:r>
    </w:p>
    <w:p w:rsidR="001A59F9" w:rsidRPr="001A0538" w:rsidRDefault="001A59F9" w:rsidP="00644AF0">
      <w:pPr>
        <w:spacing w:line="360" w:lineRule="auto"/>
        <w:ind w:firstLineChars="200" w:firstLine="420"/>
        <w:rPr>
          <w:rFonts w:eastAsiaTheme="minorEastAsia"/>
          <w:color w:val="000000"/>
          <w:szCs w:val="21"/>
        </w:rPr>
      </w:pPr>
      <w:r w:rsidRPr="001A0538">
        <w:rPr>
          <w:rFonts w:eastAsiaTheme="minorEastAsia"/>
          <w:color w:val="000000"/>
          <w:szCs w:val="21"/>
        </w:rPr>
        <w:t>本基金财务报表所载财务信息根据下列依照企业会计准则、《证券投资基金会计核算业务指引》和其他相关规定所制定的重要会计政策和会计估计编制。</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7.4.4.1</w:t>
      </w:r>
      <w:r w:rsidRPr="001A0538">
        <w:rPr>
          <w:rFonts w:eastAsiaTheme="minorEastAsia"/>
          <w:b/>
          <w:color w:val="000000"/>
          <w:kern w:val="0"/>
          <w:szCs w:val="21"/>
        </w:rPr>
        <w:t>会计年度</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本基金会计年度为公历</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日起至</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日止。</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7.4.4.2</w:t>
      </w:r>
      <w:r w:rsidRPr="001A0538">
        <w:rPr>
          <w:rFonts w:eastAsiaTheme="minorEastAsia"/>
          <w:b/>
          <w:color w:val="000000"/>
          <w:kern w:val="0"/>
          <w:szCs w:val="21"/>
        </w:rPr>
        <w:t>记账本位币</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本基金记账本位币和编制本财务报表所采用的货币均为人民币。除有特别说明外，均以人民币元为单位表示。</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7.4.4.3</w:t>
      </w:r>
      <w:r w:rsidRPr="001A0538">
        <w:rPr>
          <w:rFonts w:eastAsiaTheme="minorEastAsia"/>
          <w:b/>
          <w:color w:val="000000"/>
          <w:kern w:val="0"/>
          <w:szCs w:val="21"/>
        </w:rPr>
        <w:t>金融资产和金融负债的分类</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(1)</w:t>
      </w:r>
      <w:r>
        <w:rPr>
          <w:rFonts w:eastAsiaTheme="minorEastAsia"/>
          <w:color w:val="000000"/>
          <w:szCs w:val="21"/>
        </w:rPr>
        <w:t>金融资产的分类</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目前暂无金融资产分类为可供出售金融资产及持有至到期投资。</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本基金持有的股票投资、基金投资、债券投资、资产支持证券投资和衍生工具</w:t>
      </w:r>
      <w:r>
        <w:rPr>
          <w:rFonts w:eastAsiaTheme="minorEastAsia"/>
          <w:color w:val="000000"/>
          <w:szCs w:val="21"/>
        </w:rPr>
        <w:t>(</w:t>
      </w:r>
      <w:r>
        <w:rPr>
          <w:rFonts w:eastAsiaTheme="minorEastAsia"/>
          <w:color w:val="000000"/>
          <w:szCs w:val="21"/>
        </w:rPr>
        <w:t>主要为权证投资</w:t>
      </w:r>
      <w:r>
        <w:rPr>
          <w:rFonts w:eastAsiaTheme="minorEastAsia"/>
          <w:color w:val="000000"/>
          <w:szCs w:val="21"/>
        </w:rPr>
        <w:t>)</w:t>
      </w:r>
      <w:r>
        <w:rPr>
          <w:rFonts w:eastAsiaTheme="minorEastAsia"/>
          <w:color w:val="000000"/>
          <w:szCs w:val="21"/>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本基金持有的其他金融资产分类为应收款项，包括银行存款、买入返售金融资产和其他各类应收款项等。应收款项是指在活跃市场中没有报价、回收金额固定或可确定的非衍生金融资产。</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 xml:space="preserve"> (2)</w:t>
      </w:r>
      <w:r>
        <w:rPr>
          <w:rFonts w:eastAsiaTheme="minorEastAsia"/>
          <w:color w:val="000000"/>
          <w:szCs w:val="21"/>
        </w:rPr>
        <w:t>金融负债的分类</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w:t>
      </w:r>
      <w:r w:rsidRPr="001A0538">
        <w:rPr>
          <w:rFonts w:eastAsiaTheme="minorEastAsia"/>
          <w:color w:val="000000"/>
          <w:szCs w:val="21"/>
        </w:rPr>
        <w:t xml:space="preserve"> </w:t>
      </w:r>
      <w:r w:rsidRPr="001A0538">
        <w:rPr>
          <w:rFonts w:eastAsiaTheme="minorEastAsia"/>
          <w:color w:val="000000"/>
          <w:szCs w:val="21"/>
        </w:rPr>
        <w:t>其他各类应付款项等。</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7.4.4.4</w:t>
      </w:r>
      <w:r w:rsidRPr="001A0538">
        <w:rPr>
          <w:rFonts w:eastAsiaTheme="minorEastAsia"/>
          <w:b/>
          <w:color w:val="000000"/>
          <w:kern w:val="0"/>
          <w:szCs w:val="21"/>
        </w:rPr>
        <w:t>金融资产和金融负债的初始确认、后续计量和终止确认</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lastRenderedPageBreak/>
        <w:t>对于以公允价值计量且其变动计入当期损益的金融资产，按照公允价值进行后续计量；对于应收款项和其他金融负债采用实际利率法，以摊余成本进行后续计量。</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金融资产满足下列条件之一的，予以终止确认：</w:t>
      </w:r>
      <w:r>
        <w:rPr>
          <w:rFonts w:eastAsiaTheme="minorEastAsia"/>
          <w:color w:val="000000"/>
          <w:szCs w:val="21"/>
        </w:rPr>
        <w:t>(1)</w:t>
      </w:r>
      <w:r>
        <w:rPr>
          <w:rFonts w:eastAsiaTheme="minorEastAsia"/>
          <w:color w:val="000000"/>
          <w:szCs w:val="21"/>
        </w:rPr>
        <w:t>收取该金融资产现金流量的合同权利终止；</w:t>
      </w:r>
      <w:r>
        <w:rPr>
          <w:rFonts w:eastAsiaTheme="minorEastAsia"/>
          <w:color w:val="000000"/>
          <w:szCs w:val="21"/>
        </w:rPr>
        <w:t>(2)</w:t>
      </w:r>
      <w:r>
        <w:rPr>
          <w:rFonts w:eastAsiaTheme="minorEastAsia"/>
          <w:color w:val="000000"/>
          <w:szCs w:val="21"/>
        </w:rPr>
        <w:t>该金融资产已转移，且本基金将金融资产所有权上几乎所有的风险和报酬转移给转入方；或者</w:t>
      </w:r>
      <w:r>
        <w:rPr>
          <w:rFonts w:eastAsiaTheme="minorEastAsia"/>
          <w:color w:val="000000"/>
          <w:szCs w:val="21"/>
        </w:rPr>
        <w:t>(3)</w:t>
      </w:r>
      <w:r>
        <w:rPr>
          <w:rFonts w:eastAsiaTheme="minorEastAsia"/>
          <w:color w:val="000000"/>
          <w:szCs w:val="21"/>
        </w:rPr>
        <w:t>该金融资产已转移，虽然本基金既没有转移也没有保留金融资产所有权上几乎所有的风险和报酬，但是放弃了对该金融资产控制。</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金融资产终止确认时，其账面价值与收到的对价的差额，计入当期损益。</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当金融负债的现时义务全部或部分已经解除时，终止确认该金融负债或义务已解除的部分。终止确认部分的账面价值与支付的对价之间的差额，计入当期损益。</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7.4.4.5</w:t>
      </w:r>
      <w:r w:rsidRPr="001A0538">
        <w:rPr>
          <w:rFonts w:eastAsiaTheme="minorEastAsia"/>
          <w:b/>
          <w:color w:val="000000"/>
          <w:kern w:val="0"/>
          <w:szCs w:val="21"/>
        </w:rPr>
        <w:t>金融资产和金融负债的估值原则</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本基金持有的金融工具按如下原则确定公允价值并进行估值：</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1</w:t>
      </w:r>
      <w:r>
        <w:rPr>
          <w:rFonts w:eastAsiaTheme="minorEastAsia"/>
          <w:color w:val="000000"/>
          <w:szCs w:val="21"/>
        </w:rPr>
        <w:t>）存在活跃市场且能够获取相同资产或负债报价的金融工具，按其估值日不加调整的报价确定公允价值；估值日无报价且最近交易日后未发生影响公允价值计量的重大事件的，采用最近交易日的报价确定公允价值。有充足证据表明估值日或最近交易日的报价不能真实反映公允价值的，对报价进行调整，确定公允价值。</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与上述投资品种相同，但具有不同特征的，以相同资产或负债的公允价值为基础，并在估值技术中考虑不同特征因素的影响。特征是指对资产出售或使用的限制等，如果该限制是针对资产持有者的，那么在估值技术中不将该限制作为特征考虑。基金管理人不考虑因大量持有相关资产或负债所产生的溢价或折价；</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2</w:t>
      </w:r>
      <w:r>
        <w:rPr>
          <w:rFonts w:eastAsiaTheme="minorEastAsia"/>
          <w:color w:val="000000"/>
          <w:szCs w:val="21"/>
        </w:rPr>
        <w:t>）不存在活跃市场的金融工具，采用在当前情况下适用并且有足够可利用数据和其他信息支持的估值技术确定公允价值。采用估值技术确定公允价值时，优先使用可观察输入值，只有在无法取得相关资产或负债可观察输入值或取得不切实可行的情况下，才使用不可观察输入值；</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w:t>
      </w:r>
      <w:r w:rsidRPr="001A0538">
        <w:rPr>
          <w:rFonts w:eastAsiaTheme="minorEastAsia"/>
          <w:color w:val="000000"/>
          <w:szCs w:val="21"/>
        </w:rPr>
        <w:t>3</w:t>
      </w:r>
      <w:r w:rsidRPr="001A0538">
        <w:rPr>
          <w:rFonts w:eastAsiaTheme="minorEastAsia"/>
          <w:color w:val="000000"/>
          <w:szCs w:val="21"/>
        </w:rPr>
        <w:t>）如有确凿证据表明按上述方法进行估值不能客观反映金融工具公允价值的，基金管理人可根据具体情况与基金托管人商定后，按最能反映公允价值的方法估值。</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7.4.4.6</w:t>
      </w:r>
      <w:r w:rsidRPr="001A0538">
        <w:rPr>
          <w:rFonts w:eastAsiaTheme="minorEastAsia"/>
          <w:b/>
          <w:color w:val="000000"/>
          <w:kern w:val="0"/>
          <w:szCs w:val="21"/>
        </w:rPr>
        <w:t>金融资产和金融负债的抵销</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本基金持有的资产和承担的负债基本为金融资产和金融负债。当本基金</w:t>
      </w:r>
      <w:r w:rsidRPr="001A0538">
        <w:rPr>
          <w:rFonts w:eastAsiaTheme="minorEastAsia"/>
          <w:color w:val="000000"/>
          <w:szCs w:val="21"/>
        </w:rPr>
        <w:t xml:space="preserve">1) </w:t>
      </w:r>
      <w:r w:rsidRPr="001A0538">
        <w:rPr>
          <w:rFonts w:eastAsiaTheme="minorEastAsia"/>
          <w:color w:val="000000"/>
          <w:szCs w:val="21"/>
        </w:rPr>
        <w:t>具有抵销已确认金额的法定权利且该种法定权利现在是可执行的；且</w:t>
      </w:r>
      <w:r w:rsidRPr="001A0538">
        <w:rPr>
          <w:rFonts w:eastAsiaTheme="minorEastAsia"/>
          <w:color w:val="000000"/>
          <w:szCs w:val="21"/>
        </w:rPr>
        <w:t xml:space="preserve">2) </w:t>
      </w:r>
      <w:r w:rsidRPr="001A0538">
        <w:rPr>
          <w:rFonts w:eastAsiaTheme="minorEastAsia"/>
          <w:color w:val="000000"/>
          <w:szCs w:val="21"/>
        </w:rPr>
        <w:t>交易双方准备按净额结算时，金融资产与金融负债按抵销后的净额在资产负债表中列示。</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7.4.4.7</w:t>
      </w:r>
      <w:r w:rsidRPr="001A0538">
        <w:rPr>
          <w:rFonts w:eastAsiaTheme="minorEastAsia"/>
          <w:b/>
          <w:color w:val="000000"/>
          <w:kern w:val="0"/>
          <w:szCs w:val="21"/>
        </w:rPr>
        <w:t>实收基金</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实收基金为对外发行基金份额所募集的总金额在扣除损益平准金分摊部分后的余额。由于申购</w:t>
      </w:r>
      <w:r w:rsidRPr="001A0538">
        <w:rPr>
          <w:rFonts w:eastAsiaTheme="minorEastAsia"/>
          <w:color w:val="000000"/>
          <w:szCs w:val="21"/>
        </w:rPr>
        <w:lastRenderedPageBreak/>
        <w:t>和赎回引起的实收基金变动分别于基金申购确认日及基金赎回确认日认列。上述申购和赎回分别包括基金转换所引起的转入基金的实收基金增加和转出基金的实收基金减少。</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7.4.4.8</w:t>
      </w:r>
      <w:r w:rsidRPr="001A0538">
        <w:rPr>
          <w:rFonts w:eastAsiaTheme="minorEastAsia"/>
          <w:b/>
          <w:color w:val="000000"/>
          <w:kern w:val="0"/>
          <w:szCs w:val="21"/>
        </w:rPr>
        <w:t>损益平准金</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1A0538">
        <w:rPr>
          <w:rFonts w:eastAsiaTheme="minorEastAsia"/>
          <w:color w:val="000000"/>
          <w:szCs w:val="21"/>
        </w:rPr>
        <w:t>/(</w:t>
      </w:r>
      <w:r w:rsidRPr="001A0538">
        <w:rPr>
          <w:rFonts w:eastAsiaTheme="minorEastAsia"/>
          <w:color w:val="000000"/>
          <w:szCs w:val="21"/>
        </w:rPr>
        <w:t>累计亏损</w:t>
      </w:r>
      <w:r w:rsidRPr="001A0538">
        <w:rPr>
          <w:rFonts w:eastAsiaTheme="minorEastAsia"/>
          <w:color w:val="000000"/>
          <w:szCs w:val="21"/>
        </w:rPr>
        <w:t>)</w:t>
      </w:r>
      <w:r w:rsidRPr="001A0538">
        <w:rPr>
          <w:rFonts w:eastAsiaTheme="minorEastAsia"/>
          <w:color w:val="000000"/>
          <w:szCs w:val="21"/>
        </w:rPr>
        <w:t>。</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7.4.4.9</w:t>
      </w:r>
      <w:r w:rsidRPr="001A0538">
        <w:rPr>
          <w:rFonts w:eastAsiaTheme="minorEastAsia"/>
          <w:b/>
          <w:color w:val="000000"/>
          <w:kern w:val="0"/>
          <w:szCs w:val="21"/>
        </w:rPr>
        <w:t>收入</w:t>
      </w:r>
      <w:r w:rsidRPr="001A0538">
        <w:rPr>
          <w:rFonts w:eastAsiaTheme="minorEastAsia"/>
          <w:b/>
          <w:color w:val="000000"/>
          <w:kern w:val="0"/>
          <w:szCs w:val="21"/>
        </w:rPr>
        <w:t>/(</w:t>
      </w:r>
      <w:r w:rsidRPr="001A0538">
        <w:rPr>
          <w:rFonts w:eastAsiaTheme="minorEastAsia"/>
          <w:b/>
          <w:color w:val="000000"/>
          <w:kern w:val="0"/>
          <w:szCs w:val="21"/>
        </w:rPr>
        <w:t>损失</w:t>
      </w:r>
      <w:r w:rsidRPr="001A0538">
        <w:rPr>
          <w:rFonts w:eastAsiaTheme="minorEastAsia"/>
          <w:b/>
          <w:color w:val="000000"/>
          <w:kern w:val="0"/>
          <w:szCs w:val="21"/>
        </w:rPr>
        <w:t>)</w:t>
      </w:r>
      <w:r w:rsidRPr="001A0538">
        <w:rPr>
          <w:rFonts w:eastAsiaTheme="minorEastAsia"/>
          <w:b/>
          <w:color w:val="000000"/>
          <w:kern w:val="0"/>
          <w:szCs w:val="21"/>
        </w:rPr>
        <w:t>的确认和计量</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基金投资在持有期间应取得的现金红利于除息日确认为投资收益，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以公允价值计量且其变动计入当期损益的金融资产在持有期间的公允价值变动确认为公允价值变动损益；处置时其处置价格与初始确认金额之间的差额扣除在适用情况下由基金管理人缴纳的增值税后的净额确认为投资收益，其中包括从公允价值变动损益结转的公允价值累计变动额。</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转融通证券出借业务，是指基金以一定的费率通过证券交易所综合业务平台向中国证券金融股份有限公司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证金公司</w:t>
      </w:r>
      <w:r>
        <w:rPr>
          <w:rFonts w:eastAsiaTheme="minorEastAsia"/>
          <w:color w:val="000000"/>
          <w:szCs w:val="21"/>
        </w:rPr>
        <w:t>”)</w:t>
      </w:r>
      <w:r>
        <w:rPr>
          <w:rFonts w:eastAsiaTheme="minorEastAsia"/>
          <w:color w:val="000000"/>
          <w:szCs w:val="21"/>
        </w:rPr>
        <w:t>出借证券，证金公司到期归还所借证券及相应权益补偿并支付费用的业务。由于基金参与转融通证券出借业务不属于实质性证券转让行为，基金保留了出借证券所有权上几乎所有的风险和报酬，故不终止确认该出借证券，仍按原金融资产类别进行后续计量，并将出借证券获得的利息和因借入人未能按期归还产生的罚息确认为利息收入，将出借证券发生除送股、转增股份外其他权益事项时产生的权益补偿收入和采取现金清偿方式下产生的差价收入确认为投资收益。</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应收款项在持有期间确认的利息收入按实际利率法计算，实际利率法与直线法差异较小的也可按直线法计算。</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7.4.4.10</w:t>
      </w:r>
      <w:r w:rsidRPr="001A0538">
        <w:rPr>
          <w:rFonts w:eastAsiaTheme="minorEastAsia"/>
          <w:b/>
          <w:color w:val="000000"/>
          <w:kern w:val="0"/>
          <w:szCs w:val="21"/>
        </w:rPr>
        <w:t>费用的确认和计量</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针对基金合同约定费率和计算方法的费用，本基金在费用涵盖期间按合同约定进行确认。</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其他金融负债在持有期间确认的利息支出按实际利率法计算，实际利率法与直线法差异较小的</w:t>
      </w:r>
      <w:r w:rsidRPr="001A0538">
        <w:rPr>
          <w:rFonts w:eastAsiaTheme="minorEastAsia"/>
          <w:color w:val="000000"/>
          <w:szCs w:val="21"/>
        </w:rPr>
        <w:lastRenderedPageBreak/>
        <w:t>按直线法近似计算。</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7.4.4.11</w:t>
      </w:r>
      <w:r w:rsidRPr="001A0538">
        <w:rPr>
          <w:rFonts w:eastAsiaTheme="minorEastAsia"/>
          <w:b/>
          <w:color w:val="000000"/>
          <w:kern w:val="0"/>
          <w:szCs w:val="21"/>
        </w:rPr>
        <w:t>基金的收益分配政策</w:t>
      </w:r>
    </w:p>
    <w:p w:rsidR="00AE4FC8" w:rsidRDefault="00404045">
      <w:pPr>
        <w:widowControl/>
        <w:spacing w:line="360" w:lineRule="auto"/>
        <w:ind w:firstLineChars="200" w:firstLine="420"/>
        <w:rPr>
          <w:kern w:val="0"/>
          <w:szCs w:val="21"/>
        </w:rPr>
      </w:pPr>
      <w:r>
        <w:rPr>
          <w:rFonts w:eastAsiaTheme="minorEastAsia"/>
          <w:color w:val="000000"/>
          <w:szCs w:val="21"/>
        </w:rPr>
        <w:t>（</w:t>
      </w:r>
      <w:r>
        <w:rPr>
          <w:rFonts w:eastAsiaTheme="minorEastAsia"/>
          <w:color w:val="000000"/>
          <w:szCs w:val="21"/>
        </w:rPr>
        <w:t>1</w:t>
      </w:r>
      <w:r>
        <w:rPr>
          <w:rFonts w:eastAsiaTheme="minorEastAsia"/>
          <w:color w:val="000000"/>
          <w:szCs w:val="21"/>
        </w:rPr>
        <w:t>）本基金各基金份额类别在费用收取上不同，其对应的可分配收益可能有所不同。同一类别的每一基金份额享有同等分配权；</w:t>
      </w:r>
      <w:r>
        <w:rPr>
          <w:rFonts w:eastAsiaTheme="minorEastAsia"/>
          <w:color w:val="000000"/>
          <w:szCs w:val="21"/>
        </w:rPr>
        <w:t xml:space="preserve"> </w:t>
      </w:r>
    </w:p>
    <w:p w:rsidR="00AE4FC8" w:rsidRDefault="00404045">
      <w:pPr>
        <w:widowControl/>
        <w:spacing w:line="360" w:lineRule="auto"/>
        <w:ind w:firstLineChars="200" w:firstLine="420"/>
        <w:rPr>
          <w:kern w:val="0"/>
          <w:szCs w:val="21"/>
        </w:rPr>
      </w:pPr>
      <w:r>
        <w:rPr>
          <w:rFonts w:eastAsiaTheme="minorEastAsia"/>
          <w:color w:val="000000"/>
          <w:szCs w:val="21"/>
        </w:rPr>
        <w:t>（</w:t>
      </w:r>
      <w:r>
        <w:rPr>
          <w:rFonts w:eastAsiaTheme="minorEastAsia"/>
          <w:color w:val="000000"/>
          <w:szCs w:val="21"/>
        </w:rPr>
        <w:t>2</w:t>
      </w:r>
      <w:r>
        <w:rPr>
          <w:rFonts w:eastAsiaTheme="minorEastAsia"/>
          <w:color w:val="000000"/>
          <w:szCs w:val="21"/>
        </w:rPr>
        <w:t>）本基金收益分配方式分两种：现金分红与红利再投资，投资者可选择现金红利或将现金红利自动转为对应类别的基金份额进行再投资；若投资者不选择，本基金默认的收益分配方式是现金分红；</w:t>
      </w:r>
      <w:r>
        <w:rPr>
          <w:rFonts w:eastAsiaTheme="minorEastAsia"/>
          <w:color w:val="000000"/>
          <w:szCs w:val="21"/>
        </w:rPr>
        <w:t xml:space="preserve"> </w:t>
      </w:r>
    </w:p>
    <w:p w:rsidR="00AE4FC8" w:rsidRDefault="00404045">
      <w:pPr>
        <w:widowControl/>
        <w:spacing w:line="360" w:lineRule="auto"/>
        <w:ind w:firstLineChars="200" w:firstLine="420"/>
        <w:rPr>
          <w:kern w:val="0"/>
          <w:szCs w:val="21"/>
        </w:rPr>
      </w:pPr>
      <w:r>
        <w:rPr>
          <w:rFonts w:eastAsiaTheme="minorEastAsia"/>
          <w:color w:val="000000"/>
          <w:szCs w:val="21"/>
        </w:rPr>
        <w:t>（</w:t>
      </w:r>
      <w:r>
        <w:rPr>
          <w:rFonts w:eastAsiaTheme="minorEastAsia"/>
          <w:color w:val="000000"/>
          <w:szCs w:val="21"/>
        </w:rPr>
        <w:t>3</w:t>
      </w:r>
      <w:r>
        <w:rPr>
          <w:rFonts w:eastAsiaTheme="minorEastAsia"/>
          <w:color w:val="000000"/>
          <w:szCs w:val="21"/>
        </w:rPr>
        <w:t>）在符合有关基金分红条件的前提下，本基金每年收益分配次数最多为</w:t>
      </w:r>
      <w:r>
        <w:rPr>
          <w:rFonts w:eastAsiaTheme="minorEastAsia"/>
          <w:color w:val="000000"/>
          <w:szCs w:val="21"/>
        </w:rPr>
        <w:t>12</w:t>
      </w:r>
      <w:r>
        <w:rPr>
          <w:rFonts w:eastAsiaTheme="minorEastAsia"/>
          <w:color w:val="000000"/>
          <w:szCs w:val="21"/>
        </w:rPr>
        <w:t>次，每份基金份额每次分配比例不得低于收益分配基准日每份基金份额可供分配利润的</w:t>
      </w:r>
      <w:r>
        <w:rPr>
          <w:rFonts w:eastAsiaTheme="minorEastAsia"/>
          <w:color w:val="000000"/>
          <w:szCs w:val="21"/>
        </w:rPr>
        <w:t>10%</w:t>
      </w:r>
      <w:r>
        <w:rPr>
          <w:rFonts w:eastAsiaTheme="minorEastAsia"/>
          <w:color w:val="000000"/>
          <w:szCs w:val="21"/>
        </w:rPr>
        <w:t>；若基金合同生效不满</w:t>
      </w:r>
      <w:r>
        <w:rPr>
          <w:rFonts w:eastAsiaTheme="minorEastAsia"/>
          <w:color w:val="000000"/>
          <w:szCs w:val="21"/>
        </w:rPr>
        <w:t>3</w:t>
      </w:r>
      <w:r>
        <w:rPr>
          <w:rFonts w:eastAsiaTheme="minorEastAsia"/>
          <w:color w:val="000000"/>
          <w:szCs w:val="21"/>
        </w:rPr>
        <w:t>个月，可不进行收益分配；</w:t>
      </w:r>
    </w:p>
    <w:p w:rsidR="00AE4FC8" w:rsidRDefault="00404045">
      <w:pPr>
        <w:widowControl/>
        <w:spacing w:line="360" w:lineRule="auto"/>
        <w:ind w:firstLineChars="200" w:firstLine="420"/>
        <w:rPr>
          <w:kern w:val="0"/>
          <w:szCs w:val="21"/>
        </w:rPr>
      </w:pPr>
      <w:r>
        <w:rPr>
          <w:rFonts w:eastAsiaTheme="minorEastAsia"/>
          <w:color w:val="000000"/>
          <w:szCs w:val="21"/>
        </w:rPr>
        <w:t>（</w:t>
      </w:r>
      <w:r>
        <w:rPr>
          <w:rFonts w:eastAsiaTheme="minorEastAsia"/>
          <w:color w:val="000000"/>
          <w:szCs w:val="21"/>
        </w:rPr>
        <w:t>4</w:t>
      </w:r>
      <w:r>
        <w:rPr>
          <w:rFonts w:eastAsiaTheme="minorEastAsia"/>
          <w:color w:val="000000"/>
          <w:szCs w:val="21"/>
        </w:rPr>
        <w:t>）基金收益分配基准日的基金份额净值减去每单位基金份额收益分配金额后不能低于面值；</w:t>
      </w:r>
    </w:p>
    <w:p w:rsidR="00AE4FC8" w:rsidRDefault="00404045">
      <w:pPr>
        <w:widowControl/>
        <w:spacing w:line="360" w:lineRule="auto"/>
        <w:ind w:firstLineChars="200" w:firstLine="420"/>
        <w:rPr>
          <w:kern w:val="0"/>
          <w:szCs w:val="21"/>
        </w:rPr>
      </w:pPr>
      <w:r>
        <w:rPr>
          <w:rFonts w:eastAsiaTheme="minorEastAsia"/>
          <w:color w:val="000000"/>
          <w:szCs w:val="21"/>
        </w:rPr>
        <w:t>（</w:t>
      </w:r>
      <w:r>
        <w:rPr>
          <w:rFonts w:eastAsiaTheme="minorEastAsia"/>
          <w:color w:val="000000"/>
          <w:szCs w:val="21"/>
        </w:rPr>
        <w:t>5</w:t>
      </w:r>
      <w:r>
        <w:rPr>
          <w:rFonts w:eastAsiaTheme="minorEastAsia"/>
          <w:color w:val="000000"/>
          <w:szCs w:val="21"/>
        </w:rPr>
        <w:t>）基金收益分配的发放日距离收益分配基准日的时间不得超过</w:t>
      </w:r>
      <w:r>
        <w:rPr>
          <w:rFonts w:eastAsiaTheme="minorEastAsia"/>
          <w:color w:val="000000"/>
          <w:szCs w:val="21"/>
        </w:rPr>
        <w:t>15</w:t>
      </w:r>
      <w:r>
        <w:rPr>
          <w:rFonts w:eastAsiaTheme="minorEastAsia"/>
          <w:color w:val="000000"/>
          <w:szCs w:val="21"/>
        </w:rPr>
        <w:t>个工作日。</w:t>
      </w:r>
    </w:p>
    <w:p w:rsidR="00F05678" w:rsidRPr="00AD39BE" w:rsidRDefault="001A59F9" w:rsidP="00F05678">
      <w:pPr>
        <w:widowControl/>
        <w:spacing w:line="360" w:lineRule="auto"/>
        <w:ind w:firstLineChars="200" w:firstLine="420"/>
        <w:rPr>
          <w:kern w:val="0"/>
          <w:szCs w:val="21"/>
        </w:rPr>
      </w:pPr>
      <w:r w:rsidRPr="001A0538">
        <w:rPr>
          <w:rFonts w:eastAsiaTheme="minorEastAsia"/>
          <w:color w:val="000000"/>
          <w:szCs w:val="21"/>
        </w:rPr>
        <w:t>（</w:t>
      </w:r>
      <w:r w:rsidRPr="001A0538">
        <w:rPr>
          <w:rFonts w:eastAsiaTheme="minorEastAsia"/>
          <w:color w:val="000000"/>
          <w:szCs w:val="21"/>
        </w:rPr>
        <w:t>6</w:t>
      </w:r>
      <w:r w:rsidRPr="001A0538">
        <w:rPr>
          <w:rFonts w:eastAsiaTheme="minorEastAsia"/>
          <w:color w:val="000000"/>
          <w:szCs w:val="21"/>
        </w:rPr>
        <w:t>）法律法规或监管机关另有规定的，从其规定。</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7.4.4.12</w:t>
      </w:r>
      <w:r w:rsidRPr="001A0538">
        <w:rPr>
          <w:rFonts w:eastAsiaTheme="minorEastAsia"/>
          <w:b/>
          <w:color w:val="000000"/>
          <w:kern w:val="0"/>
          <w:szCs w:val="21"/>
        </w:rPr>
        <w:t>其他重要的会计政策和会计估计</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根据本基金的估值原则和中国证监会允许的基金行业估值实务操作，本基金确定以下类别股票投资、债券投资和基金投资的公允价值时采用的估值方法及其关键假设如下：</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1</w:t>
      </w:r>
      <w:r>
        <w:rPr>
          <w:rFonts w:eastAsiaTheme="minorEastAsia"/>
          <w:color w:val="000000"/>
          <w:szCs w:val="21"/>
        </w:rPr>
        <w:t>）对于证券交易所上市的股票，若出现重大事项停牌或交易不活跃</w:t>
      </w:r>
      <w:r>
        <w:rPr>
          <w:rFonts w:eastAsiaTheme="minorEastAsia"/>
          <w:color w:val="000000"/>
          <w:szCs w:val="21"/>
        </w:rPr>
        <w:t>(</w:t>
      </w:r>
      <w:r>
        <w:rPr>
          <w:rFonts w:eastAsiaTheme="minorEastAsia"/>
          <w:color w:val="000000"/>
          <w:szCs w:val="21"/>
        </w:rPr>
        <w:t>包括涨跌停时的交易不活跃</w:t>
      </w:r>
      <w:r>
        <w:rPr>
          <w:rFonts w:eastAsiaTheme="minorEastAsia"/>
          <w:color w:val="000000"/>
          <w:szCs w:val="21"/>
        </w:rPr>
        <w:t>)</w:t>
      </w:r>
      <w:r>
        <w:rPr>
          <w:rFonts w:eastAsiaTheme="minorEastAsia"/>
          <w:color w:val="000000"/>
          <w:szCs w:val="21"/>
        </w:rPr>
        <w:t>等情况，本基金根据中国证监会公告</w:t>
      </w:r>
      <w:r>
        <w:rPr>
          <w:rFonts w:eastAsiaTheme="minorEastAsia"/>
          <w:color w:val="000000"/>
          <w:szCs w:val="21"/>
        </w:rPr>
        <w:t>[2017]13</w:t>
      </w:r>
      <w:r>
        <w:rPr>
          <w:rFonts w:eastAsiaTheme="minorEastAsia"/>
          <w:color w:val="000000"/>
          <w:szCs w:val="21"/>
        </w:rPr>
        <w:t>号《中国证监会关于证券投资基金估值业务的指导意见》，根据具体情况采用《关于发布中基协</w:t>
      </w:r>
      <w:r>
        <w:rPr>
          <w:rFonts w:eastAsiaTheme="minorEastAsia"/>
          <w:color w:val="000000"/>
          <w:szCs w:val="21"/>
        </w:rPr>
        <w:t>(AMAC)</w:t>
      </w:r>
      <w:r>
        <w:rPr>
          <w:rFonts w:eastAsiaTheme="minorEastAsia"/>
          <w:color w:val="000000"/>
          <w:szCs w:val="21"/>
        </w:rPr>
        <w:t>基金行业股票估值指数的通知》提供的指数收益法、市盈率法等估值技术进行估值。</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2</w:t>
      </w:r>
      <w:r>
        <w:rPr>
          <w:rFonts w:eastAsiaTheme="minorEastAsia"/>
          <w:color w:val="000000"/>
          <w:szCs w:val="21"/>
        </w:rPr>
        <w:t>）对于在锁定期内的非公开发行股票、首次公开发行股票时公司股东公开发售股份、通过大宗交易取得的带限售期的股票等流通受限股票，根据中国证券投资基金业协会中基协发</w:t>
      </w:r>
      <w:r>
        <w:rPr>
          <w:rFonts w:eastAsiaTheme="minorEastAsia"/>
          <w:color w:val="000000"/>
          <w:szCs w:val="21"/>
        </w:rPr>
        <w:t>[2017]6</w:t>
      </w:r>
      <w:r>
        <w:rPr>
          <w:rFonts w:eastAsiaTheme="minorEastAsia"/>
          <w:color w:val="000000"/>
          <w:szCs w:val="21"/>
        </w:rPr>
        <w:t>号《关于发布</w:t>
      </w:r>
      <w:r>
        <w:rPr>
          <w:rFonts w:eastAsiaTheme="minorEastAsia"/>
          <w:color w:val="000000"/>
          <w:szCs w:val="21"/>
        </w:rPr>
        <w:t>&lt;</w:t>
      </w:r>
      <w:r>
        <w:rPr>
          <w:rFonts w:eastAsiaTheme="minorEastAsia"/>
          <w:color w:val="000000"/>
          <w:szCs w:val="21"/>
        </w:rPr>
        <w:t>证券投资基金投资流通受限股票估值指引</w:t>
      </w:r>
      <w:r>
        <w:rPr>
          <w:rFonts w:eastAsiaTheme="minorEastAsia"/>
          <w:color w:val="000000"/>
          <w:szCs w:val="21"/>
        </w:rPr>
        <w:t>(</w:t>
      </w:r>
      <w:r>
        <w:rPr>
          <w:rFonts w:eastAsiaTheme="minorEastAsia"/>
          <w:color w:val="000000"/>
          <w:szCs w:val="21"/>
        </w:rPr>
        <w:t>试行</w:t>
      </w:r>
      <w:r>
        <w:rPr>
          <w:rFonts w:eastAsiaTheme="minorEastAsia"/>
          <w:color w:val="000000"/>
          <w:szCs w:val="21"/>
        </w:rPr>
        <w:t>)&gt;</w:t>
      </w:r>
      <w:r>
        <w:rPr>
          <w:rFonts w:eastAsiaTheme="minorEastAsia"/>
          <w:color w:val="000000"/>
          <w:szCs w:val="21"/>
        </w:rPr>
        <w:t>的通知》之附件《证券投资基金投资流通受限股票估值指引</w:t>
      </w:r>
      <w:r>
        <w:rPr>
          <w:rFonts w:eastAsiaTheme="minorEastAsia"/>
          <w:color w:val="000000"/>
          <w:szCs w:val="21"/>
        </w:rPr>
        <w:t>(</w:t>
      </w:r>
      <w:r>
        <w:rPr>
          <w:rFonts w:eastAsiaTheme="minorEastAsia"/>
          <w:color w:val="000000"/>
          <w:szCs w:val="21"/>
        </w:rPr>
        <w:t>试行</w:t>
      </w:r>
      <w:r>
        <w:rPr>
          <w:rFonts w:eastAsiaTheme="minorEastAsia"/>
          <w:color w:val="000000"/>
          <w:szCs w:val="21"/>
        </w:rPr>
        <w:t>)</w:t>
      </w:r>
      <w:r>
        <w:rPr>
          <w:rFonts w:eastAsiaTheme="minorEastAsia"/>
          <w:color w:val="000000"/>
          <w:szCs w:val="21"/>
        </w:rPr>
        <w:t>》，按估值日在证券交易所上市交易的同一股票的公允价值扣除中证指数有限公司根据指引所独立提供的该流通受限股票剩余限售期对应的流动性折扣后的价值进行估值。</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w:t>
      </w:r>
      <w:r w:rsidRPr="001A0538">
        <w:rPr>
          <w:rFonts w:eastAsiaTheme="minorEastAsia"/>
          <w:color w:val="000000"/>
          <w:szCs w:val="21"/>
        </w:rPr>
        <w:t>3</w:t>
      </w:r>
      <w:r w:rsidRPr="001A0538">
        <w:rPr>
          <w:rFonts w:eastAsiaTheme="minorEastAsia"/>
          <w:color w:val="000000"/>
          <w:szCs w:val="21"/>
        </w:rPr>
        <w:t>）对于在证券交易所上市或挂牌转让的固定收益品种</w:t>
      </w:r>
      <w:r w:rsidRPr="001A0538">
        <w:rPr>
          <w:rFonts w:eastAsiaTheme="minorEastAsia"/>
          <w:color w:val="000000"/>
          <w:szCs w:val="21"/>
        </w:rPr>
        <w:t>(</w:t>
      </w:r>
      <w:r w:rsidRPr="001A0538">
        <w:rPr>
          <w:rFonts w:eastAsiaTheme="minorEastAsia"/>
          <w:color w:val="000000"/>
          <w:szCs w:val="21"/>
        </w:rPr>
        <w:t>可转换债券除外</w:t>
      </w:r>
      <w:r w:rsidRPr="001A0538">
        <w:rPr>
          <w:rFonts w:eastAsiaTheme="minorEastAsia"/>
          <w:color w:val="000000"/>
          <w:szCs w:val="21"/>
        </w:rPr>
        <w:t>)</w:t>
      </w:r>
      <w:r w:rsidRPr="001A0538">
        <w:rPr>
          <w:rFonts w:eastAsiaTheme="minorEastAsia"/>
          <w:color w:val="000000"/>
          <w:szCs w:val="21"/>
        </w:rPr>
        <w:t>及在银行间同业市场交易的固定收益品种，根据中国证监会公告</w:t>
      </w:r>
      <w:r w:rsidRPr="001A0538">
        <w:rPr>
          <w:rFonts w:eastAsiaTheme="minorEastAsia"/>
          <w:color w:val="000000"/>
          <w:szCs w:val="21"/>
        </w:rPr>
        <w:t>[2017]13</w:t>
      </w:r>
      <w:r w:rsidRPr="001A0538">
        <w:rPr>
          <w:rFonts w:eastAsiaTheme="minorEastAsia"/>
          <w:color w:val="000000"/>
          <w:szCs w:val="21"/>
        </w:rPr>
        <w:t>号《中国证监会关于证券投资基金估值业务的指导意见》及《中国证券投资基金业协会估值核算工作小组关于</w:t>
      </w:r>
      <w:r w:rsidRPr="001A0538">
        <w:rPr>
          <w:rFonts w:eastAsiaTheme="minorEastAsia"/>
          <w:color w:val="000000"/>
          <w:szCs w:val="21"/>
        </w:rPr>
        <w:t>2015</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季度固定收益品种的估值处理标准》采用估值技术确定公允价值。本基金持有的证券交易所上市或挂牌转让的固定收益品种</w:t>
      </w:r>
      <w:r w:rsidRPr="001A0538">
        <w:rPr>
          <w:rFonts w:eastAsiaTheme="minorEastAsia"/>
          <w:color w:val="000000"/>
          <w:szCs w:val="21"/>
        </w:rPr>
        <w:t>(</w:t>
      </w:r>
      <w:r w:rsidRPr="001A0538">
        <w:rPr>
          <w:rFonts w:eastAsiaTheme="minorEastAsia"/>
          <w:color w:val="000000"/>
          <w:szCs w:val="21"/>
        </w:rPr>
        <w:t>可转换债券除外</w:t>
      </w:r>
      <w:r w:rsidRPr="001A0538">
        <w:rPr>
          <w:rFonts w:eastAsiaTheme="minorEastAsia"/>
          <w:color w:val="000000"/>
          <w:szCs w:val="21"/>
        </w:rPr>
        <w:t>)</w:t>
      </w:r>
      <w:r w:rsidRPr="001A0538">
        <w:rPr>
          <w:rFonts w:eastAsiaTheme="minorEastAsia"/>
          <w:color w:val="000000"/>
          <w:szCs w:val="21"/>
        </w:rPr>
        <w:t>，按照中证指数有限公司所独立提供的估值结果确定公允价值。本基金持有的银行</w:t>
      </w:r>
      <w:r w:rsidRPr="001A0538">
        <w:rPr>
          <w:rFonts w:eastAsiaTheme="minorEastAsia"/>
          <w:color w:val="000000"/>
          <w:szCs w:val="21"/>
        </w:rPr>
        <w:lastRenderedPageBreak/>
        <w:t>间同业市场固定收益品种按照中债金融估值中心有限公司所独立提供的估值结果确定公允价值。</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7.4.5</w:t>
      </w:r>
      <w:r w:rsidRPr="001A0538">
        <w:rPr>
          <w:rFonts w:eastAsiaTheme="minorEastAsia"/>
          <w:b/>
          <w:color w:val="000000"/>
          <w:kern w:val="0"/>
          <w:szCs w:val="21"/>
        </w:rPr>
        <w:t>会计政策和会计估计变更以及差错更正的说明</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7.4.5.1</w:t>
      </w:r>
      <w:r w:rsidRPr="001A0538">
        <w:rPr>
          <w:rFonts w:eastAsiaTheme="minorEastAsia"/>
          <w:b/>
          <w:color w:val="000000"/>
          <w:kern w:val="0"/>
          <w:szCs w:val="21"/>
        </w:rPr>
        <w:t>会计政策变更的说明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本基金本报告期未发生会计政策变更。</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7.4.5.2</w:t>
      </w:r>
      <w:r w:rsidRPr="001A0538">
        <w:rPr>
          <w:rFonts w:eastAsiaTheme="minorEastAsia"/>
          <w:b/>
          <w:color w:val="000000"/>
          <w:kern w:val="0"/>
          <w:szCs w:val="21"/>
        </w:rPr>
        <w:t>会计估计变更的说明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本基金本报告期未发生会计估计变更。</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7.4.5.3</w:t>
      </w:r>
      <w:r w:rsidRPr="001A0538">
        <w:rPr>
          <w:rFonts w:eastAsiaTheme="minorEastAsia"/>
          <w:b/>
          <w:color w:val="000000"/>
          <w:kern w:val="0"/>
          <w:szCs w:val="21"/>
        </w:rPr>
        <w:t>差错更正的说明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本基金本报告期无会计差错更正。</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7.4.6</w:t>
      </w:r>
      <w:r w:rsidRPr="001A0538">
        <w:rPr>
          <w:rFonts w:eastAsiaTheme="minorEastAsia"/>
          <w:b/>
          <w:color w:val="000000"/>
          <w:kern w:val="0"/>
          <w:szCs w:val="21"/>
        </w:rPr>
        <w:t>税项</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[2002]128</w:t>
      </w:r>
      <w:r>
        <w:rPr>
          <w:rFonts w:eastAsiaTheme="minorEastAsia"/>
          <w:color w:val="000000"/>
          <w:szCs w:val="21"/>
        </w:rPr>
        <w:t>号《关于开放式证券投资基金有关税收问题的通知》、财税</w:t>
      </w:r>
      <w:r>
        <w:rPr>
          <w:rFonts w:eastAsiaTheme="minorEastAsia"/>
          <w:color w:val="000000"/>
          <w:szCs w:val="21"/>
        </w:rPr>
        <w:t>[2008]1</w:t>
      </w:r>
      <w:r>
        <w:rPr>
          <w:rFonts w:eastAsiaTheme="minorEastAsia"/>
          <w:color w:val="000000"/>
          <w:szCs w:val="21"/>
        </w:rPr>
        <w:t>号《关于企业所得税若干优惠政策的通知》、财税</w:t>
      </w:r>
      <w:r>
        <w:rPr>
          <w:rFonts w:eastAsiaTheme="minorEastAsia"/>
          <w:color w:val="000000"/>
          <w:szCs w:val="21"/>
        </w:rPr>
        <w:t>[2012]85</w:t>
      </w:r>
      <w:r>
        <w:rPr>
          <w:rFonts w:eastAsiaTheme="minorEastAsia"/>
          <w:color w:val="000000"/>
          <w:szCs w:val="21"/>
        </w:rPr>
        <w:t>号《关于实施上市公司股息红利差别化个人所得税政策有关问题的通知》、财税</w:t>
      </w:r>
      <w:r>
        <w:rPr>
          <w:rFonts w:eastAsiaTheme="minorEastAsia"/>
          <w:color w:val="000000"/>
          <w:szCs w:val="21"/>
        </w:rPr>
        <w:t>[2015]101</w:t>
      </w:r>
      <w:r>
        <w:rPr>
          <w:rFonts w:eastAsiaTheme="minorEastAsia"/>
          <w:color w:val="000000"/>
          <w:szCs w:val="21"/>
        </w:rPr>
        <w:t>号《关于上市公司股息红利差别化个人所得税政策有关问题的通知》、财税</w:t>
      </w:r>
      <w:r>
        <w:rPr>
          <w:rFonts w:eastAsiaTheme="minorEastAsia"/>
          <w:color w:val="000000"/>
          <w:szCs w:val="21"/>
        </w:rPr>
        <w:t>[2016]36</w:t>
      </w:r>
      <w:r>
        <w:rPr>
          <w:rFonts w:eastAsiaTheme="minorEastAsia"/>
          <w:color w:val="000000"/>
          <w:szCs w:val="21"/>
        </w:rPr>
        <w:t>号《关于全面推开营业税改征增值税试点的通知》、财税</w:t>
      </w:r>
      <w:r>
        <w:rPr>
          <w:rFonts w:eastAsiaTheme="minorEastAsia"/>
          <w:color w:val="000000"/>
          <w:szCs w:val="21"/>
        </w:rPr>
        <w:t>[2016]46</w:t>
      </w:r>
      <w:r>
        <w:rPr>
          <w:rFonts w:eastAsiaTheme="minorEastAsia"/>
          <w:color w:val="000000"/>
          <w:szCs w:val="21"/>
        </w:rPr>
        <w:t>号《关于进一步明确全面推开营改增试点金融业有关政策的通知》、财税</w:t>
      </w:r>
      <w:r>
        <w:rPr>
          <w:rFonts w:eastAsiaTheme="minorEastAsia"/>
          <w:color w:val="000000"/>
          <w:szCs w:val="21"/>
        </w:rPr>
        <w:t>[2016]70</w:t>
      </w:r>
      <w:r>
        <w:rPr>
          <w:rFonts w:eastAsiaTheme="minorEastAsia"/>
          <w:color w:val="000000"/>
          <w:szCs w:val="21"/>
        </w:rPr>
        <w:t>号《关于金融机构同业往来等增值税政策的补充通知》、财税</w:t>
      </w:r>
      <w:r>
        <w:rPr>
          <w:rFonts w:eastAsiaTheme="minorEastAsia"/>
          <w:color w:val="000000"/>
          <w:szCs w:val="21"/>
        </w:rPr>
        <w:t>[2016]140</w:t>
      </w:r>
      <w:r>
        <w:rPr>
          <w:rFonts w:eastAsiaTheme="minorEastAsia"/>
          <w:color w:val="000000"/>
          <w:szCs w:val="21"/>
        </w:rPr>
        <w:t>号《关于明确金融房地产开发教育辅助服务等增值税政策的通知》、财税</w:t>
      </w:r>
      <w:r>
        <w:rPr>
          <w:rFonts w:eastAsiaTheme="minorEastAsia"/>
          <w:color w:val="000000"/>
          <w:szCs w:val="21"/>
        </w:rPr>
        <w:t>[2017]2</w:t>
      </w:r>
      <w:r>
        <w:rPr>
          <w:rFonts w:eastAsiaTheme="minorEastAsia"/>
          <w:color w:val="000000"/>
          <w:szCs w:val="21"/>
        </w:rPr>
        <w:t>号《关于资管产品增值税政策有关问题的补充通知》、财税</w:t>
      </w:r>
      <w:r>
        <w:rPr>
          <w:rFonts w:eastAsiaTheme="minorEastAsia"/>
          <w:color w:val="000000"/>
          <w:szCs w:val="21"/>
        </w:rPr>
        <w:t>[2017]56</w:t>
      </w:r>
      <w:r>
        <w:rPr>
          <w:rFonts w:eastAsiaTheme="minorEastAsia"/>
          <w:color w:val="000000"/>
          <w:szCs w:val="21"/>
        </w:rPr>
        <w:t>号《关于资管产品增值税有关问题的通知》、财税</w:t>
      </w:r>
      <w:r>
        <w:rPr>
          <w:rFonts w:eastAsiaTheme="minorEastAsia"/>
          <w:color w:val="000000"/>
          <w:szCs w:val="21"/>
        </w:rPr>
        <w:t>[2017]90</w:t>
      </w:r>
      <w:r>
        <w:rPr>
          <w:rFonts w:eastAsiaTheme="minorEastAsia"/>
          <w:color w:val="000000"/>
          <w:szCs w:val="21"/>
        </w:rPr>
        <w:t>号《关于租入固定资产进项税额抵扣等增值税政策的通知》及其他相关财税法规和实务操作，主要税项列示如下：</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(1)</w:t>
      </w:r>
      <w:r>
        <w:rPr>
          <w:rFonts w:eastAsiaTheme="minorEastAsia"/>
          <w:color w:val="00000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szCs w:val="21"/>
        </w:rPr>
        <w:t>3%</w:t>
      </w:r>
      <w:r>
        <w:rPr>
          <w:rFonts w:eastAsiaTheme="minorEastAsia"/>
          <w:color w:val="000000"/>
          <w:szCs w:val="21"/>
        </w:rPr>
        <w:t>的征收率缴纳增值税。对资管产品在</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日前运营过程中发生的增值税应税行为，未缴纳增值税的，不再缴纳；已缴纳增值税的，已纳税额从资管产品管理人以后月份的增值税应纳税额中抵减。</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日起产生的利息及利息性质的收入为销售额。资管产品管理人运营资管产品转让</w:t>
      </w:r>
      <w:r>
        <w:rPr>
          <w:rFonts w:eastAsiaTheme="minorEastAsia"/>
          <w:color w:val="000000"/>
          <w:szCs w:val="21"/>
        </w:rPr>
        <w:t>2017</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日前取得的基金、非货物期货，可以选择按照实际买入价计算销售额，或者以</w:t>
      </w:r>
      <w:r>
        <w:rPr>
          <w:rFonts w:eastAsiaTheme="minorEastAsia"/>
          <w:color w:val="000000"/>
          <w:szCs w:val="21"/>
        </w:rPr>
        <w:t xml:space="preserve"> 2017</w:t>
      </w:r>
      <w:r>
        <w:rPr>
          <w:rFonts w:eastAsiaTheme="minorEastAsia"/>
          <w:color w:val="000000"/>
          <w:szCs w:val="21"/>
        </w:rPr>
        <w:t>年最后一个交易日的基金份额净值、非货物期货结算价格作为买入价计算销售额。</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 xml:space="preserve">(2) </w:t>
      </w:r>
      <w:r>
        <w:rPr>
          <w:rFonts w:eastAsiaTheme="minorEastAsia"/>
          <w:color w:val="000000"/>
          <w:szCs w:val="21"/>
        </w:rPr>
        <w:t>对基金从证券市场中取得的收入，包括买卖股票、债券的差价收入，股票的股息、红利收入，债券的利息收入及其他收入，暂不征收企业所得税。</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(3)</w:t>
      </w:r>
      <w:r>
        <w:rPr>
          <w:rFonts w:eastAsiaTheme="minorEastAsia"/>
          <w:color w:val="000000"/>
          <w:szCs w:val="21"/>
        </w:rPr>
        <w:t>对基金取得的企业债券利息收入，应由发行债券的企业在向基金支付利息时代扣代缴</w:t>
      </w:r>
      <w:r>
        <w:rPr>
          <w:rFonts w:eastAsiaTheme="minorEastAsia"/>
          <w:color w:val="000000"/>
          <w:szCs w:val="21"/>
        </w:rPr>
        <w:t>20%</w:t>
      </w:r>
      <w:r>
        <w:rPr>
          <w:rFonts w:eastAsiaTheme="minorEastAsia"/>
          <w:color w:val="000000"/>
          <w:szCs w:val="21"/>
        </w:rPr>
        <w:t>的</w:t>
      </w:r>
      <w:r>
        <w:rPr>
          <w:rFonts w:eastAsiaTheme="minorEastAsia"/>
          <w:color w:val="000000"/>
          <w:szCs w:val="21"/>
        </w:rPr>
        <w:lastRenderedPageBreak/>
        <w:t>个人所得税。对基金从上市公司取得的股息红利所得，持股期限在</w:t>
      </w:r>
      <w:r>
        <w:rPr>
          <w:rFonts w:eastAsiaTheme="minorEastAsia"/>
          <w:color w:val="000000"/>
          <w:szCs w:val="21"/>
        </w:rPr>
        <w:t>1</w:t>
      </w:r>
      <w:r>
        <w:rPr>
          <w:rFonts w:eastAsiaTheme="minorEastAsia"/>
          <w:color w:val="000000"/>
          <w:szCs w:val="21"/>
        </w:rPr>
        <w:t>个月以内</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个月</w:t>
      </w:r>
      <w:r>
        <w:rPr>
          <w:rFonts w:eastAsiaTheme="minorEastAsia"/>
          <w:color w:val="000000"/>
          <w:szCs w:val="21"/>
        </w:rPr>
        <w:t>)</w:t>
      </w:r>
      <w:r>
        <w:rPr>
          <w:rFonts w:eastAsiaTheme="minorEastAsia"/>
          <w:color w:val="000000"/>
          <w:szCs w:val="21"/>
        </w:rPr>
        <w:t>的，其股息红利所得全额计入应纳税所得额；持股期限在</w:t>
      </w:r>
      <w:r>
        <w:rPr>
          <w:rFonts w:eastAsiaTheme="minorEastAsia"/>
          <w:color w:val="000000"/>
          <w:szCs w:val="21"/>
        </w:rPr>
        <w:t>1</w:t>
      </w:r>
      <w:r>
        <w:rPr>
          <w:rFonts w:eastAsiaTheme="minorEastAsia"/>
          <w:color w:val="000000"/>
          <w:szCs w:val="21"/>
        </w:rPr>
        <w:t>个月以上至</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的，暂减按</w:t>
      </w:r>
      <w:r>
        <w:rPr>
          <w:rFonts w:eastAsiaTheme="minorEastAsia"/>
          <w:color w:val="000000"/>
          <w:szCs w:val="21"/>
        </w:rPr>
        <w:t>50%</w:t>
      </w:r>
      <w:r>
        <w:rPr>
          <w:rFonts w:eastAsiaTheme="minorEastAsia"/>
          <w:color w:val="000000"/>
          <w:szCs w:val="21"/>
        </w:rPr>
        <w:t>计入应纳税所得额；持股期限超过</w:t>
      </w:r>
      <w:r>
        <w:rPr>
          <w:rFonts w:eastAsiaTheme="minorEastAsia"/>
          <w:color w:val="000000"/>
          <w:szCs w:val="21"/>
        </w:rPr>
        <w:t>1</w:t>
      </w:r>
      <w:r>
        <w:rPr>
          <w:rFonts w:eastAsiaTheme="minorEastAsia"/>
          <w:color w:val="00000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szCs w:val="21"/>
        </w:rPr>
        <w:t>50%</w:t>
      </w:r>
      <w:r>
        <w:rPr>
          <w:rFonts w:eastAsiaTheme="minorEastAsia"/>
          <w:color w:val="000000"/>
          <w:szCs w:val="21"/>
        </w:rPr>
        <w:t>计入应纳税所得额。上述所得统一适用</w:t>
      </w:r>
      <w:r>
        <w:rPr>
          <w:rFonts w:eastAsiaTheme="minorEastAsia"/>
          <w:color w:val="000000"/>
          <w:szCs w:val="21"/>
        </w:rPr>
        <w:t>20%</w:t>
      </w:r>
      <w:r>
        <w:rPr>
          <w:rFonts w:eastAsiaTheme="minorEastAsia"/>
          <w:color w:val="000000"/>
          <w:szCs w:val="21"/>
        </w:rPr>
        <w:t>的税率计征个人所得税。</w:t>
      </w:r>
    </w:p>
    <w:p w:rsidR="00AE4FC8" w:rsidRDefault="00404045">
      <w:pPr>
        <w:spacing w:line="360" w:lineRule="auto"/>
        <w:ind w:firstLineChars="200" w:firstLine="420"/>
        <w:rPr>
          <w:rFonts w:eastAsiaTheme="minorEastAsia"/>
          <w:color w:val="000000"/>
          <w:szCs w:val="21"/>
        </w:rPr>
      </w:pPr>
      <w:r>
        <w:rPr>
          <w:rFonts w:eastAsiaTheme="minorEastAsia"/>
          <w:color w:val="000000"/>
          <w:szCs w:val="21"/>
        </w:rPr>
        <w:t xml:space="preserve">(4) </w:t>
      </w:r>
      <w:r>
        <w:rPr>
          <w:rFonts w:eastAsiaTheme="minorEastAsia"/>
          <w:color w:val="000000"/>
          <w:szCs w:val="21"/>
        </w:rPr>
        <w:t>基金卖出股票按</w:t>
      </w:r>
      <w:r>
        <w:rPr>
          <w:rFonts w:eastAsiaTheme="minorEastAsia"/>
          <w:color w:val="000000"/>
          <w:szCs w:val="21"/>
        </w:rPr>
        <w:t>0.1%</w:t>
      </w:r>
      <w:r>
        <w:rPr>
          <w:rFonts w:eastAsiaTheme="minorEastAsia"/>
          <w:color w:val="000000"/>
          <w:szCs w:val="21"/>
        </w:rPr>
        <w:t>的税率缴纳股票交易印花税，买入股票不征收股票交易印花税。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 xml:space="preserve">(5) </w:t>
      </w:r>
      <w:r w:rsidRPr="001A0538">
        <w:rPr>
          <w:rFonts w:eastAsiaTheme="minorEastAsia"/>
          <w:color w:val="000000"/>
          <w:szCs w:val="21"/>
        </w:rPr>
        <w:t>本基金的城市维护建设税、教育费附加和地方教育附加等税费按照实际缴纳增值税额的适用比例计算缴纳。</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7.4.7</w:t>
      </w:r>
      <w:r w:rsidRPr="00D564C7">
        <w:rPr>
          <w:rFonts w:asciiTheme="minorEastAsia" w:eastAsiaTheme="minorEastAsia" w:hAnsiTheme="minorEastAsia" w:hint="eastAsia"/>
          <w:b/>
          <w:color w:val="000000"/>
          <w:kern w:val="0"/>
          <w:szCs w:val="21"/>
        </w:rPr>
        <w:t>重要财务报表项目的说明</w:t>
      </w:r>
    </w:p>
    <w:p w:rsidR="001A59F9" w:rsidRPr="00D564C7" w:rsidRDefault="001A59F9" w:rsidP="00644AF0">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w:t>
      </w:r>
      <w:r w:rsidRPr="00D564C7">
        <w:rPr>
          <w:rFonts w:asciiTheme="minorEastAsia" w:eastAsiaTheme="minorEastAsia" w:hAnsiTheme="minorEastAsia" w:hint="eastAsia"/>
          <w:b/>
          <w:color w:val="000000"/>
          <w:szCs w:val="21"/>
        </w:rPr>
        <w:t>银行存款</w:t>
      </w:r>
    </w:p>
    <w:p w:rsidR="00055CA7" w:rsidRDefault="00055CA7" w:rsidP="00055CA7">
      <w:pPr>
        <w:autoSpaceDE w:val="0"/>
        <w:autoSpaceDN w:val="0"/>
        <w:adjustRightInd w:val="0"/>
        <w:spacing w:line="360" w:lineRule="auto"/>
        <w:ind w:left="15"/>
        <w:jc w:val="right"/>
        <w:rPr>
          <w:rFonts w:eastAsiaTheme="minorEastAsia"/>
          <w:b/>
          <w:color w:val="000000"/>
          <w:kern w:val="0"/>
          <w:szCs w:val="21"/>
        </w:rPr>
      </w:pPr>
      <w:r>
        <w:rPr>
          <w:rFonts w:eastAsia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055CA7" w:rsidTr="00055CA7">
        <w:trPr>
          <w:trHeight w:val="34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center"/>
              <w:rPr>
                <w:rFonts w:eastAsiaTheme="minorEastAsia"/>
                <w:szCs w:val="21"/>
              </w:rPr>
            </w:pPr>
            <w:r>
              <w:rPr>
                <w:rFonts w:eastAsiaTheme="minorEastAsia" w:hint="eastAsia"/>
                <w:kern w:val="0"/>
                <w:szCs w:val="21"/>
              </w:rPr>
              <w:t>项目</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55CA7" w:rsidRDefault="00055CA7">
            <w:pPr>
              <w:spacing w:line="360" w:lineRule="auto"/>
              <w:jc w:val="center"/>
              <w:rPr>
                <w:rFonts w:eastAsiaTheme="minorEastAsia"/>
                <w:kern w:val="0"/>
                <w:szCs w:val="21"/>
              </w:rPr>
            </w:pPr>
            <w:r>
              <w:rPr>
                <w:rFonts w:eastAsiaTheme="minorEastAsia" w:hint="eastAsia"/>
                <w:kern w:val="0"/>
                <w:szCs w:val="21"/>
              </w:rPr>
              <w:t>本期末</w:t>
            </w:r>
          </w:p>
          <w:p w:rsidR="00055CA7" w:rsidRDefault="00055CA7">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55CA7" w:rsidRDefault="00055CA7">
            <w:pPr>
              <w:spacing w:line="360" w:lineRule="auto"/>
              <w:jc w:val="center"/>
              <w:rPr>
                <w:rFonts w:eastAsiaTheme="minorEastAsia"/>
                <w:kern w:val="0"/>
                <w:szCs w:val="21"/>
              </w:rPr>
            </w:pPr>
            <w:r>
              <w:rPr>
                <w:rFonts w:eastAsiaTheme="minorEastAsia" w:hint="eastAsia"/>
                <w:kern w:val="0"/>
                <w:szCs w:val="21"/>
              </w:rPr>
              <w:t>上年度末</w:t>
            </w:r>
          </w:p>
          <w:p w:rsidR="00055CA7" w:rsidRDefault="00055CA7">
            <w:pPr>
              <w:spacing w:line="360" w:lineRule="auto"/>
              <w:jc w:val="center"/>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rPr>
                <w:rFonts w:eastAsiaTheme="minorEastAsia"/>
                <w:kern w:val="0"/>
                <w:szCs w:val="21"/>
              </w:rPr>
            </w:pPr>
            <w:r>
              <w:rPr>
                <w:rFonts w:eastAsiaTheme="minorEastAsia" w:hint="eastAsia"/>
                <w:kern w:val="0"/>
                <w:szCs w:val="21"/>
              </w:rPr>
              <w:t>活期存款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322,243,566.61</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246,149,941.05</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rPr>
                <w:rFonts w:eastAsiaTheme="minorEastAsia"/>
                <w:kern w:val="0"/>
                <w:szCs w:val="21"/>
              </w:rPr>
            </w:pPr>
            <w:r>
              <w:rPr>
                <w:rFonts w:eastAsiaTheme="minorEastAsia" w:hint="eastAsia"/>
                <w:kern w:val="0"/>
                <w:szCs w:val="21"/>
              </w:rPr>
              <w:t>定期存款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55CA7" w:rsidRDefault="00055CA7">
            <w:pPr>
              <w:rPr>
                <w:rFonts w:ascii="宋体" w:hAnsi="宋体"/>
                <w:color w:val="000000" w:themeColor="text1"/>
                <w:kern w:val="0"/>
                <w:szCs w:val="21"/>
              </w:rPr>
            </w:pPr>
            <w:r>
              <w:rPr>
                <w:rFonts w:ascii="宋体" w:hAnsi="宋体" w:hint="eastAsia"/>
                <w:color w:val="000000" w:themeColor="text1"/>
                <w:kern w:val="0"/>
                <w:szCs w:val="21"/>
              </w:rPr>
              <w:t>其中：存款期限1个月以内</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55CA7" w:rsidRDefault="00055CA7">
            <w:pPr>
              <w:spacing w:line="360" w:lineRule="auto"/>
              <w:jc w:val="right"/>
              <w:rPr>
                <w:rFonts w:eastAsiaTheme="minorEastAsia"/>
                <w:color w:val="000000" w:themeColor="text1"/>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color w:val="000000" w:themeColor="text1"/>
                <w:kern w:val="0"/>
                <w:szCs w:val="21"/>
              </w:rPr>
              <w:t>-</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55CA7" w:rsidRDefault="00055CA7">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存款期限1-3个月</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55CA7" w:rsidRDefault="00055CA7">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55CA7" w:rsidRDefault="00055CA7">
            <w:pPr>
              <w:spacing w:line="360" w:lineRule="auto"/>
              <w:jc w:val="right"/>
              <w:rPr>
                <w:rFonts w:eastAsiaTheme="minorEastAsia"/>
                <w:kern w:val="0"/>
                <w:szCs w:val="21"/>
              </w:rPr>
            </w:pPr>
            <w:r>
              <w:rPr>
                <w:rFonts w:eastAsiaTheme="minorEastAsia"/>
                <w:kern w:val="0"/>
                <w:szCs w:val="21"/>
              </w:rPr>
              <w:t>-</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55CA7" w:rsidRDefault="00055CA7">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存款期限3个月以上</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55CA7" w:rsidRDefault="00055CA7">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55CA7" w:rsidRDefault="00055CA7">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rPr>
                <w:rFonts w:eastAsiaTheme="minorEastAsia"/>
                <w:color w:val="000000"/>
                <w:kern w:val="0"/>
                <w:szCs w:val="21"/>
              </w:rPr>
            </w:pPr>
            <w:r>
              <w:rPr>
                <w:rFonts w:eastAsiaTheme="minorEastAsia" w:hint="eastAsia"/>
                <w:kern w:val="0"/>
                <w:szCs w:val="21"/>
              </w:rPr>
              <w:t>其他存款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rPr>
                <w:rFonts w:eastAsiaTheme="minorEastAsia"/>
                <w:color w:val="000000"/>
                <w:kern w:val="0"/>
                <w:szCs w:val="21"/>
              </w:rPr>
            </w:pPr>
            <w:r>
              <w:rPr>
                <w:rFonts w:eastAsiaTheme="minorEastAsia" w:hint="eastAsia"/>
                <w:kern w:val="0"/>
                <w:szCs w:val="21"/>
              </w:rPr>
              <w:t>合计</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322,243,566.61</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246,149,941.05</w:t>
            </w:r>
          </w:p>
        </w:tc>
      </w:tr>
    </w:tbl>
    <w:p w:rsidR="001A59F9"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7.4.7.2</w:t>
      </w:r>
      <w:r w:rsidRPr="00D564C7">
        <w:rPr>
          <w:rFonts w:asciiTheme="minorEastAsia" w:eastAsiaTheme="minorEastAsia" w:hAnsiTheme="minorEastAsia" w:hint="eastAsia"/>
          <w:b/>
          <w:color w:val="000000"/>
          <w:szCs w:val="21"/>
        </w:rPr>
        <w:t>交易性金融资产</w:t>
      </w:r>
    </w:p>
    <w:p w:rsidR="00E43350" w:rsidRPr="00D564C7" w:rsidRDefault="00E43350" w:rsidP="00E43350">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D564C7">
        <w:rPr>
          <w:rFonts w:asciiTheme="minorEastAsia" w:eastAsiaTheme="minorEastAsia" w:hAnsi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1A0538" w:rsidTr="002C462F">
        <w:trPr>
          <w:trHeight w:val="255"/>
          <w:jc w:val="center"/>
        </w:trPr>
        <w:tc>
          <w:tcPr>
            <w:tcW w:w="2268" w:type="dxa"/>
            <w:gridSpan w:val="2"/>
            <w:vMerge w:val="restart"/>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项目</w:t>
            </w:r>
          </w:p>
        </w:tc>
        <w:tc>
          <w:tcPr>
            <w:tcW w:w="7018" w:type="dxa"/>
            <w:gridSpan w:val="3"/>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本期末</w:t>
            </w:r>
          </w:p>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2019</w:t>
            </w:r>
            <w:r w:rsidRPr="001A0538">
              <w:rPr>
                <w:rFonts w:eastAsiaTheme="minorEastAsia"/>
                <w:color w:val="000000"/>
                <w:kern w:val="0"/>
                <w:szCs w:val="21"/>
              </w:rPr>
              <w:t>年</w:t>
            </w:r>
            <w:r w:rsidRPr="001A0538">
              <w:rPr>
                <w:rFonts w:eastAsiaTheme="minorEastAsia"/>
                <w:color w:val="000000"/>
                <w:kern w:val="0"/>
                <w:szCs w:val="21"/>
              </w:rPr>
              <w:t>12</w:t>
            </w:r>
            <w:r w:rsidRPr="001A0538">
              <w:rPr>
                <w:rFonts w:eastAsiaTheme="minorEastAsia"/>
                <w:color w:val="000000"/>
                <w:kern w:val="0"/>
                <w:szCs w:val="21"/>
              </w:rPr>
              <w:t>月</w:t>
            </w:r>
            <w:r w:rsidRPr="001A0538">
              <w:rPr>
                <w:rFonts w:eastAsiaTheme="minorEastAsia"/>
                <w:color w:val="000000"/>
                <w:kern w:val="0"/>
                <w:szCs w:val="21"/>
              </w:rPr>
              <w:t>31</w:t>
            </w:r>
            <w:r w:rsidRPr="001A0538">
              <w:rPr>
                <w:rFonts w:eastAsiaTheme="minorEastAsia"/>
                <w:color w:val="000000"/>
                <w:kern w:val="0"/>
                <w:szCs w:val="21"/>
              </w:rPr>
              <w:t>日</w:t>
            </w:r>
          </w:p>
        </w:tc>
      </w:tr>
      <w:tr w:rsidR="00E43350" w:rsidRPr="001A0538" w:rsidTr="00E43350">
        <w:trPr>
          <w:trHeight w:val="270"/>
          <w:jc w:val="center"/>
        </w:trPr>
        <w:tc>
          <w:tcPr>
            <w:tcW w:w="2268" w:type="dxa"/>
            <w:gridSpan w:val="2"/>
            <w:vMerge/>
            <w:vAlign w:val="center"/>
          </w:tcPr>
          <w:p w:rsidR="00E43350" w:rsidRPr="001A0538" w:rsidRDefault="00E43350" w:rsidP="002C462F">
            <w:pPr>
              <w:widowControl/>
              <w:spacing w:line="360" w:lineRule="auto"/>
              <w:jc w:val="left"/>
              <w:rPr>
                <w:rFonts w:eastAsiaTheme="minorEastAsia"/>
                <w:color w:val="000000"/>
                <w:kern w:val="0"/>
                <w:szCs w:val="21"/>
              </w:rPr>
            </w:pPr>
          </w:p>
        </w:tc>
        <w:tc>
          <w:tcPr>
            <w:tcW w:w="2339" w:type="dxa"/>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成本</w:t>
            </w:r>
          </w:p>
        </w:tc>
        <w:tc>
          <w:tcPr>
            <w:tcW w:w="2339" w:type="dxa"/>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公允价值</w:t>
            </w:r>
          </w:p>
        </w:tc>
        <w:tc>
          <w:tcPr>
            <w:tcW w:w="2340" w:type="dxa"/>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公允价值变动</w:t>
            </w:r>
          </w:p>
        </w:tc>
      </w:tr>
      <w:tr w:rsidR="00E43350" w:rsidRPr="001A0538" w:rsidTr="002C462F">
        <w:trPr>
          <w:trHeight w:val="270"/>
          <w:jc w:val="center"/>
        </w:trPr>
        <w:tc>
          <w:tcPr>
            <w:tcW w:w="2268" w:type="dxa"/>
            <w:gridSpan w:val="2"/>
            <w:vAlign w:val="center"/>
          </w:tcPr>
          <w:p w:rsidR="00E43350" w:rsidRPr="001A0538" w:rsidRDefault="00E43350" w:rsidP="002C462F">
            <w:pPr>
              <w:widowControl/>
              <w:spacing w:line="360" w:lineRule="auto"/>
              <w:rPr>
                <w:rFonts w:eastAsiaTheme="minorEastAsia"/>
                <w:color w:val="000000"/>
                <w:kern w:val="0"/>
                <w:szCs w:val="21"/>
              </w:rPr>
            </w:pPr>
            <w:r w:rsidRPr="001A0538">
              <w:rPr>
                <w:rFonts w:eastAsiaTheme="minorEastAsia"/>
                <w:color w:val="000000"/>
                <w:kern w:val="0"/>
                <w:szCs w:val="21"/>
              </w:rPr>
              <w:t>股票</w:t>
            </w:r>
          </w:p>
        </w:tc>
        <w:tc>
          <w:tcPr>
            <w:tcW w:w="2339" w:type="dxa"/>
            <w:vAlign w:val="center"/>
          </w:tcPr>
          <w:p w:rsidR="00E43350" w:rsidRPr="001A0538" w:rsidRDefault="00E43350" w:rsidP="002C462F">
            <w:pPr>
              <w:spacing w:line="360" w:lineRule="auto"/>
              <w:jc w:val="right"/>
              <w:rPr>
                <w:rFonts w:eastAsiaTheme="minorEastAsia"/>
                <w:color w:val="000000"/>
                <w:kern w:val="0"/>
                <w:szCs w:val="21"/>
              </w:rPr>
            </w:pPr>
            <w:r w:rsidRPr="001A0538">
              <w:rPr>
                <w:rFonts w:eastAsiaTheme="minorEastAsia"/>
                <w:color w:val="000000"/>
                <w:kern w:val="0"/>
                <w:szCs w:val="21"/>
              </w:rPr>
              <w:t>20,050,047.71</w:t>
            </w:r>
          </w:p>
        </w:tc>
        <w:tc>
          <w:tcPr>
            <w:tcW w:w="2339" w:type="dxa"/>
            <w:vAlign w:val="center"/>
          </w:tcPr>
          <w:p w:rsidR="00E43350" w:rsidRPr="001A0538" w:rsidRDefault="00E43350" w:rsidP="002C462F">
            <w:pPr>
              <w:spacing w:line="360" w:lineRule="auto"/>
              <w:jc w:val="right"/>
              <w:rPr>
                <w:rFonts w:eastAsiaTheme="minorEastAsia"/>
                <w:color w:val="000000"/>
                <w:kern w:val="0"/>
                <w:szCs w:val="21"/>
              </w:rPr>
            </w:pPr>
            <w:r w:rsidRPr="001A0538">
              <w:rPr>
                <w:rFonts w:eastAsiaTheme="minorEastAsia"/>
                <w:color w:val="000000"/>
                <w:kern w:val="0"/>
                <w:szCs w:val="21"/>
              </w:rPr>
              <w:t>21,093,855.96</w:t>
            </w:r>
          </w:p>
        </w:tc>
        <w:tc>
          <w:tcPr>
            <w:tcW w:w="2340" w:type="dxa"/>
            <w:vAlign w:val="center"/>
          </w:tcPr>
          <w:p w:rsidR="00E43350" w:rsidRPr="001A0538" w:rsidRDefault="00E43350" w:rsidP="002C462F">
            <w:pPr>
              <w:spacing w:line="360" w:lineRule="auto"/>
              <w:jc w:val="right"/>
              <w:rPr>
                <w:rFonts w:eastAsiaTheme="minorEastAsia"/>
                <w:color w:val="000000"/>
                <w:kern w:val="0"/>
                <w:szCs w:val="21"/>
              </w:rPr>
            </w:pPr>
            <w:r w:rsidRPr="001A0538">
              <w:rPr>
                <w:rFonts w:eastAsiaTheme="minorEastAsia"/>
                <w:color w:val="000000"/>
                <w:kern w:val="0"/>
                <w:szCs w:val="21"/>
              </w:rPr>
              <w:t>1,043,808.25</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贵金属投资</w:t>
            </w:r>
            <w:r w:rsidRPr="001A0538">
              <w:rPr>
                <w:rFonts w:eastAsiaTheme="minorEastAsia"/>
                <w:color w:val="000000"/>
                <w:kern w:val="0"/>
                <w:szCs w:val="21"/>
              </w:rPr>
              <w:t>-</w:t>
            </w:r>
            <w:r w:rsidRPr="001A0538">
              <w:rPr>
                <w:rFonts w:eastAsiaTheme="minorEastAsia"/>
                <w:color w:val="000000"/>
                <w:kern w:val="0"/>
                <w:szCs w:val="21"/>
              </w:rPr>
              <w:t>金交所黄金合约</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40"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r>
      <w:tr w:rsidR="0023307D" w:rsidRPr="001A0538" w:rsidTr="002C462F">
        <w:trPr>
          <w:trHeight w:val="285"/>
          <w:jc w:val="center"/>
        </w:trPr>
        <w:tc>
          <w:tcPr>
            <w:tcW w:w="828" w:type="dxa"/>
            <w:vMerge w:val="restart"/>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债券</w:t>
            </w:r>
          </w:p>
        </w:tc>
        <w:tc>
          <w:tcPr>
            <w:tcW w:w="1440" w:type="dxa"/>
            <w:vAlign w:val="center"/>
          </w:tcPr>
          <w:p w:rsidR="0023307D" w:rsidRPr="001A0538" w:rsidRDefault="0023307D" w:rsidP="002C462F">
            <w:pPr>
              <w:spacing w:line="360" w:lineRule="auto"/>
              <w:jc w:val="left"/>
              <w:rPr>
                <w:rFonts w:eastAsiaTheme="minorEastAsia"/>
                <w:color w:val="000000"/>
                <w:kern w:val="0"/>
                <w:szCs w:val="21"/>
              </w:rPr>
            </w:pPr>
            <w:r w:rsidRPr="001A0538">
              <w:rPr>
                <w:rFonts w:eastAsiaTheme="minorEastAsia"/>
                <w:color w:val="000000"/>
                <w:kern w:val="0"/>
                <w:szCs w:val="21"/>
              </w:rPr>
              <w:t>交易所市场</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950,783.52</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950,783.52</w:t>
            </w:r>
          </w:p>
        </w:tc>
        <w:tc>
          <w:tcPr>
            <w:tcW w:w="2340"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r>
      <w:tr w:rsidR="0023307D" w:rsidRPr="001A0538" w:rsidTr="00E43350">
        <w:trPr>
          <w:trHeight w:val="103"/>
          <w:jc w:val="center"/>
        </w:trPr>
        <w:tc>
          <w:tcPr>
            <w:tcW w:w="828" w:type="dxa"/>
            <w:vMerge/>
            <w:vAlign w:val="center"/>
          </w:tcPr>
          <w:p w:rsidR="0023307D" w:rsidRPr="001A0538" w:rsidRDefault="0023307D" w:rsidP="002C462F">
            <w:pPr>
              <w:widowControl/>
              <w:spacing w:line="360" w:lineRule="auto"/>
              <w:jc w:val="left"/>
              <w:rPr>
                <w:rFonts w:eastAsiaTheme="minorEastAsia"/>
                <w:color w:val="000000"/>
                <w:kern w:val="0"/>
                <w:szCs w:val="21"/>
              </w:rPr>
            </w:pPr>
          </w:p>
        </w:tc>
        <w:tc>
          <w:tcPr>
            <w:tcW w:w="1440" w:type="dxa"/>
            <w:vAlign w:val="center"/>
          </w:tcPr>
          <w:p w:rsidR="0023307D" w:rsidRPr="001A0538" w:rsidRDefault="0023307D" w:rsidP="002C462F">
            <w:pPr>
              <w:widowControl/>
              <w:spacing w:line="360" w:lineRule="auto"/>
              <w:jc w:val="left"/>
              <w:rPr>
                <w:rFonts w:eastAsiaTheme="minorEastAsia"/>
                <w:color w:val="000000"/>
                <w:kern w:val="0"/>
                <w:szCs w:val="21"/>
              </w:rPr>
            </w:pPr>
            <w:r w:rsidRPr="001A0538">
              <w:rPr>
                <w:rFonts w:eastAsiaTheme="minorEastAsia"/>
                <w:color w:val="000000"/>
                <w:kern w:val="0"/>
                <w:szCs w:val="21"/>
              </w:rPr>
              <w:t>银行间市场</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40"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r>
      <w:tr w:rsidR="0023307D" w:rsidRPr="001A0538" w:rsidTr="00E43350">
        <w:trPr>
          <w:trHeight w:val="103"/>
          <w:jc w:val="center"/>
        </w:trPr>
        <w:tc>
          <w:tcPr>
            <w:tcW w:w="828" w:type="dxa"/>
            <w:vMerge/>
            <w:vAlign w:val="center"/>
          </w:tcPr>
          <w:p w:rsidR="0023307D" w:rsidRPr="001A0538" w:rsidRDefault="0023307D" w:rsidP="002C462F">
            <w:pPr>
              <w:widowControl/>
              <w:spacing w:line="360" w:lineRule="auto"/>
              <w:jc w:val="left"/>
              <w:rPr>
                <w:rFonts w:eastAsiaTheme="minorEastAsia"/>
                <w:color w:val="000000"/>
                <w:kern w:val="0"/>
                <w:szCs w:val="21"/>
              </w:rPr>
            </w:pPr>
          </w:p>
        </w:tc>
        <w:tc>
          <w:tcPr>
            <w:tcW w:w="1440" w:type="dxa"/>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合计</w:t>
            </w:r>
          </w:p>
        </w:tc>
        <w:tc>
          <w:tcPr>
            <w:tcW w:w="2339" w:type="dxa"/>
            <w:vAlign w:val="center"/>
          </w:tcPr>
          <w:p w:rsidR="0023307D" w:rsidRPr="001A0538" w:rsidRDefault="0023307D" w:rsidP="002C462F">
            <w:pPr>
              <w:spacing w:line="360" w:lineRule="auto"/>
              <w:jc w:val="right"/>
              <w:rPr>
                <w:rFonts w:eastAsiaTheme="minorEastAsia"/>
                <w:color w:val="000000"/>
                <w:szCs w:val="21"/>
              </w:rPr>
            </w:pPr>
            <w:r w:rsidRPr="001A0538">
              <w:rPr>
                <w:rFonts w:eastAsiaTheme="minorEastAsia"/>
                <w:szCs w:val="21"/>
              </w:rPr>
              <w:t>950,783.52</w:t>
            </w:r>
          </w:p>
        </w:tc>
        <w:tc>
          <w:tcPr>
            <w:tcW w:w="2339" w:type="dxa"/>
            <w:vAlign w:val="center"/>
          </w:tcPr>
          <w:p w:rsidR="0023307D" w:rsidRPr="001A0538" w:rsidRDefault="0023307D" w:rsidP="002C462F">
            <w:pPr>
              <w:spacing w:line="360" w:lineRule="auto"/>
              <w:jc w:val="right"/>
              <w:rPr>
                <w:rFonts w:eastAsiaTheme="minorEastAsia"/>
                <w:color w:val="000000"/>
                <w:szCs w:val="21"/>
              </w:rPr>
            </w:pPr>
            <w:r w:rsidRPr="001A0538">
              <w:rPr>
                <w:rFonts w:eastAsiaTheme="minorEastAsia"/>
                <w:szCs w:val="21"/>
              </w:rPr>
              <w:t>950,783.52</w:t>
            </w:r>
          </w:p>
        </w:tc>
        <w:tc>
          <w:tcPr>
            <w:tcW w:w="2340" w:type="dxa"/>
            <w:vAlign w:val="center"/>
          </w:tcPr>
          <w:p w:rsidR="0023307D" w:rsidRPr="001A0538" w:rsidRDefault="0023307D" w:rsidP="002C462F">
            <w:pPr>
              <w:spacing w:line="360" w:lineRule="auto"/>
              <w:jc w:val="right"/>
              <w:rPr>
                <w:rFonts w:eastAsiaTheme="minorEastAsia"/>
                <w:color w:val="000000"/>
                <w:szCs w:val="21"/>
              </w:rPr>
            </w:pPr>
            <w:r w:rsidRPr="001A0538">
              <w:rPr>
                <w:rFonts w:eastAsiaTheme="minorEastAsia"/>
                <w:szCs w:val="21"/>
              </w:rPr>
              <w:t>-</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资产支持证券</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基金</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4,181,199,408.35</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4,869,892,660.77</w:t>
            </w:r>
          </w:p>
        </w:tc>
        <w:tc>
          <w:tcPr>
            <w:tcW w:w="2340"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688,693,252.42</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其他</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jc w:val="center"/>
              <w:rPr>
                <w:rFonts w:eastAsiaTheme="minorEastAsia"/>
                <w:color w:val="000000"/>
                <w:kern w:val="0"/>
                <w:szCs w:val="21"/>
              </w:rPr>
            </w:pPr>
            <w:r w:rsidRPr="001A0538">
              <w:rPr>
                <w:rFonts w:eastAsiaTheme="minorEastAsia"/>
                <w:color w:val="000000"/>
                <w:kern w:val="0"/>
                <w:szCs w:val="21"/>
              </w:rPr>
              <w:t>合计</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4,202,200,239.58</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4,891,937,300.25</w:t>
            </w:r>
          </w:p>
        </w:tc>
        <w:tc>
          <w:tcPr>
            <w:tcW w:w="2340"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689,737,060.67</w:t>
            </w:r>
          </w:p>
        </w:tc>
      </w:tr>
      <w:tr w:rsidR="0023307D" w:rsidRPr="001A0538" w:rsidTr="002C462F">
        <w:trPr>
          <w:trHeight w:val="255"/>
          <w:jc w:val="center"/>
        </w:trPr>
        <w:tc>
          <w:tcPr>
            <w:tcW w:w="2268" w:type="dxa"/>
            <w:gridSpan w:val="2"/>
            <w:vMerge w:val="restart"/>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项目</w:t>
            </w:r>
          </w:p>
        </w:tc>
        <w:tc>
          <w:tcPr>
            <w:tcW w:w="7018" w:type="dxa"/>
            <w:gridSpan w:val="3"/>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上年度末</w:t>
            </w:r>
          </w:p>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2018</w:t>
            </w:r>
            <w:r w:rsidRPr="001A0538">
              <w:rPr>
                <w:rFonts w:eastAsiaTheme="minorEastAsia"/>
                <w:color w:val="000000"/>
                <w:kern w:val="0"/>
                <w:szCs w:val="21"/>
              </w:rPr>
              <w:t>年</w:t>
            </w:r>
            <w:r w:rsidRPr="001A0538">
              <w:rPr>
                <w:rFonts w:eastAsiaTheme="minorEastAsia"/>
                <w:color w:val="000000"/>
                <w:kern w:val="0"/>
                <w:szCs w:val="21"/>
              </w:rPr>
              <w:t>12</w:t>
            </w:r>
            <w:r w:rsidRPr="001A0538">
              <w:rPr>
                <w:rFonts w:eastAsiaTheme="minorEastAsia"/>
                <w:color w:val="000000"/>
                <w:kern w:val="0"/>
                <w:szCs w:val="21"/>
              </w:rPr>
              <w:t>月</w:t>
            </w:r>
            <w:r w:rsidRPr="001A0538">
              <w:rPr>
                <w:rFonts w:eastAsiaTheme="minorEastAsia"/>
                <w:color w:val="000000"/>
                <w:kern w:val="0"/>
                <w:szCs w:val="21"/>
              </w:rPr>
              <w:t>31</w:t>
            </w:r>
            <w:r w:rsidRPr="001A0538">
              <w:rPr>
                <w:rFonts w:eastAsiaTheme="minorEastAsia"/>
                <w:color w:val="000000"/>
                <w:kern w:val="0"/>
                <w:szCs w:val="21"/>
              </w:rPr>
              <w:t>日</w:t>
            </w:r>
          </w:p>
        </w:tc>
      </w:tr>
      <w:tr w:rsidR="0023307D" w:rsidRPr="001A0538" w:rsidTr="00E43350">
        <w:trPr>
          <w:trHeight w:val="270"/>
          <w:jc w:val="center"/>
        </w:trPr>
        <w:tc>
          <w:tcPr>
            <w:tcW w:w="2268" w:type="dxa"/>
            <w:gridSpan w:val="2"/>
            <w:vMerge/>
            <w:vAlign w:val="center"/>
          </w:tcPr>
          <w:p w:rsidR="0023307D" w:rsidRPr="001A0538" w:rsidRDefault="0023307D" w:rsidP="002C462F">
            <w:pPr>
              <w:widowControl/>
              <w:spacing w:line="360" w:lineRule="auto"/>
              <w:jc w:val="left"/>
              <w:rPr>
                <w:rFonts w:eastAsiaTheme="minorEastAsia"/>
                <w:color w:val="000000"/>
                <w:kern w:val="0"/>
                <w:szCs w:val="21"/>
              </w:rPr>
            </w:pPr>
          </w:p>
        </w:tc>
        <w:tc>
          <w:tcPr>
            <w:tcW w:w="2339" w:type="dxa"/>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成本</w:t>
            </w:r>
          </w:p>
        </w:tc>
        <w:tc>
          <w:tcPr>
            <w:tcW w:w="2339" w:type="dxa"/>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公允价值</w:t>
            </w:r>
          </w:p>
        </w:tc>
        <w:tc>
          <w:tcPr>
            <w:tcW w:w="2340" w:type="dxa"/>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公允价值变动</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股票</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1,934,581.00</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1,365,715.00</w:t>
            </w:r>
          </w:p>
        </w:tc>
        <w:tc>
          <w:tcPr>
            <w:tcW w:w="2340"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-568,866.00</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贵金属投资</w:t>
            </w:r>
            <w:r w:rsidRPr="001A0538">
              <w:rPr>
                <w:rFonts w:eastAsiaTheme="minorEastAsia"/>
                <w:color w:val="000000"/>
                <w:kern w:val="0"/>
                <w:szCs w:val="21"/>
              </w:rPr>
              <w:t>-</w:t>
            </w:r>
            <w:r w:rsidRPr="001A0538">
              <w:rPr>
                <w:rFonts w:eastAsiaTheme="minorEastAsia"/>
                <w:color w:val="000000"/>
                <w:kern w:val="0"/>
                <w:szCs w:val="21"/>
              </w:rPr>
              <w:t>金交所黄金合约</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40"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r>
      <w:tr w:rsidR="00A94390" w:rsidRPr="001A0538" w:rsidTr="002C462F">
        <w:trPr>
          <w:trHeight w:val="285"/>
          <w:jc w:val="center"/>
        </w:trPr>
        <w:tc>
          <w:tcPr>
            <w:tcW w:w="828" w:type="dxa"/>
            <w:vMerge w:val="restart"/>
            <w:vAlign w:val="center"/>
          </w:tcPr>
          <w:p w:rsidR="00A94390" w:rsidRPr="001A0538" w:rsidRDefault="00A94390" w:rsidP="002C462F">
            <w:pPr>
              <w:spacing w:line="360" w:lineRule="auto"/>
              <w:jc w:val="center"/>
              <w:rPr>
                <w:rFonts w:eastAsiaTheme="minorEastAsia"/>
                <w:color w:val="000000"/>
                <w:kern w:val="0"/>
                <w:szCs w:val="21"/>
              </w:rPr>
            </w:pPr>
            <w:r w:rsidRPr="001A0538">
              <w:rPr>
                <w:rFonts w:eastAsiaTheme="minorEastAsia"/>
                <w:color w:val="000000"/>
                <w:kern w:val="0"/>
                <w:szCs w:val="21"/>
              </w:rPr>
              <w:t>债券</w:t>
            </w:r>
          </w:p>
        </w:tc>
        <w:tc>
          <w:tcPr>
            <w:tcW w:w="1440" w:type="dxa"/>
            <w:vAlign w:val="center"/>
          </w:tcPr>
          <w:p w:rsidR="00A94390" w:rsidRPr="001A0538" w:rsidRDefault="00A94390" w:rsidP="002C462F">
            <w:pPr>
              <w:spacing w:line="360" w:lineRule="auto"/>
              <w:jc w:val="left"/>
              <w:rPr>
                <w:rFonts w:eastAsiaTheme="minorEastAsia"/>
                <w:color w:val="000000"/>
                <w:kern w:val="0"/>
                <w:szCs w:val="21"/>
              </w:rPr>
            </w:pPr>
            <w:r w:rsidRPr="001A0538">
              <w:rPr>
                <w:rFonts w:eastAsiaTheme="minorEastAsia"/>
                <w:color w:val="000000"/>
                <w:kern w:val="0"/>
                <w:szCs w:val="21"/>
              </w:rPr>
              <w:t>交易所市场</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40"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r>
      <w:tr w:rsidR="00A94390" w:rsidRPr="001A0538" w:rsidTr="00E43350">
        <w:trPr>
          <w:trHeight w:val="103"/>
          <w:jc w:val="center"/>
        </w:trPr>
        <w:tc>
          <w:tcPr>
            <w:tcW w:w="828" w:type="dxa"/>
            <w:vMerge/>
            <w:vAlign w:val="center"/>
          </w:tcPr>
          <w:p w:rsidR="00A94390" w:rsidRPr="001A0538" w:rsidRDefault="00A94390" w:rsidP="002C462F">
            <w:pPr>
              <w:widowControl/>
              <w:spacing w:line="360" w:lineRule="auto"/>
              <w:jc w:val="left"/>
              <w:rPr>
                <w:rFonts w:eastAsiaTheme="minorEastAsia"/>
                <w:color w:val="000000"/>
                <w:kern w:val="0"/>
                <w:szCs w:val="21"/>
              </w:rPr>
            </w:pPr>
          </w:p>
        </w:tc>
        <w:tc>
          <w:tcPr>
            <w:tcW w:w="1440" w:type="dxa"/>
            <w:vAlign w:val="center"/>
          </w:tcPr>
          <w:p w:rsidR="00A94390" w:rsidRPr="001A0538" w:rsidRDefault="00A94390" w:rsidP="002C462F">
            <w:pPr>
              <w:widowControl/>
              <w:spacing w:line="360" w:lineRule="auto"/>
              <w:jc w:val="left"/>
              <w:rPr>
                <w:rFonts w:eastAsiaTheme="minorEastAsia"/>
                <w:color w:val="000000"/>
                <w:kern w:val="0"/>
                <w:szCs w:val="21"/>
              </w:rPr>
            </w:pPr>
            <w:r w:rsidRPr="001A0538">
              <w:rPr>
                <w:rFonts w:eastAsiaTheme="minorEastAsia"/>
                <w:color w:val="000000"/>
                <w:kern w:val="0"/>
                <w:szCs w:val="21"/>
              </w:rPr>
              <w:t>银行间市场</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40"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r>
      <w:tr w:rsidR="00A94390" w:rsidRPr="001A0538" w:rsidTr="00E43350">
        <w:trPr>
          <w:trHeight w:val="103"/>
          <w:jc w:val="center"/>
        </w:trPr>
        <w:tc>
          <w:tcPr>
            <w:tcW w:w="828" w:type="dxa"/>
            <w:vMerge/>
            <w:vAlign w:val="center"/>
          </w:tcPr>
          <w:p w:rsidR="00A94390" w:rsidRPr="001A0538" w:rsidRDefault="00A94390" w:rsidP="002C462F">
            <w:pPr>
              <w:widowControl/>
              <w:spacing w:line="360" w:lineRule="auto"/>
              <w:jc w:val="left"/>
              <w:rPr>
                <w:rFonts w:eastAsiaTheme="minorEastAsia"/>
                <w:color w:val="000000"/>
                <w:kern w:val="0"/>
                <w:szCs w:val="21"/>
              </w:rPr>
            </w:pPr>
          </w:p>
        </w:tc>
        <w:tc>
          <w:tcPr>
            <w:tcW w:w="1440" w:type="dxa"/>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合计</w:t>
            </w:r>
          </w:p>
        </w:tc>
        <w:tc>
          <w:tcPr>
            <w:tcW w:w="2339" w:type="dxa"/>
            <w:vAlign w:val="center"/>
          </w:tcPr>
          <w:p w:rsidR="00A94390" w:rsidRPr="001A0538" w:rsidRDefault="00A94390" w:rsidP="002C462F">
            <w:pPr>
              <w:spacing w:line="360" w:lineRule="auto"/>
              <w:jc w:val="right"/>
              <w:rPr>
                <w:rFonts w:eastAsiaTheme="minorEastAsia"/>
                <w:color w:val="000000"/>
                <w:szCs w:val="21"/>
              </w:rPr>
            </w:pPr>
            <w:r w:rsidRPr="001A0538">
              <w:rPr>
                <w:rFonts w:eastAsiaTheme="minorEastAsia"/>
                <w:szCs w:val="21"/>
              </w:rPr>
              <w:t>-</w:t>
            </w:r>
          </w:p>
        </w:tc>
        <w:tc>
          <w:tcPr>
            <w:tcW w:w="2339" w:type="dxa"/>
            <w:vAlign w:val="center"/>
          </w:tcPr>
          <w:p w:rsidR="00A94390" w:rsidRPr="001A0538" w:rsidRDefault="00A94390" w:rsidP="002C462F">
            <w:pPr>
              <w:spacing w:line="360" w:lineRule="auto"/>
              <w:jc w:val="right"/>
              <w:rPr>
                <w:rFonts w:eastAsiaTheme="minorEastAsia"/>
                <w:color w:val="000000"/>
                <w:szCs w:val="21"/>
              </w:rPr>
            </w:pPr>
            <w:r w:rsidRPr="001A0538">
              <w:rPr>
                <w:rFonts w:eastAsiaTheme="minorEastAsia"/>
                <w:szCs w:val="21"/>
              </w:rPr>
              <w:t>-</w:t>
            </w:r>
          </w:p>
        </w:tc>
        <w:tc>
          <w:tcPr>
            <w:tcW w:w="2340" w:type="dxa"/>
            <w:vAlign w:val="center"/>
          </w:tcPr>
          <w:p w:rsidR="00A94390" w:rsidRPr="001A0538" w:rsidRDefault="00A94390" w:rsidP="002C462F">
            <w:pPr>
              <w:spacing w:line="360" w:lineRule="auto"/>
              <w:jc w:val="right"/>
              <w:rPr>
                <w:rFonts w:eastAsiaTheme="minorEastAsia"/>
                <w:color w:val="000000"/>
                <w:szCs w:val="21"/>
              </w:rPr>
            </w:pPr>
            <w:r w:rsidRPr="001A0538">
              <w:rPr>
                <w:rFonts w:eastAsiaTheme="minorEastAsia"/>
                <w:szCs w:val="21"/>
              </w:rPr>
              <w:t>-</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资产支持证券</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基金</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4,179,243,206.71</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3,471,323,015.62</w:t>
            </w:r>
          </w:p>
        </w:tc>
        <w:tc>
          <w:tcPr>
            <w:tcW w:w="2340"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-707,920,191.09</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其他</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jc w:val="center"/>
              <w:rPr>
                <w:rFonts w:eastAsiaTheme="minorEastAsia"/>
                <w:color w:val="000000"/>
                <w:kern w:val="0"/>
                <w:szCs w:val="21"/>
              </w:rPr>
            </w:pPr>
            <w:r w:rsidRPr="001A0538">
              <w:rPr>
                <w:rFonts w:eastAsiaTheme="minorEastAsia"/>
                <w:color w:val="000000"/>
                <w:kern w:val="0"/>
                <w:szCs w:val="21"/>
              </w:rPr>
              <w:t>合计</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4,181,177,787.71</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3,472,688,730.62</w:t>
            </w:r>
          </w:p>
        </w:tc>
        <w:tc>
          <w:tcPr>
            <w:tcW w:w="2340"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-708,489,057.09</w:t>
            </w:r>
          </w:p>
        </w:tc>
      </w:tr>
    </w:tbl>
    <w:p w:rsidR="001A59F9"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7.4.7.3</w:t>
      </w:r>
      <w:r w:rsidRPr="00D564C7">
        <w:rPr>
          <w:rFonts w:asciiTheme="minorEastAsia" w:eastAsiaTheme="minorEastAsia" w:hAnsiTheme="minorEastAsia" w:hint="eastAsia"/>
          <w:b/>
          <w:color w:val="000000"/>
          <w:szCs w:val="21"/>
        </w:rPr>
        <w:t>衍生金融资产</w:t>
      </w:r>
      <w:r w:rsidRPr="00D564C7">
        <w:rPr>
          <w:rFonts w:asciiTheme="minorEastAsia" w:eastAsiaTheme="minorEastAsia" w:hAnsiTheme="minorEastAsia"/>
          <w:b/>
          <w:color w:val="000000"/>
          <w:szCs w:val="21"/>
        </w:rPr>
        <w:t>/</w:t>
      </w:r>
      <w:r w:rsidRPr="00D564C7">
        <w:rPr>
          <w:rFonts w:asciiTheme="minorEastAsia" w:eastAsiaTheme="minorEastAsia" w:hAnsiTheme="minorEastAsia" w:hint="eastAsia"/>
          <w:b/>
          <w:color w:val="000000"/>
          <w:szCs w:val="21"/>
        </w:rPr>
        <w:t>负债</w:t>
      </w:r>
    </w:p>
    <w:p w:rsidR="00D8479E" w:rsidRPr="00E404B7" w:rsidRDefault="00787B85" w:rsidP="00D8479E">
      <w:pPr>
        <w:adjustRightInd w:val="0"/>
        <w:snapToGrid w:val="0"/>
        <w:spacing w:line="360" w:lineRule="auto"/>
        <w:ind w:firstLineChars="200" w:firstLine="420"/>
        <w:jc w:val="left"/>
        <w:rPr>
          <w:rFonts w:eastAsiaTheme="minorEastAsia"/>
          <w:color w:val="000000"/>
          <w:szCs w:val="21"/>
        </w:rPr>
      </w:pPr>
      <w:r w:rsidRPr="00E54D6D">
        <w:rPr>
          <w:rFonts w:eastAsiaTheme="minorEastAsia"/>
          <w:color w:val="000000"/>
          <w:szCs w:val="21"/>
        </w:rPr>
        <w:t>本基金本报告期末及上年度末无衍生金融资产</w:t>
      </w:r>
      <w:r w:rsidRPr="00E54D6D">
        <w:rPr>
          <w:rFonts w:eastAsiaTheme="minorEastAsia"/>
          <w:color w:val="000000"/>
          <w:szCs w:val="21"/>
        </w:rPr>
        <w:t>/</w:t>
      </w:r>
      <w:r w:rsidRPr="00E54D6D">
        <w:rPr>
          <w:rFonts w:eastAsiaTheme="minorEastAsia"/>
          <w:color w:val="000000"/>
          <w:szCs w:val="21"/>
        </w:rPr>
        <w:t>负债。</w:t>
      </w:r>
    </w:p>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7.4.7.4</w:t>
      </w:r>
      <w:r w:rsidRPr="00D564C7">
        <w:rPr>
          <w:rFonts w:asciiTheme="minorEastAsia" w:eastAsiaTheme="minorEastAsia" w:hAnsiTheme="minorEastAsia" w:hint="eastAsia"/>
          <w:b/>
          <w:color w:val="000000"/>
          <w:szCs w:val="21"/>
        </w:rPr>
        <w:t>买入返售金融资产</w:t>
      </w:r>
    </w:p>
    <w:p w:rsidR="001A59F9" w:rsidRDefault="001A59F9" w:rsidP="009925EC">
      <w:pPr>
        <w:spacing w:line="360" w:lineRule="auto"/>
        <w:rPr>
          <w:rFonts w:ascii="宋体" w:hAnsi="宋体"/>
          <w:b/>
          <w:bCs/>
          <w:color w:val="000000"/>
          <w:kern w:val="0"/>
          <w:szCs w:val="21"/>
        </w:rPr>
      </w:pPr>
      <w:r w:rsidRPr="00D564C7">
        <w:rPr>
          <w:rFonts w:asciiTheme="minorEastAsia" w:eastAsiaTheme="minorEastAsia" w:hAnsiTheme="minorEastAsia"/>
          <w:b/>
          <w:bCs/>
          <w:color w:val="000000"/>
          <w:kern w:val="0"/>
          <w:szCs w:val="21"/>
        </w:rPr>
        <w:t>7.4.7.4.1</w:t>
      </w:r>
      <w:r w:rsidRPr="00D564C7">
        <w:rPr>
          <w:rFonts w:asciiTheme="minorEastAsia" w:eastAsiaTheme="minorEastAsia" w:hAnsiTheme="minorEastAsia" w:hint="eastAsia"/>
          <w:b/>
          <w:color w:val="000000"/>
          <w:szCs w:val="21"/>
        </w:rPr>
        <w:t>各项买入返售金融资产期末余额</w:t>
      </w:r>
    </w:p>
    <w:p w:rsidR="001A59F9" w:rsidRPr="001A0538" w:rsidRDefault="00CA6BC2" w:rsidP="001A053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本基金本报告期末及上年度末无买入返售金融资产。</w:t>
      </w:r>
    </w:p>
    <w:p w:rsidR="001A59F9" w:rsidRDefault="001A59F9" w:rsidP="009925EC">
      <w:pPr>
        <w:spacing w:line="360" w:lineRule="auto"/>
        <w:rPr>
          <w:rFonts w:ascii="宋体" w:hAnsi="宋体"/>
          <w:b/>
          <w:bCs/>
          <w:color w:val="000000"/>
          <w:kern w:val="0"/>
          <w:szCs w:val="21"/>
        </w:rPr>
      </w:pPr>
      <w:r w:rsidRPr="00D564C7">
        <w:rPr>
          <w:rFonts w:asciiTheme="minorEastAsia" w:eastAsiaTheme="minorEastAsia" w:hAnsiTheme="minorEastAsia"/>
          <w:b/>
          <w:bCs/>
          <w:color w:val="000000"/>
          <w:kern w:val="0"/>
          <w:szCs w:val="21"/>
        </w:rPr>
        <w:t>7.4.7.4.2</w:t>
      </w:r>
      <w:r w:rsidRPr="00D564C7">
        <w:rPr>
          <w:rFonts w:asciiTheme="minorEastAsia" w:eastAsiaTheme="minorEastAsia" w:hAnsiTheme="minorEastAsia" w:hint="eastAsia"/>
          <w:b/>
          <w:color w:val="000000"/>
          <w:szCs w:val="21"/>
        </w:rPr>
        <w:t>期末买断式逆回购交易中取得的债券</w:t>
      </w:r>
    </w:p>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本基金本报告期末及上年度末无买断式逆回购交易中取得的债券。</w:t>
      </w:r>
    </w:p>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7.4.7.5</w:t>
      </w:r>
      <w:r w:rsidRPr="00D564C7">
        <w:rPr>
          <w:rFonts w:asciiTheme="minorEastAsia" w:eastAsiaTheme="minorEastAsia" w:hAnsiTheme="minorEastAsia" w:hint="eastAsia"/>
          <w:b/>
          <w:color w:val="000000"/>
          <w:szCs w:val="21"/>
        </w:rPr>
        <w:t>应收利息</w:t>
      </w:r>
    </w:p>
    <w:p w:rsidR="000D6475" w:rsidRDefault="000D6475" w:rsidP="000D6475">
      <w:pPr>
        <w:spacing w:line="360" w:lineRule="auto"/>
        <w:jc w:val="right"/>
        <w:rPr>
          <w:rFonts w:eastAsiaTheme="minorEastAsia"/>
          <w:color w:val="000000"/>
          <w:szCs w:val="21"/>
        </w:rPr>
      </w:pPr>
      <w:r>
        <w:rPr>
          <w:rFonts w:eastAsiaTheme="minorEastAsia" w:hint="eastAsia"/>
          <w:color w:val="000000"/>
          <w:szCs w:val="21"/>
        </w:rPr>
        <w:t>单位：人民币元</w:t>
      </w:r>
    </w:p>
    <w:tbl>
      <w:tblPr>
        <w:tblW w:w="901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9"/>
        <w:gridCol w:w="3407"/>
      </w:tblGrid>
      <w:tr w:rsidR="000D6475" w:rsidTr="00AB39F2">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center"/>
              <w:rPr>
                <w:rFonts w:eastAsiaTheme="minorEastAsia"/>
                <w:szCs w:val="21"/>
              </w:rPr>
            </w:pPr>
            <w:r>
              <w:rPr>
                <w:rFonts w:eastAsiaTheme="minorEastAsia" w:hint="eastAsia"/>
                <w:szCs w:val="21"/>
              </w:rPr>
              <w:t>项目</w:t>
            </w:r>
          </w:p>
        </w:tc>
        <w:tc>
          <w:tcPr>
            <w:tcW w:w="3259" w:type="dxa"/>
            <w:tcBorders>
              <w:top w:val="single" w:sz="4" w:space="0" w:color="000000"/>
              <w:left w:val="single" w:sz="4" w:space="0" w:color="000000"/>
              <w:bottom w:val="single" w:sz="4" w:space="0" w:color="000000"/>
              <w:right w:val="single" w:sz="4" w:space="0" w:color="000000"/>
            </w:tcBorders>
            <w:vAlign w:val="bottom"/>
            <w:hideMark/>
          </w:tcPr>
          <w:p w:rsidR="000D6475" w:rsidRDefault="000D6475">
            <w:pPr>
              <w:spacing w:line="360" w:lineRule="auto"/>
              <w:jc w:val="center"/>
              <w:rPr>
                <w:rFonts w:eastAsiaTheme="minorEastAsia"/>
                <w:kern w:val="0"/>
                <w:szCs w:val="21"/>
              </w:rPr>
            </w:pPr>
            <w:r>
              <w:rPr>
                <w:rFonts w:eastAsiaTheme="minorEastAsia" w:hint="eastAsia"/>
                <w:kern w:val="0"/>
                <w:szCs w:val="21"/>
              </w:rPr>
              <w:t>本期末</w:t>
            </w:r>
          </w:p>
          <w:p w:rsidR="000D6475" w:rsidRDefault="000D6475">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407" w:type="dxa"/>
            <w:tcBorders>
              <w:top w:val="single" w:sz="4" w:space="0" w:color="000000"/>
              <w:left w:val="single" w:sz="4" w:space="0" w:color="000000"/>
              <w:bottom w:val="single" w:sz="4" w:space="0" w:color="000000"/>
              <w:right w:val="single" w:sz="4" w:space="0" w:color="000000"/>
            </w:tcBorders>
            <w:hideMark/>
          </w:tcPr>
          <w:p w:rsidR="000D6475" w:rsidRDefault="000D6475">
            <w:pPr>
              <w:spacing w:line="360" w:lineRule="auto"/>
              <w:jc w:val="center"/>
              <w:rPr>
                <w:rFonts w:eastAsiaTheme="minorEastAsia"/>
                <w:kern w:val="0"/>
                <w:szCs w:val="21"/>
              </w:rPr>
            </w:pPr>
            <w:r>
              <w:rPr>
                <w:rFonts w:eastAsiaTheme="minorEastAsia" w:hint="eastAsia"/>
                <w:kern w:val="0"/>
                <w:szCs w:val="21"/>
              </w:rPr>
              <w:t>上年度末</w:t>
            </w:r>
          </w:p>
          <w:p w:rsidR="000D6475" w:rsidRDefault="000D6475">
            <w:pPr>
              <w:spacing w:line="360" w:lineRule="auto"/>
              <w:jc w:val="center"/>
              <w:rPr>
                <w:rFonts w:eastAsiaTheme="minorEastAsia"/>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0D6475" w:rsidTr="00AB39F2">
        <w:trPr>
          <w:trHeight w:val="25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lastRenderedPageBreak/>
              <w:t>应收活期存款利息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55,162.92</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45,336.47</w:t>
            </w:r>
          </w:p>
        </w:tc>
      </w:tr>
      <w:tr w:rsidR="000D6475" w:rsidTr="00AB39F2">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应收定期存款利息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w:t>
            </w:r>
          </w:p>
        </w:tc>
      </w:tr>
      <w:tr w:rsidR="000D6475" w:rsidTr="00AB39F2">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应收其他存款利息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w:t>
            </w:r>
          </w:p>
        </w:tc>
      </w:tr>
      <w:tr w:rsidR="000D6475" w:rsidTr="00AB39F2">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应收结算备付金利息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913.35</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2,610.51</w:t>
            </w:r>
          </w:p>
        </w:tc>
      </w:tr>
      <w:tr w:rsidR="000D6475" w:rsidTr="00AB39F2">
        <w:trPr>
          <w:trHeight w:val="269"/>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应收债券利息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129.77</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w:t>
            </w:r>
          </w:p>
        </w:tc>
      </w:tr>
      <w:tr w:rsidR="000D6475" w:rsidTr="00AB39F2">
        <w:trPr>
          <w:trHeight w:val="287"/>
        </w:trPr>
        <w:tc>
          <w:tcPr>
            <w:tcW w:w="2351" w:type="dxa"/>
            <w:tcBorders>
              <w:top w:val="single" w:sz="4" w:space="0" w:color="000000"/>
              <w:left w:val="single" w:sz="4" w:space="0" w:color="000000"/>
              <w:bottom w:val="single" w:sz="4" w:space="0" w:color="000000"/>
              <w:right w:val="single" w:sz="4" w:space="0" w:color="000000"/>
            </w:tcBorders>
            <w:vAlign w:val="bottom"/>
            <w:hideMark/>
          </w:tcPr>
          <w:p w:rsidR="000D6475" w:rsidRDefault="000D6475">
            <w:pPr>
              <w:spacing w:line="360" w:lineRule="auto"/>
              <w:rPr>
                <w:rFonts w:eastAsiaTheme="minorEastAsia"/>
                <w:szCs w:val="21"/>
              </w:rPr>
            </w:pPr>
            <w:r>
              <w:rPr>
                <w:rFonts w:eastAsiaTheme="minorEastAsia" w:hint="eastAsia"/>
                <w:szCs w:val="21"/>
              </w:rPr>
              <w:t>应收资产支持证券利息</w:t>
            </w:r>
          </w:p>
        </w:tc>
        <w:tc>
          <w:tcPr>
            <w:tcW w:w="3259" w:type="dxa"/>
            <w:tcBorders>
              <w:top w:val="single" w:sz="4" w:space="0" w:color="000000"/>
              <w:left w:val="single" w:sz="4" w:space="0" w:color="000000"/>
              <w:bottom w:val="single" w:sz="4" w:space="0" w:color="000000"/>
              <w:right w:val="single" w:sz="4" w:space="0" w:color="000000"/>
            </w:tcBorders>
            <w:hideMark/>
          </w:tcPr>
          <w:p w:rsidR="000D6475" w:rsidRDefault="000D6475">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hideMark/>
          </w:tcPr>
          <w:p w:rsidR="000D6475" w:rsidRDefault="000D6475">
            <w:pPr>
              <w:spacing w:line="360" w:lineRule="auto"/>
              <w:jc w:val="right"/>
              <w:rPr>
                <w:rFonts w:eastAsiaTheme="minorEastAsia"/>
                <w:szCs w:val="21"/>
              </w:rPr>
            </w:pPr>
            <w:r>
              <w:rPr>
                <w:rFonts w:eastAsiaTheme="minorEastAsia"/>
                <w:szCs w:val="21"/>
              </w:rPr>
              <w:t>-</w:t>
            </w:r>
          </w:p>
        </w:tc>
      </w:tr>
      <w:tr w:rsidR="000D6475" w:rsidTr="00AB39F2">
        <w:trPr>
          <w:trHeight w:val="28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应收买入返售证券利息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w:t>
            </w:r>
          </w:p>
        </w:tc>
      </w:tr>
      <w:tr w:rsidR="000D6475" w:rsidTr="00AB39F2">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应收申购款利息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w:t>
            </w:r>
          </w:p>
        </w:tc>
      </w:tr>
      <w:tr w:rsidR="000D6475" w:rsidTr="00AB39F2">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应收黄金合约拆借孳息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w:t>
            </w:r>
          </w:p>
        </w:tc>
      </w:tr>
      <w:tr w:rsidR="00AB39F2" w:rsidTr="00AB39F2">
        <w:trPr>
          <w:trHeight w:val="305"/>
        </w:trPr>
        <w:tc>
          <w:tcPr>
            <w:tcW w:w="2351" w:type="dxa"/>
            <w:tcBorders>
              <w:top w:val="single" w:sz="4" w:space="0" w:color="000000"/>
              <w:left w:val="single" w:sz="4" w:space="0" w:color="000000"/>
              <w:bottom w:val="single" w:sz="4" w:space="0" w:color="000000"/>
              <w:right w:val="single" w:sz="4" w:space="0" w:color="000000"/>
            </w:tcBorders>
            <w:vAlign w:val="center"/>
          </w:tcPr>
          <w:p w:rsidR="00AB39F2" w:rsidRDefault="00AB39F2">
            <w:pPr>
              <w:spacing w:line="360" w:lineRule="auto"/>
              <w:rPr>
                <w:szCs w:val="21"/>
              </w:rPr>
            </w:pPr>
            <w:r>
              <w:rPr>
                <w:rFonts w:hint="eastAsia"/>
                <w:szCs w:val="21"/>
              </w:rPr>
              <w:t>应收出借证券利息</w:t>
            </w:r>
          </w:p>
        </w:tc>
        <w:tc>
          <w:tcPr>
            <w:tcW w:w="3259" w:type="dxa"/>
            <w:tcBorders>
              <w:top w:val="single" w:sz="4" w:space="0" w:color="000000"/>
              <w:left w:val="single" w:sz="4" w:space="0" w:color="000000"/>
              <w:bottom w:val="single" w:sz="4" w:space="0" w:color="000000"/>
              <w:right w:val="single" w:sz="4" w:space="0" w:color="000000"/>
            </w:tcBorders>
            <w:vAlign w:val="center"/>
          </w:tcPr>
          <w:p w:rsidR="00AB39F2" w:rsidRDefault="00AB39F2">
            <w:pPr>
              <w:spacing w:line="360" w:lineRule="auto"/>
              <w:jc w:val="right"/>
              <w:rPr>
                <w:szCs w:val="21"/>
              </w:rPr>
            </w:pPr>
            <w:r>
              <w:rPr>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tcPr>
          <w:p w:rsidR="00AB39F2" w:rsidRDefault="00AB39F2">
            <w:pPr>
              <w:spacing w:line="360" w:lineRule="auto"/>
              <w:jc w:val="right"/>
              <w:rPr>
                <w:szCs w:val="21"/>
              </w:rPr>
            </w:pPr>
            <w:r>
              <w:rPr>
                <w:szCs w:val="21"/>
              </w:rPr>
              <w:t>-</w:t>
            </w:r>
          </w:p>
        </w:tc>
      </w:tr>
      <w:tr w:rsidR="000D6475" w:rsidTr="00AB39F2">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其他</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351.50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547.10</w:t>
            </w:r>
          </w:p>
        </w:tc>
      </w:tr>
      <w:tr w:rsidR="000D6475" w:rsidTr="00AB39F2">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center"/>
              <w:rPr>
                <w:rFonts w:eastAsiaTheme="minorEastAsia"/>
                <w:szCs w:val="21"/>
              </w:rPr>
            </w:pPr>
            <w:r>
              <w:rPr>
                <w:rFonts w:eastAsiaTheme="minorEastAsia" w:hint="eastAsia"/>
                <w:szCs w:val="21"/>
              </w:rPr>
              <w:t>合计</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56,557.54</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48,494.08</w:t>
            </w:r>
          </w:p>
        </w:tc>
      </w:tr>
    </w:tbl>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7.4.7.6</w:t>
      </w:r>
      <w:r w:rsidRPr="00D564C7">
        <w:rPr>
          <w:rFonts w:asciiTheme="minorEastAsia" w:eastAsiaTheme="minorEastAsia" w:hAnsiTheme="minorEastAsia" w:hint="eastAsia"/>
          <w:b/>
          <w:color w:val="000000"/>
          <w:szCs w:val="21"/>
        </w:rPr>
        <w:t>其他资产</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8"/>
        <w:gridCol w:w="3078"/>
        <w:gridCol w:w="3079"/>
      </w:tblGrid>
      <w:tr w:rsidR="001A59F9" w:rsidRPr="00D564C7" w:rsidTr="006D141C">
        <w:trPr>
          <w:trHeight w:val="330"/>
        </w:trPr>
        <w:tc>
          <w:tcPr>
            <w:tcW w:w="2858"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项目</w:t>
            </w:r>
          </w:p>
        </w:tc>
        <w:tc>
          <w:tcPr>
            <w:tcW w:w="3078" w:type="dxa"/>
            <w:vAlign w:val="center"/>
          </w:tcPr>
          <w:p w:rsidR="001A59F9" w:rsidRPr="001A0538" w:rsidRDefault="001A59F9" w:rsidP="00026C9C">
            <w:pPr>
              <w:spacing w:line="360" w:lineRule="auto"/>
              <w:jc w:val="center"/>
              <w:rPr>
                <w:rFonts w:eastAsiaTheme="minorEastAsia"/>
                <w:kern w:val="0"/>
                <w:szCs w:val="21"/>
              </w:rPr>
            </w:pPr>
            <w:r w:rsidRPr="001A0538">
              <w:rPr>
                <w:rFonts w:eastAsiaTheme="minorEastAsia"/>
                <w:kern w:val="0"/>
                <w:szCs w:val="21"/>
              </w:rPr>
              <w:t>本期末</w:t>
            </w:r>
          </w:p>
          <w:p w:rsidR="001A59F9" w:rsidRPr="001A0538" w:rsidRDefault="00F64FAD" w:rsidP="00026C9C">
            <w:pPr>
              <w:spacing w:line="360" w:lineRule="auto"/>
              <w:jc w:val="center"/>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079" w:type="dxa"/>
            <w:vAlign w:val="center"/>
          </w:tcPr>
          <w:p w:rsidR="001A59F9" w:rsidRPr="001A0538" w:rsidRDefault="001A59F9" w:rsidP="00026C9C">
            <w:pPr>
              <w:spacing w:line="360" w:lineRule="auto"/>
              <w:jc w:val="center"/>
              <w:rPr>
                <w:rFonts w:eastAsiaTheme="minorEastAsia"/>
                <w:kern w:val="0"/>
                <w:szCs w:val="21"/>
              </w:rPr>
            </w:pPr>
            <w:r w:rsidRPr="001A0538">
              <w:rPr>
                <w:rFonts w:eastAsiaTheme="minorEastAsia"/>
                <w:kern w:val="0"/>
                <w:szCs w:val="21"/>
              </w:rPr>
              <w:t>上年度末</w:t>
            </w:r>
          </w:p>
          <w:p w:rsidR="001A59F9" w:rsidRPr="001A0538" w:rsidRDefault="00955CB7" w:rsidP="00026C9C">
            <w:pPr>
              <w:spacing w:line="360" w:lineRule="auto"/>
              <w:jc w:val="center"/>
              <w:rPr>
                <w:rFonts w:eastAsiaTheme="minorEastAsia"/>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1A59F9" w:rsidRPr="00D564C7" w:rsidTr="00D47475">
        <w:trPr>
          <w:trHeight w:val="325"/>
        </w:trPr>
        <w:tc>
          <w:tcPr>
            <w:tcW w:w="2858"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其他应收款</w:t>
            </w:r>
          </w:p>
        </w:tc>
        <w:tc>
          <w:tcPr>
            <w:tcW w:w="3078" w:type="dxa"/>
            <w:vAlign w:val="center"/>
          </w:tcPr>
          <w:p w:rsidR="001A59F9" w:rsidRPr="001A0538" w:rsidRDefault="001A59F9" w:rsidP="00D47475">
            <w:pPr>
              <w:spacing w:line="360" w:lineRule="auto"/>
              <w:jc w:val="right"/>
              <w:rPr>
                <w:rFonts w:eastAsiaTheme="minorEastAsia"/>
                <w:szCs w:val="21"/>
              </w:rPr>
            </w:pPr>
            <w:r w:rsidRPr="001A0538">
              <w:rPr>
                <w:rFonts w:eastAsiaTheme="minorEastAsia"/>
                <w:szCs w:val="21"/>
              </w:rPr>
              <w:t>18,449.90</w:t>
            </w:r>
          </w:p>
        </w:tc>
        <w:tc>
          <w:tcPr>
            <w:tcW w:w="3079" w:type="dxa"/>
            <w:vAlign w:val="center"/>
          </w:tcPr>
          <w:p w:rsidR="001A59F9" w:rsidRPr="001A0538" w:rsidRDefault="001A59F9" w:rsidP="00D47475">
            <w:pPr>
              <w:spacing w:line="360" w:lineRule="auto"/>
              <w:jc w:val="right"/>
              <w:rPr>
                <w:rFonts w:eastAsiaTheme="minorEastAsia"/>
                <w:szCs w:val="21"/>
              </w:rPr>
            </w:pPr>
            <w:r w:rsidRPr="001A0538">
              <w:rPr>
                <w:rFonts w:eastAsiaTheme="minorEastAsia"/>
                <w:szCs w:val="21"/>
              </w:rPr>
              <w:t>9,026.23</w:t>
            </w:r>
          </w:p>
        </w:tc>
      </w:tr>
      <w:tr w:rsidR="001A59F9" w:rsidRPr="00D564C7" w:rsidTr="00D47475">
        <w:trPr>
          <w:trHeight w:val="287"/>
        </w:trPr>
        <w:tc>
          <w:tcPr>
            <w:tcW w:w="2858"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待摊费用</w:t>
            </w:r>
          </w:p>
        </w:tc>
        <w:tc>
          <w:tcPr>
            <w:tcW w:w="3078" w:type="dxa"/>
            <w:vAlign w:val="center"/>
          </w:tcPr>
          <w:p w:rsidR="001A59F9" w:rsidRPr="001A0538" w:rsidRDefault="001A59F9" w:rsidP="00D47475">
            <w:pPr>
              <w:spacing w:line="360" w:lineRule="auto"/>
              <w:jc w:val="right"/>
              <w:rPr>
                <w:rFonts w:eastAsiaTheme="minorEastAsia"/>
                <w:szCs w:val="21"/>
              </w:rPr>
            </w:pPr>
            <w:r w:rsidRPr="001A0538">
              <w:rPr>
                <w:rFonts w:eastAsiaTheme="minorEastAsia"/>
                <w:szCs w:val="21"/>
              </w:rPr>
              <w:t>-</w:t>
            </w:r>
          </w:p>
        </w:tc>
        <w:tc>
          <w:tcPr>
            <w:tcW w:w="3079" w:type="dxa"/>
            <w:vAlign w:val="center"/>
          </w:tcPr>
          <w:p w:rsidR="001A59F9" w:rsidRPr="001A0538" w:rsidRDefault="001A59F9" w:rsidP="00D47475">
            <w:pPr>
              <w:spacing w:line="360" w:lineRule="auto"/>
              <w:jc w:val="right"/>
              <w:rPr>
                <w:rFonts w:eastAsiaTheme="minorEastAsia"/>
                <w:szCs w:val="21"/>
              </w:rPr>
            </w:pPr>
            <w:r w:rsidRPr="001A0538">
              <w:rPr>
                <w:rFonts w:eastAsiaTheme="minorEastAsia"/>
                <w:szCs w:val="21"/>
              </w:rPr>
              <w:t>-</w:t>
            </w:r>
          </w:p>
        </w:tc>
      </w:tr>
      <w:tr w:rsidR="001A59F9" w:rsidRPr="00D564C7" w:rsidTr="00D47475">
        <w:trPr>
          <w:trHeight w:val="330"/>
        </w:trPr>
        <w:tc>
          <w:tcPr>
            <w:tcW w:w="2858" w:type="dxa"/>
            <w:vAlign w:val="center"/>
          </w:tcPr>
          <w:p w:rsidR="001A59F9" w:rsidRPr="001A0538" w:rsidRDefault="001A59F9" w:rsidP="00D47475">
            <w:pPr>
              <w:spacing w:line="360" w:lineRule="auto"/>
              <w:jc w:val="center"/>
              <w:rPr>
                <w:rFonts w:eastAsiaTheme="minorEastAsia"/>
                <w:szCs w:val="21"/>
              </w:rPr>
            </w:pPr>
            <w:r w:rsidRPr="001A0538">
              <w:rPr>
                <w:rFonts w:eastAsiaTheme="minorEastAsia"/>
                <w:szCs w:val="21"/>
              </w:rPr>
              <w:t>合计</w:t>
            </w:r>
          </w:p>
        </w:tc>
        <w:tc>
          <w:tcPr>
            <w:tcW w:w="3078" w:type="dxa"/>
            <w:vAlign w:val="center"/>
          </w:tcPr>
          <w:p w:rsidR="001A59F9" w:rsidRPr="001A0538" w:rsidRDefault="001A59F9" w:rsidP="00D47475">
            <w:pPr>
              <w:spacing w:line="360" w:lineRule="auto"/>
              <w:jc w:val="right"/>
              <w:rPr>
                <w:rFonts w:eastAsiaTheme="minorEastAsia"/>
                <w:szCs w:val="21"/>
              </w:rPr>
            </w:pPr>
            <w:r w:rsidRPr="001A0538">
              <w:rPr>
                <w:rFonts w:eastAsiaTheme="minorEastAsia"/>
                <w:szCs w:val="21"/>
              </w:rPr>
              <w:t>18,449.90</w:t>
            </w:r>
          </w:p>
        </w:tc>
        <w:tc>
          <w:tcPr>
            <w:tcW w:w="3079" w:type="dxa"/>
            <w:vAlign w:val="center"/>
          </w:tcPr>
          <w:p w:rsidR="001A59F9" w:rsidRPr="001A0538" w:rsidRDefault="001A59F9" w:rsidP="00D47475">
            <w:pPr>
              <w:spacing w:line="360" w:lineRule="auto"/>
              <w:jc w:val="right"/>
              <w:rPr>
                <w:rFonts w:eastAsiaTheme="minorEastAsia"/>
                <w:szCs w:val="21"/>
              </w:rPr>
            </w:pPr>
            <w:r w:rsidRPr="001A0538">
              <w:rPr>
                <w:rFonts w:eastAsiaTheme="minorEastAsia"/>
                <w:szCs w:val="21"/>
              </w:rPr>
              <w:t>9,026.23</w:t>
            </w:r>
          </w:p>
        </w:tc>
      </w:tr>
    </w:tbl>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7.4.7.7</w:t>
      </w:r>
      <w:r w:rsidRPr="00D564C7">
        <w:rPr>
          <w:rFonts w:asciiTheme="minorEastAsia" w:eastAsiaTheme="minorEastAsia" w:hAnsiTheme="minorEastAsia" w:hint="eastAsia"/>
          <w:b/>
          <w:color w:val="000000"/>
          <w:szCs w:val="21"/>
        </w:rPr>
        <w:t>应付交易费用</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1A0538" w:rsidRDefault="007821AB" w:rsidP="00EC7375">
            <w:pPr>
              <w:spacing w:line="360" w:lineRule="auto"/>
              <w:jc w:val="center"/>
              <w:rPr>
                <w:rFonts w:eastAsiaTheme="minorEastAsia"/>
                <w:szCs w:val="21"/>
              </w:rPr>
            </w:pPr>
            <w:r w:rsidRPr="001A0538">
              <w:rPr>
                <w:rFonts w:eastAsiaTheme="minorEastAsia"/>
                <w:szCs w:val="21"/>
              </w:rPr>
              <w:t>项目</w:t>
            </w:r>
          </w:p>
        </w:tc>
        <w:tc>
          <w:tcPr>
            <w:tcW w:w="3150" w:type="dxa"/>
            <w:vAlign w:val="bottom"/>
          </w:tcPr>
          <w:p w:rsidR="007821AB" w:rsidRPr="001A0538" w:rsidRDefault="007821AB" w:rsidP="00EC7375">
            <w:pPr>
              <w:spacing w:line="360" w:lineRule="auto"/>
              <w:jc w:val="center"/>
              <w:rPr>
                <w:rFonts w:eastAsiaTheme="minorEastAsia"/>
                <w:szCs w:val="21"/>
              </w:rPr>
            </w:pPr>
            <w:r w:rsidRPr="001A0538">
              <w:rPr>
                <w:rFonts w:eastAsiaTheme="minorEastAsia"/>
                <w:szCs w:val="21"/>
              </w:rPr>
              <w:t>本期末</w:t>
            </w:r>
          </w:p>
          <w:p w:rsidR="007821AB" w:rsidRPr="001A0538" w:rsidRDefault="007821AB" w:rsidP="00EC7375">
            <w:pPr>
              <w:spacing w:line="360" w:lineRule="auto"/>
              <w:jc w:val="center"/>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150" w:type="dxa"/>
          </w:tcPr>
          <w:p w:rsidR="007821AB" w:rsidRPr="001A0538" w:rsidRDefault="007821AB" w:rsidP="00EC7375">
            <w:pPr>
              <w:spacing w:line="360" w:lineRule="auto"/>
              <w:jc w:val="center"/>
              <w:rPr>
                <w:rFonts w:eastAsiaTheme="minorEastAsia"/>
                <w:szCs w:val="21"/>
              </w:rPr>
            </w:pPr>
            <w:r w:rsidRPr="001A0538">
              <w:rPr>
                <w:rFonts w:eastAsiaTheme="minorEastAsia"/>
                <w:szCs w:val="21"/>
              </w:rPr>
              <w:t>上年度末</w:t>
            </w:r>
          </w:p>
          <w:p w:rsidR="007821AB" w:rsidRPr="001A0538" w:rsidRDefault="007821AB" w:rsidP="00EC7375">
            <w:pPr>
              <w:spacing w:line="360" w:lineRule="auto"/>
              <w:jc w:val="center"/>
              <w:rPr>
                <w:rFonts w:eastAsiaTheme="minorEastAsia"/>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7821AB" w:rsidRPr="00D564C7" w:rsidTr="00EC7375">
        <w:trPr>
          <w:trHeight w:val="211"/>
        </w:trPr>
        <w:tc>
          <w:tcPr>
            <w:tcW w:w="2765" w:type="dxa"/>
            <w:vAlign w:val="center"/>
          </w:tcPr>
          <w:p w:rsidR="007821AB" w:rsidRPr="001A0538" w:rsidRDefault="007821AB" w:rsidP="00EC7375">
            <w:pPr>
              <w:spacing w:line="360" w:lineRule="auto"/>
              <w:rPr>
                <w:rFonts w:eastAsiaTheme="minorEastAsia"/>
                <w:szCs w:val="21"/>
              </w:rPr>
            </w:pPr>
            <w:r w:rsidRPr="001A0538">
              <w:rPr>
                <w:rFonts w:eastAsiaTheme="minorEastAsia"/>
                <w:szCs w:val="21"/>
              </w:rPr>
              <w:t>交易所市场应付交易费用</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66,728.35</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1,513,449.78</w:t>
            </w:r>
          </w:p>
        </w:tc>
      </w:tr>
      <w:tr w:rsidR="007821AB" w:rsidRPr="00D564C7" w:rsidTr="00EC7375">
        <w:trPr>
          <w:trHeight w:val="296"/>
        </w:trPr>
        <w:tc>
          <w:tcPr>
            <w:tcW w:w="2765" w:type="dxa"/>
            <w:vAlign w:val="center"/>
          </w:tcPr>
          <w:p w:rsidR="007821AB" w:rsidRPr="001A0538" w:rsidRDefault="007821AB" w:rsidP="00EC7375">
            <w:pPr>
              <w:spacing w:line="360" w:lineRule="auto"/>
              <w:rPr>
                <w:rFonts w:eastAsiaTheme="minorEastAsia"/>
                <w:szCs w:val="21"/>
              </w:rPr>
            </w:pPr>
            <w:r w:rsidRPr="001A0538">
              <w:rPr>
                <w:rFonts w:eastAsiaTheme="minorEastAsia"/>
                <w:szCs w:val="21"/>
              </w:rPr>
              <w:t>银行间市场应付交易费用</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w:t>
            </w:r>
          </w:p>
        </w:tc>
      </w:tr>
      <w:tr w:rsidR="007821AB" w:rsidRPr="00D564C7" w:rsidTr="00EC7375">
        <w:trPr>
          <w:trHeight w:val="285"/>
        </w:trPr>
        <w:tc>
          <w:tcPr>
            <w:tcW w:w="2765" w:type="dxa"/>
            <w:vAlign w:val="center"/>
          </w:tcPr>
          <w:p w:rsidR="007821AB" w:rsidRPr="001A0538" w:rsidRDefault="007821AB" w:rsidP="00EC7375">
            <w:pPr>
              <w:spacing w:line="360" w:lineRule="auto"/>
              <w:jc w:val="center"/>
              <w:rPr>
                <w:rFonts w:eastAsiaTheme="minorEastAsia"/>
                <w:szCs w:val="21"/>
              </w:rPr>
            </w:pPr>
            <w:r w:rsidRPr="001A0538">
              <w:rPr>
                <w:rFonts w:eastAsiaTheme="minorEastAsia"/>
                <w:szCs w:val="21"/>
              </w:rPr>
              <w:t>合计</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66,728.35</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1,513,449.78</w:t>
            </w:r>
          </w:p>
        </w:tc>
      </w:tr>
    </w:tbl>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7.4.7.8</w:t>
      </w:r>
      <w:r w:rsidRPr="00D564C7">
        <w:rPr>
          <w:rFonts w:asciiTheme="minorEastAsia" w:eastAsiaTheme="minorEastAsia" w:hAnsiTheme="minorEastAsia" w:hint="eastAsia"/>
          <w:b/>
          <w:color w:val="000000"/>
          <w:szCs w:val="21"/>
        </w:rPr>
        <w:t>其他负债</w:t>
      </w:r>
    </w:p>
    <w:p w:rsidR="001A59F9" w:rsidRPr="00D564C7" w:rsidRDefault="001A59F9" w:rsidP="00026C9C">
      <w:pPr>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1A0538" w:rsidRDefault="007821AB" w:rsidP="00EC7375">
            <w:pPr>
              <w:spacing w:line="360" w:lineRule="auto"/>
              <w:jc w:val="center"/>
              <w:rPr>
                <w:rFonts w:eastAsiaTheme="minorEastAsia"/>
                <w:szCs w:val="21"/>
              </w:rPr>
            </w:pPr>
            <w:r w:rsidRPr="001A0538">
              <w:rPr>
                <w:rFonts w:eastAsiaTheme="minorEastAsia"/>
                <w:szCs w:val="21"/>
              </w:rPr>
              <w:t>项目</w:t>
            </w:r>
          </w:p>
        </w:tc>
        <w:tc>
          <w:tcPr>
            <w:tcW w:w="3150" w:type="dxa"/>
            <w:vAlign w:val="center"/>
          </w:tcPr>
          <w:p w:rsidR="007821AB" w:rsidRPr="001A0538" w:rsidRDefault="007821AB" w:rsidP="00EC7375">
            <w:pPr>
              <w:spacing w:line="360" w:lineRule="auto"/>
              <w:jc w:val="center"/>
              <w:rPr>
                <w:rFonts w:eastAsiaTheme="minorEastAsia"/>
                <w:kern w:val="0"/>
                <w:szCs w:val="21"/>
              </w:rPr>
            </w:pPr>
            <w:r w:rsidRPr="001A0538">
              <w:rPr>
                <w:rFonts w:eastAsiaTheme="minorEastAsia"/>
                <w:kern w:val="0"/>
                <w:szCs w:val="21"/>
              </w:rPr>
              <w:t>本期末</w:t>
            </w:r>
          </w:p>
          <w:p w:rsidR="007821AB" w:rsidRPr="001A0538" w:rsidRDefault="007821AB" w:rsidP="00EC7375">
            <w:pPr>
              <w:spacing w:line="360" w:lineRule="auto"/>
              <w:jc w:val="center"/>
              <w:rPr>
                <w:rFonts w:eastAsiaTheme="minorEastAsia"/>
                <w:szCs w:val="21"/>
              </w:rPr>
            </w:pPr>
            <w:r w:rsidRPr="001A0538">
              <w:rPr>
                <w:rFonts w:eastAsiaTheme="minorEastAsia"/>
                <w:szCs w:val="21"/>
              </w:rPr>
              <w:lastRenderedPageBreak/>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150" w:type="dxa"/>
            <w:vAlign w:val="center"/>
          </w:tcPr>
          <w:p w:rsidR="007821AB" w:rsidRPr="001A0538" w:rsidRDefault="007821AB" w:rsidP="00EC7375">
            <w:pPr>
              <w:spacing w:line="360" w:lineRule="auto"/>
              <w:jc w:val="center"/>
              <w:rPr>
                <w:rFonts w:eastAsiaTheme="minorEastAsia"/>
                <w:kern w:val="0"/>
                <w:szCs w:val="21"/>
              </w:rPr>
            </w:pPr>
            <w:r w:rsidRPr="001A0538">
              <w:rPr>
                <w:rFonts w:eastAsiaTheme="minorEastAsia"/>
                <w:kern w:val="0"/>
                <w:szCs w:val="21"/>
              </w:rPr>
              <w:lastRenderedPageBreak/>
              <w:t>上年度末</w:t>
            </w:r>
          </w:p>
          <w:p w:rsidR="007821AB" w:rsidRPr="001A0538" w:rsidRDefault="007821AB" w:rsidP="00EC7375">
            <w:pPr>
              <w:spacing w:line="360" w:lineRule="auto"/>
              <w:jc w:val="center"/>
              <w:rPr>
                <w:rFonts w:eastAsiaTheme="minorEastAsia"/>
                <w:szCs w:val="21"/>
              </w:rPr>
            </w:pPr>
            <w:r w:rsidRPr="001A0538">
              <w:rPr>
                <w:rFonts w:eastAsiaTheme="minorEastAsia"/>
                <w:szCs w:val="21"/>
              </w:rPr>
              <w:lastRenderedPageBreak/>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7821AB" w:rsidRPr="00D564C7" w:rsidTr="00EC7375">
        <w:trPr>
          <w:trHeight w:val="325"/>
        </w:trPr>
        <w:tc>
          <w:tcPr>
            <w:tcW w:w="2715" w:type="dxa"/>
            <w:vAlign w:val="center"/>
          </w:tcPr>
          <w:p w:rsidR="007821AB" w:rsidRPr="001A0538" w:rsidRDefault="007821AB" w:rsidP="00EC7375">
            <w:pPr>
              <w:spacing w:line="360" w:lineRule="auto"/>
              <w:rPr>
                <w:rFonts w:eastAsiaTheme="minorEastAsia"/>
                <w:szCs w:val="21"/>
              </w:rPr>
            </w:pPr>
            <w:r w:rsidRPr="001A0538">
              <w:rPr>
                <w:rFonts w:eastAsiaTheme="minorEastAsia"/>
                <w:szCs w:val="21"/>
              </w:rPr>
              <w:lastRenderedPageBreak/>
              <w:t>应付券商交易单元保证金</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w:t>
            </w:r>
          </w:p>
        </w:tc>
      </w:tr>
      <w:tr w:rsidR="007821AB" w:rsidRPr="00D564C7" w:rsidTr="00EC7375">
        <w:trPr>
          <w:trHeight w:val="325"/>
        </w:trPr>
        <w:tc>
          <w:tcPr>
            <w:tcW w:w="2715" w:type="dxa"/>
            <w:vAlign w:val="center"/>
          </w:tcPr>
          <w:p w:rsidR="007821AB" w:rsidRPr="001A0538" w:rsidRDefault="007821AB" w:rsidP="00EC7375">
            <w:pPr>
              <w:spacing w:line="360" w:lineRule="auto"/>
              <w:rPr>
                <w:rFonts w:eastAsiaTheme="minorEastAsia"/>
                <w:szCs w:val="21"/>
              </w:rPr>
            </w:pPr>
            <w:r w:rsidRPr="001A0538">
              <w:rPr>
                <w:rFonts w:eastAsiaTheme="minorEastAsia"/>
                <w:szCs w:val="21"/>
              </w:rPr>
              <w:t>应付赎回费</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44,162.37</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15,069.03</w:t>
            </w:r>
          </w:p>
        </w:tc>
      </w:tr>
      <w:tr w:rsidR="00AB39F2" w:rsidRPr="00D564C7" w:rsidTr="00EC7375">
        <w:trPr>
          <w:trHeight w:val="325"/>
        </w:trPr>
        <w:tc>
          <w:tcPr>
            <w:tcW w:w="2715" w:type="dxa"/>
            <w:vAlign w:val="center"/>
          </w:tcPr>
          <w:p w:rsidR="00AB39F2" w:rsidRDefault="00AB39F2">
            <w:pPr>
              <w:spacing w:line="360" w:lineRule="auto"/>
              <w:rPr>
                <w:szCs w:val="21"/>
              </w:rPr>
            </w:pPr>
            <w:r>
              <w:rPr>
                <w:rFonts w:hint="eastAsia"/>
                <w:szCs w:val="21"/>
              </w:rPr>
              <w:t>应付证券出借违约金</w:t>
            </w:r>
          </w:p>
        </w:tc>
        <w:tc>
          <w:tcPr>
            <w:tcW w:w="3150" w:type="dxa"/>
            <w:vAlign w:val="center"/>
          </w:tcPr>
          <w:p w:rsidR="00AB39F2" w:rsidRDefault="00AB39F2">
            <w:pPr>
              <w:spacing w:line="360" w:lineRule="auto"/>
              <w:jc w:val="right"/>
              <w:rPr>
                <w:szCs w:val="21"/>
              </w:rPr>
            </w:pPr>
            <w:r>
              <w:rPr>
                <w:szCs w:val="21"/>
              </w:rPr>
              <w:t>-</w:t>
            </w:r>
          </w:p>
        </w:tc>
        <w:tc>
          <w:tcPr>
            <w:tcW w:w="3150" w:type="dxa"/>
            <w:vAlign w:val="center"/>
          </w:tcPr>
          <w:p w:rsidR="00AB39F2" w:rsidRDefault="00AB39F2">
            <w:pPr>
              <w:spacing w:line="360" w:lineRule="auto"/>
              <w:jc w:val="right"/>
              <w:rPr>
                <w:szCs w:val="21"/>
              </w:rPr>
            </w:pPr>
            <w:r>
              <w:rPr>
                <w:szCs w:val="21"/>
              </w:rPr>
              <w:t>-</w:t>
            </w:r>
          </w:p>
        </w:tc>
      </w:tr>
      <w:tr w:rsidR="00AE4FC8">
        <w:tc>
          <w:tcPr>
            <w:tcW w:w="2715" w:type="dxa"/>
            <w:vAlign w:val="center"/>
          </w:tcPr>
          <w:p w:rsidR="00AE4FC8" w:rsidRDefault="00404045">
            <w:pPr>
              <w:jc w:val="left"/>
            </w:pPr>
            <w:r>
              <w:rPr>
                <w:rFonts w:eastAsiaTheme="minorEastAsia"/>
                <w:szCs w:val="21"/>
              </w:rPr>
              <w:t>预提费用</w:t>
            </w:r>
          </w:p>
        </w:tc>
        <w:tc>
          <w:tcPr>
            <w:tcW w:w="3150" w:type="dxa"/>
            <w:vAlign w:val="center"/>
          </w:tcPr>
          <w:p w:rsidR="00AE4FC8" w:rsidRDefault="00404045">
            <w:pPr>
              <w:jc w:val="right"/>
            </w:pPr>
            <w:r>
              <w:rPr>
                <w:rFonts w:eastAsiaTheme="minorEastAsia"/>
                <w:szCs w:val="21"/>
              </w:rPr>
              <w:t>260,000.00</w:t>
            </w:r>
          </w:p>
        </w:tc>
        <w:tc>
          <w:tcPr>
            <w:tcW w:w="3150" w:type="dxa"/>
            <w:vAlign w:val="center"/>
          </w:tcPr>
          <w:p w:rsidR="00AE4FC8" w:rsidRDefault="00404045">
            <w:pPr>
              <w:jc w:val="right"/>
            </w:pPr>
            <w:r>
              <w:rPr>
                <w:rFonts w:eastAsiaTheme="minorEastAsia"/>
                <w:szCs w:val="21"/>
              </w:rPr>
              <w:t>240,000.00</w:t>
            </w:r>
          </w:p>
        </w:tc>
      </w:tr>
      <w:tr w:rsidR="007821AB" w:rsidRPr="00D564C7" w:rsidTr="00EC7375">
        <w:trPr>
          <w:trHeight w:val="325"/>
        </w:trPr>
        <w:tc>
          <w:tcPr>
            <w:tcW w:w="2715" w:type="dxa"/>
            <w:vAlign w:val="center"/>
          </w:tcPr>
          <w:p w:rsidR="007821AB" w:rsidRPr="001A0538" w:rsidRDefault="007821AB" w:rsidP="0017369E">
            <w:pPr>
              <w:spacing w:line="360" w:lineRule="auto"/>
              <w:rPr>
                <w:rFonts w:eastAsiaTheme="minorEastAsia"/>
                <w:szCs w:val="21"/>
              </w:rPr>
            </w:pPr>
            <w:r w:rsidRPr="001A0538">
              <w:rPr>
                <w:rFonts w:eastAsiaTheme="minorEastAsia"/>
                <w:szCs w:val="21"/>
              </w:rPr>
              <w:t>合计</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304,162.37</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255,069.03</w:t>
            </w:r>
          </w:p>
        </w:tc>
      </w:tr>
    </w:tbl>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7.4.7.9</w:t>
      </w:r>
      <w:r w:rsidRPr="00D564C7">
        <w:rPr>
          <w:rFonts w:asciiTheme="minorEastAsia" w:eastAsiaTheme="minorEastAsia" w:hAnsiTheme="minorEastAsia" w:hint="eastAsia"/>
          <w:b/>
          <w:color w:val="000000"/>
          <w:szCs w:val="21"/>
        </w:rPr>
        <w:t>实收基金</w:t>
      </w:r>
    </w:p>
    <w:p w:rsidR="0052004A" w:rsidRPr="00EC7BDC" w:rsidRDefault="0052004A" w:rsidP="0052004A">
      <w:pPr>
        <w:adjustRightInd w:val="0"/>
        <w:snapToGrid w:val="0"/>
        <w:spacing w:line="360" w:lineRule="auto"/>
        <w:rPr>
          <w:rFonts w:eastAsiaTheme="minorEastAsia"/>
          <w:b/>
          <w:color w:val="000000"/>
          <w:szCs w:val="21"/>
        </w:rPr>
      </w:pPr>
      <w:r w:rsidRPr="00EC7BDC">
        <w:rPr>
          <w:rFonts w:eastAsiaTheme="minorEastAsia"/>
          <w:szCs w:val="21"/>
        </w:rPr>
        <w:t>易方达创业板</w:t>
      </w:r>
      <w:r w:rsidRPr="00EC7BDC">
        <w:rPr>
          <w:rFonts w:eastAsiaTheme="minorEastAsia"/>
          <w:szCs w:val="21"/>
        </w:rPr>
        <w:t>ETF</w:t>
      </w:r>
      <w:r w:rsidRPr="00EC7BDC">
        <w:rPr>
          <w:rFonts w:eastAsiaTheme="minorEastAsia"/>
          <w:szCs w:val="21"/>
        </w:rPr>
        <w:t>联接</w:t>
      </w:r>
      <w:r w:rsidRPr="00EC7BDC">
        <w:rPr>
          <w:rFonts w:eastAsiaTheme="minorEastAsia"/>
          <w:szCs w:val="21"/>
        </w:rPr>
        <w:t>A</w:t>
      </w:r>
    </w:p>
    <w:p w:rsidR="0052004A" w:rsidRPr="0091212A" w:rsidRDefault="0052004A" w:rsidP="0052004A">
      <w:pPr>
        <w:adjustRightInd w:val="0"/>
        <w:snapToGrid w:val="0"/>
        <w:spacing w:line="360" w:lineRule="auto"/>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1A0538" w:rsidTr="002C462F">
        <w:trPr>
          <w:jc w:val="center"/>
        </w:trPr>
        <w:tc>
          <w:tcPr>
            <w:tcW w:w="3120" w:type="dxa"/>
            <w:vMerge w:val="restart"/>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项目</w:t>
            </w:r>
          </w:p>
        </w:tc>
        <w:tc>
          <w:tcPr>
            <w:tcW w:w="6240" w:type="dxa"/>
            <w:gridSpan w:val="2"/>
            <w:vAlign w:val="center"/>
          </w:tcPr>
          <w:p w:rsidR="0052004A" w:rsidRPr="001A0538" w:rsidRDefault="0052004A" w:rsidP="002C462F">
            <w:pPr>
              <w:spacing w:line="360" w:lineRule="auto"/>
              <w:jc w:val="center"/>
              <w:rPr>
                <w:rFonts w:eastAsiaTheme="minorEastAsia"/>
                <w:color w:val="000000"/>
                <w:szCs w:val="21"/>
              </w:rPr>
            </w:pPr>
            <w:r w:rsidRPr="001A0538">
              <w:rPr>
                <w:rFonts w:eastAsiaTheme="minorEastAsia"/>
                <w:color w:val="000000"/>
                <w:szCs w:val="21"/>
              </w:rPr>
              <w:t>本期</w:t>
            </w:r>
          </w:p>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52004A" w:rsidRPr="001A0538" w:rsidTr="002C462F">
        <w:trPr>
          <w:jc w:val="center"/>
        </w:trPr>
        <w:tc>
          <w:tcPr>
            <w:tcW w:w="3120" w:type="dxa"/>
            <w:vMerge/>
            <w:vAlign w:val="center"/>
          </w:tcPr>
          <w:p w:rsidR="0052004A" w:rsidRPr="001A0538" w:rsidRDefault="0052004A" w:rsidP="002C462F">
            <w:pPr>
              <w:widowControl/>
              <w:spacing w:line="360" w:lineRule="auto"/>
              <w:jc w:val="left"/>
              <w:rPr>
                <w:rFonts w:eastAsiaTheme="minorEastAsia"/>
                <w:color w:val="000000"/>
                <w:szCs w:val="21"/>
              </w:rPr>
            </w:pPr>
          </w:p>
        </w:tc>
        <w:tc>
          <w:tcPr>
            <w:tcW w:w="3120" w:type="dxa"/>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kern w:val="0"/>
                <w:szCs w:val="21"/>
              </w:rPr>
              <w:t>基金份额</w:t>
            </w:r>
            <w:r w:rsidR="009E34CB" w:rsidRPr="001A0538">
              <w:rPr>
                <w:color w:val="000000"/>
                <w:kern w:val="0"/>
                <w:szCs w:val="21"/>
              </w:rPr>
              <w:t>（份）</w:t>
            </w:r>
          </w:p>
        </w:tc>
        <w:tc>
          <w:tcPr>
            <w:tcW w:w="3120" w:type="dxa"/>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kern w:val="0"/>
                <w:szCs w:val="21"/>
              </w:rPr>
              <w:t>账面金额</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color w:val="000000"/>
                <w:szCs w:val="21"/>
              </w:rPr>
              <w:t>上年度末</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2,111,983,474.55</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2,111,983,474.55</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color w:val="000000"/>
                <w:szCs w:val="21"/>
              </w:rPr>
              <w:t>本期申购</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4,260,070,259.77</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4,260,070,259.77</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color w:val="000000"/>
                <w:szCs w:val="21"/>
              </w:rPr>
              <w:t>本期赎回（以</w:t>
            </w:r>
            <w:r w:rsidRPr="001A0538">
              <w:rPr>
                <w:rFonts w:eastAsiaTheme="minorEastAsia"/>
                <w:color w:val="000000"/>
                <w:szCs w:val="21"/>
              </w:rPr>
              <w:t>“-”</w:t>
            </w:r>
            <w:r w:rsidRPr="001A0538">
              <w:rPr>
                <w:rFonts w:eastAsiaTheme="minorEastAsia"/>
                <w:color w:val="000000"/>
                <w:szCs w:val="21"/>
              </w:rPr>
              <w:t>号填列）</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-4,090,102,895.43</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-4,090,102,895.43</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szCs w:val="21"/>
              </w:rPr>
              <w:t>本期末</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2,281,950,838.89</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2,281,950,838.89</w:t>
            </w:r>
          </w:p>
        </w:tc>
      </w:tr>
    </w:tbl>
    <w:p w:rsidR="0052004A" w:rsidRPr="001A0538" w:rsidRDefault="0052004A" w:rsidP="0052004A">
      <w:pPr>
        <w:adjustRightInd w:val="0"/>
        <w:snapToGrid w:val="0"/>
        <w:spacing w:line="360" w:lineRule="auto"/>
        <w:rPr>
          <w:rFonts w:eastAsiaTheme="minorEastAsia"/>
          <w:szCs w:val="21"/>
        </w:rPr>
      </w:pPr>
      <w:r w:rsidRPr="001A0538">
        <w:rPr>
          <w:rFonts w:eastAsiaTheme="minorEastAsia"/>
          <w:szCs w:val="21"/>
        </w:rPr>
        <w:t>易方达创业板</w:t>
      </w:r>
      <w:r w:rsidRPr="001A0538">
        <w:rPr>
          <w:rFonts w:eastAsiaTheme="minorEastAsia"/>
          <w:szCs w:val="21"/>
        </w:rPr>
        <w:t>ETF</w:t>
      </w:r>
      <w:r w:rsidRPr="001A0538">
        <w:rPr>
          <w:rFonts w:eastAsiaTheme="minorEastAsia"/>
          <w:szCs w:val="21"/>
        </w:rPr>
        <w:t>联接</w:t>
      </w:r>
      <w:r w:rsidRPr="001A0538">
        <w:rPr>
          <w:rFonts w:eastAsiaTheme="minorEastAsia"/>
          <w:szCs w:val="21"/>
        </w:rPr>
        <w:t>C</w:t>
      </w:r>
    </w:p>
    <w:p w:rsidR="0052004A" w:rsidRPr="001A0538" w:rsidRDefault="0052004A" w:rsidP="0052004A">
      <w:pPr>
        <w:adjustRightInd w:val="0"/>
        <w:snapToGrid w:val="0"/>
        <w:spacing w:line="360" w:lineRule="auto"/>
        <w:jc w:val="right"/>
        <w:rPr>
          <w:rFonts w:eastAsiaTheme="minorEastAsia"/>
          <w:color w:val="000000"/>
          <w:szCs w:val="21"/>
        </w:rPr>
      </w:pPr>
      <w:r w:rsidRPr="001A0538">
        <w:rPr>
          <w:rFonts w:eastAsiaTheme="minorEastAsia"/>
          <w:color w:val="000000"/>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1A0538" w:rsidTr="002C462F">
        <w:trPr>
          <w:jc w:val="center"/>
        </w:trPr>
        <w:tc>
          <w:tcPr>
            <w:tcW w:w="3120" w:type="dxa"/>
            <w:vMerge w:val="restart"/>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项目</w:t>
            </w:r>
          </w:p>
        </w:tc>
        <w:tc>
          <w:tcPr>
            <w:tcW w:w="6240" w:type="dxa"/>
            <w:gridSpan w:val="2"/>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本期</w:t>
            </w:r>
          </w:p>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52004A" w:rsidRPr="001A0538" w:rsidTr="002C462F">
        <w:trPr>
          <w:jc w:val="center"/>
        </w:trPr>
        <w:tc>
          <w:tcPr>
            <w:tcW w:w="3120" w:type="dxa"/>
            <w:vMerge/>
            <w:vAlign w:val="center"/>
          </w:tcPr>
          <w:p w:rsidR="0052004A" w:rsidRPr="001A0538" w:rsidRDefault="0052004A" w:rsidP="002C462F">
            <w:pPr>
              <w:widowControl/>
              <w:spacing w:line="360" w:lineRule="auto"/>
              <w:jc w:val="left"/>
              <w:rPr>
                <w:rFonts w:eastAsiaTheme="minorEastAsia"/>
                <w:color w:val="000000"/>
                <w:szCs w:val="21"/>
              </w:rPr>
            </w:pPr>
          </w:p>
        </w:tc>
        <w:tc>
          <w:tcPr>
            <w:tcW w:w="3120" w:type="dxa"/>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kern w:val="0"/>
                <w:szCs w:val="21"/>
              </w:rPr>
              <w:t>基金份额</w:t>
            </w:r>
            <w:r w:rsidR="009E34CB" w:rsidRPr="001A0538">
              <w:rPr>
                <w:color w:val="000000"/>
                <w:kern w:val="0"/>
                <w:szCs w:val="21"/>
              </w:rPr>
              <w:t>（份）</w:t>
            </w:r>
          </w:p>
        </w:tc>
        <w:tc>
          <w:tcPr>
            <w:tcW w:w="3120" w:type="dxa"/>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kern w:val="0"/>
                <w:szCs w:val="21"/>
              </w:rPr>
              <w:t>账面金额</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color w:val="000000"/>
                <w:szCs w:val="21"/>
              </w:rPr>
              <w:t>上年度末</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703,219,926.50</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703,219,926.50</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color w:val="000000"/>
                <w:szCs w:val="21"/>
              </w:rPr>
              <w:t>本期申购</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3,123,278,354.46</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3,123,278,354.46</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color w:val="000000"/>
                <w:szCs w:val="21"/>
              </w:rPr>
              <w:t>本期赎回（以</w:t>
            </w:r>
            <w:r w:rsidRPr="001A0538">
              <w:rPr>
                <w:rFonts w:eastAsiaTheme="minorEastAsia"/>
                <w:color w:val="000000"/>
                <w:szCs w:val="21"/>
              </w:rPr>
              <w:t>“-”</w:t>
            </w:r>
            <w:r w:rsidRPr="001A0538">
              <w:rPr>
                <w:rFonts w:eastAsiaTheme="minorEastAsia"/>
                <w:color w:val="000000"/>
                <w:szCs w:val="21"/>
              </w:rPr>
              <w:t>号填列）</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-3,313,152,152.35</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-3,313,152,152.35</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szCs w:val="21"/>
              </w:rPr>
              <w:t>本期末</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513,346,128.61</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513,346,128.61</w:t>
            </w:r>
          </w:p>
        </w:tc>
      </w:tr>
    </w:tbl>
    <w:p w:rsidR="001A59F9" w:rsidRPr="001A0538" w:rsidRDefault="0052004A"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注：申购含红利再投、转换入份额，赎回含转换出份额。</w:t>
      </w:r>
    </w:p>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7.4.7.10</w:t>
      </w:r>
      <w:r w:rsidRPr="00D564C7">
        <w:rPr>
          <w:rFonts w:asciiTheme="minorEastAsia" w:eastAsiaTheme="minorEastAsia" w:hAnsiTheme="minorEastAsia" w:hint="eastAsia"/>
          <w:b/>
          <w:color w:val="000000"/>
          <w:szCs w:val="21"/>
        </w:rPr>
        <w:t>未分配利润</w:t>
      </w:r>
    </w:p>
    <w:p w:rsidR="001A59F9" w:rsidRPr="00EC7BDC" w:rsidRDefault="001A59F9" w:rsidP="00EC7BDC">
      <w:pPr>
        <w:adjustRightInd w:val="0"/>
        <w:snapToGrid w:val="0"/>
        <w:spacing w:line="360" w:lineRule="auto"/>
        <w:rPr>
          <w:rFonts w:eastAsiaTheme="minorEastAsia"/>
          <w:szCs w:val="21"/>
        </w:rPr>
      </w:pPr>
      <w:r w:rsidRPr="00EC7BDC">
        <w:rPr>
          <w:rFonts w:eastAsiaTheme="minorEastAsia"/>
          <w:szCs w:val="21"/>
        </w:rPr>
        <w:t>易方达创业板</w:t>
      </w:r>
      <w:r w:rsidRPr="00EC7BDC">
        <w:rPr>
          <w:rFonts w:eastAsiaTheme="minorEastAsia"/>
          <w:szCs w:val="21"/>
        </w:rPr>
        <w:t>ETF</w:t>
      </w:r>
      <w:r w:rsidRPr="00EC7BDC">
        <w:rPr>
          <w:rFonts w:eastAsiaTheme="minorEastAsia"/>
          <w:szCs w:val="21"/>
        </w:rPr>
        <w:t>联接</w:t>
      </w:r>
      <w:r w:rsidRPr="00EC7BDC">
        <w:rPr>
          <w:rFonts w:eastAsiaTheme="minorEastAsia"/>
          <w:szCs w:val="21"/>
        </w:rPr>
        <w:t>A</w:t>
      </w:r>
    </w:p>
    <w:p w:rsidR="001A59F9" w:rsidRPr="00D564C7" w:rsidRDefault="001A59F9" w:rsidP="00026C9C">
      <w:pPr>
        <w:adjustRightInd w:val="0"/>
        <w:snapToGrid w:val="0"/>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项目</w:t>
            </w:r>
          </w:p>
        </w:tc>
        <w:tc>
          <w:tcPr>
            <w:tcW w:w="223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已实现部分</w:t>
            </w:r>
          </w:p>
        </w:tc>
        <w:tc>
          <w:tcPr>
            <w:tcW w:w="223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未实现部分</w:t>
            </w:r>
          </w:p>
        </w:tc>
        <w:tc>
          <w:tcPr>
            <w:tcW w:w="2237"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未分配利润合计</w:t>
            </w:r>
          </w:p>
        </w:tc>
      </w:tr>
      <w:tr w:rsidR="001A59F9" w:rsidRPr="00D564C7" w:rsidTr="00FF2470">
        <w:trPr>
          <w:jc w:val="center"/>
        </w:trPr>
        <w:tc>
          <w:tcPr>
            <w:tcW w:w="2706" w:type="dxa"/>
            <w:vAlign w:val="center"/>
          </w:tcPr>
          <w:p w:rsidR="001A59F9" w:rsidRPr="001A0538" w:rsidRDefault="00431E4A" w:rsidP="00FF2470">
            <w:pPr>
              <w:spacing w:line="360" w:lineRule="auto"/>
              <w:rPr>
                <w:rFonts w:eastAsiaTheme="minorEastAsia"/>
                <w:color w:val="000000"/>
                <w:szCs w:val="21"/>
              </w:rPr>
            </w:pPr>
            <w:r w:rsidRPr="001A0538">
              <w:rPr>
                <w:color w:val="000000"/>
                <w:szCs w:val="21"/>
              </w:rPr>
              <w:lastRenderedPageBreak/>
              <w:t>上年度末</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1,800,846,425.62</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-1,122,686,785.96</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678,159,639.66</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本期利润</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96,297,855.37</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1,069,119,497.05</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1,165,417,352.42</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本期基金份额交易产生的变动数</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134,081,061.82</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-28,132,614.73</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105,948,447.09</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其中：基金申购款</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3,559,919,173.61</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-786,033,183.61</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2,773,885,990.00</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基金赎回款</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-3,425,838,111.79</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757,900,568.88</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-2,667,937,542.91</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本期已分配利润</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本期末</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2,031,225,342.81</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-81,699,903.64</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1,949,525,439.17</w:t>
            </w:r>
          </w:p>
        </w:tc>
      </w:tr>
    </w:tbl>
    <w:p w:rsidR="001A59F9" w:rsidRPr="00EC7BDC" w:rsidRDefault="001A59F9" w:rsidP="004F6AA8">
      <w:pPr>
        <w:adjustRightInd w:val="0"/>
        <w:snapToGrid w:val="0"/>
        <w:spacing w:line="360" w:lineRule="auto"/>
        <w:rPr>
          <w:rFonts w:eastAsiaTheme="minorEastAsia"/>
          <w:szCs w:val="21"/>
        </w:rPr>
      </w:pPr>
      <w:r w:rsidRPr="00EC7BDC">
        <w:rPr>
          <w:rFonts w:eastAsiaTheme="minorEastAsia"/>
          <w:szCs w:val="21"/>
        </w:rPr>
        <w:t>易方达创业板</w:t>
      </w:r>
      <w:r w:rsidRPr="00EC7BDC">
        <w:rPr>
          <w:rFonts w:eastAsiaTheme="minorEastAsia"/>
          <w:szCs w:val="21"/>
        </w:rPr>
        <w:t>ETF</w:t>
      </w:r>
      <w:r w:rsidRPr="00EC7BDC">
        <w:rPr>
          <w:rFonts w:eastAsiaTheme="minorEastAsia"/>
          <w:szCs w:val="21"/>
        </w:rPr>
        <w:t>联接</w:t>
      </w:r>
      <w:r w:rsidRPr="00EC7BDC">
        <w:rPr>
          <w:rFonts w:eastAsiaTheme="minorEastAsia"/>
          <w:szCs w:val="21"/>
        </w:rPr>
        <w:t>C</w:t>
      </w:r>
    </w:p>
    <w:p w:rsidR="001A59F9" w:rsidRPr="00D564C7" w:rsidRDefault="001A59F9" w:rsidP="00026C9C">
      <w:pPr>
        <w:adjustRightInd w:val="0"/>
        <w:snapToGrid w:val="0"/>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项目</w:t>
            </w:r>
          </w:p>
        </w:tc>
        <w:tc>
          <w:tcPr>
            <w:tcW w:w="223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已实现部分</w:t>
            </w:r>
          </w:p>
        </w:tc>
        <w:tc>
          <w:tcPr>
            <w:tcW w:w="223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未实现部分</w:t>
            </w:r>
          </w:p>
        </w:tc>
        <w:tc>
          <w:tcPr>
            <w:tcW w:w="2237"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未分配利润合计</w:t>
            </w:r>
          </w:p>
        </w:tc>
      </w:tr>
      <w:tr w:rsidR="001A59F9" w:rsidRPr="00D564C7" w:rsidTr="00FF2470">
        <w:trPr>
          <w:jc w:val="center"/>
        </w:trPr>
        <w:tc>
          <w:tcPr>
            <w:tcW w:w="2706" w:type="dxa"/>
            <w:vAlign w:val="center"/>
          </w:tcPr>
          <w:p w:rsidR="001A59F9" w:rsidRPr="001A0538" w:rsidRDefault="00566B1D" w:rsidP="00026C9C">
            <w:pPr>
              <w:spacing w:line="360" w:lineRule="auto"/>
              <w:rPr>
                <w:rFonts w:eastAsiaTheme="minorEastAsia"/>
                <w:color w:val="000000"/>
                <w:szCs w:val="21"/>
              </w:rPr>
            </w:pPr>
            <w:r w:rsidRPr="001A0538">
              <w:rPr>
                <w:color w:val="000000"/>
                <w:szCs w:val="21"/>
              </w:rPr>
              <w:t>上年度末</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426,699,450.39</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-202,542,506.74</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224,156,943.65</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本期利润</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42,565,046.16</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329,106,620.71</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371,671,666.87</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本期基金份额交易产生的变动数</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-142,089,459.44</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-20,732,990.67</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-162,822,450.11</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其中：基金申购款</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1,825,541,682.83</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97,564,321.43</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1,923,106,004.26</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基金赎回款</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-1,967,631,142.27</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-118,297,312.10</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-2,085,928,454.37</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本期已分配利润</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本期末</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327,175,037.11</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105,831,123.30</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433,006,160.41</w:t>
            </w:r>
          </w:p>
        </w:tc>
      </w:tr>
    </w:tbl>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7.4.7.11</w:t>
      </w:r>
      <w:r w:rsidRPr="00D564C7">
        <w:rPr>
          <w:rFonts w:asciiTheme="minorEastAsia" w:eastAsiaTheme="minorEastAsia" w:hAnsiTheme="minorEastAsia" w:hint="eastAsia"/>
          <w:b/>
          <w:color w:val="000000"/>
          <w:szCs w:val="21"/>
        </w:rPr>
        <w:t>存款利息收入</w:t>
      </w:r>
    </w:p>
    <w:p w:rsidR="001A59F9" w:rsidRPr="00D564C7" w:rsidRDefault="001A59F9" w:rsidP="00026C9C">
      <w:pPr>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D564C7" w:rsidTr="006D141C">
        <w:tc>
          <w:tcPr>
            <w:tcW w:w="2912"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项目</w:t>
            </w:r>
          </w:p>
        </w:tc>
        <w:tc>
          <w:tcPr>
            <w:tcW w:w="3208"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本期</w:t>
            </w:r>
          </w:p>
          <w:p w:rsidR="001A59F9" w:rsidRPr="001A0538" w:rsidRDefault="00F64FAD" w:rsidP="00026C9C">
            <w:pPr>
              <w:spacing w:line="360" w:lineRule="auto"/>
              <w:jc w:val="center"/>
              <w:rPr>
                <w:rFonts w:eastAsiaTheme="minorEastAsia"/>
                <w:b/>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w:t>
            </w:r>
            <w:r w:rsidR="001A59F9" w:rsidRPr="001A0538">
              <w:rPr>
                <w:rFonts w:eastAsiaTheme="minorEastAsia"/>
                <w:szCs w:val="21"/>
              </w:rPr>
              <w:t>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2880"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上年度可比期间</w:t>
            </w:r>
          </w:p>
          <w:p w:rsidR="001A59F9" w:rsidRPr="001A0538" w:rsidRDefault="007F35DC" w:rsidP="00026C9C">
            <w:pPr>
              <w:spacing w:line="360" w:lineRule="auto"/>
              <w:jc w:val="center"/>
              <w:rPr>
                <w:rFonts w:eastAsiaTheme="minorEastAsia"/>
                <w:b/>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活期存款利息收入</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2,692,678.26</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1,274,096.62</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定期存款利息收入</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其他存款利息收入</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结算备付金利息收入</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338,462.30</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113,238.77</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其他</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28,034.75</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7,892.82</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合计</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3,059,175.31</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1,395,228.21</w:t>
            </w:r>
          </w:p>
        </w:tc>
      </w:tr>
    </w:tbl>
    <w:p w:rsidR="009A2BBA" w:rsidRPr="001D6677" w:rsidRDefault="009A2BBA" w:rsidP="009A2BBA">
      <w:pPr>
        <w:spacing w:line="360" w:lineRule="auto"/>
        <w:rPr>
          <w:rFonts w:ascii="宋体"/>
          <w:b/>
          <w:color w:val="000000"/>
          <w:szCs w:val="21"/>
        </w:rPr>
      </w:pPr>
      <w:r w:rsidRPr="001D6677">
        <w:rPr>
          <w:rFonts w:ascii="宋体" w:hAnsi="宋体"/>
          <w:b/>
          <w:bCs/>
          <w:color w:val="000000"/>
          <w:kern w:val="0"/>
          <w:szCs w:val="21"/>
        </w:rPr>
        <w:lastRenderedPageBreak/>
        <w:t xml:space="preserve">7.4.7.12 </w:t>
      </w:r>
      <w:r w:rsidRPr="001D6677">
        <w:rPr>
          <w:rFonts w:ascii="宋体" w:hAnsi="宋体" w:hint="eastAsia"/>
          <w:b/>
          <w:color w:val="000000"/>
          <w:szCs w:val="21"/>
        </w:rPr>
        <w:t>股票投资收益</w:t>
      </w:r>
    </w:p>
    <w:p w:rsidR="009A2BBA" w:rsidRPr="001D6677" w:rsidRDefault="009A2BBA" w:rsidP="009A2BBA">
      <w:pPr>
        <w:spacing w:line="360" w:lineRule="auto"/>
        <w:rPr>
          <w:rFonts w:ascii="宋体"/>
          <w:b/>
          <w:color w:val="000000"/>
          <w:szCs w:val="21"/>
        </w:rPr>
      </w:pPr>
      <w:r w:rsidRPr="001D6677">
        <w:rPr>
          <w:rFonts w:ascii="宋体" w:hAnsi="宋体"/>
          <w:b/>
          <w:bCs/>
          <w:color w:val="000000"/>
          <w:kern w:val="0"/>
          <w:szCs w:val="21"/>
        </w:rPr>
        <w:t xml:space="preserve">7.4.7.12.1 </w:t>
      </w:r>
      <w:r w:rsidRPr="001D6677">
        <w:rPr>
          <w:rFonts w:ascii="宋体" w:hAnsi="宋体" w:hint="eastAsia"/>
          <w:b/>
          <w:color w:val="000000"/>
          <w:szCs w:val="21"/>
        </w:rPr>
        <w:t>股票投资收益项目构成</w:t>
      </w:r>
    </w:p>
    <w:p w:rsidR="009A2BBA" w:rsidRPr="001D6677" w:rsidRDefault="009A2BBA" w:rsidP="009A2BBA">
      <w:pPr>
        <w:autoSpaceDE w:val="0"/>
        <w:autoSpaceDN w:val="0"/>
        <w:adjustRightInd w:val="0"/>
        <w:spacing w:before="29" w:line="288" w:lineRule="auto"/>
        <w:ind w:left="15"/>
        <w:jc w:val="right"/>
        <w:rPr>
          <w:rFonts w:ascii="宋体"/>
          <w:color w:val="000000"/>
          <w:kern w:val="0"/>
          <w:szCs w:val="21"/>
        </w:rPr>
      </w:pPr>
      <w:r w:rsidRPr="001D6677">
        <w:rPr>
          <w:rFonts w:ascii="宋体" w:hAnsi="宋体" w:hint="eastAsia"/>
          <w:color w:val="000000"/>
          <w:szCs w:val="21"/>
        </w:rPr>
        <w:t>单位：人民币元</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6"/>
        <w:gridCol w:w="2905"/>
        <w:gridCol w:w="2693"/>
      </w:tblGrid>
      <w:tr w:rsidR="009A2BBA" w:rsidRPr="001D6677" w:rsidTr="0059041F">
        <w:trPr>
          <w:jc w:val="center"/>
        </w:trPr>
        <w:tc>
          <w:tcPr>
            <w:tcW w:w="3616" w:type="dxa"/>
            <w:vAlign w:val="center"/>
          </w:tcPr>
          <w:p w:rsidR="009A2BBA" w:rsidRPr="001A0538" w:rsidRDefault="009A2BBA" w:rsidP="002C462F">
            <w:pPr>
              <w:jc w:val="center"/>
              <w:rPr>
                <w:szCs w:val="21"/>
              </w:rPr>
            </w:pPr>
            <w:r w:rsidRPr="001A0538">
              <w:rPr>
                <w:szCs w:val="21"/>
              </w:rPr>
              <w:t>项目</w:t>
            </w:r>
          </w:p>
        </w:tc>
        <w:tc>
          <w:tcPr>
            <w:tcW w:w="2905" w:type="dxa"/>
            <w:vAlign w:val="center"/>
          </w:tcPr>
          <w:p w:rsidR="009A2BBA" w:rsidRPr="001A0538" w:rsidRDefault="009A2BBA" w:rsidP="002C462F">
            <w:pPr>
              <w:jc w:val="center"/>
              <w:rPr>
                <w:szCs w:val="21"/>
              </w:rPr>
            </w:pPr>
            <w:r w:rsidRPr="001A0538">
              <w:rPr>
                <w:szCs w:val="21"/>
              </w:rPr>
              <w:t>本期</w:t>
            </w:r>
          </w:p>
          <w:p w:rsidR="009A2BBA" w:rsidRPr="001A0538" w:rsidRDefault="009A2BBA" w:rsidP="002C462F">
            <w:pPr>
              <w:jc w:val="center"/>
              <w:rPr>
                <w:szCs w:val="21"/>
              </w:rPr>
            </w:pPr>
            <w:r w:rsidRPr="001A0538">
              <w:rPr>
                <w:szCs w:val="21"/>
              </w:rPr>
              <w:t>2019</w:t>
            </w:r>
            <w:r w:rsidRPr="001A0538">
              <w:rPr>
                <w:szCs w:val="21"/>
              </w:rPr>
              <w:t>年</w:t>
            </w:r>
            <w:r w:rsidRPr="001A0538">
              <w:rPr>
                <w:szCs w:val="21"/>
              </w:rPr>
              <w:t>1</w:t>
            </w:r>
            <w:r w:rsidRPr="001A0538">
              <w:rPr>
                <w:szCs w:val="21"/>
              </w:rPr>
              <w:t>月</w:t>
            </w:r>
            <w:r w:rsidRPr="001A0538">
              <w:rPr>
                <w:szCs w:val="21"/>
              </w:rPr>
              <w:t>1</w:t>
            </w:r>
            <w:r w:rsidRPr="001A0538">
              <w:rPr>
                <w:szCs w:val="21"/>
              </w:rPr>
              <w:t>日至</w:t>
            </w:r>
            <w:r w:rsidRPr="001A0538">
              <w:rPr>
                <w:szCs w:val="21"/>
              </w:rPr>
              <w:t>2019</w:t>
            </w:r>
            <w:r w:rsidRPr="001A0538">
              <w:rPr>
                <w:szCs w:val="21"/>
              </w:rPr>
              <w:t>年</w:t>
            </w:r>
            <w:r w:rsidRPr="001A0538">
              <w:rPr>
                <w:szCs w:val="21"/>
              </w:rPr>
              <w:t>12</w:t>
            </w:r>
            <w:r w:rsidRPr="001A0538">
              <w:rPr>
                <w:szCs w:val="21"/>
              </w:rPr>
              <w:t>月</w:t>
            </w:r>
            <w:r w:rsidRPr="001A0538">
              <w:rPr>
                <w:szCs w:val="21"/>
              </w:rPr>
              <w:t>31</w:t>
            </w:r>
            <w:r w:rsidRPr="001A0538">
              <w:rPr>
                <w:szCs w:val="21"/>
              </w:rPr>
              <w:t>日</w:t>
            </w:r>
          </w:p>
        </w:tc>
        <w:tc>
          <w:tcPr>
            <w:tcW w:w="2693" w:type="dxa"/>
            <w:vAlign w:val="center"/>
          </w:tcPr>
          <w:p w:rsidR="009A2BBA" w:rsidRPr="001A0538" w:rsidRDefault="009A2BBA" w:rsidP="002C462F">
            <w:pPr>
              <w:spacing w:line="360" w:lineRule="auto"/>
              <w:jc w:val="center"/>
              <w:rPr>
                <w:rFonts w:eastAsiaTheme="minorEastAsia"/>
                <w:color w:val="000000"/>
                <w:szCs w:val="21"/>
              </w:rPr>
            </w:pPr>
            <w:r w:rsidRPr="001A0538">
              <w:rPr>
                <w:rFonts w:eastAsiaTheme="minorEastAsia"/>
                <w:color w:val="000000"/>
                <w:szCs w:val="21"/>
              </w:rPr>
              <w:t>上年度可比期间</w:t>
            </w:r>
          </w:p>
          <w:p w:rsidR="009A2BBA" w:rsidRPr="001A0538" w:rsidRDefault="009A2BBA" w:rsidP="002C462F">
            <w:pPr>
              <w:jc w:val="center"/>
              <w:rPr>
                <w:b/>
                <w:szCs w:val="21"/>
              </w:rPr>
            </w:pP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日至</w:t>
            </w: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r>
      <w:tr w:rsidR="009A2BBA" w:rsidRPr="001D6677" w:rsidTr="0059041F">
        <w:trPr>
          <w:jc w:val="center"/>
        </w:trPr>
        <w:tc>
          <w:tcPr>
            <w:tcW w:w="3616" w:type="dxa"/>
            <w:vAlign w:val="center"/>
          </w:tcPr>
          <w:p w:rsidR="009A2BBA" w:rsidRPr="001A0538" w:rsidRDefault="009A2BBA" w:rsidP="002C462F">
            <w:pPr>
              <w:rPr>
                <w:szCs w:val="21"/>
              </w:rPr>
            </w:pPr>
            <w:r w:rsidRPr="001A0538">
              <w:rPr>
                <w:szCs w:val="21"/>
              </w:rPr>
              <w:t>股票投资收益</w:t>
            </w:r>
            <w:r w:rsidRPr="001A0538">
              <w:rPr>
                <w:szCs w:val="21"/>
              </w:rPr>
              <w:t>——</w:t>
            </w:r>
            <w:r w:rsidRPr="001A0538">
              <w:rPr>
                <w:szCs w:val="21"/>
              </w:rPr>
              <w:t>买卖股票差价收入</w:t>
            </w:r>
          </w:p>
        </w:tc>
        <w:tc>
          <w:tcPr>
            <w:tcW w:w="2905" w:type="dxa"/>
            <w:vAlign w:val="bottom"/>
          </w:tcPr>
          <w:p w:rsidR="009A2BBA" w:rsidRPr="001A0538" w:rsidRDefault="009A2BBA" w:rsidP="002C462F">
            <w:pPr>
              <w:jc w:val="right"/>
              <w:rPr>
                <w:szCs w:val="21"/>
              </w:rPr>
            </w:pPr>
            <w:r w:rsidRPr="001A0538">
              <w:rPr>
                <w:szCs w:val="21"/>
              </w:rPr>
              <w:t>5,893,138.57</w:t>
            </w:r>
          </w:p>
        </w:tc>
        <w:tc>
          <w:tcPr>
            <w:tcW w:w="2693" w:type="dxa"/>
            <w:vAlign w:val="bottom"/>
          </w:tcPr>
          <w:p w:rsidR="009A2BBA" w:rsidRPr="001A0538" w:rsidRDefault="009A2BBA" w:rsidP="002C462F">
            <w:pPr>
              <w:jc w:val="right"/>
              <w:rPr>
                <w:szCs w:val="21"/>
              </w:rPr>
            </w:pPr>
            <w:r w:rsidRPr="001A0538">
              <w:rPr>
                <w:szCs w:val="21"/>
              </w:rPr>
              <w:t>5,795,126.28</w:t>
            </w:r>
          </w:p>
        </w:tc>
      </w:tr>
      <w:tr w:rsidR="009A2BBA" w:rsidRPr="001D6677" w:rsidTr="0059041F">
        <w:trPr>
          <w:jc w:val="center"/>
        </w:trPr>
        <w:tc>
          <w:tcPr>
            <w:tcW w:w="3616" w:type="dxa"/>
            <w:vAlign w:val="center"/>
          </w:tcPr>
          <w:p w:rsidR="009A2BBA" w:rsidRPr="001A0538" w:rsidRDefault="009A2BBA" w:rsidP="002C462F">
            <w:pPr>
              <w:rPr>
                <w:szCs w:val="21"/>
              </w:rPr>
            </w:pPr>
            <w:r w:rsidRPr="001A0538">
              <w:rPr>
                <w:szCs w:val="21"/>
              </w:rPr>
              <w:t>股票投资收益</w:t>
            </w:r>
            <w:r w:rsidRPr="001A0538">
              <w:rPr>
                <w:szCs w:val="21"/>
              </w:rPr>
              <w:t>——</w:t>
            </w:r>
            <w:r w:rsidRPr="001A0538">
              <w:rPr>
                <w:szCs w:val="21"/>
              </w:rPr>
              <w:t>赎回差价收入</w:t>
            </w:r>
          </w:p>
        </w:tc>
        <w:tc>
          <w:tcPr>
            <w:tcW w:w="2905" w:type="dxa"/>
            <w:vAlign w:val="bottom"/>
          </w:tcPr>
          <w:p w:rsidR="009A2BBA" w:rsidRPr="001A0538" w:rsidRDefault="009A2BBA" w:rsidP="002C462F">
            <w:pPr>
              <w:jc w:val="right"/>
              <w:rPr>
                <w:szCs w:val="21"/>
              </w:rPr>
            </w:pPr>
            <w:r w:rsidRPr="001A0538">
              <w:rPr>
                <w:szCs w:val="21"/>
              </w:rPr>
              <w:t>-</w:t>
            </w:r>
          </w:p>
        </w:tc>
        <w:tc>
          <w:tcPr>
            <w:tcW w:w="2693" w:type="dxa"/>
            <w:vAlign w:val="bottom"/>
          </w:tcPr>
          <w:p w:rsidR="009A2BBA" w:rsidRPr="001A0538" w:rsidRDefault="009A2BBA" w:rsidP="002C462F">
            <w:pPr>
              <w:jc w:val="right"/>
              <w:rPr>
                <w:szCs w:val="21"/>
              </w:rPr>
            </w:pPr>
            <w:r w:rsidRPr="001A0538">
              <w:rPr>
                <w:szCs w:val="21"/>
              </w:rPr>
              <w:t>-</w:t>
            </w:r>
          </w:p>
        </w:tc>
      </w:tr>
      <w:tr w:rsidR="009A2BBA" w:rsidRPr="001D6677" w:rsidTr="0059041F">
        <w:trPr>
          <w:jc w:val="center"/>
        </w:trPr>
        <w:tc>
          <w:tcPr>
            <w:tcW w:w="3616" w:type="dxa"/>
            <w:vAlign w:val="center"/>
          </w:tcPr>
          <w:p w:rsidR="009A2BBA" w:rsidRPr="001A0538" w:rsidRDefault="009A2BBA" w:rsidP="002C462F">
            <w:pPr>
              <w:rPr>
                <w:szCs w:val="21"/>
              </w:rPr>
            </w:pPr>
            <w:r w:rsidRPr="001A0538">
              <w:rPr>
                <w:szCs w:val="21"/>
              </w:rPr>
              <w:t>股票投资收益</w:t>
            </w:r>
            <w:r w:rsidRPr="001A0538">
              <w:rPr>
                <w:szCs w:val="21"/>
              </w:rPr>
              <w:t>——</w:t>
            </w:r>
            <w:r w:rsidRPr="001A0538">
              <w:rPr>
                <w:szCs w:val="21"/>
              </w:rPr>
              <w:t>申购差价收入</w:t>
            </w:r>
          </w:p>
        </w:tc>
        <w:tc>
          <w:tcPr>
            <w:tcW w:w="2905" w:type="dxa"/>
            <w:vAlign w:val="bottom"/>
          </w:tcPr>
          <w:p w:rsidR="009A2BBA" w:rsidRPr="001A0538" w:rsidRDefault="009A2BBA" w:rsidP="002C462F">
            <w:pPr>
              <w:jc w:val="right"/>
              <w:rPr>
                <w:szCs w:val="21"/>
              </w:rPr>
            </w:pPr>
            <w:r w:rsidRPr="001A0538">
              <w:rPr>
                <w:szCs w:val="21"/>
              </w:rPr>
              <w:t>-4,304,279.54</w:t>
            </w:r>
          </w:p>
        </w:tc>
        <w:tc>
          <w:tcPr>
            <w:tcW w:w="2693" w:type="dxa"/>
            <w:vAlign w:val="bottom"/>
          </w:tcPr>
          <w:p w:rsidR="009A2BBA" w:rsidRPr="001A0538" w:rsidRDefault="009A2BBA" w:rsidP="002C462F">
            <w:pPr>
              <w:jc w:val="right"/>
              <w:rPr>
                <w:szCs w:val="21"/>
              </w:rPr>
            </w:pPr>
            <w:r w:rsidRPr="001A0538">
              <w:rPr>
                <w:szCs w:val="21"/>
              </w:rPr>
              <w:t>-28,051,140.90</w:t>
            </w:r>
          </w:p>
        </w:tc>
      </w:tr>
      <w:tr w:rsidR="00AB39F2" w:rsidRPr="001D6677" w:rsidTr="0059041F">
        <w:trPr>
          <w:jc w:val="center"/>
        </w:trPr>
        <w:tc>
          <w:tcPr>
            <w:tcW w:w="3616" w:type="dxa"/>
            <w:vAlign w:val="center"/>
          </w:tcPr>
          <w:p w:rsidR="00AB39F2" w:rsidRDefault="00AB39F2">
            <w:pPr>
              <w:rPr>
                <w:szCs w:val="21"/>
              </w:rPr>
            </w:pPr>
            <w:r>
              <w:rPr>
                <w:rFonts w:hint="eastAsia"/>
                <w:szCs w:val="21"/>
              </w:rPr>
              <w:t>股票投资收益</w:t>
            </w:r>
            <w:r>
              <w:rPr>
                <w:szCs w:val="21"/>
              </w:rPr>
              <w:t>——</w:t>
            </w:r>
            <w:r>
              <w:rPr>
                <w:rFonts w:hint="eastAsia"/>
                <w:szCs w:val="21"/>
              </w:rPr>
              <w:t>证券出借差价收入</w:t>
            </w:r>
          </w:p>
        </w:tc>
        <w:tc>
          <w:tcPr>
            <w:tcW w:w="2905" w:type="dxa"/>
            <w:vAlign w:val="bottom"/>
          </w:tcPr>
          <w:p w:rsidR="00AB39F2" w:rsidRDefault="00AB39F2">
            <w:pPr>
              <w:jc w:val="right"/>
              <w:rPr>
                <w:szCs w:val="21"/>
              </w:rPr>
            </w:pPr>
            <w:r>
              <w:rPr>
                <w:szCs w:val="21"/>
              </w:rPr>
              <w:t>-</w:t>
            </w:r>
          </w:p>
        </w:tc>
        <w:tc>
          <w:tcPr>
            <w:tcW w:w="2693" w:type="dxa"/>
            <w:vAlign w:val="bottom"/>
          </w:tcPr>
          <w:p w:rsidR="00AB39F2" w:rsidRDefault="00AB39F2">
            <w:pPr>
              <w:jc w:val="right"/>
              <w:rPr>
                <w:szCs w:val="21"/>
              </w:rPr>
            </w:pPr>
            <w:r>
              <w:rPr>
                <w:szCs w:val="21"/>
              </w:rPr>
              <w:t>-</w:t>
            </w:r>
          </w:p>
        </w:tc>
      </w:tr>
      <w:tr w:rsidR="009A2BBA" w:rsidRPr="001D6677" w:rsidTr="0059041F">
        <w:trPr>
          <w:jc w:val="center"/>
        </w:trPr>
        <w:tc>
          <w:tcPr>
            <w:tcW w:w="3616" w:type="dxa"/>
            <w:vAlign w:val="center"/>
          </w:tcPr>
          <w:p w:rsidR="009A2BBA" w:rsidRPr="001A0538" w:rsidRDefault="009A2BBA" w:rsidP="002C462F">
            <w:pPr>
              <w:rPr>
                <w:szCs w:val="21"/>
              </w:rPr>
            </w:pPr>
            <w:r w:rsidRPr="001A0538">
              <w:rPr>
                <w:szCs w:val="21"/>
              </w:rPr>
              <w:t>合计</w:t>
            </w:r>
          </w:p>
        </w:tc>
        <w:tc>
          <w:tcPr>
            <w:tcW w:w="2905" w:type="dxa"/>
            <w:vAlign w:val="bottom"/>
          </w:tcPr>
          <w:p w:rsidR="009A2BBA" w:rsidRPr="001A0538" w:rsidRDefault="009A2BBA" w:rsidP="002C462F">
            <w:pPr>
              <w:jc w:val="right"/>
              <w:rPr>
                <w:szCs w:val="21"/>
              </w:rPr>
            </w:pPr>
            <w:r w:rsidRPr="001A0538">
              <w:rPr>
                <w:szCs w:val="21"/>
              </w:rPr>
              <w:t>1,588,859.03</w:t>
            </w:r>
          </w:p>
        </w:tc>
        <w:tc>
          <w:tcPr>
            <w:tcW w:w="2693" w:type="dxa"/>
            <w:vAlign w:val="bottom"/>
          </w:tcPr>
          <w:p w:rsidR="009A2BBA" w:rsidRPr="001A0538" w:rsidRDefault="009A2BBA" w:rsidP="002C462F">
            <w:pPr>
              <w:jc w:val="right"/>
              <w:rPr>
                <w:szCs w:val="21"/>
              </w:rPr>
            </w:pPr>
            <w:r w:rsidRPr="001A0538">
              <w:rPr>
                <w:szCs w:val="21"/>
              </w:rPr>
              <w:t>-22,256,014.62</w:t>
            </w:r>
          </w:p>
        </w:tc>
      </w:tr>
    </w:tbl>
    <w:p w:rsidR="009A2BBA" w:rsidRPr="001D6677" w:rsidRDefault="009A2BBA" w:rsidP="009A2BBA">
      <w:pPr>
        <w:spacing w:line="360" w:lineRule="auto"/>
        <w:rPr>
          <w:rFonts w:ascii="宋体"/>
          <w:b/>
          <w:bCs/>
          <w:color w:val="000000"/>
          <w:szCs w:val="21"/>
        </w:rPr>
      </w:pPr>
      <w:r w:rsidRPr="001D6677">
        <w:rPr>
          <w:rFonts w:ascii="宋体" w:hAnsi="宋体"/>
          <w:b/>
          <w:bCs/>
          <w:color w:val="000000"/>
          <w:kern w:val="0"/>
          <w:szCs w:val="21"/>
        </w:rPr>
        <w:t xml:space="preserve">7.4.7.12.2 </w:t>
      </w:r>
      <w:r w:rsidRPr="001D6677">
        <w:rPr>
          <w:rFonts w:ascii="宋体" w:hAnsi="宋体" w:hint="eastAsia"/>
          <w:b/>
          <w:color w:val="000000"/>
          <w:szCs w:val="21"/>
        </w:rPr>
        <w:t>股票投资收益</w:t>
      </w:r>
      <w:r w:rsidRPr="001D6677">
        <w:rPr>
          <w:rFonts w:ascii="宋体" w:hAnsi="宋体"/>
          <w:b/>
          <w:color w:val="000000"/>
          <w:szCs w:val="21"/>
        </w:rPr>
        <w:t>——</w:t>
      </w:r>
      <w:r w:rsidRPr="001D6677">
        <w:rPr>
          <w:rFonts w:ascii="宋体" w:hAnsi="宋体" w:hint="eastAsia"/>
          <w:b/>
          <w:color w:val="000000"/>
          <w:szCs w:val="21"/>
        </w:rPr>
        <w:t>买卖股票差价收入</w:t>
      </w:r>
    </w:p>
    <w:p w:rsidR="009A2BBA" w:rsidRPr="001D6677" w:rsidRDefault="009A2BBA" w:rsidP="009A2BBA">
      <w:pPr>
        <w:autoSpaceDE w:val="0"/>
        <w:autoSpaceDN w:val="0"/>
        <w:adjustRightInd w:val="0"/>
        <w:spacing w:before="29" w:line="288" w:lineRule="auto"/>
        <w:ind w:left="15"/>
        <w:jc w:val="right"/>
        <w:rPr>
          <w:rFonts w:ascii="宋体"/>
          <w:color w:val="000000"/>
          <w:kern w:val="0"/>
          <w:szCs w:val="21"/>
        </w:rPr>
      </w:pPr>
      <w:r w:rsidRPr="001D6677">
        <w:rPr>
          <w:rFonts w:ascii="宋体" w:hAnsi="宋体" w:hint="eastAsia"/>
          <w:color w:val="000000"/>
          <w:szCs w:val="21"/>
        </w:rPr>
        <w:t>单位：人民币元</w:t>
      </w:r>
    </w:p>
    <w:tbl>
      <w:tblPr>
        <w:tblW w:w="91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597"/>
        <w:gridCol w:w="2924"/>
        <w:gridCol w:w="2655"/>
      </w:tblGrid>
      <w:tr w:rsidR="009A2BBA" w:rsidRPr="001D6677" w:rsidTr="0059041F">
        <w:trPr>
          <w:trHeight w:val="300"/>
          <w:jc w:val="center"/>
        </w:trPr>
        <w:tc>
          <w:tcPr>
            <w:tcW w:w="3597" w:type="dxa"/>
            <w:tcMar>
              <w:top w:w="15" w:type="dxa"/>
              <w:left w:w="15" w:type="dxa"/>
              <w:bottom w:w="0" w:type="dxa"/>
              <w:right w:w="15" w:type="dxa"/>
            </w:tcMar>
            <w:vAlign w:val="center"/>
          </w:tcPr>
          <w:p w:rsidR="009A2BBA" w:rsidRPr="001A0538" w:rsidRDefault="009A2BBA" w:rsidP="002C462F">
            <w:pPr>
              <w:jc w:val="center"/>
              <w:rPr>
                <w:szCs w:val="21"/>
              </w:rPr>
            </w:pPr>
            <w:r w:rsidRPr="001A0538">
              <w:rPr>
                <w:szCs w:val="21"/>
              </w:rPr>
              <w:t>项目</w:t>
            </w:r>
          </w:p>
        </w:tc>
        <w:tc>
          <w:tcPr>
            <w:tcW w:w="2924" w:type="dxa"/>
            <w:tcMar>
              <w:top w:w="15" w:type="dxa"/>
              <w:left w:w="15" w:type="dxa"/>
              <w:bottom w:w="0" w:type="dxa"/>
              <w:right w:w="15" w:type="dxa"/>
            </w:tcMar>
            <w:vAlign w:val="center"/>
          </w:tcPr>
          <w:p w:rsidR="009A2BBA" w:rsidRPr="001A0538" w:rsidRDefault="009A2BBA" w:rsidP="002C462F">
            <w:pPr>
              <w:jc w:val="center"/>
              <w:rPr>
                <w:szCs w:val="21"/>
              </w:rPr>
            </w:pPr>
            <w:r w:rsidRPr="001A0538">
              <w:rPr>
                <w:szCs w:val="21"/>
              </w:rPr>
              <w:t>本期</w:t>
            </w:r>
          </w:p>
          <w:p w:rsidR="009A2BBA" w:rsidRPr="001A0538" w:rsidRDefault="009A2BBA" w:rsidP="002C462F">
            <w:pPr>
              <w:jc w:val="center"/>
              <w:rPr>
                <w:szCs w:val="21"/>
              </w:rPr>
            </w:pPr>
            <w:r w:rsidRPr="001A0538">
              <w:rPr>
                <w:szCs w:val="21"/>
              </w:rPr>
              <w:t>2019</w:t>
            </w:r>
            <w:r w:rsidRPr="001A0538">
              <w:rPr>
                <w:szCs w:val="21"/>
              </w:rPr>
              <w:t>年</w:t>
            </w:r>
            <w:r w:rsidRPr="001A0538">
              <w:rPr>
                <w:szCs w:val="21"/>
              </w:rPr>
              <w:t>1</w:t>
            </w:r>
            <w:r w:rsidRPr="001A0538">
              <w:rPr>
                <w:szCs w:val="21"/>
              </w:rPr>
              <w:t>月</w:t>
            </w:r>
            <w:r w:rsidRPr="001A0538">
              <w:rPr>
                <w:szCs w:val="21"/>
              </w:rPr>
              <w:t>1</w:t>
            </w:r>
            <w:r w:rsidRPr="001A0538">
              <w:rPr>
                <w:szCs w:val="21"/>
              </w:rPr>
              <w:t>日至</w:t>
            </w:r>
            <w:r w:rsidRPr="001A0538">
              <w:rPr>
                <w:szCs w:val="21"/>
              </w:rPr>
              <w:t>2019</w:t>
            </w:r>
            <w:r w:rsidRPr="001A0538">
              <w:rPr>
                <w:szCs w:val="21"/>
              </w:rPr>
              <w:t>年</w:t>
            </w:r>
            <w:r w:rsidRPr="001A0538">
              <w:rPr>
                <w:szCs w:val="21"/>
              </w:rPr>
              <w:t>12</w:t>
            </w:r>
            <w:r w:rsidRPr="001A0538">
              <w:rPr>
                <w:szCs w:val="21"/>
              </w:rPr>
              <w:t>月</w:t>
            </w:r>
            <w:r w:rsidRPr="001A0538">
              <w:rPr>
                <w:szCs w:val="21"/>
              </w:rPr>
              <w:t>31</w:t>
            </w:r>
            <w:r w:rsidRPr="001A0538">
              <w:rPr>
                <w:szCs w:val="21"/>
              </w:rPr>
              <w:t>日</w:t>
            </w:r>
          </w:p>
        </w:tc>
        <w:tc>
          <w:tcPr>
            <w:tcW w:w="2655" w:type="dxa"/>
            <w:vAlign w:val="center"/>
          </w:tcPr>
          <w:p w:rsidR="009A2BBA" w:rsidRPr="001A0538" w:rsidRDefault="009A2BBA" w:rsidP="002C462F">
            <w:pPr>
              <w:spacing w:line="360" w:lineRule="auto"/>
              <w:jc w:val="center"/>
              <w:rPr>
                <w:rFonts w:eastAsiaTheme="minorEastAsia"/>
                <w:color w:val="000000"/>
                <w:szCs w:val="21"/>
              </w:rPr>
            </w:pPr>
            <w:r w:rsidRPr="001A0538">
              <w:rPr>
                <w:rFonts w:eastAsiaTheme="minorEastAsia"/>
                <w:color w:val="000000"/>
                <w:szCs w:val="21"/>
              </w:rPr>
              <w:t>上年度可比期间</w:t>
            </w:r>
          </w:p>
          <w:p w:rsidR="009A2BBA" w:rsidRPr="001A0538" w:rsidRDefault="009A2BBA" w:rsidP="002C462F">
            <w:pPr>
              <w:jc w:val="center"/>
              <w:rPr>
                <w:b/>
                <w:szCs w:val="21"/>
              </w:rPr>
            </w:pP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日至</w:t>
            </w: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r>
      <w:tr w:rsidR="009A2BBA" w:rsidRPr="001D6677" w:rsidTr="0059041F">
        <w:trPr>
          <w:trHeight w:val="300"/>
          <w:jc w:val="center"/>
        </w:trPr>
        <w:tc>
          <w:tcPr>
            <w:tcW w:w="3597" w:type="dxa"/>
            <w:tcMar>
              <w:top w:w="15" w:type="dxa"/>
              <w:left w:w="15" w:type="dxa"/>
              <w:bottom w:w="0" w:type="dxa"/>
              <w:right w:w="15" w:type="dxa"/>
            </w:tcMar>
            <w:vAlign w:val="center"/>
          </w:tcPr>
          <w:p w:rsidR="009A2BBA" w:rsidRPr="001A0538" w:rsidRDefault="009A2BBA" w:rsidP="002C462F">
            <w:pPr>
              <w:rPr>
                <w:szCs w:val="21"/>
              </w:rPr>
            </w:pPr>
            <w:r w:rsidRPr="001A0538">
              <w:rPr>
                <w:szCs w:val="21"/>
              </w:rPr>
              <w:t>卖出股票成交总额</w:t>
            </w:r>
          </w:p>
        </w:tc>
        <w:tc>
          <w:tcPr>
            <w:tcW w:w="2924" w:type="dxa"/>
            <w:tcMar>
              <w:top w:w="15" w:type="dxa"/>
              <w:left w:w="15" w:type="dxa"/>
              <w:bottom w:w="0" w:type="dxa"/>
              <w:right w:w="15" w:type="dxa"/>
            </w:tcMar>
            <w:vAlign w:val="bottom"/>
          </w:tcPr>
          <w:p w:rsidR="009A2BBA" w:rsidRPr="001A0538" w:rsidRDefault="009A2BBA" w:rsidP="002C462F">
            <w:pPr>
              <w:jc w:val="right"/>
              <w:rPr>
                <w:szCs w:val="21"/>
              </w:rPr>
            </w:pPr>
            <w:r w:rsidRPr="001A0538">
              <w:rPr>
                <w:szCs w:val="21"/>
              </w:rPr>
              <w:t>2,507,836,059.66</w:t>
            </w:r>
          </w:p>
        </w:tc>
        <w:tc>
          <w:tcPr>
            <w:tcW w:w="2655" w:type="dxa"/>
            <w:vAlign w:val="bottom"/>
          </w:tcPr>
          <w:p w:rsidR="009A2BBA" w:rsidRPr="001A0538" w:rsidRDefault="009A2BBA" w:rsidP="002C462F">
            <w:pPr>
              <w:jc w:val="right"/>
              <w:rPr>
                <w:szCs w:val="21"/>
              </w:rPr>
            </w:pPr>
            <w:r w:rsidRPr="001A0538">
              <w:rPr>
                <w:szCs w:val="21"/>
              </w:rPr>
              <w:t>1,362,936,249.99</w:t>
            </w:r>
          </w:p>
        </w:tc>
      </w:tr>
      <w:tr w:rsidR="009A2BBA" w:rsidRPr="001D6677" w:rsidTr="0059041F">
        <w:trPr>
          <w:trHeight w:val="300"/>
          <w:jc w:val="center"/>
        </w:trPr>
        <w:tc>
          <w:tcPr>
            <w:tcW w:w="3597" w:type="dxa"/>
            <w:tcMar>
              <w:top w:w="15" w:type="dxa"/>
              <w:left w:w="15" w:type="dxa"/>
              <w:bottom w:w="0" w:type="dxa"/>
              <w:right w:w="15" w:type="dxa"/>
            </w:tcMar>
            <w:vAlign w:val="center"/>
          </w:tcPr>
          <w:p w:rsidR="009A2BBA" w:rsidRPr="001A0538" w:rsidRDefault="009A2BBA" w:rsidP="002C462F">
            <w:pPr>
              <w:rPr>
                <w:szCs w:val="21"/>
              </w:rPr>
            </w:pPr>
            <w:r w:rsidRPr="001A0538">
              <w:rPr>
                <w:szCs w:val="21"/>
              </w:rPr>
              <w:t>减：卖出股票成本总额</w:t>
            </w:r>
          </w:p>
        </w:tc>
        <w:tc>
          <w:tcPr>
            <w:tcW w:w="2924" w:type="dxa"/>
            <w:tcMar>
              <w:top w:w="15" w:type="dxa"/>
              <w:left w:w="15" w:type="dxa"/>
              <w:bottom w:w="0" w:type="dxa"/>
              <w:right w:w="15" w:type="dxa"/>
            </w:tcMar>
            <w:vAlign w:val="bottom"/>
          </w:tcPr>
          <w:p w:rsidR="009A2BBA" w:rsidRPr="001A0538" w:rsidRDefault="009A2BBA" w:rsidP="002C462F">
            <w:pPr>
              <w:jc w:val="right"/>
              <w:rPr>
                <w:szCs w:val="21"/>
              </w:rPr>
            </w:pPr>
            <w:r w:rsidRPr="001A0538">
              <w:rPr>
                <w:szCs w:val="21"/>
              </w:rPr>
              <w:t>2,501,942,921.09</w:t>
            </w:r>
          </w:p>
        </w:tc>
        <w:tc>
          <w:tcPr>
            <w:tcW w:w="2655" w:type="dxa"/>
            <w:vAlign w:val="bottom"/>
          </w:tcPr>
          <w:p w:rsidR="009A2BBA" w:rsidRPr="001A0538" w:rsidRDefault="009A2BBA" w:rsidP="002C462F">
            <w:pPr>
              <w:jc w:val="right"/>
              <w:rPr>
                <w:szCs w:val="21"/>
              </w:rPr>
            </w:pPr>
            <w:r w:rsidRPr="001A0538">
              <w:rPr>
                <w:szCs w:val="21"/>
              </w:rPr>
              <w:t>1,357,141,123.71</w:t>
            </w:r>
          </w:p>
        </w:tc>
      </w:tr>
      <w:tr w:rsidR="009A2BBA" w:rsidRPr="001D6677" w:rsidTr="0059041F">
        <w:trPr>
          <w:trHeight w:val="300"/>
          <w:jc w:val="center"/>
        </w:trPr>
        <w:tc>
          <w:tcPr>
            <w:tcW w:w="3597" w:type="dxa"/>
            <w:tcMar>
              <w:top w:w="15" w:type="dxa"/>
              <w:left w:w="15" w:type="dxa"/>
              <w:bottom w:w="0" w:type="dxa"/>
              <w:right w:w="15" w:type="dxa"/>
            </w:tcMar>
            <w:vAlign w:val="center"/>
          </w:tcPr>
          <w:p w:rsidR="009A2BBA" w:rsidRPr="001A0538" w:rsidRDefault="009A2BBA" w:rsidP="002C462F">
            <w:pPr>
              <w:rPr>
                <w:szCs w:val="21"/>
              </w:rPr>
            </w:pPr>
            <w:r w:rsidRPr="001A0538">
              <w:rPr>
                <w:szCs w:val="21"/>
              </w:rPr>
              <w:t>买卖股票差价收入</w:t>
            </w:r>
          </w:p>
        </w:tc>
        <w:tc>
          <w:tcPr>
            <w:tcW w:w="2924" w:type="dxa"/>
            <w:tcMar>
              <w:top w:w="15" w:type="dxa"/>
              <w:left w:w="15" w:type="dxa"/>
              <w:bottom w:w="0" w:type="dxa"/>
              <w:right w:w="15" w:type="dxa"/>
            </w:tcMar>
            <w:vAlign w:val="bottom"/>
          </w:tcPr>
          <w:p w:rsidR="009A2BBA" w:rsidRPr="001A0538" w:rsidRDefault="009A2BBA" w:rsidP="002C462F">
            <w:pPr>
              <w:jc w:val="right"/>
              <w:rPr>
                <w:szCs w:val="21"/>
              </w:rPr>
            </w:pPr>
            <w:r w:rsidRPr="001A0538">
              <w:rPr>
                <w:szCs w:val="21"/>
              </w:rPr>
              <w:t>5,893,138.57</w:t>
            </w:r>
          </w:p>
        </w:tc>
        <w:tc>
          <w:tcPr>
            <w:tcW w:w="2655" w:type="dxa"/>
            <w:vAlign w:val="bottom"/>
          </w:tcPr>
          <w:p w:rsidR="009A2BBA" w:rsidRPr="001A0538" w:rsidRDefault="009A2BBA" w:rsidP="002C462F">
            <w:pPr>
              <w:jc w:val="right"/>
              <w:rPr>
                <w:szCs w:val="21"/>
              </w:rPr>
            </w:pPr>
            <w:r w:rsidRPr="001A0538">
              <w:rPr>
                <w:szCs w:val="21"/>
              </w:rPr>
              <w:t>5,795,126.28</w:t>
            </w:r>
          </w:p>
        </w:tc>
      </w:tr>
    </w:tbl>
    <w:p w:rsidR="009A2BBA" w:rsidRPr="001D6677" w:rsidRDefault="009A2BBA" w:rsidP="009A2BBA">
      <w:pPr>
        <w:spacing w:line="360" w:lineRule="auto"/>
        <w:rPr>
          <w:rFonts w:ascii="宋体"/>
          <w:b/>
          <w:bCs/>
          <w:color w:val="000000"/>
          <w:szCs w:val="21"/>
        </w:rPr>
      </w:pPr>
      <w:r w:rsidRPr="001D6677">
        <w:rPr>
          <w:rFonts w:ascii="宋体" w:hAnsi="宋体"/>
          <w:b/>
          <w:bCs/>
          <w:color w:val="000000"/>
          <w:kern w:val="0"/>
          <w:szCs w:val="21"/>
        </w:rPr>
        <w:t xml:space="preserve">7.4.7.12.3 </w:t>
      </w:r>
      <w:r w:rsidRPr="001D6677">
        <w:rPr>
          <w:rFonts w:ascii="宋体" w:hAnsi="宋体" w:hint="eastAsia"/>
          <w:b/>
          <w:color w:val="000000"/>
          <w:szCs w:val="21"/>
        </w:rPr>
        <w:t>股票投资收益</w:t>
      </w:r>
      <w:r w:rsidRPr="001D6677">
        <w:rPr>
          <w:rFonts w:ascii="宋体" w:hAnsi="宋体"/>
          <w:b/>
          <w:color w:val="000000"/>
          <w:szCs w:val="21"/>
        </w:rPr>
        <w:t>——</w:t>
      </w:r>
      <w:r w:rsidRPr="001D6677">
        <w:rPr>
          <w:rFonts w:ascii="宋体" w:hAnsi="宋体" w:hint="eastAsia"/>
          <w:b/>
          <w:color w:val="000000"/>
          <w:szCs w:val="21"/>
        </w:rPr>
        <w:t>申购差价收入</w:t>
      </w:r>
    </w:p>
    <w:p w:rsidR="009A2BBA" w:rsidRPr="001D6677" w:rsidRDefault="009A2BBA" w:rsidP="009A2BBA">
      <w:pPr>
        <w:wordWrap w:val="0"/>
        <w:spacing w:line="360" w:lineRule="auto"/>
        <w:jc w:val="right"/>
        <w:rPr>
          <w:rFonts w:ascii="宋体"/>
          <w:color w:val="000000"/>
          <w:szCs w:val="21"/>
        </w:rPr>
      </w:pPr>
      <w:r w:rsidRPr="001D6677">
        <w:rPr>
          <w:rFonts w:ascii="宋体" w:hAnsi="宋体" w:hint="eastAsia"/>
          <w:color w:val="000000"/>
          <w:szCs w:val="21"/>
        </w:rPr>
        <w:t>单位：人民币元</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2"/>
        <w:gridCol w:w="2835"/>
        <w:gridCol w:w="2835"/>
      </w:tblGrid>
      <w:tr w:rsidR="009A2BBA" w:rsidRPr="001D6677" w:rsidTr="0059041F">
        <w:trPr>
          <w:trHeight w:val="327"/>
        </w:trPr>
        <w:tc>
          <w:tcPr>
            <w:tcW w:w="3652" w:type="dxa"/>
            <w:vAlign w:val="center"/>
          </w:tcPr>
          <w:p w:rsidR="009A2BBA" w:rsidRPr="001A0538" w:rsidRDefault="009A2BBA" w:rsidP="002C462F">
            <w:pPr>
              <w:jc w:val="center"/>
              <w:rPr>
                <w:b/>
                <w:color w:val="000000"/>
                <w:szCs w:val="21"/>
              </w:rPr>
            </w:pPr>
            <w:r w:rsidRPr="001A0538">
              <w:rPr>
                <w:color w:val="000000"/>
                <w:szCs w:val="21"/>
              </w:rPr>
              <w:t>项目</w:t>
            </w:r>
          </w:p>
        </w:tc>
        <w:tc>
          <w:tcPr>
            <w:tcW w:w="2835" w:type="dxa"/>
          </w:tcPr>
          <w:p w:rsidR="009A2BBA" w:rsidRPr="001A0538" w:rsidRDefault="009A2BBA" w:rsidP="002C462F">
            <w:pPr>
              <w:spacing w:line="360" w:lineRule="auto"/>
              <w:jc w:val="center"/>
              <w:rPr>
                <w:rFonts w:eastAsiaTheme="minorEastAsia"/>
                <w:color w:val="000000"/>
                <w:szCs w:val="21"/>
              </w:rPr>
            </w:pPr>
            <w:r w:rsidRPr="001A0538">
              <w:rPr>
                <w:rFonts w:eastAsiaTheme="minorEastAsia"/>
                <w:color w:val="000000"/>
                <w:szCs w:val="21"/>
              </w:rPr>
              <w:t>本期</w:t>
            </w:r>
          </w:p>
          <w:p w:rsidR="009A2BBA" w:rsidRPr="001A0538" w:rsidRDefault="009A2BBA" w:rsidP="002C462F">
            <w:pPr>
              <w:spacing w:line="360" w:lineRule="auto"/>
              <w:jc w:val="center"/>
              <w:rPr>
                <w:rFonts w:eastAsiaTheme="minorEastAsia"/>
                <w:color w:val="000000"/>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2835" w:type="dxa"/>
          </w:tcPr>
          <w:p w:rsidR="009A2BBA" w:rsidRPr="001A0538" w:rsidRDefault="009A2BBA" w:rsidP="002C462F">
            <w:pPr>
              <w:spacing w:line="360" w:lineRule="auto"/>
              <w:jc w:val="center"/>
              <w:rPr>
                <w:rFonts w:eastAsiaTheme="minorEastAsia"/>
                <w:color w:val="000000"/>
                <w:szCs w:val="21"/>
              </w:rPr>
            </w:pPr>
            <w:r w:rsidRPr="001A0538">
              <w:rPr>
                <w:rFonts w:eastAsiaTheme="minorEastAsia"/>
                <w:color w:val="000000"/>
                <w:szCs w:val="21"/>
              </w:rPr>
              <w:t>上年度可比期间</w:t>
            </w:r>
          </w:p>
          <w:p w:rsidR="009A2BBA" w:rsidRPr="001A0538" w:rsidRDefault="009A2BBA" w:rsidP="002C462F">
            <w:pPr>
              <w:spacing w:line="360" w:lineRule="auto"/>
              <w:jc w:val="center"/>
              <w:rPr>
                <w:rFonts w:eastAsiaTheme="minorEastAsia"/>
                <w:color w:val="000000"/>
                <w:szCs w:val="21"/>
              </w:rPr>
            </w:pP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日至</w:t>
            </w: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r>
      <w:tr w:rsidR="009A2BBA" w:rsidRPr="001D6677" w:rsidTr="0059041F">
        <w:trPr>
          <w:trHeight w:val="327"/>
        </w:trPr>
        <w:tc>
          <w:tcPr>
            <w:tcW w:w="3652" w:type="dxa"/>
            <w:vAlign w:val="center"/>
          </w:tcPr>
          <w:p w:rsidR="009A2BBA" w:rsidRPr="001A0538" w:rsidRDefault="009A2BBA" w:rsidP="002C462F">
            <w:pPr>
              <w:rPr>
                <w:color w:val="000000"/>
                <w:szCs w:val="21"/>
              </w:rPr>
            </w:pPr>
            <w:r w:rsidRPr="001A0538">
              <w:rPr>
                <w:color w:val="000000"/>
                <w:szCs w:val="21"/>
              </w:rPr>
              <w:t>申购基金份额总额</w:t>
            </w:r>
          </w:p>
        </w:tc>
        <w:tc>
          <w:tcPr>
            <w:tcW w:w="2835" w:type="dxa"/>
            <w:vAlign w:val="bottom"/>
          </w:tcPr>
          <w:p w:rsidR="009A2BBA" w:rsidRPr="001A0538" w:rsidRDefault="009A2BBA" w:rsidP="002C462F">
            <w:pPr>
              <w:jc w:val="right"/>
              <w:rPr>
                <w:szCs w:val="21"/>
              </w:rPr>
            </w:pPr>
            <w:r w:rsidRPr="001A0538">
              <w:rPr>
                <w:szCs w:val="21"/>
              </w:rPr>
              <w:t>4,804,801,600.00</w:t>
            </w:r>
          </w:p>
        </w:tc>
        <w:tc>
          <w:tcPr>
            <w:tcW w:w="2835" w:type="dxa"/>
            <w:vAlign w:val="bottom"/>
          </w:tcPr>
          <w:p w:rsidR="009A2BBA" w:rsidRPr="001A0538" w:rsidRDefault="009A2BBA" w:rsidP="002C462F">
            <w:pPr>
              <w:jc w:val="right"/>
              <w:rPr>
                <w:szCs w:val="21"/>
              </w:rPr>
            </w:pPr>
            <w:r w:rsidRPr="001A0538">
              <w:rPr>
                <w:szCs w:val="21"/>
              </w:rPr>
              <w:t>2,710,691,800.00</w:t>
            </w:r>
          </w:p>
        </w:tc>
      </w:tr>
      <w:tr w:rsidR="009A2BBA" w:rsidRPr="001D6677" w:rsidTr="0059041F">
        <w:trPr>
          <w:trHeight w:val="327"/>
        </w:trPr>
        <w:tc>
          <w:tcPr>
            <w:tcW w:w="3652" w:type="dxa"/>
            <w:vAlign w:val="center"/>
          </w:tcPr>
          <w:p w:rsidR="009A2BBA" w:rsidRPr="001A0538" w:rsidRDefault="009A2BBA" w:rsidP="002C462F">
            <w:pPr>
              <w:rPr>
                <w:color w:val="000000"/>
                <w:szCs w:val="21"/>
              </w:rPr>
            </w:pPr>
            <w:r w:rsidRPr="001A0538">
              <w:rPr>
                <w:color w:val="000000"/>
                <w:szCs w:val="21"/>
              </w:rPr>
              <w:t>减：现金支付申购款总额</w:t>
            </w:r>
          </w:p>
        </w:tc>
        <w:tc>
          <w:tcPr>
            <w:tcW w:w="2835" w:type="dxa"/>
            <w:vAlign w:val="bottom"/>
          </w:tcPr>
          <w:p w:rsidR="009A2BBA" w:rsidRPr="001A0538" w:rsidRDefault="009A2BBA" w:rsidP="002C462F">
            <w:pPr>
              <w:jc w:val="right"/>
              <w:rPr>
                <w:szCs w:val="21"/>
              </w:rPr>
            </w:pPr>
            <w:r w:rsidRPr="001A0538">
              <w:rPr>
                <w:szCs w:val="21"/>
              </w:rPr>
              <w:t>55,183,365.09</w:t>
            </w:r>
          </w:p>
        </w:tc>
        <w:tc>
          <w:tcPr>
            <w:tcW w:w="2835" w:type="dxa"/>
            <w:vAlign w:val="bottom"/>
          </w:tcPr>
          <w:p w:rsidR="009A2BBA" w:rsidRPr="001A0538" w:rsidRDefault="009A2BBA" w:rsidP="002C462F">
            <w:pPr>
              <w:jc w:val="right"/>
              <w:rPr>
                <w:szCs w:val="21"/>
              </w:rPr>
            </w:pPr>
            <w:r w:rsidRPr="001A0538">
              <w:rPr>
                <w:szCs w:val="21"/>
              </w:rPr>
              <w:t>118,655,286.72</w:t>
            </w:r>
          </w:p>
        </w:tc>
      </w:tr>
      <w:tr w:rsidR="009A2BBA" w:rsidRPr="001D6677" w:rsidTr="0059041F">
        <w:trPr>
          <w:trHeight w:val="327"/>
        </w:trPr>
        <w:tc>
          <w:tcPr>
            <w:tcW w:w="3652" w:type="dxa"/>
            <w:vAlign w:val="center"/>
          </w:tcPr>
          <w:p w:rsidR="009A2BBA" w:rsidRPr="001A0538" w:rsidRDefault="009A2BBA" w:rsidP="002C462F">
            <w:pPr>
              <w:rPr>
                <w:color w:val="000000"/>
                <w:szCs w:val="21"/>
              </w:rPr>
            </w:pPr>
            <w:r w:rsidRPr="001A0538">
              <w:rPr>
                <w:color w:val="000000"/>
                <w:szCs w:val="21"/>
              </w:rPr>
              <w:t>减：申购股票成本总额</w:t>
            </w:r>
          </w:p>
        </w:tc>
        <w:tc>
          <w:tcPr>
            <w:tcW w:w="2835" w:type="dxa"/>
            <w:vAlign w:val="bottom"/>
          </w:tcPr>
          <w:p w:rsidR="009A2BBA" w:rsidRPr="001A0538" w:rsidRDefault="009A2BBA" w:rsidP="002C462F">
            <w:pPr>
              <w:jc w:val="right"/>
              <w:rPr>
                <w:szCs w:val="21"/>
              </w:rPr>
            </w:pPr>
            <w:r w:rsidRPr="001A0538">
              <w:rPr>
                <w:szCs w:val="21"/>
              </w:rPr>
              <w:t>4,753,922,514.45</w:t>
            </w:r>
          </w:p>
        </w:tc>
        <w:tc>
          <w:tcPr>
            <w:tcW w:w="2835" w:type="dxa"/>
            <w:vAlign w:val="bottom"/>
          </w:tcPr>
          <w:p w:rsidR="009A2BBA" w:rsidRPr="001A0538" w:rsidRDefault="009A2BBA" w:rsidP="002C462F">
            <w:pPr>
              <w:jc w:val="right"/>
              <w:rPr>
                <w:szCs w:val="21"/>
              </w:rPr>
            </w:pPr>
            <w:r w:rsidRPr="001A0538">
              <w:rPr>
                <w:szCs w:val="21"/>
              </w:rPr>
              <w:t>2,620,087,654.18</w:t>
            </w:r>
          </w:p>
        </w:tc>
      </w:tr>
      <w:tr w:rsidR="009A2BBA" w:rsidRPr="001D6677" w:rsidTr="0059041F">
        <w:trPr>
          <w:trHeight w:val="327"/>
        </w:trPr>
        <w:tc>
          <w:tcPr>
            <w:tcW w:w="3652" w:type="dxa"/>
          </w:tcPr>
          <w:p w:rsidR="009A2BBA" w:rsidRPr="001A0538" w:rsidRDefault="009A2BBA" w:rsidP="002C462F">
            <w:pPr>
              <w:rPr>
                <w:color w:val="000000"/>
                <w:szCs w:val="21"/>
              </w:rPr>
            </w:pPr>
            <w:r w:rsidRPr="001A0538">
              <w:rPr>
                <w:szCs w:val="21"/>
              </w:rPr>
              <w:t>申购差价收入</w:t>
            </w:r>
          </w:p>
        </w:tc>
        <w:tc>
          <w:tcPr>
            <w:tcW w:w="2835" w:type="dxa"/>
            <w:vAlign w:val="bottom"/>
          </w:tcPr>
          <w:p w:rsidR="009A2BBA" w:rsidRPr="001A0538" w:rsidRDefault="009A2BBA" w:rsidP="002C462F">
            <w:pPr>
              <w:jc w:val="right"/>
              <w:rPr>
                <w:szCs w:val="21"/>
              </w:rPr>
            </w:pPr>
            <w:r w:rsidRPr="001A0538">
              <w:rPr>
                <w:szCs w:val="21"/>
              </w:rPr>
              <w:t>-4,304,279.54</w:t>
            </w:r>
          </w:p>
        </w:tc>
        <w:tc>
          <w:tcPr>
            <w:tcW w:w="2835" w:type="dxa"/>
            <w:vAlign w:val="bottom"/>
          </w:tcPr>
          <w:p w:rsidR="009A2BBA" w:rsidRPr="001A0538" w:rsidRDefault="009A2BBA" w:rsidP="002C462F">
            <w:pPr>
              <w:jc w:val="right"/>
              <w:rPr>
                <w:szCs w:val="21"/>
              </w:rPr>
            </w:pPr>
            <w:r w:rsidRPr="001A0538">
              <w:rPr>
                <w:szCs w:val="21"/>
              </w:rPr>
              <w:t>-28,051,140.90</w:t>
            </w:r>
          </w:p>
        </w:tc>
      </w:tr>
    </w:tbl>
    <w:p w:rsidR="001A59F9" w:rsidRPr="00D564C7" w:rsidRDefault="00461001"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7.4.7.13</w:t>
      </w:r>
      <w:r w:rsidR="001A59F9" w:rsidRPr="00D564C7">
        <w:rPr>
          <w:rFonts w:asciiTheme="minorEastAsia" w:eastAsiaTheme="minorEastAsia" w:hAnsiTheme="minorEastAsia" w:hint="eastAsia"/>
          <w:b/>
          <w:color w:val="000000"/>
          <w:szCs w:val="21"/>
        </w:rPr>
        <w:t>基金投资收益</w:t>
      </w:r>
    </w:p>
    <w:p w:rsidR="001A59F9" w:rsidRPr="00D564C7" w:rsidRDefault="001A59F9" w:rsidP="00026C9C">
      <w:pPr>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07"/>
        <w:gridCol w:w="2775"/>
        <w:gridCol w:w="3078"/>
      </w:tblGrid>
      <w:tr w:rsidR="001A59F9" w:rsidRPr="00D564C7" w:rsidTr="006D141C">
        <w:trPr>
          <w:trHeight w:val="315"/>
          <w:jc w:val="center"/>
        </w:trPr>
        <w:tc>
          <w:tcPr>
            <w:tcW w:w="3505"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项目</w:t>
            </w:r>
          </w:p>
        </w:tc>
        <w:tc>
          <w:tcPr>
            <w:tcW w:w="2774"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本期</w:t>
            </w:r>
          </w:p>
          <w:p w:rsidR="001A59F9" w:rsidRPr="001A0538" w:rsidRDefault="00F64FAD" w:rsidP="00026C9C">
            <w:pPr>
              <w:spacing w:line="360" w:lineRule="auto"/>
              <w:jc w:val="center"/>
              <w:rPr>
                <w:rFonts w:eastAsiaTheme="minorEastAsia"/>
                <w:color w:val="000000"/>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w:t>
            </w:r>
            <w:r w:rsidR="001A59F9" w:rsidRPr="001A0538">
              <w:rPr>
                <w:rFonts w:eastAsiaTheme="minorEastAsia"/>
                <w:szCs w:val="21"/>
              </w:rPr>
              <w:t>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07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上年度可比期间</w:t>
            </w:r>
          </w:p>
          <w:p w:rsidR="001A59F9" w:rsidRPr="001A0538" w:rsidRDefault="007F35DC" w:rsidP="00026C9C">
            <w:pPr>
              <w:spacing w:line="360" w:lineRule="auto"/>
              <w:jc w:val="center"/>
              <w:rPr>
                <w:rFonts w:eastAsiaTheme="minorEastAsia"/>
                <w:color w:val="000000"/>
                <w:szCs w:val="21"/>
              </w:rPr>
            </w:pP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日至</w:t>
            </w: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r>
      <w:tr w:rsidR="001A59F9" w:rsidRPr="00D564C7" w:rsidTr="00AF7BCD">
        <w:trPr>
          <w:trHeight w:val="315"/>
          <w:jc w:val="center"/>
        </w:trPr>
        <w:tc>
          <w:tcPr>
            <w:tcW w:w="3505" w:type="dxa"/>
            <w:vAlign w:val="center"/>
          </w:tcPr>
          <w:p w:rsidR="001A59F9" w:rsidRPr="001A0538" w:rsidRDefault="001A59F9" w:rsidP="00AF7BCD">
            <w:pPr>
              <w:spacing w:line="360" w:lineRule="auto"/>
              <w:rPr>
                <w:rFonts w:eastAsiaTheme="minorEastAsia"/>
                <w:color w:val="000000"/>
                <w:szCs w:val="21"/>
              </w:rPr>
            </w:pPr>
            <w:r w:rsidRPr="001A0538">
              <w:rPr>
                <w:rFonts w:eastAsiaTheme="minorEastAsia"/>
                <w:color w:val="000000"/>
                <w:szCs w:val="21"/>
              </w:rPr>
              <w:t>卖出</w:t>
            </w:r>
            <w:r w:rsidRPr="001A0538">
              <w:rPr>
                <w:rFonts w:eastAsiaTheme="minorEastAsia"/>
                <w:color w:val="000000"/>
                <w:szCs w:val="21"/>
              </w:rPr>
              <w:t>/</w:t>
            </w:r>
            <w:r w:rsidRPr="001A0538">
              <w:rPr>
                <w:rFonts w:eastAsiaTheme="minorEastAsia"/>
                <w:color w:val="000000"/>
                <w:szCs w:val="21"/>
              </w:rPr>
              <w:t>赎回基金成交总额</w:t>
            </w:r>
          </w:p>
        </w:tc>
        <w:tc>
          <w:tcPr>
            <w:tcW w:w="2774" w:type="dxa"/>
            <w:vAlign w:val="center"/>
          </w:tcPr>
          <w:p w:rsidR="001A59F9" w:rsidRPr="001A0538" w:rsidRDefault="001A59F9" w:rsidP="00AF7BCD">
            <w:pPr>
              <w:spacing w:line="360" w:lineRule="auto"/>
              <w:jc w:val="right"/>
              <w:rPr>
                <w:rFonts w:eastAsiaTheme="minorEastAsia"/>
                <w:szCs w:val="21"/>
              </w:rPr>
            </w:pPr>
            <w:r w:rsidRPr="001A0538">
              <w:rPr>
                <w:rFonts w:eastAsiaTheme="minorEastAsia"/>
                <w:szCs w:val="21"/>
              </w:rPr>
              <w:t>6,296,344,300.45</w:t>
            </w:r>
          </w:p>
        </w:tc>
        <w:tc>
          <w:tcPr>
            <w:tcW w:w="3077" w:type="dxa"/>
            <w:vAlign w:val="center"/>
          </w:tcPr>
          <w:p w:rsidR="001A59F9" w:rsidRPr="001A0538" w:rsidRDefault="001A59F9" w:rsidP="00AF7BCD">
            <w:pPr>
              <w:spacing w:line="360" w:lineRule="auto"/>
              <w:jc w:val="right"/>
              <w:rPr>
                <w:rFonts w:eastAsiaTheme="minorEastAsia"/>
                <w:szCs w:val="21"/>
              </w:rPr>
            </w:pPr>
            <w:r w:rsidRPr="001A0538">
              <w:rPr>
                <w:rFonts w:eastAsiaTheme="minorEastAsia"/>
                <w:szCs w:val="21"/>
              </w:rPr>
              <w:t>1,994,626,532.62</w:t>
            </w:r>
          </w:p>
        </w:tc>
      </w:tr>
      <w:tr w:rsidR="001A59F9" w:rsidRPr="00D564C7" w:rsidTr="00AF7BCD">
        <w:trPr>
          <w:trHeight w:val="315"/>
          <w:jc w:val="center"/>
        </w:trPr>
        <w:tc>
          <w:tcPr>
            <w:tcW w:w="3505" w:type="dxa"/>
            <w:vAlign w:val="center"/>
          </w:tcPr>
          <w:p w:rsidR="001A59F9" w:rsidRPr="001A0538" w:rsidRDefault="001A59F9" w:rsidP="00AF7BCD">
            <w:pPr>
              <w:spacing w:line="360" w:lineRule="auto"/>
              <w:rPr>
                <w:rFonts w:eastAsiaTheme="minorEastAsia"/>
                <w:color w:val="000000"/>
                <w:szCs w:val="21"/>
              </w:rPr>
            </w:pPr>
            <w:r w:rsidRPr="001A0538">
              <w:rPr>
                <w:rFonts w:eastAsiaTheme="minorEastAsia"/>
                <w:color w:val="000000"/>
                <w:szCs w:val="21"/>
              </w:rPr>
              <w:t>减：卖出</w:t>
            </w:r>
            <w:r w:rsidRPr="001A0538">
              <w:rPr>
                <w:rFonts w:eastAsiaTheme="minorEastAsia"/>
                <w:color w:val="000000"/>
                <w:szCs w:val="21"/>
              </w:rPr>
              <w:t>/</w:t>
            </w:r>
            <w:r w:rsidRPr="001A0538">
              <w:rPr>
                <w:rFonts w:eastAsiaTheme="minorEastAsia"/>
                <w:color w:val="000000"/>
                <w:szCs w:val="21"/>
              </w:rPr>
              <w:t>赎回基金成本总额</w:t>
            </w:r>
          </w:p>
        </w:tc>
        <w:tc>
          <w:tcPr>
            <w:tcW w:w="2774" w:type="dxa"/>
            <w:vAlign w:val="center"/>
          </w:tcPr>
          <w:p w:rsidR="001A59F9" w:rsidRPr="001A0538" w:rsidRDefault="001A59F9" w:rsidP="00AF7BCD">
            <w:pPr>
              <w:spacing w:line="360" w:lineRule="auto"/>
              <w:jc w:val="right"/>
              <w:rPr>
                <w:rFonts w:eastAsiaTheme="minorEastAsia"/>
                <w:szCs w:val="21"/>
              </w:rPr>
            </w:pPr>
            <w:r w:rsidRPr="001A0538">
              <w:rPr>
                <w:rFonts w:eastAsiaTheme="minorEastAsia"/>
                <w:szCs w:val="21"/>
              </w:rPr>
              <w:t>6,158,861,452.77</w:t>
            </w:r>
          </w:p>
        </w:tc>
        <w:tc>
          <w:tcPr>
            <w:tcW w:w="3077" w:type="dxa"/>
            <w:vAlign w:val="center"/>
          </w:tcPr>
          <w:p w:rsidR="001A59F9" w:rsidRPr="001A0538" w:rsidRDefault="001A59F9" w:rsidP="00AF7BCD">
            <w:pPr>
              <w:spacing w:line="360" w:lineRule="auto"/>
              <w:jc w:val="right"/>
              <w:rPr>
                <w:rFonts w:eastAsiaTheme="minorEastAsia"/>
                <w:szCs w:val="21"/>
              </w:rPr>
            </w:pPr>
            <w:r w:rsidRPr="001A0538">
              <w:rPr>
                <w:rFonts w:eastAsiaTheme="minorEastAsia"/>
                <w:szCs w:val="21"/>
              </w:rPr>
              <w:t>2,295,070,276.68</w:t>
            </w:r>
          </w:p>
        </w:tc>
      </w:tr>
      <w:tr w:rsidR="001A59F9" w:rsidRPr="00D564C7" w:rsidTr="00AF7BCD">
        <w:trPr>
          <w:trHeight w:val="315"/>
          <w:jc w:val="center"/>
        </w:trPr>
        <w:tc>
          <w:tcPr>
            <w:tcW w:w="3505" w:type="dxa"/>
            <w:vAlign w:val="center"/>
          </w:tcPr>
          <w:p w:rsidR="001A59F9" w:rsidRPr="001A0538" w:rsidRDefault="001A59F9" w:rsidP="00AF7BCD">
            <w:pPr>
              <w:spacing w:line="360" w:lineRule="auto"/>
              <w:rPr>
                <w:rFonts w:eastAsiaTheme="minorEastAsia"/>
                <w:color w:val="000000"/>
                <w:szCs w:val="21"/>
              </w:rPr>
            </w:pPr>
            <w:r w:rsidRPr="001A0538">
              <w:rPr>
                <w:rFonts w:eastAsiaTheme="minorEastAsia"/>
                <w:color w:val="000000"/>
                <w:szCs w:val="21"/>
              </w:rPr>
              <w:lastRenderedPageBreak/>
              <w:t>基金投资收益</w:t>
            </w:r>
          </w:p>
        </w:tc>
        <w:tc>
          <w:tcPr>
            <w:tcW w:w="2774" w:type="dxa"/>
            <w:vAlign w:val="center"/>
          </w:tcPr>
          <w:p w:rsidR="001A59F9" w:rsidRPr="001A0538" w:rsidRDefault="001A59F9" w:rsidP="00AF7BCD">
            <w:pPr>
              <w:spacing w:line="360" w:lineRule="auto"/>
              <w:jc w:val="right"/>
              <w:rPr>
                <w:rFonts w:eastAsiaTheme="minorEastAsia"/>
                <w:szCs w:val="21"/>
              </w:rPr>
            </w:pPr>
            <w:r w:rsidRPr="001A0538">
              <w:rPr>
                <w:rFonts w:eastAsiaTheme="minorEastAsia"/>
                <w:szCs w:val="21"/>
              </w:rPr>
              <w:t>137,482,847.68</w:t>
            </w:r>
          </w:p>
        </w:tc>
        <w:tc>
          <w:tcPr>
            <w:tcW w:w="3077" w:type="dxa"/>
            <w:vAlign w:val="center"/>
          </w:tcPr>
          <w:p w:rsidR="001A59F9" w:rsidRPr="001A0538" w:rsidRDefault="001A59F9" w:rsidP="00AF7BCD">
            <w:pPr>
              <w:spacing w:line="360" w:lineRule="auto"/>
              <w:jc w:val="right"/>
              <w:rPr>
                <w:rFonts w:eastAsiaTheme="minorEastAsia"/>
                <w:szCs w:val="21"/>
              </w:rPr>
            </w:pPr>
            <w:r w:rsidRPr="001A0538">
              <w:rPr>
                <w:rFonts w:eastAsiaTheme="minorEastAsia"/>
                <w:szCs w:val="21"/>
              </w:rPr>
              <w:t>-300,443,744.06</w:t>
            </w:r>
          </w:p>
        </w:tc>
      </w:tr>
    </w:tbl>
    <w:p w:rsidR="00A8014F" w:rsidRPr="005A6E6C" w:rsidRDefault="00A8014F" w:rsidP="00A8014F">
      <w:pPr>
        <w:spacing w:line="360" w:lineRule="auto"/>
        <w:rPr>
          <w:b/>
          <w:color w:val="000000"/>
          <w:szCs w:val="21"/>
        </w:rPr>
      </w:pPr>
      <w:r w:rsidRPr="00E54D6D">
        <w:rPr>
          <w:rFonts w:eastAsiaTheme="minorEastAsia"/>
          <w:b/>
          <w:bCs/>
          <w:color w:val="000000"/>
          <w:kern w:val="0"/>
          <w:szCs w:val="21"/>
        </w:rPr>
        <w:t>7.4.7.14</w:t>
      </w:r>
      <w:r w:rsidRPr="005A6E6C">
        <w:rPr>
          <w:b/>
          <w:color w:val="000000"/>
          <w:szCs w:val="21"/>
        </w:rPr>
        <w:t>债券投资收益</w:t>
      </w:r>
      <w:r w:rsidRPr="005A6E6C">
        <w:rPr>
          <w:b/>
          <w:color w:val="000000"/>
          <w:szCs w:val="21"/>
        </w:rPr>
        <w:t>——</w:t>
      </w:r>
      <w:r w:rsidRPr="005A6E6C">
        <w:rPr>
          <w:b/>
          <w:color w:val="000000"/>
          <w:szCs w:val="21"/>
        </w:rPr>
        <w:t>买卖债券差价收入</w:t>
      </w:r>
    </w:p>
    <w:p w:rsidR="00A8014F" w:rsidRPr="005A6E6C" w:rsidRDefault="00A8014F" w:rsidP="00A8014F">
      <w:pPr>
        <w:widowControl/>
        <w:tabs>
          <w:tab w:val="left" w:pos="1680"/>
        </w:tabs>
        <w:wordWrap w:val="0"/>
        <w:autoSpaceDE w:val="0"/>
        <w:autoSpaceDN w:val="0"/>
        <w:ind w:left="440"/>
        <w:jc w:val="right"/>
        <w:textAlignment w:val="bottom"/>
        <w:rPr>
          <w:kern w:val="0"/>
          <w:szCs w:val="21"/>
        </w:rPr>
      </w:pPr>
      <w:r w:rsidRPr="005A6E6C">
        <w:rPr>
          <w:szCs w:val="21"/>
          <w:lang w:val="en-AU"/>
        </w:rPr>
        <w:t xml:space="preserve">      </w:t>
      </w:r>
      <w:r>
        <w:rPr>
          <w:rFonts w:hint="eastAsia"/>
          <w:szCs w:val="21"/>
          <w:lang w:val="en-AU"/>
        </w:rPr>
        <w:t xml:space="preserve">   </w:t>
      </w:r>
      <w:r w:rsidRPr="00E54D6D">
        <w:rPr>
          <w:rFonts w:eastAsiaTheme="minorEastAsia"/>
          <w:color w:val="000000"/>
          <w:szCs w:val="21"/>
        </w:rPr>
        <w:t>单位：人民币元</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544"/>
        <w:gridCol w:w="2835"/>
        <w:gridCol w:w="2977"/>
      </w:tblGrid>
      <w:tr w:rsidR="00A8014F" w:rsidRPr="005A6E6C" w:rsidTr="0050753D">
        <w:trPr>
          <w:trHeight w:val="315"/>
        </w:trPr>
        <w:tc>
          <w:tcPr>
            <w:tcW w:w="3544" w:type="dxa"/>
            <w:vAlign w:val="center"/>
          </w:tcPr>
          <w:p w:rsidR="00A8014F" w:rsidRPr="005A6E6C" w:rsidRDefault="00A8014F" w:rsidP="00AB39F2">
            <w:pPr>
              <w:autoSpaceDE w:val="0"/>
              <w:autoSpaceDN w:val="0"/>
              <w:ind w:left="440"/>
              <w:jc w:val="center"/>
              <w:textAlignment w:val="bottom"/>
              <w:rPr>
                <w:color w:val="000000"/>
                <w:kern w:val="0"/>
                <w:szCs w:val="21"/>
              </w:rPr>
            </w:pPr>
            <w:r w:rsidRPr="005A6E6C">
              <w:rPr>
                <w:color w:val="000000"/>
                <w:kern w:val="0"/>
                <w:szCs w:val="21"/>
              </w:rPr>
              <w:t>项目</w:t>
            </w:r>
          </w:p>
        </w:tc>
        <w:tc>
          <w:tcPr>
            <w:tcW w:w="2835" w:type="dxa"/>
            <w:vAlign w:val="center"/>
          </w:tcPr>
          <w:p w:rsidR="00A8014F" w:rsidRPr="00E54D6D" w:rsidRDefault="00A8014F" w:rsidP="00AB39F2">
            <w:pPr>
              <w:spacing w:line="360" w:lineRule="auto"/>
              <w:jc w:val="center"/>
              <w:rPr>
                <w:rFonts w:eastAsiaTheme="minorEastAsia"/>
                <w:szCs w:val="21"/>
              </w:rPr>
            </w:pPr>
            <w:r w:rsidRPr="00E54D6D">
              <w:rPr>
                <w:rFonts w:eastAsiaTheme="minorEastAsia"/>
                <w:szCs w:val="21"/>
              </w:rPr>
              <w:t>本期</w:t>
            </w:r>
          </w:p>
          <w:p w:rsidR="00A8014F" w:rsidRPr="00E54D6D" w:rsidRDefault="00A8014F" w:rsidP="00AB39F2">
            <w:pPr>
              <w:widowControl/>
              <w:autoSpaceDE w:val="0"/>
              <w:autoSpaceDN w:val="0"/>
              <w:spacing w:line="360" w:lineRule="auto"/>
              <w:ind w:right="-15"/>
              <w:jc w:val="center"/>
              <w:textAlignment w:val="bottom"/>
              <w:rPr>
                <w:rFonts w:eastAsiaTheme="minorEastAsia"/>
                <w:szCs w:val="21"/>
              </w:rPr>
            </w:pPr>
            <w:r w:rsidRPr="00E54D6D">
              <w:rPr>
                <w:rFonts w:eastAsiaTheme="minorEastAsia"/>
                <w:szCs w:val="21"/>
              </w:rPr>
              <w:t>2019</w:t>
            </w:r>
            <w:r w:rsidRPr="00E54D6D">
              <w:rPr>
                <w:rFonts w:eastAsiaTheme="minorEastAsia"/>
                <w:szCs w:val="21"/>
              </w:rPr>
              <w:t>年</w:t>
            </w:r>
            <w:r w:rsidRPr="00E54D6D">
              <w:rPr>
                <w:rFonts w:eastAsiaTheme="minorEastAsia"/>
                <w:szCs w:val="21"/>
              </w:rPr>
              <w:t>1</w:t>
            </w:r>
            <w:r w:rsidRPr="00E54D6D">
              <w:rPr>
                <w:rFonts w:eastAsiaTheme="minorEastAsia"/>
                <w:szCs w:val="21"/>
              </w:rPr>
              <w:t>月</w:t>
            </w:r>
            <w:r w:rsidRPr="00E54D6D">
              <w:rPr>
                <w:rFonts w:eastAsiaTheme="minorEastAsia"/>
                <w:szCs w:val="21"/>
              </w:rPr>
              <w:t>1</w:t>
            </w:r>
            <w:r w:rsidRPr="00E54D6D">
              <w:rPr>
                <w:rFonts w:eastAsiaTheme="minorEastAsia"/>
                <w:szCs w:val="21"/>
              </w:rPr>
              <w:t>日至</w:t>
            </w:r>
            <w:r w:rsidRPr="00E54D6D">
              <w:rPr>
                <w:rFonts w:eastAsiaTheme="minorEastAsia"/>
                <w:szCs w:val="21"/>
              </w:rPr>
              <w:t>2019</w:t>
            </w:r>
            <w:r w:rsidRPr="00E54D6D">
              <w:rPr>
                <w:rFonts w:eastAsiaTheme="minorEastAsia"/>
                <w:szCs w:val="21"/>
              </w:rPr>
              <w:t>年</w:t>
            </w:r>
            <w:r w:rsidRPr="00E54D6D">
              <w:rPr>
                <w:rFonts w:eastAsiaTheme="minorEastAsia"/>
                <w:szCs w:val="21"/>
              </w:rPr>
              <w:t>12</w:t>
            </w:r>
            <w:r w:rsidRPr="00E54D6D">
              <w:rPr>
                <w:rFonts w:eastAsiaTheme="minorEastAsia"/>
                <w:szCs w:val="21"/>
              </w:rPr>
              <w:t>月</w:t>
            </w:r>
            <w:r w:rsidRPr="00E54D6D">
              <w:rPr>
                <w:rFonts w:eastAsiaTheme="minorEastAsia"/>
                <w:szCs w:val="21"/>
              </w:rPr>
              <w:t>31</w:t>
            </w:r>
            <w:r w:rsidRPr="00E54D6D">
              <w:rPr>
                <w:rFonts w:eastAsiaTheme="minorEastAsia"/>
                <w:szCs w:val="21"/>
              </w:rPr>
              <w:t>日</w:t>
            </w:r>
          </w:p>
        </w:tc>
        <w:tc>
          <w:tcPr>
            <w:tcW w:w="2977" w:type="dxa"/>
            <w:vAlign w:val="center"/>
          </w:tcPr>
          <w:p w:rsidR="00A8014F" w:rsidRPr="00E54D6D" w:rsidRDefault="00A8014F" w:rsidP="00AB39F2">
            <w:pPr>
              <w:spacing w:line="360" w:lineRule="auto"/>
              <w:jc w:val="center"/>
              <w:rPr>
                <w:rFonts w:eastAsiaTheme="minorEastAsia"/>
                <w:szCs w:val="21"/>
              </w:rPr>
            </w:pPr>
            <w:r w:rsidRPr="00E54D6D">
              <w:rPr>
                <w:rFonts w:eastAsiaTheme="minorEastAsia"/>
                <w:szCs w:val="21"/>
              </w:rPr>
              <w:t>上年度可比期间</w:t>
            </w:r>
          </w:p>
          <w:p w:rsidR="00A8014F" w:rsidRPr="00E54D6D" w:rsidRDefault="00A8014F" w:rsidP="00AB39F2">
            <w:pPr>
              <w:widowControl/>
              <w:autoSpaceDE w:val="0"/>
              <w:autoSpaceDN w:val="0"/>
              <w:spacing w:line="360" w:lineRule="auto"/>
              <w:ind w:right="-15"/>
              <w:jc w:val="center"/>
              <w:textAlignment w:val="bottom"/>
              <w:rPr>
                <w:rFonts w:eastAsiaTheme="minorEastAsia"/>
                <w:kern w:val="0"/>
                <w:szCs w:val="21"/>
              </w:rPr>
            </w:pPr>
            <w:r w:rsidRPr="00E54D6D">
              <w:rPr>
                <w:rFonts w:eastAsiaTheme="minorEastAsia"/>
                <w:szCs w:val="21"/>
              </w:rPr>
              <w:t>2018</w:t>
            </w:r>
            <w:r w:rsidRPr="00E54D6D">
              <w:rPr>
                <w:rFonts w:eastAsiaTheme="minorEastAsia"/>
                <w:szCs w:val="21"/>
              </w:rPr>
              <w:t>年</w:t>
            </w:r>
            <w:r w:rsidRPr="00E54D6D">
              <w:rPr>
                <w:rFonts w:eastAsiaTheme="minorEastAsia"/>
                <w:szCs w:val="21"/>
              </w:rPr>
              <w:t>1</w:t>
            </w:r>
            <w:r w:rsidRPr="00E54D6D">
              <w:rPr>
                <w:rFonts w:eastAsiaTheme="minorEastAsia"/>
                <w:szCs w:val="21"/>
              </w:rPr>
              <w:t>月</w:t>
            </w:r>
            <w:r w:rsidRPr="00E54D6D">
              <w:rPr>
                <w:rFonts w:eastAsiaTheme="minorEastAsia"/>
                <w:szCs w:val="21"/>
              </w:rPr>
              <w:t>1</w:t>
            </w:r>
            <w:r w:rsidRPr="00E54D6D">
              <w:rPr>
                <w:rFonts w:eastAsiaTheme="minorEastAsia"/>
                <w:szCs w:val="21"/>
              </w:rPr>
              <w:t>日至</w:t>
            </w:r>
            <w:r w:rsidRPr="00E54D6D">
              <w:rPr>
                <w:rFonts w:eastAsiaTheme="minorEastAsia"/>
                <w:szCs w:val="21"/>
              </w:rPr>
              <w:t>2018</w:t>
            </w:r>
            <w:r w:rsidRPr="00E54D6D">
              <w:rPr>
                <w:rFonts w:eastAsiaTheme="minorEastAsia"/>
                <w:szCs w:val="21"/>
              </w:rPr>
              <w:t>年</w:t>
            </w:r>
            <w:r w:rsidRPr="00E54D6D">
              <w:rPr>
                <w:rFonts w:eastAsiaTheme="minorEastAsia"/>
                <w:szCs w:val="21"/>
              </w:rPr>
              <w:t>12</w:t>
            </w:r>
            <w:r w:rsidRPr="00E54D6D">
              <w:rPr>
                <w:rFonts w:eastAsiaTheme="minorEastAsia"/>
                <w:szCs w:val="21"/>
              </w:rPr>
              <w:t>月</w:t>
            </w:r>
            <w:r w:rsidRPr="00E54D6D">
              <w:rPr>
                <w:rFonts w:eastAsiaTheme="minorEastAsia"/>
                <w:szCs w:val="21"/>
              </w:rPr>
              <w:t>31</w:t>
            </w:r>
            <w:r w:rsidRPr="00E54D6D">
              <w:rPr>
                <w:rFonts w:eastAsiaTheme="minorEastAsia"/>
                <w:szCs w:val="21"/>
              </w:rPr>
              <w:t>日</w:t>
            </w:r>
          </w:p>
        </w:tc>
      </w:tr>
      <w:tr w:rsidR="00A8014F" w:rsidRPr="005A6E6C" w:rsidTr="0050753D">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8014F" w:rsidRPr="005A6E6C" w:rsidRDefault="00A8014F" w:rsidP="00AB39F2">
            <w:pPr>
              <w:widowControl/>
              <w:autoSpaceDE w:val="0"/>
              <w:autoSpaceDN w:val="0"/>
              <w:ind w:leftChars="50" w:left="105"/>
              <w:textAlignment w:val="bottom"/>
              <w:rPr>
                <w:color w:val="000000"/>
                <w:kern w:val="0"/>
                <w:szCs w:val="21"/>
              </w:rPr>
            </w:pPr>
            <w:r w:rsidRPr="005A6E6C">
              <w:rPr>
                <w:color w:val="000000"/>
                <w:kern w:val="0"/>
                <w:szCs w:val="21"/>
              </w:rPr>
              <w:t>卖出债券（、债转股及债券到期兑付）成交总额</w:t>
            </w:r>
          </w:p>
        </w:tc>
        <w:tc>
          <w:tcPr>
            <w:tcW w:w="2835"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1,059,262.41</w:t>
            </w:r>
          </w:p>
        </w:tc>
        <w:tc>
          <w:tcPr>
            <w:tcW w:w="2977"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29,795.36</w:t>
            </w:r>
          </w:p>
        </w:tc>
      </w:tr>
      <w:tr w:rsidR="00A8014F" w:rsidRPr="005A6E6C" w:rsidTr="0050753D">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8014F" w:rsidRPr="005A6E6C" w:rsidRDefault="00A8014F" w:rsidP="00AB39F2">
            <w:pPr>
              <w:widowControl/>
              <w:autoSpaceDE w:val="0"/>
              <w:autoSpaceDN w:val="0"/>
              <w:ind w:leftChars="50" w:left="105"/>
              <w:textAlignment w:val="bottom"/>
              <w:rPr>
                <w:color w:val="000000"/>
                <w:kern w:val="0"/>
                <w:szCs w:val="21"/>
              </w:rPr>
            </w:pPr>
            <w:r w:rsidRPr="005A6E6C">
              <w:rPr>
                <w:color w:val="000000"/>
                <w:szCs w:val="21"/>
              </w:rPr>
              <w:t>减：</w:t>
            </w:r>
            <w:r w:rsidRPr="005A6E6C">
              <w:rPr>
                <w:color w:val="000000"/>
                <w:kern w:val="0"/>
                <w:szCs w:val="21"/>
              </w:rPr>
              <w:t>卖出债券（、债转股及债券到期兑付）成本总额</w:t>
            </w:r>
          </w:p>
        </w:tc>
        <w:tc>
          <w:tcPr>
            <w:tcW w:w="2835"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878,692.49</w:t>
            </w:r>
          </w:p>
        </w:tc>
        <w:tc>
          <w:tcPr>
            <w:tcW w:w="2977"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30,400.00</w:t>
            </w:r>
          </w:p>
        </w:tc>
      </w:tr>
      <w:tr w:rsidR="00A8014F" w:rsidRPr="005A6E6C" w:rsidTr="0050753D">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8014F" w:rsidRPr="005A6E6C" w:rsidRDefault="00A8014F" w:rsidP="00AB39F2">
            <w:pPr>
              <w:widowControl/>
              <w:autoSpaceDE w:val="0"/>
              <w:autoSpaceDN w:val="0"/>
              <w:ind w:firstLineChars="50" w:firstLine="105"/>
              <w:textAlignment w:val="bottom"/>
              <w:rPr>
                <w:color w:val="000000"/>
                <w:kern w:val="0"/>
                <w:szCs w:val="21"/>
              </w:rPr>
            </w:pPr>
            <w:r w:rsidRPr="005A6E6C">
              <w:rPr>
                <w:color w:val="000000"/>
                <w:szCs w:val="21"/>
              </w:rPr>
              <w:t>减：</w:t>
            </w:r>
            <w:r w:rsidRPr="005A6E6C">
              <w:rPr>
                <w:color w:val="000000"/>
                <w:kern w:val="0"/>
                <w:szCs w:val="21"/>
              </w:rPr>
              <w:t>应收利息总额</w:t>
            </w:r>
          </w:p>
        </w:tc>
        <w:tc>
          <w:tcPr>
            <w:tcW w:w="2835"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110.88</w:t>
            </w:r>
          </w:p>
        </w:tc>
        <w:tc>
          <w:tcPr>
            <w:tcW w:w="2977"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9.39</w:t>
            </w:r>
          </w:p>
        </w:tc>
      </w:tr>
      <w:tr w:rsidR="00A8014F" w:rsidRPr="005A6E6C" w:rsidTr="0050753D">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8014F" w:rsidRPr="009C01A0" w:rsidRDefault="00A8014F" w:rsidP="00F9488A">
            <w:pPr>
              <w:widowControl/>
              <w:autoSpaceDE w:val="0"/>
              <w:autoSpaceDN w:val="0"/>
              <w:ind w:leftChars="50" w:left="105"/>
              <w:textAlignment w:val="bottom"/>
              <w:rPr>
                <w:kern w:val="0"/>
                <w:szCs w:val="21"/>
              </w:rPr>
            </w:pPr>
            <w:r w:rsidRPr="009C01A0">
              <w:rPr>
                <w:szCs w:val="21"/>
              </w:rPr>
              <w:t>买卖债券差价收入</w:t>
            </w:r>
          </w:p>
        </w:tc>
        <w:tc>
          <w:tcPr>
            <w:tcW w:w="2835"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180,459.04</w:t>
            </w:r>
          </w:p>
        </w:tc>
        <w:tc>
          <w:tcPr>
            <w:tcW w:w="2977"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-614.03</w:t>
            </w:r>
          </w:p>
        </w:tc>
      </w:tr>
    </w:tbl>
    <w:p w:rsidR="001A59F9" w:rsidRPr="00C23B5A" w:rsidRDefault="001A59F9" w:rsidP="00C8550F">
      <w:pPr>
        <w:spacing w:line="360" w:lineRule="auto"/>
        <w:rPr>
          <w:rFonts w:asciiTheme="minorEastAsia" w:eastAsiaTheme="minorEastAsia" w:hAnsiTheme="minorEastAsia"/>
          <w:b/>
          <w:color w:val="000000"/>
          <w:szCs w:val="21"/>
        </w:rPr>
      </w:pPr>
      <w:r w:rsidRPr="00C23B5A">
        <w:rPr>
          <w:rFonts w:asciiTheme="minorEastAsia" w:eastAsiaTheme="minorEastAsia" w:hAnsiTheme="minorEastAsia"/>
          <w:b/>
          <w:bCs/>
          <w:color w:val="000000"/>
          <w:kern w:val="0"/>
          <w:szCs w:val="21"/>
        </w:rPr>
        <w:t>7.4.7.15</w:t>
      </w:r>
      <w:r w:rsidRPr="00C23B5A">
        <w:rPr>
          <w:rFonts w:asciiTheme="minorEastAsia" w:eastAsiaTheme="minorEastAsia" w:hAnsiTheme="minorEastAsia" w:hint="eastAsia"/>
          <w:b/>
          <w:color w:val="000000"/>
          <w:szCs w:val="21"/>
        </w:rPr>
        <w:t>衍生工具收益</w:t>
      </w:r>
    </w:p>
    <w:p w:rsidR="001A59F9" w:rsidRPr="001A0538" w:rsidRDefault="00821007" w:rsidP="001A053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本基金本报告期及上年度可比期间无衍生工具收益。</w:t>
      </w:r>
    </w:p>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7.4.7.16</w:t>
      </w:r>
      <w:r w:rsidRPr="00D564C7">
        <w:rPr>
          <w:rFonts w:asciiTheme="minorEastAsia" w:eastAsiaTheme="minorEastAsia" w:hAnsiTheme="minorEastAsia" w:hint="eastAsia"/>
          <w:b/>
          <w:color w:val="000000"/>
          <w:szCs w:val="21"/>
        </w:rPr>
        <w:t>股利收益</w:t>
      </w:r>
    </w:p>
    <w:p w:rsidR="001A59F9" w:rsidRPr="00D564C7" w:rsidRDefault="001A59F9" w:rsidP="00026C9C">
      <w:pPr>
        <w:tabs>
          <w:tab w:val="left" w:pos="7200"/>
          <w:tab w:val="left" w:pos="8280"/>
        </w:tabs>
        <w:spacing w:line="360" w:lineRule="auto"/>
        <w:ind w:rightChars="33" w:right="69"/>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D47FA1">
        <w:tc>
          <w:tcPr>
            <w:tcW w:w="2987"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项目</w:t>
            </w:r>
          </w:p>
        </w:tc>
        <w:tc>
          <w:tcPr>
            <w:tcW w:w="3149"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w:t>
            </w:r>
            <w:r w:rsidR="001A59F9" w:rsidRPr="001A0538">
              <w:rPr>
                <w:rFonts w:eastAsiaTheme="minorEastAsia"/>
                <w:szCs w:val="21"/>
              </w:rPr>
              <w:t>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149"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kern w:val="0"/>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1A59F9" w:rsidRPr="00D564C7" w:rsidTr="00D47FA1">
        <w:tc>
          <w:tcPr>
            <w:tcW w:w="2987" w:type="dxa"/>
            <w:vAlign w:val="center"/>
          </w:tcPr>
          <w:p w:rsidR="001A59F9" w:rsidRPr="001A0538" w:rsidRDefault="001A59F9" w:rsidP="00C915A6">
            <w:pPr>
              <w:spacing w:line="360" w:lineRule="auto"/>
              <w:rPr>
                <w:rFonts w:eastAsiaTheme="minorEastAsia"/>
                <w:szCs w:val="21"/>
              </w:rPr>
            </w:pPr>
            <w:r w:rsidRPr="001A0538">
              <w:rPr>
                <w:rFonts w:eastAsiaTheme="minorEastAsia"/>
                <w:szCs w:val="21"/>
              </w:rPr>
              <w:t>股票投资产生的股利收益</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282,897.48</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297,567.12</w:t>
            </w:r>
          </w:p>
        </w:tc>
      </w:tr>
      <w:tr w:rsidR="00D47FA1" w:rsidRPr="00D564C7" w:rsidTr="00D47FA1">
        <w:tc>
          <w:tcPr>
            <w:tcW w:w="2987" w:type="dxa"/>
            <w:vAlign w:val="center"/>
          </w:tcPr>
          <w:p w:rsidR="00D47FA1" w:rsidRDefault="00D47FA1">
            <w:pPr>
              <w:spacing w:line="360" w:lineRule="auto"/>
              <w:rPr>
                <w:szCs w:val="21"/>
              </w:rPr>
            </w:pPr>
            <w:r>
              <w:rPr>
                <w:rFonts w:hint="eastAsia"/>
                <w:szCs w:val="21"/>
              </w:rPr>
              <w:t>其中：证券出借权益补偿收入</w:t>
            </w:r>
          </w:p>
        </w:tc>
        <w:tc>
          <w:tcPr>
            <w:tcW w:w="3149" w:type="dxa"/>
            <w:vAlign w:val="center"/>
          </w:tcPr>
          <w:p w:rsidR="00D47FA1" w:rsidRDefault="00D47FA1">
            <w:pPr>
              <w:spacing w:line="360" w:lineRule="auto"/>
              <w:jc w:val="right"/>
              <w:rPr>
                <w:szCs w:val="21"/>
              </w:rPr>
            </w:pPr>
            <w:r>
              <w:rPr>
                <w:szCs w:val="21"/>
              </w:rPr>
              <w:t>-</w:t>
            </w:r>
          </w:p>
        </w:tc>
        <w:tc>
          <w:tcPr>
            <w:tcW w:w="3149" w:type="dxa"/>
            <w:vAlign w:val="center"/>
          </w:tcPr>
          <w:p w:rsidR="00D47FA1" w:rsidRDefault="00D47FA1">
            <w:pPr>
              <w:spacing w:line="360" w:lineRule="auto"/>
              <w:jc w:val="right"/>
              <w:rPr>
                <w:szCs w:val="21"/>
              </w:rPr>
            </w:pPr>
            <w:r>
              <w:rPr>
                <w:szCs w:val="21"/>
              </w:rPr>
              <w:t>-</w:t>
            </w:r>
          </w:p>
        </w:tc>
      </w:tr>
      <w:tr w:rsidR="001A59F9" w:rsidRPr="00D564C7" w:rsidTr="00D47FA1">
        <w:tc>
          <w:tcPr>
            <w:tcW w:w="2987" w:type="dxa"/>
            <w:vAlign w:val="center"/>
          </w:tcPr>
          <w:p w:rsidR="001A59F9" w:rsidRPr="001A0538" w:rsidRDefault="001A59F9" w:rsidP="00C915A6">
            <w:pPr>
              <w:spacing w:line="360" w:lineRule="auto"/>
              <w:rPr>
                <w:rFonts w:eastAsiaTheme="minorEastAsia"/>
                <w:szCs w:val="21"/>
              </w:rPr>
            </w:pPr>
            <w:r w:rsidRPr="001A0538">
              <w:rPr>
                <w:rFonts w:eastAsiaTheme="minorEastAsia"/>
                <w:szCs w:val="21"/>
              </w:rPr>
              <w:t>基金投资产生的股利收益</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w:t>
            </w:r>
          </w:p>
        </w:tc>
      </w:tr>
      <w:tr w:rsidR="001A59F9" w:rsidRPr="00D564C7" w:rsidTr="00D47FA1">
        <w:tc>
          <w:tcPr>
            <w:tcW w:w="2987" w:type="dxa"/>
            <w:vAlign w:val="center"/>
          </w:tcPr>
          <w:p w:rsidR="001A59F9" w:rsidRPr="001A0538" w:rsidRDefault="001A59F9" w:rsidP="00C915A6">
            <w:pPr>
              <w:spacing w:line="360" w:lineRule="auto"/>
              <w:rPr>
                <w:rFonts w:eastAsiaTheme="minorEastAsia"/>
                <w:szCs w:val="21"/>
              </w:rPr>
            </w:pPr>
            <w:r w:rsidRPr="001A0538">
              <w:rPr>
                <w:rFonts w:eastAsiaTheme="minorEastAsia"/>
                <w:szCs w:val="21"/>
              </w:rPr>
              <w:t>合计</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282,897.48</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297,567.12</w:t>
            </w:r>
          </w:p>
        </w:tc>
      </w:tr>
    </w:tbl>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7.4.7.17</w:t>
      </w:r>
      <w:r w:rsidRPr="00D564C7">
        <w:rPr>
          <w:rFonts w:asciiTheme="minorEastAsia" w:eastAsiaTheme="minorEastAsia" w:hAnsiTheme="minorEastAsia" w:hint="eastAsia"/>
          <w:b/>
          <w:color w:val="000000"/>
          <w:szCs w:val="21"/>
        </w:rPr>
        <w:t>公允价值变动收益</w:t>
      </w:r>
    </w:p>
    <w:p w:rsidR="00C477DB" w:rsidRDefault="00C477DB" w:rsidP="00C477DB">
      <w:pPr>
        <w:tabs>
          <w:tab w:val="left" w:pos="8820"/>
        </w:tabs>
        <w:spacing w:line="360" w:lineRule="auto"/>
        <w:ind w:rightChars="-52" w:right="-109"/>
        <w:jc w:val="right"/>
        <w:rPr>
          <w:rFonts w:eastAsiaTheme="minorEastAsia"/>
          <w:color w:val="000000"/>
          <w:szCs w:val="21"/>
        </w:rPr>
      </w:pPr>
      <w:r>
        <w:rPr>
          <w:rFonts w:eastAsiaTheme="minorEastAsia" w:hint="eastAsia"/>
          <w:color w:val="000000"/>
          <w:szCs w:val="21"/>
        </w:rPr>
        <w:t>单位：人民币元</w:t>
      </w:r>
    </w:p>
    <w:tbl>
      <w:tblPr>
        <w:tblW w:w="9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8"/>
        <w:gridCol w:w="3148"/>
      </w:tblGrid>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center"/>
              <w:rPr>
                <w:rFonts w:eastAsiaTheme="minorEastAsia"/>
                <w:szCs w:val="21"/>
              </w:rPr>
            </w:pPr>
            <w:r>
              <w:rPr>
                <w:rFonts w:eastAsiaTheme="minorEastAsia" w:hint="eastAsia"/>
                <w:kern w:val="0"/>
                <w:szCs w:val="21"/>
              </w:rPr>
              <w:t>项目名称</w:t>
            </w:r>
          </w:p>
        </w:tc>
        <w:tc>
          <w:tcPr>
            <w:tcW w:w="3149" w:type="dxa"/>
            <w:tcBorders>
              <w:top w:val="single" w:sz="4" w:space="0" w:color="000000"/>
              <w:left w:val="single" w:sz="4" w:space="0" w:color="000000"/>
              <w:bottom w:val="single" w:sz="4" w:space="0" w:color="000000"/>
              <w:right w:val="single" w:sz="4" w:space="0" w:color="000000"/>
            </w:tcBorders>
            <w:hideMark/>
          </w:tcPr>
          <w:p w:rsidR="00C477DB" w:rsidRDefault="00C477DB">
            <w:pPr>
              <w:spacing w:line="360" w:lineRule="auto"/>
              <w:jc w:val="center"/>
              <w:rPr>
                <w:rFonts w:eastAsiaTheme="minorEastAsia"/>
                <w:szCs w:val="21"/>
              </w:rPr>
            </w:pPr>
            <w:r>
              <w:rPr>
                <w:rFonts w:eastAsiaTheme="minorEastAsia" w:hint="eastAsia"/>
                <w:szCs w:val="21"/>
              </w:rPr>
              <w:t>本期</w:t>
            </w:r>
          </w:p>
          <w:p w:rsidR="00C477DB" w:rsidRDefault="00C477DB">
            <w:pPr>
              <w:widowControl/>
              <w:autoSpaceDE w:val="0"/>
              <w:autoSpaceDN w:val="0"/>
              <w:spacing w:line="360" w:lineRule="auto"/>
              <w:ind w:right="-15"/>
              <w:jc w:val="center"/>
              <w:textAlignment w:val="bottom"/>
              <w:rPr>
                <w:rFonts w:eastAsiaTheme="minorEastAsia"/>
                <w:szCs w:val="21"/>
              </w:rPr>
            </w:pPr>
            <w:r>
              <w:rPr>
                <w:rFonts w:eastAsiaTheme="minorEastAsia"/>
                <w:szCs w:val="21"/>
              </w:rPr>
              <w:t>2019</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w:t>
            </w:r>
            <w:r>
              <w:rPr>
                <w:rFonts w:eastAsiaTheme="minorEastAsia" w:hint="eastAsia"/>
                <w:szCs w:val="21"/>
              </w:rPr>
              <w:t>至</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49" w:type="dxa"/>
            <w:tcBorders>
              <w:top w:val="single" w:sz="4" w:space="0" w:color="000000"/>
              <w:left w:val="single" w:sz="4" w:space="0" w:color="000000"/>
              <w:bottom w:val="single" w:sz="4" w:space="0" w:color="000000"/>
              <w:right w:val="single" w:sz="4" w:space="0" w:color="000000"/>
            </w:tcBorders>
            <w:hideMark/>
          </w:tcPr>
          <w:p w:rsidR="00C477DB" w:rsidRDefault="00C477DB">
            <w:pPr>
              <w:spacing w:line="360" w:lineRule="auto"/>
              <w:jc w:val="center"/>
              <w:rPr>
                <w:rFonts w:eastAsiaTheme="minorEastAsia"/>
                <w:szCs w:val="21"/>
              </w:rPr>
            </w:pPr>
            <w:r>
              <w:rPr>
                <w:rFonts w:eastAsiaTheme="minorEastAsia" w:hint="eastAsia"/>
                <w:szCs w:val="21"/>
              </w:rPr>
              <w:t>上年度可比期间</w:t>
            </w:r>
          </w:p>
          <w:p w:rsidR="00C477DB" w:rsidRDefault="00C477DB">
            <w:pPr>
              <w:widowControl/>
              <w:autoSpaceDE w:val="0"/>
              <w:autoSpaceDN w:val="0"/>
              <w:spacing w:line="360" w:lineRule="auto"/>
              <w:ind w:right="-15"/>
              <w:jc w:val="center"/>
              <w:textAlignment w:val="bottom"/>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kern w:val="0"/>
                <w:szCs w:val="21"/>
              </w:rPr>
              <w:t>1.</w:t>
            </w:r>
            <w:r>
              <w:rPr>
                <w:rFonts w:eastAsiaTheme="minorEastAsia" w:hint="eastAsia"/>
                <w:kern w:val="0"/>
                <w:szCs w:val="21"/>
              </w:rPr>
              <w:t>交易性金融资产</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1,398,226,117.76</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-463,034,602.20</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股票投资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1,612,674.25</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264,942.64</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债券投资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资产支持证券投资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jc w:val="left"/>
              <w:rPr>
                <w:kern w:val="0"/>
                <w:szCs w:val="21"/>
              </w:rPr>
            </w:pPr>
            <w:r>
              <w:rPr>
                <w:kern w:val="0"/>
                <w:szCs w:val="21"/>
              </w:rPr>
              <w:t>——</w:t>
            </w:r>
            <w:r>
              <w:rPr>
                <w:rFonts w:hint="eastAsia"/>
                <w:kern w:val="0"/>
                <w:szCs w:val="21"/>
              </w:rPr>
              <w:t>基金投资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1,396,613,443.51</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-463,299,544.84</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jc w:val="left"/>
              <w:rPr>
                <w:kern w:val="0"/>
                <w:szCs w:val="21"/>
              </w:rPr>
            </w:pPr>
            <w:r>
              <w:rPr>
                <w:kern w:val="0"/>
                <w:szCs w:val="21"/>
              </w:rPr>
              <w:t>——</w:t>
            </w:r>
            <w:r>
              <w:rPr>
                <w:rFonts w:hint="eastAsia"/>
                <w:kern w:val="0"/>
                <w:szCs w:val="21"/>
              </w:rPr>
              <w:t>贵金属投资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jc w:val="left"/>
              <w:rPr>
                <w:rFonts w:eastAsiaTheme="minorEastAsia"/>
                <w:kern w:val="0"/>
                <w:szCs w:val="21"/>
              </w:rPr>
            </w:pPr>
            <w:r>
              <w:rPr>
                <w:rFonts w:eastAsiaTheme="minorEastAsia"/>
                <w:kern w:val="0"/>
                <w:szCs w:val="21"/>
              </w:rPr>
              <w:lastRenderedPageBreak/>
              <w:t>——</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jc w:val="left"/>
              <w:rPr>
                <w:szCs w:val="21"/>
              </w:rPr>
            </w:pPr>
            <w:r>
              <w:rPr>
                <w:kern w:val="0"/>
                <w:szCs w:val="21"/>
              </w:rPr>
              <w:t>2.</w:t>
            </w:r>
            <w:r>
              <w:rPr>
                <w:rFonts w:hint="eastAsia"/>
                <w:kern w:val="0"/>
                <w:szCs w:val="21"/>
              </w:rPr>
              <w:t>衍生工具</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jc w:val="left"/>
              <w:rPr>
                <w:szCs w:val="21"/>
              </w:rPr>
            </w:pPr>
            <w:r>
              <w:rPr>
                <w:kern w:val="0"/>
                <w:szCs w:val="21"/>
              </w:rPr>
              <w:t>——</w:t>
            </w:r>
            <w:r>
              <w:rPr>
                <w:rFonts w:hint="eastAsia"/>
                <w:kern w:val="0"/>
                <w:szCs w:val="21"/>
              </w:rPr>
              <w:t>权证投资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kern w:val="0"/>
                <w:szCs w:val="21"/>
              </w:rPr>
              <w:t>3.</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spacing w:line="360" w:lineRule="auto"/>
              <w:jc w:val="right"/>
              <w:rPr>
                <w:rFonts w:eastAsiaTheme="minorEastAsia"/>
                <w:szCs w:val="21"/>
              </w:rPr>
            </w:pPr>
            <w:r>
              <w:rPr>
                <w:rFonts w:eastAsiaTheme="minorEastAsia"/>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jc w:val="left"/>
              <w:rPr>
                <w:rFonts w:eastAsiaTheme="minorEastAsia"/>
                <w:kern w:val="0"/>
                <w:szCs w:val="21"/>
              </w:rPr>
            </w:pPr>
            <w:r>
              <w:rPr>
                <w:rFonts w:eastAsiaTheme="minorEastAsia" w:hint="eastAsia"/>
                <w:kern w:val="0"/>
                <w:szCs w:val="21"/>
              </w:rPr>
              <w:t>减：应税金融商品公允价值变动产生的预估增值税</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spacing w:line="360" w:lineRule="auto"/>
              <w:jc w:val="right"/>
              <w:rPr>
                <w:rFonts w:eastAsiaTheme="minorEastAsia"/>
                <w:szCs w:val="21"/>
              </w:rPr>
            </w:pPr>
            <w:r>
              <w:rPr>
                <w:rFonts w:eastAsiaTheme="minorEastAsia"/>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hint="eastAsia"/>
                <w:kern w:val="0"/>
                <w:szCs w:val="21"/>
              </w:rPr>
              <w:t>合计</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spacing w:line="360" w:lineRule="auto"/>
              <w:jc w:val="right"/>
              <w:rPr>
                <w:rFonts w:eastAsiaTheme="minorEastAsia"/>
                <w:szCs w:val="21"/>
              </w:rPr>
            </w:pPr>
            <w:r>
              <w:rPr>
                <w:rFonts w:eastAsiaTheme="minorEastAsia"/>
                <w:szCs w:val="21"/>
              </w:rPr>
              <w:t>1,398,226,117.76</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spacing w:line="360" w:lineRule="auto"/>
              <w:jc w:val="right"/>
              <w:rPr>
                <w:rFonts w:eastAsiaTheme="minorEastAsia"/>
                <w:szCs w:val="21"/>
              </w:rPr>
            </w:pPr>
            <w:r>
              <w:rPr>
                <w:rFonts w:eastAsiaTheme="minorEastAsia"/>
                <w:szCs w:val="21"/>
              </w:rPr>
              <w:t>-463,034,602.20</w:t>
            </w:r>
          </w:p>
        </w:tc>
      </w:tr>
    </w:tbl>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7.4.7.18</w:t>
      </w:r>
      <w:r w:rsidRPr="00D564C7">
        <w:rPr>
          <w:rFonts w:asciiTheme="minorEastAsia" w:eastAsiaTheme="minorEastAsia" w:hAnsiTheme="minorEastAsia" w:hint="eastAsia"/>
          <w:b/>
          <w:color w:val="000000"/>
          <w:szCs w:val="21"/>
        </w:rPr>
        <w:t>其他收入</w:t>
      </w:r>
    </w:p>
    <w:p w:rsidR="001A59F9" w:rsidRPr="00D564C7" w:rsidRDefault="001A59F9" w:rsidP="00026C9C">
      <w:pPr>
        <w:tabs>
          <w:tab w:val="left" w:pos="7200"/>
          <w:tab w:val="left" w:pos="8280"/>
        </w:tabs>
        <w:spacing w:line="360" w:lineRule="auto"/>
        <w:ind w:rightChars="-52" w:right="-109"/>
        <w:jc w:val="right"/>
        <w:rPr>
          <w:rFonts w:asciiTheme="minorEastAsia" w:eastAsiaTheme="minorEastAsia" w:hAnsiTheme="minorEastAsia"/>
          <w:szCs w:val="21"/>
          <w:lang w:val="en-AU"/>
        </w:rPr>
      </w:pPr>
      <w:r w:rsidRPr="00D564C7">
        <w:rPr>
          <w:rFonts w:asciiTheme="minorEastAsia" w:eastAsiaTheme="minorEastAsia" w:hAnsiTheme="minorEastAsia" w:hint="eastAsia"/>
          <w:color w:val="000000"/>
          <w:szCs w:val="21"/>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D564C7" w:rsidTr="006D141C">
        <w:trPr>
          <w:trHeight w:val="255"/>
        </w:trPr>
        <w:tc>
          <w:tcPr>
            <w:tcW w:w="1985"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项目</w:t>
            </w:r>
          </w:p>
        </w:tc>
        <w:tc>
          <w:tcPr>
            <w:tcW w:w="3600"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w:t>
            </w:r>
            <w:r w:rsidR="001A59F9" w:rsidRPr="001A0538">
              <w:rPr>
                <w:rFonts w:eastAsiaTheme="minorEastAsia"/>
                <w:szCs w:val="21"/>
              </w:rPr>
              <w:t>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600"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kern w:val="0"/>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1A59F9" w:rsidRPr="00D564C7" w:rsidTr="00460304">
        <w:trPr>
          <w:trHeight w:val="255"/>
        </w:trPr>
        <w:tc>
          <w:tcPr>
            <w:tcW w:w="1985" w:type="dxa"/>
            <w:vAlign w:val="center"/>
          </w:tcPr>
          <w:p w:rsidR="001A59F9" w:rsidRPr="001A0538" w:rsidRDefault="001A59F9" w:rsidP="00460304">
            <w:pPr>
              <w:spacing w:line="360" w:lineRule="auto"/>
              <w:rPr>
                <w:rFonts w:eastAsiaTheme="minorEastAsia"/>
                <w:szCs w:val="21"/>
              </w:rPr>
            </w:pPr>
            <w:r w:rsidRPr="001A0538">
              <w:rPr>
                <w:rFonts w:eastAsiaTheme="minorEastAsia"/>
                <w:szCs w:val="21"/>
              </w:rPr>
              <w:t>基金赎回费收入</w:t>
            </w:r>
          </w:p>
        </w:tc>
        <w:tc>
          <w:tcPr>
            <w:tcW w:w="3600" w:type="dxa"/>
            <w:vAlign w:val="center"/>
          </w:tcPr>
          <w:p w:rsidR="001A59F9" w:rsidRPr="001A0538" w:rsidRDefault="001A59F9" w:rsidP="00460304">
            <w:pPr>
              <w:spacing w:line="360" w:lineRule="auto"/>
              <w:jc w:val="right"/>
              <w:rPr>
                <w:rFonts w:eastAsiaTheme="minorEastAsia"/>
                <w:szCs w:val="21"/>
              </w:rPr>
            </w:pPr>
            <w:r w:rsidRPr="001A0538">
              <w:rPr>
                <w:rFonts w:eastAsiaTheme="minorEastAsia"/>
                <w:szCs w:val="21"/>
              </w:rPr>
              <w:t>9,561,179.89</w:t>
            </w:r>
          </w:p>
        </w:tc>
        <w:tc>
          <w:tcPr>
            <w:tcW w:w="3600" w:type="dxa"/>
            <w:vAlign w:val="center"/>
          </w:tcPr>
          <w:p w:rsidR="001A59F9" w:rsidRPr="001A0538" w:rsidRDefault="001A59F9" w:rsidP="00460304">
            <w:pPr>
              <w:spacing w:line="360" w:lineRule="auto"/>
              <w:jc w:val="right"/>
              <w:rPr>
                <w:rFonts w:eastAsiaTheme="minorEastAsia"/>
                <w:szCs w:val="21"/>
              </w:rPr>
            </w:pPr>
            <w:r w:rsidRPr="001A0538">
              <w:rPr>
                <w:rFonts w:eastAsiaTheme="minorEastAsia"/>
                <w:szCs w:val="21"/>
              </w:rPr>
              <w:t>3,578,068.45</w:t>
            </w:r>
          </w:p>
        </w:tc>
      </w:tr>
      <w:tr w:rsidR="00AE4FC8">
        <w:tc>
          <w:tcPr>
            <w:tcW w:w="1984" w:type="dxa"/>
            <w:vAlign w:val="center"/>
          </w:tcPr>
          <w:p w:rsidR="00AE4FC8" w:rsidRDefault="00404045">
            <w:pPr>
              <w:jc w:val="left"/>
            </w:pPr>
            <w:r>
              <w:rPr>
                <w:rFonts w:eastAsiaTheme="minorEastAsia"/>
                <w:szCs w:val="21"/>
              </w:rPr>
              <w:t>其他</w:t>
            </w:r>
          </w:p>
        </w:tc>
        <w:tc>
          <w:tcPr>
            <w:tcW w:w="3598" w:type="dxa"/>
            <w:vAlign w:val="center"/>
          </w:tcPr>
          <w:p w:rsidR="00AE4FC8" w:rsidRDefault="00404045">
            <w:pPr>
              <w:jc w:val="right"/>
            </w:pPr>
            <w:r>
              <w:rPr>
                <w:rFonts w:eastAsiaTheme="minorEastAsia"/>
                <w:szCs w:val="21"/>
              </w:rPr>
              <w:t>-</w:t>
            </w:r>
          </w:p>
        </w:tc>
        <w:tc>
          <w:tcPr>
            <w:tcW w:w="3598" w:type="dxa"/>
            <w:vAlign w:val="center"/>
          </w:tcPr>
          <w:p w:rsidR="00AE4FC8" w:rsidRDefault="00404045">
            <w:pPr>
              <w:jc w:val="right"/>
            </w:pPr>
            <w:r>
              <w:rPr>
                <w:rFonts w:eastAsiaTheme="minorEastAsia"/>
                <w:szCs w:val="21"/>
              </w:rPr>
              <w:t>-</w:t>
            </w:r>
          </w:p>
        </w:tc>
      </w:tr>
      <w:tr w:rsidR="001A59F9" w:rsidRPr="00D564C7" w:rsidTr="00460304">
        <w:trPr>
          <w:trHeight w:val="255"/>
        </w:trPr>
        <w:tc>
          <w:tcPr>
            <w:tcW w:w="1985" w:type="dxa"/>
            <w:vAlign w:val="center"/>
          </w:tcPr>
          <w:p w:rsidR="001A59F9" w:rsidRPr="001A0538" w:rsidRDefault="001A59F9" w:rsidP="00460304">
            <w:pPr>
              <w:spacing w:line="360" w:lineRule="auto"/>
              <w:rPr>
                <w:rFonts w:eastAsiaTheme="minorEastAsia"/>
                <w:szCs w:val="21"/>
              </w:rPr>
            </w:pPr>
            <w:r w:rsidRPr="001A0538">
              <w:rPr>
                <w:rFonts w:eastAsiaTheme="minorEastAsia"/>
                <w:szCs w:val="21"/>
              </w:rPr>
              <w:t>合计</w:t>
            </w:r>
          </w:p>
        </w:tc>
        <w:tc>
          <w:tcPr>
            <w:tcW w:w="3600" w:type="dxa"/>
            <w:vAlign w:val="center"/>
          </w:tcPr>
          <w:p w:rsidR="001A59F9" w:rsidRPr="001A0538" w:rsidRDefault="001A59F9" w:rsidP="00460304">
            <w:pPr>
              <w:spacing w:line="360" w:lineRule="auto"/>
              <w:jc w:val="right"/>
              <w:rPr>
                <w:rFonts w:eastAsiaTheme="minorEastAsia"/>
                <w:szCs w:val="21"/>
              </w:rPr>
            </w:pPr>
            <w:r w:rsidRPr="001A0538">
              <w:rPr>
                <w:rFonts w:eastAsiaTheme="minorEastAsia"/>
                <w:szCs w:val="21"/>
              </w:rPr>
              <w:t>9,561,179.89</w:t>
            </w:r>
          </w:p>
        </w:tc>
        <w:tc>
          <w:tcPr>
            <w:tcW w:w="3600" w:type="dxa"/>
            <w:vAlign w:val="center"/>
          </w:tcPr>
          <w:p w:rsidR="001A59F9" w:rsidRPr="001A0538" w:rsidRDefault="001A59F9" w:rsidP="00460304">
            <w:pPr>
              <w:spacing w:line="360" w:lineRule="auto"/>
              <w:jc w:val="right"/>
              <w:rPr>
                <w:rFonts w:eastAsiaTheme="minorEastAsia"/>
                <w:szCs w:val="21"/>
              </w:rPr>
            </w:pPr>
            <w:r w:rsidRPr="001A0538">
              <w:rPr>
                <w:rFonts w:eastAsiaTheme="minorEastAsia"/>
                <w:szCs w:val="21"/>
              </w:rPr>
              <w:t>3,578,068.45</w:t>
            </w:r>
          </w:p>
        </w:tc>
      </w:tr>
    </w:tbl>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7.4.7.19</w:t>
      </w:r>
      <w:r w:rsidRPr="00D564C7">
        <w:rPr>
          <w:rFonts w:asciiTheme="minorEastAsia" w:eastAsiaTheme="minorEastAsia" w:hAnsiTheme="minorEastAsia" w:hint="eastAsia"/>
          <w:b/>
          <w:color w:val="000000"/>
          <w:szCs w:val="21"/>
        </w:rPr>
        <w:t>交易费用</w:t>
      </w:r>
    </w:p>
    <w:p w:rsidR="00D93137" w:rsidRDefault="00D93137" w:rsidP="00D93137">
      <w:pPr>
        <w:tabs>
          <w:tab w:val="left" w:pos="7200"/>
          <w:tab w:val="left" w:pos="8280"/>
        </w:tabs>
        <w:spacing w:line="360" w:lineRule="auto"/>
        <w:ind w:rightChars="-52" w:right="-109"/>
        <w:jc w:val="right"/>
        <w:rPr>
          <w:rFonts w:eastAsiaTheme="minorEastAsia"/>
          <w:color w:val="000000" w:themeColor="text1"/>
          <w:szCs w:val="21"/>
        </w:rPr>
      </w:pPr>
      <w:r>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2"/>
        <w:gridCol w:w="3115"/>
        <w:gridCol w:w="3471"/>
      </w:tblGrid>
      <w:tr w:rsidR="00D93137" w:rsidTr="00D93137">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center"/>
              <w:rPr>
                <w:rFonts w:eastAsiaTheme="minorEastAsia"/>
                <w:color w:val="000000" w:themeColor="text1"/>
                <w:szCs w:val="21"/>
              </w:rPr>
            </w:pPr>
            <w:r>
              <w:rPr>
                <w:rFonts w:eastAsiaTheme="minorEastAsia" w:hint="eastAsia"/>
                <w:color w:val="000000" w:themeColor="text1"/>
                <w:szCs w:val="21"/>
              </w:rPr>
              <w:t>项目</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center"/>
              <w:rPr>
                <w:rFonts w:eastAsiaTheme="minorEastAsia"/>
                <w:color w:val="000000" w:themeColor="text1"/>
                <w:szCs w:val="21"/>
              </w:rPr>
            </w:pPr>
            <w:r>
              <w:rPr>
                <w:rFonts w:eastAsiaTheme="minorEastAsia" w:hint="eastAsia"/>
                <w:color w:val="000000" w:themeColor="text1"/>
                <w:szCs w:val="21"/>
              </w:rPr>
              <w:t>本期</w:t>
            </w:r>
          </w:p>
          <w:p w:rsidR="00D93137" w:rsidRDefault="00D93137">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hint="eastAsia"/>
                <w:color w:val="000000" w:themeColor="text1"/>
                <w:szCs w:val="21"/>
              </w:rPr>
              <w:t>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center"/>
              <w:rPr>
                <w:rFonts w:eastAsiaTheme="minorEastAsia"/>
                <w:color w:val="000000" w:themeColor="text1"/>
                <w:szCs w:val="21"/>
              </w:rPr>
            </w:pPr>
            <w:r>
              <w:rPr>
                <w:rFonts w:eastAsiaTheme="minorEastAsia" w:hint="eastAsia"/>
                <w:color w:val="000000" w:themeColor="text1"/>
                <w:szCs w:val="21"/>
              </w:rPr>
              <w:t>上年度可比期间</w:t>
            </w:r>
          </w:p>
          <w:p w:rsidR="00D93137" w:rsidRDefault="00D93137">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D93137" w:rsidTr="00D93137">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rPr>
                <w:rFonts w:eastAsiaTheme="minorEastAsia"/>
                <w:color w:val="000000" w:themeColor="text1"/>
                <w:szCs w:val="21"/>
              </w:rPr>
            </w:pPr>
            <w:r>
              <w:rPr>
                <w:rFonts w:eastAsiaTheme="minorEastAsia" w:hint="eastAsia"/>
                <w:color w:val="000000" w:themeColor="text1"/>
                <w:szCs w:val="21"/>
              </w:rPr>
              <w:t>交易所市场交易费用</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6,818,887.70</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5,393,650.15</w:t>
            </w:r>
          </w:p>
        </w:tc>
      </w:tr>
      <w:tr w:rsidR="00D93137" w:rsidTr="00D93137">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rPr>
                <w:rFonts w:eastAsiaTheme="minorEastAsia"/>
                <w:color w:val="000000" w:themeColor="text1"/>
                <w:szCs w:val="21"/>
              </w:rPr>
            </w:pPr>
            <w:r>
              <w:rPr>
                <w:rFonts w:eastAsiaTheme="minorEastAsia" w:hint="eastAsia"/>
                <w:color w:val="000000" w:themeColor="text1"/>
                <w:szCs w:val="21"/>
              </w:rPr>
              <w:t>银行间市场交易费用</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w:t>
            </w:r>
          </w:p>
        </w:tc>
      </w:tr>
      <w:tr w:rsidR="00D93137" w:rsidTr="00D93137">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rPr>
                <w:rFonts w:eastAsiaTheme="minorEastAsia"/>
                <w:color w:val="000000" w:themeColor="text1"/>
                <w:szCs w:val="21"/>
              </w:rPr>
            </w:pPr>
            <w:r>
              <w:rPr>
                <w:rFonts w:eastAsiaTheme="minorEastAsia" w:hint="eastAsia"/>
                <w:color w:val="000000" w:themeColor="text1"/>
                <w:szCs w:val="21"/>
              </w:rPr>
              <w:t>交易基金产生的费用</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360,556.00</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204,364.96</w:t>
            </w:r>
          </w:p>
        </w:tc>
      </w:tr>
      <w:tr w:rsidR="00D93137" w:rsidTr="00D93137">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rPr>
                <w:rFonts w:eastAsiaTheme="minorEastAsia"/>
                <w:color w:val="000000" w:themeColor="text1"/>
                <w:szCs w:val="21"/>
              </w:rPr>
            </w:pPr>
            <w:r>
              <w:rPr>
                <w:rFonts w:eastAsiaTheme="minorEastAsia" w:hint="eastAsia"/>
                <w:color w:val="000000" w:themeColor="text1"/>
                <w:szCs w:val="21"/>
              </w:rPr>
              <w:t>其中：申购费</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w:t>
            </w:r>
          </w:p>
        </w:tc>
      </w:tr>
      <w:tr w:rsidR="00D93137" w:rsidTr="00D93137">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rPr>
                <w:rFonts w:eastAsiaTheme="minorEastAsia"/>
                <w:color w:val="000000" w:themeColor="text1"/>
                <w:szCs w:val="21"/>
              </w:rPr>
            </w:pPr>
            <w:r>
              <w:rPr>
                <w:rFonts w:eastAsiaTheme="minorEastAsia" w:hint="eastAsia"/>
                <w:color w:val="000000" w:themeColor="text1"/>
                <w:szCs w:val="21"/>
              </w:rPr>
              <w:t>赎回费</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w:t>
            </w:r>
          </w:p>
        </w:tc>
      </w:tr>
      <w:tr w:rsidR="00AE4FC8">
        <w:tc>
          <w:tcPr>
            <w:tcW w:w="2632" w:type="dxa"/>
            <w:vAlign w:val="center"/>
          </w:tcPr>
          <w:p w:rsidR="00AE4FC8" w:rsidRDefault="00404045">
            <w:pPr>
              <w:jc w:val="center"/>
            </w:pPr>
            <w:r>
              <w:rPr>
                <w:rFonts w:eastAsiaTheme="minorEastAsia"/>
                <w:color w:val="000000" w:themeColor="text1"/>
                <w:kern w:val="0"/>
                <w:szCs w:val="21"/>
              </w:rPr>
              <w:t>其他</w:t>
            </w:r>
          </w:p>
        </w:tc>
        <w:tc>
          <w:tcPr>
            <w:tcW w:w="3115" w:type="dxa"/>
            <w:vAlign w:val="center"/>
          </w:tcPr>
          <w:p w:rsidR="00AE4FC8" w:rsidRDefault="00404045">
            <w:pPr>
              <w:jc w:val="right"/>
            </w:pPr>
            <w:r>
              <w:rPr>
                <w:rFonts w:eastAsiaTheme="minorEastAsia"/>
                <w:color w:val="000000" w:themeColor="text1"/>
                <w:kern w:val="0"/>
                <w:szCs w:val="21"/>
              </w:rPr>
              <w:t>360,556.00</w:t>
            </w:r>
          </w:p>
        </w:tc>
        <w:tc>
          <w:tcPr>
            <w:tcW w:w="3471" w:type="dxa"/>
            <w:vAlign w:val="center"/>
          </w:tcPr>
          <w:p w:rsidR="00AE4FC8" w:rsidRDefault="00404045">
            <w:pPr>
              <w:jc w:val="right"/>
            </w:pPr>
            <w:r>
              <w:rPr>
                <w:rFonts w:eastAsiaTheme="minorEastAsia"/>
                <w:color w:val="000000" w:themeColor="text1"/>
                <w:kern w:val="0"/>
                <w:szCs w:val="21"/>
              </w:rPr>
              <w:t>204,364.96</w:t>
            </w:r>
          </w:p>
        </w:tc>
      </w:tr>
      <w:tr w:rsidR="00D93137" w:rsidTr="00D93137">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rPr>
                <w:rFonts w:eastAsiaTheme="minorEastAsia"/>
                <w:color w:val="000000" w:themeColor="text1"/>
                <w:szCs w:val="21"/>
              </w:rPr>
            </w:pPr>
            <w:r>
              <w:rPr>
                <w:rFonts w:eastAsiaTheme="minorEastAsia" w:hint="eastAsia"/>
                <w:color w:val="000000" w:themeColor="text1"/>
                <w:szCs w:val="21"/>
                <w:lang w:val="en-AU"/>
              </w:rPr>
              <w:t>合计</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7,179,443.70</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5,598,015.11</w:t>
            </w:r>
          </w:p>
        </w:tc>
      </w:tr>
    </w:tbl>
    <w:p w:rsidR="001A59F9" w:rsidRPr="00D564C7" w:rsidRDefault="001A59F9" w:rsidP="00C8550F">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7.4.7.20</w:t>
      </w:r>
      <w:r w:rsidRPr="00D564C7">
        <w:rPr>
          <w:rFonts w:asciiTheme="minorEastAsia" w:eastAsiaTheme="minorEastAsia" w:hAnsiTheme="minorEastAsia" w:hint="eastAsia"/>
          <w:b/>
          <w:color w:val="000000"/>
          <w:szCs w:val="21"/>
        </w:rPr>
        <w:t>其他费用</w:t>
      </w:r>
    </w:p>
    <w:p w:rsidR="001A59F9" w:rsidRPr="00D564C7" w:rsidRDefault="001A59F9" w:rsidP="00026C9C">
      <w:pPr>
        <w:tabs>
          <w:tab w:val="left" w:pos="7200"/>
          <w:tab w:val="left" w:pos="8280"/>
          <w:tab w:val="left" w:pos="9000"/>
        </w:tabs>
        <w:spacing w:line="360" w:lineRule="auto"/>
        <w:ind w:rightChars="-52" w:right="-109"/>
        <w:jc w:val="right"/>
        <w:rPr>
          <w:rFonts w:asciiTheme="minorEastAsia" w:eastAsiaTheme="minorEastAsia" w:hAnsiTheme="minorEastAsia"/>
          <w:bCs/>
          <w:szCs w:val="21"/>
        </w:rPr>
      </w:pPr>
      <w:r w:rsidRPr="00D564C7">
        <w:rPr>
          <w:rFonts w:asciiTheme="minorEastAsia" w:eastAsiaTheme="minorEastAsia" w:hAnsiTheme="minorEastAsia" w:hint="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D564C7" w:rsidTr="006D141C">
        <w:trPr>
          <w:jc w:val="center"/>
        </w:trPr>
        <w:tc>
          <w:tcPr>
            <w:tcW w:w="2855"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项目</w:t>
            </w:r>
          </w:p>
        </w:tc>
        <w:tc>
          <w:tcPr>
            <w:tcW w:w="2893"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w:t>
            </w:r>
            <w:r w:rsidR="001A59F9" w:rsidRPr="001A0538">
              <w:rPr>
                <w:rFonts w:eastAsiaTheme="minorEastAsia"/>
                <w:szCs w:val="21"/>
              </w:rPr>
              <w:t>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367"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kern w:val="0"/>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1A59F9" w:rsidRPr="00D564C7" w:rsidTr="006D141C">
        <w:trPr>
          <w:jc w:val="center"/>
        </w:trPr>
        <w:tc>
          <w:tcPr>
            <w:tcW w:w="2855"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审计费用</w:t>
            </w:r>
          </w:p>
        </w:tc>
        <w:tc>
          <w:tcPr>
            <w:tcW w:w="2893" w:type="dxa"/>
            <w:vAlign w:val="bottom"/>
          </w:tcPr>
          <w:p w:rsidR="001A59F9" w:rsidRPr="001A0538" w:rsidRDefault="001A59F9" w:rsidP="00026C9C">
            <w:pPr>
              <w:spacing w:line="360" w:lineRule="auto"/>
              <w:jc w:val="right"/>
              <w:rPr>
                <w:rFonts w:eastAsiaTheme="minorEastAsia"/>
                <w:szCs w:val="21"/>
              </w:rPr>
            </w:pPr>
            <w:r w:rsidRPr="001A0538">
              <w:rPr>
                <w:rFonts w:eastAsiaTheme="minorEastAsia"/>
                <w:szCs w:val="21"/>
              </w:rPr>
              <w:t>40,000.00</w:t>
            </w:r>
          </w:p>
        </w:tc>
        <w:tc>
          <w:tcPr>
            <w:tcW w:w="3367" w:type="dxa"/>
            <w:vAlign w:val="bottom"/>
          </w:tcPr>
          <w:p w:rsidR="001A59F9" w:rsidRPr="001A0538" w:rsidRDefault="001A59F9" w:rsidP="00026C9C">
            <w:pPr>
              <w:spacing w:line="360" w:lineRule="auto"/>
              <w:jc w:val="right"/>
              <w:rPr>
                <w:rFonts w:eastAsiaTheme="minorEastAsia"/>
                <w:szCs w:val="21"/>
              </w:rPr>
            </w:pPr>
            <w:r w:rsidRPr="001A0538">
              <w:rPr>
                <w:rFonts w:eastAsiaTheme="minorEastAsia"/>
                <w:szCs w:val="21"/>
              </w:rPr>
              <w:t>40,000.00</w:t>
            </w:r>
          </w:p>
        </w:tc>
      </w:tr>
      <w:tr w:rsidR="001A59F9" w:rsidRPr="00D564C7" w:rsidTr="006D141C">
        <w:trPr>
          <w:jc w:val="center"/>
        </w:trPr>
        <w:tc>
          <w:tcPr>
            <w:tcW w:w="2855"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lastRenderedPageBreak/>
              <w:t>信息披露费</w:t>
            </w:r>
          </w:p>
        </w:tc>
        <w:tc>
          <w:tcPr>
            <w:tcW w:w="2893" w:type="dxa"/>
            <w:vAlign w:val="bottom"/>
          </w:tcPr>
          <w:p w:rsidR="001A59F9" w:rsidRPr="001A0538" w:rsidRDefault="001A59F9" w:rsidP="00026C9C">
            <w:pPr>
              <w:spacing w:line="360" w:lineRule="auto"/>
              <w:jc w:val="right"/>
              <w:rPr>
                <w:rFonts w:eastAsiaTheme="minorEastAsia"/>
                <w:szCs w:val="21"/>
              </w:rPr>
            </w:pPr>
            <w:r w:rsidRPr="001A0538">
              <w:rPr>
                <w:rFonts w:eastAsiaTheme="minorEastAsia"/>
                <w:szCs w:val="21"/>
              </w:rPr>
              <w:t>120,000.00</w:t>
            </w:r>
          </w:p>
        </w:tc>
        <w:tc>
          <w:tcPr>
            <w:tcW w:w="3367" w:type="dxa"/>
            <w:vAlign w:val="bottom"/>
          </w:tcPr>
          <w:p w:rsidR="001A59F9" w:rsidRPr="001A0538" w:rsidRDefault="001A59F9" w:rsidP="00026C9C">
            <w:pPr>
              <w:spacing w:line="360" w:lineRule="auto"/>
              <w:jc w:val="right"/>
              <w:rPr>
                <w:rFonts w:eastAsiaTheme="minorEastAsia"/>
                <w:szCs w:val="21"/>
              </w:rPr>
            </w:pPr>
            <w:r w:rsidRPr="001A0538">
              <w:rPr>
                <w:rFonts w:eastAsiaTheme="minorEastAsia"/>
                <w:szCs w:val="21"/>
              </w:rPr>
              <w:t>300,000.00</w:t>
            </w:r>
          </w:p>
        </w:tc>
      </w:tr>
      <w:tr w:rsidR="00D47FA1" w:rsidRPr="00D564C7" w:rsidTr="006D141C">
        <w:trPr>
          <w:jc w:val="center"/>
        </w:trPr>
        <w:tc>
          <w:tcPr>
            <w:tcW w:w="2855" w:type="dxa"/>
            <w:vAlign w:val="center"/>
          </w:tcPr>
          <w:p w:rsidR="00D47FA1" w:rsidRDefault="00D47FA1">
            <w:pPr>
              <w:spacing w:line="360" w:lineRule="auto"/>
              <w:rPr>
                <w:szCs w:val="21"/>
              </w:rPr>
            </w:pPr>
            <w:r>
              <w:rPr>
                <w:rFonts w:hint="eastAsia"/>
                <w:szCs w:val="21"/>
              </w:rPr>
              <w:t>证券出借违约金</w:t>
            </w:r>
          </w:p>
        </w:tc>
        <w:tc>
          <w:tcPr>
            <w:tcW w:w="2893" w:type="dxa"/>
            <w:vAlign w:val="bottom"/>
          </w:tcPr>
          <w:p w:rsidR="00D47FA1" w:rsidRDefault="00D47FA1">
            <w:pPr>
              <w:spacing w:line="360" w:lineRule="auto"/>
              <w:jc w:val="right"/>
              <w:rPr>
                <w:szCs w:val="21"/>
              </w:rPr>
            </w:pPr>
            <w:r>
              <w:rPr>
                <w:szCs w:val="21"/>
              </w:rPr>
              <w:t>-</w:t>
            </w:r>
          </w:p>
        </w:tc>
        <w:tc>
          <w:tcPr>
            <w:tcW w:w="3367" w:type="dxa"/>
            <w:vAlign w:val="bottom"/>
          </w:tcPr>
          <w:p w:rsidR="00D47FA1" w:rsidRDefault="00D47FA1">
            <w:pPr>
              <w:spacing w:line="360" w:lineRule="auto"/>
              <w:jc w:val="right"/>
              <w:rPr>
                <w:szCs w:val="21"/>
              </w:rPr>
            </w:pPr>
            <w:r>
              <w:rPr>
                <w:szCs w:val="21"/>
              </w:rPr>
              <w:t>-</w:t>
            </w:r>
          </w:p>
        </w:tc>
      </w:tr>
      <w:tr w:rsidR="00AE4FC8">
        <w:trPr>
          <w:jc w:val="center"/>
        </w:trPr>
        <w:tc>
          <w:tcPr>
            <w:tcW w:w="2855" w:type="dxa"/>
            <w:vAlign w:val="center"/>
          </w:tcPr>
          <w:p w:rsidR="00AE4FC8" w:rsidRDefault="00404045">
            <w:pPr>
              <w:jc w:val="left"/>
            </w:pPr>
            <w:r>
              <w:rPr>
                <w:rFonts w:eastAsiaTheme="minorEastAsia"/>
                <w:szCs w:val="21"/>
              </w:rPr>
              <w:t>银行汇划费</w:t>
            </w:r>
          </w:p>
        </w:tc>
        <w:tc>
          <w:tcPr>
            <w:tcW w:w="2893" w:type="dxa"/>
            <w:vAlign w:val="center"/>
          </w:tcPr>
          <w:p w:rsidR="00AE4FC8" w:rsidRDefault="00404045">
            <w:pPr>
              <w:jc w:val="right"/>
            </w:pPr>
            <w:r>
              <w:rPr>
                <w:rFonts w:eastAsiaTheme="minorEastAsia"/>
                <w:szCs w:val="21"/>
              </w:rPr>
              <w:t>19,770.34</w:t>
            </w:r>
          </w:p>
        </w:tc>
        <w:tc>
          <w:tcPr>
            <w:tcW w:w="3367" w:type="dxa"/>
            <w:vAlign w:val="center"/>
          </w:tcPr>
          <w:p w:rsidR="00AE4FC8" w:rsidRDefault="00404045">
            <w:pPr>
              <w:jc w:val="right"/>
            </w:pPr>
            <w:r>
              <w:rPr>
                <w:rFonts w:eastAsiaTheme="minorEastAsia"/>
                <w:szCs w:val="21"/>
              </w:rPr>
              <w:t>6,891.21</w:t>
            </w:r>
          </w:p>
        </w:tc>
      </w:tr>
      <w:tr w:rsidR="00AE4FC8">
        <w:trPr>
          <w:jc w:val="center"/>
        </w:trPr>
        <w:tc>
          <w:tcPr>
            <w:tcW w:w="2855" w:type="dxa"/>
            <w:vAlign w:val="center"/>
          </w:tcPr>
          <w:p w:rsidR="00AE4FC8" w:rsidRDefault="00404045">
            <w:pPr>
              <w:jc w:val="left"/>
            </w:pPr>
            <w:r>
              <w:rPr>
                <w:rFonts w:eastAsiaTheme="minorEastAsia"/>
                <w:szCs w:val="21"/>
              </w:rPr>
              <w:t>银行间账户维护费</w:t>
            </w:r>
          </w:p>
        </w:tc>
        <w:tc>
          <w:tcPr>
            <w:tcW w:w="2893" w:type="dxa"/>
            <w:vAlign w:val="center"/>
          </w:tcPr>
          <w:p w:rsidR="00AE4FC8" w:rsidRDefault="00404045">
            <w:pPr>
              <w:jc w:val="right"/>
            </w:pPr>
            <w:r>
              <w:rPr>
                <w:rFonts w:eastAsiaTheme="minorEastAsia"/>
                <w:szCs w:val="21"/>
              </w:rPr>
              <w:t>18,000.00</w:t>
            </w:r>
          </w:p>
        </w:tc>
        <w:tc>
          <w:tcPr>
            <w:tcW w:w="3367" w:type="dxa"/>
            <w:vAlign w:val="center"/>
          </w:tcPr>
          <w:p w:rsidR="00AE4FC8" w:rsidRDefault="00404045">
            <w:pPr>
              <w:jc w:val="right"/>
            </w:pPr>
            <w:r>
              <w:rPr>
                <w:rFonts w:eastAsiaTheme="minorEastAsia"/>
                <w:szCs w:val="21"/>
              </w:rPr>
              <w:t>18,000.00</w:t>
            </w:r>
          </w:p>
        </w:tc>
      </w:tr>
      <w:tr w:rsidR="00AE4FC8">
        <w:trPr>
          <w:jc w:val="center"/>
        </w:trPr>
        <w:tc>
          <w:tcPr>
            <w:tcW w:w="2855" w:type="dxa"/>
            <w:vAlign w:val="center"/>
          </w:tcPr>
          <w:p w:rsidR="00AE4FC8" w:rsidRDefault="00404045">
            <w:pPr>
              <w:jc w:val="left"/>
            </w:pPr>
            <w:r>
              <w:rPr>
                <w:rFonts w:eastAsiaTheme="minorEastAsia"/>
                <w:szCs w:val="21"/>
              </w:rPr>
              <w:t>其他</w:t>
            </w:r>
          </w:p>
        </w:tc>
        <w:tc>
          <w:tcPr>
            <w:tcW w:w="2893" w:type="dxa"/>
            <w:vAlign w:val="center"/>
          </w:tcPr>
          <w:p w:rsidR="00AE4FC8" w:rsidRDefault="00404045">
            <w:pPr>
              <w:jc w:val="right"/>
            </w:pPr>
            <w:r>
              <w:rPr>
                <w:rFonts w:eastAsiaTheme="minorEastAsia"/>
                <w:szCs w:val="21"/>
              </w:rPr>
              <w:t>-</w:t>
            </w:r>
          </w:p>
        </w:tc>
        <w:tc>
          <w:tcPr>
            <w:tcW w:w="3367" w:type="dxa"/>
            <w:vAlign w:val="center"/>
          </w:tcPr>
          <w:p w:rsidR="00AE4FC8" w:rsidRDefault="00404045">
            <w:pPr>
              <w:jc w:val="right"/>
            </w:pPr>
            <w:r>
              <w:rPr>
                <w:rFonts w:eastAsiaTheme="minorEastAsia"/>
                <w:szCs w:val="21"/>
              </w:rPr>
              <w:t>-</w:t>
            </w:r>
          </w:p>
        </w:tc>
      </w:tr>
      <w:tr w:rsidR="001A59F9" w:rsidRPr="00D564C7" w:rsidTr="00096A1F">
        <w:trPr>
          <w:jc w:val="center"/>
        </w:trPr>
        <w:tc>
          <w:tcPr>
            <w:tcW w:w="2855" w:type="dxa"/>
            <w:vAlign w:val="center"/>
          </w:tcPr>
          <w:p w:rsidR="001A59F9" w:rsidRPr="001A0538" w:rsidRDefault="001A59F9" w:rsidP="00096A1F">
            <w:pPr>
              <w:spacing w:line="360" w:lineRule="auto"/>
              <w:rPr>
                <w:rFonts w:eastAsiaTheme="minorEastAsia"/>
                <w:szCs w:val="21"/>
              </w:rPr>
            </w:pPr>
            <w:r w:rsidRPr="001A0538">
              <w:rPr>
                <w:rFonts w:eastAsiaTheme="minorEastAsia"/>
                <w:szCs w:val="21"/>
              </w:rPr>
              <w:t>合计</w:t>
            </w:r>
          </w:p>
        </w:tc>
        <w:tc>
          <w:tcPr>
            <w:tcW w:w="2893" w:type="dxa"/>
            <w:vAlign w:val="center"/>
          </w:tcPr>
          <w:p w:rsidR="001A59F9" w:rsidRPr="001A0538" w:rsidRDefault="001A59F9" w:rsidP="00096A1F">
            <w:pPr>
              <w:spacing w:line="360" w:lineRule="auto"/>
              <w:jc w:val="right"/>
              <w:rPr>
                <w:rFonts w:eastAsiaTheme="minorEastAsia"/>
                <w:szCs w:val="21"/>
              </w:rPr>
            </w:pPr>
            <w:r w:rsidRPr="001A0538">
              <w:rPr>
                <w:rFonts w:eastAsiaTheme="minorEastAsia"/>
                <w:szCs w:val="21"/>
              </w:rPr>
              <w:t>197,770.34</w:t>
            </w:r>
          </w:p>
        </w:tc>
        <w:tc>
          <w:tcPr>
            <w:tcW w:w="3367" w:type="dxa"/>
            <w:vAlign w:val="center"/>
          </w:tcPr>
          <w:p w:rsidR="001A59F9" w:rsidRPr="001A0538" w:rsidRDefault="001A59F9" w:rsidP="00096A1F">
            <w:pPr>
              <w:spacing w:line="360" w:lineRule="auto"/>
              <w:jc w:val="right"/>
              <w:rPr>
                <w:rFonts w:eastAsiaTheme="minorEastAsia"/>
                <w:szCs w:val="21"/>
              </w:rPr>
            </w:pPr>
            <w:r w:rsidRPr="001A0538">
              <w:rPr>
                <w:rFonts w:eastAsiaTheme="minorEastAsia"/>
                <w:szCs w:val="21"/>
              </w:rPr>
              <w:t>364,891.21</w:t>
            </w:r>
          </w:p>
        </w:tc>
      </w:tr>
    </w:tbl>
    <w:p w:rsidR="001A59F9" w:rsidRPr="00D564C7" w:rsidRDefault="001A59F9" w:rsidP="00C8550F">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7.4.8</w:t>
      </w:r>
      <w:r w:rsidRPr="00D564C7">
        <w:rPr>
          <w:rFonts w:asciiTheme="minorEastAsia" w:eastAsiaTheme="minorEastAsia" w:hAnsiTheme="minorEastAsia" w:hint="eastAsia"/>
          <w:b/>
          <w:color w:val="000000"/>
          <w:kern w:val="0"/>
          <w:szCs w:val="21"/>
        </w:rPr>
        <w:t>或有事项、资产负债表日后事项的说明</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7.4.8.1</w:t>
      </w:r>
      <w:r w:rsidRPr="00D564C7">
        <w:rPr>
          <w:rFonts w:asciiTheme="minorEastAsia" w:eastAsiaTheme="minorEastAsia" w:hAnsiTheme="minorEastAsia" w:hint="eastAsia"/>
          <w:b/>
          <w:color w:val="000000"/>
          <w:kern w:val="0"/>
          <w:szCs w:val="21"/>
        </w:rPr>
        <w:t>或有事项</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截至资产负债表日，本基金无须作披露的或有事项。</w:t>
      </w:r>
    </w:p>
    <w:p w:rsidR="001A59F9" w:rsidRPr="001A0538" w:rsidRDefault="001A59F9" w:rsidP="00C8550F">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7.4.8.2</w:t>
      </w:r>
      <w:r w:rsidRPr="001A0538">
        <w:rPr>
          <w:rFonts w:eastAsiaTheme="minorEastAsia"/>
          <w:b/>
          <w:color w:val="000000"/>
          <w:kern w:val="0"/>
          <w:szCs w:val="21"/>
        </w:rPr>
        <w:t>资产负债表日后事项</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截至本会计报表批准报出日，本基金无须作披露的资产负债表日后事项。</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7.4.9</w:t>
      </w:r>
      <w:r w:rsidRPr="00D564C7">
        <w:rPr>
          <w:rFonts w:asciiTheme="minorEastAsia" w:eastAsiaTheme="minorEastAsia" w:hAnsiTheme="minorEastAsia" w:hint="eastAsia"/>
          <w:b/>
          <w:color w:val="000000"/>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D564C7" w:rsidTr="006D141C">
        <w:tc>
          <w:tcPr>
            <w:tcW w:w="5220"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关联方名称</w:t>
            </w:r>
          </w:p>
        </w:tc>
        <w:tc>
          <w:tcPr>
            <w:tcW w:w="3780"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与本基金的关系</w:t>
            </w:r>
          </w:p>
        </w:tc>
      </w:tr>
      <w:tr w:rsidR="00AE4FC8">
        <w:tc>
          <w:tcPr>
            <w:tcW w:w="5220" w:type="dxa"/>
            <w:vAlign w:val="center"/>
          </w:tcPr>
          <w:p w:rsidR="00AE4FC8" w:rsidRDefault="00404045">
            <w:pPr>
              <w:jc w:val="left"/>
            </w:pPr>
            <w:r>
              <w:rPr>
                <w:rFonts w:eastAsiaTheme="minorEastAsia"/>
                <w:color w:val="000000"/>
                <w:szCs w:val="21"/>
              </w:rPr>
              <w:t>易方达基金管理有限公司</w:t>
            </w:r>
          </w:p>
        </w:tc>
        <w:tc>
          <w:tcPr>
            <w:tcW w:w="3780" w:type="dxa"/>
            <w:vAlign w:val="center"/>
          </w:tcPr>
          <w:p w:rsidR="00AE4FC8" w:rsidRDefault="00404045">
            <w:pPr>
              <w:jc w:val="center"/>
            </w:pPr>
            <w:r>
              <w:rPr>
                <w:rFonts w:eastAsiaTheme="minorEastAsia"/>
                <w:color w:val="000000"/>
                <w:szCs w:val="21"/>
              </w:rPr>
              <w:t>基金管理人、注册登记机构、基金销售机构</w:t>
            </w:r>
          </w:p>
        </w:tc>
      </w:tr>
      <w:tr w:rsidR="00AE4FC8">
        <w:tc>
          <w:tcPr>
            <w:tcW w:w="5220" w:type="dxa"/>
            <w:vAlign w:val="center"/>
          </w:tcPr>
          <w:p w:rsidR="00AE4FC8" w:rsidRDefault="00404045">
            <w:pPr>
              <w:jc w:val="left"/>
            </w:pPr>
            <w:r>
              <w:rPr>
                <w:rFonts w:eastAsiaTheme="minorEastAsia"/>
                <w:color w:val="000000"/>
                <w:szCs w:val="21"/>
              </w:rPr>
              <w:t>中国工商银行股份有限公司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中国工商银行</w:t>
            </w:r>
            <w:r>
              <w:rPr>
                <w:rFonts w:eastAsiaTheme="minorEastAsia"/>
                <w:color w:val="000000"/>
                <w:szCs w:val="21"/>
              </w:rPr>
              <w:t>”)</w:t>
            </w:r>
          </w:p>
        </w:tc>
        <w:tc>
          <w:tcPr>
            <w:tcW w:w="3780" w:type="dxa"/>
            <w:vAlign w:val="center"/>
          </w:tcPr>
          <w:p w:rsidR="00AE4FC8" w:rsidRDefault="00404045">
            <w:pPr>
              <w:jc w:val="center"/>
            </w:pPr>
            <w:r>
              <w:rPr>
                <w:rFonts w:eastAsiaTheme="minorEastAsia"/>
                <w:color w:val="000000"/>
                <w:szCs w:val="21"/>
              </w:rPr>
              <w:t>基金托管人、基金销售机构</w:t>
            </w:r>
          </w:p>
        </w:tc>
      </w:tr>
      <w:tr w:rsidR="00AE4FC8">
        <w:tc>
          <w:tcPr>
            <w:tcW w:w="5220" w:type="dxa"/>
            <w:vAlign w:val="center"/>
          </w:tcPr>
          <w:p w:rsidR="00AE4FC8" w:rsidRDefault="00404045">
            <w:pPr>
              <w:jc w:val="left"/>
            </w:pPr>
            <w:r>
              <w:rPr>
                <w:rFonts w:eastAsiaTheme="minorEastAsia"/>
                <w:color w:val="000000"/>
                <w:szCs w:val="21"/>
              </w:rPr>
              <w:t>广发证券股份有限公司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广发证券</w:t>
            </w:r>
            <w:r>
              <w:rPr>
                <w:rFonts w:eastAsiaTheme="minorEastAsia"/>
                <w:color w:val="000000"/>
                <w:szCs w:val="21"/>
              </w:rPr>
              <w:t>”)</w:t>
            </w:r>
          </w:p>
        </w:tc>
        <w:tc>
          <w:tcPr>
            <w:tcW w:w="3780" w:type="dxa"/>
            <w:vAlign w:val="center"/>
          </w:tcPr>
          <w:p w:rsidR="00AE4FC8" w:rsidRDefault="00404045">
            <w:pPr>
              <w:jc w:val="center"/>
            </w:pPr>
            <w:r>
              <w:rPr>
                <w:rFonts w:eastAsiaTheme="minorEastAsia"/>
                <w:color w:val="000000"/>
                <w:szCs w:val="21"/>
              </w:rPr>
              <w:t>基金管理人股东、基金销售机构</w:t>
            </w:r>
          </w:p>
        </w:tc>
      </w:tr>
      <w:tr w:rsidR="00AE4FC8">
        <w:tc>
          <w:tcPr>
            <w:tcW w:w="5220" w:type="dxa"/>
            <w:vAlign w:val="center"/>
          </w:tcPr>
          <w:p w:rsidR="00AE4FC8" w:rsidRDefault="00404045">
            <w:pPr>
              <w:jc w:val="left"/>
            </w:pPr>
            <w:r>
              <w:rPr>
                <w:rFonts w:eastAsiaTheme="minorEastAsia"/>
                <w:color w:val="000000"/>
                <w:szCs w:val="21"/>
              </w:rPr>
              <w:t>广东粤财信托有限公司</w:t>
            </w:r>
          </w:p>
        </w:tc>
        <w:tc>
          <w:tcPr>
            <w:tcW w:w="3780" w:type="dxa"/>
            <w:vAlign w:val="center"/>
          </w:tcPr>
          <w:p w:rsidR="00AE4FC8" w:rsidRDefault="00404045">
            <w:pPr>
              <w:jc w:val="center"/>
            </w:pPr>
            <w:r>
              <w:rPr>
                <w:rFonts w:eastAsiaTheme="minorEastAsia"/>
                <w:color w:val="000000"/>
                <w:szCs w:val="21"/>
              </w:rPr>
              <w:t>基金管理人股东</w:t>
            </w:r>
          </w:p>
        </w:tc>
      </w:tr>
      <w:tr w:rsidR="00AE4FC8">
        <w:tc>
          <w:tcPr>
            <w:tcW w:w="5220" w:type="dxa"/>
            <w:vAlign w:val="center"/>
          </w:tcPr>
          <w:p w:rsidR="00AE4FC8" w:rsidRDefault="00404045">
            <w:pPr>
              <w:jc w:val="left"/>
            </w:pPr>
            <w:r>
              <w:rPr>
                <w:rFonts w:eastAsiaTheme="minorEastAsia"/>
                <w:color w:val="000000"/>
                <w:szCs w:val="21"/>
              </w:rPr>
              <w:t>盈峰控股集团有限公司</w:t>
            </w:r>
          </w:p>
        </w:tc>
        <w:tc>
          <w:tcPr>
            <w:tcW w:w="3780" w:type="dxa"/>
            <w:vAlign w:val="center"/>
          </w:tcPr>
          <w:p w:rsidR="00AE4FC8" w:rsidRDefault="00404045">
            <w:pPr>
              <w:jc w:val="center"/>
            </w:pPr>
            <w:r>
              <w:rPr>
                <w:rFonts w:eastAsiaTheme="minorEastAsia"/>
                <w:color w:val="000000"/>
                <w:szCs w:val="21"/>
              </w:rPr>
              <w:t>基金管理人股东</w:t>
            </w:r>
          </w:p>
        </w:tc>
      </w:tr>
      <w:tr w:rsidR="00AE4FC8">
        <w:tc>
          <w:tcPr>
            <w:tcW w:w="5220" w:type="dxa"/>
            <w:vAlign w:val="center"/>
          </w:tcPr>
          <w:p w:rsidR="00AE4FC8" w:rsidRDefault="00404045">
            <w:pPr>
              <w:jc w:val="left"/>
            </w:pPr>
            <w:r>
              <w:rPr>
                <w:rFonts w:eastAsiaTheme="minorEastAsia"/>
                <w:color w:val="000000"/>
                <w:szCs w:val="21"/>
              </w:rPr>
              <w:t>广东省广晟资产经营有限公司</w:t>
            </w:r>
          </w:p>
        </w:tc>
        <w:tc>
          <w:tcPr>
            <w:tcW w:w="3780" w:type="dxa"/>
            <w:vAlign w:val="center"/>
          </w:tcPr>
          <w:p w:rsidR="00AE4FC8" w:rsidRDefault="00404045">
            <w:pPr>
              <w:jc w:val="center"/>
            </w:pPr>
            <w:r>
              <w:rPr>
                <w:rFonts w:eastAsiaTheme="minorEastAsia"/>
                <w:color w:val="000000"/>
                <w:szCs w:val="21"/>
              </w:rPr>
              <w:t>基金管理人股东</w:t>
            </w:r>
          </w:p>
        </w:tc>
      </w:tr>
      <w:tr w:rsidR="00AE4FC8">
        <w:tc>
          <w:tcPr>
            <w:tcW w:w="5220" w:type="dxa"/>
            <w:vAlign w:val="center"/>
          </w:tcPr>
          <w:p w:rsidR="00AE4FC8" w:rsidRDefault="00404045">
            <w:pPr>
              <w:jc w:val="left"/>
            </w:pPr>
            <w:r>
              <w:rPr>
                <w:rFonts w:eastAsiaTheme="minorEastAsia"/>
                <w:color w:val="000000"/>
                <w:szCs w:val="21"/>
              </w:rPr>
              <w:t>广州市广永国有资产经营有限公司</w:t>
            </w:r>
          </w:p>
        </w:tc>
        <w:tc>
          <w:tcPr>
            <w:tcW w:w="3780" w:type="dxa"/>
            <w:vAlign w:val="center"/>
          </w:tcPr>
          <w:p w:rsidR="00AE4FC8" w:rsidRDefault="00404045">
            <w:pPr>
              <w:jc w:val="center"/>
            </w:pPr>
            <w:r>
              <w:rPr>
                <w:rFonts w:eastAsiaTheme="minorEastAsia"/>
                <w:color w:val="000000"/>
                <w:szCs w:val="21"/>
              </w:rPr>
              <w:t>基金管理人股东</w:t>
            </w:r>
          </w:p>
        </w:tc>
      </w:tr>
      <w:tr w:rsidR="00AE4FC8">
        <w:tc>
          <w:tcPr>
            <w:tcW w:w="5220" w:type="dxa"/>
            <w:vAlign w:val="center"/>
          </w:tcPr>
          <w:p w:rsidR="00AE4FC8" w:rsidRDefault="00404045">
            <w:pPr>
              <w:jc w:val="left"/>
            </w:pPr>
            <w:r>
              <w:rPr>
                <w:rFonts w:eastAsiaTheme="minorEastAsia"/>
                <w:color w:val="000000"/>
                <w:szCs w:val="21"/>
              </w:rPr>
              <w:t>珠海祺荣宝股权投资合伙企业（有限合伙）</w:t>
            </w:r>
          </w:p>
        </w:tc>
        <w:tc>
          <w:tcPr>
            <w:tcW w:w="3780" w:type="dxa"/>
            <w:vAlign w:val="center"/>
          </w:tcPr>
          <w:p w:rsidR="00AE4FC8" w:rsidRDefault="00404045">
            <w:pPr>
              <w:jc w:val="center"/>
            </w:pPr>
            <w:r>
              <w:rPr>
                <w:rFonts w:eastAsiaTheme="minorEastAsia"/>
                <w:color w:val="000000"/>
                <w:szCs w:val="21"/>
              </w:rPr>
              <w:t>基金管理人股东</w:t>
            </w:r>
          </w:p>
        </w:tc>
      </w:tr>
      <w:tr w:rsidR="00AE4FC8">
        <w:tc>
          <w:tcPr>
            <w:tcW w:w="5220" w:type="dxa"/>
            <w:vAlign w:val="center"/>
          </w:tcPr>
          <w:p w:rsidR="00AE4FC8" w:rsidRDefault="00404045">
            <w:pPr>
              <w:jc w:val="left"/>
            </w:pPr>
            <w:r>
              <w:rPr>
                <w:rFonts w:eastAsiaTheme="minorEastAsia"/>
                <w:color w:val="000000"/>
                <w:szCs w:val="21"/>
              </w:rPr>
              <w:t>珠海祺泰宝股权投资合伙企业（有限合伙）</w:t>
            </w:r>
          </w:p>
        </w:tc>
        <w:tc>
          <w:tcPr>
            <w:tcW w:w="3780" w:type="dxa"/>
            <w:vAlign w:val="center"/>
          </w:tcPr>
          <w:p w:rsidR="00AE4FC8" w:rsidRDefault="00404045">
            <w:pPr>
              <w:jc w:val="center"/>
            </w:pPr>
            <w:r>
              <w:rPr>
                <w:rFonts w:eastAsiaTheme="minorEastAsia"/>
                <w:color w:val="000000"/>
                <w:szCs w:val="21"/>
              </w:rPr>
              <w:t>基金管理人股东</w:t>
            </w:r>
          </w:p>
        </w:tc>
      </w:tr>
      <w:tr w:rsidR="00AE4FC8">
        <w:tc>
          <w:tcPr>
            <w:tcW w:w="5220" w:type="dxa"/>
            <w:vAlign w:val="center"/>
          </w:tcPr>
          <w:p w:rsidR="00AE4FC8" w:rsidRDefault="00404045">
            <w:pPr>
              <w:jc w:val="left"/>
            </w:pPr>
            <w:r>
              <w:rPr>
                <w:rFonts w:eastAsiaTheme="minorEastAsia"/>
                <w:color w:val="000000"/>
                <w:szCs w:val="21"/>
              </w:rPr>
              <w:t>珠海祺丰宝股权投资合伙企业（有限合伙）</w:t>
            </w:r>
          </w:p>
        </w:tc>
        <w:tc>
          <w:tcPr>
            <w:tcW w:w="3780" w:type="dxa"/>
            <w:vAlign w:val="center"/>
          </w:tcPr>
          <w:p w:rsidR="00AE4FC8" w:rsidRDefault="00404045">
            <w:pPr>
              <w:jc w:val="center"/>
            </w:pPr>
            <w:r>
              <w:rPr>
                <w:rFonts w:eastAsiaTheme="minorEastAsia"/>
                <w:color w:val="000000"/>
                <w:szCs w:val="21"/>
              </w:rPr>
              <w:t>基金管理人股东</w:t>
            </w:r>
          </w:p>
        </w:tc>
      </w:tr>
      <w:tr w:rsidR="00AE4FC8">
        <w:tc>
          <w:tcPr>
            <w:tcW w:w="5220" w:type="dxa"/>
            <w:vAlign w:val="center"/>
          </w:tcPr>
          <w:p w:rsidR="00AE4FC8" w:rsidRDefault="00404045">
            <w:pPr>
              <w:jc w:val="left"/>
            </w:pPr>
            <w:r>
              <w:rPr>
                <w:rFonts w:eastAsiaTheme="minorEastAsia"/>
                <w:color w:val="000000"/>
                <w:szCs w:val="21"/>
              </w:rPr>
              <w:t>珠海聚莱康股权投资合伙企业（有限合伙）</w:t>
            </w:r>
          </w:p>
        </w:tc>
        <w:tc>
          <w:tcPr>
            <w:tcW w:w="3780" w:type="dxa"/>
            <w:vAlign w:val="center"/>
          </w:tcPr>
          <w:p w:rsidR="00AE4FC8" w:rsidRDefault="00404045">
            <w:pPr>
              <w:jc w:val="center"/>
            </w:pPr>
            <w:r>
              <w:rPr>
                <w:rFonts w:eastAsiaTheme="minorEastAsia"/>
                <w:color w:val="000000"/>
                <w:szCs w:val="21"/>
              </w:rPr>
              <w:t>基金管理人股东</w:t>
            </w:r>
          </w:p>
        </w:tc>
      </w:tr>
      <w:tr w:rsidR="00AE4FC8">
        <w:tc>
          <w:tcPr>
            <w:tcW w:w="5220" w:type="dxa"/>
            <w:vAlign w:val="center"/>
          </w:tcPr>
          <w:p w:rsidR="00AE4FC8" w:rsidRDefault="00404045">
            <w:pPr>
              <w:jc w:val="left"/>
            </w:pPr>
            <w:r>
              <w:rPr>
                <w:rFonts w:eastAsiaTheme="minorEastAsia"/>
                <w:color w:val="000000"/>
                <w:szCs w:val="21"/>
              </w:rPr>
              <w:t>珠海聚宁康股权投资合伙企业（有限合伙）</w:t>
            </w:r>
          </w:p>
        </w:tc>
        <w:tc>
          <w:tcPr>
            <w:tcW w:w="3780" w:type="dxa"/>
            <w:vAlign w:val="center"/>
          </w:tcPr>
          <w:p w:rsidR="00AE4FC8" w:rsidRDefault="00404045">
            <w:pPr>
              <w:jc w:val="center"/>
            </w:pPr>
            <w:r>
              <w:rPr>
                <w:rFonts w:eastAsiaTheme="minorEastAsia"/>
                <w:color w:val="000000"/>
                <w:szCs w:val="21"/>
              </w:rPr>
              <w:t>基金管理人股东</w:t>
            </w:r>
          </w:p>
        </w:tc>
      </w:tr>
      <w:tr w:rsidR="00AE4FC8">
        <w:tc>
          <w:tcPr>
            <w:tcW w:w="5220" w:type="dxa"/>
            <w:vAlign w:val="center"/>
          </w:tcPr>
          <w:p w:rsidR="00AE4FC8" w:rsidRDefault="00404045">
            <w:pPr>
              <w:jc w:val="left"/>
            </w:pPr>
            <w:r>
              <w:rPr>
                <w:rFonts w:eastAsiaTheme="minorEastAsia"/>
                <w:color w:val="000000"/>
                <w:szCs w:val="21"/>
              </w:rPr>
              <w:t>珠海聚弘康股权投资合伙企业（有限合伙）</w:t>
            </w:r>
          </w:p>
        </w:tc>
        <w:tc>
          <w:tcPr>
            <w:tcW w:w="3780" w:type="dxa"/>
            <w:vAlign w:val="center"/>
          </w:tcPr>
          <w:p w:rsidR="00AE4FC8" w:rsidRDefault="00404045">
            <w:pPr>
              <w:jc w:val="center"/>
            </w:pPr>
            <w:r>
              <w:rPr>
                <w:rFonts w:eastAsiaTheme="minorEastAsia"/>
                <w:color w:val="000000"/>
                <w:szCs w:val="21"/>
              </w:rPr>
              <w:t>基金管理人股东</w:t>
            </w:r>
          </w:p>
        </w:tc>
      </w:tr>
      <w:tr w:rsidR="00AE4FC8">
        <w:tc>
          <w:tcPr>
            <w:tcW w:w="5220" w:type="dxa"/>
            <w:vAlign w:val="center"/>
          </w:tcPr>
          <w:p w:rsidR="00AE4FC8" w:rsidRDefault="00404045">
            <w:pPr>
              <w:jc w:val="left"/>
            </w:pPr>
            <w:r>
              <w:rPr>
                <w:rFonts w:eastAsiaTheme="minorEastAsia"/>
                <w:color w:val="000000"/>
                <w:szCs w:val="21"/>
              </w:rPr>
              <w:t>易方达创业板交易型开放式指数证券投资基金</w:t>
            </w:r>
          </w:p>
        </w:tc>
        <w:tc>
          <w:tcPr>
            <w:tcW w:w="3780" w:type="dxa"/>
            <w:vAlign w:val="center"/>
          </w:tcPr>
          <w:p w:rsidR="00AE4FC8" w:rsidRDefault="00404045">
            <w:pPr>
              <w:jc w:val="center"/>
            </w:pPr>
            <w:r>
              <w:rPr>
                <w:rFonts w:eastAsiaTheme="minorEastAsia"/>
                <w:color w:val="000000"/>
                <w:szCs w:val="21"/>
              </w:rPr>
              <w:t>本基金是该基金的联接基金</w:t>
            </w:r>
          </w:p>
        </w:tc>
      </w:tr>
      <w:tr w:rsidR="00AE4FC8">
        <w:tc>
          <w:tcPr>
            <w:tcW w:w="5220" w:type="dxa"/>
            <w:vAlign w:val="center"/>
          </w:tcPr>
          <w:p w:rsidR="00AE4FC8" w:rsidRDefault="00404045">
            <w:pPr>
              <w:jc w:val="left"/>
            </w:pPr>
            <w:r>
              <w:rPr>
                <w:rFonts w:eastAsiaTheme="minorEastAsia"/>
                <w:color w:val="000000"/>
                <w:szCs w:val="21"/>
              </w:rPr>
              <w:t>易方达资产管理有限公司</w:t>
            </w:r>
          </w:p>
        </w:tc>
        <w:tc>
          <w:tcPr>
            <w:tcW w:w="3780" w:type="dxa"/>
            <w:vAlign w:val="center"/>
          </w:tcPr>
          <w:p w:rsidR="00AE4FC8" w:rsidRDefault="00404045">
            <w:pPr>
              <w:jc w:val="center"/>
            </w:pPr>
            <w:r>
              <w:rPr>
                <w:rFonts w:eastAsiaTheme="minorEastAsia"/>
                <w:color w:val="000000"/>
                <w:szCs w:val="21"/>
              </w:rPr>
              <w:t>基金管理人的子公司</w:t>
            </w:r>
          </w:p>
        </w:tc>
      </w:tr>
    </w:tbl>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注：以下关联交易均在正常业务范围内按一般商业条款订立。</w:t>
      </w:r>
    </w:p>
    <w:p w:rsidR="001A59F9" w:rsidRPr="00D564C7" w:rsidRDefault="001A59F9" w:rsidP="0091526B">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w:t>
      </w:r>
      <w:r w:rsidRPr="00D564C7">
        <w:rPr>
          <w:rFonts w:asciiTheme="minorEastAsia" w:eastAsiaTheme="minorEastAsia" w:hAnsiTheme="minorEastAsia" w:hint="eastAsia"/>
          <w:b/>
          <w:color w:val="000000"/>
          <w:kern w:val="0"/>
          <w:szCs w:val="21"/>
        </w:rPr>
        <w:t>本报告期及上年度可比期间的关联方交易</w:t>
      </w:r>
    </w:p>
    <w:p w:rsidR="001A59F9" w:rsidRPr="00D564C7" w:rsidRDefault="001A59F9" w:rsidP="0091526B">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7.4.10.1</w:t>
      </w:r>
      <w:r w:rsidRPr="00D564C7">
        <w:rPr>
          <w:rFonts w:asciiTheme="minorEastAsia" w:eastAsiaTheme="minorEastAsia" w:hAnsiTheme="minorEastAsia" w:hint="eastAsia"/>
          <w:b/>
          <w:color w:val="000000"/>
          <w:kern w:val="0"/>
          <w:szCs w:val="21"/>
        </w:rPr>
        <w:t>通过关联方交易单元进行的交易</w:t>
      </w:r>
    </w:p>
    <w:p w:rsidR="001A59F9" w:rsidRPr="00D564C7" w:rsidRDefault="001A59F9" w:rsidP="0091526B">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b/>
          <w:bCs/>
          <w:color w:val="000000"/>
          <w:kern w:val="0"/>
          <w:szCs w:val="21"/>
        </w:rPr>
        <w:t>7.4.10.1.1</w:t>
      </w:r>
      <w:r w:rsidRPr="00D564C7">
        <w:rPr>
          <w:rFonts w:asciiTheme="minorEastAsia" w:eastAsiaTheme="minorEastAsia" w:hAnsiTheme="minorEastAsia" w:hint="eastAsia"/>
          <w:b/>
          <w:color w:val="000000"/>
          <w:szCs w:val="21"/>
        </w:rPr>
        <w:t>股票交易</w:t>
      </w:r>
    </w:p>
    <w:p w:rsidR="001A59F9" w:rsidRPr="001A0538" w:rsidRDefault="00DA6D55"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本基金本报告期及上年度可比期间未发生通过关联方交易单元进行的股票交易。</w:t>
      </w:r>
    </w:p>
    <w:p w:rsidR="001A59F9" w:rsidRPr="00D564C7" w:rsidRDefault="001A59F9" w:rsidP="0091526B">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7.4.10.1.2</w:t>
      </w:r>
      <w:r w:rsidRPr="00D564C7">
        <w:rPr>
          <w:rFonts w:asciiTheme="minorEastAsia" w:eastAsiaTheme="minorEastAsia" w:hAnsiTheme="minorEastAsia" w:hint="eastAsia"/>
          <w:b/>
          <w:color w:val="000000"/>
          <w:szCs w:val="21"/>
        </w:rPr>
        <w:t>权证交易</w:t>
      </w:r>
    </w:p>
    <w:p w:rsidR="001A59F9" w:rsidRPr="001A0538" w:rsidRDefault="00EB18B8"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本基金本报告期及上年度可比期间未发生通过关联方交易单元进行的权证交易。</w:t>
      </w:r>
    </w:p>
    <w:p w:rsidR="001A59F9" w:rsidRPr="00D564C7" w:rsidRDefault="001A59F9" w:rsidP="0091526B">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lastRenderedPageBreak/>
        <w:t>7.4.10.1.3</w:t>
      </w:r>
      <w:r w:rsidRPr="00D564C7">
        <w:rPr>
          <w:rFonts w:asciiTheme="minorEastAsia" w:eastAsiaTheme="minorEastAsia" w:hAnsiTheme="minorEastAsia" w:hint="eastAsia"/>
          <w:b/>
          <w:color w:val="000000"/>
          <w:szCs w:val="21"/>
        </w:rPr>
        <w:t>应支付关联方的佣金</w:t>
      </w:r>
    </w:p>
    <w:p w:rsidR="001A59F9" w:rsidRPr="001A0538" w:rsidRDefault="003970CD" w:rsidP="001A0538">
      <w:pPr>
        <w:tabs>
          <w:tab w:val="left" w:pos="426"/>
        </w:tabs>
        <w:spacing w:line="360" w:lineRule="auto"/>
        <w:ind w:firstLineChars="200" w:firstLine="420"/>
        <w:jc w:val="left"/>
        <w:rPr>
          <w:rFonts w:eastAsiaTheme="minorEastAsia"/>
          <w:kern w:val="0"/>
          <w:szCs w:val="21"/>
        </w:rPr>
      </w:pPr>
      <w:r w:rsidRPr="00FA19BB">
        <w:rPr>
          <w:kern w:val="0"/>
          <w:szCs w:val="21"/>
        </w:rPr>
        <w:t>本基金本报告期及上年度可比期间无应支付关联方的佣金。</w:t>
      </w:r>
    </w:p>
    <w:p w:rsidR="001A59F9" w:rsidRPr="00D564C7" w:rsidRDefault="001A59F9" w:rsidP="0091526B">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7.4.10.2</w:t>
      </w:r>
      <w:r w:rsidRPr="00D564C7">
        <w:rPr>
          <w:rFonts w:asciiTheme="minorEastAsia" w:eastAsiaTheme="minorEastAsia" w:hAnsiTheme="minorEastAsia" w:hint="eastAsia"/>
          <w:b/>
          <w:color w:val="000000"/>
          <w:kern w:val="0"/>
          <w:szCs w:val="21"/>
        </w:rPr>
        <w:t>关联方报酬</w:t>
      </w:r>
    </w:p>
    <w:p w:rsidR="001A59F9" w:rsidRPr="00D564C7" w:rsidRDefault="001A59F9" w:rsidP="0091526B">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7.4.10.2.1</w:t>
      </w:r>
      <w:r w:rsidRPr="00D564C7">
        <w:rPr>
          <w:rFonts w:asciiTheme="minorEastAsia" w:eastAsiaTheme="minorEastAsia" w:hAnsiTheme="minorEastAsia" w:hint="eastAsia"/>
          <w:b/>
          <w:color w:val="000000"/>
          <w:kern w:val="0"/>
          <w:szCs w:val="21"/>
        </w:rPr>
        <w:t>基金管理费</w:t>
      </w:r>
    </w:p>
    <w:p w:rsidR="001A59F9" w:rsidRPr="00D564C7" w:rsidRDefault="001A59F9" w:rsidP="00026C9C">
      <w:pPr>
        <w:autoSpaceDE w:val="0"/>
        <w:autoSpaceDN w:val="0"/>
        <w:adjustRightInd w:val="0"/>
        <w:spacing w:before="29" w:line="360" w:lineRule="auto"/>
        <w:ind w:left="15" w:right="210"/>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项目</w:t>
            </w:r>
          </w:p>
        </w:tc>
        <w:tc>
          <w:tcPr>
            <w:tcW w:w="265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2019</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w:t>
            </w:r>
            <w:r w:rsidR="001A59F9" w:rsidRPr="001A0538">
              <w:rPr>
                <w:rFonts w:eastAsiaTheme="minorEastAsia"/>
                <w:color w:val="000000"/>
                <w:szCs w:val="21"/>
              </w:rPr>
              <w:t>至</w:t>
            </w:r>
            <w:r w:rsidRPr="001A0538">
              <w:rPr>
                <w:rFonts w:eastAsiaTheme="minorEastAsia"/>
                <w:color w:val="000000"/>
                <w:szCs w:val="21"/>
              </w:rPr>
              <w:t>2019</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c>
          <w:tcPr>
            <w:tcW w:w="265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日至</w:t>
            </w: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r>
      <w:tr w:rsidR="001A59F9" w:rsidRPr="00D564C7" w:rsidTr="00C657A6">
        <w:tc>
          <w:tcPr>
            <w:tcW w:w="3686" w:type="dxa"/>
            <w:vAlign w:val="center"/>
          </w:tcPr>
          <w:p w:rsidR="001A59F9" w:rsidRPr="001A0538" w:rsidRDefault="001A59F9" w:rsidP="00C657A6">
            <w:pPr>
              <w:spacing w:line="360" w:lineRule="auto"/>
              <w:rPr>
                <w:rFonts w:eastAsiaTheme="minorEastAsia"/>
                <w:color w:val="000000"/>
                <w:szCs w:val="21"/>
              </w:rPr>
            </w:pPr>
            <w:r w:rsidRPr="001A0538">
              <w:rPr>
                <w:rFonts w:eastAsiaTheme="minorEastAsia"/>
                <w:szCs w:val="21"/>
              </w:rPr>
              <w:t>当期发生的基金应支付的管理费</w:t>
            </w:r>
          </w:p>
        </w:tc>
        <w:tc>
          <w:tcPr>
            <w:tcW w:w="2657" w:type="dxa"/>
            <w:vAlign w:val="center"/>
          </w:tcPr>
          <w:p w:rsidR="001A59F9" w:rsidRPr="001A0538" w:rsidRDefault="001A59F9" w:rsidP="00C657A6">
            <w:pPr>
              <w:spacing w:line="360" w:lineRule="auto"/>
              <w:jc w:val="right"/>
              <w:rPr>
                <w:rFonts w:eastAsiaTheme="minorEastAsia"/>
                <w:szCs w:val="21"/>
              </w:rPr>
            </w:pPr>
            <w:r w:rsidRPr="001A0538">
              <w:rPr>
                <w:rFonts w:eastAsiaTheme="minorEastAsia"/>
                <w:szCs w:val="21"/>
              </w:rPr>
              <w:t>1,876,390.70</w:t>
            </w:r>
          </w:p>
        </w:tc>
        <w:tc>
          <w:tcPr>
            <w:tcW w:w="2657" w:type="dxa"/>
            <w:vAlign w:val="center"/>
          </w:tcPr>
          <w:p w:rsidR="001A59F9" w:rsidRPr="001A0538" w:rsidRDefault="001A59F9" w:rsidP="00C657A6">
            <w:pPr>
              <w:spacing w:line="360" w:lineRule="auto"/>
              <w:jc w:val="right"/>
              <w:rPr>
                <w:rFonts w:eastAsiaTheme="minorEastAsia"/>
                <w:szCs w:val="21"/>
              </w:rPr>
            </w:pPr>
            <w:r w:rsidRPr="001A0538">
              <w:rPr>
                <w:rFonts w:eastAsiaTheme="minorEastAsia"/>
                <w:szCs w:val="21"/>
              </w:rPr>
              <w:t>1,121,685.46</w:t>
            </w:r>
          </w:p>
        </w:tc>
      </w:tr>
      <w:tr w:rsidR="001A59F9" w:rsidRPr="00D564C7" w:rsidTr="00C657A6">
        <w:tc>
          <w:tcPr>
            <w:tcW w:w="3686" w:type="dxa"/>
            <w:vAlign w:val="center"/>
          </w:tcPr>
          <w:p w:rsidR="001A59F9" w:rsidRPr="001A0538" w:rsidRDefault="001A59F9" w:rsidP="00C657A6">
            <w:pPr>
              <w:spacing w:line="360" w:lineRule="auto"/>
              <w:rPr>
                <w:rFonts w:eastAsiaTheme="minorEastAsia"/>
                <w:color w:val="000000"/>
                <w:szCs w:val="21"/>
              </w:rPr>
            </w:pPr>
            <w:r w:rsidRPr="001A0538">
              <w:rPr>
                <w:rFonts w:eastAsiaTheme="minorEastAsia"/>
                <w:szCs w:val="21"/>
              </w:rPr>
              <w:t>其中：支付销售机构的客户维护费</w:t>
            </w:r>
          </w:p>
        </w:tc>
        <w:tc>
          <w:tcPr>
            <w:tcW w:w="2657" w:type="dxa"/>
            <w:vAlign w:val="center"/>
          </w:tcPr>
          <w:p w:rsidR="001A59F9" w:rsidRPr="001A0538" w:rsidRDefault="001A59F9" w:rsidP="00C657A6">
            <w:pPr>
              <w:spacing w:line="360" w:lineRule="auto"/>
              <w:jc w:val="right"/>
              <w:rPr>
                <w:rFonts w:eastAsiaTheme="minorEastAsia"/>
                <w:szCs w:val="21"/>
              </w:rPr>
            </w:pPr>
            <w:r w:rsidRPr="001A0538">
              <w:rPr>
                <w:rFonts w:eastAsiaTheme="minorEastAsia"/>
                <w:szCs w:val="21"/>
              </w:rPr>
              <w:t>6,476,053.59</w:t>
            </w:r>
          </w:p>
        </w:tc>
        <w:tc>
          <w:tcPr>
            <w:tcW w:w="2657" w:type="dxa"/>
            <w:vAlign w:val="center"/>
          </w:tcPr>
          <w:p w:rsidR="001A59F9" w:rsidRPr="001A0538" w:rsidRDefault="001A59F9" w:rsidP="00C657A6">
            <w:pPr>
              <w:spacing w:line="360" w:lineRule="auto"/>
              <w:jc w:val="right"/>
              <w:rPr>
                <w:rFonts w:eastAsiaTheme="minorEastAsia"/>
                <w:szCs w:val="21"/>
              </w:rPr>
            </w:pPr>
            <w:r w:rsidRPr="001A0538">
              <w:rPr>
                <w:rFonts w:eastAsiaTheme="minorEastAsia"/>
                <w:szCs w:val="21"/>
              </w:rPr>
              <w:t>3,810,586.19</w:t>
            </w:r>
          </w:p>
        </w:tc>
      </w:tr>
    </w:tbl>
    <w:p w:rsidR="00AE4FC8" w:rsidRDefault="00404045">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本基金的管理费按调整后的前一日基金资产净值的</w:t>
      </w:r>
      <w:r>
        <w:rPr>
          <w:rFonts w:eastAsiaTheme="minorEastAsia"/>
          <w:kern w:val="0"/>
          <w:szCs w:val="21"/>
        </w:rPr>
        <w:t>0.5%</w:t>
      </w:r>
      <w:r>
        <w:rPr>
          <w:rFonts w:eastAsiaTheme="minorEastAsia"/>
          <w:kern w:val="0"/>
          <w:szCs w:val="21"/>
        </w:rPr>
        <w:t>年费率计提。管理费的计算方法如下：</w:t>
      </w:r>
    </w:p>
    <w:p w:rsidR="00AE4FC8" w:rsidRDefault="00404045">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E×0.5%÷</w:t>
      </w:r>
      <w:r>
        <w:rPr>
          <w:rFonts w:eastAsiaTheme="minorEastAsia"/>
          <w:kern w:val="0"/>
          <w:szCs w:val="21"/>
        </w:rPr>
        <w:t>当年天数</w:t>
      </w:r>
    </w:p>
    <w:p w:rsidR="00AE4FC8" w:rsidRDefault="00404045">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为每日应计提的基金管理费</w:t>
      </w:r>
    </w:p>
    <w:p w:rsidR="00AE4FC8" w:rsidRDefault="00404045">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为调整后的前一日基金资产净值。调整后的前一日基金资产净值＝前一日基金资产净值－前一日本基金持有的创业板</w:t>
      </w:r>
      <w:r>
        <w:rPr>
          <w:rFonts w:eastAsiaTheme="minorEastAsia"/>
          <w:kern w:val="0"/>
          <w:szCs w:val="21"/>
        </w:rPr>
        <w:t>ETF</w:t>
      </w:r>
      <w:r>
        <w:rPr>
          <w:rFonts w:eastAsiaTheme="minorEastAsia"/>
          <w:kern w:val="0"/>
          <w:szCs w:val="21"/>
        </w:rPr>
        <w:t>公允价值，金额为负时以零计。</w:t>
      </w:r>
    </w:p>
    <w:p w:rsidR="00AE4FC8" w:rsidRDefault="00404045">
      <w:pPr>
        <w:tabs>
          <w:tab w:val="left" w:pos="426"/>
        </w:tabs>
        <w:spacing w:line="360" w:lineRule="auto"/>
        <w:ind w:firstLineChars="200" w:firstLine="420"/>
        <w:jc w:val="left"/>
        <w:rPr>
          <w:rFonts w:eastAsiaTheme="minorEastAsia"/>
          <w:kern w:val="0"/>
          <w:szCs w:val="21"/>
        </w:rPr>
      </w:pPr>
      <w:r>
        <w:rPr>
          <w:rFonts w:eastAsiaTheme="minorEastAsia"/>
          <w:kern w:val="0"/>
          <w:szCs w:val="21"/>
        </w:rPr>
        <w:t>基金管理费每日计算，逐日累计至每月月末，按月支付，由基金管理人向基金托管人发送基金管理费划款指令，基金托管人复核后于次月首日起</w:t>
      </w:r>
      <w:r>
        <w:rPr>
          <w:rFonts w:eastAsiaTheme="minorEastAsia"/>
          <w:kern w:val="0"/>
          <w:szCs w:val="21"/>
        </w:rPr>
        <w:t>3</w:t>
      </w:r>
      <w:r>
        <w:rPr>
          <w:rFonts w:eastAsiaTheme="minorEastAsia"/>
          <w:kern w:val="0"/>
          <w:szCs w:val="21"/>
        </w:rPr>
        <w:t>个工作日内从基金财产中一次性支付给基金管理人。若遇法定节假日、公休日等</w:t>
      </w:r>
      <w:r>
        <w:rPr>
          <w:rFonts w:eastAsiaTheme="minorEastAsia"/>
          <w:kern w:val="0"/>
          <w:szCs w:val="21"/>
        </w:rPr>
        <w:t>,</w:t>
      </w:r>
      <w:r>
        <w:rPr>
          <w:rFonts w:eastAsiaTheme="minorEastAsia"/>
          <w:kern w:val="0"/>
          <w:szCs w:val="21"/>
        </w:rPr>
        <w:t>支付日期顺延。</w:t>
      </w:r>
    </w:p>
    <w:p w:rsidR="00AE4FC8" w:rsidRDefault="00404045">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客户维护费按日提，按季支付，具体公式如下：</w:t>
      </w:r>
    </w:p>
    <w:p w:rsidR="00AE4FC8" w:rsidRDefault="00404045">
      <w:pPr>
        <w:tabs>
          <w:tab w:val="left" w:pos="426"/>
        </w:tabs>
        <w:spacing w:line="360" w:lineRule="auto"/>
        <w:ind w:firstLineChars="200" w:firstLine="420"/>
        <w:jc w:val="left"/>
        <w:rPr>
          <w:rFonts w:eastAsiaTheme="minorEastAsia"/>
          <w:kern w:val="0"/>
          <w:szCs w:val="21"/>
        </w:rPr>
      </w:pPr>
      <w:r>
        <w:rPr>
          <w:rFonts w:eastAsiaTheme="minorEastAsia"/>
          <w:kern w:val="0"/>
          <w:szCs w:val="21"/>
        </w:rPr>
        <w:t>H= E×R/</w:t>
      </w:r>
      <w:r>
        <w:rPr>
          <w:rFonts w:eastAsiaTheme="minorEastAsia"/>
          <w:kern w:val="0"/>
          <w:szCs w:val="21"/>
        </w:rPr>
        <w:t>当年天数</w:t>
      </w:r>
    </w:p>
    <w:p w:rsidR="00AE4FC8" w:rsidRDefault="00404045">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为每日应计提的客户维护费</w:t>
      </w:r>
    </w:p>
    <w:p w:rsidR="00AE4FC8" w:rsidRDefault="00404045">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为前一日代销机构保有该基金份额的基金资产净值</w:t>
      </w:r>
    </w:p>
    <w:p w:rsidR="00AE4FC8" w:rsidRDefault="00404045">
      <w:pPr>
        <w:tabs>
          <w:tab w:val="left" w:pos="426"/>
        </w:tabs>
        <w:spacing w:line="360" w:lineRule="auto"/>
        <w:ind w:firstLineChars="200" w:firstLine="420"/>
        <w:jc w:val="left"/>
        <w:rPr>
          <w:rFonts w:eastAsiaTheme="minorEastAsia"/>
          <w:kern w:val="0"/>
          <w:szCs w:val="21"/>
        </w:rPr>
      </w:pPr>
      <w:r>
        <w:rPr>
          <w:rFonts w:eastAsiaTheme="minorEastAsia"/>
          <w:kern w:val="0"/>
          <w:szCs w:val="21"/>
        </w:rPr>
        <w:t>R</w:t>
      </w:r>
      <w:r>
        <w:rPr>
          <w:rFonts w:eastAsiaTheme="minorEastAsia"/>
          <w:kern w:val="0"/>
          <w:szCs w:val="21"/>
        </w:rPr>
        <w:t>为代销机构的客户维护费率</w:t>
      </w:r>
    </w:p>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对于非工作日，则按照前一工作日的保有资产市值计算当日客户维护费。</w:t>
      </w:r>
    </w:p>
    <w:p w:rsidR="001A59F9" w:rsidRPr="00D564C7" w:rsidRDefault="001A59F9" w:rsidP="00CF3A8E">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7.4.10.2.2</w:t>
      </w:r>
      <w:r w:rsidRPr="00D564C7">
        <w:rPr>
          <w:rFonts w:asciiTheme="minorEastAsia" w:eastAsiaTheme="minorEastAsia" w:hAnsiTheme="minorEastAsia" w:hint="eastAsia"/>
          <w:b/>
          <w:color w:val="000000"/>
          <w:kern w:val="0"/>
          <w:szCs w:val="21"/>
        </w:rPr>
        <w:t>基金托管费</w:t>
      </w:r>
    </w:p>
    <w:p w:rsidR="001A59F9" w:rsidRPr="00D564C7" w:rsidRDefault="001A59F9" w:rsidP="00026C9C">
      <w:pPr>
        <w:autoSpaceDE w:val="0"/>
        <w:autoSpaceDN w:val="0"/>
        <w:adjustRightInd w:val="0"/>
        <w:spacing w:before="29" w:line="360" w:lineRule="auto"/>
        <w:ind w:left="15" w:right="210"/>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项目</w:t>
            </w:r>
          </w:p>
        </w:tc>
        <w:tc>
          <w:tcPr>
            <w:tcW w:w="265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2019</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w:t>
            </w:r>
            <w:r w:rsidR="001A59F9" w:rsidRPr="001A0538">
              <w:rPr>
                <w:rFonts w:eastAsiaTheme="minorEastAsia"/>
                <w:color w:val="000000"/>
                <w:szCs w:val="21"/>
              </w:rPr>
              <w:t>至</w:t>
            </w:r>
            <w:r w:rsidRPr="001A0538">
              <w:rPr>
                <w:rFonts w:eastAsiaTheme="minorEastAsia"/>
                <w:color w:val="000000"/>
                <w:szCs w:val="21"/>
              </w:rPr>
              <w:t>2019</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c>
          <w:tcPr>
            <w:tcW w:w="265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日至</w:t>
            </w: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r>
      <w:tr w:rsidR="001A59F9" w:rsidRPr="00D564C7" w:rsidTr="005B1208">
        <w:tc>
          <w:tcPr>
            <w:tcW w:w="368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szCs w:val="21"/>
              </w:rPr>
              <w:lastRenderedPageBreak/>
              <w:t>当期发生的基金应支付的托管费</w:t>
            </w:r>
          </w:p>
        </w:tc>
        <w:tc>
          <w:tcPr>
            <w:tcW w:w="2657" w:type="dxa"/>
            <w:vAlign w:val="center"/>
          </w:tcPr>
          <w:p w:rsidR="001A59F9" w:rsidRPr="001A0538" w:rsidRDefault="001A59F9" w:rsidP="00026C9C">
            <w:pPr>
              <w:spacing w:line="360" w:lineRule="auto"/>
              <w:jc w:val="right"/>
              <w:rPr>
                <w:rFonts w:eastAsiaTheme="minorEastAsia"/>
                <w:color w:val="000000"/>
                <w:kern w:val="0"/>
                <w:szCs w:val="21"/>
              </w:rPr>
            </w:pPr>
            <w:r w:rsidRPr="001A0538">
              <w:rPr>
                <w:rFonts w:eastAsiaTheme="minorEastAsia"/>
                <w:szCs w:val="21"/>
              </w:rPr>
              <w:t>375,278.07</w:t>
            </w:r>
          </w:p>
        </w:tc>
        <w:tc>
          <w:tcPr>
            <w:tcW w:w="2657" w:type="dxa"/>
            <w:vAlign w:val="center"/>
          </w:tcPr>
          <w:p w:rsidR="001A59F9" w:rsidRPr="001A0538" w:rsidRDefault="001A59F9" w:rsidP="00026C9C">
            <w:pPr>
              <w:spacing w:line="360" w:lineRule="auto"/>
              <w:jc w:val="right"/>
              <w:rPr>
                <w:rFonts w:eastAsiaTheme="minorEastAsia"/>
                <w:color w:val="000000"/>
                <w:szCs w:val="21"/>
              </w:rPr>
            </w:pPr>
            <w:r w:rsidRPr="001A0538">
              <w:rPr>
                <w:rFonts w:eastAsiaTheme="minorEastAsia"/>
                <w:szCs w:val="21"/>
              </w:rPr>
              <w:t>224,337.02</w:t>
            </w:r>
          </w:p>
        </w:tc>
      </w:tr>
    </w:tbl>
    <w:p w:rsidR="00AE4FC8" w:rsidRDefault="00404045">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注：本基金的托管费按调整后的前一日基金资产净值的</w:t>
      </w:r>
      <w:r>
        <w:rPr>
          <w:rFonts w:eastAsiaTheme="minorEastAsia"/>
          <w:kern w:val="0"/>
          <w:szCs w:val="21"/>
        </w:rPr>
        <w:t>0.1%</w:t>
      </w:r>
      <w:r>
        <w:rPr>
          <w:rFonts w:eastAsiaTheme="minorEastAsia"/>
          <w:kern w:val="0"/>
          <w:szCs w:val="21"/>
        </w:rPr>
        <w:t>的年费率计提。托管费的计算方法如下：</w:t>
      </w:r>
    </w:p>
    <w:p w:rsidR="00AE4FC8" w:rsidRDefault="00404045">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E×0.1%÷</w:t>
      </w:r>
      <w:r>
        <w:rPr>
          <w:rFonts w:eastAsiaTheme="minorEastAsia"/>
          <w:kern w:val="0"/>
          <w:szCs w:val="21"/>
        </w:rPr>
        <w:t>当年天数</w:t>
      </w:r>
    </w:p>
    <w:p w:rsidR="00AE4FC8" w:rsidRDefault="00404045">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为每日应计提的基金托管费</w:t>
      </w:r>
    </w:p>
    <w:p w:rsidR="00AE4FC8" w:rsidRDefault="00404045">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为调整后的前一日基金资产净值。调整后的前一日基金资产净值＝前一日基金资产净值－前一日本基金持有的创业板</w:t>
      </w:r>
      <w:r>
        <w:rPr>
          <w:rFonts w:eastAsiaTheme="minorEastAsia"/>
          <w:kern w:val="0"/>
          <w:szCs w:val="21"/>
        </w:rPr>
        <w:t>ETF</w:t>
      </w:r>
      <w:r>
        <w:rPr>
          <w:rFonts w:eastAsiaTheme="minorEastAsia"/>
          <w:kern w:val="0"/>
          <w:szCs w:val="21"/>
        </w:rPr>
        <w:t>公允价值，金额为负时以零计。</w:t>
      </w:r>
    </w:p>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基金托管费每日计算，逐日累计至每月月末，按月支付，由基金管理人向基金托管人发送基金托管费划款指令，基金托管人复核后于次月首日起</w:t>
      </w:r>
      <w:r w:rsidRPr="002F4936">
        <w:rPr>
          <w:rFonts w:eastAsiaTheme="minorEastAsia"/>
          <w:kern w:val="0"/>
          <w:szCs w:val="21"/>
        </w:rPr>
        <w:t>3</w:t>
      </w:r>
      <w:r w:rsidRPr="002F4936">
        <w:rPr>
          <w:rFonts w:eastAsiaTheme="minorEastAsia"/>
          <w:kern w:val="0"/>
          <w:szCs w:val="21"/>
        </w:rPr>
        <w:t>个工作日内从基金财产中一次性支取。若遇法定节假日、公休日等</w:t>
      </w:r>
      <w:r w:rsidRPr="002F4936">
        <w:rPr>
          <w:rFonts w:eastAsiaTheme="minorEastAsia"/>
          <w:kern w:val="0"/>
          <w:szCs w:val="21"/>
        </w:rPr>
        <w:t>,</w:t>
      </w:r>
      <w:r w:rsidRPr="002F4936">
        <w:rPr>
          <w:rFonts w:eastAsiaTheme="minorEastAsia"/>
          <w:kern w:val="0"/>
          <w:szCs w:val="21"/>
        </w:rPr>
        <w:t>支付日期顺延。</w:t>
      </w:r>
    </w:p>
    <w:p w:rsidR="001A59F9" w:rsidRPr="00D564C7" w:rsidRDefault="001A59F9" w:rsidP="00CF3A8E">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7.4.10.2.3</w:t>
      </w:r>
      <w:r w:rsidRPr="00D564C7">
        <w:rPr>
          <w:rFonts w:asciiTheme="minorEastAsia" w:eastAsiaTheme="minorEastAsia" w:hAnsiTheme="minorEastAsia" w:hint="eastAsia"/>
          <w:b/>
          <w:color w:val="000000"/>
          <w:kern w:val="0"/>
          <w:szCs w:val="21"/>
        </w:rPr>
        <w:t>销售服务费</w:t>
      </w:r>
    </w:p>
    <w:p w:rsidR="0046609B" w:rsidRDefault="0046609B" w:rsidP="0046609B">
      <w:pPr>
        <w:autoSpaceDE w:val="0"/>
        <w:autoSpaceDN w:val="0"/>
        <w:adjustRightInd w:val="0"/>
        <w:spacing w:before="29" w:line="360" w:lineRule="auto"/>
        <w:jc w:val="right"/>
        <w:rPr>
          <w:rFonts w:eastAsiaTheme="minorEastAsia"/>
          <w:color w:val="000000"/>
          <w:szCs w:val="21"/>
        </w:rPr>
      </w:pPr>
      <w:r w:rsidRPr="00A4203E">
        <w:rPr>
          <w:rFonts w:eastAsiaTheme="minorEastAsia"/>
          <w:color w:val="000000"/>
          <w:szCs w:val="21"/>
        </w:rPr>
        <w:t>单位：人民币元</w:t>
      </w:r>
    </w:p>
    <w:tbl>
      <w:tblPr>
        <w:tblStyle w:val="af7"/>
        <w:tblW w:w="0" w:type="auto"/>
        <w:tblLayout w:type="fixed"/>
        <w:tblLook w:val="04A0" w:firstRow="1" w:lastRow="0" w:firstColumn="1" w:lastColumn="0" w:noHBand="0" w:noVBand="1"/>
      </w:tblPr>
      <w:tblGrid>
        <w:gridCol w:w="2110"/>
        <w:gridCol w:w="2534"/>
        <w:gridCol w:w="2694"/>
        <w:gridCol w:w="1948"/>
      </w:tblGrid>
      <w:tr w:rsidR="0046609B" w:rsidTr="00AB39F2">
        <w:tc>
          <w:tcPr>
            <w:tcW w:w="2110" w:type="dxa"/>
            <w:vMerge w:val="restart"/>
            <w:vAlign w:val="center"/>
          </w:tcPr>
          <w:p w:rsidR="0046609B" w:rsidRDefault="0046609B" w:rsidP="00AB39F2">
            <w:pPr>
              <w:tabs>
                <w:tab w:val="left" w:pos="426"/>
              </w:tabs>
              <w:spacing w:line="360" w:lineRule="auto"/>
              <w:jc w:val="center"/>
              <w:rPr>
                <w:rFonts w:eastAsiaTheme="minorEastAsia"/>
                <w:kern w:val="0"/>
                <w:szCs w:val="21"/>
              </w:rPr>
            </w:pPr>
            <w:r w:rsidRPr="00A4203E">
              <w:rPr>
                <w:rFonts w:eastAsiaTheme="minorEastAsia"/>
                <w:szCs w:val="21"/>
              </w:rPr>
              <w:t>获得销售服务费的各关联方名称</w:t>
            </w:r>
          </w:p>
        </w:tc>
        <w:tc>
          <w:tcPr>
            <w:tcW w:w="7176" w:type="dxa"/>
            <w:gridSpan w:val="3"/>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本期</w:t>
            </w:r>
          </w:p>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2019</w:t>
            </w:r>
            <w:r w:rsidRPr="00A4203E">
              <w:rPr>
                <w:rFonts w:eastAsiaTheme="minorEastAsia"/>
                <w:szCs w:val="21"/>
              </w:rPr>
              <w:t>年</w:t>
            </w:r>
            <w:r w:rsidRPr="00A4203E">
              <w:rPr>
                <w:rFonts w:eastAsiaTheme="minorEastAsia"/>
                <w:szCs w:val="21"/>
              </w:rPr>
              <w:t>1</w:t>
            </w:r>
            <w:r w:rsidRPr="00A4203E">
              <w:rPr>
                <w:rFonts w:eastAsiaTheme="minorEastAsia"/>
                <w:szCs w:val="21"/>
              </w:rPr>
              <w:t>月</w:t>
            </w:r>
            <w:r w:rsidRPr="00A4203E">
              <w:rPr>
                <w:rFonts w:eastAsiaTheme="minorEastAsia"/>
                <w:szCs w:val="21"/>
              </w:rPr>
              <w:t>1</w:t>
            </w:r>
            <w:r w:rsidRPr="00A4203E">
              <w:rPr>
                <w:rFonts w:eastAsiaTheme="minorEastAsia"/>
                <w:szCs w:val="21"/>
              </w:rPr>
              <w:t>日至</w:t>
            </w:r>
            <w:r w:rsidRPr="00A4203E">
              <w:rPr>
                <w:rFonts w:eastAsiaTheme="minorEastAsia"/>
                <w:szCs w:val="21"/>
              </w:rPr>
              <w:t>2019</w:t>
            </w:r>
            <w:r w:rsidRPr="00A4203E">
              <w:rPr>
                <w:rFonts w:eastAsiaTheme="minorEastAsia"/>
                <w:szCs w:val="21"/>
              </w:rPr>
              <w:t>年</w:t>
            </w:r>
            <w:r w:rsidRPr="00A4203E">
              <w:rPr>
                <w:rFonts w:eastAsiaTheme="minorEastAsia"/>
                <w:szCs w:val="21"/>
              </w:rPr>
              <w:t>12</w:t>
            </w:r>
            <w:r w:rsidRPr="00A4203E">
              <w:rPr>
                <w:rFonts w:eastAsiaTheme="minorEastAsia"/>
                <w:szCs w:val="21"/>
              </w:rPr>
              <w:t>月</w:t>
            </w:r>
            <w:r w:rsidRPr="00A4203E">
              <w:rPr>
                <w:rFonts w:eastAsiaTheme="minorEastAsia"/>
                <w:szCs w:val="21"/>
              </w:rPr>
              <w:t>31</w:t>
            </w:r>
            <w:r w:rsidRPr="00A4203E">
              <w:rPr>
                <w:rFonts w:eastAsiaTheme="minorEastAsia"/>
                <w:szCs w:val="21"/>
              </w:rPr>
              <w:t>日</w:t>
            </w:r>
          </w:p>
        </w:tc>
      </w:tr>
      <w:tr w:rsidR="0046609B" w:rsidTr="00AB39F2">
        <w:tc>
          <w:tcPr>
            <w:tcW w:w="2110" w:type="dxa"/>
            <w:vMerge/>
          </w:tcPr>
          <w:p w:rsidR="0046609B" w:rsidRDefault="0046609B" w:rsidP="00AB39F2">
            <w:pPr>
              <w:tabs>
                <w:tab w:val="left" w:pos="426"/>
              </w:tabs>
              <w:spacing w:line="360" w:lineRule="auto"/>
              <w:jc w:val="left"/>
              <w:rPr>
                <w:rFonts w:eastAsiaTheme="minorEastAsia"/>
                <w:kern w:val="0"/>
                <w:szCs w:val="21"/>
              </w:rPr>
            </w:pPr>
          </w:p>
        </w:tc>
        <w:tc>
          <w:tcPr>
            <w:tcW w:w="7176" w:type="dxa"/>
            <w:gridSpan w:val="3"/>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当期发生的基金应支付的销售服务费</w:t>
            </w:r>
          </w:p>
        </w:tc>
      </w:tr>
      <w:tr w:rsidR="0046609B" w:rsidTr="00AB39F2">
        <w:tc>
          <w:tcPr>
            <w:tcW w:w="2110" w:type="dxa"/>
            <w:vMerge/>
          </w:tcPr>
          <w:p w:rsidR="0046609B" w:rsidRDefault="0046609B" w:rsidP="00AB39F2">
            <w:pPr>
              <w:tabs>
                <w:tab w:val="left" w:pos="426"/>
              </w:tabs>
              <w:spacing w:line="360" w:lineRule="auto"/>
              <w:jc w:val="left"/>
              <w:rPr>
                <w:rFonts w:eastAsiaTheme="minorEastAsia"/>
                <w:kern w:val="0"/>
                <w:szCs w:val="21"/>
              </w:rPr>
            </w:pPr>
          </w:p>
        </w:tc>
        <w:tc>
          <w:tcPr>
            <w:tcW w:w="2534" w:type="dxa"/>
            <w:vAlign w:val="center"/>
          </w:tcPr>
          <w:p w:rsidR="0046609B" w:rsidRPr="00A4203E" w:rsidRDefault="0046609B" w:rsidP="00AB39F2">
            <w:pPr>
              <w:widowControl/>
              <w:ind w:leftChars="-51" w:left="-107" w:rightChars="-51" w:right="-107"/>
              <w:jc w:val="center"/>
              <w:rPr>
                <w:rFonts w:eastAsiaTheme="minorEastAsia"/>
                <w:szCs w:val="21"/>
              </w:rPr>
            </w:pPr>
            <w:r w:rsidRPr="00A4203E">
              <w:rPr>
                <w:rFonts w:eastAsiaTheme="minorEastAsia"/>
                <w:szCs w:val="21"/>
              </w:rPr>
              <w:t>易方达创业板</w:t>
            </w:r>
            <w:r w:rsidRPr="00A4203E">
              <w:rPr>
                <w:rFonts w:eastAsiaTheme="minorEastAsia"/>
                <w:szCs w:val="21"/>
              </w:rPr>
              <w:t>ETF</w:t>
            </w:r>
            <w:r w:rsidRPr="00A4203E">
              <w:rPr>
                <w:rFonts w:eastAsiaTheme="minorEastAsia"/>
                <w:szCs w:val="21"/>
              </w:rPr>
              <w:t>联接</w:t>
            </w:r>
            <w:r w:rsidRPr="00A4203E">
              <w:rPr>
                <w:rFonts w:eastAsiaTheme="minorEastAsia"/>
                <w:szCs w:val="21"/>
              </w:rPr>
              <w:t>A</w:t>
            </w:r>
          </w:p>
        </w:tc>
        <w:tc>
          <w:tcPr>
            <w:tcW w:w="2694" w:type="dxa"/>
            <w:vAlign w:val="center"/>
          </w:tcPr>
          <w:p w:rsidR="0046609B" w:rsidRPr="00A4203E" w:rsidRDefault="0046609B" w:rsidP="00AB39F2">
            <w:pPr>
              <w:widowControl/>
              <w:ind w:leftChars="-51" w:left="-107" w:rightChars="-51" w:right="-107"/>
              <w:jc w:val="center"/>
              <w:rPr>
                <w:rFonts w:eastAsiaTheme="minorEastAsia"/>
                <w:szCs w:val="21"/>
              </w:rPr>
            </w:pPr>
            <w:r w:rsidRPr="00A4203E">
              <w:rPr>
                <w:rFonts w:eastAsiaTheme="minorEastAsia"/>
                <w:szCs w:val="21"/>
              </w:rPr>
              <w:t>易方达创业板</w:t>
            </w:r>
            <w:r w:rsidRPr="00A4203E">
              <w:rPr>
                <w:rFonts w:eastAsiaTheme="minorEastAsia"/>
                <w:szCs w:val="21"/>
              </w:rPr>
              <w:t>ETF</w:t>
            </w:r>
            <w:r w:rsidRPr="00A4203E">
              <w:rPr>
                <w:rFonts w:eastAsiaTheme="minorEastAsia"/>
                <w:szCs w:val="21"/>
              </w:rPr>
              <w:t>联接</w:t>
            </w:r>
            <w:r w:rsidRPr="00A4203E">
              <w:rPr>
                <w:rFonts w:eastAsiaTheme="minorEastAsia"/>
                <w:szCs w:val="21"/>
              </w:rPr>
              <w:t>C</w:t>
            </w:r>
          </w:p>
        </w:tc>
        <w:tc>
          <w:tcPr>
            <w:tcW w:w="1948" w:type="dxa"/>
            <w:vAlign w:val="center"/>
          </w:tcPr>
          <w:p w:rsidR="0046609B" w:rsidRPr="00A4203E" w:rsidRDefault="0046609B" w:rsidP="00AB39F2">
            <w:pPr>
              <w:widowControl/>
              <w:ind w:leftChars="-51" w:left="-107" w:rightChars="-51" w:right="-107"/>
              <w:jc w:val="center"/>
              <w:rPr>
                <w:rFonts w:eastAsiaTheme="minorEastAsia"/>
                <w:szCs w:val="21"/>
              </w:rPr>
            </w:pPr>
            <w:r w:rsidRPr="00A4203E">
              <w:rPr>
                <w:rFonts w:eastAsiaTheme="minorEastAsia"/>
                <w:szCs w:val="21"/>
              </w:rPr>
              <w:t>合计</w:t>
            </w:r>
          </w:p>
        </w:tc>
      </w:tr>
      <w:tr w:rsidR="00AE4FC8">
        <w:tc>
          <w:tcPr>
            <w:tcW w:w="2110" w:type="dxa"/>
            <w:vAlign w:val="center"/>
          </w:tcPr>
          <w:p w:rsidR="00AE4FC8" w:rsidRDefault="00404045">
            <w:pPr>
              <w:jc w:val="left"/>
            </w:pPr>
            <w:r>
              <w:rPr>
                <w:rFonts w:eastAsiaTheme="minorEastAsia"/>
                <w:szCs w:val="21"/>
              </w:rPr>
              <w:t>易方达基金管理有限公司</w:t>
            </w:r>
          </w:p>
        </w:tc>
        <w:tc>
          <w:tcPr>
            <w:tcW w:w="2534" w:type="dxa"/>
            <w:vAlign w:val="center"/>
          </w:tcPr>
          <w:p w:rsidR="00AE4FC8" w:rsidRDefault="00404045">
            <w:pPr>
              <w:jc w:val="right"/>
            </w:pPr>
            <w:r>
              <w:rPr>
                <w:rFonts w:eastAsiaTheme="minorEastAsia"/>
                <w:szCs w:val="21"/>
              </w:rPr>
              <w:t>-</w:t>
            </w:r>
          </w:p>
        </w:tc>
        <w:tc>
          <w:tcPr>
            <w:tcW w:w="2694" w:type="dxa"/>
            <w:vAlign w:val="center"/>
          </w:tcPr>
          <w:p w:rsidR="00AE4FC8" w:rsidRDefault="00404045">
            <w:pPr>
              <w:jc w:val="right"/>
            </w:pPr>
            <w:r>
              <w:rPr>
                <w:rFonts w:eastAsiaTheme="minorEastAsia"/>
                <w:szCs w:val="21"/>
              </w:rPr>
              <w:t>2,765,325.22</w:t>
            </w:r>
          </w:p>
        </w:tc>
        <w:tc>
          <w:tcPr>
            <w:tcW w:w="1948" w:type="dxa"/>
            <w:vAlign w:val="center"/>
          </w:tcPr>
          <w:p w:rsidR="00AE4FC8" w:rsidRDefault="00404045">
            <w:pPr>
              <w:jc w:val="right"/>
            </w:pPr>
            <w:r>
              <w:rPr>
                <w:rFonts w:eastAsiaTheme="minorEastAsia"/>
                <w:szCs w:val="21"/>
              </w:rPr>
              <w:t>2,765,325.22</w:t>
            </w:r>
          </w:p>
        </w:tc>
      </w:tr>
      <w:tr w:rsidR="00AE4FC8">
        <w:tc>
          <w:tcPr>
            <w:tcW w:w="2110" w:type="dxa"/>
            <w:vAlign w:val="center"/>
          </w:tcPr>
          <w:p w:rsidR="00AE4FC8" w:rsidRDefault="00404045">
            <w:pPr>
              <w:jc w:val="left"/>
            </w:pPr>
            <w:r>
              <w:rPr>
                <w:rFonts w:eastAsiaTheme="minorEastAsia"/>
                <w:szCs w:val="21"/>
              </w:rPr>
              <w:t>广发证券</w:t>
            </w:r>
          </w:p>
        </w:tc>
        <w:tc>
          <w:tcPr>
            <w:tcW w:w="2534" w:type="dxa"/>
            <w:vAlign w:val="center"/>
          </w:tcPr>
          <w:p w:rsidR="00AE4FC8" w:rsidRDefault="00404045">
            <w:pPr>
              <w:jc w:val="right"/>
            </w:pPr>
            <w:r>
              <w:rPr>
                <w:rFonts w:eastAsiaTheme="minorEastAsia"/>
                <w:szCs w:val="21"/>
              </w:rPr>
              <w:t>-</w:t>
            </w:r>
          </w:p>
        </w:tc>
        <w:tc>
          <w:tcPr>
            <w:tcW w:w="2694" w:type="dxa"/>
            <w:vAlign w:val="center"/>
          </w:tcPr>
          <w:p w:rsidR="00AE4FC8" w:rsidRDefault="00404045">
            <w:pPr>
              <w:jc w:val="right"/>
            </w:pPr>
            <w:r>
              <w:rPr>
                <w:rFonts w:eastAsiaTheme="minorEastAsia"/>
                <w:szCs w:val="21"/>
              </w:rPr>
              <w:t>2,573.52</w:t>
            </w:r>
          </w:p>
        </w:tc>
        <w:tc>
          <w:tcPr>
            <w:tcW w:w="1948" w:type="dxa"/>
            <w:vAlign w:val="center"/>
          </w:tcPr>
          <w:p w:rsidR="00AE4FC8" w:rsidRDefault="00404045">
            <w:pPr>
              <w:jc w:val="right"/>
            </w:pPr>
            <w:r>
              <w:rPr>
                <w:rFonts w:eastAsiaTheme="minorEastAsia"/>
                <w:szCs w:val="21"/>
              </w:rPr>
              <w:t>2,573.52</w:t>
            </w:r>
          </w:p>
        </w:tc>
      </w:tr>
      <w:tr w:rsidR="0046609B" w:rsidTr="00AB39F2">
        <w:tc>
          <w:tcPr>
            <w:tcW w:w="2110" w:type="dxa"/>
            <w:vAlign w:val="center"/>
          </w:tcPr>
          <w:p w:rsidR="0046609B" w:rsidRDefault="0046609B" w:rsidP="00AB39F2">
            <w:pPr>
              <w:tabs>
                <w:tab w:val="left" w:pos="426"/>
              </w:tabs>
              <w:spacing w:line="360" w:lineRule="auto"/>
              <w:jc w:val="center"/>
              <w:rPr>
                <w:rFonts w:eastAsiaTheme="minorEastAsia"/>
                <w:kern w:val="0"/>
                <w:szCs w:val="21"/>
              </w:rPr>
            </w:pPr>
            <w:r w:rsidRPr="00A4203E">
              <w:rPr>
                <w:rFonts w:eastAsiaTheme="minorEastAsia"/>
                <w:szCs w:val="21"/>
              </w:rPr>
              <w:t>合计</w:t>
            </w:r>
          </w:p>
        </w:tc>
        <w:tc>
          <w:tcPr>
            <w:tcW w:w="2534" w:type="dxa"/>
            <w:vAlign w:val="center"/>
          </w:tcPr>
          <w:p w:rsidR="0046609B" w:rsidRDefault="0046609B" w:rsidP="00AB39F2">
            <w:pPr>
              <w:tabs>
                <w:tab w:val="left" w:pos="426"/>
              </w:tabs>
              <w:spacing w:line="360" w:lineRule="auto"/>
              <w:jc w:val="right"/>
              <w:rPr>
                <w:rFonts w:eastAsiaTheme="minorEastAsia"/>
                <w:kern w:val="0"/>
                <w:szCs w:val="21"/>
              </w:rPr>
            </w:pPr>
            <w:r w:rsidRPr="00A4203E">
              <w:rPr>
                <w:rFonts w:eastAsiaTheme="minorEastAsia"/>
                <w:szCs w:val="21"/>
              </w:rPr>
              <w:t>-</w:t>
            </w:r>
          </w:p>
        </w:tc>
        <w:tc>
          <w:tcPr>
            <w:tcW w:w="2694" w:type="dxa"/>
            <w:vAlign w:val="center"/>
          </w:tcPr>
          <w:p w:rsidR="0046609B" w:rsidRPr="00A4203E" w:rsidRDefault="0046609B" w:rsidP="00AB39F2">
            <w:pPr>
              <w:jc w:val="right"/>
              <w:rPr>
                <w:rFonts w:eastAsiaTheme="minorEastAsia"/>
                <w:szCs w:val="21"/>
              </w:rPr>
            </w:pPr>
            <w:r w:rsidRPr="00A4203E">
              <w:rPr>
                <w:rFonts w:eastAsiaTheme="minorEastAsia"/>
                <w:szCs w:val="21"/>
              </w:rPr>
              <w:t>2,767,898.74</w:t>
            </w:r>
          </w:p>
        </w:tc>
        <w:tc>
          <w:tcPr>
            <w:tcW w:w="1948" w:type="dxa"/>
            <w:vAlign w:val="center"/>
          </w:tcPr>
          <w:p w:rsidR="0046609B" w:rsidRPr="00A4203E" w:rsidRDefault="0046609B" w:rsidP="00AB39F2">
            <w:pPr>
              <w:jc w:val="right"/>
              <w:rPr>
                <w:rFonts w:eastAsiaTheme="minorEastAsia"/>
                <w:szCs w:val="21"/>
              </w:rPr>
            </w:pPr>
            <w:r w:rsidRPr="00A4203E">
              <w:rPr>
                <w:rFonts w:eastAsiaTheme="minorEastAsia"/>
                <w:szCs w:val="21"/>
              </w:rPr>
              <w:t>2,767,898.74</w:t>
            </w:r>
          </w:p>
        </w:tc>
      </w:tr>
      <w:tr w:rsidR="0046609B" w:rsidTr="00AB39F2">
        <w:tc>
          <w:tcPr>
            <w:tcW w:w="2110" w:type="dxa"/>
            <w:vMerge w:val="restart"/>
            <w:vAlign w:val="center"/>
          </w:tcPr>
          <w:p w:rsidR="0046609B" w:rsidRDefault="0046609B" w:rsidP="00AB39F2">
            <w:pPr>
              <w:tabs>
                <w:tab w:val="left" w:pos="426"/>
              </w:tabs>
              <w:spacing w:line="360" w:lineRule="auto"/>
              <w:jc w:val="center"/>
              <w:rPr>
                <w:rFonts w:eastAsiaTheme="minorEastAsia"/>
                <w:kern w:val="0"/>
                <w:szCs w:val="21"/>
              </w:rPr>
            </w:pPr>
            <w:r w:rsidRPr="00A4203E">
              <w:rPr>
                <w:rFonts w:eastAsiaTheme="minorEastAsia"/>
                <w:szCs w:val="21"/>
              </w:rPr>
              <w:t>获得销售服务费的各关联方名称</w:t>
            </w:r>
          </w:p>
        </w:tc>
        <w:tc>
          <w:tcPr>
            <w:tcW w:w="7176" w:type="dxa"/>
            <w:gridSpan w:val="3"/>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上年度可比期间</w:t>
            </w:r>
          </w:p>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2018</w:t>
            </w:r>
            <w:r w:rsidRPr="00A4203E">
              <w:rPr>
                <w:rFonts w:eastAsiaTheme="minorEastAsia"/>
                <w:szCs w:val="21"/>
              </w:rPr>
              <w:t>年</w:t>
            </w:r>
            <w:r w:rsidRPr="00A4203E">
              <w:rPr>
                <w:rFonts w:eastAsiaTheme="minorEastAsia"/>
                <w:szCs w:val="21"/>
              </w:rPr>
              <w:t>1</w:t>
            </w:r>
            <w:r w:rsidRPr="00A4203E">
              <w:rPr>
                <w:rFonts w:eastAsiaTheme="minorEastAsia"/>
                <w:szCs w:val="21"/>
              </w:rPr>
              <w:t>月</w:t>
            </w:r>
            <w:r w:rsidRPr="00A4203E">
              <w:rPr>
                <w:rFonts w:eastAsiaTheme="minorEastAsia"/>
                <w:szCs w:val="21"/>
              </w:rPr>
              <w:t>1</w:t>
            </w:r>
            <w:r w:rsidRPr="00A4203E">
              <w:rPr>
                <w:rFonts w:eastAsiaTheme="minorEastAsia"/>
                <w:szCs w:val="21"/>
              </w:rPr>
              <w:t>日至</w:t>
            </w:r>
            <w:r w:rsidRPr="00A4203E">
              <w:rPr>
                <w:rFonts w:eastAsiaTheme="minorEastAsia"/>
                <w:szCs w:val="21"/>
              </w:rPr>
              <w:t>2018</w:t>
            </w:r>
            <w:r w:rsidRPr="00A4203E">
              <w:rPr>
                <w:rFonts w:eastAsiaTheme="minorEastAsia"/>
                <w:szCs w:val="21"/>
              </w:rPr>
              <w:t>年</w:t>
            </w:r>
            <w:r w:rsidRPr="00A4203E">
              <w:rPr>
                <w:rFonts w:eastAsiaTheme="minorEastAsia"/>
                <w:szCs w:val="21"/>
              </w:rPr>
              <w:t>12</w:t>
            </w:r>
            <w:r w:rsidRPr="00A4203E">
              <w:rPr>
                <w:rFonts w:eastAsiaTheme="minorEastAsia"/>
                <w:szCs w:val="21"/>
              </w:rPr>
              <w:t>月</w:t>
            </w:r>
            <w:r w:rsidRPr="00A4203E">
              <w:rPr>
                <w:rFonts w:eastAsiaTheme="minorEastAsia"/>
                <w:szCs w:val="21"/>
              </w:rPr>
              <w:t>31</w:t>
            </w:r>
            <w:r w:rsidRPr="00A4203E">
              <w:rPr>
                <w:rFonts w:eastAsiaTheme="minorEastAsia"/>
                <w:szCs w:val="21"/>
              </w:rPr>
              <w:t>日</w:t>
            </w:r>
          </w:p>
        </w:tc>
      </w:tr>
      <w:tr w:rsidR="0046609B" w:rsidTr="00AB39F2">
        <w:tc>
          <w:tcPr>
            <w:tcW w:w="2110" w:type="dxa"/>
            <w:vMerge/>
          </w:tcPr>
          <w:p w:rsidR="0046609B" w:rsidRDefault="0046609B" w:rsidP="00AB39F2">
            <w:pPr>
              <w:tabs>
                <w:tab w:val="left" w:pos="426"/>
              </w:tabs>
              <w:spacing w:line="360" w:lineRule="auto"/>
              <w:jc w:val="left"/>
              <w:rPr>
                <w:rFonts w:eastAsiaTheme="minorEastAsia"/>
                <w:kern w:val="0"/>
                <w:szCs w:val="21"/>
              </w:rPr>
            </w:pPr>
          </w:p>
        </w:tc>
        <w:tc>
          <w:tcPr>
            <w:tcW w:w="7176" w:type="dxa"/>
            <w:gridSpan w:val="3"/>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当期发生的基金应支付的销售服务费</w:t>
            </w:r>
          </w:p>
        </w:tc>
      </w:tr>
      <w:tr w:rsidR="0046609B" w:rsidTr="00AB39F2">
        <w:tc>
          <w:tcPr>
            <w:tcW w:w="2110" w:type="dxa"/>
            <w:vMerge/>
          </w:tcPr>
          <w:p w:rsidR="0046609B" w:rsidRDefault="0046609B" w:rsidP="00AB39F2">
            <w:pPr>
              <w:tabs>
                <w:tab w:val="left" w:pos="426"/>
              </w:tabs>
              <w:spacing w:line="360" w:lineRule="auto"/>
              <w:jc w:val="left"/>
              <w:rPr>
                <w:rFonts w:eastAsiaTheme="minorEastAsia"/>
                <w:kern w:val="0"/>
                <w:szCs w:val="21"/>
              </w:rPr>
            </w:pPr>
          </w:p>
        </w:tc>
        <w:tc>
          <w:tcPr>
            <w:tcW w:w="2534" w:type="dxa"/>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易方达创业板</w:t>
            </w:r>
            <w:r w:rsidRPr="00A4203E">
              <w:rPr>
                <w:rFonts w:eastAsiaTheme="minorEastAsia"/>
                <w:szCs w:val="21"/>
              </w:rPr>
              <w:t>ETF</w:t>
            </w:r>
            <w:r w:rsidRPr="00A4203E">
              <w:rPr>
                <w:rFonts w:eastAsiaTheme="minorEastAsia"/>
                <w:szCs w:val="21"/>
              </w:rPr>
              <w:t>联接</w:t>
            </w:r>
            <w:r w:rsidRPr="00A4203E">
              <w:rPr>
                <w:rFonts w:eastAsiaTheme="minorEastAsia"/>
                <w:szCs w:val="21"/>
              </w:rPr>
              <w:t>A</w:t>
            </w:r>
          </w:p>
        </w:tc>
        <w:tc>
          <w:tcPr>
            <w:tcW w:w="2694" w:type="dxa"/>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易方达创业板</w:t>
            </w:r>
            <w:r w:rsidRPr="00A4203E">
              <w:rPr>
                <w:rFonts w:eastAsiaTheme="minorEastAsia"/>
                <w:szCs w:val="21"/>
              </w:rPr>
              <w:t>ETF</w:t>
            </w:r>
            <w:r w:rsidRPr="00A4203E">
              <w:rPr>
                <w:rFonts w:eastAsiaTheme="minorEastAsia"/>
                <w:szCs w:val="21"/>
              </w:rPr>
              <w:t>联接</w:t>
            </w:r>
            <w:r w:rsidRPr="00A4203E">
              <w:rPr>
                <w:rFonts w:eastAsiaTheme="minorEastAsia"/>
                <w:szCs w:val="21"/>
              </w:rPr>
              <w:t>C</w:t>
            </w:r>
          </w:p>
        </w:tc>
        <w:tc>
          <w:tcPr>
            <w:tcW w:w="1948" w:type="dxa"/>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合计</w:t>
            </w:r>
          </w:p>
        </w:tc>
      </w:tr>
      <w:tr w:rsidR="00AE4FC8">
        <w:tc>
          <w:tcPr>
            <w:tcW w:w="2110" w:type="dxa"/>
            <w:vAlign w:val="center"/>
          </w:tcPr>
          <w:p w:rsidR="00AE4FC8" w:rsidRDefault="00404045">
            <w:pPr>
              <w:jc w:val="left"/>
            </w:pPr>
            <w:r>
              <w:rPr>
                <w:rFonts w:eastAsiaTheme="minorEastAsia"/>
                <w:szCs w:val="21"/>
              </w:rPr>
              <w:t>易方达基金管理有限公司</w:t>
            </w:r>
          </w:p>
        </w:tc>
        <w:tc>
          <w:tcPr>
            <w:tcW w:w="2534" w:type="dxa"/>
            <w:vAlign w:val="center"/>
          </w:tcPr>
          <w:p w:rsidR="00AE4FC8" w:rsidRDefault="00404045">
            <w:pPr>
              <w:jc w:val="right"/>
            </w:pPr>
            <w:r>
              <w:rPr>
                <w:rFonts w:eastAsiaTheme="minorEastAsia"/>
                <w:szCs w:val="21"/>
              </w:rPr>
              <w:t>-</w:t>
            </w:r>
          </w:p>
        </w:tc>
        <w:tc>
          <w:tcPr>
            <w:tcW w:w="2694" w:type="dxa"/>
            <w:vAlign w:val="center"/>
          </w:tcPr>
          <w:p w:rsidR="00AE4FC8" w:rsidRDefault="00404045">
            <w:pPr>
              <w:jc w:val="right"/>
            </w:pPr>
            <w:r>
              <w:rPr>
                <w:rFonts w:eastAsiaTheme="minorEastAsia"/>
                <w:szCs w:val="21"/>
              </w:rPr>
              <w:t>677,848.89</w:t>
            </w:r>
          </w:p>
        </w:tc>
        <w:tc>
          <w:tcPr>
            <w:tcW w:w="1948" w:type="dxa"/>
            <w:vAlign w:val="center"/>
          </w:tcPr>
          <w:p w:rsidR="00AE4FC8" w:rsidRDefault="00404045">
            <w:pPr>
              <w:jc w:val="right"/>
            </w:pPr>
            <w:r>
              <w:rPr>
                <w:rFonts w:eastAsiaTheme="minorEastAsia"/>
                <w:szCs w:val="21"/>
              </w:rPr>
              <w:t>677,848.89</w:t>
            </w:r>
          </w:p>
        </w:tc>
      </w:tr>
      <w:tr w:rsidR="00AE4FC8">
        <w:tc>
          <w:tcPr>
            <w:tcW w:w="2110" w:type="dxa"/>
            <w:vAlign w:val="center"/>
          </w:tcPr>
          <w:p w:rsidR="00AE4FC8" w:rsidRDefault="00404045">
            <w:pPr>
              <w:jc w:val="left"/>
            </w:pPr>
            <w:r>
              <w:rPr>
                <w:rFonts w:eastAsiaTheme="minorEastAsia"/>
                <w:szCs w:val="21"/>
              </w:rPr>
              <w:t>广发证券</w:t>
            </w:r>
          </w:p>
        </w:tc>
        <w:tc>
          <w:tcPr>
            <w:tcW w:w="2534" w:type="dxa"/>
            <w:vAlign w:val="center"/>
          </w:tcPr>
          <w:p w:rsidR="00AE4FC8" w:rsidRDefault="00404045">
            <w:pPr>
              <w:jc w:val="right"/>
            </w:pPr>
            <w:r>
              <w:rPr>
                <w:rFonts w:eastAsiaTheme="minorEastAsia"/>
                <w:szCs w:val="21"/>
              </w:rPr>
              <w:t>-</w:t>
            </w:r>
          </w:p>
        </w:tc>
        <w:tc>
          <w:tcPr>
            <w:tcW w:w="2694" w:type="dxa"/>
            <w:vAlign w:val="center"/>
          </w:tcPr>
          <w:p w:rsidR="00AE4FC8" w:rsidRDefault="00404045">
            <w:pPr>
              <w:jc w:val="right"/>
            </w:pPr>
            <w:r>
              <w:rPr>
                <w:rFonts w:eastAsiaTheme="minorEastAsia"/>
                <w:szCs w:val="21"/>
              </w:rPr>
              <w:t>57.33</w:t>
            </w:r>
          </w:p>
        </w:tc>
        <w:tc>
          <w:tcPr>
            <w:tcW w:w="1948" w:type="dxa"/>
            <w:vAlign w:val="center"/>
          </w:tcPr>
          <w:p w:rsidR="00AE4FC8" w:rsidRDefault="00404045">
            <w:pPr>
              <w:jc w:val="right"/>
            </w:pPr>
            <w:r>
              <w:rPr>
                <w:rFonts w:eastAsiaTheme="minorEastAsia"/>
                <w:szCs w:val="21"/>
              </w:rPr>
              <w:t>57.33</w:t>
            </w:r>
          </w:p>
        </w:tc>
      </w:tr>
      <w:tr w:rsidR="0046609B" w:rsidTr="00AB39F2">
        <w:tc>
          <w:tcPr>
            <w:tcW w:w="2110" w:type="dxa"/>
            <w:vAlign w:val="center"/>
          </w:tcPr>
          <w:p w:rsidR="0046609B" w:rsidRPr="00A4203E" w:rsidRDefault="0046609B" w:rsidP="00AB39F2">
            <w:pPr>
              <w:widowControl/>
              <w:jc w:val="center"/>
              <w:rPr>
                <w:rFonts w:eastAsiaTheme="minorEastAsia"/>
                <w:szCs w:val="21"/>
              </w:rPr>
            </w:pPr>
            <w:r w:rsidRPr="00A4203E">
              <w:rPr>
                <w:rFonts w:eastAsiaTheme="minorEastAsia"/>
                <w:szCs w:val="21"/>
              </w:rPr>
              <w:t>合计</w:t>
            </w:r>
          </w:p>
        </w:tc>
        <w:tc>
          <w:tcPr>
            <w:tcW w:w="2534" w:type="dxa"/>
            <w:vAlign w:val="center"/>
          </w:tcPr>
          <w:p w:rsidR="0046609B" w:rsidRPr="00A4203E" w:rsidRDefault="0046609B" w:rsidP="00AB39F2">
            <w:pPr>
              <w:jc w:val="right"/>
              <w:rPr>
                <w:rFonts w:eastAsiaTheme="minorEastAsia"/>
                <w:szCs w:val="21"/>
              </w:rPr>
            </w:pPr>
            <w:r w:rsidRPr="00A4203E">
              <w:rPr>
                <w:rFonts w:eastAsiaTheme="minorEastAsia"/>
                <w:szCs w:val="21"/>
              </w:rPr>
              <w:t>-</w:t>
            </w:r>
          </w:p>
        </w:tc>
        <w:tc>
          <w:tcPr>
            <w:tcW w:w="2694" w:type="dxa"/>
            <w:vAlign w:val="center"/>
          </w:tcPr>
          <w:p w:rsidR="0046609B" w:rsidRPr="00A4203E" w:rsidRDefault="0046609B" w:rsidP="00AB39F2">
            <w:pPr>
              <w:jc w:val="right"/>
              <w:rPr>
                <w:rFonts w:eastAsiaTheme="minorEastAsia"/>
                <w:szCs w:val="21"/>
              </w:rPr>
            </w:pPr>
            <w:r w:rsidRPr="00A4203E">
              <w:rPr>
                <w:rFonts w:eastAsiaTheme="minorEastAsia"/>
                <w:szCs w:val="21"/>
              </w:rPr>
              <w:t>677,906.22</w:t>
            </w:r>
          </w:p>
        </w:tc>
        <w:tc>
          <w:tcPr>
            <w:tcW w:w="1948" w:type="dxa"/>
            <w:vAlign w:val="center"/>
          </w:tcPr>
          <w:p w:rsidR="0046609B" w:rsidRPr="00A4203E" w:rsidRDefault="0046609B" w:rsidP="00AB39F2">
            <w:pPr>
              <w:jc w:val="right"/>
              <w:rPr>
                <w:rFonts w:eastAsiaTheme="minorEastAsia"/>
                <w:szCs w:val="21"/>
              </w:rPr>
            </w:pPr>
            <w:r w:rsidRPr="00A4203E">
              <w:rPr>
                <w:rFonts w:eastAsiaTheme="minorEastAsia"/>
                <w:szCs w:val="21"/>
              </w:rPr>
              <w:t>677,906.22</w:t>
            </w:r>
          </w:p>
        </w:tc>
      </w:tr>
    </w:tbl>
    <w:p w:rsidR="00AE4FC8" w:rsidRDefault="00404045">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w:t>
      </w:r>
      <w:r>
        <w:rPr>
          <w:rFonts w:eastAsiaTheme="minorEastAsia"/>
          <w:kern w:val="0"/>
          <w:szCs w:val="21"/>
        </w:rPr>
        <w:t>A</w:t>
      </w:r>
      <w:r>
        <w:rPr>
          <w:rFonts w:eastAsiaTheme="minorEastAsia"/>
          <w:kern w:val="0"/>
          <w:szCs w:val="21"/>
        </w:rPr>
        <w:t>类基金份额不收取销售服务费，</w:t>
      </w:r>
      <w:r>
        <w:rPr>
          <w:rFonts w:eastAsiaTheme="minorEastAsia"/>
          <w:kern w:val="0"/>
          <w:szCs w:val="21"/>
        </w:rPr>
        <w:t>C</w:t>
      </w:r>
      <w:r>
        <w:rPr>
          <w:rFonts w:eastAsiaTheme="minorEastAsia"/>
          <w:kern w:val="0"/>
          <w:szCs w:val="21"/>
        </w:rPr>
        <w:t>类基金份额的销售服务费年费率为</w:t>
      </w:r>
      <w:r>
        <w:rPr>
          <w:rFonts w:eastAsiaTheme="minorEastAsia"/>
          <w:kern w:val="0"/>
          <w:szCs w:val="21"/>
        </w:rPr>
        <w:t>0.25%</w:t>
      </w:r>
      <w:r>
        <w:rPr>
          <w:rFonts w:eastAsiaTheme="minorEastAsia"/>
          <w:kern w:val="0"/>
          <w:szCs w:val="21"/>
        </w:rPr>
        <w:t>，按</w:t>
      </w:r>
      <w:r>
        <w:rPr>
          <w:rFonts w:eastAsiaTheme="minorEastAsia"/>
          <w:kern w:val="0"/>
          <w:szCs w:val="21"/>
        </w:rPr>
        <w:t>C</w:t>
      </w:r>
      <w:r>
        <w:rPr>
          <w:rFonts w:eastAsiaTheme="minorEastAsia"/>
          <w:kern w:val="0"/>
          <w:szCs w:val="21"/>
        </w:rPr>
        <w:t>类份额前一日基金资产净值的</w:t>
      </w:r>
      <w:r>
        <w:rPr>
          <w:rFonts w:eastAsiaTheme="minorEastAsia"/>
          <w:kern w:val="0"/>
          <w:szCs w:val="21"/>
        </w:rPr>
        <w:t>0.25%</w:t>
      </w:r>
      <w:r>
        <w:rPr>
          <w:rFonts w:eastAsiaTheme="minorEastAsia"/>
          <w:kern w:val="0"/>
          <w:szCs w:val="21"/>
        </w:rPr>
        <w:t>年费率计提。</w:t>
      </w:r>
    </w:p>
    <w:p w:rsidR="00AE4FC8" w:rsidRDefault="00404045">
      <w:pPr>
        <w:tabs>
          <w:tab w:val="left" w:pos="426"/>
        </w:tabs>
        <w:spacing w:line="360" w:lineRule="auto"/>
        <w:ind w:firstLineChars="200" w:firstLine="420"/>
        <w:jc w:val="left"/>
        <w:rPr>
          <w:rFonts w:eastAsiaTheme="minorEastAsia"/>
          <w:kern w:val="0"/>
          <w:szCs w:val="21"/>
        </w:rPr>
      </w:pPr>
      <w:r>
        <w:rPr>
          <w:rFonts w:eastAsiaTheme="minorEastAsia"/>
          <w:kern w:val="0"/>
          <w:szCs w:val="21"/>
        </w:rPr>
        <w:t>销售服务费的计算方法如下：</w:t>
      </w:r>
    </w:p>
    <w:p w:rsidR="00AE4FC8" w:rsidRDefault="00404045">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E×0.25%÷</w:t>
      </w:r>
      <w:r>
        <w:rPr>
          <w:rFonts w:eastAsiaTheme="minorEastAsia"/>
          <w:kern w:val="0"/>
          <w:szCs w:val="21"/>
        </w:rPr>
        <w:t>当年天数</w:t>
      </w:r>
    </w:p>
    <w:p w:rsidR="00AE4FC8" w:rsidRDefault="00404045">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H </w:t>
      </w:r>
      <w:r>
        <w:rPr>
          <w:rFonts w:eastAsiaTheme="minorEastAsia"/>
          <w:kern w:val="0"/>
          <w:szCs w:val="21"/>
        </w:rPr>
        <w:t>为</w:t>
      </w:r>
      <w:r>
        <w:rPr>
          <w:rFonts w:eastAsiaTheme="minorEastAsia"/>
          <w:kern w:val="0"/>
          <w:szCs w:val="21"/>
        </w:rPr>
        <w:t>C</w:t>
      </w:r>
      <w:r>
        <w:rPr>
          <w:rFonts w:eastAsiaTheme="minorEastAsia"/>
          <w:kern w:val="0"/>
          <w:szCs w:val="21"/>
        </w:rPr>
        <w:t>类基金份额每日应计提的销售服务费</w:t>
      </w:r>
    </w:p>
    <w:p w:rsidR="00AE4FC8" w:rsidRDefault="00404045">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E </w:t>
      </w:r>
      <w:r>
        <w:rPr>
          <w:rFonts w:eastAsiaTheme="minorEastAsia"/>
          <w:kern w:val="0"/>
          <w:szCs w:val="21"/>
        </w:rPr>
        <w:t>为</w:t>
      </w:r>
      <w:r>
        <w:rPr>
          <w:rFonts w:eastAsiaTheme="minorEastAsia"/>
          <w:kern w:val="0"/>
          <w:szCs w:val="21"/>
        </w:rPr>
        <w:t>C</w:t>
      </w:r>
      <w:r>
        <w:rPr>
          <w:rFonts w:eastAsiaTheme="minorEastAsia"/>
          <w:kern w:val="0"/>
          <w:szCs w:val="21"/>
        </w:rPr>
        <w:t>类基金份额前一日基金资产净值</w:t>
      </w:r>
    </w:p>
    <w:p w:rsidR="001A59F9" w:rsidRPr="001A0538" w:rsidRDefault="0046609B" w:rsidP="001A0538">
      <w:pPr>
        <w:tabs>
          <w:tab w:val="left" w:pos="426"/>
        </w:tabs>
        <w:spacing w:line="360" w:lineRule="auto"/>
        <w:ind w:firstLineChars="200" w:firstLine="420"/>
        <w:jc w:val="left"/>
        <w:rPr>
          <w:rFonts w:eastAsiaTheme="minorEastAsia"/>
          <w:kern w:val="0"/>
          <w:szCs w:val="21"/>
        </w:rPr>
      </w:pPr>
      <w:r w:rsidRPr="00A4203E">
        <w:rPr>
          <w:rFonts w:eastAsiaTheme="minorEastAsia"/>
          <w:kern w:val="0"/>
          <w:szCs w:val="21"/>
        </w:rPr>
        <w:t>基金销售服务费每日计算，逐日累计至每月月末，按月支付，由基金管理人向基金托管人发送</w:t>
      </w:r>
      <w:r w:rsidRPr="00A4203E">
        <w:rPr>
          <w:rFonts w:eastAsiaTheme="minorEastAsia"/>
          <w:kern w:val="0"/>
          <w:szCs w:val="21"/>
        </w:rPr>
        <w:lastRenderedPageBreak/>
        <w:t>基金销售服务费划款指令，基金托管人复核后于次月首日起</w:t>
      </w:r>
      <w:r w:rsidRPr="00A4203E">
        <w:rPr>
          <w:rFonts w:eastAsiaTheme="minorEastAsia"/>
          <w:kern w:val="0"/>
          <w:szCs w:val="21"/>
        </w:rPr>
        <w:t>3</w:t>
      </w:r>
      <w:r w:rsidRPr="00A4203E">
        <w:rPr>
          <w:rFonts w:eastAsiaTheme="minorEastAsia"/>
          <w:kern w:val="0"/>
          <w:szCs w:val="21"/>
        </w:rPr>
        <w:t>个工作日内从基金财产中一次性支付。若遇法定节假日、公休日等</w:t>
      </w:r>
      <w:r w:rsidRPr="00A4203E">
        <w:rPr>
          <w:rFonts w:eastAsiaTheme="minorEastAsia"/>
          <w:kern w:val="0"/>
          <w:szCs w:val="21"/>
        </w:rPr>
        <w:t>,</w:t>
      </w:r>
      <w:r w:rsidRPr="00A4203E">
        <w:rPr>
          <w:rFonts w:eastAsiaTheme="minorEastAsia"/>
          <w:kern w:val="0"/>
          <w:szCs w:val="21"/>
        </w:rPr>
        <w:t>支付日期顺延。</w:t>
      </w:r>
    </w:p>
    <w:p w:rsidR="001A59F9"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7.4.10.3</w:t>
      </w:r>
      <w:r w:rsidRPr="00D564C7">
        <w:rPr>
          <w:rFonts w:asciiTheme="minorEastAsia" w:eastAsiaTheme="minorEastAsia" w:hAnsiTheme="minorEastAsia" w:hint="eastAsia"/>
          <w:b/>
          <w:bCs/>
          <w:color w:val="000000"/>
          <w:szCs w:val="21"/>
        </w:rPr>
        <w:t>与关联方进行银行间同业市场的债券</w:t>
      </w:r>
      <w:r w:rsidRPr="00D564C7">
        <w:rPr>
          <w:rFonts w:asciiTheme="minorEastAsia" w:eastAsiaTheme="minorEastAsia" w:hAnsiTheme="minorEastAsia"/>
          <w:b/>
          <w:bCs/>
          <w:color w:val="000000"/>
          <w:szCs w:val="21"/>
        </w:rPr>
        <w:t>(</w:t>
      </w:r>
      <w:r w:rsidRPr="00D564C7">
        <w:rPr>
          <w:rFonts w:asciiTheme="minorEastAsia" w:eastAsiaTheme="minorEastAsia" w:hAnsiTheme="minorEastAsia" w:hint="eastAsia"/>
          <w:b/>
          <w:bCs/>
          <w:color w:val="000000"/>
          <w:szCs w:val="21"/>
        </w:rPr>
        <w:t>含回购</w:t>
      </w:r>
      <w:r w:rsidRPr="00D564C7">
        <w:rPr>
          <w:rFonts w:asciiTheme="minorEastAsia" w:eastAsiaTheme="minorEastAsia" w:hAnsiTheme="minorEastAsia"/>
          <w:b/>
          <w:bCs/>
          <w:color w:val="000000"/>
          <w:szCs w:val="21"/>
        </w:rPr>
        <w:t>)</w:t>
      </w:r>
      <w:r w:rsidRPr="00D564C7">
        <w:rPr>
          <w:rFonts w:asciiTheme="minorEastAsia" w:eastAsiaTheme="minorEastAsia" w:hAnsiTheme="minorEastAsia" w:hint="eastAsia"/>
          <w:b/>
          <w:bCs/>
          <w:color w:val="000000"/>
          <w:szCs w:val="21"/>
        </w:rPr>
        <w:t>交易</w:t>
      </w:r>
    </w:p>
    <w:p w:rsidR="003F36E5" w:rsidRDefault="001A59F9" w:rsidP="003F36E5">
      <w:pPr>
        <w:tabs>
          <w:tab w:val="left" w:pos="426"/>
        </w:tabs>
        <w:spacing w:line="360" w:lineRule="auto"/>
        <w:ind w:firstLineChars="200" w:firstLine="420"/>
        <w:jc w:val="left"/>
        <w:rPr>
          <w:kern w:val="0"/>
          <w:szCs w:val="21"/>
        </w:rPr>
      </w:pPr>
      <w:r w:rsidRPr="002F4936">
        <w:rPr>
          <w:rFonts w:eastAsiaTheme="minorEastAsia"/>
          <w:kern w:val="0"/>
          <w:szCs w:val="21"/>
        </w:rPr>
        <w:t>本基金本报告期及上年度可比期间未与关联方进行银行间同业市场债券（含回购）交易。</w:t>
      </w:r>
    </w:p>
    <w:p w:rsidR="003F36E5" w:rsidRPr="003F36E5" w:rsidRDefault="003F36E5" w:rsidP="003F36E5">
      <w:pPr>
        <w:spacing w:line="360" w:lineRule="auto"/>
        <w:rPr>
          <w:rFonts w:asciiTheme="minorEastAsia" w:eastAsiaTheme="minorEastAsia" w:hAnsiTheme="minorEastAsia"/>
          <w:b/>
          <w:bCs/>
          <w:color w:val="000000"/>
          <w:kern w:val="0"/>
          <w:szCs w:val="21"/>
        </w:rPr>
      </w:pPr>
      <w:r w:rsidRPr="003F36E5">
        <w:rPr>
          <w:rFonts w:asciiTheme="minorEastAsia" w:eastAsiaTheme="minorEastAsia" w:hAnsiTheme="minorEastAsia"/>
          <w:b/>
          <w:bCs/>
          <w:color w:val="000000"/>
          <w:kern w:val="0"/>
          <w:szCs w:val="21"/>
        </w:rPr>
        <w:t>7.4.10.4</w:t>
      </w:r>
      <w:r w:rsidRPr="003F36E5">
        <w:rPr>
          <w:rFonts w:asciiTheme="minorEastAsia" w:eastAsiaTheme="minorEastAsia" w:hAnsiTheme="minorEastAsia" w:hint="eastAsia"/>
          <w:b/>
          <w:bCs/>
          <w:color w:val="000000"/>
          <w:kern w:val="0"/>
          <w:szCs w:val="21"/>
        </w:rPr>
        <w:t>报告期内转融通证券出借业务发生重大关联交易事项的说明</w:t>
      </w:r>
    </w:p>
    <w:p w:rsidR="003F36E5" w:rsidRPr="003F36E5" w:rsidRDefault="003F36E5" w:rsidP="003F36E5">
      <w:pPr>
        <w:adjustRightInd w:val="0"/>
        <w:snapToGrid w:val="0"/>
        <w:spacing w:line="360" w:lineRule="auto"/>
        <w:rPr>
          <w:rFonts w:asciiTheme="minorEastAsia" w:eastAsiaTheme="minorEastAsia" w:hAnsiTheme="minorEastAsia"/>
          <w:b/>
          <w:bCs/>
          <w:color w:val="000000"/>
          <w:kern w:val="0"/>
          <w:szCs w:val="21"/>
        </w:rPr>
      </w:pPr>
      <w:r w:rsidRPr="003F36E5">
        <w:rPr>
          <w:rFonts w:asciiTheme="minorEastAsia" w:eastAsiaTheme="minorEastAsia" w:hAnsiTheme="minorEastAsia"/>
          <w:b/>
          <w:bCs/>
          <w:color w:val="000000"/>
          <w:kern w:val="0"/>
          <w:szCs w:val="21"/>
        </w:rPr>
        <w:t>7.4.10.4.1</w:t>
      </w:r>
      <w:r w:rsidRPr="003F36E5">
        <w:rPr>
          <w:rFonts w:asciiTheme="minorEastAsia" w:eastAsiaTheme="minorEastAsia" w:hAnsiTheme="minorEastAsia" w:hint="eastAsia"/>
          <w:b/>
          <w:bCs/>
          <w:color w:val="000000"/>
          <w:kern w:val="0"/>
          <w:szCs w:val="21"/>
        </w:rPr>
        <w:t>与关联方通过约定申报方式进行的适用固定期限费率的证券出借业务的情况</w:t>
      </w:r>
    </w:p>
    <w:p w:rsidR="003F36E5" w:rsidRDefault="003F36E5" w:rsidP="003F36E5">
      <w:pPr>
        <w:tabs>
          <w:tab w:val="left" w:pos="426"/>
        </w:tabs>
        <w:spacing w:line="360" w:lineRule="auto"/>
        <w:ind w:firstLineChars="200" w:firstLine="420"/>
        <w:jc w:val="left"/>
        <w:rPr>
          <w:kern w:val="0"/>
          <w:szCs w:val="21"/>
        </w:rPr>
      </w:pPr>
      <w:r>
        <w:rPr>
          <w:kern w:val="0"/>
          <w:szCs w:val="21"/>
        </w:rPr>
        <w:t>本基金本报告期及上年度可比期间未发生与关联方通过约定申报方式进行的适用固定期限费率的证券出借业务。</w:t>
      </w:r>
    </w:p>
    <w:p w:rsidR="003F36E5" w:rsidRPr="003F36E5" w:rsidRDefault="003F36E5" w:rsidP="003F36E5">
      <w:pPr>
        <w:adjustRightInd w:val="0"/>
        <w:snapToGrid w:val="0"/>
        <w:spacing w:line="360" w:lineRule="auto"/>
        <w:rPr>
          <w:rFonts w:asciiTheme="minorEastAsia" w:eastAsiaTheme="minorEastAsia" w:hAnsiTheme="minorEastAsia"/>
          <w:b/>
          <w:bCs/>
          <w:color w:val="000000"/>
          <w:kern w:val="0"/>
          <w:szCs w:val="21"/>
        </w:rPr>
      </w:pPr>
      <w:r w:rsidRPr="003F36E5">
        <w:rPr>
          <w:rFonts w:asciiTheme="minorEastAsia" w:eastAsiaTheme="minorEastAsia" w:hAnsiTheme="minorEastAsia"/>
          <w:b/>
          <w:bCs/>
          <w:color w:val="000000"/>
          <w:kern w:val="0"/>
          <w:szCs w:val="21"/>
        </w:rPr>
        <w:t>7.4.10.4.2</w:t>
      </w:r>
      <w:r w:rsidRPr="003F36E5">
        <w:rPr>
          <w:rFonts w:asciiTheme="minorEastAsia" w:eastAsiaTheme="minorEastAsia" w:hAnsiTheme="minorEastAsia" w:hint="eastAsia"/>
          <w:b/>
          <w:bCs/>
          <w:color w:val="000000"/>
          <w:kern w:val="0"/>
          <w:szCs w:val="21"/>
        </w:rPr>
        <w:t>与关联方通过约定申报方式进行的适用市场化期限费率的证券出借业务的情况</w:t>
      </w:r>
    </w:p>
    <w:p w:rsidR="001A59F9" w:rsidRPr="001A0538" w:rsidRDefault="003F36E5" w:rsidP="001A0538">
      <w:pPr>
        <w:tabs>
          <w:tab w:val="left" w:pos="426"/>
        </w:tabs>
        <w:spacing w:line="360" w:lineRule="auto"/>
        <w:ind w:firstLineChars="200" w:firstLine="420"/>
        <w:jc w:val="left"/>
        <w:rPr>
          <w:rFonts w:eastAsiaTheme="minorEastAsia"/>
          <w:kern w:val="0"/>
          <w:szCs w:val="21"/>
        </w:rPr>
      </w:pPr>
      <w:r>
        <w:rPr>
          <w:kern w:val="0"/>
          <w:szCs w:val="21"/>
        </w:rPr>
        <w:t>本基金本报告期及上年度可比期间未发生与关联方通过约定申报方式进行的适用市场化期限费率的证券出借业务。</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7.4.10.5</w:t>
      </w:r>
      <w:r w:rsidRPr="00D564C7">
        <w:rPr>
          <w:rFonts w:asciiTheme="minorEastAsia" w:eastAsiaTheme="minorEastAsia" w:hAnsiTheme="minorEastAsia" w:hint="eastAsia"/>
          <w:b/>
          <w:bCs/>
          <w:color w:val="000000"/>
          <w:szCs w:val="21"/>
        </w:rPr>
        <w:t>各关联方投资本基金的情况</w:t>
      </w:r>
    </w:p>
    <w:p w:rsidR="001A59F9" w:rsidRPr="00D564C7" w:rsidRDefault="001A59F9" w:rsidP="00CF3A8E">
      <w:pPr>
        <w:adjustRightInd w:val="0"/>
        <w:snapToGrid w:val="0"/>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7.4.10.5.1</w:t>
      </w:r>
      <w:r w:rsidRPr="00D564C7">
        <w:rPr>
          <w:rFonts w:asciiTheme="minorEastAsia" w:eastAsiaTheme="minorEastAsia" w:hAnsiTheme="minorEastAsia" w:hint="eastAsia"/>
          <w:b/>
          <w:bCs/>
          <w:color w:val="000000"/>
          <w:szCs w:val="21"/>
        </w:rPr>
        <w:t>报告期内基金管理人运用固有资金投资本基金的情况</w:t>
      </w:r>
    </w:p>
    <w:p w:rsidR="001A59F9" w:rsidRPr="001A0538" w:rsidRDefault="00C21055" w:rsidP="00C21055">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本报告期内和上年度可比期间基金管理人未运用固有资金投资本基金。</w:t>
      </w:r>
    </w:p>
    <w:p w:rsidR="001A59F9" w:rsidRPr="00D564C7" w:rsidRDefault="001A59F9" w:rsidP="00CF3A8E">
      <w:pPr>
        <w:adjustRightInd w:val="0"/>
        <w:snapToGrid w:val="0"/>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7.4.10.5.2</w:t>
      </w:r>
      <w:r w:rsidRPr="00D564C7">
        <w:rPr>
          <w:rFonts w:asciiTheme="minorEastAsia" w:eastAsiaTheme="minorEastAsia" w:hAnsiTheme="minorEastAsia" w:hint="eastAsia"/>
          <w:b/>
          <w:bCs/>
          <w:color w:val="000000"/>
          <w:szCs w:val="21"/>
        </w:rPr>
        <w:t>报告期末除基金管理人之外的其他关联方投资本基金的情况</w:t>
      </w:r>
    </w:p>
    <w:p w:rsidR="00E54270" w:rsidRPr="00EC7BDC" w:rsidRDefault="00E54270" w:rsidP="00EC7BDC">
      <w:pPr>
        <w:adjustRightInd w:val="0"/>
        <w:snapToGrid w:val="0"/>
        <w:spacing w:line="360" w:lineRule="auto"/>
        <w:rPr>
          <w:rFonts w:eastAsiaTheme="minorEastAsia"/>
          <w:szCs w:val="21"/>
        </w:rPr>
      </w:pPr>
      <w:r w:rsidRPr="00EC7BDC">
        <w:rPr>
          <w:rFonts w:eastAsiaTheme="minorEastAsia"/>
          <w:szCs w:val="21"/>
        </w:rPr>
        <w:t>易方达创业板</w:t>
      </w:r>
      <w:r w:rsidRPr="00EC7BDC">
        <w:rPr>
          <w:rFonts w:eastAsiaTheme="minorEastAsia"/>
          <w:szCs w:val="21"/>
        </w:rPr>
        <w:t>ETF</w:t>
      </w:r>
      <w:r w:rsidRPr="00EC7BDC">
        <w:rPr>
          <w:rFonts w:eastAsiaTheme="minorEastAsia"/>
          <w:szCs w:val="21"/>
        </w:rPr>
        <w:t>联接</w:t>
      </w:r>
      <w:r w:rsidRPr="00EC7BDC">
        <w:rPr>
          <w:rFonts w:eastAsiaTheme="minorEastAsia"/>
          <w:szCs w:val="21"/>
        </w:rPr>
        <w:t>A</w:t>
      </w:r>
    </w:p>
    <w:p w:rsidR="00B86BA7" w:rsidRPr="001A0538" w:rsidRDefault="00F8216D"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无。</w:t>
      </w:r>
    </w:p>
    <w:p w:rsidR="00E54270" w:rsidRPr="00EC7BDC" w:rsidRDefault="00E54270" w:rsidP="00EC7BDC">
      <w:pPr>
        <w:adjustRightInd w:val="0"/>
        <w:snapToGrid w:val="0"/>
        <w:spacing w:line="360" w:lineRule="auto"/>
        <w:rPr>
          <w:rFonts w:eastAsiaTheme="minorEastAsia"/>
          <w:szCs w:val="21"/>
        </w:rPr>
      </w:pPr>
      <w:r w:rsidRPr="00EC7BDC">
        <w:rPr>
          <w:rFonts w:eastAsiaTheme="minorEastAsia"/>
          <w:szCs w:val="21"/>
        </w:rPr>
        <w:t>易方达创业板</w:t>
      </w:r>
      <w:r w:rsidRPr="00EC7BDC">
        <w:rPr>
          <w:rFonts w:eastAsiaTheme="minorEastAsia"/>
          <w:szCs w:val="21"/>
        </w:rPr>
        <w:t>ETF</w:t>
      </w:r>
      <w:r w:rsidRPr="00EC7BDC">
        <w:rPr>
          <w:rFonts w:eastAsiaTheme="minorEastAsia"/>
          <w:szCs w:val="21"/>
        </w:rPr>
        <w:t>联接</w:t>
      </w:r>
      <w:r w:rsidRPr="00EC7BDC">
        <w:rPr>
          <w:rFonts w:eastAsiaTheme="minorEastAsia"/>
          <w:szCs w:val="21"/>
        </w:rPr>
        <w:t>C</w:t>
      </w:r>
    </w:p>
    <w:p w:rsidR="00F8216D" w:rsidRPr="002F4936" w:rsidRDefault="00F8216D" w:rsidP="002F4936">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无。</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7.4.10.6</w:t>
      </w:r>
      <w:r w:rsidRPr="00D564C7">
        <w:rPr>
          <w:rFonts w:asciiTheme="minorEastAsia" w:eastAsiaTheme="minorEastAsia" w:hAnsiTheme="minorEastAsia" w:hint="eastAsia"/>
          <w:b/>
          <w:bCs/>
          <w:color w:val="000000"/>
          <w:szCs w:val="21"/>
        </w:rPr>
        <w:t>由关联方保管的银行存款余额及当期产生的利息收入</w:t>
      </w:r>
    </w:p>
    <w:p w:rsidR="001A59F9" w:rsidRPr="00D564C7" w:rsidRDefault="001A59F9" w:rsidP="00026C9C">
      <w:pPr>
        <w:autoSpaceDE w:val="0"/>
        <w:autoSpaceDN w:val="0"/>
        <w:adjustRightInd w:val="0"/>
        <w:spacing w:before="29" w:line="360" w:lineRule="auto"/>
        <w:ind w:left="15" w:right="210"/>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A0538" w:rsidTr="00C915A6">
        <w:tc>
          <w:tcPr>
            <w:tcW w:w="2268" w:type="dxa"/>
            <w:vMerge w:val="restart"/>
            <w:vAlign w:val="center"/>
          </w:tcPr>
          <w:p w:rsidR="00360905" w:rsidRPr="001A0538" w:rsidRDefault="00360905" w:rsidP="00C915A6">
            <w:pPr>
              <w:spacing w:line="360" w:lineRule="auto"/>
              <w:jc w:val="center"/>
              <w:rPr>
                <w:color w:val="000000"/>
                <w:szCs w:val="21"/>
              </w:rPr>
            </w:pPr>
            <w:r w:rsidRPr="001A0538">
              <w:rPr>
                <w:color w:val="000000"/>
                <w:szCs w:val="21"/>
              </w:rPr>
              <w:t>关联方名称</w:t>
            </w:r>
          </w:p>
        </w:tc>
        <w:tc>
          <w:tcPr>
            <w:tcW w:w="3366" w:type="dxa"/>
            <w:gridSpan w:val="2"/>
          </w:tcPr>
          <w:p w:rsidR="00360905" w:rsidRPr="001A0538" w:rsidRDefault="00360905" w:rsidP="00C915A6">
            <w:pPr>
              <w:spacing w:line="360" w:lineRule="auto"/>
              <w:jc w:val="center"/>
              <w:rPr>
                <w:color w:val="000000"/>
                <w:szCs w:val="21"/>
              </w:rPr>
            </w:pPr>
            <w:r w:rsidRPr="001A0538">
              <w:rPr>
                <w:color w:val="000000"/>
                <w:szCs w:val="21"/>
              </w:rPr>
              <w:t>本期</w:t>
            </w:r>
          </w:p>
          <w:p w:rsidR="00360905" w:rsidRPr="001A0538" w:rsidRDefault="00360905" w:rsidP="00C915A6">
            <w:pPr>
              <w:widowControl/>
              <w:autoSpaceDE w:val="0"/>
              <w:autoSpaceDN w:val="0"/>
              <w:spacing w:line="360" w:lineRule="auto"/>
              <w:ind w:right="-15"/>
              <w:jc w:val="center"/>
              <w:textAlignment w:val="bottom"/>
              <w:rPr>
                <w:color w:val="000000"/>
                <w:szCs w:val="21"/>
              </w:rPr>
            </w:pPr>
            <w:r w:rsidRPr="001A0538">
              <w:rPr>
                <w:color w:val="000000"/>
                <w:szCs w:val="21"/>
              </w:rPr>
              <w:t>2019</w:t>
            </w:r>
            <w:r w:rsidRPr="001A0538">
              <w:rPr>
                <w:color w:val="000000"/>
                <w:szCs w:val="21"/>
              </w:rPr>
              <w:t>年</w:t>
            </w:r>
            <w:r w:rsidRPr="001A0538">
              <w:rPr>
                <w:color w:val="000000"/>
                <w:szCs w:val="21"/>
              </w:rPr>
              <w:t>1</w:t>
            </w:r>
            <w:r w:rsidRPr="001A0538">
              <w:rPr>
                <w:color w:val="000000"/>
                <w:szCs w:val="21"/>
              </w:rPr>
              <w:t>月</w:t>
            </w:r>
            <w:r w:rsidRPr="001A0538">
              <w:rPr>
                <w:color w:val="000000"/>
                <w:szCs w:val="21"/>
              </w:rPr>
              <w:t>1</w:t>
            </w:r>
            <w:r w:rsidRPr="001A0538">
              <w:rPr>
                <w:color w:val="000000"/>
                <w:szCs w:val="21"/>
              </w:rPr>
              <w:t>日至</w:t>
            </w:r>
            <w:r w:rsidRPr="001A0538">
              <w:rPr>
                <w:color w:val="000000"/>
                <w:szCs w:val="21"/>
              </w:rPr>
              <w:t>2019</w:t>
            </w:r>
            <w:r w:rsidRPr="001A0538">
              <w:rPr>
                <w:color w:val="000000"/>
                <w:szCs w:val="21"/>
              </w:rPr>
              <w:t>年</w:t>
            </w:r>
            <w:r w:rsidRPr="001A0538">
              <w:rPr>
                <w:color w:val="000000"/>
                <w:szCs w:val="21"/>
              </w:rPr>
              <w:t>12</w:t>
            </w:r>
            <w:r w:rsidRPr="001A0538">
              <w:rPr>
                <w:color w:val="000000"/>
                <w:szCs w:val="21"/>
              </w:rPr>
              <w:t>月</w:t>
            </w:r>
            <w:r w:rsidRPr="001A0538">
              <w:rPr>
                <w:color w:val="000000"/>
                <w:szCs w:val="21"/>
              </w:rPr>
              <w:t>31</w:t>
            </w:r>
            <w:r w:rsidRPr="001A0538">
              <w:rPr>
                <w:color w:val="000000"/>
                <w:szCs w:val="21"/>
              </w:rPr>
              <w:t>日</w:t>
            </w:r>
          </w:p>
        </w:tc>
        <w:tc>
          <w:tcPr>
            <w:tcW w:w="3366" w:type="dxa"/>
            <w:gridSpan w:val="2"/>
          </w:tcPr>
          <w:p w:rsidR="00360905" w:rsidRPr="001A0538" w:rsidRDefault="00360905" w:rsidP="00C915A6">
            <w:pPr>
              <w:spacing w:line="360" w:lineRule="auto"/>
              <w:jc w:val="center"/>
              <w:rPr>
                <w:color w:val="000000"/>
                <w:szCs w:val="21"/>
              </w:rPr>
            </w:pPr>
            <w:r w:rsidRPr="001A0538">
              <w:rPr>
                <w:color w:val="000000"/>
                <w:szCs w:val="21"/>
              </w:rPr>
              <w:t>上年度可比期间</w:t>
            </w:r>
          </w:p>
          <w:p w:rsidR="00360905" w:rsidRPr="001A0538" w:rsidRDefault="00360905" w:rsidP="00FA5528">
            <w:pPr>
              <w:widowControl/>
              <w:autoSpaceDE w:val="0"/>
              <w:autoSpaceDN w:val="0"/>
              <w:spacing w:line="360" w:lineRule="auto"/>
              <w:ind w:right="-15"/>
              <w:jc w:val="center"/>
              <w:textAlignment w:val="bottom"/>
              <w:rPr>
                <w:color w:val="000000"/>
                <w:kern w:val="0"/>
                <w:szCs w:val="21"/>
              </w:rPr>
            </w:pPr>
            <w:r w:rsidRPr="001A0538">
              <w:rPr>
                <w:color w:val="000000"/>
                <w:szCs w:val="21"/>
              </w:rPr>
              <w:t>2018</w:t>
            </w:r>
            <w:r w:rsidRPr="001A0538">
              <w:rPr>
                <w:color w:val="000000"/>
                <w:szCs w:val="21"/>
              </w:rPr>
              <w:t>年</w:t>
            </w:r>
            <w:r w:rsidRPr="001A0538">
              <w:rPr>
                <w:color w:val="000000"/>
                <w:szCs w:val="21"/>
              </w:rPr>
              <w:t>1</w:t>
            </w:r>
            <w:r w:rsidRPr="001A0538">
              <w:rPr>
                <w:color w:val="000000"/>
                <w:szCs w:val="21"/>
              </w:rPr>
              <w:t>月</w:t>
            </w:r>
            <w:r w:rsidRPr="001A0538">
              <w:rPr>
                <w:color w:val="000000"/>
                <w:szCs w:val="21"/>
              </w:rPr>
              <w:t>1</w:t>
            </w:r>
            <w:r w:rsidRPr="001A0538">
              <w:rPr>
                <w:color w:val="000000"/>
                <w:szCs w:val="21"/>
              </w:rPr>
              <w:t>日至</w:t>
            </w:r>
            <w:r w:rsidRPr="001A0538">
              <w:rPr>
                <w:color w:val="000000"/>
                <w:szCs w:val="21"/>
              </w:rPr>
              <w:t>2018</w:t>
            </w:r>
            <w:r w:rsidRPr="001A0538">
              <w:rPr>
                <w:color w:val="000000"/>
                <w:szCs w:val="21"/>
              </w:rPr>
              <w:t>年</w:t>
            </w:r>
            <w:r w:rsidRPr="001A0538">
              <w:rPr>
                <w:color w:val="000000"/>
                <w:szCs w:val="21"/>
              </w:rPr>
              <w:t>12</w:t>
            </w:r>
            <w:r w:rsidRPr="001A0538">
              <w:rPr>
                <w:color w:val="000000"/>
                <w:szCs w:val="21"/>
              </w:rPr>
              <w:t>月</w:t>
            </w:r>
            <w:r w:rsidRPr="001A0538">
              <w:rPr>
                <w:color w:val="000000"/>
                <w:szCs w:val="21"/>
              </w:rPr>
              <w:t>31</w:t>
            </w:r>
            <w:r w:rsidRPr="001A0538">
              <w:rPr>
                <w:color w:val="000000"/>
                <w:szCs w:val="21"/>
              </w:rPr>
              <w:t>日</w:t>
            </w:r>
          </w:p>
        </w:tc>
      </w:tr>
      <w:tr w:rsidR="00360905" w:rsidRPr="001A0538" w:rsidTr="00C915A6">
        <w:tc>
          <w:tcPr>
            <w:tcW w:w="2268" w:type="dxa"/>
            <w:vMerge/>
            <w:vAlign w:val="center"/>
          </w:tcPr>
          <w:p w:rsidR="00360905" w:rsidRPr="001A0538" w:rsidRDefault="00360905" w:rsidP="00C915A6">
            <w:pPr>
              <w:widowControl/>
              <w:spacing w:line="360" w:lineRule="auto"/>
              <w:jc w:val="left"/>
              <w:rPr>
                <w:color w:val="000000"/>
                <w:szCs w:val="21"/>
              </w:rPr>
            </w:pPr>
          </w:p>
        </w:tc>
        <w:tc>
          <w:tcPr>
            <w:tcW w:w="1683" w:type="dxa"/>
            <w:vAlign w:val="center"/>
          </w:tcPr>
          <w:p w:rsidR="00360905" w:rsidRPr="001A0538" w:rsidRDefault="00360905" w:rsidP="00C915A6">
            <w:pPr>
              <w:spacing w:line="360" w:lineRule="auto"/>
              <w:jc w:val="center"/>
              <w:rPr>
                <w:color w:val="000000"/>
                <w:szCs w:val="21"/>
              </w:rPr>
            </w:pPr>
            <w:r w:rsidRPr="001A0538">
              <w:rPr>
                <w:color w:val="000000"/>
                <w:szCs w:val="21"/>
              </w:rPr>
              <w:t>期末余额</w:t>
            </w:r>
          </w:p>
        </w:tc>
        <w:tc>
          <w:tcPr>
            <w:tcW w:w="1683" w:type="dxa"/>
            <w:vAlign w:val="center"/>
          </w:tcPr>
          <w:p w:rsidR="00360905" w:rsidRPr="001A0538" w:rsidRDefault="00360905" w:rsidP="00C915A6">
            <w:pPr>
              <w:spacing w:line="360" w:lineRule="auto"/>
              <w:jc w:val="center"/>
              <w:rPr>
                <w:color w:val="000000"/>
                <w:szCs w:val="21"/>
              </w:rPr>
            </w:pPr>
            <w:r w:rsidRPr="001A0538">
              <w:rPr>
                <w:color w:val="000000"/>
                <w:szCs w:val="21"/>
              </w:rPr>
              <w:t>当期利息收入</w:t>
            </w:r>
          </w:p>
        </w:tc>
        <w:tc>
          <w:tcPr>
            <w:tcW w:w="1683" w:type="dxa"/>
            <w:vAlign w:val="center"/>
          </w:tcPr>
          <w:p w:rsidR="00360905" w:rsidRPr="001A0538" w:rsidRDefault="00360905" w:rsidP="00C915A6">
            <w:pPr>
              <w:spacing w:line="360" w:lineRule="auto"/>
              <w:jc w:val="center"/>
              <w:rPr>
                <w:color w:val="000000"/>
                <w:szCs w:val="21"/>
              </w:rPr>
            </w:pPr>
            <w:r w:rsidRPr="001A0538">
              <w:rPr>
                <w:color w:val="000000"/>
                <w:szCs w:val="21"/>
              </w:rPr>
              <w:t>期末余额</w:t>
            </w:r>
          </w:p>
        </w:tc>
        <w:tc>
          <w:tcPr>
            <w:tcW w:w="1683" w:type="dxa"/>
            <w:vAlign w:val="center"/>
          </w:tcPr>
          <w:p w:rsidR="00360905" w:rsidRPr="001A0538" w:rsidRDefault="00360905" w:rsidP="00C915A6">
            <w:pPr>
              <w:spacing w:line="360" w:lineRule="auto"/>
              <w:jc w:val="center"/>
              <w:rPr>
                <w:color w:val="000000"/>
                <w:szCs w:val="21"/>
              </w:rPr>
            </w:pPr>
            <w:r w:rsidRPr="001A0538">
              <w:rPr>
                <w:color w:val="000000"/>
                <w:szCs w:val="21"/>
              </w:rPr>
              <w:t>当期利息收入</w:t>
            </w:r>
          </w:p>
        </w:tc>
      </w:tr>
      <w:tr w:rsidR="00AE4FC8">
        <w:tc>
          <w:tcPr>
            <w:tcW w:w="2268" w:type="dxa"/>
            <w:vAlign w:val="center"/>
          </w:tcPr>
          <w:p w:rsidR="00AE4FC8" w:rsidRDefault="00404045">
            <w:pPr>
              <w:jc w:val="left"/>
            </w:pPr>
            <w:r>
              <w:rPr>
                <w:szCs w:val="21"/>
              </w:rPr>
              <w:t>中国工商银行</w:t>
            </w:r>
            <w:r>
              <w:rPr>
                <w:szCs w:val="21"/>
              </w:rPr>
              <w:t>-</w:t>
            </w:r>
            <w:r>
              <w:rPr>
                <w:szCs w:val="21"/>
              </w:rPr>
              <w:t>活期存款</w:t>
            </w:r>
          </w:p>
        </w:tc>
        <w:tc>
          <w:tcPr>
            <w:tcW w:w="1683" w:type="dxa"/>
            <w:vAlign w:val="center"/>
          </w:tcPr>
          <w:p w:rsidR="00AE4FC8" w:rsidRDefault="00404045">
            <w:pPr>
              <w:jc w:val="right"/>
            </w:pPr>
            <w:r>
              <w:rPr>
                <w:szCs w:val="21"/>
              </w:rPr>
              <w:t>322,243,566.61</w:t>
            </w:r>
          </w:p>
        </w:tc>
        <w:tc>
          <w:tcPr>
            <w:tcW w:w="1683" w:type="dxa"/>
            <w:vAlign w:val="center"/>
          </w:tcPr>
          <w:p w:rsidR="00AE4FC8" w:rsidRDefault="00404045">
            <w:pPr>
              <w:jc w:val="right"/>
            </w:pPr>
            <w:r>
              <w:rPr>
                <w:szCs w:val="21"/>
              </w:rPr>
              <w:t>2,692,678.26</w:t>
            </w:r>
          </w:p>
        </w:tc>
        <w:tc>
          <w:tcPr>
            <w:tcW w:w="1683" w:type="dxa"/>
            <w:vAlign w:val="center"/>
          </w:tcPr>
          <w:p w:rsidR="00AE4FC8" w:rsidRDefault="00404045">
            <w:pPr>
              <w:jc w:val="right"/>
            </w:pPr>
            <w:r>
              <w:rPr>
                <w:szCs w:val="21"/>
              </w:rPr>
              <w:t>246,149,941.05</w:t>
            </w:r>
          </w:p>
        </w:tc>
        <w:tc>
          <w:tcPr>
            <w:tcW w:w="1683" w:type="dxa"/>
            <w:vAlign w:val="center"/>
          </w:tcPr>
          <w:p w:rsidR="00AE4FC8" w:rsidRDefault="00404045">
            <w:pPr>
              <w:jc w:val="right"/>
            </w:pPr>
            <w:r>
              <w:rPr>
                <w:szCs w:val="21"/>
              </w:rPr>
              <w:t>1,274,096.62</w:t>
            </w:r>
          </w:p>
        </w:tc>
      </w:tr>
    </w:tbl>
    <w:p w:rsidR="001A59F9" w:rsidRPr="001A0538" w:rsidRDefault="00360905"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注：本基金的上述银行存款由基金托管人中国工商银行股份有限公司保管，按银行同业利率或约定利率计息。</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7.4.10.7</w:t>
      </w:r>
      <w:r w:rsidRPr="00D564C7">
        <w:rPr>
          <w:rFonts w:asciiTheme="minorEastAsia" w:eastAsiaTheme="minorEastAsia" w:hAnsiTheme="minorEastAsia" w:hint="eastAsia"/>
          <w:b/>
          <w:bCs/>
          <w:color w:val="000000"/>
          <w:szCs w:val="21"/>
        </w:rPr>
        <w:t>本基金在承销期内参与关联方承销证券的情况</w:t>
      </w:r>
    </w:p>
    <w:p w:rsidR="001A59F9" w:rsidRPr="001A0538" w:rsidRDefault="000431A4" w:rsidP="001A0538">
      <w:pPr>
        <w:tabs>
          <w:tab w:val="left" w:pos="426"/>
        </w:tabs>
        <w:spacing w:line="360" w:lineRule="auto"/>
        <w:ind w:firstLineChars="200" w:firstLine="420"/>
        <w:jc w:val="left"/>
        <w:rPr>
          <w:rFonts w:eastAsiaTheme="minorEastAsia"/>
          <w:kern w:val="0"/>
          <w:szCs w:val="21"/>
        </w:rPr>
      </w:pPr>
      <w:r w:rsidRPr="00E04C39">
        <w:rPr>
          <w:rFonts w:eastAsiaTheme="minorEastAsia"/>
          <w:color w:val="000000" w:themeColor="text1"/>
          <w:kern w:val="0"/>
          <w:szCs w:val="21"/>
        </w:rPr>
        <w:t>本基金本报告期及上年度可比期间未在承销期内参与关联方承销证券。</w:t>
      </w:r>
    </w:p>
    <w:p w:rsidR="009355BC" w:rsidRPr="00A73188" w:rsidRDefault="009355BC" w:rsidP="009355BC">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7.4.10.8 </w:t>
      </w:r>
      <w:r w:rsidRPr="00A73188">
        <w:rPr>
          <w:rFonts w:eastAsiaTheme="minorEastAsia"/>
          <w:b/>
          <w:color w:val="000000" w:themeColor="text1"/>
          <w:szCs w:val="21"/>
        </w:rPr>
        <w:t>其他关联交易事项的说明</w:t>
      </w:r>
    </w:p>
    <w:p w:rsidR="009355BC" w:rsidRPr="00A73188" w:rsidRDefault="009355BC" w:rsidP="009355BC">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lastRenderedPageBreak/>
        <w:t>7.4.10.8</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9355BC" w:rsidRPr="00A73188" w:rsidRDefault="009355BC" w:rsidP="009355BC">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于本报告期末及上年度末，本基金分别持有</w:t>
      </w:r>
      <w:r w:rsidRPr="00A73188">
        <w:rPr>
          <w:rFonts w:eastAsiaTheme="minorEastAsia"/>
          <w:color w:val="000000" w:themeColor="text1"/>
          <w:kern w:val="0"/>
          <w:szCs w:val="21"/>
        </w:rPr>
        <w:t>2,814,316,147</w:t>
      </w:r>
      <w:r w:rsidRPr="00A73188">
        <w:rPr>
          <w:rFonts w:eastAsiaTheme="minorEastAsia"/>
          <w:color w:val="000000" w:themeColor="text1"/>
          <w:kern w:val="0"/>
          <w:szCs w:val="21"/>
        </w:rPr>
        <w:t>份和</w:t>
      </w:r>
      <w:r w:rsidRPr="00A73188">
        <w:rPr>
          <w:rFonts w:eastAsiaTheme="minorEastAsia"/>
          <w:color w:val="000000" w:themeColor="text1"/>
          <w:kern w:val="0"/>
          <w:szCs w:val="21"/>
        </w:rPr>
        <w:t>2,894,698,979</w:t>
      </w:r>
      <w:r w:rsidRPr="00A73188">
        <w:rPr>
          <w:rFonts w:eastAsiaTheme="minorEastAsia"/>
          <w:color w:val="000000" w:themeColor="text1"/>
          <w:kern w:val="0"/>
          <w:szCs w:val="21"/>
        </w:rPr>
        <w:t>份目标</w:t>
      </w:r>
      <w:r w:rsidRPr="00A73188">
        <w:rPr>
          <w:rFonts w:eastAsiaTheme="minorEastAsia"/>
          <w:color w:val="000000" w:themeColor="text1"/>
          <w:kern w:val="0"/>
          <w:szCs w:val="21"/>
        </w:rPr>
        <w:t>ETF</w:t>
      </w:r>
      <w:r w:rsidRPr="00A73188">
        <w:rPr>
          <w:rFonts w:eastAsiaTheme="minorEastAsia"/>
          <w:color w:val="000000" w:themeColor="text1"/>
          <w:kern w:val="0"/>
          <w:szCs w:val="21"/>
        </w:rPr>
        <w:t>基金份额，占其总份额的比例分别为</w:t>
      </w:r>
      <w:r w:rsidRPr="00A73188">
        <w:rPr>
          <w:rFonts w:eastAsiaTheme="minorEastAsia"/>
          <w:color w:val="000000" w:themeColor="text1"/>
          <w:kern w:val="0"/>
          <w:szCs w:val="21"/>
        </w:rPr>
        <w:t>29.11%</w:t>
      </w:r>
      <w:r w:rsidRPr="00A73188">
        <w:rPr>
          <w:rFonts w:eastAsiaTheme="minorEastAsia"/>
          <w:color w:val="000000" w:themeColor="text1"/>
          <w:kern w:val="0"/>
          <w:szCs w:val="21"/>
        </w:rPr>
        <w:t>和</w:t>
      </w:r>
      <w:r w:rsidRPr="00A73188">
        <w:rPr>
          <w:rFonts w:eastAsiaTheme="minorEastAsia"/>
          <w:color w:val="000000" w:themeColor="text1"/>
          <w:kern w:val="0"/>
          <w:szCs w:val="21"/>
        </w:rPr>
        <w:t>18.67%</w:t>
      </w:r>
      <w:r w:rsidRPr="00A73188">
        <w:rPr>
          <w:rFonts w:eastAsiaTheme="minorEastAsia"/>
          <w:color w:val="000000" w:themeColor="text1"/>
          <w:kern w:val="0"/>
          <w:szCs w:val="21"/>
        </w:rPr>
        <w:t>。</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7.4.11</w:t>
      </w:r>
      <w:r w:rsidRPr="00D564C7">
        <w:rPr>
          <w:rFonts w:asciiTheme="minorEastAsia" w:eastAsiaTheme="minorEastAsia" w:hAnsiTheme="minorEastAsia" w:hint="eastAsia"/>
          <w:b/>
          <w:bCs/>
          <w:color w:val="000000"/>
          <w:szCs w:val="21"/>
        </w:rPr>
        <w:t>利润分配情况</w:t>
      </w:r>
    </w:p>
    <w:p w:rsidR="001A59F9" w:rsidRPr="001A0538" w:rsidRDefault="001A59F9" w:rsidP="00EC7BDC">
      <w:pPr>
        <w:adjustRightInd w:val="0"/>
        <w:snapToGrid w:val="0"/>
        <w:spacing w:line="360" w:lineRule="auto"/>
        <w:rPr>
          <w:rFonts w:eastAsiaTheme="minorEastAsia"/>
          <w:szCs w:val="21"/>
        </w:rPr>
      </w:pPr>
      <w:r w:rsidRPr="001A0538">
        <w:rPr>
          <w:rFonts w:eastAsiaTheme="minorEastAsia"/>
          <w:szCs w:val="21"/>
        </w:rPr>
        <w:t>易方达创业板</w:t>
      </w:r>
      <w:r w:rsidRPr="001A0538">
        <w:rPr>
          <w:rFonts w:eastAsiaTheme="minorEastAsia"/>
          <w:szCs w:val="21"/>
        </w:rPr>
        <w:t>ETF</w:t>
      </w:r>
      <w:r w:rsidRPr="001A0538">
        <w:rPr>
          <w:rFonts w:eastAsiaTheme="minorEastAsia"/>
          <w:szCs w:val="21"/>
        </w:rPr>
        <w:t>联接</w:t>
      </w:r>
      <w:r w:rsidRPr="001A0538">
        <w:rPr>
          <w:rFonts w:eastAsiaTheme="minorEastAsia"/>
          <w:szCs w:val="21"/>
        </w:rPr>
        <w:t>A</w:t>
      </w:r>
    </w:p>
    <w:p w:rsidR="001A59F9" w:rsidRPr="001A0538" w:rsidRDefault="001A59F9" w:rsidP="002F4936">
      <w:pPr>
        <w:tabs>
          <w:tab w:val="left" w:pos="426"/>
        </w:tabs>
        <w:spacing w:line="360" w:lineRule="auto"/>
        <w:ind w:firstLineChars="200" w:firstLine="420"/>
        <w:jc w:val="left"/>
        <w:rPr>
          <w:rFonts w:eastAsiaTheme="minorEastAsia"/>
          <w:kern w:val="0"/>
          <w:szCs w:val="21"/>
        </w:rPr>
      </w:pPr>
      <w:r w:rsidRPr="001A0538">
        <w:rPr>
          <w:rFonts w:eastAsiaTheme="minorEastAsia"/>
          <w:kern w:val="0"/>
          <w:szCs w:val="21"/>
        </w:rPr>
        <w:t>本报告期内未发生利润分配。</w:t>
      </w:r>
    </w:p>
    <w:p w:rsidR="001A59F9" w:rsidRPr="001A0538" w:rsidRDefault="001A59F9" w:rsidP="00EC7BDC">
      <w:pPr>
        <w:adjustRightInd w:val="0"/>
        <w:snapToGrid w:val="0"/>
        <w:spacing w:line="360" w:lineRule="auto"/>
        <w:rPr>
          <w:rFonts w:eastAsiaTheme="minorEastAsia"/>
          <w:szCs w:val="21"/>
        </w:rPr>
      </w:pPr>
      <w:r w:rsidRPr="001A0538">
        <w:rPr>
          <w:rFonts w:eastAsiaTheme="minorEastAsia"/>
          <w:szCs w:val="21"/>
        </w:rPr>
        <w:t>易方达创业板</w:t>
      </w:r>
      <w:r w:rsidRPr="001A0538">
        <w:rPr>
          <w:rFonts w:eastAsiaTheme="minorEastAsia"/>
          <w:szCs w:val="21"/>
        </w:rPr>
        <w:t>ETF</w:t>
      </w:r>
      <w:r w:rsidRPr="001A0538">
        <w:rPr>
          <w:rFonts w:eastAsiaTheme="minorEastAsia"/>
          <w:szCs w:val="21"/>
        </w:rPr>
        <w:t>联接</w:t>
      </w:r>
      <w:r w:rsidRPr="001A0538">
        <w:rPr>
          <w:rFonts w:eastAsiaTheme="minorEastAsia"/>
          <w:szCs w:val="21"/>
        </w:rPr>
        <w:t>C</w:t>
      </w:r>
    </w:p>
    <w:p w:rsidR="001A59F9" w:rsidRPr="007D70B4" w:rsidRDefault="001A59F9" w:rsidP="007D70B4">
      <w:pPr>
        <w:tabs>
          <w:tab w:val="left" w:pos="426"/>
        </w:tabs>
        <w:spacing w:line="360" w:lineRule="auto"/>
        <w:ind w:firstLineChars="200" w:firstLine="420"/>
        <w:jc w:val="left"/>
        <w:rPr>
          <w:rFonts w:asciiTheme="minorEastAsia" w:eastAsiaTheme="minorEastAsia" w:hAnsiTheme="minorEastAsia" w:cs="宋体"/>
          <w:kern w:val="0"/>
          <w:szCs w:val="21"/>
        </w:rPr>
      </w:pPr>
      <w:r w:rsidRPr="002F4936">
        <w:rPr>
          <w:rFonts w:eastAsiaTheme="minorEastAsia"/>
          <w:kern w:val="0"/>
          <w:szCs w:val="21"/>
        </w:rPr>
        <w:t>本报告期内未发生利润分配。</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w:t>
      </w:r>
      <w:r w:rsidRPr="00D564C7">
        <w:rPr>
          <w:rFonts w:asciiTheme="minorEastAsia" w:eastAsiaTheme="minorEastAsia" w:hAnsiTheme="minorEastAsia" w:hint="eastAsia"/>
          <w:b/>
          <w:bCs/>
          <w:color w:val="000000"/>
          <w:szCs w:val="21"/>
        </w:rPr>
        <w:t>期末（</w:t>
      </w:r>
      <w:r w:rsidR="00F64FAD" w:rsidRPr="00D564C7">
        <w:rPr>
          <w:rFonts w:asciiTheme="minorEastAsia" w:eastAsiaTheme="minorEastAsia" w:hAnsiTheme="minorEastAsia"/>
          <w:b/>
          <w:bCs/>
          <w:color w:val="000000"/>
          <w:szCs w:val="21"/>
        </w:rPr>
        <w:t>2019年12月31日</w:t>
      </w:r>
      <w:r w:rsidRPr="00D564C7">
        <w:rPr>
          <w:rFonts w:asciiTheme="minorEastAsia" w:eastAsiaTheme="minorEastAsia" w:hAnsiTheme="minorEastAsia" w:hint="eastAsia"/>
          <w:b/>
          <w:bCs/>
          <w:color w:val="000000"/>
          <w:szCs w:val="21"/>
        </w:rPr>
        <w:t>）本基金持有的流通受限证券</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7.4.12.1</w:t>
      </w:r>
      <w:r w:rsidRPr="00D564C7">
        <w:rPr>
          <w:rFonts w:asciiTheme="minorEastAsia" w:eastAsiaTheme="minorEastAsia" w:hAnsiTheme="minorEastAsia" w:hint="eastAsia"/>
          <w:b/>
          <w:bCs/>
          <w:color w:val="000000"/>
          <w:szCs w:val="21"/>
        </w:rPr>
        <w:t>因认购新发</w:t>
      </w:r>
      <w:r w:rsidRPr="00D564C7">
        <w:rPr>
          <w:rFonts w:asciiTheme="minorEastAsia" w:eastAsiaTheme="minorEastAsia" w:hAnsiTheme="minorEastAsia"/>
          <w:b/>
          <w:bCs/>
          <w:color w:val="000000"/>
          <w:szCs w:val="21"/>
        </w:rPr>
        <w:t>/</w:t>
      </w:r>
      <w:r w:rsidRPr="00D564C7">
        <w:rPr>
          <w:rFonts w:asciiTheme="minorEastAsia" w:eastAsiaTheme="minorEastAsia" w:hAnsiTheme="minorEastAsia" w:hint="eastAsia"/>
          <w:b/>
          <w:bCs/>
          <w:color w:val="000000"/>
          <w:szCs w:val="21"/>
        </w:rPr>
        <w:t>增发证券而于期末持有的流通受限证券</w:t>
      </w:r>
    </w:p>
    <w:p w:rsidR="0044651C" w:rsidRPr="000B045A" w:rsidRDefault="0044651C" w:rsidP="0044651C">
      <w:pPr>
        <w:spacing w:line="360" w:lineRule="auto"/>
        <w:jc w:val="right"/>
        <w:rPr>
          <w:rFonts w:eastAsiaTheme="minorEastAsia"/>
          <w:color w:val="000000"/>
          <w:szCs w:val="21"/>
        </w:rPr>
      </w:pPr>
      <w:r w:rsidRPr="000B045A">
        <w:rPr>
          <w:rFonts w:eastAsiaTheme="minorEastAsia"/>
          <w:color w:val="000000"/>
          <w:szCs w:val="21"/>
        </w:rPr>
        <w:t>金额单位：人民币元</w:t>
      </w:r>
    </w:p>
    <w:tbl>
      <w:tblPr>
        <w:tblW w:w="1072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8"/>
        <w:gridCol w:w="706"/>
        <w:gridCol w:w="1270"/>
        <w:gridCol w:w="1239"/>
        <w:gridCol w:w="830"/>
        <w:gridCol w:w="831"/>
        <w:gridCol w:w="768"/>
        <w:gridCol w:w="1129"/>
        <w:gridCol w:w="1411"/>
        <w:gridCol w:w="1222"/>
        <w:gridCol w:w="48"/>
        <w:gridCol w:w="376"/>
        <w:gridCol w:w="48"/>
      </w:tblGrid>
      <w:tr w:rsidR="0044651C" w:rsidRPr="000B045A" w:rsidTr="00AB39F2">
        <w:trPr>
          <w:gridAfter w:val="1"/>
          <w:wAfter w:w="48" w:type="dxa"/>
          <w:trHeight w:val="270"/>
        </w:trPr>
        <w:tc>
          <w:tcPr>
            <w:tcW w:w="10726" w:type="dxa"/>
            <w:gridSpan w:val="12"/>
            <w:vAlign w:val="bottom"/>
          </w:tcPr>
          <w:p w:rsidR="0044651C" w:rsidRPr="000B045A" w:rsidRDefault="0044651C" w:rsidP="00AB39F2">
            <w:pPr>
              <w:spacing w:line="360" w:lineRule="auto"/>
              <w:rPr>
                <w:rFonts w:eastAsiaTheme="minorEastAsia"/>
                <w:szCs w:val="21"/>
              </w:rPr>
            </w:pPr>
            <w:r w:rsidRPr="000B045A">
              <w:rPr>
                <w:rFonts w:eastAsiaTheme="minorEastAsia"/>
                <w:bCs/>
                <w:color w:val="000000"/>
                <w:kern w:val="0"/>
                <w:szCs w:val="21"/>
              </w:rPr>
              <w:t>7.4.12.1.1</w:t>
            </w:r>
            <w:r w:rsidRPr="000B045A">
              <w:rPr>
                <w:rFonts w:eastAsiaTheme="minorEastAsia"/>
                <w:color w:val="000000"/>
                <w:szCs w:val="21"/>
              </w:rPr>
              <w:t>受限证券类别：股票</w:t>
            </w:r>
          </w:p>
        </w:tc>
      </w:tr>
      <w:tr w:rsidR="0044651C" w:rsidRPr="000B045A" w:rsidTr="00AB39F2">
        <w:trPr>
          <w:gridAfter w:val="1"/>
          <w:wAfter w:w="48" w:type="dxa"/>
          <w:trHeight w:val="745"/>
        </w:trPr>
        <w:tc>
          <w:tcPr>
            <w:tcW w:w="851" w:type="dxa"/>
            <w:vAlign w:val="center"/>
          </w:tcPr>
          <w:p w:rsidR="0044651C" w:rsidRPr="000B045A" w:rsidRDefault="0044651C" w:rsidP="00AB39F2">
            <w:pPr>
              <w:spacing w:line="360" w:lineRule="auto"/>
              <w:ind w:leftChars="-46" w:left="-97" w:rightChars="-57" w:right="-120"/>
              <w:jc w:val="center"/>
              <w:rPr>
                <w:rFonts w:eastAsiaTheme="minorEastAsia"/>
                <w:szCs w:val="21"/>
              </w:rPr>
            </w:pPr>
            <w:r w:rsidRPr="000B045A">
              <w:rPr>
                <w:rFonts w:eastAsiaTheme="minorEastAsia"/>
                <w:szCs w:val="21"/>
              </w:rPr>
              <w:t>证券</w:t>
            </w:r>
          </w:p>
          <w:p w:rsidR="0044651C" w:rsidRPr="000B045A" w:rsidRDefault="0044651C" w:rsidP="00AB39F2">
            <w:pPr>
              <w:spacing w:line="360" w:lineRule="auto"/>
              <w:ind w:leftChars="-46" w:left="-97" w:rightChars="-57" w:right="-120"/>
              <w:jc w:val="center"/>
              <w:rPr>
                <w:rFonts w:eastAsiaTheme="minorEastAsia"/>
                <w:szCs w:val="21"/>
              </w:rPr>
            </w:pPr>
            <w:r w:rsidRPr="000B045A">
              <w:rPr>
                <w:rFonts w:eastAsiaTheme="minorEastAsia"/>
                <w:szCs w:val="21"/>
              </w:rPr>
              <w:t>代码</w:t>
            </w:r>
          </w:p>
        </w:tc>
        <w:tc>
          <w:tcPr>
            <w:tcW w:w="709" w:type="dxa"/>
            <w:vAlign w:val="center"/>
          </w:tcPr>
          <w:p w:rsidR="0044651C" w:rsidRPr="000B045A" w:rsidRDefault="0044651C" w:rsidP="00AB39F2">
            <w:pPr>
              <w:spacing w:line="360" w:lineRule="auto"/>
              <w:ind w:leftChars="-50" w:left="-105" w:rightChars="-54" w:right="-113"/>
              <w:jc w:val="center"/>
              <w:rPr>
                <w:rFonts w:eastAsiaTheme="minorEastAsia"/>
                <w:szCs w:val="21"/>
              </w:rPr>
            </w:pPr>
            <w:r w:rsidRPr="000B045A">
              <w:rPr>
                <w:rFonts w:eastAsiaTheme="minorEastAsia"/>
                <w:szCs w:val="21"/>
              </w:rPr>
              <w:t>证券</w:t>
            </w:r>
          </w:p>
          <w:p w:rsidR="0044651C" w:rsidRPr="000B045A" w:rsidRDefault="0044651C" w:rsidP="00AB39F2">
            <w:pPr>
              <w:spacing w:line="360" w:lineRule="auto"/>
              <w:ind w:leftChars="-50" w:left="-105" w:rightChars="-54" w:right="-113"/>
              <w:jc w:val="center"/>
              <w:rPr>
                <w:rFonts w:eastAsiaTheme="minorEastAsia"/>
                <w:szCs w:val="21"/>
              </w:rPr>
            </w:pPr>
            <w:r w:rsidRPr="000B045A">
              <w:rPr>
                <w:rFonts w:eastAsiaTheme="minorEastAsia"/>
                <w:szCs w:val="21"/>
              </w:rPr>
              <w:t>名称</w:t>
            </w:r>
          </w:p>
        </w:tc>
        <w:tc>
          <w:tcPr>
            <w:tcW w:w="1276"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成功</w:t>
            </w:r>
          </w:p>
          <w:p w:rsidR="0044651C" w:rsidRPr="000B045A" w:rsidRDefault="0044651C" w:rsidP="00AB39F2">
            <w:pPr>
              <w:spacing w:line="360" w:lineRule="auto"/>
              <w:ind w:leftChars="-32" w:left="-67" w:rightChars="-66" w:right="-139"/>
              <w:jc w:val="center"/>
              <w:rPr>
                <w:rFonts w:eastAsiaTheme="minorEastAsia"/>
                <w:szCs w:val="21"/>
              </w:rPr>
            </w:pPr>
            <w:r w:rsidRPr="000B045A">
              <w:rPr>
                <w:rFonts w:eastAsiaTheme="minorEastAsia"/>
                <w:szCs w:val="21"/>
              </w:rPr>
              <w:t>认购日</w:t>
            </w:r>
          </w:p>
        </w:tc>
        <w:tc>
          <w:tcPr>
            <w:tcW w:w="1245"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可流</w:t>
            </w:r>
          </w:p>
          <w:p w:rsidR="0044651C" w:rsidRPr="000B045A" w:rsidRDefault="0044651C" w:rsidP="00AB39F2">
            <w:pPr>
              <w:spacing w:line="360" w:lineRule="auto"/>
              <w:jc w:val="center"/>
              <w:rPr>
                <w:rFonts w:eastAsiaTheme="minorEastAsia"/>
                <w:szCs w:val="21"/>
              </w:rPr>
            </w:pPr>
            <w:r w:rsidRPr="000B045A">
              <w:rPr>
                <w:rFonts w:eastAsiaTheme="minorEastAsia"/>
                <w:szCs w:val="21"/>
              </w:rPr>
              <w:t>通日</w:t>
            </w:r>
          </w:p>
        </w:tc>
        <w:tc>
          <w:tcPr>
            <w:tcW w:w="834"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流通受限类型</w:t>
            </w:r>
          </w:p>
        </w:tc>
        <w:tc>
          <w:tcPr>
            <w:tcW w:w="835"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认购</w:t>
            </w:r>
          </w:p>
          <w:p w:rsidR="0044651C" w:rsidRPr="000B045A" w:rsidRDefault="0044651C" w:rsidP="00AB39F2">
            <w:pPr>
              <w:spacing w:line="360" w:lineRule="auto"/>
              <w:jc w:val="center"/>
              <w:rPr>
                <w:rFonts w:eastAsiaTheme="minorEastAsia"/>
                <w:szCs w:val="21"/>
              </w:rPr>
            </w:pPr>
            <w:r w:rsidRPr="000B045A">
              <w:rPr>
                <w:rFonts w:eastAsiaTheme="minorEastAsia"/>
                <w:szCs w:val="21"/>
              </w:rPr>
              <w:t>价格</w:t>
            </w:r>
          </w:p>
        </w:tc>
        <w:tc>
          <w:tcPr>
            <w:tcW w:w="771" w:type="dxa"/>
            <w:vAlign w:val="center"/>
          </w:tcPr>
          <w:p w:rsidR="0044651C" w:rsidRPr="000B045A" w:rsidRDefault="0044651C" w:rsidP="00AB39F2">
            <w:pPr>
              <w:spacing w:line="360" w:lineRule="auto"/>
              <w:ind w:leftChars="-33" w:left="-69" w:rightChars="-46" w:right="-97"/>
              <w:jc w:val="center"/>
              <w:rPr>
                <w:rFonts w:eastAsiaTheme="minorEastAsia"/>
                <w:szCs w:val="21"/>
              </w:rPr>
            </w:pPr>
            <w:r w:rsidRPr="000B045A">
              <w:rPr>
                <w:rFonts w:eastAsiaTheme="minorEastAsia"/>
                <w:szCs w:val="21"/>
              </w:rPr>
              <w:t>期末估值单价</w:t>
            </w:r>
          </w:p>
        </w:tc>
        <w:tc>
          <w:tcPr>
            <w:tcW w:w="1134" w:type="dxa"/>
            <w:vAlign w:val="center"/>
          </w:tcPr>
          <w:p w:rsidR="0044651C" w:rsidRPr="000B045A" w:rsidRDefault="0044651C" w:rsidP="00AB39F2">
            <w:pPr>
              <w:spacing w:line="360" w:lineRule="auto"/>
              <w:ind w:leftChars="-77" w:left="-162" w:rightChars="-50" w:right="-105"/>
              <w:jc w:val="center"/>
              <w:rPr>
                <w:rFonts w:eastAsiaTheme="minorEastAsia"/>
                <w:szCs w:val="21"/>
              </w:rPr>
            </w:pPr>
            <w:r w:rsidRPr="000B045A">
              <w:rPr>
                <w:rFonts w:eastAsiaTheme="minorEastAsia"/>
                <w:szCs w:val="21"/>
              </w:rPr>
              <w:t>数量</w:t>
            </w:r>
            <w:r>
              <w:rPr>
                <w:rFonts w:eastAsiaTheme="minorEastAsia" w:hint="eastAsia"/>
                <w:szCs w:val="21"/>
              </w:rPr>
              <w:t>（</w:t>
            </w:r>
            <w:r w:rsidRPr="000B045A">
              <w:rPr>
                <w:rFonts w:eastAsiaTheme="minorEastAsia"/>
                <w:szCs w:val="21"/>
              </w:rPr>
              <w:t>单位：股</w:t>
            </w:r>
            <w:r>
              <w:rPr>
                <w:rFonts w:eastAsiaTheme="minorEastAsia" w:hint="eastAsia"/>
                <w:szCs w:val="21"/>
              </w:rPr>
              <w:t>）</w:t>
            </w:r>
          </w:p>
        </w:tc>
        <w:tc>
          <w:tcPr>
            <w:tcW w:w="1418"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期末</w:t>
            </w:r>
          </w:p>
          <w:p w:rsidR="0044651C" w:rsidRPr="000B045A" w:rsidRDefault="0044651C" w:rsidP="00AB39F2">
            <w:pPr>
              <w:spacing w:line="360" w:lineRule="auto"/>
              <w:jc w:val="center"/>
              <w:rPr>
                <w:rFonts w:eastAsiaTheme="minorEastAsia"/>
                <w:szCs w:val="21"/>
              </w:rPr>
            </w:pPr>
            <w:r w:rsidRPr="000B045A">
              <w:rPr>
                <w:rFonts w:eastAsiaTheme="minorEastAsia"/>
                <w:szCs w:val="21"/>
              </w:rPr>
              <w:t>成本总额</w:t>
            </w:r>
          </w:p>
        </w:tc>
        <w:tc>
          <w:tcPr>
            <w:tcW w:w="1228"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期末</w:t>
            </w:r>
          </w:p>
          <w:p w:rsidR="0044651C" w:rsidRPr="000B045A" w:rsidRDefault="0044651C" w:rsidP="00AB39F2">
            <w:pPr>
              <w:spacing w:line="360" w:lineRule="auto"/>
              <w:jc w:val="center"/>
              <w:rPr>
                <w:rFonts w:eastAsiaTheme="minorEastAsia"/>
                <w:szCs w:val="21"/>
              </w:rPr>
            </w:pPr>
            <w:r w:rsidRPr="000B045A">
              <w:rPr>
                <w:rFonts w:eastAsiaTheme="minorEastAsia"/>
                <w:szCs w:val="21"/>
              </w:rPr>
              <w:t>估值总额</w:t>
            </w:r>
          </w:p>
        </w:tc>
        <w:tc>
          <w:tcPr>
            <w:tcW w:w="425" w:type="dxa"/>
            <w:gridSpan w:val="2"/>
            <w:vAlign w:val="center"/>
          </w:tcPr>
          <w:p w:rsidR="0044651C" w:rsidRPr="000B045A" w:rsidRDefault="0044651C" w:rsidP="00AB39F2">
            <w:pPr>
              <w:spacing w:line="360" w:lineRule="auto"/>
              <w:ind w:leftChars="-48" w:left="-101" w:rightChars="-54" w:right="-113"/>
              <w:jc w:val="center"/>
              <w:rPr>
                <w:rFonts w:eastAsiaTheme="minorEastAsia"/>
                <w:szCs w:val="21"/>
              </w:rPr>
            </w:pPr>
            <w:r w:rsidRPr="000B045A">
              <w:rPr>
                <w:rFonts w:eastAsiaTheme="minorEastAsia"/>
                <w:szCs w:val="21"/>
              </w:rPr>
              <w:t>备注</w:t>
            </w:r>
          </w:p>
        </w:tc>
      </w:tr>
      <w:tr w:rsidR="00AE4FC8">
        <w:trPr>
          <w:gridAfter w:val="1"/>
          <w:wAfter w:w="48" w:type="dxa"/>
        </w:trPr>
        <w:tc>
          <w:tcPr>
            <w:tcW w:w="851" w:type="dxa"/>
            <w:vAlign w:val="center"/>
          </w:tcPr>
          <w:p w:rsidR="00AE4FC8" w:rsidRDefault="00404045">
            <w:pPr>
              <w:jc w:val="center"/>
            </w:pPr>
            <w:r>
              <w:rPr>
                <w:rFonts w:eastAsiaTheme="minorEastAsia"/>
                <w:szCs w:val="21"/>
              </w:rPr>
              <w:t>002973</w:t>
            </w:r>
          </w:p>
        </w:tc>
        <w:tc>
          <w:tcPr>
            <w:tcW w:w="709" w:type="dxa"/>
            <w:vAlign w:val="center"/>
          </w:tcPr>
          <w:p w:rsidR="00AE4FC8" w:rsidRDefault="00404045">
            <w:pPr>
              <w:jc w:val="center"/>
            </w:pPr>
            <w:r>
              <w:rPr>
                <w:rFonts w:eastAsiaTheme="minorEastAsia"/>
                <w:szCs w:val="21"/>
              </w:rPr>
              <w:t>侨银环保</w:t>
            </w:r>
          </w:p>
        </w:tc>
        <w:tc>
          <w:tcPr>
            <w:tcW w:w="1276" w:type="dxa"/>
            <w:vAlign w:val="center"/>
          </w:tcPr>
          <w:p w:rsidR="00AE4FC8" w:rsidRDefault="00404045">
            <w:pPr>
              <w:jc w:val="center"/>
            </w:pPr>
            <w:r>
              <w:rPr>
                <w:rFonts w:eastAsiaTheme="minorEastAsia"/>
                <w:szCs w:val="21"/>
              </w:rPr>
              <w:t>2019-12-27</w:t>
            </w:r>
          </w:p>
        </w:tc>
        <w:tc>
          <w:tcPr>
            <w:tcW w:w="1245" w:type="dxa"/>
            <w:vAlign w:val="center"/>
          </w:tcPr>
          <w:p w:rsidR="00AE4FC8" w:rsidRDefault="00404045">
            <w:pPr>
              <w:jc w:val="center"/>
            </w:pPr>
            <w:r>
              <w:rPr>
                <w:rFonts w:eastAsiaTheme="minorEastAsia"/>
                <w:szCs w:val="21"/>
              </w:rPr>
              <w:t>2020-01-06</w:t>
            </w:r>
          </w:p>
        </w:tc>
        <w:tc>
          <w:tcPr>
            <w:tcW w:w="834" w:type="dxa"/>
            <w:vAlign w:val="center"/>
          </w:tcPr>
          <w:p w:rsidR="00AE4FC8" w:rsidRDefault="00404045">
            <w:pPr>
              <w:jc w:val="center"/>
            </w:pPr>
            <w:r>
              <w:rPr>
                <w:rFonts w:eastAsiaTheme="minorEastAsia"/>
                <w:szCs w:val="21"/>
              </w:rPr>
              <w:t>新股流通受限</w:t>
            </w:r>
          </w:p>
        </w:tc>
        <w:tc>
          <w:tcPr>
            <w:tcW w:w="835" w:type="dxa"/>
            <w:vAlign w:val="center"/>
          </w:tcPr>
          <w:p w:rsidR="00AE4FC8" w:rsidRDefault="00404045">
            <w:pPr>
              <w:jc w:val="right"/>
            </w:pPr>
            <w:r>
              <w:rPr>
                <w:rFonts w:eastAsiaTheme="minorEastAsia"/>
                <w:szCs w:val="21"/>
              </w:rPr>
              <w:t>5.74</w:t>
            </w:r>
          </w:p>
        </w:tc>
        <w:tc>
          <w:tcPr>
            <w:tcW w:w="771" w:type="dxa"/>
            <w:vAlign w:val="center"/>
          </w:tcPr>
          <w:p w:rsidR="00AE4FC8" w:rsidRDefault="00404045">
            <w:pPr>
              <w:jc w:val="right"/>
            </w:pPr>
            <w:r>
              <w:rPr>
                <w:rFonts w:eastAsiaTheme="minorEastAsia"/>
                <w:szCs w:val="21"/>
              </w:rPr>
              <w:t>5.74</w:t>
            </w:r>
          </w:p>
        </w:tc>
        <w:tc>
          <w:tcPr>
            <w:tcW w:w="1134" w:type="dxa"/>
            <w:vAlign w:val="center"/>
          </w:tcPr>
          <w:p w:rsidR="00AE4FC8" w:rsidRDefault="00404045">
            <w:pPr>
              <w:jc w:val="right"/>
            </w:pPr>
            <w:r>
              <w:rPr>
                <w:rFonts w:eastAsiaTheme="minorEastAsia"/>
                <w:szCs w:val="21"/>
              </w:rPr>
              <w:t>1,146</w:t>
            </w:r>
          </w:p>
        </w:tc>
        <w:tc>
          <w:tcPr>
            <w:tcW w:w="1418" w:type="dxa"/>
            <w:vAlign w:val="center"/>
          </w:tcPr>
          <w:p w:rsidR="00AE4FC8" w:rsidRDefault="00404045">
            <w:pPr>
              <w:jc w:val="right"/>
            </w:pPr>
            <w:r>
              <w:rPr>
                <w:rFonts w:eastAsiaTheme="minorEastAsia"/>
                <w:szCs w:val="21"/>
              </w:rPr>
              <w:t>6,578.04</w:t>
            </w:r>
          </w:p>
        </w:tc>
        <w:tc>
          <w:tcPr>
            <w:tcW w:w="1228" w:type="dxa"/>
            <w:vAlign w:val="center"/>
          </w:tcPr>
          <w:p w:rsidR="00AE4FC8" w:rsidRDefault="00404045">
            <w:pPr>
              <w:jc w:val="right"/>
            </w:pPr>
            <w:r>
              <w:rPr>
                <w:rFonts w:eastAsiaTheme="minorEastAsia"/>
                <w:szCs w:val="21"/>
              </w:rPr>
              <w:t>6,578.04</w:t>
            </w:r>
          </w:p>
        </w:tc>
        <w:tc>
          <w:tcPr>
            <w:tcW w:w="425" w:type="dxa"/>
            <w:gridSpan w:val="2"/>
            <w:vAlign w:val="center"/>
          </w:tcPr>
          <w:p w:rsidR="00AE4FC8" w:rsidRDefault="00404045">
            <w:pPr>
              <w:jc w:val="center"/>
            </w:pPr>
            <w:r>
              <w:rPr>
                <w:rFonts w:eastAsiaTheme="minorEastAsia"/>
                <w:szCs w:val="21"/>
              </w:rPr>
              <w:t>-</w:t>
            </w:r>
          </w:p>
        </w:tc>
      </w:tr>
      <w:tr w:rsidR="00AE4FC8">
        <w:trPr>
          <w:gridAfter w:val="1"/>
          <w:wAfter w:w="48" w:type="dxa"/>
        </w:trPr>
        <w:tc>
          <w:tcPr>
            <w:tcW w:w="851" w:type="dxa"/>
            <w:vAlign w:val="center"/>
          </w:tcPr>
          <w:p w:rsidR="00AE4FC8" w:rsidRDefault="00404045">
            <w:pPr>
              <w:jc w:val="center"/>
            </w:pPr>
            <w:r>
              <w:rPr>
                <w:rFonts w:eastAsiaTheme="minorEastAsia"/>
                <w:szCs w:val="21"/>
              </w:rPr>
              <w:t>003816</w:t>
            </w:r>
          </w:p>
        </w:tc>
        <w:tc>
          <w:tcPr>
            <w:tcW w:w="709" w:type="dxa"/>
            <w:vAlign w:val="center"/>
          </w:tcPr>
          <w:p w:rsidR="00AE4FC8" w:rsidRDefault="00404045">
            <w:pPr>
              <w:jc w:val="center"/>
            </w:pPr>
            <w:r>
              <w:rPr>
                <w:rFonts w:eastAsiaTheme="minorEastAsia"/>
                <w:szCs w:val="21"/>
              </w:rPr>
              <w:t>中国广核</w:t>
            </w:r>
          </w:p>
        </w:tc>
        <w:tc>
          <w:tcPr>
            <w:tcW w:w="1276" w:type="dxa"/>
            <w:vAlign w:val="center"/>
          </w:tcPr>
          <w:p w:rsidR="00AE4FC8" w:rsidRDefault="00404045">
            <w:pPr>
              <w:jc w:val="center"/>
            </w:pPr>
            <w:r>
              <w:rPr>
                <w:rFonts w:eastAsiaTheme="minorEastAsia"/>
                <w:szCs w:val="21"/>
              </w:rPr>
              <w:t>2019-08-14</w:t>
            </w:r>
          </w:p>
        </w:tc>
        <w:tc>
          <w:tcPr>
            <w:tcW w:w="1245" w:type="dxa"/>
            <w:vAlign w:val="center"/>
          </w:tcPr>
          <w:p w:rsidR="00AE4FC8" w:rsidRDefault="00404045">
            <w:pPr>
              <w:jc w:val="center"/>
            </w:pPr>
            <w:r>
              <w:rPr>
                <w:rFonts w:eastAsiaTheme="minorEastAsia"/>
                <w:szCs w:val="21"/>
              </w:rPr>
              <w:t>2020-02-27</w:t>
            </w:r>
          </w:p>
        </w:tc>
        <w:tc>
          <w:tcPr>
            <w:tcW w:w="834" w:type="dxa"/>
            <w:vAlign w:val="center"/>
          </w:tcPr>
          <w:p w:rsidR="00AE4FC8" w:rsidRDefault="00404045">
            <w:pPr>
              <w:jc w:val="center"/>
            </w:pPr>
            <w:r>
              <w:rPr>
                <w:rFonts w:eastAsiaTheme="minorEastAsia"/>
                <w:szCs w:val="21"/>
              </w:rPr>
              <w:t>新股流通受限</w:t>
            </w:r>
          </w:p>
        </w:tc>
        <w:tc>
          <w:tcPr>
            <w:tcW w:w="835" w:type="dxa"/>
            <w:vAlign w:val="center"/>
          </w:tcPr>
          <w:p w:rsidR="00AE4FC8" w:rsidRDefault="00404045">
            <w:pPr>
              <w:jc w:val="right"/>
            </w:pPr>
            <w:r>
              <w:rPr>
                <w:rFonts w:eastAsiaTheme="minorEastAsia"/>
                <w:szCs w:val="21"/>
              </w:rPr>
              <w:t>2.49</w:t>
            </w:r>
          </w:p>
        </w:tc>
        <w:tc>
          <w:tcPr>
            <w:tcW w:w="771" w:type="dxa"/>
            <w:vAlign w:val="center"/>
          </w:tcPr>
          <w:p w:rsidR="00AE4FC8" w:rsidRDefault="00404045">
            <w:pPr>
              <w:jc w:val="right"/>
            </w:pPr>
            <w:r>
              <w:rPr>
                <w:rFonts w:eastAsiaTheme="minorEastAsia"/>
                <w:szCs w:val="21"/>
              </w:rPr>
              <w:t>3.53</w:t>
            </w:r>
          </w:p>
        </w:tc>
        <w:tc>
          <w:tcPr>
            <w:tcW w:w="1134" w:type="dxa"/>
            <w:vAlign w:val="center"/>
          </w:tcPr>
          <w:p w:rsidR="00AE4FC8" w:rsidRDefault="00404045">
            <w:pPr>
              <w:jc w:val="right"/>
            </w:pPr>
            <w:r>
              <w:rPr>
                <w:rFonts w:eastAsiaTheme="minorEastAsia"/>
                <w:szCs w:val="21"/>
              </w:rPr>
              <w:t>562,958</w:t>
            </w:r>
          </w:p>
        </w:tc>
        <w:tc>
          <w:tcPr>
            <w:tcW w:w="1418" w:type="dxa"/>
            <w:vAlign w:val="center"/>
          </w:tcPr>
          <w:p w:rsidR="00AE4FC8" w:rsidRDefault="00404045">
            <w:pPr>
              <w:jc w:val="right"/>
            </w:pPr>
            <w:r>
              <w:rPr>
                <w:rFonts w:eastAsiaTheme="minorEastAsia"/>
                <w:szCs w:val="21"/>
              </w:rPr>
              <w:t>1,401,765.42</w:t>
            </w:r>
          </w:p>
        </w:tc>
        <w:tc>
          <w:tcPr>
            <w:tcW w:w="1228" w:type="dxa"/>
            <w:vAlign w:val="center"/>
          </w:tcPr>
          <w:p w:rsidR="00AE4FC8" w:rsidRDefault="00404045">
            <w:pPr>
              <w:jc w:val="right"/>
            </w:pPr>
            <w:r>
              <w:rPr>
                <w:rFonts w:eastAsiaTheme="minorEastAsia"/>
                <w:szCs w:val="21"/>
              </w:rPr>
              <w:t>1,987,241.74</w:t>
            </w:r>
          </w:p>
        </w:tc>
        <w:tc>
          <w:tcPr>
            <w:tcW w:w="425" w:type="dxa"/>
            <w:gridSpan w:val="2"/>
            <w:vAlign w:val="center"/>
          </w:tcPr>
          <w:p w:rsidR="00AE4FC8" w:rsidRDefault="00404045">
            <w:pPr>
              <w:jc w:val="center"/>
            </w:pPr>
            <w:r>
              <w:rPr>
                <w:rFonts w:eastAsiaTheme="minorEastAsia"/>
                <w:szCs w:val="21"/>
              </w:rPr>
              <w:t>-</w:t>
            </w:r>
          </w:p>
        </w:tc>
      </w:tr>
      <w:tr w:rsidR="0044651C" w:rsidRPr="000B045A" w:rsidTr="00AB39F2">
        <w:trPr>
          <w:trHeight w:val="270"/>
        </w:trPr>
        <w:tc>
          <w:tcPr>
            <w:tcW w:w="10774" w:type="dxa"/>
            <w:gridSpan w:val="13"/>
            <w:vAlign w:val="bottom"/>
          </w:tcPr>
          <w:p w:rsidR="0044651C" w:rsidRPr="000B045A" w:rsidRDefault="0044651C" w:rsidP="00AB39F2">
            <w:pPr>
              <w:spacing w:line="360" w:lineRule="auto"/>
              <w:rPr>
                <w:rFonts w:eastAsiaTheme="minorEastAsia"/>
                <w:szCs w:val="21"/>
              </w:rPr>
            </w:pPr>
            <w:r w:rsidRPr="000B045A">
              <w:rPr>
                <w:rFonts w:eastAsiaTheme="minorEastAsia"/>
                <w:b/>
                <w:bCs/>
                <w:color w:val="000000"/>
                <w:kern w:val="0"/>
                <w:szCs w:val="21"/>
              </w:rPr>
              <w:t>7.4.12.1.2</w:t>
            </w:r>
            <w:r w:rsidRPr="000B045A">
              <w:rPr>
                <w:rFonts w:eastAsiaTheme="minorEastAsia"/>
                <w:color w:val="000000"/>
                <w:szCs w:val="21"/>
              </w:rPr>
              <w:t>受限证券类别：债券</w:t>
            </w:r>
          </w:p>
        </w:tc>
      </w:tr>
      <w:tr w:rsidR="0044651C" w:rsidRPr="000B045A" w:rsidTr="00AB39F2">
        <w:trPr>
          <w:trHeight w:val="745"/>
        </w:trPr>
        <w:tc>
          <w:tcPr>
            <w:tcW w:w="851" w:type="dxa"/>
            <w:vAlign w:val="center"/>
          </w:tcPr>
          <w:p w:rsidR="0044651C" w:rsidRPr="000B045A" w:rsidRDefault="0044651C" w:rsidP="00AB39F2">
            <w:pPr>
              <w:spacing w:line="360" w:lineRule="auto"/>
              <w:ind w:leftChars="-46" w:left="-97" w:rightChars="-57" w:right="-120"/>
              <w:jc w:val="center"/>
              <w:rPr>
                <w:rFonts w:eastAsiaTheme="minorEastAsia"/>
                <w:szCs w:val="21"/>
              </w:rPr>
            </w:pPr>
            <w:r w:rsidRPr="000B045A">
              <w:rPr>
                <w:rFonts w:eastAsiaTheme="minorEastAsia"/>
                <w:szCs w:val="21"/>
              </w:rPr>
              <w:t>证券</w:t>
            </w:r>
          </w:p>
          <w:p w:rsidR="0044651C" w:rsidRPr="000B045A" w:rsidRDefault="0044651C" w:rsidP="00AB39F2">
            <w:pPr>
              <w:spacing w:line="360" w:lineRule="auto"/>
              <w:ind w:leftChars="-46" w:left="-97" w:rightChars="-57" w:right="-120"/>
              <w:jc w:val="center"/>
              <w:rPr>
                <w:rFonts w:eastAsiaTheme="minorEastAsia"/>
                <w:szCs w:val="21"/>
              </w:rPr>
            </w:pPr>
            <w:r w:rsidRPr="000B045A">
              <w:rPr>
                <w:rFonts w:eastAsiaTheme="minorEastAsia"/>
                <w:szCs w:val="21"/>
              </w:rPr>
              <w:t>代码</w:t>
            </w:r>
          </w:p>
        </w:tc>
        <w:tc>
          <w:tcPr>
            <w:tcW w:w="709" w:type="dxa"/>
            <w:vAlign w:val="center"/>
          </w:tcPr>
          <w:p w:rsidR="0044651C" w:rsidRPr="000B045A" w:rsidRDefault="0044651C" w:rsidP="00AB39F2">
            <w:pPr>
              <w:spacing w:line="360" w:lineRule="auto"/>
              <w:ind w:leftChars="-50" w:left="-105" w:rightChars="-54" w:right="-113"/>
              <w:jc w:val="center"/>
              <w:rPr>
                <w:rFonts w:eastAsiaTheme="minorEastAsia"/>
                <w:szCs w:val="21"/>
              </w:rPr>
            </w:pPr>
            <w:r w:rsidRPr="000B045A">
              <w:rPr>
                <w:rFonts w:eastAsiaTheme="minorEastAsia"/>
                <w:szCs w:val="21"/>
              </w:rPr>
              <w:t>证券</w:t>
            </w:r>
          </w:p>
          <w:p w:rsidR="0044651C" w:rsidRPr="000B045A" w:rsidRDefault="0044651C" w:rsidP="00AB39F2">
            <w:pPr>
              <w:spacing w:line="360" w:lineRule="auto"/>
              <w:ind w:leftChars="-50" w:left="-105" w:rightChars="-54" w:right="-113"/>
              <w:jc w:val="center"/>
              <w:rPr>
                <w:rFonts w:eastAsiaTheme="minorEastAsia"/>
                <w:szCs w:val="21"/>
              </w:rPr>
            </w:pPr>
            <w:r w:rsidRPr="000B045A">
              <w:rPr>
                <w:rFonts w:eastAsiaTheme="minorEastAsia"/>
                <w:szCs w:val="21"/>
              </w:rPr>
              <w:t>名称</w:t>
            </w:r>
          </w:p>
        </w:tc>
        <w:tc>
          <w:tcPr>
            <w:tcW w:w="1276"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成功</w:t>
            </w:r>
          </w:p>
          <w:p w:rsidR="0044651C" w:rsidRPr="000B045A" w:rsidRDefault="0044651C" w:rsidP="00AB39F2">
            <w:pPr>
              <w:spacing w:line="360" w:lineRule="auto"/>
              <w:ind w:leftChars="-32" w:left="-67" w:rightChars="-66" w:right="-139"/>
              <w:jc w:val="center"/>
              <w:rPr>
                <w:rFonts w:eastAsiaTheme="minorEastAsia"/>
                <w:szCs w:val="21"/>
              </w:rPr>
            </w:pPr>
            <w:r w:rsidRPr="000B045A">
              <w:rPr>
                <w:rFonts w:eastAsiaTheme="minorEastAsia"/>
                <w:szCs w:val="21"/>
              </w:rPr>
              <w:t>认购日</w:t>
            </w:r>
          </w:p>
        </w:tc>
        <w:tc>
          <w:tcPr>
            <w:tcW w:w="1245"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可流</w:t>
            </w:r>
          </w:p>
          <w:p w:rsidR="0044651C" w:rsidRPr="000B045A" w:rsidRDefault="0044651C" w:rsidP="00AB39F2">
            <w:pPr>
              <w:spacing w:line="360" w:lineRule="auto"/>
              <w:jc w:val="center"/>
              <w:rPr>
                <w:rFonts w:eastAsiaTheme="minorEastAsia"/>
                <w:szCs w:val="21"/>
              </w:rPr>
            </w:pPr>
            <w:r w:rsidRPr="000B045A">
              <w:rPr>
                <w:rFonts w:eastAsiaTheme="minorEastAsia"/>
                <w:szCs w:val="21"/>
              </w:rPr>
              <w:t>通日</w:t>
            </w:r>
          </w:p>
        </w:tc>
        <w:tc>
          <w:tcPr>
            <w:tcW w:w="834"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流通受限类型</w:t>
            </w:r>
          </w:p>
        </w:tc>
        <w:tc>
          <w:tcPr>
            <w:tcW w:w="835"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认购</w:t>
            </w:r>
          </w:p>
          <w:p w:rsidR="0044651C" w:rsidRPr="000B045A" w:rsidRDefault="0044651C" w:rsidP="00AB39F2">
            <w:pPr>
              <w:spacing w:line="360" w:lineRule="auto"/>
              <w:jc w:val="center"/>
              <w:rPr>
                <w:rFonts w:eastAsiaTheme="minorEastAsia"/>
                <w:szCs w:val="21"/>
              </w:rPr>
            </w:pPr>
            <w:r w:rsidRPr="000B045A">
              <w:rPr>
                <w:rFonts w:eastAsiaTheme="minorEastAsia"/>
                <w:szCs w:val="21"/>
              </w:rPr>
              <w:t>价格</w:t>
            </w:r>
          </w:p>
        </w:tc>
        <w:tc>
          <w:tcPr>
            <w:tcW w:w="771" w:type="dxa"/>
            <w:vAlign w:val="center"/>
          </w:tcPr>
          <w:p w:rsidR="0044651C" w:rsidRPr="000B045A" w:rsidRDefault="0044651C" w:rsidP="00AB39F2">
            <w:pPr>
              <w:spacing w:line="360" w:lineRule="auto"/>
              <w:ind w:leftChars="-33" w:left="-69" w:rightChars="-46" w:right="-97"/>
              <w:jc w:val="center"/>
              <w:rPr>
                <w:rFonts w:eastAsiaTheme="minorEastAsia"/>
                <w:szCs w:val="21"/>
              </w:rPr>
            </w:pPr>
            <w:r w:rsidRPr="000B045A">
              <w:rPr>
                <w:rFonts w:eastAsiaTheme="minorEastAsia"/>
                <w:szCs w:val="21"/>
              </w:rPr>
              <w:t>期末估值单价</w:t>
            </w:r>
          </w:p>
        </w:tc>
        <w:tc>
          <w:tcPr>
            <w:tcW w:w="1134" w:type="dxa"/>
            <w:vAlign w:val="center"/>
          </w:tcPr>
          <w:p w:rsidR="0044651C" w:rsidRPr="000B045A" w:rsidRDefault="0044651C" w:rsidP="00AB39F2">
            <w:pPr>
              <w:spacing w:line="360" w:lineRule="auto"/>
              <w:ind w:leftChars="-77" w:left="-162" w:rightChars="-50" w:right="-105"/>
              <w:jc w:val="center"/>
              <w:rPr>
                <w:rFonts w:eastAsiaTheme="minorEastAsia"/>
                <w:szCs w:val="21"/>
              </w:rPr>
            </w:pPr>
            <w:r w:rsidRPr="000B045A">
              <w:rPr>
                <w:rFonts w:eastAsiaTheme="minorEastAsia"/>
                <w:szCs w:val="21"/>
              </w:rPr>
              <w:t>数量</w:t>
            </w:r>
            <w:r>
              <w:rPr>
                <w:rFonts w:eastAsiaTheme="minorEastAsia" w:hint="eastAsia"/>
                <w:szCs w:val="21"/>
              </w:rPr>
              <w:t>（</w:t>
            </w:r>
            <w:r>
              <w:rPr>
                <w:rFonts w:eastAsiaTheme="minorEastAsia"/>
                <w:szCs w:val="21"/>
              </w:rPr>
              <w:t>单位：</w:t>
            </w:r>
            <w:r>
              <w:rPr>
                <w:rFonts w:eastAsiaTheme="minorEastAsia" w:hint="eastAsia"/>
                <w:szCs w:val="21"/>
              </w:rPr>
              <w:t>张）</w:t>
            </w:r>
          </w:p>
        </w:tc>
        <w:tc>
          <w:tcPr>
            <w:tcW w:w="1418"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期末</w:t>
            </w:r>
          </w:p>
          <w:p w:rsidR="0044651C" w:rsidRPr="000B045A" w:rsidRDefault="0044651C" w:rsidP="00AB39F2">
            <w:pPr>
              <w:spacing w:line="360" w:lineRule="auto"/>
              <w:jc w:val="center"/>
              <w:rPr>
                <w:rFonts w:eastAsiaTheme="minorEastAsia"/>
                <w:szCs w:val="21"/>
              </w:rPr>
            </w:pPr>
            <w:r w:rsidRPr="000B045A">
              <w:rPr>
                <w:rFonts w:eastAsiaTheme="minorEastAsia"/>
                <w:szCs w:val="21"/>
              </w:rPr>
              <w:t>成本总额</w:t>
            </w:r>
          </w:p>
        </w:tc>
        <w:tc>
          <w:tcPr>
            <w:tcW w:w="1276" w:type="dxa"/>
            <w:gridSpan w:val="2"/>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期末</w:t>
            </w:r>
          </w:p>
          <w:p w:rsidR="0044651C" w:rsidRPr="000B045A" w:rsidRDefault="0044651C" w:rsidP="00AB39F2">
            <w:pPr>
              <w:spacing w:line="360" w:lineRule="auto"/>
              <w:jc w:val="center"/>
              <w:rPr>
                <w:rFonts w:eastAsiaTheme="minorEastAsia"/>
                <w:szCs w:val="21"/>
              </w:rPr>
            </w:pPr>
            <w:r w:rsidRPr="000B045A">
              <w:rPr>
                <w:rFonts w:eastAsiaTheme="minorEastAsia"/>
                <w:szCs w:val="21"/>
              </w:rPr>
              <w:t>估值总额</w:t>
            </w:r>
          </w:p>
        </w:tc>
        <w:tc>
          <w:tcPr>
            <w:tcW w:w="425" w:type="dxa"/>
            <w:gridSpan w:val="2"/>
            <w:vAlign w:val="center"/>
          </w:tcPr>
          <w:p w:rsidR="0044651C" w:rsidRPr="000B045A" w:rsidRDefault="0044651C" w:rsidP="00AB39F2">
            <w:pPr>
              <w:spacing w:line="360" w:lineRule="auto"/>
              <w:ind w:leftChars="-48" w:left="-101" w:rightChars="-54" w:right="-113"/>
              <w:jc w:val="center"/>
              <w:rPr>
                <w:rFonts w:eastAsiaTheme="minorEastAsia"/>
                <w:szCs w:val="21"/>
              </w:rPr>
            </w:pPr>
            <w:r w:rsidRPr="000B045A">
              <w:rPr>
                <w:rFonts w:eastAsiaTheme="minorEastAsia"/>
                <w:szCs w:val="21"/>
              </w:rPr>
              <w:t>备注</w:t>
            </w:r>
          </w:p>
        </w:tc>
      </w:tr>
      <w:tr w:rsidR="00AE4FC8">
        <w:tc>
          <w:tcPr>
            <w:tcW w:w="851" w:type="dxa"/>
            <w:vAlign w:val="center"/>
          </w:tcPr>
          <w:p w:rsidR="00AE4FC8" w:rsidRDefault="00404045">
            <w:pPr>
              <w:jc w:val="center"/>
            </w:pPr>
            <w:r>
              <w:rPr>
                <w:rFonts w:eastAsiaTheme="minorEastAsia"/>
                <w:szCs w:val="21"/>
              </w:rPr>
              <w:t>113029</w:t>
            </w:r>
          </w:p>
        </w:tc>
        <w:tc>
          <w:tcPr>
            <w:tcW w:w="709" w:type="dxa"/>
            <w:vAlign w:val="center"/>
          </w:tcPr>
          <w:p w:rsidR="00AE4FC8" w:rsidRDefault="00404045">
            <w:pPr>
              <w:jc w:val="center"/>
            </w:pPr>
            <w:r>
              <w:rPr>
                <w:rFonts w:eastAsiaTheme="minorEastAsia"/>
                <w:szCs w:val="21"/>
              </w:rPr>
              <w:t>明阳转债</w:t>
            </w:r>
          </w:p>
        </w:tc>
        <w:tc>
          <w:tcPr>
            <w:tcW w:w="1276" w:type="dxa"/>
            <w:vAlign w:val="center"/>
          </w:tcPr>
          <w:p w:rsidR="00AE4FC8" w:rsidRDefault="00404045">
            <w:pPr>
              <w:jc w:val="center"/>
            </w:pPr>
            <w:r>
              <w:rPr>
                <w:rFonts w:eastAsiaTheme="minorEastAsia"/>
                <w:szCs w:val="21"/>
              </w:rPr>
              <w:t>2019-12-18</w:t>
            </w:r>
          </w:p>
        </w:tc>
        <w:tc>
          <w:tcPr>
            <w:tcW w:w="1245" w:type="dxa"/>
            <w:vAlign w:val="center"/>
          </w:tcPr>
          <w:p w:rsidR="00AE4FC8" w:rsidRDefault="00404045">
            <w:pPr>
              <w:jc w:val="center"/>
            </w:pPr>
            <w:r>
              <w:rPr>
                <w:rFonts w:eastAsiaTheme="minorEastAsia"/>
                <w:szCs w:val="21"/>
              </w:rPr>
              <w:t>2020-01-07</w:t>
            </w:r>
          </w:p>
        </w:tc>
        <w:tc>
          <w:tcPr>
            <w:tcW w:w="834" w:type="dxa"/>
            <w:vAlign w:val="center"/>
          </w:tcPr>
          <w:p w:rsidR="00AE4FC8" w:rsidRDefault="00404045">
            <w:pPr>
              <w:jc w:val="center"/>
            </w:pPr>
            <w:r>
              <w:rPr>
                <w:rFonts w:eastAsiaTheme="minorEastAsia"/>
                <w:szCs w:val="21"/>
              </w:rPr>
              <w:t>新发流通受限</w:t>
            </w:r>
          </w:p>
        </w:tc>
        <w:tc>
          <w:tcPr>
            <w:tcW w:w="835" w:type="dxa"/>
            <w:vAlign w:val="center"/>
          </w:tcPr>
          <w:p w:rsidR="00AE4FC8" w:rsidRDefault="00404045">
            <w:pPr>
              <w:jc w:val="right"/>
            </w:pPr>
            <w:r>
              <w:rPr>
                <w:rFonts w:eastAsiaTheme="minorEastAsia"/>
                <w:szCs w:val="21"/>
              </w:rPr>
              <w:t>100.00</w:t>
            </w:r>
          </w:p>
        </w:tc>
        <w:tc>
          <w:tcPr>
            <w:tcW w:w="771" w:type="dxa"/>
            <w:vAlign w:val="center"/>
          </w:tcPr>
          <w:p w:rsidR="00AE4FC8" w:rsidRDefault="00404045">
            <w:pPr>
              <w:jc w:val="right"/>
            </w:pPr>
            <w:r>
              <w:rPr>
                <w:rFonts w:eastAsiaTheme="minorEastAsia"/>
                <w:szCs w:val="21"/>
              </w:rPr>
              <w:t>100.00</w:t>
            </w:r>
          </w:p>
        </w:tc>
        <w:tc>
          <w:tcPr>
            <w:tcW w:w="1134" w:type="dxa"/>
            <w:vAlign w:val="center"/>
          </w:tcPr>
          <w:p w:rsidR="00AE4FC8" w:rsidRDefault="00404045">
            <w:pPr>
              <w:jc w:val="right"/>
            </w:pPr>
            <w:r>
              <w:rPr>
                <w:rFonts w:eastAsiaTheme="minorEastAsia"/>
                <w:szCs w:val="21"/>
              </w:rPr>
              <w:t>1,890</w:t>
            </w:r>
          </w:p>
        </w:tc>
        <w:tc>
          <w:tcPr>
            <w:tcW w:w="1418" w:type="dxa"/>
            <w:vAlign w:val="center"/>
          </w:tcPr>
          <w:p w:rsidR="00AE4FC8" w:rsidRDefault="00404045">
            <w:pPr>
              <w:jc w:val="right"/>
            </w:pPr>
            <w:r>
              <w:rPr>
                <w:rFonts w:eastAsiaTheme="minorEastAsia"/>
                <w:szCs w:val="21"/>
              </w:rPr>
              <w:t>188,996.69</w:t>
            </w:r>
          </w:p>
        </w:tc>
        <w:tc>
          <w:tcPr>
            <w:tcW w:w="1276" w:type="dxa"/>
            <w:gridSpan w:val="2"/>
            <w:vAlign w:val="center"/>
          </w:tcPr>
          <w:p w:rsidR="00AE4FC8" w:rsidRDefault="00404045">
            <w:pPr>
              <w:jc w:val="right"/>
            </w:pPr>
            <w:r>
              <w:rPr>
                <w:rFonts w:eastAsiaTheme="minorEastAsia"/>
                <w:szCs w:val="21"/>
              </w:rPr>
              <w:t>188,996.69</w:t>
            </w:r>
          </w:p>
        </w:tc>
        <w:tc>
          <w:tcPr>
            <w:tcW w:w="425" w:type="dxa"/>
            <w:gridSpan w:val="2"/>
            <w:vAlign w:val="center"/>
          </w:tcPr>
          <w:p w:rsidR="00AE4FC8" w:rsidRDefault="00404045">
            <w:pPr>
              <w:jc w:val="center"/>
            </w:pPr>
            <w:r>
              <w:rPr>
                <w:rFonts w:eastAsiaTheme="minorEastAsia"/>
                <w:szCs w:val="21"/>
              </w:rPr>
              <w:t>-</w:t>
            </w:r>
          </w:p>
        </w:tc>
      </w:tr>
      <w:tr w:rsidR="00AE4FC8">
        <w:tc>
          <w:tcPr>
            <w:tcW w:w="851" w:type="dxa"/>
            <w:vAlign w:val="center"/>
          </w:tcPr>
          <w:p w:rsidR="00AE4FC8" w:rsidRDefault="00404045">
            <w:pPr>
              <w:jc w:val="center"/>
            </w:pPr>
            <w:r>
              <w:rPr>
                <w:rFonts w:eastAsiaTheme="minorEastAsia"/>
                <w:szCs w:val="21"/>
              </w:rPr>
              <w:t>113030</w:t>
            </w:r>
          </w:p>
        </w:tc>
        <w:tc>
          <w:tcPr>
            <w:tcW w:w="709" w:type="dxa"/>
            <w:vAlign w:val="center"/>
          </w:tcPr>
          <w:p w:rsidR="00AE4FC8" w:rsidRDefault="00404045">
            <w:pPr>
              <w:jc w:val="center"/>
            </w:pPr>
            <w:r>
              <w:rPr>
                <w:rFonts w:eastAsiaTheme="minorEastAsia"/>
                <w:szCs w:val="21"/>
              </w:rPr>
              <w:t>东风转债</w:t>
            </w:r>
          </w:p>
        </w:tc>
        <w:tc>
          <w:tcPr>
            <w:tcW w:w="1276" w:type="dxa"/>
            <w:vAlign w:val="center"/>
          </w:tcPr>
          <w:p w:rsidR="00AE4FC8" w:rsidRDefault="00404045">
            <w:pPr>
              <w:jc w:val="center"/>
            </w:pPr>
            <w:r>
              <w:rPr>
                <w:rFonts w:eastAsiaTheme="minorEastAsia"/>
                <w:szCs w:val="21"/>
              </w:rPr>
              <w:t>2019-12-26</w:t>
            </w:r>
          </w:p>
        </w:tc>
        <w:tc>
          <w:tcPr>
            <w:tcW w:w="1245" w:type="dxa"/>
            <w:vAlign w:val="center"/>
          </w:tcPr>
          <w:p w:rsidR="00AE4FC8" w:rsidRDefault="00404045">
            <w:pPr>
              <w:jc w:val="center"/>
            </w:pPr>
            <w:r>
              <w:rPr>
                <w:rFonts w:eastAsiaTheme="minorEastAsia"/>
                <w:szCs w:val="21"/>
              </w:rPr>
              <w:t>2020-01-20</w:t>
            </w:r>
          </w:p>
        </w:tc>
        <w:tc>
          <w:tcPr>
            <w:tcW w:w="834" w:type="dxa"/>
            <w:vAlign w:val="center"/>
          </w:tcPr>
          <w:p w:rsidR="00AE4FC8" w:rsidRDefault="00404045">
            <w:pPr>
              <w:jc w:val="center"/>
            </w:pPr>
            <w:r>
              <w:rPr>
                <w:rFonts w:eastAsiaTheme="minorEastAsia"/>
                <w:szCs w:val="21"/>
              </w:rPr>
              <w:t>新发流通受限</w:t>
            </w:r>
          </w:p>
        </w:tc>
        <w:tc>
          <w:tcPr>
            <w:tcW w:w="835" w:type="dxa"/>
            <w:vAlign w:val="center"/>
          </w:tcPr>
          <w:p w:rsidR="00AE4FC8" w:rsidRDefault="00404045">
            <w:pPr>
              <w:jc w:val="right"/>
            </w:pPr>
            <w:r>
              <w:rPr>
                <w:rFonts w:eastAsiaTheme="minorEastAsia"/>
                <w:szCs w:val="21"/>
              </w:rPr>
              <w:t>100.00</w:t>
            </w:r>
          </w:p>
        </w:tc>
        <w:tc>
          <w:tcPr>
            <w:tcW w:w="771" w:type="dxa"/>
            <w:vAlign w:val="center"/>
          </w:tcPr>
          <w:p w:rsidR="00AE4FC8" w:rsidRDefault="00404045">
            <w:pPr>
              <w:jc w:val="right"/>
            </w:pPr>
            <w:r>
              <w:rPr>
                <w:rFonts w:eastAsiaTheme="minorEastAsia"/>
                <w:szCs w:val="21"/>
              </w:rPr>
              <w:t>100.00</w:t>
            </w:r>
          </w:p>
        </w:tc>
        <w:tc>
          <w:tcPr>
            <w:tcW w:w="1134" w:type="dxa"/>
            <w:vAlign w:val="center"/>
          </w:tcPr>
          <w:p w:rsidR="00AE4FC8" w:rsidRDefault="00404045">
            <w:pPr>
              <w:jc w:val="right"/>
            </w:pPr>
            <w:r>
              <w:rPr>
                <w:rFonts w:eastAsiaTheme="minorEastAsia"/>
                <w:szCs w:val="21"/>
              </w:rPr>
              <w:t>280</w:t>
            </w:r>
          </w:p>
        </w:tc>
        <w:tc>
          <w:tcPr>
            <w:tcW w:w="1418" w:type="dxa"/>
            <w:vAlign w:val="center"/>
          </w:tcPr>
          <w:p w:rsidR="00AE4FC8" w:rsidRDefault="00404045">
            <w:pPr>
              <w:jc w:val="right"/>
            </w:pPr>
            <w:r>
              <w:rPr>
                <w:rFonts w:eastAsiaTheme="minorEastAsia"/>
                <w:szCs w:val="21"/>
              </w:rPr>
              <w:t>27,999.51</w:t>
            </w:r>
          </w:p>
        </w:tc>
        <w:tc>
          <w:tcPr>
            <w:tcW w:w="1276" w:type="dxa"/>
            <w:gridSpan w:val="2"/>
            <w:vAlign w:val="center"/>
          </w:tcPr>
          <w:p w:rsidR="00AE4FC8" w:rsidRDefault="00404045">
            <w:pPr>
              <w:jc w:val="right"/>
            </w:pPr>
            <w:r>
              <w:rPr>
                <w:rFonts w:eastAsiaTheme="minorEastAsia"/>
                <w:szCs w:val="21"/>
              </w:rPr>
              <w:t>27,999.51</w:t>
            </w:r>
          </w:p>
        </w:tc>
        <w:tc>
          <w:tcPr>
            <w:tcW w:w="425" w:type="dxa"/>
            <w:gridSpan w:val="2"/>
            <w:vAlign w:val="center"/>
          </w:tcPr>
          <w:p w:rsidR="00AE4FC8" w:rsidRDefault="00404045">
            <w:pPr>
              <w:jc w:val="center"/>
            </w:pPr>
            <w:r>
              <w:rPr>
                <w:rFonts w:eastAsiaTheme="minorEastAsia"/>
                <w:szCs w:val="21"/>
              </w:rPr>
              <w:t>-</w:t>
            </w:r>
          </w:p>
        </w:tc>
      </w:tr>
      <w:tr w:rsidR="00AE4FC8">
        <w:tc>
          <w:tcPr>
            <w:tcW w:w="851" w:type="dxa"/>
            <w:vAlign w:val="center"/>
          </w:tcPr>
          <w:p w:rsidR="00AE4FC8" w:rsidRDefault="00404045">
            <w:pPr>
              <w:jc w:val="center"/>
            </w:pPr>
            <w:r>
              <w:rPr>
                <w:rFonts w:eastAsiaTheme="minorEastAsia"/>
                <w:szCs w:val="21"/>
              </w:rPr>
              <w:t>123036</w:t>
            </w:r>
          </w:p>
        </w:tc>
        <w:tc>
          <w:tcPr>
            <w:tcW w:w="709" w:type="dxa"/>
            <w:vAlign w:val="center"/>
          </w:tcPr>
          <w:p w:rsidR="00AE4FC8" w:rsidRDefault="00404045">
            <w:pPr>
              <w:jc w:val="center"/>
            </w:pPr>
            <w:r>
              <w:rPr>
                <w:rFonts w:eastAsiaTheme="minorEastAsia"/>
                <w:szCs w:val="21"/>
              </w:rPr>
              <w:t>先导转债</w:t>
            </w:r>
          </w:p>
        </w:tc>
        <w:tc>
          <w:tcPr>
            <w:tcW w:w="1276" w:type="dxa"/>
            <w:vAlign w:val="center"/>
          </w:tcPr>
          <w:p w:rsidR="00AE4FC8" w:rsidRDefault="00404045">
            <w:pPr>
              <w:jc w:val="center"/>
            </w:pPr>
            <w:r>
              <w:rPr>
                <w:rFonts w:eastAsiaTheme="minorEastAsia"/>
                <w:szCs w:val="21"/>
              </w:rPr>
              <w:t>2019-12-11</w:t>
            </w:r>
          </w:p>
        </w:tc>
        <w:tc>
          <w:tcPr>
            <w:tcW w:w="1245" w:type="dxa"/>
            <w:vAlign w:val="center"/>
          </w:tcPr>
          <w:p w:rsidR="00AE4FC8" w:rsidRDefault="00404045">
            <w:pPr>
              <w:jc w:val="center"/>
            </w:pPr>
            <w:r>
              <w:rPr>
                <w:rFonts w:eastAsiaTheme="minorEastAsia"/>
                <w:szCs w:val="21"/>
              </w:rPr>
              <w:t>2020-01-10</w:t>
            </w:r>
          </w:p>
        </w:tc>
        <w:tc>
          <w:tcPr>
            <w:tcW w:w="834" w:type="dxa"/>
            <w:vAlign w:val="center"/>
          </w:tcPr>
          <w:p w:rsidR="00AE4FC8" w:rsidRDefault="00404045">
            <w:pPr>
              <w:jc w:val="center"/>
            </w:pPr>
            <w:r>
              <w:rPr>
                <w:rFonts w:eastAsiaTheme="minorEastAsia"/>
                <w:szCs w:val="21"/>
              </w:rPr>
              <w:t>新发流通受限</w:t>
            </w:r>
          </w:p>
        </w:tc>
        <w:tc>
          <w:tcPr>
            <w:tcW w:w="835" w:type="dxa"/>
            <w:vAlign w:val="center"/>
          </w:tcPr>
          <w:p w:rsidR="00AE4FC8" w:rsidRDefault="00404045">
            <w:pPr>
              <w:jc w:val="right"/>
            </w:pPr>
            <w:r>
              <w:rPr>
                <w:rFonts w:eastAsiaTheme="minorEastAsia"/>
                <w:szCs w:val="21"/>
              </w:rPr>
              <w:t>100.00</w:t>
            </w:r>
          </w:p>
        </w:tc>
        <w:tc>
          <w:tcPr>
            <w:tcW w:w="771" w:type="dxa"/>
            <w:vAlign w:val="center"/>
          </w:tcPr>
          <w:p w:rsidR="00AE4FC8" w:rsidRDefault="00404045">
            <w:pPr>
              <w:jc w:val="right"/>
            </w:pPr>
            <w:r>
              <w:rPr>
                <w:rFonts w:eastAsiaTheme="minorEastAsia"/>
                <w:szCs w:val="21"/>
              </w:rPr>
              <w:t>100.00</w:t>
            </w:r>
          </w:p>
        </w:tc>
        <w:tc>
          <w:tcPr>
            <w:tcW w:w="1134" w:type="dxa"/>
            <w:vAlign w:val="center"/>
          </w:tcPr>
          <w:p w:rsidR="00AE4FC8" w:rsidRDefault="00404045">
            <w:pPr>
              <w:jc w:val="right"/>
            </w:pPr>
            <w:r>
              <w:rPr>
                <w:rFonts w:eastAsiaTheme="minorEastAsia"/>
                <w:szCs w:val="21"/>
              </w:rPr>
              <w:t>108</w:t>
            </w:r>
          </w:p>
        </w:tc>
        <w:tc>
          <w:tcPr>
            <w:tcW w:w="1418" w:type="dxa"/>
            <w:vAlign w:val="center"/>
          </w:tcPr>
          <w:p w:rsidR="00AE4FC8" w:rsidRDefault="00404045">
            <w:pPr>
              <w:jc w:val="right"/>
            </w:pPr>
            <w:r>
              <w:rPr>
                <w:rFonts w:eastAsiaTheme="minorEastAsia"/>
                <w:szCs w:val="21"/>
              </w:rPr>
              <w:t>10,800.00</w:t>
            </w:r>
          </w:p>
        </w:tc>
        <w:tc>
          <w:tcPr>
            <w:tcW w:w="1276" w:type="dxa"/>
            <w:gridSpan w:val="2"/>
            <w:vAlign w:val="center"/>
          </w:tcPr>
          <w:p w:rsidR="00AE4FC8" w:rsidRDefault="00404045">
            <w:pPr>
              <w:jc w:val="right"/>
            </w:pPr>
            <w:r>
              <w:rPr>
                <w:rFonts w:eastAsiaTheme="minorEastAsia"/>
                <w:szCs w:val="21"/>
              </w:rPr>
              <w:t>10,800.00</w:t>
            </w:r>
          </w:p>
        </w:tc>
        <w:tc>
          <w:tcPr>
            <w:tcW w:w="425" w:type="dxa"/>
            <w:gridSpan w:val="2"/>
            <w:vAlign w:val="center"/>
          </w:tcPr>
          <w:p w:rsidR="00AE4FC8" w:rsidRDefault="00404045">
            <w:pPr>
              <w:jc w:val="center"/>
            </w:pPr>
            <w:r>
              <w:rPr>
                <w:rFonts w:eastAsiaTheme="minorEastAsia"/>
                <w:szCs w:val="21"/>
              </w:rPr>
              <w:t>-</w:t>
            </w:r>
          </w:p>
        </w:tc>
      </w:tr>
      <w:tr w:rsidR="00AE4FC8">
        <w:tc>
          <w:tcPr>
            <w:tcW w:w="851" w:type="dxa"/>
            <w:vAlign w:val="center"/>
          </w:tcPr>
          <w:p w:rsidR="00AE4FC8" w:rsidRDefault="00404045">
            <w:pPr>
              <w:jc w:val="center"/>
            </w:pPr>
            <w:r>
              <w:rPr>
                <w:rFonts w:eastAsiaTheme="minorEastAsia"/>
                <w:szCs w:val="21"/>
              </w:rPr>
              <w:t>128084</w:t>
            </w:r>
          </w:p>
        </w:tc>
        <w:tc>
          <w:tcPr>
            <w:tcW w:w="709" w:type="dxa"/>
            <w:vAlign w:val="center"/>
          </w:tcPr>
          <w:p w:rsidR="00AE4FC8" w:rsidRDefault="00404045">
            <w:pPr>
              <w:jc w:val="center"/>
            </w:pPr>
            <w:r>
              <w:rPr>
                <w:rFonts w:eastAsiaTheme="minorEastAsia"/>
                <w:szCs w:val="21"/>
              </w:rPr>
              <w:t>木森转债</w:t>
            </w:r>
          </w:p>
        </w:tc>
        <w:tc>
          <w:tcPr>
            <w:tcW w:w="1276" w:type="dxa"/>
            <w:vAlign w:val="center"/>
          </w:tcPr>
          <w:p w:rsidR="00AE4FC8" w:rsidRDefault="00404045">
            <w:pPr>
              <w:jc w:val="center"/>
            </w:pPr>
            <w:r>
              <w:rPr>
                <w:rFonts w:eastAsiaTheme="minorEastAsia"/>
                <w:szCs w:val="21"/>
              </w:rPr>
              <w:t>2019-12-18</w:t>
            </w:r>
          </w:p>
        </w:tc>
        <w:tc>
          <w:tcPr>
            <w:tcW w:w="1245" w:type="dxa"/>
            <w:vAlign w:val="center"/>
          </w:tcPr>
          <w:p w:rsidR="00AE4FC8" w:rsidRDefault="00404045">
            <w:pPr>
              <w:jc w:val="center"/>
            </w:pPr>
            <w:r>
              <w:rPr>
                <w:rFonts w:eastAsiaTheme="minorEastAsia"/>
                <w:szCs w:val="21"/>
              </w:rPr>
              <w:t>2020-01-10</w:t>
            </w:r>
          </w:p>
        </w:tc>
        <w:tc>
          <w:tcPr>
            <w:tcW w:w="834" w:type="dxa"/>
            <w:vAlign w:val="center"/>
          </w:tcPr>
          <w:p w:rsidR="00AE4FC8" w:rsidRDefault="00404045">
            <w:pPr>
              <w:jc w:val="center"/>
            </w:pPr>
            <w:r>
              <w:rPr>
                <w:rFonts w:eastAsiaTheme="minorEastAsia"/>
                <w:szCs w:val="21"/>
              </w:rPr>
              <w:t>新发流通</w:t>
            </w:r>
            <w:r>
              <w:rPr>
                <w:rFonts w:eastAsiaTheme="minorEastAsia"/>
                <w:szCs w:val="21"/>
              </w:rPr>
              <w:lastRenderedPageBreak/>
              <w:t>受限</w:t>
            </w:r>
          </w:p>
        </w:tc>
        <w:tc>
          <w:tcPr>
            <w:tcW w:w="835" w:type="dxa"/>
            <w:vAlign w:val="center"/>
          </w:tcPr>
          <w:p w:rsidR="00AE4FC8" w:rsidRDefault="00404045">
            <w:pPr>
              <w:jc w:val="right"/>
            </w:pPr>
            <w:r>
              <w:rPr>
                <w:rFonts w:eastAsiaTheme="minorEastAsia"/>
                <w:szCs w:val="21"/>
              </w:rPr>
              <w:lastRenderedPageBreak/>
              <w:t>100.00</w:t>
            </w:r>
          </w:p>
        </w:tc>
        <w:tc>
          <w:tcPr>
            <w:tcW w:w="771" w:type="dxa"/>
            <w:vAlign w:val="center"/>
          </w:tcPr>
          <w:p w:rsidR="00AE4FC8" w:rsidRDefault="00404045">
            <w:pPr>
              <w:jc w:val="right"/>
            </w:pPr>
            <w:r>
              <w:rPr>
                <w:rFonts w:eastAsiaTheme="minorEastAsia"/>
                <w:szCs w:val="21"/>
              </w:rPr>
              <w:t>100.00</w:t>
            </w:r>
          </w:p>
        </w:tc>
        <w:tc>
          <w:tcPr>
            <w:tcW w:w="1134" w:type="dxa"/>
            <w:vAlign w:val="center"/>
          </w:tcPr>
          <w:p w:rsidR="00AE4FC8" w:rsidRDefault="00404045">
            <w:pPr>
              <w:jc w:val="right"/>
            </w:pPr>
            <w:r>
              <w:rPr>
                <w:rFonts w:eastAsiaTheme="minorEastAsia"/>
                <w:szCs w:val="21"/>
              </w:rPr>
              <w:t>2,360</w:t>
            </w:r>
          </w:p>
        </w:tc>
        <w:tc>
          <w:tcPr>
            <w:tcW w:w="1418" w:type="dxa"/>
            <w:vAlign w:val="center"/>
          </w:tcPr>
          <w:p w:rsidR="00AE4FC8" w:rsidRDefault="00404045">
            <w:pPr>
              <w:jc w:val="right"/>
            </w:pPr>
            <w:r>
              <w:rPr>
                <w:rFonts w:eastAsiaTheme="minorEastAsia"/>
                <w:szCs w:val="21"/>
              </w:rPr>
              <w:t>235,995.86</w:t>
            </w:r>
          </w:p>
        </w:tc>
        <w:tc>
          <w:tcPr>
            <w:tcW w:w="1276" w:type="dxa"/>
            <w:gridSpan w:val="2"/>
            <w:vAlign w:val="center"/>
          </w:tcPr>
          <w:p w:rsidR="00AE4FC8" w:rsidRDefault="00404045">
            <w:pPr>
              <w:jc w:val="right"/>
            </w:pPr>
            <w:r>
              <w:rPr>
                <w:rFonts w:eastAsiaTheme="minorEastAsia"/>
                <w:szCs w:val="21"/>
              </w:rPr>
              <w:t>235,995.86</w:t>
            </w:r>
          </w:p>
        </w:tc>
        <w:tc>
          <w:tcPr>
            <w:tcW w:w="425" w:type="dxa"/>
            <w:gridSpan w:val="2"/>
            <w:vAlign w:val="center"/>
          </w:tcPr>
          <w:p w:rsidR="00AE4FC8" w:rsidRDefault="00404045">
            <w:pPr>
              <w:jc w:val="center"/>
            </w:pPr>
            <w:r>
              <w:rPr>
                <w:rFonts w:eastAsiaTheme="minorEastAsia"/>
                <w:szCs w:val="21"/>
              </w:rPr>
              <w:t>-</w:t>
            </w:r>
          </w:p>
        </w:tc>
      </w:tr>
      <w:tr w:rsidR="00AE4FC8">
        <w:tc>
          <w:tcPr>
            <w:tcW w:w="851" w:type="dxa"/>
            <w:vAlign w:val="center"/>
          </w:tcPr>
          <w:p w:rsidR="00AE4FC8" w:rsidRDefault="00404045">
            <w:pPr>
              <w:jc w:val="center"/>
            </w:pPr>
            <w:r>
              <w:rPr>
                <w:rFonts w:eastAsiaTheme="minorEastAsia"/>
                <w:szCs w:val="21"/>
              </w:rPr>
              <w:lastRenderedPageBreak/>
              <w:t>128085</w:t>
            </w:r>
          </w:p>
        </w:tc>
        <w:tc>
          <w:tcPr>
            <w:tcW w:w="709" w:type="dxa"/>
            <w:vAlign w:val="center"/>
          </w:tcPr>
          <w:p w:rsidR="00AE4FC8" w:rsidRDefault="00404045">
            <w:pPr>
              <w:jc w:val="center"/>
            </w:pPr>
            <w:r>
              <w:rPr>
                <w:rFonts w:eastAsiaTheme="minorEastAsia"/>
                <w:szCs w:val="21"/>
              </w:rPr>
              <w:t>鸿达转债</w:t>
            </w:r>
          </w:p>
        </w:tc>
        <w:tc>
          <w:tcPr>
            <w:tcW w:w="1276" w:type="dxa"/>
            <w:vAlign w:val="center"/>
          </w:tcPr>
          <w:p w:rsidR="00AE4FC8" w:rsidRDefault="00404045">
            <w:pPr>
              <w:jc w:val="center"/>
            </w:pPr>
            <w:r>
              <w:rPr>
                <w:rFonts w:eastAsiaTheme="minorEastAsia"/>
                <w:szCs w:val="21"/>
              </w:rPr>
              <w:t>2019-12-18</w:t>
            </w:r>
          </w:p>
        </w:tc>
        <w:tc>
          <w:tcPr>
            <w:tcW w:w="1245" w:type="dxa"/>
            <w:vAlign w:val="center"/>
          </w:tcPr>
          <w:p w:rsidR="00AE4FC8" w:rsidRDefault="00404045">
            <w:pPr>
              <w:jc w:val="center"/>
            </w:pPr>
            <w:r>
              <w:rPr>
                <w:rFonts w:eastAsiaTheme="minorEastAsia"/>
                <w:szCs w:val="21"/>
              </w:rPr>
              <w:t>2020-01-08</w:t>
            </w:r>
          </w:p>
        </w:tc>
        <w:tc>
          <w:tcPr>
            <w:tcW w:w="834" w:type="dxa"/>
            <w:vAlign w:val="center"/>
          </w:tcPr>
          <w:p w:rsidR="00AE4FC8" w:rsidRDefault="00404045">
            <w:pPr>
              <w:jc w:val="center"/>
            </w:pPr>
            <w:r>
              <w:rPr>
                <w:rFonts w:eastAsiaTheme="minorEastAsia"/>
                <w:szCs w:val="21"/>
              </w:rPr>
              <w:t>新发流通受限</w:t>
            </w:r>
          </w:p>
        </w:tc>
        <w:tc>
          <w:tcPr>
            <w:tcW w:w="835" w:type="dxa"/>
            <w:vAlign w:val="center"/>
          </w:tcPr>
          <w:p w:rsidR="00AE4FC8" w:rsidRDefault="00404045">
            <w:pPr>
              <w:jc w:val="right"/>
            </w:pPr>
            <w:r>
              <w:rPr>
                <w:rFonts w:eastAsiaTheme="minorEastAsia"/>
                <w:szCs w:val="21"/>
              </w:rPr>
              <w:t>100.00</w:t>
            </w:r>
          </w:p>
        </w:tc>
        <w:tc>
          <w:tcPr>
            <w:tcW w:w="771" w:type="dxa"/>
            <w:vAlign w:val="center"/>
          </w:tcPr>
          <w:p w:rsidR="00AE4FC8" w:rsidRDefault="00404045">
            <w:pPr>
              <w:jc w:val="right"/>
            </w:pPr>
            <w:r>
              <w:rPr>
                <w:rFonts w:eastAsiaTheme="minorEastAsia"/>
                <w:szCs w:val="21"/>
              </w:rPr>
              <w:t>100.00</w:t>
            </w:r>
          </w:p>
        </w:tc>
        <w:tc>
          <w:tcPr>
            <w:tcW w:w="1134" w:type="dxa"/>
            <w:vAlign w:val="center"/>
          </w:tcPr>
          <w:p w:rsidR="00AE4FC8" w:rsidRDefault="00404045">
            <w:pPr>
              <w:jc w:val="right"/>
            </w:pPr>
            <w:r>
              <w:rPr>
                <w:rFonts w:eastAsiaTheme="minorEastAsia"/>
                <w:szCs w:val="21"/>
              </w:rPr>
              <w:t>3,040</w:t>
            </w:r>
          </w:p>
        </w:tc>
        <w:tc>
          <w:tcPr>
            <w:tcW w:w="1418" w:type="dxa"/>
            <w:vAlign w:val="center"/>
          </w:tcPr>
          <w:p w:rsidR="00AE4FC8" w:rsidRDefault="00404045">
            <w:pPr>
              <w:jc w:val="right"/>
            </w:pPr>
            <w:r>
              <w:rPr>
                <w:rFonts w:eastAsiaTheme="minorEastAsia"/>
                <w:szCs w:val="21"/>
              </w:rPr>
              <w:t>303,994.67</w:t>
            </w:r>
          </w:p>
        </w:tc>
        <w:tc>
          <w:tcPr>
            <w:tcW w:w="1276" w:type="dxa"/>
            <w:gridSpan w:val="2"/>
            <w:vAlign w:val="center"/>
          </w:tcPr>
          <w:p w:rsidR="00AE4FC8" w:rsidRDefault="00404045">
            <w:pPr>
              <w:jc w:val="right"/>
            </w:pPr>
            <w:r>
              <w:rPr>
                <w:rFonts w:eastAsiaTheme="minorEastAsia"/>
                <w:szCs w:val="21"/>
              </w:rPr>
              <w:t>303,994.67</w:t>
            </w:r>
          </w:p>
        </w:tc>
        <w:tc>
          <w:tcPr>
            <w:tcW w:w="425" w:type="dxa"/>
            <w:gridSpan w:val="2"/>
            <w:vAlign w:val="center"/>
          </w:tcPr>
          <w:p w:rsidR="00AE4FC8" w:rsidRDefault="00404045">
            <w:pPr>
              <w:jc w:val="center"/>
            </w:pPr>
            <w:r>
              <w:rPr>
                <w:rFonts w:eastAsiaTheme="minorEastAsia"/>
                <w:szCs w:val="21"/>
              </w:rPr>
              <w:t>-</w:t>
            </w:r>
          </w:p>
        </w:tc>
      </w:tr>
      <w:tr w:rsidR="00AE4FC8">
        <w:tc>
          <w:tcPr>
            <w:tcW w:w="851" w:type="dxa"/>
            <w:vAlign w:val="center"/>
          </w:tcPr>
          <w:p w:rsidR="00AE4FC8" w:rsidRDefault="00404045">
            <w:pPr>
              <w:jc w:val="center"/>
            </w:pPr>
            <w:r>
              <w:rPr>
                <w:rFonts w:eastAsiaTheme="minorEastAsia"/>
                <w:szCs w:val="21"/>
              </w:rPr>
              <w:t>128086</w:t>
            </w:r>
          </w:p>
        </w:tc>
        <w:tc>
          <w:tcPr>
            <w:tcW w:w="709" w:type="dxa"/>
            <w:vAlign w:val="center"/>
          </w:tcPr>
          <w:p w:rsidR="00AE4FC8" w:rsidRDefault="00404045">
            <w:pPr>
              <w:jc w:val="center"/>
            </w:pPr>
            <w:r>
              <w:rPr>
                <w:rFonts w:eastAsiaTheme="minorEastAsia"/>
                <w:szCs w:val="21"/>
              </w:rPr>
              <w:t>国轩转债</w:t>
            </w:r>
          </w:p>
        </w:tc>
        <w:tc>
          <w:tcPr>
            <w:tcW w:w="1276" w:type="dxa"/>
            <w:vAlign w:val="center"/>
          </w:tcPr>
          <w:p w:rsidR="00AE4FC8" w:rsidRDefault="00404045">
            <w:pPr>
              <w:jc w:val="center"/>
            </w:pPr>
            <w:r>
              <w:rPr>
                <w:rFonts w:eastAsiaTheme="minorEastAsia"/>
                <w:szCs w:val="21"/>
              </w:rPr>
              <w:t>2019-12-19</w:t>
            </w:r>
          </w:p>
        </w:tc>
        <w:tc>
          <w:tcPr>
            <w:tcW w:w="1245" w:type="dxa"/>
            <w:vAlign w:val="center"/>
          </w:tcPr>
          <w:p w:rsidR="00AE4FC8" w:rsidRDefault="00404045">
            <w:pPr>
              <w:jc w:val="center"/>
            </w:pPr>
            <w:r>
              <w:rPr>
                <w:rFonts w:eastAsiaTheme="minorEastAsia"/>
                <w:szCs w:val="21"/>
              </w:rPr>
              <w:t>2020-01-10</w:t>
            </w:r>
          </w:p>
        </w:tc>
        <w:tc>
          <w:tcPr>
            <w:tcW w:w="834" w:type="dxa"/>
            <w:vAlign w:val="center"/>
          </w:tcPr>
          <w:p w:rsidR="00AE4FC8" w:rsidRDefault="00404045">
            <w:pPr>
              <w:jc w:val="center"/>
            </w:pPr>
            <w:r>
              <w:rPr>
                <w:rFonts w:eastAsiaTheme="minorEastAsia"/>
                <w:szCs w:val="21"/>
              </w:rPr>
              <w:t>新发流通受限</w:t>
            </w:r>
          </w:p>
        </w:tc>
        <w:tc>
          <w:tcPr>
            <w:tcW w:w="835" w:type="dxa"/>
            <w:vAlign w:val="center"/>
          </w:tcPr>
          <w:p w:rsidR="00AE4FC8" w:rsidRDefault="00404045">
            <w:pPr>
              <w:jc w:val="right"/>
            </w:pPr>
            <w:r>
              <w:rPr>
                <w:rFonts w:eastAsiaTheme="minorEastAsia"/>
                <w:szCs w:val="21"/>
              </w:rPr>
              <w:t>100.00</w:t>
            </w:r>
          </w:p>
        </w:tc>
        <w:tc>
          <w:tcPr>
            <w:tcW w:w="771" w:type="dxa"/>
            <w:vAlign w:val="center"/>
          </w:tcPr>
          <w:p w:rsidR="00AE4FC8" w:rsidRDefault="00404045">
            <w:pPr>
              <w:jc w:val="right"/>
            </w:pPr>
            <w:r>
              <w:rPr>
                <w:rFonts w:eastAsiaTheme="minorEastAsia"/>
                <w:szCs w:val="21"/>
              </w:rPr>
              <w:t>100.00</w:t>
            </w:r>
          </w:p>
        </w:tc>
        <w:tc>
          <w:tcPr>
            <w:tcW w:w="1134" w:type="dxa"/>
            <w:vAlign w:val="center"/>
          </w:tcPr>
          <w:p w:rsidR="00AE4FC8" w:rsidRDefault="00404045">
            <w:pPr>
              <w:jc w:val="right"/>
            </w:pPr>
            <w:r>
              <w:rPr>
                <w:rFonts w:eastAsiaTheme="minorEastAsia"/>
                <w:szCs w:val="21"/>
              </w:rPr>
              <w:t>1,830</w:t>
            </w:r>
          </w:p>
        </w:tc>
        <w:tc>
          <w:tcPr>
            <w:tcW w:w="1418" w:type="dxa"/>
            <w:vAlign w:val="center"/>
          </w:tcPr>
          <w:p w:rsidR="00AE4FC8" w:rsidRDefault="00404045">
            <w:pPr>
              <w:jc w:val="right"/>
            </w:pPr>
            <w:r>
              <w:rPr>
                <w:rFonts w:eastAsiaTheme="minorEastAsia"/>
                <w:szCs w:val="21"/>
              </w:rPr>
              <w:t>182,996.79</w:t>
            </w:r>
          </w:p>
        </w:tc>
        <w:tc>
          <w:tcPr>
            <w:tcW w:w="1276" w:type="dxa"/>
            <w:gridSpan w:val="2"/>
            <w:vAlign w:val="center"/>
          </w:tcPr>
          <w:p w:rsidR="00AE4FC8" w:rsidRDefault="00404045">
            <w:pPr>
              <w:jc w:val="right"/>
            </w:pPr>
            <w:r>
              <w:rPr>
                <w:rFonts w:eastAsiaTheme="minorEastAsia"/>
                <w:szCs w:val="21"/>
              </w:rPr>
              <w:t>182,996.79</w:t>
            </w:r>
          </w:p>
        </w:tc>
        <w:tc>
          <w:tcPr>
            <w:tcW w:w="425" w:type="dxa"/>
            <w:gridSpan w:val="2"/>
            <w:vAlign w:val="center"/>
          </w:tcPr>
          <w:p w:rsidR="00AE4FC8" w:rsidRDefault="00404045">
            <w:pPr>
              <w:jc w:val="center"/>
            </w:pPr>
            <w:r>
              <w:rPr>
                <w:rFonts w:eastAsiaTheme="minorEastAsia"/>
                <w:szCs w:val="21"/>
              </w:rPr>
              <w:t>-</w:t>
            </w:r>
          </w:p>
        </w:tc>
      </w:tr>
    </w:tbl>
    <w:p w:rsidR="001A59F9" w:rsidRPr="0044651C" w:rsidRDefault="0044651C" w:rsidP="0044651C">
      <w:pPr>
        <w:tabs>
          <w:tab w:val="left" w:pos="426"/>
        </w:tabs>
        <w:spacing w:line="360" w:lineRule="auto"/>
        <w:ind w:firstLineChars="200" w:firstLine="420"/>
        <w:jc w:val="left"/>
        <w:rPr>
          <w:kern w:val="0"/>
          <w:szCs w:val="21"/>
        </w:rPr>
      </w:pPr>
      <w:r w:rsidRPr="000B045A">
        <w:rPr>
          <w:kern w:val="0"/>
          <w:szCs w:val="21"/>
        </w:rPr>
        <w:t>注：基金持有的股票在流通受限期内，如获得股票红利、送股、转增股、配股的，则此新增股票的流通受限期和估值价格与相应原股票一致。</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7.4.12.2</w:t>
      </w:r>
      <w:r w:rsidRPr="00D564C7">
        <w:rPr>
          <w:rFonts w:asciiTheme="minorEastAsia" w:eastAsiaTheme="minorEastAsia" w:hAnsiTheme="minorEastAsia" w:hint="eastAsia"/>
          <w:b/>
          <w:bCs/>
          <w:color w:val="000000"/>
          <w:szCs w:val="21"/>
        </w:rPr>
        <w:t>期末持有的暂时停牌等流通受限股票</w:t>
      </w:r>
    </w:p>
    <w:p w:rsidR="001A59F9" w:rsidRPr="007D70B4" w:rsidRDefault="009F33C0" w:rsidP="007D70B4">
      <w:pPr>
        <w:tabs>
          <w:tab w:val="left" w:pos="426"/>
        </w:tabs>
        <w:spacing w:line="360" w:lineRule="auto"/>
        <w:ind w:firstLineChars="200" w:firstLine="420"/>
        <w:jc w:val="left"/>
        <w:rPr>
          <w:rFonts w:eastAsiaTheme="minorEastAsia"/>
          <w:kern w:val="0"/>
          <w:szCs w:val="21"/>
        </w:rPr>
      </w:pPr>
      <w:r w:rsidRPr="000B045A">
        <w:rPr>
          <w:kern w:val="0"/>
          <w:szCs w:val="21"/>
        </w:rPr>
        <w:t>本基金本报告期末未持有暂时停牌等流通受限股票。</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7.4.12.3</w:t>
      </w:r>
      <w:r w:rsidRPr="00D564C7">
        <w:rPr>
          <w:rFonts w:asciiTheme="minorEastAsia" w:eastAsiaTheme="minorEastAsia" w:hAnsiTheme="minorEastAsia" w:hint="eastAsia"/>
          <w:b/>
          <w:bCs/>
          <w:color w:val="000000"/>
          <w:szCs w:val="21"/>
        </w:rPr>
        <w:t>期末债券正回购交易中作为抵押的债券</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7.4.12.3.1</w:t>
      </w:r>
      <w:r w:rsidRPr="00D564C7">
        <w:rPr>
          <w:rFonts w:asciiTheme="minorEastAsia" w:eastAsiaTheme="minorEastAsia" w:hAnsiTheme="minorEastAsia" w:hint="eastAsia"/>
          <w:b/>
          <w:bCs/>
          <w:color w:val="000000"/>
          <w:szCs w:val="21"/>
        </w:rPr>
        <w:t>银行间市场债券正回购</w:t>
      </w:r>
    </w:p>
    <w:p w:rsidR="001A59F9" w:rsidRPr="007D70B4" w:rsidRDefault="001A59F9" w:rsidP="00D564C7">
      <w:pPr>
        <w:spacing w:line="360" w:lineRule="auto"/>
        <w:ind w:firstLineChars="200" w:firstLine="420"/>
        <w:rPr>
          <w:rFonts w:eastAsiaTheme="minorEastAsia"/>
          <w:szCs w:val="21"/>
        </w:rPr>
      </w:pPr>
      <w:r w:rsidRPr="007D70B4">
        <w:rPr>
          <w:rFonts w:eastAsiaTheme="minorEastAsia"/>
          <w:szCs w:val="21"/>
        </w:rPr>
        <w:t>截至本报告期末</w:t>
      </w:r>
      <w:r w:rsidRPr="007D70B4">
        <w:rPr>
          <w:rFonts w:eastAsiaTheme="minorEastAsia"/>
          <w:szCs w:val="21"/>
        </w:rPr>
        <w:t>2019</w:t>
      </w:r>
      <w:r w:rsidRPr="007D70B4">
        <w:rPr>
          <w:rFonts w:eastAsiaTheme="minorEastAsia"/>
          <w:szCs w:val="21"/>
        </w:rPr>
        <w:t>年</w:t>
      </w:r>
      <w:r w:rsidRPr="007D70B4">
        <w:rPr>
          <w:rFonts w:eastAsiaTheme="minorEastAsia"/>
          <w:szCs w:val="21"/>
        </w:rPr>
        <w:t>12</w:t>
      </w:r>
      <w:r w:rsidRPr="007D70B4">
        <w:rPr>
          <w:rFonts w:eastAsiaTheme="minorEastAsia"/>
          <w:szCs w:val="21"/>
        </w:rPr>
        <w:t>月</w:t>
      </w:r>
      <w:r w:rsidRPr="007D70B4">
        <w:rPr>
          <w:rFonts w:eastAsiaTheme="minorEastAsia"/>
          <w:szCs w:val="21"/>
        </w:rPr>
        <w:t>31</w:t>
      </w:r>
      <w:r w:rsidRPr="007D70B4">
        <w:rPr>
          <w:rFonts w:eastAsiaTheme="minorEastAsia"/>
          <w:szCs w:val="21"/>
        </w:rPr>
        <w:t>日止，本基金从事银行间市场债券正回购交易形成的卖出回购证券款余额为</w:t>
      </w:r>
      <w:r w:rsidRPr="007D70B4">
        <w:rPr>
          <w:rFonts w:eastAsiaTheme="minorEastAsia"/>
          <w:szCs w:val="21"/>
        </w:rPr>
        <w:t>0</w:t>
      </w:r>
      <w:r w:rsidRPr="007D70B4">
        <w:rPr>
          <w:rFonts w:eastAsiaTheme="minorEastAsia"/>
          <w:szCs w:val="21"/>
        </w:rPr>
        <w:t>，无抵押债券。</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7.4.12.3.2</w:t>
      </w:r>
      <w:r w:rsidRPr="00D564C7">
        <w:rPr>
          <w:rFonts w:asciiTheme="minorEastAsia" w:eastAsiaTheme="minorEastAsia" w:hAnsiTheme="minorEastAsia" w:hint="eastAsia"/>
          <w:b/>
          <w:bCs/>
          <w:color w:val="000000"/>
          <w:szCs w:val="21"/>
        </w:rPr>
        <w:t>交易所市场债券正回购</w:t>
      </w:r>
    </w:p>
    <w:p w:rsidR="003F36E5" w:rsidRDefault="001A59F9" w:rsidP="003F36E5">
      <w:pPr>
        <w:tabs>
          <w:tab w:val="left" w:pos="426"/>
        </w:tabs>
        <w:spacing w:line="360" w:lineRule="auto"/>
        <w:ind w:firstLineChars="200" w:firstLine="420"/>
        <w:jc w:val="left"/>
        <w:rPr>
          <w:kern w:val="0"/>
          <w:szCs w:val="21"/>
        </w:rPr>
      </w:pPr>
      <w:r w:rsidRPr="007D70B4">
        <w:rPr>
          <w:rFonts w:eastAsiaTheme="minorEastAsia"/>
          <w:kern w:val="0"/>
          <w:szCs w:val="21"/>
        </w:rPr>
        <w:t>截至本报告期末</w:t>
      </w:r>
      <w:r w:rsidRPr="007D70B4">
        <w:rPr>
          <w:rFonts w:eastAsiaTheme="minorEastAsia"/>
          <w:kern w:val="0"/>
          <w:szCs w:val="21"/>
        </w:rPr>
        <w:t>2019</w:t>
      </w:r>
      <w:r w:rsidRPr="007D70B4">
        <w:rPr>
          <w:rFonts w:eastAsiaTheme="minorEastAsia"/>
          <w:kern w:val="0"/>
          <w:szCs w:val="21"/>
        </w:rPr>
        <w:t>年</w:t>
      </w:r>
      <w:r w:rsidRPr="007D70B4">
        <w:rPr>
          <w:rFonts w:eastAsiaTheme="minorEastAsia"/>
          <w:kern w:val="0"/>
          <w:szCs w:val="21"/>
        </w:rPr>
        <w:t>12</w:t>
      </w:r>
      <w:r w:rsidRPr="007D70B4">
        <w:rPr>
          <w:rFonts w:eastAsiaTheme="minorEastAsia"/>
          <w:kern w:val="0"/>
          <w:szCs w:val="21"/>
        </w:rPr>
        <w:t>月</w:t>
      </w:r>
      <w:r w:rsidRPr="007D70B4">
        <w:rPr>
          <w:rFonts w:eastAsiaTheme="minorEastAsia"/>
          <w:kern w:val="0"/>
          <w:szCs w:val="21"/>
        </w:rPr>
        <w:t>31</w:t>
      </w:r>
      <w:r w:rsidRPr="007D70B4">
        <w:rPr>
          <w:rFonts w:eastAsiaTheme="minorEastAsia"/>
          <w:kern w:val="0"/>
          <w:szCs w:val="21"/>
        </w:rPr>
        <w:t>日止，本基金从事证券交易所债券正回购交易形成的卖出回购证券款余额为</w:t>
      </w:r>
      <w:r w:rsidRPr="007D70B4">
        <w:rPr>
          <w:rFonts w:eastAsiaTheme="minorEastAsia"/>
          <w:kern w:val="0"/>
          <w:szCs w:val="21"/>
        </w:rPr>
        <w:t>0</w:t>
      </w:r>
      <w:r w:rsidRPr="007D70B4">
        <w:rPr>
          <w:rFonts w:eastAsiaTheme="minorEastAsia"/>
          <w:kern w:val="0"/>
          <w:szCs w:val="21"/>
        </w:rPr>
        <w:t>，无抵押债券。</w:t>
      </w:r>
    </w:p>
    <w:p w:rsidR="003F36E5" w:rsidRDefault="003F36E5" w:rsidP="003F36E5">
      <w:pPr>
        <w:spacing w:line="360" w:lineRule="auto"/>
        <w:rPr>
          <w:rFonts w:eastAsiaTheme="minorEastAsia"/>
          <w:b/>
          <w:color w:val="000000"/>
          <w:szCs w:val="21"/>
        </w:rPr>
      </w:pPr>
      <w:r>
        <w:rPr>
          <w:rFonts w:eastAsiaTheme="minorEastAsia"/>
          <w:b/>
          <w:color w:val="000000"/>
          <w:szCs w:val="21"/>
        </w:rPr>
        <w:t>7.4.12.4</w:t>
      </w:r>
      <w:r>
        <w:rPr>
          <w:rFonts w:eastAsiaTheme="minorEastAsia" w:hint="eastAsia"/>
          <w:b/>
          <w:color w:val="000000"/>
          <w:szCs w:val="21"/>
        </w:rPr>
        <w:t>期末参与转融通证券出借业务的证券</w:t>
      </w:r>
    </w:p>
    <w:p w:rsidR="001A59F9" w:rsidRPr="007D70B4" w:rsidRDefault="003F36E5" w:rsidP="007D70B4">
      <w:pPr>
        <w:widowControl/>
        <w:spacing w:line="360" w:lineRule="auto"/>
        <w:ind w:firstLineChars="200" w:firstLine="420"/>
        <w:rPr>
          <w:rFonts w:eastAsiaTheme="minorEastAsia"/>
          <w:kern w:val="0"/>
          <w:szCs w:val="21"/>
        </w:rPr>
      </w:pPr>
      <w:r>
        <w:rPr>
          <w:kern w:val="0"/>
          <w:szCs w:val="21"/>
        </w:rPr>
        <w:t>本基金本报告期末无参与转融通证券出借业务的证券。</w:t>
      </w:r>
    </w:p>
    <w:p w:rsidR="001A59F9" w:rsidRPr="007D70B4" w:rsidRDefault="001A59F9" w:rsidP="00CF3A8E">
      <w:pPr>
        <w:spacing w:line="360" w:lineRule="auto"/>
        <w:rPr>
          <w:rFonts w:eastAsiaTheme="minorEastAsia"/>
          <w:b/>
          <w:bCs/>
          <w:color w:val="000000"/>
          <w:szCs w:val="21"/>
        </w:rPr>
      </w:pPr>
      <w:r w:rsidRPr="007D70B4">
        <w:rPr>
          <w:rFonts w:eastAsiaTheme="minorEastAsia"/>
          <w:b/>
          <w:bCs/>
          <w:color w:val="000000"/>
          <w:kern w:val="0"/>
          <w:szCs w:val="21"/>
        </w:rPr>
        <w:t>7.4.13</w:t>
      </w:r>
      <w:r w:rsidRPr="007D70B4">
        <w:rPr>
          <w:rFonts w:eastAsiaTheme="minorEastAsia"/>
          <w:b/>
          <w:bCs/>
          <w:color w:val="000000"/>
          <w:szCs w:val="21"/>
        </w:rPr>
        <w:t>金融工具风险及管理</w:t>
      </w:r>
    </w:p>
    <w:p w:rsidR="001A59F9" w:rsidRPr="007D70B4" w:rsidRDefault="001A59F9" w:rsidP="00CF3A8E">
      <w:pPr>
        <w:spacing w:line="360" w:lineRule="auto"/>
        <w:rPr>
          <w:rFonts w:eastAsiaTheme="minorEastAsia"/>
          <w:b/>
          <w:bCs/>
          <w:color w:val="000000"/>
          <w:szCs w:val="21"/>
        </w:rPr>
      </w:pPr>
      <w:r w:rsidRPr="007D70B4">
        <w:rPr>
          <w:rFonts w:eastAsiaTheme="minorEastAsia"/>
          <w:b/>
          <w:bCs/>
          <w:color w:val="000000"/>
          <w:kern w:val="0"/>
          <w:szCs w:val="21"/>
        </w:rPr>
        <w:t>7.4.13.1</w:t>
      </w:r>
      <w:r w:rsidRPr="007D70B4">
        <w:rPr>
          <w:rFonts w:eastAsiaTheme="minorEastAsia"/>
          <w:b/>
          <w:bCs/>
          <w:color w:val="000000"/>
          <w:szCs w:val="21"/>
        </w:rPr>
        <w:t>风险管理政策和组织架构</w:t>
      </w:r>
    </w:p>
    <w:p w:rsidR="00AE4FC8" w:rsidRDefault="00404045">
      <w:pPr>
        <w:widowControl/>
        <w:spacing w:line="360" w:lineRule="auto"/>
        <w:ind w:firstLineChars="200" w:firstLine="420"/>
        <w:rPr>
          <w:rFonts w:eastAsiaTheme="minorEastAsia"/>
          <w:kern w:val="0"/>
          <w:szCs w:val="21"/>
        </w:rPr>
      </w:pPr>
      <w:r>
        <w:rPr>
          <w:rFonts w:eastAsiaTheme="minorEastAsia"/>
          <w:kern w:val="0"/>
          <w:szCs w:val="21"/>
        </w:rPr>
        <w:t>本基金管理人按照</w:t>
      </w:r>
      <w:r>
        <w:rPr>
          <w:rFonts w:eastAsiaTheme="minorEastAsia"/>
          <w:kern w:val="0"/>
          <w:szCs w:val="21"/>
        </w:rPr>
        <w:t>“</w:t>
      </w:r>
      <w:r>
        <w:rPr>
          <w:rFonts w:eastAsiaTheme="minorEastAsia"/>
          <w:kern w:val="0"/>
          <w:szCs w:val="21"/>
        </w:rPr>
        <w:t>自上而下与自下而上相结合，全面管理、专业分工</w:t>
      </w:r>
      <w:r>
        <w:rPr>
          <w:rFonts w:eastAsiaTheme="minorEastAsia"/>
          <w:kern w:val="0"/>
          <w:szCs w:val="21"/>
        </w:rPr>
        <w:t>”</w:t>
      </w:r>
      <w:r>
        <w:rPr>
          <w:rFonts w:eastAsiaTheme="minorEastAsia"/>
          <w:kern w:val="0"/>
          <w:szCs w:val="21"/>
        </w:rPr>
        <w:t>的思路，将风险控制嵌入到全公司的组织架构中，对风险实行多层次、多角度、全方位的管理。</w:t>
      </w:r>
    </w:p>
    <w:p w:rsidR="00AE4FC8" w:rsidRDefault="00404045">
      <w:pPr>
        <w:widowControl/>
        <w:spacing w:line="360" w:lineRule="auto"/>
        <w:ind w:firstLineChars="200" w:firstLine="420"/>
        <w:rPr>
          <w:rFonts w:eastAsiaTheme="minorEastAsia"/>
          <w:kern w:val="0"/>
          <w:szCs w:val="21"/>
        </w:rPr>
      </w:pPr>
      <w:r>
        <w:rPr>
          <w:rFonts w:eastAsiaTheme="minorEastAsia"/>
          <w:kern w:val="0"/>
          <w:szCs w:val="21"/>
        </w:rPr>
        <w:t>从投资决策的层次看，投资决策委员会、投资总监、基金投资部总经理和基金经理对投资行为及相关风险进行管理、监控，并根据其不同权限实施风险控制；从岗位职能的分工上看，基金经理、监察与合规管理总部、集中交易室、核算部以及投资风险管理部从不同角度、不同环节对投资的全过程实行风险监控和管理；从投资管理的流程看，已经形成了一套贯穿</w:t>
      </w:r>
      <w:r>
        <w:rPr>
          <w:rFonts w:eastAsiaTheme="minorEastAsia"/>
          <w:kern w:val="0"/>
          <w:szCs w:val="21"/>
        </w:rPr>
        <w:t>“</w:t>
      </w:r>
      <w:r>
        <w:rPr>
          <w:rFonts w:eastAsiaTheme="minorEastAsia"/>
          <w:kern w:val="0"/>
          <w:szCs w:val="21"/>
        </w:rPr>
        <w:t>事前的风险定位、事中的风险管理和事后的风险评估</w:t>
      </w:r>
      <w:r>
        <w:rPr>
          <w:rFonts w:eastAsiaTheme="minorEastAsia"/>
          <w:kern w:val="0"/>
          <w:szCs w:val="21"/>
        </w:rPr>
        <w:t>”</w:t>
      </w:r>
      <w:r>
        <w:rPr>
          <w:rFonts w:eastAsiaTheme="minorEastAsia"/>
          <w:kern w:val="0"/>
          <w:szCs w:val="21"/>
        </w:rPr>
        <w:t>的健全的风险监控体系。</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本基金属股票基金，预期风险与收益水平高于混合基金、债券基金与货币市场基金。本基金为指数型基金，采取间接的方法，通过将绝大部分基金财产投资于创业板ＥＴＦ，实现对业绩比较基准的紧密跟踪。因此本基金具有与标的指数相似的风险收益特征。</w:t>
      </w:r>
    </w:p>
    <w:p w:rsidR="001A59F9" w:rsidRPr="007D70B4" w:rsidRDefault="001A59F9" w:rsidP="00CF3A8E">
      <w:pPr>
        <w:spacing w:line="360" w:lineRule="auto"/>
        <w:rPr>
          <w:rFonts w:eastAsiaTheme="minorEastAsia"/>
          <w:b/>
          <w:bCs/>
          <w:color w:val="000000"/>
          <w:szCs w:val="21"/>
        </w:rPr>
      </w:pPr>
      <w:r w:rsidRPr="007D70B4">
        <w:rPr>
          <w:rFonts w:eastAsiaTheme="minorEastAsia"/>
          <w:b/>
          <w:bCs/>
          <w:color w:val="000000"/>
          <w:kern w:val="0"/>
          <w:szCs w:val="21"/>
        </w:rPr>
        <w:lastRenderedPageBreak/>
        <w:t>7.4.13.2</w:t>
      </w:r>
      <w:r w:rsidRPr="007D70B4">
        <w:rPr>
          <w:rFonts w:eastAsiaTheme="minorEastAsia"/>
          <w:b/>
          <w:bCs/>
          <w:color w:val="000000"/>
          <w:szCs w:val="21"/>
        </w:rPr>
        <w:t>信用风险</w:t>
      </w:r>
    </w:p>
    <w:p w:rsidR="00AE4FC8" w:rsidRDefault="00404045">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导致基金资产损失和收益变化的风险。本基金管理人通过严格的备选库制度和分散化投资方式防范信用风险。本基金在交易所进行的证券交易交收和款项清算对手为中国证券登记结算有限责任公司，在银行间同业市场主要通过交易对手库制度防范交易对手风险。</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于</w:t>
      </w:r>
      <w:r w:rsidRPr="007D70B4">
        <w:rPr>
          <w:rFonts w:eastAsiaTheme="minorEastAsia"/>
          <w:kern w:val="0"/>
          <w:szCs w:val="21"/>
        </w:rPr>
        <w:t>2019</w:t>
      </w:r>
      <w:r w:rsidRPr="007D70B4">
        <w:rPr>
          <w:rFonts w:eastAsiaTheme="minorEastAsia"/>
          <w:kern w:val="0"/>
          <w:szCs w:val="21"/>
        </w:rPr>
        <w:t>年</w:t>
      </w:r>
      <w:r w:rsidRPr="007D70B4">
        <w:rPr>
          <w:rFonts w:eastAsiaTheme="minorEastAsia"/>
          <w:kern w:val="0"/>
          <w:szCs w:val="21"/>
        </w:rPr>
        <w:t>12</w:t>
      </w:r>
      <w:r w:rsidRPr="007D70B4">
        <w:rPr>
          <w:rFonts w:eastAsiaTheme="minorEastAsia"/>
          <w:kern w:val="0"/>
          <w:szCs w:val="21"/>
        </w:rPr>
        <w:t>月</w:t>
      </w:r>
      <w:r w:rsidRPr="007D70B4">
        <w:rPr>
          <w:rFonts w:eastAsiaTheme="minorEastAsia"/>
          <w:kern w:val="0"/>
          <w:szCs w:val="21"/>
        </w:rPr>
        <w:t>31</w:t>
      </w:r>
      <w:r w:rsidRPr="007D70B4">
        <w:rPr>
          <w:rFonts w:eastAsiaTheme="minorEastAsia"/>
          <w:kern w:val="0"/>
          <w:szCs w:val="21"/>
        </w:rPr>
        <w:t>日，本基金持有的除国债、央行票据和政策性金融债以外的债券占基金资产净值的比例为</w:t>
      </w:r>
      <w:r w:rsidRPr="007D70B4">
        <w:rPr>
          <w:rFonts w:eastAsiaTheme="minorEastAsia"/>
          <w:kern w:val="0"/>
          <w:szCs w:val="21"/>
        </w:rPr>
        <w:t>0.02%(2018</w:t>
      </w:r>
      <w:r w:rsidRPr="007D70B4">
        <w:rPr>
          <w:rFonts w:eastAsiaTheme="minorEastAsia"/>
          <w:kern w:val="0"/>
          <w:szCs w:val="21"/>
        </w:rPr>
        <w:t>年</w:t>
      </w:r>
      <w:r w:rsidRPr="007D70B4">
        <w:rPr>
          <w:rFonts w:eastAsiaTheme="minorEastAsia"/>
          <w:kern w:val="0"/>
          <w:szCs w:val="21"/>
        </w:rPr>
        <w:t>12</w:t>
      </w:r>
      <w:r w:rsidRPr="007D70B4">
        <w:rPr>
          <w:rFonts w:eastAsiaTheme="minorEastAsia"/>
          <w:kern w:val="0"/>
          <w:szCs w:val="21"/>
        </w:rPr>
        <w:t>月</w:t>
      </w:r>
      <w:r w:rsidRPr="007D70B4">
        <w:rPr>
          <w:rFonts w:eastAsiaTheme="minorEastAsia"/>
          <w:kern w:val="0"/>
          <w:szCs w:val="21"/>
        </w:rPr>
        <w:t>31</w:t>
      </w:r>
      <w:r w:rsidRPr="007D70B4">
        <w:rPr>
          <w:rFonts w:eastAsiaTheme="minorEastAsia"/>
          <w:kern w:val="0"/>
          <w:szCs w:val="21"/>
        </w:rPr>
        <w:t>日：</w:t>
      </w:r>
      <w:r w:rsidRPr="007D70B4">
        <w:rPr>
          <w:rFonts w:eastAsiaTheme="minorEastAsia"/>
          <w:kern w:val="0"/>
          <w:szCs w:val="21"/>
        </w:rPr>
        <w:t>0.00%)</w:t>
      </w:r>
      <w:r w:rsidRPr="007D70B4">
        <w:rPr>
          <w:rFonts w:eastAsiaTheme="minorEastAsia"/>
          <w:kern w:val="0"/>
          <w:szCs w:val="21"/>
        </w:rPr>
        <w:t>。</w:t>
      </w:r>
    </w:p>
    <w:p w:rsidR="00D350C0" w:rsidRPr="00805F06" w:rsidRDefault="00D350C0" w:rsidP="00D350C0">
      <w:pPr>
        <w:spacing w:line="360" w:lineRule="auto"/>
        <w:rPr>
          <w:rFonts w:eastAsiaTheme="minorEastAsia"/>
          <w:b/>
          <w:color w:val="000000"/>
          <w:szCs w:val="21"/>
        </w:rPr>
      </w:pPr>
      <w:r w:rsidRPr="00CE159A">
        <w:rPr>
          <w:rFonts w:asciiTheme="minorEastAsia" w:eastAsiaTheme="minorEastAsia" w:hAnsiTheme="minorEastAsia"/>
          <w:b/>
          <w:color w:val="000000"/>
          <w:szCs w:val="21"/>
        </w:rPr>
        <w:t>7.4.13.2.1</w:t>
      </w:r>
      <w:r w:rsidRPr="00CE159A">
        <w:rPr>
          <w:rFonts w:asciiTheme="minorEastAsia" w:eastAsiaTheme="minorEastAsia" w:hAnsiTheme="minorEastAsia" w:hint="eastAsia"/>
          <w:b/>
          <w:color w:val="000000"/>
          <w:szCs w:val="21"/>
        </w:rPr>
        <w:t>按短期信用评级列示的债券投资</w:t>
      </w:r>
    </w:p>
    <w:p w:rsidR="00D350C0" w:rsidRPr="002C2833" w:rsidRDefault="00D350C0" w:rsidP="00D350C0">
      <w:pPr>
        <w:tabs>
          <w:tab w:val="left" w:pos="7200"/>
          <w:tab w:val="left" w:pos="8280"/>
        </w:tabs>
        <w:spacing w:line="360" w:lineRule="auto"/>
        <w:ind w:rightChars="268" w:right="563"/>
        <w:jc w:val="right"/>
        <w:rPr>
          <w:rFonts w:eastAsiaTheme="minorEastAsia"/>
          <w:bCs/>
          <w:szCs w:val="21"/>
        </w:rPr>
      </w:pPr>
      <w:r w:rsidRPr="002C2833">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D350C0" w:rsidRPr="000B045A" w:rsidTr="00AB39F2">
        <w:tc>
          <w:tcPr>
            <w:tcW w:w="2590" w:type="dxa"/>
            <w:vAlign w:val="center"/>
          </w:tcPr>
          <w:p w:rsidR="00D350C0" w:rsidRPr="000B045A" w:rsidRDefault="00D350C0" w:rsidP="00AB39F2">
            <w:pPr>
              <w:spacing w:line="360" w:lineRule="auto"/>
              <w:jc w:val="center"/>
              <w:rPr>
                <w:rFonts w:eastAsiaTheme="minorEastAsia"/>
                <w:szCs w:val="21"/>
              </w:rPr>
            </w:pPr>
            <w:r w:rsidRPr="000B045A">
              <w:rPr>
                <w:rFonts w:eastAsiaTheme="minorEastAsia"/>
                <w:szCs w:val="21"/>
              </w:rPr>
              <w:t>短期信用评级</w:t>
            </w:r>
          </w:p>
        </w:tc>
        <w:tc>
          <w:tcPr>
            <w:tcW w:w="2797" w:type="dxa"/>
          </w:tcPr>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D350C0" w:rsidRPr="000B045A" w:rsidTr="00AB39F2">
        <w:tc>
          <w:tcPr>
            <w:tcW w:w="2590" w:type="dxa"/>
          </w:tcPr>
          <w:p w:rsidR="00D350C0" w:rsidRPr="000B045A" w:rsidRDefault="00D350C0" w:rsidP="00AB39F2">
            <w:pPr>
              <w:spacing w:line="360" w:lineRule="auto"/>
              <w:rPr>
                <w:rFonts w:eastAsiaTheme="minorEastAsia"/>
                <w:szCs w:val="21"/>
              </w:rPr>
            </w:pPr>
            <w:r w:rsidRPr="000B045A">
              <w:rPr>
                <w:rFonts w:eastAsiaTheme="minorEastAsia"/>
                <w:szCs w:val="21"/>
              </w:rPr>
              <w:t>A-1</w:t>
            </w:r>
          </w:p>
        </w:tc>
        <w:tc>
          <w:tcPr>
            <w:tcW w:w="2797"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c>
          <w:tcPr>
            <w:tcW w:w="3260"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r>
      <w:tr w:rsidR="00D350C0" w:rsidRPr="000B045A" w:rsidTr="00AB39F2">
        <w:tc>
          <w:tcPr>
            <w:tcW w:w="2590" w:type="dxa"/>
          </w:tcPr>
          <w:p w:rsidR="00D350C0" w:rsidRPr="000B045A" w:rsidRDefault="00D350C0" w:rsidP="00AB39F2">
            <w:pPr>
              <w:spacing w:line="360" w:lineRule="auto"/>
              <w:rPr>
                <w:rFonts w:eastAsiaTheme="minorEastAsia"/>
                <w:szCs w:val="21"/>
              </w:rPr>
            </w:pPr>
            <w:r w:rsidRPr="000B045A">
              <w:rPr>
                <w:rFonts w:eastAsiaTheme="minorEastAsia"/>
                <w:szCs w:val="21"/>
              </w:rPr>
              <w:t>A-1</w:t>
            </w:r>
            <w:r w:rsidRPr="000B045A">
              <w:rPr>
                <w:rFonts w:eastAsiaTheme="minorEastAsia"/>
                <w:szCs w:val="21"/>
              </w:rPr>
              <w:t>以下</w:t>
            </w:r>
          </w:p>
        </w:tc>
        <w:tc>
          <w:tcPr>
            <w:tcW w:w="2797"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c>
          <w:tcPr>
            <w:tcW w:w="3260"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r>
      <w:tr w:rsidR="00D350C0" w:rsidRPr="000B045A" w:rsidTr="00AB39F2">
        <w:tc>
          <w:tcPr>
            <w:tcW w:w="2590" w:type="dxa"/>
            <w:vAlign w:val="center"/>
          </w:tcPr>
          <w:p w:rsidR="00D350C0" w:rsidRPr="000B045A" w:rsidRDefault="00D350C0" w:rsidP="00AB39F2">
            <w:pPr>
              <w:spacing w:line="360" w:lineRule="auto"/>
              <w:rPr>
                <w:rFonts w:eastAsiaTheme="minorEastAsia"/>
                <w:szCs w:val="21"/>
              </w:rPr>
            </w:pPr>
            <w:r w:rsidRPr="000B045A">
              <w:rPr>
                <w:rFonts w:eastAsiaTheme="minorEastAsia"/>
                <w:kern w:val="0"/>
                <w:szCs w:val="21"/>
              </w:rPr>
              <w:t>未评级</w:t>
            </w:r>
          </w:p>
        </w:tc>
        <w:tc>
          <w:tcPr>
            <w:tcW w:w="2797" w:type="dxa"/>
            <w:vAlign w:val="center"/>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c>
          <w:tcPr>
            <w:tcW w:w="3260" w:type="dxa"/>
            <w:vAlign w:val="center"/>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r>
      <w:tr w:rsidR="00D350C0" w:rsidRPr="000B045A" w:rsidTr="00AB39F2">
        <w:tc>
          <w:tcPr>
            <w:tcW w:w="2590" w:type="dxa"/>
            <w:vAlign w:val="center"/>
          </w:tcPr>
          <w:p w:rsidR="00D350C0" w:rsidRPr="000B045A" w:rsidRDefault="00D350C0" w:rsidP="00AB39F2">
            <w:pPr>
              <w:spacing w:line="360" w:lineRule="auto"/>
              <w:rPr>
                <w:rFonts w:eastAsiaTheme="minorEastAsia"/>
                <w:szCs w:val="21"/>
              </w:rPr>
            </w:pPr>
            <w:r w:rsidRPr="000B045A">
              <w:rPr>
                <w:rFonts w:eastAsiaTheme="minorEastAsia"/>
                <w:kern w:val="0"/>
                <w:szCs w:val="21"/>
              </w:rPr>
              <w:t>合计</w:t>
            </w:r>
          </w:p>
        </w:tc>
        <w:tc>
          <w:tcPr>
            <w:tcW w:w="2797" w:type="dxa"/>
            <w:vAlign w:val="center"/>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c>
          <w:tcPr>
            <w:tcW w:w="3260" w:type="dxa"/>
            <w:vAlign w:val="center"/>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r>
    </w:tbl>
    <w:p w:rsidR="00AE4FC8" w:rsidRDefault="00404045">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p>
    <w:p w:rsidR="00AE4FC8" w:rsidRDefault="00404045">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未评级债券为剩余期限在一年以内的国债、政策性金融债、央票及未有第三方机构评级的短期融资券。</w:t>
      </w:r>
    </w:p>
    <w:p w:rsidR="00D350C0" w:rsidRDefault="00D350C0" w:rsidP="00D350C0">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D350C0" w:rsidRPr="00CE159A" w:rsidRDefault="00D350C0" w:rsidP="00D350C0">
      <w:pPr>
        <w:spacing w:line="360" w:lineRule="auto"/>
        <w:rPr>
          <w:rFonts w:asciiTheme="minorEastAsia" w:eastAsiaTheme="minorEastAsia" w:hAnsiTheme="minorEastAsia"/>
          <w:b/>
          <w:color w:val="000000"/>
          <w:szCs w:val="21"/>
        </w:rPr>
      </w:pPr>
      <w:r w:rsidRPr="00CE159A">
        <w:rPr>
          <w:rFonts w:asciiTheme="minorEastAsia" w:eastAsiaTheme="minorEastAsia" w:hAnsiTheme="minorEastAsia"/>
          <w:b/>
          <w:color w:val="000000"/>
          <w:szCs w:val="21"/>
        </w:rPr>
        <w:t>7.4.13.2.2</w:t>
      </w:r>
      <w:r w:rsidRPr="00CE159A">
        <w:rPr>
          <w:rFonts w:asciiTheme="minorEastAsia" w:eastAsiaTheme="minorEastAsia" w:hAnsiTheme="minorEastAsia" w:hint="eastAsia"/>
          <w:b/>
          <w:color w:val="000000"/>
          <w:szCs w:val="21"/>
        </w:rPr>
        <w:t xml:space="preserve"> 按短期信用评级列示的资产支持证券投资</w:t>
      </w:r>
    </w:p>
    <w:p w:rsidR="00D350C0" w:rsidRPr="00851E96" w:rsidRDefault="00D350C0" w:rsidP="00D350C0">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D350C0" w:rsidRPr="00851E96" w:rsidTr="00AB39F2">
        <w:tc>
          <w:tcPr>
            <w:tcW w:w="2552" w:type="dxa"/>
            <w:vAlign w:val="center"/>
          </w:tcPr>
          <w:p w:rsidR="00D350C0" w:rsidRPr="00851E96" w:rsidRDefault="00D350C0" w:rsidP="00AB39F2">
            <w:pPr>
              <w:spacing w:line="360" w:lineRule="auto"/>
              <w:jc w:val="center"/>
              <w:rPr>
                <w:rFonts w:eastAsiaTheme="minorEastAsia"/>
                <w:szCs w:val="21"/>
              </w:rPr>
            </w:pPr>
            <w:r w:rsidRPr="00851E96">
              <w:rPr>
                <w:rFonts w:eastAsiaTheme="minorEastAsia"/>
                <w:szCs w:val="21"/>
              </w:rPr>
              <w:t>短期信用评级</w:t>
            </w:r>
          </w:p>
        </w:tc>
        <w:tc>
          <w:tcPr>
            <w:tcW w:w="2835" w:type="dxa"/>
          </w:tcPr>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A-1</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851E96" w:rsidRDefault="00D350C0" w:rsidP="00AB39F2">
            <w:pPr>
              <w:spacing w:line="360" w:lineRule="auto"/>
              <w:rPr>
                <w:rFonts w:eastAsiaTheme="minorEastAsia"/>
                <w:szCs w:val="21"/>
              </w:rPr>
            </w:pPr>
            <w:r w:rsidRPr="007C3E5A">
              <w:rPr>
                <w:rFonts w:eastAsiaTheme="minorEastAsia"/>
                <w:szCs w:val="21"/>
              </w:rPr>
              <w:t>未评级</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851E96" w:rsidRDefault="00D350C0" w:rsidP="00AB39F2">
            <w:pPr>
              <w:spacing w:line="360" w:lineRule="auto"/>
              <w:rPr>
                <w:rFonts w:eastAsiaTheme="minorEastAsia"/>
                <w:szCs w:val="21"/>
              </w:rPr>
            </w:pPr>
            <w:r w:rsidRPr="007C3E5A">
              <w:rPr>
                <w:rFonts w:eastAsiaTheme="minorEastAsia"/>
                <w:szCs w:val="21"/>
              </w:rPr>
              <w:t>合计</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bl>
    <w:p w:rsidR="00D350C0" w:rsidRPr="00CE159A" w:rsidRDefault="00D350C0" w:rsidP="00D350C0">
      <w:pPr>
        <w:spacing w:line="360" w:lineRule="auto"/>
        <w:rPr>
          <w:rFonts w:asciiTheme="minorEastAsia" w:eastAsiaTheme="minorEastAsia" w:hAnsiTheme="minorEastAsia"/>
          <w:b/>
          <w:color w:val="000000"/>
          <w:szCs w:val="21"/>
        </w:rPr>
      </w:pPr>
      <w:r w:rsidRPr="00CE159A">
        <w:rPr>
          <w:rFonts w:asciiTheme="minorEastAsia" w:eastAsiaTheme="minorEastAsia" w:hAnsiTheme="minorEastAsia"/>
          <w:b/>
          <w:color w:val="000000"/>
          <w:szCs w:val="21"/>
        </w:rPr>
        <w:t>7.4.13.2.3</w:t>
      </w:r>
      <w:r w:rsidRPr="00CE159A">
        <w:rPr>
          <w:rFonts w:asciiTheme="minorEastAsia" w:eastAsiaTheme="minorEastAsia" w:hAnsiTheme="minorEastAsia" w:hint="eastAsia"/>
          <w:b/>
          <w:color w:val="000000"/>
          <w:szCs w:val="21"/>
        </w:rPr>
        <w:t xml:space="preserve"> 按短期信用评级列示的同业存单投资</w:t>
      </w:r>
    </w:p>
    <w:p w:rsidR="00D350C0" w:rsidRPr="00851E96" w:rsidRDefault="00D350C0" w:rsidP="00D350C0">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D350C0" w:rsidRPr="00851E96" w:rsidTr="00AB39F2">
        <w:tc>
          <w:tcPr>
            <w:tcW w:w="2552" w:type="dxa"/>
            <w:vAlign w:val="center"/>
          </w:tcPr>
          <w:p w:rsidR="00D350C0" w:rsidRPr="00851E96" w:rsidRDefault="00D350C0" w:rsidP="00AB39F2">
            <w:pPr>
              <w:spacing w:line="360" w:lineRule="auto"/>
              <w:jc w:val="center"/>
              <w:rPr>
                <w:rFonts w:eastAsiaTheme="minorEastAsia"/>
                <w:szCs w:val="21"/>
              </w:rPr>
            </w:pPr>
            <w:r w:rsidRPr="00851E96">
              <w:rPr>
                <w:rFonts w:eastAsiaTheme="minorEastAsia"/>
                <w:szCs w:val="21"/>
              </w:rPr>
              <w:t>短期信用评级</w:t>
            </w:r>
          </w:p>
        </w:tc>
        <w:tc>
          <w:tcPr>
            <w:tcW w:w="2835" w:type="dxa"/>
          </w:tcPr>
          <w:p w:rsidR="00D350C0" w:rsidRPr="00851E96" w:rsidRDefault="00D350C0" w:rsidP="00AB39F2">
            <w:pPr>
              <w:widowControl/>
              <w:autoSpaceDE w:val="0"/>
              <w:autoSpaceDN w:val="0"/>
              <w:ind w:right="-15"/>
              <w:jc w:val="center"/>
              <w:textAlignment w:val="bottom"/>
              <w:rPr>
                <w:rFonts w:eastAsiaTheme="minorEastAsia"/>
                <w:szCs w:val="21"/>
              </w:rPr>
            </w:pPr>
            <w:r w:rsidRPr="00851E96">
              <w:rPr>
                <w:rFonts w:eastAsiaTheme="minorEastAsia"/>
                <w:szCs w:val="21"/>
              </w:rPr>
              <w:t>本期末</w:t>
            </w:r>
          </w:p>
          <w:p w:rsidR="00D350C0" w:rsidRPr="00851E96" w:rsidRDefault="00D350C0" w:rsidP="00AB39F2">
            <w:pPr>
              <w:widowControl/>
              <w:autoSpaceDE w:val="0"/>
              <w:autoSpaceDN w:val="0"/>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D350C0" w:rsidRPr="00851E96" w:rsidRDefault="00D350C0" w:rsidP="00AB39F2">
            <w:pPr>
              <w:widowControl/>
              <w:autoSpaceDE w:val="0"/>
              <w:autoSpaceDN w:val="0"/>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D350C0" w:rsidRPr="00851E96" w:rsidRDefault="00D350C0" w:rsidP="00AB39F2">
            <w:pPr>
              <w:widowControl/>
              <w:autoSpaceDE w:val="0"/>
              <w:autoSpaceDN w:val="0"/>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lastRenderedPageBreak/>
              <w:t>A-1</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851E96" w:rsidRDefault="00D350C0" w:rsidP="00AB39F2">
            <w:pPr>
              <w:spacing w:line="360" w:lineRule="auto"/>
              <w:rPr>
                <w:rFonts w:eastAsiaTheme="minorEastAsia"/>
                <w:szCs w:val="21"/>
              </w:rPr>
            </w:pPr>
            <w:r w:rsidRPr="007C3E5A">
              <w:rPr>
                <w:rFonts w:eastAsiaTheme="minorEastAsia"/>
                <w:szCs w:val="21"/>
              </w:rPr>
              <w:t>未评级</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851E96" w:rsidRDefault="00D350C0" w:rsidP="00AB39F2">
            <w:pPr>
              <w:spacing w:line="360" w:lineRule="auto"/>
              <w:rPr>
                <w:rFonts w:eastAsiaTheme="minorEastAsia"/>
                <w:szCs w:val="21"/>
              </w:rPr>
            </w:pPr>
            <w:r w:rsidRPr="007C3E5A">
              <w:rPr>
                <w:rFonts w:eastAsiaTheme="minorEastAsia"/>
                <w:szCs w:val="21"/>
              </w:rPr>
              <w:t>合计</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bl>
    <w:p w:rsidR="00D350C0" w:rsidRPr="00CE159A" w:rsidRDefault="00D350C0" w:rsidP="00D350C0">
      <w:pPr>
        <w:spacing w:line="360" w:lineRule="auto"/>
        <w:rPr>
          <w:rFonts w:asciiTheme="minorEastAsia" w:eastAsiaTheme="minorEastAsia" w:hAnsiTheme="minorEastAsia"/>
          <w:b/>
          <w:color w:val="000000"/>
          <w:szCs w:val="21"/>
        </w:rPr>
      </w:pPr>
      <w:r w:rsidRPr="00CE159A">
        <w:rPr>
          <w:rFonts w:asciiTheme="minorEastAsia" w:eastAsiaTheme="minorEastAsia" w:hAnsiTheme="minorEastAsia"/>
          <w:b/>
          <w:color w:val="000000"/>
          <w:szCs w:val="21"/>
        </w:rPr>
        <w:t>7.4.13.2.4按长期信用评级列示的债券投资</w:t>
      </w:r>
    </w:p>
    <w:p w:rsidR="00D350C0" w:rsidRPr="000B045A" w:rsidRDefault="00D350C0" w:rsidP="00D350C0">
      <w:pPr>
        <w:tabs>
          <w:tab w:val="left" w:pos="7200"/>
          <w:tab w:val="left" w:pos="8280"/>
        </w:tabs>
        <w:spacing w:line="360" w:lineRule="auto"/>
        <w:ind w:rightChars="268" w:right="563"/>
        <w:jc w:val="right"/>
        <w:rPr>
          <w:rFonts w:eastAsiaTheme="minorEastAsia"/>
          <w:bCs/>
          <w:szCs w:val="21"/>
        </w:rPr>
      </w:pPr>
      <w:r w:rsidRPr="000B045A">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D350C0" w:rsidRPr="000B045A" w:rsidTr="00AB39F2">
        <w:tc>
          <w:tcPr>
            <w:tcW w:w="2552" w:type="dxa"/>
            <w:vAlign w:val="center"/>
          </w:tcPr>
          <w:p w:rsidR="00D350C0" w:rsidRPr="000B045A" w:rsidRDefault="00D350C0" w:rsidP="00AB39F2">
            <w:pPr>
              <w:spacing w:line="360" w:lineRule="auto"/>
              <w:jc w:val="center"/>
              <w:rPr>
                <w:rFonts w:eastAsiaTheme="minorEastAsia"/>
                <w:szCs w:val="21"/>
              </w:rPr>
            </w:pPr>
            <w:r w:rsidRPr="000B045A">
              <w:rPr>
                <w:rFonts w:eastAsiaTheme="minorEastAsia"/>
                <w:szCs w:val="21"/>
              </w:rPr>
              <w:t>长期信用评级</w:t>
            </w:r>
          </w:p>
        </w:tc>
        <w:tc>
          <w:tcPr>
            <w:tcW w:w="2835" w:type="dxa"/>
          </w:tcPr>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D350C0" w:rsidRPr="000B045A" w:rsidTr="00AB39F2">
        <w:tc>
          <w:tcPr>
            <w:tcW w:w="2552" w:type="dxa"/>
          </w:tcPr>
          <w:p w:rsidR="00D350C0" w:rsidRPr="000B045A" w:rsidRDefault="00D350C0" w:rsidP="00AB39F2">
            <w:pPr>
              <w:spacing w:line="360" w:lineRule="auto"/>
              <w:rPr>
                <w:rFonts w:eastAsiaTheme="minorEastAsia"/>
                <w:szCs w:val="21"/>
              </w:rPr>
            </w:pPr>
            <w:r w:rsidRPr="000B045A">
              <w:rPr>
                <w:rFonts w:eastAsiaTheme="minorEastAsia"/>
                <w:szCs w:val="21"/>
              </w:rPr>
              <w:t>AAA</w:t>
            </w:r>
          </w:p>
        </w:tc>
        <w:tc>
          <w:tcPr>
            <w:tcW w:w="2835"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c>
          <w:tcPr>
            <w:tcW w:w="3260"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r>
      <w:tr w:rsidR="00D350C0" w:rsidRPr="000B045A" w:rsidTr="00AB39F2">
        <w:tc>
          <w:tcPr>
            <w:tcW w:w="2552" w:type="dxa"/>
          </w:tcPr>
          <w:p w:rsidR="00D350C0" w:rsidRPr="000B045A" w:rsidRDefault="00D350C0" w:rsidP="00AB39F2">
            <w:pPr>
              <w:spacing w:line="360" w:lineRule="auto"/>
              <w:rPr>
                <w:rFonts w:eastAsiaTheme="minorEastAsia"/>
                <w:szCs w:val="21"/>
              </w:rPr>
            </w:pPr>
            <w:r w:rsidRPr="000B045A">
              <w:rPr>
                <w:rFonts w:eastAsiaTheme="minorEastAsia"/>
                <w:szCs w:val="21"/>
              </w:rPr>
              <w:t>AAA</w:t>
            </w:r>
            <w:r w:rsidRPr="000B045A">
              <w:rPr>
                <w:rFonts w:eastAsiaTheme="minorEastAsia"/>
                <w:szCs w:val="21"/>
              </w:rPr>
              <w:t>以下</w:t>
            </w:r>
          </w:p>
        </w:tc>
        <w:tc>
          <w:tcPr>
            <w:tcW w:w="2835"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950,913.29</w:t>
            </w:r>
          </w:p>
        </w:tc>
        <w:tc>
          <w:tcPr>
            <w:tcW w:w="3260"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r>
      <w:tr w:rsidR="00D350C0" w:rsidRPr="000B045A" w:rsidTr="00AB39F2">
        <w:tc>
          <w:tcPr>
            <w:tcW w:w="2552" w:type="dxa"/>
            <w:vAlign w:val="center"/>
          </w:tcPr>
          <w:p w:rsidR="00D350C0" w:rsidRPr="000B045A" w:rsidRDefault="00D350C0" w:rsidP="00AB39F2">
            <w:pPr>
              <w:spacing w:line="360" w:lineRule="auto"/>
              <w:rPr>
                <w:rFonts w:eastAsiaTheme="minorEastAsia"/>
                <w:szCs w:val="21"/>
              </w:rPr>
            </w:pPr>
            <w:r w:rsidRPr="000B045A">
              <w:rPr>
                <w:rFonts w:eastAsiaTheme="minorEastAsia"/>
                <w:kern w:val="0"/>
                <w:szCs w:val="21"/>
              </w:rPr>
              <w:t>未评级</w:t>
            </w:r>
          </w:p>
        </w:tc>
        <w:tc>
          <w:tcPr>
            <w:tcW w:w="2835"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c>
          <w:tcPr>
            <w:tcW w:w="3260"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r>
      <w:tr w:rsidR="00D350C0" w:rsidRPr="000B045A" w:rsidTr="00AB39F2">
        <w:tc>
          <w:tcPr>
            <w:tcW w:w="2552" w:type="dxa"/>
            <w:vAlign w:val="center"/>
          </w:tcPr>
          <w:p w:rsidR="00D350C0" w:rsidRPr="000B045A" w:rsidRDefault="00D350C0" w:rsidP="00AB39F2">
            <w:pPr>
              <w:spacing w:line="360" w:lineRule="auto"/>
              <w:rPr>
                <w:rFonts w:eastAsiaTheme="minorEastAsia"/>
                <w:kern w:val="0"/>
                <w:szCs w:val="21"/>
              </w:rPr>
            </w:pPr>
            <w:r w:rsidRPr="000B045A">
              <w:rPr>
                <w:rFonts w:eastAsiaTheme="minorEastAsia"/>
                <w:kern w:val="0"/>
                <w:szCs w:val="21"/>
              </w:rPr>
              <w:t>合计</w:t>
            </w:r>
          </w:p>
        </w:tc>
        <w:tc>
          <w:tcPr>
            <w:tcW w:w="2835" w:type="dxa"/>
            <w:vAlign w:val="center"/>
          </w:tcPr>
          <w:p w:rsidR="00D350C0" w:rsidRPr="000B045A" w:rsidRDefault="00D350C0" w:rsidP="00AB39F2">
            <w:pPr>
              <w:spacing w:line="360" w:lineRule="auto"/>
              <w:jc w:val="right"/>
              <w:rPr>
                <w:rFonts w:eastAsiaTheme="minorEastAsia"/>
                <w:szCs w:val="21"/>
              </w:rPr>
            </w:pPr>
            <w:r w:rsidRPr="000B045A">
              <w:rPr>
                <w:rFonts w:eastAsiaTheme="minorEastAsia"/>
                <w:szCs w:val="21"/>
              </w:rPr>
              <w:t>950,913.29</w:t>
            </w:r>
          </w:p>
        </w:tc>
        <w:tc>
          <w:tcPr>
            <w:tcW w:w="3260" w:type="dxa"/>
            <w:vAlign w:val="center"/>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r>
    </w:tbl>
    <w:p w:rsidR="00AE4FC8" w:rsidRDefault="00404045">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r>
        <w:rPr>
          <w:kern w:val="0"/>
          <w:szCs w:val="21"/>
        </w:rPr>
        <w:t xml:space="preserve"> </w:t>
      </w:r>
    </w:p>
    <w:p w:rsidR="00AE4FC8" w:rsidRDefault="00404045">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未评级债券为剩余期限大于一年的国债、政策性金融债和央票。</w:t>
      </w:r>
    </w:p>
    <w:p w:rsidR="00D350C0" w:rsidRDefault="00D350C0" w:rsidP="00D350C0">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D350C0" w:rsidRPr="00CE159A" w:rsidRDefault="00D350C0" w:rsidP="00D350C0">
      <w:pPr>
        <w:spacing w:line="360" w:lineRule="auto"/>
        <w:rPr>
          <w:rFonts w:asciiTheme="minorEastAsia" w:eastAsiaTheme="minorEastAsia" w:hAnsiTheme="minorEastAsia"/>
          <w:b/>
          <w:color w:val="000000"/>
          <w:szCs w:val="21"/>
        </w:rPr>
      </w:pPr>
      <w:r w:rsidRPr="00CE159A">
        <w:rPr>
          <w:rFonts w:asciiTheme="minorEastAsia" w:eastAsiaTheme="minorEastAsia" w:hAnsiTheme="minorEastAsia"/>
          <w:b/>
          <w:color w:val="000000"/>
          <w:szCs w:val="21"/>
        </w:rPr>
        <w:t>7.4.13.2.5</w:t>
      </w:r>
      <w:r w:rsidRPr="00CE159A">
        <w:rPr>
          <w:rFonts w:asciiTheme="minorEastAsia" w:eastAsiaTheme="minorEastAsia" w:hAnsiTheme="minorEastAsia" w:hint="eastAsia"/>
          <w:b/>
          <w:color w:val="000000"/>
          <w:szCs w:val="21"/>
        </w:rPr>
        <w:t xml:space="preserve"> 按长期信用评级列示的资产支持证券投资</w:t>
      </w:r>
    </w:p>
    <w:p w:rsidR="00D350C0" w:rsidRPr="00851E96" w:rsidRDefault="00D350C0" w:rsidP="00D350C0">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D350C0" w:rsidRPr="00851E96" w:rsidTr="00AB39F2">
        <w:tc>
          <w:tcPr>
            <w:tcW w:w="2552" w:type="dxa"/>
            <w:vAlign w:val="center"/>
          </w:tcPr>
          <w:p w:rsidR="00D350C0" w:rsidRPr="00851E96" w:rsidRDefault="00D350C0" w:rsidP="00AB39F2">
            <w:pPr>
              <w:spacing w:line="360" w:lineRule="auto"/>
              <w:jc w:val="center"/>
              <w:rPr>
                <w:rFonts w:eastAsiaTheme="minorEastAsia"/>
                <w:szCs w:val="21"/>
              </w:rPr>
            </w:pPr>
            <w:r w:rsidRPr="00851E96">
              <w:rPr>
                <w:rFonts w:eastAsiaTheme="minorEastAsia"/>
                <w:szCs w:val="21"/>
              </w:rPr>
              <w:t>长期信用评级</w:t>
            </w:r>
          </w:p>
        </w:tc>
        <w:tc>
          <w:tcPr>
            <w:tcW w:w="2835" w:type="dxa"/>
          </w:tcPr>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AAA</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851E96" w:rsidRDefault="00D350C0" w:rsidP="00AB39F2">
            <w:pPr>
              <w:spacing w:line="360" w:lineRule="auto"/>
              <w:rPr>
                <w:rFonts w:eastAsiaTheme="minorEastAsia"/>
                <w:szCs w:val="21"/>
              </w:rPr>
            </w:pPr>
            <w:r w:rsidRPr="007C3E5A">
              <w:rPr>
                <w:rFonts w:eastAsiaTheme="minorEastAsia"/>
                <w:szCs w:val="21"/>
              </w:rPr>
              <w:t>未评级</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7C3E5A" w:rsidRDefault="00D350C0" w:rsidP="00AB39F2">
            <w:pPr>
              <w:spacing w:line="360" w:lineRule="auto"/>
              <w:rPr>
                <w:rFonts w:eastAsiaTheme="minorEastAsia"/>
                <w:szCs w:val="21"/>
              </w:rPr>
            </w:pPr>
            <w:r w:rsidRPr="007C3E5A">
              <w:rPr>
                <w:rFonts w:eastAsiaTheme="minorEastAsia"/>
                <w:szCs w:val="21"/>
              </w:rPr>
              <w:t>合计</w:t>
            </w:r>
          </w:p>
        </w:tc>
        <w:tc>
          <w:tcPr>
            <w:tcW w:w="2835" w:type="dxa"/>
            <w:vAlign w:val="center"/>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bl>
    <w:p w:rsidR="00D350C0" w:rsidRPr="00CE159A" w:rsidRDefault="00D350C0" w:rsidP="00D350C0">
      <w:pPr>
        <w:spacing w:line="360" w:lineRule="auto"/>
        <w:rPr>
          <w:rFonts w:asciiTheme="minorEastAsia" w:eastAsiaTheme="minorEastAsia" w:hAnsiTheme="minorEastAsia"/>
          <w:b/>
          <w:color w:val="000000"/>
          <w:szCs w:val="21"/>
        </w:rPr>
      </w:pPr>
      <w:r w:rsidRPr="00CE159A">
        <w:rPr>
          <w:rFonts w:asciiTheme="minorEastAsia" w:eastAsiaTheme="minorEastAsia" w:hAnsiTheme="minorEastAsia"/>
          <w:b/>
          <w:color w:val="000000"/>
          <w:szCs w:val="21"/>
        </w:rPr>
        <w:t>7.4.13.2.6</w:t>
      </w:r>
      <w:r w:rsidRPr="00CE159A">
        <w:rPr>
          <w:rFonts w:asciiTheme="minorEastAsia" w:eastAsiaTheme="minorEastAsia" w:hAnsiTheme="minorEastAsia" w:hint="eastAsia"/>
          <w:b/>
          <w:color w:val="000000"/>
          <w:szCs w:val="21"/>
        </w:rPr>
        <w:t>按长期信用评级列示的同业存单投资</w:t>
      </w:r>
    </w:p>
    <w:p w:rsidR="00D350C0" w:rsidRPr="00851E96" w:rsidRDefault="00D350C0" w:rsidP="00D350C0">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D350C0" w:rsidRPr="00851E96" w:rsidTr="00AB39F2">
        <w:tc>
          <w:tcPr>
            <w:tcW w:w="2552" w:type="dxa"/>
            <w:vAlign w:val="center"/>
          </w:tcPr>
          <w:p w:rsidR="00D350C0" w:rsidRPr="00851E96" w:rsidRDefault="00D350C0" w:rsidP="00AB39F2">
            <w:pPr>
              <w:spacing w:line="360" w:lineRule="auto"/>
              <w:jc w:val="center"/>
              <w:rPr>
                <w:rFonts w:eastAsiaTheme="minorEastAsia"/>
                <w:szCs w:val="21"/>
              </w:rPr>
            </w:pPr>
            <w:r w:rsidRPr="00851E96">
              <w:rPr>
                <w:rFonts w:eastAsiaTheme="minorEastAsia"/>
                <w:szCs w:val="21"/>
              </w:rPr>
              <w:t>长期信用评级</w:t>
            </w:r>
          </w:p>
        </w:tc>
        <w:tc>
          <w:tcPr>
            <w:tcW w:w="2835" w:type="dxa"/>
          </w:tcPr>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AAA</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851E96" w:rsidRDefault="00D350C0" w:rsidP="00AB39F2">
            <w:pPr>
              <w:spacing w:line="360" w:lineRule="auto"/>
              <w:rPr>
                <w:rFonts w:eastAsiaTheme="minorEastAsia"/>
                <w:szCs w:val="21"/>
              </w:rPr>
            </w:pPr>
            <w:r w:rsidRPr="007C3E5A">
              <w:rPr>
                <w:rFonts w:eastAsiaTheme="minorEastAsia"/>
                <w:szCs w:val="21"/>
              </w:rPr>
              <w:t>未评级</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7C3E5A" w:rsidRDefault="00D350C0" w:rsidP="00AB39F2">
            <w:pPr>
              <w:spacing w:line="360" w:lineRule="auto"/>
              <w:rPr>
                <w:rFonts w:eastAsiaTheme="minorEastAsia"/>
                <w:szCs w:val="21"/>
              </w:rPr>
            </w:pPr>
            <w:r w:rsidRPr="007C3E5A">
              <w:rPr>
                <w:rFonts w:eastAsiaTheme="minorEastAsia"/>
                <w:szCs w:val="21"/>
              </w:rPr>
              <w:lastRenderedPageBreak/>
              <w:t>合计</w:t>
            </w:r>
          </w:p>
        </w:tc>
        <w:tc>
          <w:tcPr>
            <w:tcW w:w="2835" w:type="dxa"/>
            <w:vAlign w:val="center"/>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bl>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7.4.13.3</w:t>
      </w:r>
      <w:r w:rsidRPr="00D564C7">
        <w:rPr>
          <w:rFonts w:asciiTheme="minorEastAsia" w:eastAsiaTheme="minorEastAsia" w:hAnsiTheme="minorEastAsia" w:hint="eastAsia"/>
          <w:b/>
          <w:bCs/>
          <w:color w:val="000000"/>
          <w:szCs w:val="21"/>
        </w:rPr>
        <w:t>流动性风险</w:t>
      </w:r>
    </w:p>
    <w:p w:rsidR="00AE4FC8" w:rsidRDefault="00404045">
      <w:pPr>
        <w:widowControl/>
        <w:spacing w:line="360" w:lineRule="auto"/>
        <w:ind w:firstLineChars="200" w:firstLine="420"/>
        <w:rPr>
          <w:rFonts w:eastAsiaTheme="minorEastAsia"/>
          <w:kern w:val="0"/>
          <w:szCs w:val="21"/>
        </w:rPr>
      </w:pPr>
      <w:r>
        <w:rPr>
          <w:rFonts w:eastAsiaTheme="minorEastAsia"/>
          <w:kern w:val="0"/>
          <w:szCs w:val="21"/>
        </w:rPr>
        <w:t>流动性风险是指基金管理人未能以合理价格及时变现基金资产以支付投资者赎回款项的风险。本基金采用分散投资、控制流通受限证券比例等方式防范流动性风险，同时公司已经建立全覆盖、多维度以压力测试为核心的开放式基金流动性风险监测与预警制度，投资风险管理部独立于投资部门负责流动性压力测试的实施与评估。</w:t>
      </w:r>
    </w:p>
    <w:p w:rsidR="001A59F9" w:rsidRPr="007D70B4" w:rsidRDefault="001A59F9" w:rsidP="00CF3A8E">
      <w:pPr>
        <w:widowControl/>
        <w:spacing w:line="360" w:lineRule="auto"/>
        <w:ind w:firstLineChars="200" w:firstLine="420"/>
        <w:rPr>
          <w:rFonts w:eastAsiaTheme="minorEastAsia"/>
          <w:kern w:val="0"/>
          <w:szCs w:val="21"/>
        </w:rPr>
      </w:pPr>
      <w:r w:rsidRPr="007D70B4">
        <w:rPr>
          <w:rFonts w:eastAsiaTheme="minorEastAsia"/>
          <w:kern w:val="0"/>
          <w:szCs w:val="21"/>
        </w:rPr>
        <w:t>于</w:t>
      </w:r>
      <w:r w:rsidRPr="007D70B4">
        <w:rPr>
          <w:rFonts w:eastAsiaTheme="minorEastAsia"/>
          <w:kern w:val="0"/>
          <w:szCs w:val="21"/>
        </w:rPr>
        <w:t>2019</w:t>
      </w:r>
      <w:r w:rsidRPr="007D70B4">
        <w:rPr>
          <w:rFonts w:eastAsiaTheme="minorEastAsia"/>
          <w:kern w:val="0"/>
          <w:szCs w:val="21"/>
        </w:rPr>
        <w:t>年</w:t>
      </w:r>
      <w:r w:rsidRPr="007D70B4">
        <w:rPr>
          <w:rFonts w:eastAsiaTheme="minorEastAsia"/>
          <w:kern w:val="0"/>
          <w:szCs w:val="21"/>
        </w:rPr>
        <w:t>12</w:t>
      </w:r>
      <w:r w:rsidRPr="007D70B4">
        <w:rPr>
          <w:rFonts w:eastAsiaTheme="minorEastAsia"/>
          <w:kern w:val="0"/>
          <w:szCs w:val="21"/>
        </w:rPr>
        <w:t>月</w:t>
      </w:r>
      <w:r w:rsidRPr="007D70B4">
        <w:rPr>
          <w:rFonts w:eastAsiaTheme="minorEastAsia"/>
          <w:kern w:val="0"/>
          <w:szCs w:val="21"/>
        </w:rPr>
        <w:t>31</w:t>
      </w:r>
      <w:r w:rsidRPr="007D70B4">
        <w:rPr>
          <w:rFonts w:eastAsiaTheme="minorEastAsia"/>
          <w:kern w:val="0"/>
          <w:szCs w:val="21"/>
        </w:rPr>
        <w:t>日，除卖出回购金融资产款余额</w:t>
      </w:r>
      <w:r w:rsidRPr="007D70B4">
        <w:rPr>
          <w:rFonts w:eastAsiaTheme="minorEastAsia"/>
          <w:kern w:val="0"/>
          <w:szCs w:val="21"/>
        </w:rPr>
        <w:t>(</w:t>
      </w:r>
      <w:r w:rsidRPr="007D70B4">
        <w:rPr>
          <w:rFonts w:eastAsiaTheme="minorEastAsia"/>
          <w:kern w:val="0"/>
          <w:szCs w:val="21"/>
        </w:rPr>
        <w:t>计息但该利息金额不重大</w:t>
      </w:r>
      <w:r w:rsidRPr="007D70B4">
        <w:rPr>
          <w:rFonts w:eastAsiaTheme="minorEastAsia"/>
          <w:kern w:val="0"/>
          <w:szCs w:val="21"/>
        </w:rPr>
        <w:t>)</w:t>
      </w:r>
      <w:r w:rsidRPr="007D70B4">
        <w:rPr>
          <w:rFonts w:eastAsiaTheme="minorEastAsia"/>
          <w:kern w:val="0"/>
          <w:szCs w:val="21"/>
        </w:rPr>
        <w:t>以外，本基金承担的其他金融负债的合约约定到期日均为一年以内且不计息，可赎回基金份额净值</w:t>
      </w:r>
      <w:r w:rsidRPr="007D70B4">
        <w:rPr>
          <w:rFonts w:eastAsiaTheme="minorEastAsia"/>
          <w:kern w:val="0"/>
          <w:szCs w:val="21"/>
        </w:rPr>
        <w:t>(</w:t>
      </w:r>
      <w:r w:rsidRPr="007D70B4">
        <w:rPr>
          <w:rFonts w:eastAsiaTheme="minorEastAsia"/>
          <w:kern w:val="0"/>
          <w:szCs w:val="21"/>
        </w:rPr>
        <w:t>所有者权益</w:t>
      </w:r>
      <w:r w:rsidRPr="007D70B4">
        <w:rPr>
          <w:rFonts w:eastAsiaTheme="minorEastAsia"/>
          <w:kern w:val="0"/>
          <w:szCs w:val="21"/>
        </w:rPr>
        <w:t>)</w:t>
      </w:r>
      <w:r w:rsidRPr="007D70B4">
        <w:rPr>
          <w:rFonts w:eastAsiaTheme="minorEastAsia"/>
          <w:kern w:val="0"/>
          <w:szCs w:val="21"/>
        </w:rPr>
        <w:t>无固定到期日且不计息，因此账面余额约为未折现的合约到期现金流量。</w:t>
      </w:r>
    </w:p>
    <w:p w:rsidR="00E10A27" w:rsidRPr="00B55557" w:rsidRDefault="00E10A27" w:rsidP="00E10A27">
      <w:pPr>
        <w:spacing w:line="360" w:lineRule="auto"/>
        <w:rPr>
          <w:rFonts w:eastAsiaTheme="minorEastAsia"/>
          <w:b/>
          <w:color w:val="000000"/>
          <w:szCs w:val="21"/>
        </w:rPr>
      </w:pPr>
      <w:r w:rsidRPr="00B55557">
        <w:rPr>
          <w:rFonts w:eastAsiaTheme="minorEastAsia"/>
          <w:b/>
          <w:color w:val="000000"/>
          <w:szCs w:val="21"/>
        </w:rPr>
        <w:t>7.4.13.3</w:t>
      </w:r>
      <w:r w:rsidRPr="00B55557">
        <w:rPr>
          <w:rFonts w:eastAsiaTheme="minorEastAsia" w:hint="eastAsia"/>
          <w:b/>
          <w:color w:val="000000"/>
          <w:szCs w:val="21"/>
        </w:rPr>
        <w:t>.1</w:t>
      </w:r>
      <w:r w:rsidRPr="00B55557">
        <w:rPr>
          <w:rFonts w:eastAsiaTheme="minorEastAsia"/>
          <w:b/>
          <w:color w:val="000000"/>
          <w:szCs w:val="21"/>
        </w:rPr>
        <w:t xml:space="preserve"> </w:t>
      </w:r>
      <w:r w:rsidRPr="00B55557">
        <w:rPr>
          <w:rFonts w:eastAsiaTheme="minorEastAsia" w:hint="eastAsia"/>
          <w:b/>
          <w:color w:val="000000"/>
          <w:szCs w:val="21"/>
        </w:rPr>
        <w:t>报告期内本基金组合资产的流动性风险分析</w:t>
      </w:r>
    </w:p>
    <w:p w:rsidR="00AE4FC8" w:rsidRDefault="00404045">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基金的基金管理人在基金运作过程中按照《公开募集证券投资基金运作管理办法》、《公开募集开放式证券投资基金流动性风险管理规定》等法规的要求对本基金组合资产的流动性风险进行管理，通过独立的风险管理部门对本基金组合的流动性指标进行持续的监测和分析。</w:t>
      </w:r>
    </w:p>
    <w:p w:rsidR="00E10A27" w:rsidRPr="007D70B4" w:rsidRDefault="00E10A27" w:rsidP="00E10A27">
      <w:pPr>
        <w:tabs>
          <w:tab w:val="left" w:pos="426"/>
        </w:tabs>
        <w:spacing w:line="360" w:lineRule="auto"/>
        <w:ind w:firstLineChars="200" w:firstLine="420"/>
        <w:jc w:val="left"/>
        <w:rPr>
          <w:rFonts w:eastAsiaTheme="minorEastAsia"/>
          <w:kern w:val="0"/>
          <w:szCs w:val="21"/>
        </w:rPr>
      </w:pPr>
      <w:r w:rsidRPr="00A73188">
        <w:rPr>
          <w:rFonts w:eastAsiaTheme="minorEastAsia"/>
          <w:color w:val="000000" w:themeColor="text1"/>
          <w:kern w:val="0"/>
          <w:szCs w:val="21"/>
        </w:rPr>
        <w:t>本基金的投资范围为具有良好流动性的金融工具，所持大部分证券在流动性良好的证券交易所或者银行间同业市场交易，期末除本报告</w:t>
      </w:r>
      <w:r w:rsidRPr="00A73188">
        <w:rPr>
          <w:rFonts w:eastAsiaTheme="minorEastAsia"/>
          <w:color w:val="000000" w:themeColor="text1"/>
          <w:kern w:val="0"/>
          <w:szCs w:val="21"/>
        </w:rPr>
        <w:t>“</w:t>
      </w:r>
      <w:r w:rsidRPr="00A73188">
        <w:rPr>
          <w:rFonts w:eastAsiaTheme="minorEastAsia"/>
          <w:color w:val="000000" w:themeColor="text1"/>
          <w:kern w:val="0"/>
          <w:szCs w:val="21"/>
        </w:rPr>
        <w:t>期末本基金持有的流通受限证券</w:t>
      </w:r>
      <w:r w:rsidRPr="00A73188">
        <w:rPr>
          <w:rFonts w:eastAsiaTheme="minorEastAsia"/>
          <w:color w:val="000000" w:themeColor="text1"/>
          <w:kern w:val="0"/>
          <w:szCs w:val="21"/>
        </w:rPr>
        <w:t>”</w:t>
      </w:r>
      <w:r w:rsidRPr="00A73188">
        <w:rPr>
          <w:rFonts w:eastAsiaTheme="minorEastAsia"/>
          <w:color w:val="000000" w:themeColor="text1"/>
          <w:kern w:val="0"/>
          <w:szCs w:val="21"/>
        </w:rPr>
        <w:t>章节中所列示券种流通暂时受限制不能自由转让外，其余均能及时变现。评估结果显示组合高流动性资产比重较高，组合变现比例能力较好。</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7.4.13.4</w:t>
      </w:r>
      <w:r w:rsidRPr="00D564C7">
        <w:rPr>
          <w:rFonts w:asciiTheme="minorEastAsia" w:eastAsiaTheme="minorEastAsia" w:hAnsiTheme="minorEastAsia" w:hint="eastAsia"/>
          <w:b/>
          <w:bCs/>
          <w:color w:val="000000"/>
          <w:szCs w:val="21"/>
        </w:rPr>
        <w:t>市场风险</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7D70B4" w:rsidRDefault="001A59F9" w:rsidP="00CF3A8E">
      <w:pPr>
        <w:spacing w:line="360" w:lineRule="auto"/>
        <w:rPr>
          <w:rFonts w:eastAsiaTheme="minorEastAsia"/>
          <w:b/>
          <w:bCs/>
          <w:color w:val="000000"/>
          <w:szCs w:val="21"/>
        </w:rPr>
      </w:pPr>
      <w:r w:rsidRPr="007D70B4">
        <w:rPr>
          <w:rFonts w:eastAsiaTheme="minorEastAsia"/>
          <w:b/>
          <w:bCs/>
          <w:color w:val="000000"/>
          <w:kern w:val="0"/>
          <w:szCs w:val="21"/>
        </w:rPr>
        <w:t>7.4.13.4.1</w:t>
      </w:r>
      <w:r w:rsidRPr="007D70B4">
        <w:rPr>
          <w:rFonts w:eastAsiaTheme="minorEastAsia"/>
          <w:b/>
          <w:bCs/>
          <w:color w:val="000000"/>
          <w:szCs w:val="21"/>
        </w:rPr>
        <w:t>利率风险</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利率风险是指基金的财务状况和现金流量受市场利率变动而发生波动的风险。投资管理人通过久期、凸度、</w:t>
      </w:r>
      <w:r w:rsidRPr="007D70B4">
        <w:rPr>
          <w:rFonts w:eastAsiaTheme="minorEastAsia"/>
          <w:kern w:val="0"/>
          <w:szCs w:val="21"/>
        </w:rPr>
        <w:t>VAR</w:t>
      </w:r>
      <w:r w:rsidRPr="007D70B4">
        <w:rPr>
          <w:rFonts w:eastAsiaTheme="minorEastAsia"/>
          <w:kern w:val="0"/>
          <w:szCs w:val="21"/>
        </w:rPr>
        <w:t>等方法评估组合面临的利率风险敞口，并通过调整投资组合的久期等方法对上述利率风险进行管理。</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7.4.13.4.1.1</w:t>
      </w:r>
      <w:r w:rsidRPr="00D564C7">
        <w:rPr>
          <w:rFonts w:asciiTheme="minorEastAsia" w:eastAsiaTheme="minorEastAsia" w:hAnsiTheme="minorEastAsia" w:hint="eastAsia"/>
          <w:b/>
          <w:bCs/>
          <w:color w:val="000000"/>
          <w:szCs w:val="21"/>
        </w:rPr>
        <w:t>利率风险敞口</w:t>
      </w:r>
    </w:p>
    <w:p w:rsidR="00916EC9" w:rsidRDefault="00916EC9" w:rsidP="00916EC9">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16EC9" w:rsidRPr="007D70B4" w:rsidTr="002C462F">
        <w:trPr>
          <w:trHeight w:val="280"/>
          <w:jc w:val="center"/>
        </w:trPr>
        <w:tc>
          <w:tcPr>
            <w:tcW w:w="1588" w:type="dxa"/>
            <w:vAlign w:val="center"/>
          </w:tcPr>
          <w:p w:rsidR="00916EC9" w:rsidRPr="007D70B4" w:rsidRDefault="00916EC9" w:rsidP="002C462F">
            <w:pPr>
              <w:spacing w:line="360" w:lineRule="auto"/>
              <w:jc w:val="center"/>
              <w:rPr>
                <w:b/>
                <w:szCs w:val="21"/>
              </w:rPr>
            </w:pPr>
            <w:r w:rsidRPr="007D70B4">
              <w:rPr>
                <w:b/>
                <w:szCs w:val="21"/>
              </w:rPr>
              <w:t>本期末</w:t>
            </w:r>
          </w:p>
          <w:p w:rsidR="00916EC9" w:rsidRPr="007D70B4" w:rsidRDefault="00916EC9" w:rsidP="002C462F">
            <w:pPr>
              <w:spacing w:line="360" w:lineRule="auto"/>
              <w:jc w:val="center"/>
              <w:rPr>
                <w:b/>
                <w:szCs w:val="21"/>
              </w:rPr>
            </w:pPr>
            <w:r w:rsidRPr="007D70B4">
              <w:rPr>
                <w:b/>
                <w:color w:val="000000"/>
                <w:szCs w:val="21"/>
              </w:rPr>
              <w:t>2019</w:t>
            </w:r>
            <w:r w:rsidRPr="007D70B4">
              <w:rPr>
                <w:b/>
                <w:color w:val="000000"/>
                <w:szCs w:val="21"/>
              </w:rPr>
              <w:t>年</w:t>
            </w:r>
            <w:r w:rsidRPr="007D70B4">
              <w:rPr>
                <w:b/>
                <w:color w:val="000000"/>
                <w:szCs w:val="21"/>
              </w:rPr>
              <w:t>12</w:t>
            </w:r>
            <w:r w:rsidRPr="007D70B4">
              <w:rPr>
                <w:b/>
                <w:color w:val="000000"/>
                <w:szCs w:val="21"/>
              </w:rPr>
              <w:t>月</w:t>
            </w:r>
            <w:r w:rsidRPr="007D70B4">
              <w:rPr>
                <w:b/>
                <w:color w:val="000000"/>
                <w:szCs w:val="21"/>
              </w:rPr>
              <w:t>31</w:t>
            </w:r>
            <w:r w:rsidRPr="007D70B4">
              <w:rPr>
                <w:b/>
                <w:color w:val="000000"/>
                <w:szCs w:val="21"/>
              </w:rPr>
              <w:t>日</w:t>
            </w:r>
          </w:p>
        </w:tc>
        <w:tc>
          <w:tcPr>
            <w:tcW w:w="1701" w:type="dxa"/>
            <w:vAlign w:val="center"/>
          </w:tcPr>
          <w:p w:rsidR="00916EC9" w:rsidRPr="007D70B4" w:rsidRDefault="00916EC9" w:rsidP="002C462F">
            <w:pPr>
              <w:spacing w:line="360" w:lineRule="auto"/>
              <w:jc w:val="center"/>
              <w:rPr>
                <w:b/>
                <w:color w:val="000000"/>
                <w:szCs w:val="21"/>
              </w:rPr>
            </w:pPr>
            <w:r w:rsidRPr="007D70B4">
              <w:rPr>
                <w:b/>
                <w:color w:val="000000"/>
                <w:szCs w:val="21"/>
              </w:rPr>
              <w:t>1</w:t>
            </w:r>
            <w:r w:rsidRPr="007D70B4">
              <w:rPr>
                <w:b/>
                <w:color w:val="000000"/>
                <w:szCs w:val="21"/>
              </w:rPr>
              <w:t>年以内</w:t>
            </w:r>
          </w:p>
        </w:tc>
        <w:tc>
          <w:tcPr>
            <w:tcW w:w="1701" w:type="dxa"/>
            <w:vAlign w:val="center"/>
          </w:tcPr>
          <w:p w:rsidR="00916EC9" w:rsidRPr="007D70B4" w:rsidRDefault="00916EC9" w:rsidP="002C462F">
            <w:pPr>
              <w:spacing w:line="360" w:lineRule="auto"/>
              <w:jc w:val="center"/>
              <w:rPr>
                <w:b/>
                <w:color w:val="000000"/>
                <w:szCs w:val="21"/>
              </w:rPr>
            </w:pPr>
            <w:r w:rsidRPr="007D70B4">
              <w:rPr>
                <w:b/>
                <w:color w:val="000000"/>
                <w:szCs w:val="21"/>
              </w:rPr>
              <w:t>1-5</w:t>
            </w:r>
            <w:r w:rsidRPr="007D70B4">
              <w:rPr>
                <w:b/>
                <w:color w:val="000000"/>
                <w:szCs w:val="21"/>
              </w:rPr>
              <w:t>年</w:t>
            </w:r>
          </w:p>
        </w:tc>
        <w:tc>
          <w:tcPr>
            <w:tcW w:w="1559" w:type="dxa"/>
            <w:vAlign w:val="center"/>
          </w:tcPr>
          <w:p w:rsidR="00916EC9" w:rsidRPr="007D70B4" w:rsidRDefault="00916EC9" w:rsidP="002C462F">
            <w:pPr>
              <w:spacing w:line="360" w:lineRule="auto"/>
              <w:jc w:val="center"/>
              <w:rPr>
                <w:b/>
                <w:color w:val="000000"/>
                <w:szCs w:val="21"/>
              </w:rPr>
            </w:pPr>
            <w:r w:rsidRPr="007D70B4">
              <w:rPr>
                <w:b/>
                <w:color w:val="000000"/>
                <w:szCs w:val="21"/>
              </w:rPr>
              <w:t>5</w:t>
            </w:r>
            <w:r w:rsidRPr="007D70B4">
              <w:rPr>
                <w:b/>
                <w:color w:val="000000"/>
                <w:szCs w:val="21"/>
              </w:rPr>
              <w:t>年以上</w:t>
            </w:r>
          </w:p>
        </w:tc>
        <w:tc>
          <w:tcPr>
            <w:tcW w:w="1559" w:type="dxa"/>
            <w:vAlign w:val="center"/>
          </w:tcPr>
          <w:p w:rsidR="00916EC9" w:rsidRPr="007D70B4" w:rsidRDefault="00916EC9" w:rsidP="002C462F">
            <w:pPr>
              <w:spacing w:line="360" w:lineRule="auto"/>
              <w:jc w:val="center"/>
              <w:rPr>
                <w:b/>
                <w:color w:val="000000"/>
                <w:szCs w:val="21"/>
              </w:rPr>
            </w:pPr>
            <w:r w:rsidRPr="007D70B4">
              <w:rPr>
                <w:b/>
                <w:color w:val="000000"/>
                <w:szCs w:val="21"/>
              </w:rPr>
              <w:t>不计息</w:t>
            </w:r>
          </w:p>
        </w:tc>
        <w:tc>
          <w:tcPr>
            <w:tcW w:w="1301" w:type="dxa"/>
            <w:vAlign w:val="center"/>
          </w:tcPr>
          <w:p w:rsidR="00916EC9" w:rsidRPr="007D70B4" w:rsidRDefault="00916EC9" w:rsidP="002C462F">
            <w:pPr>
              <w:spacing w:line="360" w:lineRule="auto"/>
              <w:jc w:val="center"/>
              <w:rPr>
                <w:b/>
                <w:color w:val="000000"/>
                <w:szCs w:val="21"/>
              </w:rPr>
            </w:pPr>
            <w:r w:rsidRPr="007D70B4">
              <w:rPr>
                <w:b/>
                <w:color w:val="000000"/>
                <w:szCs w:val="21"/>
              </w:rPr>
              <w:t>合计</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资产</w:t>
            </w:r>
          </w:p>
        </w:tc>
        <w:tc>
          <w:tcPr>
            <w:tcW w:w="1701" w:type="dxa"/>
            <w:vAlign w:val="center"/>
          </w:tcPr>
          <w:p w:rsidR="00916EC9" w:rsidRPr="007D70B4" w:rsidRDefault="00916EC9" w:rsidP="002C462F">
            <w:pPr>
              <w:spacing w:line="360" w:lineRule="auto"/>
              <w:jc w:val="right"/>
              <w:rPr>
                <w:color w:val="000000"/>
                <w:szCs w:val="21"/>
              </w:rPr>
            </w:pPr>
          </w:p>
        </w:tc>
        <w:tc>
          <w:tcPr>
            <w:tcW w:w="1701" w:type="dxa"/>
            <w:vAlign w:val="center"/>
          </w:tcPr>
          <w:p w:rsidR="00916EC9" w:rsidRPr="007D70B4" w:rsidRDefault="00916EC9" w:rsidP="002C462F">
            <w:pPr>
              <w:spacing w:line="360" w:lineRule="auto"/>
              <w:jc w:val="right"/>
              <w:rPr>
                <w:color w:val="000000"/>
                <w:szCs w:val="21"/>
              </w:rPr>
            </w:pPr>
          </w:p>
        </w:tc>
        <w:tc>
          <w:tcPr>
            <w:tcW w:w="1559" w:type="dxa"/>
            <w:vAlign w:val="center"/>
          </w:tcPr>
          <w:p w:rsidR="00916EC9" w:rsidRPr="007D70B4" w:rsidRDefault="00916EC9" w:rsidP="002C462F">
            <w:pPr>
              <w:spacing w:line="360" w:lineRule="auto"/>
              <w:jc w:val="right"/>
              <w:rPr>
                <w:color w:val="000000"/>
                <w:szCs w:val="21"/>
              </w:rPr>
            </w:pPr>
          </w:p>
        </w:tc>
        <w:tc>
          <w:tcPr>
            <w:tcW w:w="1559" w:type="dxa"/>
            <w:vAlign w:val="center"/>
          </w:tcPr>
          <w:p w:rsidR="00916EC9" w:rsidRPr="007D70B4" w:rsidRDefault="00916EC9" w:rsidP="002C462F">
            <w:pPr>
              <w:spacing w:line="360" w:lineRule="auto"/>
              <w:jc w:val="right"/>
              <w:rPr>
                <w:color w:val="000000"/>
                <w:szCs w:val="21"/>
              </w:rPr>
            </w:pPr>
          </w:p>
        </w:tc>
        <w:tc>
          <w:tcPr>
            <w:tcW w:w="1301" w:type="dxa"/>
            <w:vAlign w:val="center"/>
          </w:tcPr>
          <w:p w:rsidR="00916EC9" w:rsidRPr="007D70B4" w:rsidRDefault="00916EC9" w:rsidP="002C462F">
            <w:pPr>
              <w:spacing w:line="360" w:lineRule="auto"/>
              <w:jc w:val="right"/>
              <w:rPr>
                <w:b/>
                <w:color w:val="000000"/>
                <w:szCs w:val="21"/>
              </w:rPr>
            </w:pPr>
          </w:p>
        </w:tc>
      </w:tr>
      <w:tr w:rsidR="00AE4FC8">
        <w:trPr>
          <w:jc w:val="center"/>
        </w:trPr>
        <w:tc>
          <w:tcPr>
            <w:tcW w:w="1588" w:type="dxa"/>
            <w:vAlign w:val="center"/>
          </w:tcPr>
          <w:p w:rsidR="00AE4FC8" w:rsidRDefault="00404045">
            <w:pPr>
              <w:jc w:val="center"/>
            </w:pPr>
            <w:r>
              <w:rPr>
                <w:color w:val="000000"/>
                <w:szCs w:val="21"/>
              </w:rPr>
              <w:lastRenderedPageBreak/>
              <w:t>银行存款</w:t>
            </w:r>
          </w:p>
        </w:tc>
        <w:tc>
          <w:tcPr>
            <w:tcW w:w="1701" w:type="dxa"/>
            <w:vAlign w:val="center"/>
          </w:tcPr>
          <w:p w:rsidR="00AE4FC8" w:rsidRDefault="00404045">
            <w:pPr>
              <w:jc w:val="right"/>
            </w:pPr>
            <w:r>
              <w:rPr>
                <w:color w:val="000000"/>
                <w:szCs w:val="21"/>
              </w:rPr>
              <w:t>322,243,566.61</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301" w:type="dxa"/>
            <w:vAlign w:val="center"/>
          </w:tcPr>
          <w:p w:rsidR="00AE4FC8" w:rsidRDefault="00404045">
            <w:pPr>
              <w:jc w:val="right"/>
            </w:pPr>
            <w:r>
              <w:rPr>
                <w:color w:val="000000"/>
                <w:szCs w:val="21"/>
              </w:rPr>
              <w:t>322,243,566.61</w:t>
            </w:r>
          </w:p>
        </w:tc>
      </w:tr>
      <w:tr w:rsidR="00AE4FC8">
        <w:trPr>
          <w:jc w:val="center"/>
        </w:trPr>
        <w:tc>
          <w:tcPr>
            <w:tcW w:w="1588" w:type="dxa"/>
            <w:vAlign w:val="center"/>
          </w:tcPr>
          <w:p w:rsidR="00AE4FC8" w:rsidRDefault="00404045">
            <w:pPr>
              <w:jc w:val="center"/>
            </w:pPr>
            <w:r>
              <w:rPr>
                <w:color w:val="000000"/>
                <w:szCs w:val="21"/>
              </w:rPr>
              <w:t>结算备付金</w:t>
            </w:r>
          </w:p>
        </w:tc>
        <w:tc>
          <w:tcPr>
            <w:tcW w:w="1701" w:type="dxa"/>
            <w:vAlign w:val="center"/>
          </w:tcPr>
          <w:p w:rsidR="00AE4FC8" w:rsidRDefault="00404045">
            <w:pPr>
              <w:jc w:val="right"/>
            </w:pPr>
            <w:r>
              <w:rPr>
                <w:color w:val="000000"/>
                <w:szCs w:val="21"/>
              </w:rPr>
              <w:t>2,182,467.53</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301" w:type="dxa"/>
            <w:vAlign w:val="center"/>
          </w:tcPr>
          <w:p w:rsidR="00AE4FC8" w:rsidRDefault="00404045">
            <w:pPr>
              <w:jc w:val="right"/>
            </w:pPr>
            <w:r>
              <w:rPr>
                <w:color w:val="000000"/>
                <w:szCs w:val="21"/>
              </w:rPr>
              <w:t>2,182,467.53</w:t>
            </w:r>
          </w:p>
        </w:tc>
      </w:tr>
      <w:tr w:rsidR="00AE4FC8">
        <w:trPr>
          <w:jc w:val="center"/>
        </w:trPr>
        <w:tc>
          <w:tcPr>
            <w:tcW w:w="1588" w:type="dxa"/>
            <w:vAlign w:val="center"/>
          </w:tcPr>
          <w:p w:rsidR="00AE4FC8" w:rsidRDefault="00404045">
            <w:pPr>
              <w:jc w:val="center"/>
            </w:pPr>
            <w:r>
              <w:rPr>
                <w:color w:val="000000"/>
                <w:szCs w:val="21"/>
              </w:rPr>
              <w:t>存出保证金</w:t>
            </w:r>
          </w:p>
        </w:tc>
        <w:tc>
          <w:tcPr>
            <w:tcW w:w="1701" w:type="dxa"/>
            <w:vAlign w:val="center"/>
          </w:tcPr>
          <w:p w:rsidR="00AE4FC8" w:rsidRDefault="00404045">
            <w:pPr>
              <w:jc w:val="right"/>
            </w:pPr>
            <w:r>
              <w:rPr>
                <w:color w:val="000000"/>
                <w:szCs w:val="21"/>
              </w:rPr>
              <w:t>781,131.89</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301" w:type="dxa"/>
            <w:vAlign w:val="center"/>
          </w:tcPr>
          <w:p w:rsidR="00AE4FC8" w:rsidRDefault="00404045">
            <w:pPr>
              <w:jc w:val="right"/>
            </w:pPr>
            <w:r>
              <w:rPr>
                <w:color w:val="000000"/>
                <w:szCs w:val="21"/>
              </w:rPr>
              <w:t>781,131.89</w:t>
            </w:r>
          </w:p>
        </w:tc>
      </w:tr>
      <w:tr w:rsidR="00AE4FC8">
        <w:trPr>
          <w:jc w:val="center"/>
        </w:trPr>
        <w:tc>
          <w:tcPr>
            <w:tcW w:w="1588" w:type="dxa"/>
            <w:vAlign w:val="center"/>
          </w:tcPr>
          <w:p w:rsidR="00AE4FC8" w:rsidRDefault="00404045">
            <w:pPr>
              <w:jc w:val="center"/>
            </w:pPr>
            <w:r>
              <w:rPr>
                <w:color w:val="000000"/>
                <w:szCs w:val="21"/>
              </w:rPr>
              <w:t>交易性金融资产</w:t>
            </w:r>
          </w:p>
        </w:tc>
        <w:tc>
          <w:tcPr>
            <w:tcW w:w="1701" w:type="dxa"/>
            <w:vAlign w:val="center"/>
          </w:tcPr>
          <w:p w:rsidR="00AE4FC8" w:rsidRDefault="00404045">
            <w:pPr>
              <w:jc w:val="right"/>
            </w:pPr>
            <w:r>
              <w:rPr>
                <w:color w:val="000000"/>
                <w:szCs w:val="21"/>
              </w:rPr>
              <w:t>-</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950,783.52</w:t>
            </w:r>
          </w:p>
        </w:tc>
        <w:tc>
          <w:tcPr>
            <w:tcW w:w="1559" w:type="dxa"/>
            <w:vAlign w:val="center"/>
          </w:tcPr>
          <w:p w:rsidR="00AE4FC8" w:rsidRDefault="00404045">
            <w:pPr>
              <w:jc w:val="right"/>
            </w:pPr>
            <w:r>
              <w:rPr>
                <w:color w:val="000000"/>
                <w:szCs w:val="21"/>
              </w:rPr>
              <w:t>4,890,986,516.73</w:t>
            </w:r>
          </w:p>
        </w:tc>
        <w:tc>
          <w:tcPr>
            <w:tcW w:w="1301" w:type="dxa"/>
            <w:vAlign w:val="center"/>
          </w:tcPr>
          <w:p w:rsidR="00AE4FC8" w:rsidRDefault="00404045">
            <w:pPr>
              <w:jc w:val="right"/>
            </w:pPr>
            <w:r>
              <w:rPr>
                <w:color w:val="000000"/>
                <w:szCs w:val="21"/>
              </w:rPr>
              <w:t>4,891,937,300.25</w:t>
            </w:r>
          </w:p>
        </w:tc>
      </w:tr>
      <w:tr w:rsidR="00AE4FC8">
        <w:trPr>
          <w:jc w:val="center"/>
        </w:trPr>
        <w:tc>
          <w:tcPr>
            <w:tcW w:w="1588" w:type="dxa"/>
            <w:vAlign w:val="center"/>
          </w:tcPr>
          <w:p w:rsidR="00AE4FC8" w:rsidRDefault="00404045">
            <w:pPr>
              <w:jc w:val="center"/>
            </w:pPr>
            <w:r>
              <w:rPr>
                <w:color w:val="000000"/>
                <w:szCs w:val="21"/>
              </w:rPr>
              <w:t>衍生金融资产</w:t>
            </w:r>
          </w:p>
        </w:tc>
        <w:tc>
          <w:tcPr>
            <w:tcW w:w="1701" w:type="dxa"/>
            <w:vAlign w:val="center"/>
          </w:tcPr>
          <w:p w:rsidR="00AE4FC8" w:rsidRDefault="00404045">
            <w:pPr>
              <w:jc w:val="right"/>
            </w:pPr>
            <w:r>
              <w:rPr>
                <w:color w:val="000000"/>
                <w:szCs w:val="21"/>
              </w:rPr>
              <w:t>-</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301" w:type="dxa"/>
            <w:vAlign w:val="center"/>
          </w:tcPr>
          <w:p w:rsidR="00AE4FC8" w:rsidRDefault="00404045">
            <w:pPr>
              <w:jc w:val="right"/>
            </w:pPr>
            <w:r>
              <w:rPr>
                <w:color w:val="000000"/>
                <w:szCs w:val="21"/>
              </w:rPr>
              <w:t>-</w:t>
            </w:r>
          </w:p>
        </w:tc>
      </w:tr>
      <w:tr w:rsidR="00AE4FC8">
        <w:trPr>
          <w:jc w:val="center"/>
        </w:trPr>
        <w:tc>
          <w:tcPr>
            <w:tcW w:w="1588" w:type="dxa"/>
            <w:vAlign w:val="center"/>
          </w:tcPr>
          <w:p w:rsidR="00AE4FC8" w:rsidRDefault="00404045">
            <w:pPr>
              <w:jc w:val="center"/>
            </w:pPr>
            <w:r>
              <w:rPr>
                <w:color w:val="000000"/>
                <w:szCs w:val="21"/>
              </w:rPr>
              <w:t>买入返售金融资产</w:t>
            </w:r>
          </w:p>
        </w:tc>
        <w:tc>
          <w:tcPr>
            <w:tcW w:w="1701" w:type="dxa"/>
            <w:vAlign w:val="center"/>
          </w:tcPr>
          <w:p w:rsidR="00AE4FC8" w:rsidRDefault="00404045">
            <w:pPr>
              <w:jc w:val="right"/>
            </w:pPr>
            <w:r>
              <w:rPr>
                <w:color w:val="000000"/>
                <w:szCs w:val="21"/>
              </w:rPr>
              <w:t>-</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301" w:type="dxa"/>
            <w:vAlign w:val="center"/>
          </w:tcPr>
          <w:p w:rsidR="00AE4FC8" w:rsidRDefault="00404045">
            <w:pPr>
              <w:jc w:val="right"/>
            </w:pPr>
            <w:r>
              <w:rPr>
                <w:color w:val="000000"/>
                <w:szCs w:val="21"/>
              </w:rPr>
              <w:t>-</w:t>
            </w:r>
          </w:p>
        </w:tc>
      </w:tr>
      <w:tr w:rsidR="00AE4FC8">
        <w:trPr>
          <w:jc w:val="center"/>
        </w:trPr>
        <w:tc>
          <w:tcPr>
            <w:tcW w:w="1588" w:type="dxa"/>
            <w:vAlign w:val="center"/>
          </w:tcPr>
          <w:p w:rsidR="00AE4FC8" w:rsidRDefault="00404045">
            <w:pPr>
              <w:jc w:val="center"/>
            </w:pPr>
            <w:r>
              <w:rPr>
                <w:color w:val="000000"/>
                <w:szCs w:val="21"/>
              </w:rPr>
              <w:t>应收证券清算款</w:t>
            </w:r>
          </w:p>
        </w:tc>
        <w:tc>
          <w:tcPr>
            <w:tcW w:w="1701" w:type="dxa"/>
            <w:vAlign w:val="center"/>
          </w:tcPr>
          <w:p w:rsidR="00AE4FC8" w:rsidRDefault="00404045">
            <w:pPr>
              <w:jc w:val="right"/>
            </w:pPr>
            <w:r>
              <w:rPr>
                <w:color w:val="000000"/>
                <w:szCs w:val="21"/>
              </w:rPr>
              <w:t>-</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301" w:type="dxa"/>
            <w:vAlign w:val="center"/>
          </w:tcPr>
          <w:p w:rsidR="00AE4FC8" w:rsidRDefault="00404045">
            <w:pPr>
              <w:jc w:val="right"/>
            </w:pPr>
            <w:r>
              <w:rPr>
                <w:color w:val="000000"/>
                <w:szCs w:val="21"/>
              </w:rPr>
              <w:t>-</w:t>
            </w:r>
          </w:p>
        </w:tc>
      </w:tr>
      <w:tr w:rsidR="00AE4FC8">
        <w:trPr>
          <w:jc w:val="center"/>
        </w:trPr>
        <w:tc>
          <w:tcPr>
            <w:tcW w:w="1588" w:type="dxa"/>
            <w:vAlign w:val="center"/>
          </w:tcPr>
          <w:p w:rsidR="00AE4FC8" w:rsidRDefault="00404045">
            <w:pPr>
              <w:jc w:val="center"/>
            </w:pPr>
            <w:r>
              <w:rPr>
                <w:color w:val="000000"/>
                <w:szCs w:val="21"/>
              </w:rPr>
              <w:t>应收利息</w:t>
            </w:r>
          </w:p>
        </w:tc>
        <w:tc>
          <w:tcPr>
            <w:tcW w:w="1701" w:type="dxa"/>
            <w:vAlign w:val="center"/>
          </w:tcPr>
          <w:p w:rsidR="00AE4FC8" w:rsidRDefault="00404045">
            <w:pPr>
              <w:jc w:val="right"/>
            </w:pPr>
            <w:r>
              <w:rPr>
                <w:color w:val="000000"/>
                <w:szCs w:val="21"/>
              </w:rPr>
              <w:t>-</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56,557.54</w:t>
            </w:r>
          </w:p>
        </w:tc>
        <w:tc>
          <w:tcPr>
            <w:tcW w:w="1301" w:type="dxa"/>
            <w:vAlign w:val="center"/>
          </w:tcPr>
          <w:p w:rsidR="00AE4FC8" w:rsidRDefault="00404045">
            <w:pPr>
              <w:jc w:val="right"/>
            </w:pPr>
            <w:r>
              <w:rPr>
                <w:color w:val="000000"/>
                <w:szCs w:val="21"/>
              </w:rPr>
              <w:t>56,557.54</w:t>
            </w:r>
          </w:p>
        </w:tc>
      </w:tr>
      <w:tr w:rsidR="00AE4FC8">
        <w:trPr>
          <w:jc w:val="center"/>
        </w:trPr>
        <w:tc>
          <w:tcPr>
            <w:tcW w:w="1588" w:type="dxa"/>
            <w:vAlign w:val="center"/>
          </w:tcPr>
          <w:p w:rsidR="00AE4FC8" w:rsidRDefault="00404045">
            <w:pPr>
              <w:jc w:val="center"/>
            </w:pPr>
            <w:r>
              <w:rPr>
                <w:color w:val="000000"/>
                <w:szCs w:val="21"/>
              </w:rPr>
              <w:t>应收股利</w:t>
            </w:r>
          </w:p>
        </w:tc>
        <w:tc>
          <w:tcPr>
            <w:tcW w:w="1701" w:type="dxa"/>
            <w:vAlign w:val="center"/>
          </w:tcPr>
          <w:p w:rsidR="00AE4FC8" w:rsidRDefault="00404045">
            <w:pPr>
              <w:jc w:val="right"/>
            </w:pPr>
            <w:r>
              <w:rPr>
                <w:color w:val="000000"/>
                <w:szCs w:val="21"/>
              </w:rPr>
              <w:t>-</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301" w:type="dxa"/>
            <w:vAlign w:val="center"/>
          </w:tcPr>
          <w:p w:rsidR="00AE4FC8" w:rsidRDefault="00404045">
            <w:pPr>
              <w:jc w:val="right"/>
            </w:pPr>
            <w:r>
              <w:rPr>
                <w:color w:val="000000"/>
                <w:szCs w:val="21"/>
              </w:rPr>
              <w:t>-</w:t>
            </w:r>
          </w:p>
        </w:tc>
      </w:tr>
      <w:tr w:rsidR="00AE4FC8">
        <w:trPr>
          <w:jc w:val="center"/>
        </w:trPr>
        <w:tc>
          <w:tcPr>
            <w:tcW w:w="1588" w:type="dxa"/>
            <w:vAlign w:val="center"/>
          </w:tcPr>
          <w:p w:rsidR="00AE4FC8" w:rsidRDefault="00404045">
            <w:pPr>
              <w:jc w:val="center"/>
            </w:pPr>
            <w:r>
              <w:rPr>
                <w:color w:val="000000"/>
                <w:szCs w:val="21"/>
              </w:rPr>
              <w:t>应收申购款</w:t>
            </w:r>
          </w:p>
        </w:tc>
        <w:tc>
          <w:tcPr>
            <w:tcW w:w="1701" w:type="dxa"/>
            <w:vAlign w:val="center"/>
          </w:tcPr>
          <w:p w:rsidR="00AE4FC8" w:rsidRDefault="00404045">
            <w:pPr>
              <w:jc w:val="right"/>
            </w:pPr>
            <w:r>
              <w:rPr>
                <w:color w:val="000000"/>
                <w:szCs w:val="21"/>
              </w:rPr>
              <w:t>-</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21,348,401.89</w:t>
            </w:r>
          </w:p>
        </w:tc>
        <w:tc>
          <w:tcPr>
            <w:tcW w:w="1301" w:type="dxa"/>
            <w:vAlign w:val="center"/>
          </w:tcPr>
          <w:p w:rsidR="00AE4FC8" w:rsidRDefault="00404045">
            <w:pPr>
              <w:jc w:val="right"/>
            </w:pPr>
            <w:r>
              <w:rPr>
                <w:color w:val="000000"/>
                <w:szCs w:val="21"/>
              </w:rPr>
              <w:t>21,348,401.89</w:t>
            </w:r>
          </w:p>
        </w:tc>
      </w:tr>
      <w:tr w:rsidR="00AE4FC8">
        <w:trPr>
          <w:jc w:val="center"/>
        </w:trPr>
        <w:tc>
          <w:tcPr>
            <w:tcW w:w="1588" w:type="dxa"/>
            <w:vAlign w:val="center"/>
          </w:tcPr>
          <w:p w:rsidR="00AE4FC8" w:rsidRDefault="00404045">
            <w:pPr>
              <w:jc w:val="center"/>
            </w:pPr>
            <w:r>
              <w:rPr>
                <w:color w:val="000000"/>
                <w:szCs w:val="21"/>
              </w:rPr>
              <w:t>递延所得税资产</w:t>
            </w:r>
          </w:p>
        </w:tc>
        <w:tc>
          <w:tcPr>
            <w:tcW w:w="1701" w:type="dxa"/>
            <w:vAlign w:val="center"/>
          </w:tcPr>
          <w:p w:rsidR="00AE4FC8" w:rsidRDefault="00404045">
            <w:pPr>
              <w:jc w:val="right"/>
            </w:pPr>
            <w:r>
              <w:rPr>
                <w:color w:val="000000"/>
                <w:szCs w:val="21"/>
              </w:rPr>
              <w:t>-</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301" w:type="dxa"/>
            <w:vAlign w:val="center"/>
          </w:tcPr>
          <w:p w:rsidR="00AE4FC8" w:rsidRDefault="00404045">
            <w:pPr>
              <w:jc w:val="right"/>
            </w:pPr>
            <w:r>
              <w:rPr>
                <w:color w:val="000000"/>
                <w:szCs w:val="21"/>
              </w:rPr>
              <w:t>-</w:t>
            </w:r>
          </w:p>
        </w:tc>
      </w:tr>
      <w:tr w:rsidR="00AE4FC8">
        <w:trPr>
          <w:jc w:val="center"/>
        </w:trPr>
        <w:tc>
          <w:tcPr>
            <w:tcW w:w="1588" w:type="dxa"/>
            <w:vAlign w:val="center"/>
          </w:tcPr>
          <w:p w:rsidR="00AE4FC8" w:rsidRDefault="00404045">
            <w:pPr>
              <w:jc w:val="center"/>
            </w:pPr>
            <w:r>
              <w:rPr>
                <w:color w:val="000000"/>
                <w:szCs w:val="21"/>
              </w:rPr>
              <w:t>其他资产</w:t>
            </w:r>
          </w:p>
        </w:tc>
        <w:tc>
          <w:tcPr>
            <w:tcW w:w="1701" w:type="dxa"/>
            <w:vAlign w:val="center"/>
          </w:tcPr>
          <w:p w:rsidR="00AE4FC8" w:rsidRDefault="00404045">
            <w:pPr>
              <w:jc w:val="right"/>
            </w:pPr>
            <w:r>
              <w:rPr>
                <w:color w:val="000000"/>
                <w:szCs w:val="21"/>
              </w:rPr>
              <w:t>-</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18,449.90</w:t>
            </w:r>
          </w:p>
        </w:tc>
        <w:tc>
          <w:tcPr>
            <w:tcW w:w="1301" w:type="dxa"/>
            <w:vAlign w:val="center"/>
          </w:tcPr>
          <w:p w:rsidR="00AE4FC8" w:rsidRDefault="00404045">
            <w:pPr>
              <w:jc w:val="right"/>
            </w:pPr>
            <w:r>
              <w:rPr>
                <w:color w:val="000000"/>
                <w:szCs w:val="21"/>
              </w:rPr>
              <w:t>18,449.90</w:t>
            </w:r>
          </w:p>
        </w:tc>
      </w:tr>
      <w:tr w:rsidR="00916EC9" w:rsidRPr="007D70B4" w:rsidTr="002C462F">
        <w:trPr>
          <w:trHeight w:val="280"/>
          <w:jc w:val="center"/>
        </w:trPr>
        <w:tc>
          <w:tcPr>
            <w:tcW w:w="1588" w:type="dxa"/>
          </w:tcPr>
          <w:p w:rsidR="00916EC9" w:rsidRPr="007D70B4" w:rsidRDefault="00916EC9" w:rsidP="002C462F">
            <w:pPr>
              <w:autoSpaceDE w:val="0"/>
              <w:autoSpaceDN w:val="0"/>
              <w:adjustRightInd w:val="0"/>
              <w:spacing w:before="29" w:line="360" w:lineRule="auto"/>
              <w:rPr>
                <w:rFonts w:eastAsiaTheme="minorEastAsia"/>
                <w:color w:val="000000"/>
                <w:szCs w:val="21"/>
              </w:rPr>
            </w:pPr>
            <w:r w:rsidRPr="007D70B4">
              <w:rPr>
                <w:rFonts w:eastAsiaTheme="minorEastAsia"/>
                <w:color w:val="000000"/>
                <w:szCs w:val="21"/>
              </w:rPr>
              <w:t>资产总计</w:t>
            </w:r>
          </w:p>
        </w:tc>
        <w:tc>
          <w:tcPr>
            <w:tcW w:w="1701"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325,207,166.03</w:t>
            </w:r>
          </w:p>
        </w:tc>
        <w:tc>
          <w:tcPr>
            <w:tcW w:w="1701"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w:t>
            </w:r>
          </w:p>
        </w:tc>
        <w:tc>
          <w:tcPr>
            <w:tcW w:w="1559"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950,783.52</w:t>
            </w:r>
          </w:p>
        </w:tc>
        <w:tc>
          <w:tcPr>
            <w:tcW w:w="1559"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4,912,409,926.06</w:t>
            </w:r>
          </w:p>
        </w:tc>
        <w:tc>
          <w:tcPr>
            <w:tcW w:w="1301"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5,238,567,875.61</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负债</w:t>
            </w:r>
          </w:p>
        </w:tc>
        <w:tc>
          <w:tcPr>
            <w:tcW w:w="1701" w:type="dxa"/>
            <w:vAlign w:val="center"/>
          </w:tcPr>
          <w:p w:rsidR="00916EC9" w:rsidRPr="007D70B4" w:rsidRDefault="00916EC9" w:rsidP="002C462F">
            <w:pPr>
              <w:spacing w:line="360" w:lineRule="auto"/>
              <w:jc w:val="right"/>
              <w:rPr>
                <w:color w:val="0000FF"/>
                <w:kern w:val="0"/>
                <w:szCs w:val="21"/>
              </w:rPr>
            </w:pPr>
          </w:p>
        </w:tc>
        <w:tc>
          <w:tcPr>
            <w:tcW w:w="1701" w:type="dxa"/>
            <w:vAlign w:val="center"/>
          </w:tcPr>
          <w:p w:rsidR="00916EC9" w:rsidRPr="007D70B4" w:rsidRDefault="00916EC9" w:rsidP="002C462F">
            <w:pPr>
              <w:spacing w:line="360" w:lineRule="auto"/>
              <w:jc w:val="right"/>
              <w:rPr>
                <w:color w:val="000000"/>
                <w:szCs w:val="21"/>
              </w:rPr>
            </w:pPr>
          </w:p>
        </w:tc>
        <w:tc>
          <w:tcPr>
            <w:tcW w:w="1559" w:type="dxa"/>
            <w:vAlign w:val="center"/>
          </w:tcPr>
          <w:p w:rsidR="00916EC9" w:rsidRPr="007D70B4" w:rsidRDefault="00916EC9" w:rsidP="002C462F">
            <w:pPr>
              <w:spacing w:line="360" w:lineRule="auto"/>
              <w:jc w:val="right"/>
              <w:rPr>
                <w:color w:val="000000"/>
                <w:szCs w:val="21"/>
              </w:rPr>
            </w:pPr>
          </w:p>
        </w:tc>
        <w:tc>
          <w:tcPr>
            <w:tcW w:w="1559" w:type="dxa"/>
            <w:vAlign w:val="center"/>
          </w:tcPr>
          <w:p w:rsidR="00916EC9" w:rsidRPr="007D70B4" w:rsidRDefault="00916EC9" w:rsidP="002C462F">
            <w:pPr>
              <w:spacing w:line="360" w:lineRule="auto"/>
              <w:jc w:val="right"/>
              <w:rPr>
                <w:color w:val="000000"/>
                <w:szCs w:val="21"/>
              </w:rPr>
            </w:pPr>
          </w:p>
        </w:tc>
        <w:tc>
          <w:tcPr>
            <w:tcW w:w="1301" w:type="dxa"/>
            <w:vAlign w:val="center"/>
          </w:tcPr>
          <w:p w:rsidR="00916EC9" w:rsidRPr="007D70B4" w:rsidRDefault="00916EC9" w:rsidP="002C462F">
            <w:pPr>
              <w:spacing w:line="360" w:lineRule="auto"/>
              <w:jc w:val="right"/>
              <w:rPr>
                <w:color w:val="000000"/>
                <w:szCs w:val="21"/>
              </w:rPr>
            </w:pPr>
          </w:p>
        </w:tc>
      </w:tr>
      <w:tr w:rsidR="00AE4FC8">
        <w:trPr>
          <w:jc w:val="center"/>
        </w:trPr>
        <w:tc>
          <w:tcPr>
            <w:tcW w:w="1588" w:type="dxa"/>
            <w:vAlign w:val="center"/>
          </w:tcPr>
          <w:p w:rsidR="00AE4FC8" w:rsidRDefault="00404045">
            <w:pPr>
              <w:jc w:val="center"/>
            </w:pPr>
            <w:r>
              <w:rPr>
                <w:color w:val="000000"/>
                <w:szCs w:val="21"/>
              </w:rPr>
              <w:t>短期借款</w:t>
            </w:r>
          </w:p>
        </w:tc>
        <w:tc>
          <w:tcPr>
            <w:tcW w:w="1701" w:type="dxa"/>
            <w:vAlign w:val="center"/>
          </w:tcPr>
          <w:p w:rsidR="00AE4FC8" w:rsidRDefault="00404045">
            <w:pPr>
              <w:jc w:val="right"/>
            </w:pPr>
            <w:r>
              <w:rPr>
                <w:color w:val="000000"/>
                <w:szCs w:val="21"/>
              </w:rPr>
              <w:t>-</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301" w:type="dxa"/>
            <w:vAlign w:val="center"/>
          </w:tcPr>
          <w:p w:rsidR="00AE4FC8" w:rsidRDefault="00404045">
            <w:pPr>
              <w:jc w:val="right"/>
            </w:pPr>
            <w:r>
              <w:rPr>
                <w:color w:val="000000"/>
                <w:szCs w:val="21"/>
              </w:rPr>
              <w:t>-</w:t>
            </w:r>
          </w:p>
        </w:tc>
      </w:tr>
      <w:tr w:rsidR="00AE4FC8">
        <w:trPr>
          <w:jc w:val="center"/>
        </w:trPr>
        <w:tc>
          <w:tcPr>
            <w:tcW w:w="1588" w:type="dxa"/>
            <w:vAlign w:val="center"/>
          </w:tcPr>
          <w:p w:rsidR="00AE4FC8" w:rsidRDefault="00404045">
            <w:pPr>
              <w:jc w:val="center"/>
            </w:pPr>
            <w:r>
              <w:rPr>
                <w:color w:val="000000"/>
                <w:szCs w:val="21"/>
              </w:rPr>
              <w:t>交易性金融负债</w:t>
            </w:r>
          </w:p>
        </w:tc>
        <w:tc>
          <w:tcPr>
            <w:tcW w:w="1701" w:type="dxa"/>
            <w:vAlign w:val="center"/>
          </w:tcPr>
          <w:p w:rsidR="00AE4FC8" w:rsidRDefault="00404045">
            <w:pPr>
              <w:jc w:val="right"/>
            </w:pPr>
            <w:r>
              <w:rPr>
                <w:color w:val="000000"/>
                <w:szCs w:val="21"/>
              </w:rPr>
              <w:t>-</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301" w:type="dxa"/>
            <w:vAlign w:val="center"/>
          </w:tcPr>
          <w:p w:rsidR="00AE4FC8" w:rsidRDefault="00404045">
            <w:pPr>
              <w:jc w:val="right"/>
            </w:pPr>
            <w:r>
              <w:rPr>
                <w:color w:val="000000"/>
                <w:szCs w:val="21"/>
              </w:rPr>
              <w:t>-</w:t>
            </w:r>
          </w:p>
        </w:tc>
      </w:tr>
      <w:tr w:rsidR="00AE4FC8">
        <w:trPr>
          <w:jc w:val="center"/>
        </w:trPr>
        <w:tc>
          <w:tcPr>
            <w:tcW w:w="1588" w:type="dxa"/>
            <w:vAlign w:val="center"/>
          </w:tcPr>
          <w:p w:rsidR="00AE4FC8" w:rsidRDefault="00404045">
            <w:pPr>
              <w:jc w:val="center"/>
            </w:pPr>
            <w:r>
              <w:rPr>
                <w:color w:val="000000"/>
                <w:szCs w:val="21"/>
              </w:rPr>
              <w:t>衍生金融负债</w:t>
            </w:r>
          </w:p>
        </w:tc>
        <w:tc>
          <w:tcPr>
            <w:tcW w:w="1701" w:type="dxa"/>
            <w:vAlign w:val="center"/>
          </w:tcPr>
          <w:p w:rsidR="00AE4FC8" w:rsidRDefault="00404045">
            <w:pPr>
              <w:jc w:val="right"/>
            </w:pPr>
            <w:r>
              <w:rPr>
                <w:color w:val="000000"/>
                <w:szCs w:val="21"/>
              </w:rPr>
              <w:t>-</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301" w:type="dxa"/>
            <w:vAlign w:val="center"/>
          </w:tcPr>
          <w:p w:rsidR="00AE4FC8" w:rsidRDefault="00404045">
            <w:pPr>
              <w:jc w:val="right"/>
            </w:pPr>
            <w:r>
              <w:rPr>
                <w:color w:val="000000"/>
                <w:szCs w:val="21"/>
              </w:rPr>
              <w:t>-</w:t>
            </w:r>
          </w:p>
        </w:tc>
      </w:tr>
      <w:tr w:rsidR="00AE4FC8">
        <w:trPr>
          <w:jc w:val="center"/>
        </w:trPr>
        <w:tc>
          <w:tcPr>
            <w:tcW w:w="1588" w:type="dxa"/>
            <w:vAlign w:val="center"/>
          </w:tcPr>
          <w:p w:rsidR="00AE4FC8" w:rsidRDefault="00404045">
            <w:pPr>
              <w:jc w:val="center"/>
            </w:pPr>
            <w:r>
              <w:rPr>
                <w:color w:val="000000"/>
                <w:szCs w:val="21"/>
              </w:rPr>
              <w:t>卖出回购金融资产款</w:t>
            </w:r>
          </w:p>
        </w:tc>
        <w:tc>
          <w:tcPr>
            <w:tcW w:w="1701" w:type="dxa"/>
            <w:vAlign w:val="center"/>
          </w:tcPr>
          <w:p w:rsidR="00AE4FC8" w:rsidRDefault="00404045">
            <w:pPr>
              <w:jc w:val="right"/>
            </w:pPr>
            <w:r>
              <w:rPr>
                <w:color w:val="000000"/>
                <w:szCs w:val="21"/>
              </w:rPr>
              <w:t>-</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301" w:type="dxa"/>
            <w:vAlign w:val="center"/>
          </w:tcPr>
          <w:p w:rsidR="00AE4FC8" w:rsidRDefault="00404045">
            <w:pPr>
              <w:jc w:val="right"/>
            </w:pPr>
            <w:r>
              <w:rPr>
                <w:color w:val="000000"/>
                <w:szCs w:val="21"/>
              </w:rPr>
              <w:t>-</w:t>
            </w:r>
          </w:p>
        </w:tc>
      </w:tr>
      <w:tr w:rsidR="00AE4FC8">
        <w:trPr>
          <w:jc w:val="center"/>
        </w:trPr>
        <w:tc>
          <w:tcPr>
            <w:tcW w:w="1588" w:type="dxa"/>
            <w:vAlign w:val="center"/>
          </w:tcPr>
          <w:p w:rsidR="00AE4FC8" w:rsidRDefault="00404045">
            <w:pPr>
              <w:jc w:val="center"/>
            </w:pPr>
            <w:r>
              <w:rPr>
                <w:color w:val="000000"/>
                <w:szCs w:val="21"/>
              </w:rPr>
              <w:t>应付证券清算款</w:t>
            </w:r>
          </w:p>
        </w:tc>
        <w:tc>
          <w:tcPr>
            <w:tcW w:w="1701" w:type="dxa"/>
            <w:vAlign w:val="center"/>
          </w:tcPr>
          <w:p w:rsidR="00AE4FC8" w:rsidRDefault="00404045">
            <w:pPr>
              <w:jc w:val="right"/>
            </w:pPr>
            <w:r>
              <w:rPr>
                <w:color w:val="000000"/>
                <w:szCs w:val="21"/>
              </w:rPr>
              <w:t>-</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24,275,221.47</w:t>
            </w:r>
          </w:p>
        </w:tc>
        <w:tc>
          <w:tcPr>
            <w:tcW w:w="1301" w:type="dxa"/>
            <w:vAlign w:val="center"/>
          </w:tcPr>
          <w:p w:rsidR="00AE4FC8" w:rsidRDefault="00404045">
            <w:pPr>
              <w:jc w:val="right"/>
            </w:pPr>
            <w:r>
              <w:rPr>
                <w:color w:val="000000"/>
                <w:szCs w:val="21"/>
              </w:rPr>
              <w:t>24,275,221.47</w:t>
            </w:r>
          </w:p>
        </w:tc>
      </w:tr>
      <w:tr w:rsidR="00AE4FC8">
        <w:trPr>
          <w:jc w:val="center"/>
        </w:trPr>
        <w:tc>
          <w:tcPr>
            <w:tcW w:w="1588" w:type="dxa"/>
            <w:vAlign w:val="center"/>
          </w:tcPr>
          <w:p w:rsidR="00AE4FC8" w:rsidRDefault="00404045">
            <w:pPr>
              <w:jc w:val="center"/>
            </w:pPr>
            <w:r>
              <w:rPr>
                <w:color w:val="000000"/>
                <w:szCs w:val="21"/>
              </w:rPr>
              <w:t>应付赎回款</w:t>
            </w:r>
          </w:p>
        </w:tc>
        <w:tc>
          <w:tcPr>
            <w:tcW w:w="1701" w:type="dxa"/>
            <w:vAlign w:val="center"/>
          </w:tcPr>
          <w:p w:rsidR="00AE4FC8" w:rsidRDefault="00404045">
            <w:pPr>
              <w:jc w:val="right"/>
            </w:pPr>
            <w:r>
              <w:rPr>
                <w:color w:val="000000"/>
                <w:szCs w:val="21"/>
              </w:rPr>
              <w:t>-</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34,961,536.49</w:t>
            </w:r>
          </w:p>
        </w:tc>
        <w:tc>
          <w:tcPr>
            <w:tcW w:w="1301" w:type="dxa"/>
            <w:vAlign w:val="center"/>
          </w:tcPr>
          <w:p w:rsidR="00AE4FC8" w:rsidRDefault="00404045">
            <w:pPr>
              <w:jc w:val="right"/>
            </w:pPr>
            <w:r>
              <w:rPr>
                <w:color w:val="000000"/>
                <w:szCs w:val="21"/>
              </w:rPr>
              <w:t>34,961,536.49</w:t>
            </w:r>
          </w:p>
        </w:tc>
      </w:tr>
      <w:tr w:rsidR="00AE4FC8">
        <w:trPr>
          <w:jc w:val="center"/>
        </w:trPr>
        <w:tc>
          <w:tcPr>
            <w:tcW w:w="1588" w:type="dxa"/>
            <w:vAlign w:val="center"/>
          </w:tcPr>
          <w:p w:rsidR="00AE4FC8" w:rsidRDefault="00404045">
            <w:pPr>
              <w:jc w:val="center"/>
            </w:pPr>
            <w:r>
              <w:rPr>
                <w:color w:val="000000"/>
                <w:szCs w:val="21"/>
              </w:rPr>
              <w:t>应付管理人报酬</w:t>
            </w:r>
          </w:p>
        </w:tc>
        <w:tc>
          <w:tcPr>
            <w:tcW w:w="1701" w:type="dxa"/>
            <w:vAlign w:val="center"/>
          </w:tcPr>
          <w:p w:rsidR="00AE4FC8" w:rsidRDefault="00404045">
            <w:pPr>
              <w:jc w:val="right"/>
            </w:pPr>
            <w:r>
              <w:rPr>
                <w:color w:val="000000"/>
                <w:szCs w:val="21"/>
              </w:rPr>
              <w:t>-</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135,636.65</w:t>
            </w:r>
          </w:p>
        </w:tc>
        <w:tc>
          <w:tcPr>
            <w:tcW w:w="1301" w:type="dxa"/>
            <w:vAlign w:val="center"/>
          </w:tcPr>
          <w:p w:rsidR="00AE4FC8" w:rsidRDefault="00404045">
            <w:pPr>
              <w:jc w:val="right"/>
            </w:pPr>
            <w:r>
              <w:rPr>
                <w:color w:val="000000"/>
                <w:szCs w:val="21"/>
              </w:rPr>
              <w:t>135,636.65</w:t>
            </w:r>
          </w:p>
        </w:tc>
      </w:tr>
      <w:tr w:rsidR="00AE4FC8">
        <w:trPr>
          <w:jc w:val="center"/>
        </w:trPr>
        <w:tc>
          <w:tcPr>
            <w:tcW w:w="1588" w:type="dxa"/>
            <w:vAlign w:val="center"/>
          </w:tcPr>
          <w:p w:rsidR="00AE4FC8" w:rsidRDefault="00404045">
            <w:pPr>
              <w:jc w:val="center"/>
            </w:pPr>
            <w:r>
              <w:rPr>
                <w:color w:val="000000"/>
                <w:szCs w:val="21"/>
              </w:rPr>
              <w:t>应付托管费</w:t>
            </w:r>
          </w:p>
        </w:tc>
        <w:tc>
          <w:tcPr>
            <w:tcW w:w="1701" w:type="dxa"/>
            <w:vAlign w:val="center"/>
          </w:tcPr>
          <w:p w:rsidR="00AE4FC8" w:rsidRDefault="00404045">
            <w:pPr>
              <w:jc w:val="right"/>
            </w:pPr>
            <w:r>
              <w:rPr>
                <w:color w:val="000000"/>
                <w:szCs w:val="21"/>
              </w:rPr>
              <w:t>-</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27,127.34</w:t>
            </w:r>
          </w:p>
        </w:tc>
        <w:tc>
          <w:tcPr>
            <w:tcW w:w="1301" w:type="dxa"/>
            <w:vAlign w:val="center"/>
          </w:tcPr>
          <w:p w:rsidR="00AE4FC8" w:rsidRDefault="00404045">
            <w:pPr>
              <w:jc w:val="right"/>
            </w:pPr>
            <w:r>
              <w:rPr>
                <w:color w:val="000000"/>
                <w:szCs w:val="21"/>
              </w:rPr>
              <w:t>27,127.34</w:t>
            </w:r>
          </w:p>
        </w:tc>
      </w:tr>
      <w:tr w:rsidR="00AE4FC8">
        <w:trPr>
          <w:jc w:val="center"/>
        </w:trPr>
        <w:tc>
          <w:tcPr>
            <w:tcW w:w="1588" w:type="dxa"/>
            <w:vAlign w:val="center"/>
          </w:tcPr>
          <w:p w:rsidR="00AE4FC8" w:rsidRDefault="00404045">
            <w:pPr>
              <w:jc w:val="center"/>
            </w:pPr>
            <w:r>
              <w:rPr>
                <w:color w:val="000000"/>
                <w:szCs w:val="21"/>
              </w:rPr>
              <w:t>应付销售服务费</w:t>
            </w:r>
          </w:p>
        </w:tc>
        <w:tc>
          <w:tcPr>
            <w:tcW w:w="1701" w:type="dxa"/>
            <w:vAlign w:val="center"/>
          </w:tcPr>
          <w:p w:rsidR="00AE4FC8" w:rsidRDefault="00404045">
            <w:pPr>
              <w:jc w:val="right"/>
            </w:pPr>
            <w:r>
              <w:rPr>
                <w:color w:val="000000"/>
                <w:szCs w:val="21"/>
              </w:rPr>
              <w:t>-</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197,742.09</w:t>
            </w:r>
          </w:p>
        </w:tc>
        <w:tc>
          <w:tcPr>
            <w:tcW w:w="1301" w:type="dxa"/>
            <w:vAlign w:val="center"/>
          </w:tcPr>
          <w:p w:rsidR="00AE4FC8" w:rsidRDefault="00404045">
            <w:pPr>
              <w:jc w:val="right"/>
            </w:pPr>
            <w:r>
              <w:rPr>
                <w:color w:val="000000"/>
                <w:szCs w:val="21"/>
              </w:rPr>
              <w:t>197,742.09</w:t>
            </w:r>
          </w:p>
        </w:tc>
      </w:tr>
      <w:tr w:rsidR="00AE4FC8">
        <w:trPr>
          <w:jc w:val="center"/>
        </w:trPr>
        <w:tc>
          <w:tcPr>
            <w:tcW w:w="1588" w:type="dxa"/>
            <w:vAlign w:val="center"/>
          </w:tcPr>
          <w:p w:rsidR="00AE4FC8" w:rsidRDefault="00404045">
            <w:pPr>
              <w:jc w:val="center"/>
            </w:pPr>
            <w:r>
              <w:rPr>
                <w:color w:val="000000"/>
                <w:szCs w:val="21"/>
              </w:rPr>
              <w:t>应付交易费用</w:t>
            </w:r>
          </w:p>
        </w:tc>
        <w:tc>
          <w:tcPr>
            <w:tcW w:w="1701" w:type="dxa"/>
            <w:vAlign w:val="center"/>
          </w:tcPr>
          <w:p w:rsidR="00AE4FC8" w:rsidRDefault="00404045">
            <w:pPr>
              <w:jc w:val="right"/>
            </w:pPr>
            <w:r>
              <w:rPr>
                <w:color w:val="000000"/>
                <w:szCs w:val="21"/>
              </w:rPr>
              <w:t>-</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66,728.35</w:t>
            </w:r>
          </w:p>
        </w:tc>
        <w:tc>
          <w:tcPr>
            <w:tcW w:w="1301" w:type="dxa"/>
            <w:vAlign w:val="center"/>
          </w:tcPr>
          <w:p w:rsidR="00AE4FC8" w:rsidRDefault="00404045">
            <w:pPr>
              <w:jc w:val="right"/>
            </w:pPr>
            <w:r>
              <w:rPr>
                <w:color w:val="000000"/>
                <w:szCs w:val="21"/>
              </w:rPr>
              <w:t>66,728.35</w:t>
            </w:r>
          </w:p>
        </w:tc>
      </w:tr>
      <w:tr w:rsidR="00AE4FC8">
        <w:trPr>
          <w:jc w:val="center"/>
        </w:trPr>
        <w:tc>
          <w:tcPr>
            <w:tcW w:w="1588" w:type="dxa"/>
            <w:vAlign w:val="center"/>
          </w:tcPr>
          <w:p w:rsidR="00AE4FC8" w:rsidRDefault="00404045">
            <w:pPr>
              <w:jc w:val="center"/>
            </w:pPr>
            <w:r>
              <w:rPr>
                <w:color w:val="000000"/>
                <w:szCs w:val="21"/>
              </w:rPr>
              <w:t>应交税费</w:t>
            </w:r>
          </w:p>
        </w:tc>
        <w:tc>
          <w:tcPr>
            <w:tcW w:w="1701" w:type="dxa"/>
            <w:vAlign w:val="center"/>
          </w:tcPr>
          <w:p w:rsidR="00AE4FC8" w:rsidRDefault="00404045">
            <w:pPr>
              <w:jc w:val="right"/>
            </w:pPr>
            <w:r>
              <w:rPr>
                <w:color w:val="000000"/>
                <w:szCs w:val="21"/>
              </w:rPr>
              <w:t>-</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771,153.77</w:t>
            </w:r>
          </w:p>
        </w:tc>
        <w:tc>
          <w:tcPr>
            <w:tcW w:w="1301" w:type="dxa"/>
            <w:vAlign w:val="center"/>
          </w:tcPr>
          <w:p w:rsidR="00AE4FC8" w:rsidRDefault="00404045">
            <w:pPr>
              <w:jc w:val="right"/>
            </w:pPr>
            <w:r>
              <w:rPr>
                <w:color w:val="000000"/>
                <w:szCs w:val="21"/>
              </w:rPr>
              <w:t>771,153.77</w:t>
            </w:r>
          </w:p>
        </w:tc>
      </w:tr>
      <w:tr w:rsidR="00AE4FC8">
        <w:trPr>
          <w:jc w:val="center"/>
        </w:trPr>
        <w:tc>
          <w:tcPr>
            <w:tcW w:w="1588" w:type="dxa"/>
            <w:vAlign w:val="center"/>
          </w:tcPr>
          <w:p w:rsidR="00AE4FC8" w:rsidRDefault="00404045">
            <w:pPr>
              <w:jc w:val="center"/>
            </w:pPr>
            <w:r>
              <w:rPr>
                <w:color w:val="000000"/>
                <w:szCs w:val="21"/>
              </w:rPr>
              <w:t>应付利息</w:t>
            </w:r>
          </w:p>
        </w:tc>
        <w:tc>
          <w:tcPr>
            <w:tcW w:w="1701" w:type="dxa"/>
            <w:vAlign w:val="center"/>
          </w:tcPr>
          <w:p w:rsidR="00AE4FC8" w:rsidRDefault="00404045">
            <w:pPr>
              <w:jc w:val="right"/>
            </w:pPr>
            <w:r>
              <w:rPr>
                <w:color w:val="000000"/>
                <w:szCs w:val="21"/>
              </w:rPr>
              <w:t>-</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301" w:type="dxa"/>
            <w:vAlign w:val="center"/>
          </w:tcPr>
          <w:p w:rsidR="00AE4FC8" w:rsidRDefault="00404045">
            <w:pPr>
              <w:jc w:val="right"/>
            </w:pPr>
            <w:r>
              <w:rPr>
                <w:color w:val="000000"/>
                <w:szCs w:val="21"/>
              </w:rPr>
              <w:t>-</w:t>
            </w:r>
          </w:p>
        </w:tc>
      </w:tr>
      <w:tr w:rsidR="00AE4FC8">
        <w:trPr>
          <w:jc w:val="center"/>
        </w:trPr>
        <w:tc>
          <w:tcPr>
            <w:tcW w:w="1588" w:type="dxa"/>
            <w:vAlign w:val="center"/>
          </w:tcPr>
          <w:p w:rsidR="00AE4FC8" w:rsidRDefault="00404045">
            <w:pPr>
              <w:jc w:val="center"/>
            </w:pPr>
            <w:r>
              <w:rPr>
                <w:color w:val="000000"/>
                <w:szCs w:val="21"/>
              </w:rPr>
              <w:t>应付利润</w:t>
            </w:r>
          </w:p>
        </w:tc>
        <w:tc>
          <w:tcPr>
            <w:tcW w:w="1701" w:type="dxa"/>
            <w:vAlign w:val="center"/>
          </w:tcPr>
          <w:p w:rsidR="00AE4FC8" w:rsidRDefault="00404045">
            <w:pPr>
              <w:jc w:val="right"/>
            </w:pPr>
            <w:r>
              <w:rPr>
                <w:color w:val="000000"/>
                <w:szCs w:val="21"/>
              </w:rPr>
              <w:t>-</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301" w:type="dxa"/>
            <w:vAlign w:val="center"/>
          </w:tcPr>
          <w:p w:rsidR="00AE4FC8" w:rsidRDefault="00404045">
            <w:pPr>
              <w:jc w:val="right"/>
            </w:pPr>
            <w:r>
              <w:rPr>
                <w:color w:val="000000"/>
                <w:szCs w:val="21"/>
              </w:rPr>
              <w:t>-</w:t>
            </w:r>
          </w:p>
        </w:tc>
      </w:tr>
      <w:tr w:rsidR="00AE4FC8">
        <w:trPr>
          <w:jc w:val="center"/>
        </w:trPr>
        <w:tc>
          <w:tcPr>
            <w:tcW w:w="1588" w:type="dxa"/>
            <w:vAlign w:val="center"/>
          </w:tcPr>
          <w:p w:rsidR="00AE4FC8" w:rsidRDefault="00404045">
            <w:pPr>
              <w:jc w:val="center"/>
            </w:pPr>
            <w:r>
              <w:rPr>
                <w:color w:val="000000"/>
                <w:szCs w:val="21"/>
              </w:rPr>
              <w:t>递延所得税负债</w:t>
            </w:r>
          </w:p>
        </w:tc>
        <w:tc>
          <w:tcPr>
            <w:tcW w:w="1701" w:type="dxa"/>
            <w:vAlign w:val="center"/>
          </w:tcPr>
          <w:p w:rsidR="00AE4FC8" w:rsidRDefault="00404045">
            <w:pPr>
              <w:jc w:val="right"/>
            </w:pPr>
            <w:r>
              <w:rPr>
                <w:color w:val="000000"/>
                <w:szCs w:val="21"/>
              </w:rPr>
              <w:t>-</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301" w:type="dxa"/>
            <w:vAlign w:val="center"/>
          </w:tcPr>
          <w:p w:rsidR="00AE4FC8" w:rsidRDefault="00404045">
            <w:pPr>
              <w:jc w:val="right"/>
            </w:pPr>
            <w:r>
              <w:rPr>
                <w:color w:val="000000"/>
                <w:szCs w:val="21"/>
              </w:rPr>
              <w:t>-</w:t>
            </w:r>
          </w:p>
        </w:tc>
      </w:tr>
      <w:tr w:rsidR="00AE4FC8">
        <w:trPr>
          <w:jc w:val="center"/>
        </w:trPr>
        <w:tc>
          <w:tcPr>
            <w:tcW w:w="1588" w:type="dxa"/>
            <w:vAlign w:val="center"/>
          </w:tcPr>
          <w:p w:rsidR="00AE4FC8" w:rsidRDefault="00404045">
            <w:pPr>
              <w:jc w:val="center"/>
            </w:pPr>
            <w:r>
              <w:rPr>
                <w:color w:val="000000"/>
                <w:szCs w:val="21"/>
              </w:rPr>
              <w:t>其他负债</w:t>
            </w:r>
          </w:p>
        </w:tc>
        <w:tc>
          <w:tcPr>
            <w:tcW w:w="1701" w:type="dxa"/>
            <w:vAlign w:val="center"/>
          </w:tcPr>
          <w:p w:rsidR="00AE4FC8" w:rsidRDefault="00404045">
            <w:pPr>
              <w:jc w:val="right"/>
            </w:pPr>
            <w:r>
              <w:rPr>
                <w:color w:val="000000"/>
                <w:szCs w:val="21"/>
              </w:rPr>
              <w:t>-</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304,162.37</w:t>
            </w:r>
          </w:p>
        </w:tc>
        <w:tc>
          <w:tcPr>
            <w:tcW w:w="1301" w:type="dxa"/>
            <w:vAlign w:val="center"/>
          </w:tcPr>
          <w:p w:rsidR="00AE4FC8" w:rsidRDefault="00404045">
            <w:pPr>
              <w:jc w:val="right"/>
            </w:pPr>
            <w:r>
              <w:rPr>
                <w:color w:val="000000"/>
                <w:szCs w:val="21"/>
              </w:rPr>
              <w:t>304,162.37</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负债总计</w:t>
            </w:r>
          </w:p>
        </w:tc>
        <w:tc>
          <w:tcPr>
            <w:tcW w:w="1701" w:type="dxa"/>
          </w:tcPr>
          <w:p w:rsidR="00916EC9" w:rsidRPr="007D70B4" w:rsidRDefault="00916EC9" w:rsidP="002C462F">
            <w:pPr>
              <w:spacing w:line="360" w:lineRule="auto"/>
              <w:jc w:val="right"/>
              <w:rPr>
                <w:szCs w:val="21"/>
              </w:rPr>
            </w:pPr>
            <w:r w:rsidRPr="007D70B4">
              <w:rPr>
                <w:szCs w:val="21"/>
              </w:rPr>
              <w:t>-</w:t>
            </w:r>
          </w:p>
        </w:tc>
        <w:tc>
          <w:tcPr>
            <w:tcW w:w="1701" w:type="dxa"/>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60,739,308.53</w:t>
            </w:r>
          </w:p>
        </w:tc>
        <w:tc>
          <w:tcPr>
            <w:tcW w:w="1301" w:type="dxa"/>
          </w:tcPr>
          <w:p w:rsidR="00916EC9" w:rsidRPr="007D70B4" w:rsidRDefault="00916EC9" w:rsidP="002C462F">
            <w:pPr>
              <w:spacing w:line="360" w:lineRule="auto"/>
              <w:ind w:right="210"/>
              <w:jc w:val="right"/>
              <w:rPr>
                <w:szCs w:val="21"/>
              </w:rPr>
            </w:pPr>
            <w:r w:rsidRPr="007D70B4">
              <w:rPr>
                <w:szCs w:val="21"/>
              </w:rPr>
              <w:t>60,739,308.53</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利率敏感度缺口</w:t>
            </w:r>
          </w:p>
        </w:tc>
        <w:tc>
          <w:tcPr>
            <w:tcW w:w="1701" w:type="dxa"/>
          </w:tcPr>
          <w:p w:rsidR="00916EC9" w:rsidRPr="007D70B4" w:rsidRDefault="00916EC9" w:rsidP="002C462F">
            <w:pPr>
              <w:spacing w:line="360" w:lineRule="auto"/>
              <w:jc w:val="right"/>
              <w:rPr>
                <w:szCs w:val="21"/>
              </w:rPr>
            </w:pPr>
            <w:r w:rsidRPr="007D70B4">
              <w:rPr>
                <w:szCs w:val="21"/>
              </w:rPr>
              <w:t>325,207,166.03</w:t>
            </w:r>
          </w:p>
        </w:tc>
        <w:tc>
          <w:tcPr>
            <w:tcW w:w="1701" w:type="dxa"/>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950,783.52</w:t>
            </w:r>
          </w:p>
        </w:tc>
        <w:tc>
          <w:tcPr>
            <w:tcW w:w="1559" w:type="dxa"/>
          </w:tcPr>
          <w:p w:rsidR="00916EC9" w:rsidRPr="007D70B4" w:rsidRDefault="00916EC9" w:rsidP="002C462F">
            <w:pPr>
              <w:spacing w:line="360" w:lineRule="auto"/>
              <w:jc w:val="right"/>
              <w:rPr>
                <w:szCs w:val="21"/>
              </w:rPr>
            </w:pPr>
            <w:r w:rsidRPr="007D70B4">
              <w:rPr>
                <w:szCs w:val="21"/>
              </w:rPr>
              <w:t>4,851,670,617.53</w:t>
            </w:r>
          </w:p>
        </w:tc>
        <w:tc>
          <w:tcPr>
            <w:tcW w:w="1301" w:type="dxa"/>
          </w:tcPr>
          <w:p w:rsidR="00916EC9" w:rsidRPr="007D70B4" w:rsidRDefault="00916EC9" w:rsidP="002C462F">
            <w:pPr>
              <w:spacing w:line="360" w:lineRule="auto"/>
              <w:jc w:val="right"/>
              <w:rPr>
                <w:szCs w:val="21"/>
              </w:rPr>
            </w:pPr>
            <w:r w:rsidRPr="007D70B4">
              <w:rPr>
                <w:szCs w:val="21"/>
              </w:rPr>
              <w:t>5,177,828,567.08</w:t>
            </w:r>
          </w:p>
        </w:tc>
      </w:tr>
      <w:tr w:rsidR="00916EC9" w:rsidRPr="007D70B4" w:rsidTr="002C462F">
        <w:trPr>
          <w:trHeight w:val="280"/>
          <w:jc w:val="center"/>
        </w:trPr>
        <w:tc>
          <w:tcPr>
            <w:tcW w:w="1588" w:type="dxa"/>
            <w:vAlign w:val="center"/>
          </w:tcPr>
          <w:p w:rsidR="00916EC9" w:rsidRPr="007D70B4" w:rsidRDefault="00916EC9" w:rsidP="002C462F">
            <w:pPr>
              <w:spacing w:line="360" w:lineRule="auto"/>
              <w:jc w:val="center"/>
              <w:rPr>
                <w:b/>
                <w:szCs w:val="21"/>
              </w:rPr>
            </w:pPr>
            <w:r w:rsidRPr="007D70B4">
              <w:rPr>
                <w:b/>
                <w:szCs w:val="21"/>
              </w:rPr>
              <w:t>上年度末</w:t>
            </w:r>
          </w:p>
          <w:p w:rsidR="00916EC9" w:rsidRPr="007D70B4" w:rsidRDefault="00916EC9" w:rsidP="002C462F">
            <w:pPr>
              <w:spacing w:line="360" w:lineRule="auto"/>
              <w:jc w:val="center"/>
              <w:rPr>
                <w:b/>
                <w:color w:val="000000"/>
                <w:szCs w:val="21"/>
              </w:rPr>
            </w:pPr>
            <w:r w:rsidRPr="007D70B4">
              <w:rPr>
                <w:b/>
                <w:szCs w:val="21"/>
              </w:rPr>
              <w:lastRenderedPageBreak/>
              <w:t>2018</w:t>
            </w:r>
            <w:r w:rsidRPr="007D70B4">
              <w:rPr>
                <w:b/>
                <w:szCs w:val="21"/>
              </w:rPr>
              <w:t>年</w:t>
            </w:r>
            <w:r w:rsidRPr="007D70B4">
              <w:rPr>
                <w:b/>
                <w:szCs w:val="21"/>
              </w:rPr>
              <w:t>12</w:t>
            </w:r>
            <w:r w:rsidRPr="007D70B4">
              <w:rPr>
                <w:b/>
                <w:szCs w:val="21"/>
              </w:rPr>
              <w:t>月</w:t>
            </w:r>
            <w:r w:rsidRPr="007D70B4">
              <w:rPr>
                <w:b/>
                <w:szCs w:val="21"/>
              </w:rPr>
              <w:t>31</w:t>
            </w:r>
            <w:r w:rsidRPr="007D70B4">
              <w:rPr>
                <w:b/>
                <w:szCs w:val="21"/>
              </w:rPr>
              <w:t>日</w:t>
            </w:r>
          </w:p>
        </w:tc>
        <w:tc>
          <w:tcPr>
            <w:tcW w:w="1701" w:type="dxa"/>
            <w:vAlign w:val="center"/>
          </w:tcPr>
          <w:p w:rsidR="00916EC9" w:rsidRPr="007D70B4" w:rsidRDefault="00916EC9" w:rsidP="002C462F">
            <w:pPr>
              <w:spacing w:line="360" w:lineRule="auto"/>
              <w:jc w:val="center"/>
              <w:rPr>
                <w:b/>
                <w:color w:val="000000"/>
                <w:szCs w:val="21"/>
              </w:rPr>
            </w:pPr>
            <w:r w:rsidRPr="007D70B4">
              <w:rPr>
                <w:b/>
                <w:color w:val="000000"/>
                <w:szCs w:val="21"/>
              </w:rPr>
              <w:lastRenderedPageBreak/>
              <w:t>1</w:t>
            </w:r>
            <w:r w:rsidRPr="007D70B4">
              <w:rPr>
                <w:b/>
                <w:color w:val="000000"/>
                <w:szCs w:val="21"/>
              </w:rPr>
              <w:t>年以内</w:t>
            </w:r>
          </w:p>
        </w:tc>
        <w:tc>
          <w:tcPr>
            <w:tcW w:w="1701" w:type="dxa"/>
            <w:vAlign w:val="center"/>
          </w:tcPr>
          <w:p w:rsidR="00916EC9" w:rsidRPr="007D70B4" w:rsidRDefault="00916EC9" w:rsidP="002C462F">
            <w:pPr>
              <w:spacing w:line="360" w:lineRule="auto"/>
              <w:jc w:val="center"/>
              <w:rPr>
                <w:b/>
                <w:color w:val="000000"/>
                <w:szCs w:val="21"/>
              </w:rPr>
            </w:pPr>
            <w:r w:rsidRPr="007D70B4">
              <w:rPr>
                <w:b/>
                <w:color w:val="000000"/>
                <w:szCs w:val="21"/>
              </w:rPr>
              <w:t>1-5</w:t>
            </w:r>
            <w:r w:rsidRPr="007D70B4">
              <w:rPr>
                <w:b/>
                <w:color w:val="000000"/>
                <w:szCs w:val="21"/>
              </w:rPr>
              <w:t>年</w:t>
            </w:r>
          </w:p>
        </w:tc>
        <w:tc>
          <w:tcPr>
            <w:tcW w:w="1559" w:type="dxa"/>
            <w:vAlign w:val="center"/>
          </w:tcPr>
          <w:p w:rsidR="00916EC9" w:rsidRPr="007D70B4" w:rsidRDefault="00916EC9" w:rsidP="002C462F">
            <w:pPr>
              <w:spacing w:line="360" w:lineRule="auto"/>
              <w:jc w:val="center"/>
              <w:rPr>
                <w:b/>
                <w:color w:val="000000"/>
                <w:szCs w:val="21"/>
              </w:rPr>
            </w:pPr>
            <w:r w:rsidRPr="007D70B4">
              <w:rPr>
                <w:b/>
                <w:color w:val="000000"/>
                <w:szCs w:val="21"/>
              </w:rPr>
              <w:t>5</w:t>
            </w:r>
            <w:r w:rsidRPr="007D70B4">
              <w:rPr>
                <w:b/>
                <w:color w:val="000000"/>
                <w:szCs w:val="21"/>
              </w:rPr>
              <w:t>年以上</w:t>
            </w:r>
          </w:p>
        </w:tc>
        <w:tc>
          <w:tcPr>
            <w:tcW w:w="1559" w:type="dxa"/>
            <w:vAlign w:val="center"/>
          </w:tcPr>
          <w:p w:rsidR="00916EC9" w:rsidRPr="007D70B4" w:rsidRDefault="00916EC9" w:rsidP="002C462F">
            <w:pPr>
              <w:spacing w:line="360" w:lineRule="auto"/>
              <w:jc w:val="center"/>
              <w:rPr>
                <w:b/>
                <w:color w:val="000000"/>
                <w:szCs w:val="21"/>
              </w:rPr>
            </w:pPr>
            <w:r w:rsidRPr="007D70B4">
              <w:rPr>
                <w:b/>
                <w:color w:val="000000"/>
                <w:szCs w:val="21"/>
              </w:rPr>
              <w:t>不计息</w:t>
            </w:r>
          </w:p>
        </w:tc>
        <w:tc>
          <w:tcPr>
            <w:tcW w:w="1301" w:type="dxa"/>
            <w:vAlign w:val="center"/>
          </w:tcPr>
          <w:p w:rsidR="00916EC9" w:rsidRPr="007D70B4" w:rsidRDefault="00916EC9" w:rsidP="002C462F">
            <w:pPr>
              <w:spacing w:line="360" w:lineRule="auto"/>
              <w:jc w:val="center"/>
              <w:rPr>
                <w:b/>
                <w:color w:val="000000"/>
                <w:szCs w:val="21"/>
              </w:rPr>
            </w:pPr>
            <w:r w:rsidRPr="007D70B4">
              <w:rPr>
                <w:b/>
                <w:color w:val="000000"/>
                <w:szCs w:val="21"/>
              </w:rPr>
              <w:t>合计</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lastRenderedPageBreak/>
              <w:t>资产</w:t>
            </w:r>
          </w:p>
        </w:tc>
        <w:tc>
          <w:tcPr>
            <w:tcW w:w="1701" w:type="dxa"/>
            <w:vAlign w:val="center"/>
          </w:tcPr>
          <w:p w:rsidR="00916EC9" w:rsidRPr="007D70B4" w:rsidRDefault="00916EC9" w:rsidP="002C462F">
            <w:pPr>
              <w:spacing w:line="360" w:lineRule="auto"/>
              <w:jc w:val="right"/>
              <w:rPr>
                <w:color w:val="000000"/>
                <w:szCs w:val="21"/>
              </w:rPr>
            </w:pPr>
          </w:p>
        </w:tc>
        <w:tc>
          <w:tcPr>
            <w:tcW w:w="1701" w:type="dxa"/>
            <w:vAlign w:val="center"/>
          </w:tcPr>
          <w:p w:rsidR="00916EC9" w:rsidRPr="007D70B4" w:rsidRDefault="00916EC9" w:rsidP="002C462F">
            <w:pPr>
              <w:spacing w:line="360" w:lineRule="auto"/>
              <w:jc w:val="right"/>
              <w:rPr>
                <w:b/>
                <w:color w:val="000000"/>
                <w:szCs w:val="21"/>
              </w:rPr>
            </w:pPr>
          </w:p>
        </w:tc>
        <w:tc>
          <w:tcPr>
            <w:tcW w:w="1559" w:type="dxa"/>
            <w:vAlign w:val="center"/>
          </w:tcPr>
          <w:p w:rsidR="00916EC9" w:rsidRPr="007D70B4" w:rsidRDefault="00916EC9" w:rsidP="002C462F">
            <w:pPr>
              <w:spacing w:line="360" w:lineRule="auto"/>
              <w:jc w:val="right"/>
              <w:rPr>
                <w:b/>
                <w:color w:val="000000"/>
                <w:szCs w:val="21"/>
              </w:rPr>
            </w:pPr>
          </w:p>
        </w:tc>
        <w:tc>
          <w:tcPr>
            <w:tcW w:w="1559" w:type="dxa"/>
            <w:vAlign w:val="center"/>
          </w:tcPr>
          <w:p w:rsidR="00916EC9" w:rsidRPr="007D70B4" w:rsidRDefault="00916EC9" w:rsidP="002C462F">
            <w:pPr>
              <w:spacing w:line="360" w:lineRule="auto"/>
              <w:jc w:val="right"/>
              <w:rPr>
                <w:b/>
                <w:color w:val="000000"/>
                <w:szCs w:val="21"/>
              </w:rPr>
            </w:pPr>
          </w:p>
        </w:tc>
        <w:tc>
          <w:tcPr>
            <w:tcW w:w="1301" w:type="dxa"/>
            <w:vAlign w:val="center"/>
          </w:tcPr>
          <w:p w:rsidR="00916EC9" w:rsidRPr="007D70B4" w:rsidRDefault="00916EC9" w:rsidP="002C462F">
            <w:pPr>
              <w:spacing w:line="360" w:lineRule="auto"/>
              <w:jc w:val="right"/>
              <w:rPr>
                <w:b/>
                <w:color w:val="000000"/>
                <w:szCs w:val="21"/>
              </w:rPr>
            </w:pPr>
          </w:p>
        </w:tc>
      </w:tr>
      <w:tr w:rsidR="00AE4FC8">
        <w:trPr>
          <w:jc w:val="center"/>
        </w:trPr>
        <w:tc>
          <w:tcPr>
            <w:tcW w:w="1588" w:type="dxa"/>
            <w:vAlign w:val="center"/>
          </w:tcPr>
          <w:p w:rsidR="00AE4FC8" w:rsidRDefault="00404045">
            <w:pPr>
              <w:jc w:val="center"/>
            </w:pPr>
            <w:r>
              <w:rPr>
                <w:color w:val="000000"/>
                <w:szCs w:val="21"/>
              </w:rPr>
              <w:t>银行存款</w:t>
            </w:r>
          </w:p>
        </w:tc>
        <w:tc>
          <w:tcPr>
            <w:tcW w:w="1701" w:type="dxa"/>
            <w:vAlign w:val="center"/>
          </w:tcPr>
          <w:p w:rsidR="00AE4FC8" w:rsidRDefault="00404045">
            <w:pPr>
              <w:jc w:val="right"/>
            </w:pPr>
            <w:r>
              <w:rPr>
                <w:color w:val="000000"/>
                <w:szCs w:val="21"/>
              </w:rPr>
              <w:t>246,149,941.05</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301" w:type="dxa"/>
            <w:vAlign w:val="center"/>
          </w:tcPr>
          <w:p w:rsidR="00AE4FC8" w:rsidRDefault="00404045">
            <w:pPr>
              <w:jc w:val="right"/>
            </w:pPr>
            <w:r>
              <w:rPr>
                <w:color w:val="000000"/>
                <w:szCs w:val="21"/>
              </w:rPr>
              <w:t>246,149,941.05</w:t>
            </w:r>
          </w:p>
        </w:tc>
      </w:tr>
      <w:tr w:rsidR="00AE4FC8">
        <w:trPr>
          <w:jc w:val="center"/>
        </w:trPr>
        <w:tc>
          <w:tcPr>
            <w:tcW w:w="1588" w:type="dxa"/>
            <w:vAlign w:val="center"/>
          </w:tcPr>
          <w:p w:rsidR="00AE4FC8" w:rsidRDefault="00404045">
            <w:pPr>
              <w:jc w:val="center"/>
            </w:pPr>
            <w:r>
              <w:rPr>
                <w:color w:val="000000"/>
                <w:szCs w:val="21"/>
              </w:rPr>
              <w:t>结算备付金</w:t>
            </w:r>
          </w:p>
        </w:tc>
        <w:tc>
          <w:tcPr>
            <w:tcW w:w="1701" w:type="dxa"/>
            <w:vAlign w:val="center"/>
          </w:tcPr>
          <w:p w:rsidR="00AE4FC8" w:rsidRDefault="00404045">
            <w:pPr>
              <w:jc w:val="right"/>
            </w:pPr>
            <w:r>
              <w:rPr>
                <w:color w:val="000000"/>
                <w:szCs w:val="21"/>
              </w:rPr>
              <w:t>5,798,360.71</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301" w:type="dxa"/>
            <w:vAlign w:val="center"/>
          </w:tcPr>
          <w:p w:rsidR="00AE4FC8" w:rsidRDefault="00404045">
            <w:pPr>
              <w:jc w:val="right"/>
            </w:pPr>
            <w:r>
              <w:rPr>
                <w:color w:val="000000"/>
                <w:szCs w:val="21"/>
              </w:rPr>
              <w:t>5,798,360.71</w:t>
            </w:r>
          </w:p>
        </w:tc>
      </w:tr>
      <w:tr w:rsidR="00AE4FC8">
        <w:trPr>
          <w:jc w:val="center"/>
        </w:trPr>
        <w:tc>
          <w:tcPr>
            <w:tcW w:w="1588" w:type="dxa"/>
            <w:vAlign w:val="center"/>
          </w:tcPr>
          <w:p w:rsidR="00AE4FC8" w:rsidRDefault="00404045">
            <w:pPr>
              <w:jc w:val="center"/>
            </w:pPr>
            <w:r>
              <w:rPr>
                <w:color w:val="000000"/>
                <w:szCs w:val="21"/>
              </w:rPr>
              <w:t>存出保证金</w:t>
            </w:r>
          </w:p>
        </w:tc>
        <w:tc>
          <w:tcPr>
            <w:tcW w:w="1701" w:type="dxa"/>
            <w:vAlign w:val="center"/>
          </w:tcPr>
          <w:p w:rsidR="00AE4FC8" w:rsidRDefault="00404045">
            <w:pPr>
              <w:jc w:val="right"/>
            </w:pPr>
            <w:r>
              <w:rPr>
                <w:color w:val="000000"/>
                <w:szCs w:val="21"/>
              </w:rPr>
              <w:t>1,215,878.00</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301" w:type="dxa"/>
            <w:vAlign w:val="center"/>
          </w:tcPr>
          <w:p w:rsidR="00AE4FC8" w:rsidRDefault="00404045">
            <w:pPr>
              <w:jc w:val="right"/>
            </w:pPr>
            <w:r>
              <w:rPr>
                <w:color w:val="000000"/>
                <w:szCs w:val="21"/>
              </w:rPr>
              <w:t>1,215,878.00</w:t>
            </w:r>
          </w:p>
        </w:tc>
      </w:tr>
      <w:tr w:rsidR="00AE4FC8">
        <w:trPr>
          <w:jc w:val="center"/>
        </w:trPr>
        <w:tc>
          <w:tcPr>
            <w:tcW w:w="1588" w:type="dxa"/>
            <w:vAlign w:val="center"/>
          </w:tcPr>
          <w:p w:rsidR="00AE4FC8" w:rsidRDefault="00404045">
            <w:pPr>
              <w:jc w:val="center"/>
            </w:pPr>
            <w:r>
              <w:rPr>
                <w:color w:val="000000"/>
                <w:szCs w:val="21"/>
              </w:rPr>
              <w:t>交易性金融资产</w:t>
            </w:r>
          </w:p>
        </w:tc>
        <w:tc>
          <w:tcPr>
            <w:tcW w:w="1701" w:type="dxa"/>
            <w:vAlign w:val="center"/>
          </w:tcPr>
          <w:p w:rsidR="00AE4FC8" w:rsidRDefault="00404045">
            <w:pPr>
              <w:jc w:val="right"/>
            </w:pPr>
            <w:r>
              <w:rPr>
                <w:color w:val="000000"/>
                <w:szCs w:val="21"/>
              </w:rPr>
              <w:t>-</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3,472,688,730.62</w:t>
            </w:r>
          </w:p>
        </w:tc>
        <w:tc>
          <w:tcPr>
            <w:tcW w:w="1301" w:type="dxa"/>
            <w:vAlign w:val="center"/>
          </w:tcPr>
          <w:p w:rsidR="00AE4FC8" w:rsidRDefault="00404045">
            <w:pPr>
              <w:jc w:val="right"/>
            </w:pPr>
            <w:r>
              <w:rPr>
                <w:color w:val="000000"/>
                <w:szCs w:val="21"/>
              </w:rPr>
              <w:t>3,472,688,730.62</w:t>
            </w:r>
          </w:p>
        </w:tc>
      </w:tr>
      <w:tr w:rsidR="00AE4FC8">
        <w:trPr>
          <w:jc w:val="center"/>
        </w:trPr>
        <w:tc>
          <w:tcPr>
            <w:tcW w:w="1588" w:type="dxa"/>
            <w:vAlign w:val="center"/>
          </w:tcPr>
          <w:p w:rsidR="00AE4FC8" w:rsidRDefault="00404045">
            <w:pPr>
              <w:jc w:val="center"/>
            </w:pPr>
            <w:r>
              <w:rPr>
                <w:color w:val="000000"/>
                <w:szCs w:val="21"/>
              </w:rPr>
              <w:t>衍生金融资产</w:t>
            </w:r>
          </w:p>
        </w:tc>
        <w:tc>
          <w:tcPr>
            <w:tcW w:w="1701" w:type="dxa"/>
            <w:vAlign w:val="center"/>
          </w:tcPr>
          <w:p w:rsidR="00AE4FC8" w:rsidRDefault="00404045">
            <w:pPr>
              <w:jc w:val="right"/>
            </w:pPr>
            <w:r>
              <w:rPr>
                <w:color w:val="000000"/>
                <w:szCs w:val="21"/>
              </w:rPr>
              <w:t>-</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301" w:type="dxa"/>
            <w:vAlign w:val="center"/>
          </w:tcPr>
          <w:p w:rsidR="00AE4FC8" w:rsidRDefault="00404045">
            <w:pPr>
              <w:jc w:val="right"/>
            </w:pPr>
            <w:r>
              <w:rPr>
                <w:color w:val="000000"/>
                <w:szCs w:val="21"/>
              </w:rPr>
              <w:t>-</w:t>
            </w:r>
          </w:p>
        </w:tc>
      </w:tr>
      <w:tr w:rsidR="00AE4FC8">
        <w:trPr>
          <w:jc w:val="center"/>
        </w:trPr>
        <w:tc>
          <w:tcPr>
            <w:tcW w:w="1588" w:type="dxa"/>
            <w:vAlign w:val="center"/>
          </w:tcPr>
          <w:p w:rsidR="00AE4FC8" w:rsidRDefault="00404045">
            <w:pPr>
              <w:jc w:val="center"/>
            </w:pPr>
            <w:r>
              <w:rPr>
                <w:color w:val="000000"/>
                <w:szCs w:val="21"/>
              </w:rPr>
              <w:t>买入返售金融资产</w:t>
            </w:r>
          </w:p>
        </w:tc>
        <w:tc>
          <w:tcPr>
            <w:tcW w:w="1701" w:type="dxa"/>
            <w:vAlign w:val="center"/>
          </w:tcPr>
          <w:p w:rsidR="00AE4FC8" w:rsidRDefault="00404045">
            <w:pPr>
              <w:jc w:val="right"/>
            </w:pPr>
            <w:r>
              <w:rPr>
                <w:color w:val="000000"/>
                <w:szCs w:val="21"/>
              </w:rPr>
              <w:t>-</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301" w:type="dxa"/>
            <w:vAlign w:val="center"/>
          </w:tcPr>
          <w:p w:rsidR="00AE4FC8" w:rsidRDefault="00404045">
            <w:pPr>
              <w:jc w:val="right"/>
            </w:pPr>
            <w:r>
              <w:rPr>
                <w:color w:val="000000"/>
                <w:szCs w:val="21"/>
              </w:rPr>
              <w:t>-</w:t>
            </w:r>
          </w:p>
        </w:tc>
      </w:tr>
      <w:tr w:rsidR="00AE4FC8">
        <w:trPr>
          <w:jc w:val="center"/>
        </w:trPr>
        <w:tc>
          <w:tcPr>
            <w:tcW w:w="1588" w:type="dxa"/>
            <w:vAlign w:val="center"/>
          </w:tcPr>
          <w:p w:rsidR="00AE4FC8" w:rsidRDefault="00404045">
            <w:pPr>
              <w:jc w:val="center"/>
            </w:pPr>
            <w:r>
              <w:rPr>
                <w:color w:val="000000"/>
                <w:szCs w:val="21"/>
              </w:rPr>
              <w:t>应收证券清算款</w:t>
            </w:r>
          </w:p>
        </w:tc>
        <w:tc>
          <w:tcPr>
            <w:tcW w:w="1701" w:type="dxa"/>
            <w:vAlign w:val="center"/>
          </w:tcPr>
          <w:p w:rsidR="00AE4FC8" w:rsidRDefault="00404045">
            <w:pPr>
              <w:jc w:val="right"/>
            </w:pPr>
            <w:r>
              <w:rPr>
                <w:color w:val="000000"/>
                <w:szCs w:val="21"/>
              </w:rPr>
              <w:t>-</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301" w:type="dxa"/>
            <w:vAlign w:val="center"/>
          </w:tcPr>
          <w:p w:rsidR="00AE4FC8" w:rsidRDefault="00404045">
            <w:pPr>
              <w:jc w:val="right"/>
            </w:pPr>
            <w:r>
              <w:rPr>
                <w:color w:val="000000"/>
                <w:szCs w:val="21"/>
              </w:rPr>
              <w:t>-</w:t>
            </w:r>
          </w:p>
        </w:tc>
      </w:tr>
      <w:tr w:rsidR="00AE4FC8">
        <w:trPr>
          <w:jc w:val="center"/>
        </w:trPr>
        <w:tc>
          <w:tcPr>
            <w:tcW w:w="1588" w:type="dxa"/>
            <w:vAlign w:val="center"/>
          </w:tcPr>
          <w:p w:rsidR="00AE4FC8" w:rsidRDefault="00404045">
            <w:pPr>
              <w:jc w:val="center"/>
            </w:pPr>
            <w:r>
              <w:rPr>
                <w:color w:val="000000"/>
                <w:szCs w:val="21"/>
              </w:rPr>
              <w:t>应收利息</w:t>
            </w:r>
          </w:p>
        </w:tc>
        <w:tc>
          <w:tcPr>
            <w:tcW w:w="1701" w:type="dxa"/>
            <w:vAlign w:val="center"/>
          </w:tcPr>
          <w:p w:rsidR="00AE4FC8" w:rsidRDefault="00404045">
            <w:pPr>
              <w:jc w:val="right"/>
            </w:pPr>
            <w:r>
              <w:rPr>
                <w:color w:val="000000"/>
                <w:szCs w:val="21"/>
              </w:rPr>
              <w:t>-</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48,494.08</w:t>
            </w:r>
          </w:p>
        </w:tc>
        <w:tc>
          <w:tcPr>
            <w:tcW w:w="1301" w:type="dxa"/>
            <w:vAlign w:val="center"/>
          </w:tcPr>
          <w:p w:rsidR="00AE4FC8" w:rsidRDefault="00404045">
            <w:pPr>
              <w:jc w:val="right"/>
            </w:pPr>
            <w:r>
              <w:rPr>
                <w:color w:val="000000"/>
                <w:szCs w:val="21"/>
              </w:rPr>
              <w:t>48,494.08</w:t>
            </w:r>
          </w:p>
        </w:tc>
      </w:tr>
      <w:tr w:rsidR="00AE4FC8">
        <w:trPr>
          <w:jc w:val="center"/>
        </w:trPr>
        <w:tc>
          <w:tcPr>
            <w:tcW w:w="1588" w:type="dxa"/>
            <w:vAlign w:val="center"/>
          </w:tcPr>
          <w:p w:rsidR="00AE4FC8" w:rsidRDefault="00404045">
            <w:pPr>
              <w:jc w:val="center"/>
            </w:pPr>
            <w:r>
              <w:rPr>
                <w:color w:val="000000"/>
                <w:szCs w:val="21"/>
              </w:rPr>
              <w:t>应收股利</w:t>
            </w:r>
          </w:p>
        </w:tc>
        <w:tc>
          <w:tcPr>
            <w:tcW w:w="1701" w:type="dxa"/>
            <w:vAlign w:val="center"/>
          </w:tcPr>
          <w:p w:rsidR="00AE4FC8" w:rsidRDefault="00404045">
            <w:pPr>
              <w:jc w:val="right"/>
            </w:pPr>
            <w:r>
              <w:rPr>
                <w:color w:val="000000"/>
                <w:szCs w:val="21"/>
              </w:rPr>
              <w:t>-</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301" w:type="dxa"/>
            <w:vAlign w:val="center"/>
          </w:tcPr>
          <w:p w:rsidR="00AE4FC8" w:rsidRDefault="00404045">
            <w:pPr>
              <w:jc w:val="right"/>
            </w:pPr>
            <w:r>
              <w:rPr>
                <w:color w:val="000000"/>
                <w:szCs w:val="21"/>
              </w:rPr>
              <w:t>-</w:t>
            </w:r>
          </w:p>
        </w:tc>
      </w:tr>
      <w:tr w:rsidR="00AE4FC8">
        <w:trPr>
          <w:jc w:val="center"/>
        </w:trPr>
        <w:tc>
          <w:tcPr>
            <w:tcW w:w="1588" w:type="dxa"/>
            <w:vAlign w:val="center"/>
          </w:tcPr>
          <w:p w:rsidR="00AE4FC8" w:rsidRDefault="00404045">
            <w:pPr>
              <w:jc w:val="center"/>
            </w:pPr>
            <w:r>
              <w:rPr>
                <w:color w:val="000000"/>
                <w:szCs w:val="21"/>
              </w:rPr>
              <w:t>应收申购款</w:t>
            </w:r>
          </w:p>
        </w:tc>
        <w:tc>
          <w:tcPr>
            <w:tcW w:w="1701" w:type="dxa"/>
            <w:vAlign w:val="center"/>
          </w:tcPr>
          <w:p w:rsidR="00AE4FC8" w:rsidRDefault="00404045">
            <w:pPr>
              <w:jc w:val="right"/>
            </w:pPr>
            <w:r>
              <w:rPr>
                <w:color w:val="000000"/>
                <w:szCs w:val="21"/>
              </w:rPr>
              <w:t>-</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26,978,300.45</w:t>
            </w:r>
          </w:p>
        </w:tc>
        <w:tc>
          <w:tcPr>
            <w:tcW w:w="1301" w:type="dxa"/>
            <w:vAlign w:val="center"/>
          </w:tcPr>
          <w:p w:rsidR="00AE4FC8" w:rsidRDefault="00404045">
            <w:pPr>
              <w:jc w:val="right"/>
            </w:pPr>
            <w:r>
              <w:rPr>
                <w:color w:val="000000"/>
                <w:szCs w:val="21"/>
              </w:rPr>
              <w:t>26,978,300.45</w:t>
            </w:r>
          </w:p>
        </w:tc>
      </w:tr>
      <w:tr w:rsidR="00AE4FC8">
        <w:trPr>
          <w:jc w:val="center"/>
        </w:trPr>
        <w:tc>
          <w:tcPr>
            <w:tcW w:w="1588" w:type="dxa"/>
            <w:vAlign w:val="center"/>
          </w:tcPr>
          <w:p w:rsidR="00AE4FC8" w:rsidRDefault="00404045">
            <w:pPr>
              <w:jc w:val="center"/>
            </w:pPr>
            <w:r>
              <w:rPr>
                <w:color w:val="000000"/>
                <w:szCs w:val="21"/>
              </w:rPr>
              <w:t>递延所得税资产</w:t>
            </w:r>
          </w:p>
        </w:tc>
        <w:tc>
          <w:tcPr>
            <w:tcW w:w="1701" w:type="dxa"/>
            <w:vAlign w:val="center"/>
          </w:tcPr>
          <w:p w:rsidR="00AE4FC8" w:rsidRDefault="00404045">
            <w:pPr>
              <w:jc w:val="right"/>
            </w:pPr>
            <w:r>
              <w:rPr>
                <w:color w:val="000000"/>
                <w:szCs w:val="21"/>
              </w:rPr>
              <w:t>-</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301" w:type="dxa"/>
            <w:vAlign w:val="center"/>
          </w:tcPr>
          <w:p w:rsidR="00AE4FC8" w:rsidRDefault="00404045">
            <w:pPr>
              <w:jc w:val="right"/>
            </w:pPr>
            <w:r>
              <w:rPr>
                <w:color w:val="000000"/>
                <w:szCs w:val="21"/>
              </w:rPr>
              <w:t>-</w:t>
            </w:r>
          </w:p>
        </w:tc>
      </w:tr>
      <w:tr w:rsidR="00AE4FC8">
        <w:trPr>
          <w:jc w:val="center"/>
        </w:trPr>
        <w:tc>
          <w:tcPr>
            <w:tcW w:w="1588" w:type="dxa"/>
            <w:vAlign w:val="center"/>
          </w:tcPr>
          <w:p w:rsidR="00AE4FC8" w:rsidRDefault="00404045">
            <w:pPr>
              <w:jc w:val="center"/>
            </w:pPr>
            <w:r>
              <w:rPr>
                <w:color w:val="000000"/>
                <w:szCs w:val="21"/>
              </w:rPr>
              <w:t>其他资产</w:t>
            </w:r>
          </w:p>
        </w:tc>
        <w:tc>
          <w:tcPr>
            <w:tcW w:w="1701" w:type="dxa"/>
            <w:vAlign w:val="center"/>
          </w:tcPr>
          <w:p w:rsidR="00AE4FC8" w:rsidRDefault="00404045">
            <w:pPr>
              <w:jc w:val="right"/>
            </w:pPr>
            <w:r>
              <w:rPr>
                <w:color w:val="000000"/>
                <w:szCs w:val="21"/>
              </w:rPr>
              <w:t>-</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9,026.23</w:t>
            </w:r>
          </w:p>
        </w:tc>
        <w:tc>
          <w:tcPr>
            <w:tcW w:w="1301" w:type="dxa"/>
            <w:vAlign w:val="center"/>
          </w:tcPr>
          <w:p w:rsidR="00AE4FC8" w:rsidRDefault="00404045">
            <w:pPr>
              <w:jc w:val="right"/>
            </w:pPr>
            <w:r>
              <w:rPr>
                <w:color w:val="000000"/>
                <w:szCs w:val="21"/>
              </w:rPr>
              <w:t>9,026.23</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资产总计</w:t>
            </w:r>
          </w:p>
        </w:tc>
        <w:tc>
          <w:tcPr>
            <w:tcW w:w="1701" w:type="dxa"/>
          </w:tcPr>
          <w:p w:rsidR="00916EC9" w:rsidRPr="007D70B4" w:rsidRDefault="00916EC9" w:rsidP="002C462F">
            <w:pPr>
              <w:spacing w:line="360" w:lineRule="auto"/>
              <w:jc w:val="right"/>
              <w:rPr>
                <w:szCs w:val="21"/>
              </w:rPr>
            </w:pPr>
            <w:r w:rsidRPr="007D70B4">
              <w:rPr>
                <w:szCs w:val="21"/>
              </w:rPr>
              <w:t>253,164,179.76</w:t>
            </w:r>
          </w:p>
        </w:tc>
        <w:tc>
          <w:tcPr>
            <w:tcW w:w="1701" w:type="dxa"/>
          </w:tcPr>
          <w:p w:rsidR="00916EC9" w:rsidRPr="007D70B4" w:rsidRDefault="00916EC9" w:rsidP="002C462F">
            <w:pPr>
              <w:spacing w:line="360" w:lineRule="auto"/>
              <w:jc w:val="right"/>
              <w:rPr>
                <w:szCs w:val="21"/>
              </w:rPr>
            </w:pPr>
            <w:r w:rsidRPr="007D70B4">
              <w:rPr>
                <w:szCs w:val="21"/>
              </w:rPr>
              <w:t>-</w:t>
            </w:r>
          </w:p>
        </w:tc>
        <w:tc>
          <w:tcPr>
            <w:tcW w:w="1559" w:type="dxa"/>
            <w:vAlign w:val="center"/>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3,499,724,551.38</w:t>
            </w:r>
          </w:p>
        </w:tc>
        <w:tc>
          <w:tcPr>
            <w:tcW w:w="1301" w:type="dxa"/>
          </w:tcPr>
          <w:p w:rsidR="00916EC9" w:rsidRPr="007D70B4" w:rsidRDefault="00916EC9" w:rsidP="002C462F">
            <w:pPr>
              <w:spacing w:line="360" w:lineRule="auto"/>
              <w:jc w:val="right"/>
              <w:rPr>
                <w:szCs w:val="21"/>
              </w:rPr>
            </w:pPr>
            <w:r w:rsidRPr="007D70B4">
              <w:rPr>
                <w:szCs w:val="21"/>
              </w:rPr>
              <w:t>3,752,888,731.14</w:t>
            </w:r>
          </w:p>
        </w:tc>
      </w:tr>
      <w:tr w:rsidR="00916EC9" w:rsidRPr="007D70B4" w:rsidTr="002C462F">
        <w:trPr>
          <w:trHeight w:val="278"/>
          <w:jc w:val="center"/>
        </w:trPr>
        <w:tc>
          <w:tcPr>
            <w:tcW w:w="1588" w:type="dxa"/>
          </w:tcPr>
          <w:p w:rsidR="00916EC9" w:rsidRPr="007D70B4" w:rsidRDefault="00916EC9" w:rsidP="002C462F">
            <w:pPr>
              <w:spacing w:line="360" w:lineRule="auto"/>
              <w:rPr>
                <w:color w:val="000000"/>
                <w:szCs w:val="21"/>
              </w:rPr>
            </w:pPr>
            <w:r w:rsidRPr="007D70B4">
              <w:rPr>
                <w:color w:val="000000"/>
                <w:szCs w:val="21"/>
              </w:rPr>
              <w:t>负债</w:t>
            </w:r>
          </w:p>
        </w:tc>
        <w:tc>
          <w:tcPr>
            <w:tcW w:w="1701" w:type="dxa"/>
            <w:vAlign w:val="bottom"/>
          </w:tcPr>
          <w:p w:rsidR="00916EC9" w:rsidRPr="007D70B4" w:rsidRDefault="00916EC9" w:rsidP="002C462F">
            <w:pPr>
              <w:spacing w:line="360" w:lineRule="auto"/>
              <w:jc w:val="right"/>
              <w:rPr>
                <w:color w:val="0000FF"/>
                <w:kern w:val="0"/>
                <w:szCs w:val="21"/>
              </w:rPr>
            </w:pPr>
          </w:p>
        </w:tc>
        <w:tc>
          <w:tcPr>
            <w:tcW w:w="1701" w:type="dxa"/>
            <w:vAlign w:val="bottom"/>
          </w:tcPr>
          <w:p w:rsidR="00916EC9" w:rsidRPr="007D70B4" w:rsidRDefault="00916EC9" w:rsidP="002C462F">
            <w:pPr>
              <w:spacing w:line="360" w:lineRule="auto"/>
              <w:jc w:val="right"/>
              <w:rPr>
                <w:color w:val="000000"/>
                <w:szCs w:val="21"/>
              </w:rPr>
            </w:pPr>
          </w:p>
        </w:tc>
        <w:tc>
          <w:tcPr>
            <w:tcW w:w="1559" w:type="dxa"/>
            <w:vAlign w:val="bottom"/>
          </w:tcPr>
          <w:p w:rsidR="00916EC9" w:rsidRPr="007D70B4" w:rsidRDefault="00916EC9" w:rsidP="002C462F">
            <w:pPr>
              <w:spacing w:line="360" w:lineRule="auto"/>
              <w:jc w:val="right"/>
              <w:rPr>
                <w:color w:val="000000"/>
                <w:szCs w:val="21"/>
              </w:rPr>
            </w:pPr>
          </w:p>
        </w:tc>
        <w:tc>
          <w:tcPr>
            <w:tcW w:w="1559" w:type="dxa"/>
            <w:vAlign w:val="bottom"/>
          </w:tcPr>
          <w:p w:rsidR="00916EC9" w:rsidRPr="007D70B4" w:rsidRDefault="00916EC9" w:rsidP="002C462F">
            <w:pPr>
              <w:spacing w:line="360" w:lineRule="auto"/>
              <w:jc w:val="right"/>
              <w:rPr>
                <w:color w:val="000000"/>
                <w:szCs w:val="21"/>
              </w:rPr>
            </w:pPr>
          </w:p>
        </w:tc>
        <w:tc>
          <w:tcPr>
            <w:tcW w:w="1301" w:type="dxa"/>
            <w:vAlign w:val="bottom"/>
          </w:tcPr>
          <w:p w:rsidR="00916EC9" w:rsidRPr="007D70B4" w:rsidRDefault="00916EC9" w:rsidP="002C462F">
            <w:pPr>
              <w:spacing w:line="360" w:lineRule="auto"/>
              <w:jc w:val="right"/>
              <w:rPr>
                <w:color w:val="000000"/>
                <w:szCs w:val="21"/>
              </w:rPr>
            </w:pPr>
          </w:p>
        </w:tc>
      </w:tr>
      <w:tr w:rsidR="00AE4FC8">
        <w:trPr>
          <w:jc w:val="center"/>
        </w:trPr>
        <w:tc>
          <w:tcPr>
            <w:tcW w:w="1588" w:type="dxa"/>
            <w:vAlign w:val="center"/>
          </w:tcPr>
          <w:p w:rsidR="00AE4FC8" w:rsidRDefault="00404045">
            <w:pPr>
              <w:jc w:val="center"/>
            </w:pPr>
            <w:r>
              <w:rPr>
                <w:color w:val="000000"/>
                <w:szCs w:val="21"/>
              </w:rPr>
              <w:t>短期借款</w:t>
            </w:r>
          </w:p>
        </w:tc>
        <w:tc>
          <w:tcPr>
            <w:tcW w:w="1701" w:type="dxa"/>
            <w:vAlign w:val="center"/>
          </w:tcPr>
          <w:p w:rsidR="00AE4FC8" w:rsidRDefault="00404045">
            <w:pPr>
              <w:jc w:val="right"/>
            </w:pPr>
            <w:r>
              <w:rPr>
                <w:color w:val="000000"/>
                <w:szCs w:val="21"/>
              </w:rPr>
              <w:t>-</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center"/>
            </w:pPr>
            <w:r>
              <w:rPr>
                <w:color w:val="000000"/>
                <w:szCs w:val="21"/>
              </w:rPr>
              <w:t>-</w:t>
            </w:r>
          </w:p>
        </w:tc>
        <w:tc>
          <w:tcPr>
            <w:tcW w:w="1301" w:type="dxa"/>
            <w:vAlign w:val="center"/>
          </w:tcPr>
          <w:p w:rsidR="00AE4FC8" w:rsidRDefault="00404045">
            <w:pPr>
              <w:jc w:val="right"/>
            </w:pPr>
            <w:r>
              <w:rPr>
                <w:color w:val="000000"/>
                <w:szCs w:val="21"/>
              </w:rPr>
              <w:t>-</w:t>
            </w:r>
          </w:p>
        </w:tc>
      </w:tr>
      <w:tr w:rsidR="00AE4FC8">
        <w:trPr>
          <w:jc w:val="center"/>
        </w:trPr>
        <w:tc>
          <w:tcPr>
            <w:tcW w:w="1588" w:type="dxa"/>
            <w:vAlign w:val="center"/>
          </w:tcPr>
          <w:p w:rsidR="00AE4FC8" w:rsidRDefault="00404045">
            <w:pPr>
              <w:jc w:val="center"/>
            </w:pPr>
            <w:r>
              <w:rPr>
                <w:color w:val="000000"/>
                <w:szCs w:val="21"/>
              </w:rPr>
              <w:t>交易性金融负债</w:t>
            </w:r>
          </w:p>
        </w:tc>
        <w:tc>
          <w:tcPr>
            <w:tcW w:w="1701" w:type="dxa"/>
            <w:vAlign w:val="center"/>
          </w:tcPr>
          <w:p w:rsidR="00AE4FC8" w:rsidRDefault="00404045">
            <w:pPr>
              <w:jc w:val="right"/>
            </w:pPr>
            <w:r>
              <w:rPr>
                <w:color w:val="000000"/>
                <w:szCs w:val="21"/>
              </w:rPr>
              <w:t>-</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center"/>
            </w:pPr>
            <w:r>
              <w:rPr>
                <w:color w:val="000000"/>
                <w:szCs w:val="21"/>
              </w:rPr>
              <w:t>-</w:t>
            </w:r>
          </w:p>
        </w:tc>
        <w:tc>
          <w:tcPr>
            <w:tcW w:w="1301" w:type="dxa"/>
            <w:vAlign w:val="center"/>
          </w:tcPr>
          <w:p w:rsidR="00AE4FC8" w:rsidRDefault="00404045">
            <w:pPr>
              <w:jc w:val="right"/>
            </w:pPr>
            <w:r>
              <w:rPr>
                <w:color w:val="000000"/>
                <w:szCs w:val="21"/>
              </w:rPr>
              <w:t>-</w:t>
            </w:r>
          </w:p>
        </w:tc>
      </w:tr>
      <w:tr w:rsidR="00AE4FC8">
        <w:trPr>
          <w:jc w:val="center"/>
        </w:trPr>
        <w:tc>
          <w:tcPr>
            <w:tcW w:w="1588" w:type="dxa"/>
            <w:vAlign w:val="center"/>
          </w:tcPr>
          <w:p w:rsidR="00AE4FC8" w:rsidRDefault="00404045">
            <w:pPr>
              <w:jc w:val="center"/>
            </w:pPr>
            <w:r>
              <w:rPr>
                <w:color w:val="000000"/>
                <w:szCs w:val="21"/>
              </w:rPr>
              <w:t>衍生金融负债</w:t>
            </w:r>
          </w:p>
        </w:tc>
        <w:tc>
          <w:tcPr>
            <w:tcW w:w="1701" w:type="dxa"/>
            <w:vAlign w:val="center"/>
          </w:tcPr>
          <w:p w:rsidR="00AE4FC8" w:rsidRDefault="00404045">
            <w:pPr>
              <w:jc w:val="right"/>
            </w:pPr>
            <w:r>
              <w:rPr>
                <w:color w:val="000000"/>
                <w:szCs w:val="21"/>
              </w:rPr>
              <w:t>-</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center"/>
            </w:pPr>
            <w:r>
              <w:rPr>
                <w:color w:val="000000"/>
                <w:szCs w:val="21"/>
              </w:rPr>
              <w:t>-</w:t>
            </w:r>
          </w:p>
        </w:tc>
        <w:tc>
          <w:tcPr>
            <w:tcW w:w="1301" w:type="dxa"/>
            <w:vAlign w:val="center"/>
          </w:tcPr>
          <w:p w:rsidR="00AE4FC8" w:rsidRDefault="00404045">
            <w:pPr>
              <w:jc w:val="right"/>
            </w:pPr>
            <w:r>
              <w:rPr>
                <w:color w:val="000000"/>
                <w:szCs w:val="21"/>
              </w:rPr>
              <w:t>-</w:t>
            </w:r>
          </w:p>
        </w:tc>
      </w:tr>
      <w:tr w:rsidR="00AE4FC8">
        <w:trPr>
          <w:jc w:val="center"/>
        </w:trPr>
        <w:tc>
          <w:tcPr>
            <w:tcW w:w="1588" w:type="dxa"/>
            <w:vAlign w:val="center"/>
          </w:tcPr>
          <w:p w:rsidR="00AE4FC8" w:rsidRDefault="00404045">
            <w:pPr>
              <w:jc w:val="center"/>
            </w:pPr>
            <w:r>
              <w:rPr>
                <w:color w:val="000000"/>
                <w:szCs w:val="21"/>
              </w:rPr>
              <w:t>卖出回购金融资产款</w:t>
            </w:r>
          </w:p>
        </w:tc>
        <w:tc>
          <w:tcPr>
            <w:tcW w:w="1701" w:type="dxa"/>
            <w:vAlign w:val="center"/>
          </w:tcPr>
          <w:p w:rsidR="00AE4FC8" w:rsidRDefault="00404045">
            <w:pPr>
              <w:jc w:val="right"/>
            </w:pPr>
            <w:r>
              <w:rPr>
                <w:color w:val="000000"/>
                <w:szCs w:val="21"/>
              </w:rPr>
              <w:t>-</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center"/>
            </w:pPr>
            <w:r>
              <w:rPr>
                <w:color w:val="000000"/>
                <w:szCs w:val="21"/>
              </w:rPr>
              <w:t>-</w:t>
            </w:r>
          </w:p>
        </w:tc>
        <w:tc>
          <w:tcPr>
            <w:tcW w:w="1301" w:type="dxa"/>
            <w:vAlign w:val="center"/>
          </w:tcPr>
          <w:p w:rsidR="00AE4FC8" w:rsidRDefault="00404045">
            <w:pPr>
              <w:jc w:val="right"/>
            </w:pPr>
            <w:r>
              <w:rPr>
                <w:color w:val="000000"/>
                <w:szCs w:val="21"/>
              </w:rPr>
              <w:t>-</w:t>
            </w:r>
          </w:p>
        </w:tc>
      </w:tr>
      <w:tr w:rsidR="00AE4FC8">
        <w:trPr>
          <w:jc w:val="center"/>
        </w:trPr>
        <w:tc>
          <w:tcPr>
            <w:tcW w:w="1588" w:type="dxa"/>
            <w:vAlign w:val="center"/>
          </w:tcPr>
          <w:p w:rsidR="00AE4FC8" w:rsidRDefault="00404045">
            <w:pPr>
              <w:jc w:val="center"/>
            </w:pPr>
            <w:r>
              <w:rPr>
                <w:color w:val="000000"/>
                <w:szCs w:val="21"/>
              </w:rPr>
              <w:t>应付证券清算款</w:t>
            </w:r>
          </w:p>
        </w:tc>
        <w:tc>
          <w:tcPr>
            <w:tcW w:w="1701" w:type="dxa"/>
            <w:vAlign w:val="center"/>
          </w:tcPr>
          <w:p w:rsidR="00AE4FC8" w:rsidRDefault="00404045">
            <w:pPr>
              <w:jc w:val="right"/>
            </w:pPr>
            <w:r>
              <w:rPr>
                <w:color w:val="000000"/>
                <w:szCs w:val="21"/>
              </w:rPr>
              <w:t>-</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center"/>
            </w:pPr>
            <w:r>
              <w:rPr>
                <w:color w:val="000000"/>
                <w:szCs w:val="21"/>
              </w:rPr>
              <w:t>25,032,063.64</w:t>
            </w:r>
          </w:p>
        </w:tc>
        <w:tc>
          <w:tcPr>
            <w:tcW w:w="1301" w:type="dxa"/>
            <w:vAlign w:val="center"/>
          </w:tcPr>
          <w:p w:rsidR="00AE4FC8" w:rsidRDefault="00404045">
            <w:pPr>
              <w:jc w:val="right"/>
            </w:pPr>
            <w:r>
              <w:rPr>
                <w:color w:val="000000"/>
                <w:szCs w:val="21"/>
              </w:rPr>
              <w:t>25,032,063.64</w:t>
            </w:r>
          </w:p>
        </w:tc>
      </w:tr>
      <w:tr w:rsidR="00AE4FC8">
        <w:trPr>
          <w:jc w:val="center"/>
        </w:trPr>
        <w:tc>
          <w:tcPr>
            <w:tcW w:w="1588" w:type="dxa"/>
            <w:vAlign w:val="center"/>
          </w:tcPr>
          <w:p w:rsidR="00AE4FC8" w:rsidRDefault="00404045">
            <w:pPr>
              <w:jc w:val="center"/>
            </w:pPr>
            <w:r>
              <w:rPr>
                <w:color w:val="000000"/>
                <w:szCs w:val="21"/>
              </w:rPr>
              <w:t>应付赎回款</w:t>
            </w:r>
          </w:p>
        </w:tc>
        <w:tc>
          <w:tcPr>
            <w:tcW w:w="1701" w:type="dxa"/>
            <w:vAlign w:val="center"/>
          </w:tcPr>
          <w:p w:rsidR="00AE4FC8" w:rsidRDefault="00404045">
            <w:pPr>
              <w:jc w:val="right"/>
            </w:pPr>
            <w:r>
              <w:rPr>
                <w:color w:val="000000"/>
                <w:szCs w:val="21"/>
              </w:rPr>
              <w:t>-</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center"/>
            </w:pPr>
            <w:r>
              <w:rPr>
                <w:color w:val="000000"/>
                <w:szCs w:val="21"/>
              </w:rPr>
              <w:t>8,262,037.92</w:t>
            </w:r>
          </w:p>
        </w:tc>
        <w:tc>
          <w:tcPr>
            <w:tcW w:w="1301" w:type="dxa"/>
            <w:vAlign w:val="center"/>
          </w:tcPr>
          <w:p w:rsidR="00AE4FC8" w:rsidRDefault="00404045">
            <w:pPr>
              <w:jc w:val="right"/>
            </w:pPr>
            <w:r>
              <w:rPr>
                <w:color w:val="000000"/>
                <w:szCs w:val="21"/>
              </w:rPr>
              <w:t>8,262,037.92</w:t>
            </w:r>
          </w:p>
        </w:tc>
      </w:tr>
      <w:tr w:rsidR="00AE4FC8">
        <w:trPr>
          <w:jc w:val="center"/>
        </w:trPr>
        <w:tc>
          <w:tcPr>
            <w:tcW w:w="1588" w:type="dxa"/>
            <w:vAlign w:val="center"/>
          </w:tcPr>
          <w:p w:rsidR="00AE4FC8" w:rsidRDefault="00404045">
            <w:pPr>
              <w:jc w:val="center"/>
            </w:pPr>
            <w:r>
              <w:rPr>
                <w:color w:val="000000"/>
                <w:szCs w:val="21"/>
              </w:rPr>
              <w:t>应付管理人报酬</w:t>
            </w:r>
          </w:p>
        </w:tc>
        <w:tc>
          <w:tcPr>
            <w:tcW w:w="1701" w:type="dxa"/>
            <w:vAlign w:val="center"/>
          </w:tcPr>
          <w:p w:rsidR="00AE4FC8" w:rsidRDefault="00404045">
            <w:pPr>
              <w:jc w:val="right"/>
            </w:pPr>
            <w:r>
              <w:rPr>
                <w:color w:val="000000"/>
                <w:szCs w:val="21"/>
              </w:rPr>
              <w:t>-</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center"/>
            </w:pPr>
            <w:r>
              <w:rPr>
                <w:color w:val="000000"/>
                <w:szCs w:val="21"/>
              </w:rPr>
              <w:t>105,461.61</w:t>
            </w:r>
          </w:p>
        </w:tc>
        <w:tc>
          <w:tcPr>
            <w:tcW w:w="1301" w:type="dxa"/>
            <w:vAlign w:val="center"/>
          </w:tcPr>
          <w:p w:rsidR="00AE4FC8" w:rsidRDefault="00404045">
            <w:pPr>
              <w:jc w:val="right"/>
            </w:pPr>
            <w:r>
              <w:rPr>
                <w:color w:val="000000"/>
                <w:szCs w:val="21"/>
              </w:rPr>
              <w:t>105,461.61</w:t>
            </w:r>
          </w:p>
        </w:tc>
      </w:tr>
      <w:tr w:rsidR="00AE4FC8">
        <w:trPr>
          <w:jc w:val="center"/>
        </w:trPr>
        <w:tc>
          <w:tcPr>
            <w:tcW w:w="1588" w:type="dxa"/>
            <w:vAlign w:val="center"/>
          </w:tcPr>
          <w:p w:rsidR="00AE4FC8" w:rsidRDefault="00404045">
            <w:pPr>
              <w:jc w:val="center"/>
            </w:pPr>
            <w:r>
              <w:rPr>
                <w:color w:val="000000"/>
                <w:szCs w:val="21"/>
              </w:rPr>
              <w:t>应付托管费</w:t>
            </w:r>
          </w:p>
        </w:tc>
        <w:tc>
          <w:tcPr>
            <w:tcW w:w="1701" w:type="dxa"/>
            <w:vAlign w:val="center"/>
          </w:tcPr>
          <w:p w:rsidR="00AE4FC8" w:rsidRDefault="00404045">
            <w:pPr>
              <w:jc w:val="right"/>
            </w:pPr>
            <w:r>
              <w:rPr>
                <w:color w:val="000000"/>
                <w:szCs w:val="21"/>
              </w:rPr>
              <w:t>-</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center"/>
            </w:pPr>
            <w:r>
              <w:rPr>
                <w:color w:val="000000"/>
                <w:szCs w:val="21"/>
              </w:rPr>
              <w:t>21,092.32</w:t>
            </w:r>
          </w:p>
        </w:tc>
        <w:tc>
          <w:tcPr>
            <w:tcW w:w="1301" w:type="dxa"/>
            <w:vAlign w:val="center"/>
          </w:tcPr>
          <w:p w:rsidR="00AE4FC8" w:rsidRDefault="00404045">
            <w:pPr>
              <w:jc w:val="right"/>
            </w:pPr>
            <w:r>
              <w:rPr>
                <w:color w:val="000000"/>
                <w:szCs w:val="21"/>
              </w:rPr>
              <w:t>21,092.32</w:t>
            </w:r>
          </w:p>
        </w:tc>
      </w:tr>
      <w:tr w:rsidR="00AE4FC8">
        <w:trPr>
          <w:jc w:val="center"/>
        </w:trPr>
        <w:tc>
          <w:tcPr>
            <w:tcW w:w="1588" w:type="dxa"/>
            <w:vAlign w:val="center"/>
          </w:tcPr>
          <w:p w:rsidR="00AE4FC8" w:rsidRDefault="00404045">
            <w:pPr>
              <w:jc w:val="center"/>
            </w:pPr>
            <w:r>
              <w:rPr>
                <w:color w:val="000000"/>
                <w:szCs w:val="21"/>
              </w:rPr>
              <w:t>应付销售服务费</w:t>
            </w:r>
          </w:p>
        </w:tc>
        <w:tc>
          <w:tcPr>
            <w:tcW w:w="1701" w:type="dxa"/>
            <w:vAlign w:val="center"/>
          </w:tcPr>
          <w:p w:rsidR="00AE4FC8" w:rsidRDefault="00404045">
            <w:pPr>
              <w:jc w:val="right"/>
            </w:pPr>
            <w:r>
              <w:rPr>
                <w:color w:val="000000"/>
                <w:szCs w:val="21"/>
              </w:rPr>
              <w:t>-</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center"/>
            </w:pPr>
            <w:r>
              <w:rPr>
                <w:color w:val="000000"/>
                <w:szCs w:val="21"/>
              </w:rPr>
              <w:t>179,572.48</w:t>
            </w:r>
          </w:p>
        </w:tc>
        <w:tc>
          <w:tcPr>
            <w:tcW w:w="1301" w:type="dxa"/>
            <w:vAlign w:val="center"/>
          </w:tcPr>
          <w:p w:rsidR="00AE4FC8" w:rsidRDefault="00404045">
            <w:pPr>
              <w:jc w:val="right"/>
            </w:pPr>
            <w:r>
              <w:rPr>
                <w:color w:val="000000"/>
                <w:szCs w:val="21"/>
              </w:rPr>
              <w:t>179,572.48</w:t>
            </w:r>
          </w:p>
        </w:tc>
      </w:tr>
      <w:tr w:rsidR="00AE4FC8">
        <w:trPr>
          <w:jc w:val="center"/>
        </w:trPr>
        <w:tc>
          <w:tcPr>
            <w:tcW w:w="1588" w:type="dxa"/>
            <w:vAlign w:val="center"/>
          </w:tcPr>
          <w:p w:rsidR="00AE4FC8" w:rsidRDefault="00404045">
            <w:pPr>
              <w:jc w:val="center"/>
            </w:pPr>
            <w:r>
              <w:rPr>
                <w:color w:val="000000"/>
                <w:szCs w:val="21"/>
              </w:rPr>
              <w:t>应付交易费用</w:t>
            </w:r>
          </w:p>
        </w:tc>
        <w:tc>
          <w:tcPr>
            <w:tcW w:w="1701" w:type="dxa"/>
            <w:vAlign w:val="center"/>
          </w:tcPr>
          <w:p w:rsidR="00AE4FC8" w:rsidRDefault="00404045">
            <w:pPr>
              <w:jc w:val="right"/>
            </w:pPr>
            <w:r>
              <w:rPr>
                <w:color w:val="000000"/>
                <w:szCs w:val="21"/>
              </w:rPr>
              <w:t>-</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center"/>
            </w:pPr>
            <w:r>
              <w:rPr>
                <w:color w:val="000000"/>
                <w:szCs w:val="21"/>
              </w:rPr>
              <w:t>1,513,449.78</w:t>
            </w:r>
          </w:p>
        </w:tc>
        <w:tc>
          <w:tcPr>
            <w:tcW w:w="1301" w:type="dxa"/>
            <w:vAlign w:val="center"/>
          </w:tcPr>
          <w:p w:rsidR="00AE4FC8" w:rsidRDefault="00404045">
            <w:pPr>
              <w:jc w:val="right"/>
            </w:pPr>
            <w:r>
              <w:rPr>
                <w:color w:val="000000"/>
                <w:szCs w:val="21"/>
              </w:rPr>
              <w:t>1,513,449.78</w:t>
            </w:r>
          </w:p>
        </w:tc>
      </w:tr>
      <w:tr w:rsidR="00AE4FC8">
        <w:trPr>
          <w:jc w:val="center"/>
        </w:trPr>
        <w:tc>
          <w:tcPr>
            <w:tcW w:w="1588" w:type="dxa"/>
            <w:vAlign w:val="center"/>
          </w:tcPr>
          <w:p w:rsidR="00AE4FC8" w:rsidRDefault="00404045">
            <w:pPr>
              <w:jc w:val="center"/>
            </w:pPr>
            <w:r>
              <w:rPr>
                <w:color w:val="000000"/>
                <w:szCs w:val="21"/>
              </w:rPr>
              <w:t>应交税费</w:t>
            </w:r>
          </w:p>
        </w:tc>
        <w:tc>
          <w:tcPr>
            <w:tcW w:w="1701" w:type="dxa"/>
            <w:vAlign w:val="center"/>
          </w:tcPr>
          <w:p w:rsidR="00AE4FC8" w:rsidRDefault="00404045">
            <w:pPr>
              <w:jc w:val="right"/>
            </w:pPr>
            <w:r>
              <w:rPr>
                <w:color w:val="000000"/>
                <w:szCs w:val="21"/>
              </w:rPr>
              <w:t>-</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center"/>
            </w:pPr>
            <w:r>
              <w:rPr>
                <w:color w:val="000000"/>
                <w:szCs w:val="21"/>
              </w:rPr>
              <w:t>-</w:t>
            </w:r>
          </w:p>
        </w:tc>
        <w:tc>
          <w:tcPr>
            <w:tcW w:w="1301" w:type="dxa"/>
            <w:vAlign w:val="center"/>
          </w:tcPr>
          <w:p w:rsidR="00AE4FC8" w:rsidRDefault="00404045">
            <w:pPr>
              <w:jc w:val="right"/>
            </w:pPr>
            <w:r>
              <w:rPr>
                <w:color w:val="000000"/>
                <w:szCs w:val="21"/>
              </w:rPr>
              <w:t>-</w:t>
            </w:r>
          </w:p>
        </w:tc>
      </w:tr>
      <w:tr w:rsidR="00AE4FC8">
        <w:trPr>
          <w:jc w:val="center"/>
        </w:trPr>
        <w:tc>
          <w:tcPr>
            <w:tcW w:w="1588" w:type="dxa"/>
            <w:vAlign w:val="center"/>
          </w:tcPr>
          <w:p w:rsidR="00AE4FC8" w:rsidRDefault="00404045">
            <w:pPr>
              <w:jc w:val="center"/>
            </w:pPr>
            <w:r>
              <w:rPr>
                <w:color w:val="000000"/>
                <w:szCs w:val="21"/>
              </w:rPr>
              <w:t>应付利息</w:t>
            </w:r>
          </w:p>
        </w:tc>
        <w:tc>
          <w:tcPr>
            <w:tcW w:w="1701" w:type="dxa"/>
            <w:vAlign w:val="center"/>
          </w:tcPr>
          <w:p w:rsidR="00AE4FC8" w:rsidRDefault="00404045">
            <w:pPr>
              <w:jc w:val="right"/>
            </w:pPr>
            <w:r>
              <w:rPr>
                <w:color w:val="000000"/>
                <w:szCs w:val="21"/>
              </w:rPr>
              <w:t>-</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center"/>
            </w:pPr>
            <w:r>
              <w:rPr>
                <w:color w:val="000000"/>
                <w:szCs w:val="21"/>
              </w:rPr>
              <w:t>-</w:t>
            </w:r>
          </w:p>
        </w:tc>
        <w:tc>
          <w:tcPr>
            <w:tcW w:w="1301" w:type="dxa"/>
            <w:vAlign w:val="center"/>
          </w:tcPr>
          <w:p w:rsidR="00AE4FC8" w:rsidRDefault="00404045">
            <w:pPr>
              <w:jc w:val="right"/>
            </w:pPr>
            <w:r>
              <w:rPr>
                <w:color w:val="000000"/>
                <w:szCs w:val="21"/>
              </w:rPr>
              <w:t>-</w:t>
            </w:r>
          </w:p>
        </w:tc>
      </w:tr>
      <w:tr w:rsidR="00AE4FC8">
        <w:trPr>
          <w:jc w:val="center"/>
        </w:trPr>
        <w:tc>
          <w:tcPr>
            <w:tcW w:w="1588" w:type="dxa"/>
            <w:vAlign w:val="center"/>
          </w:tcPr>
          <w:p w:rsidR="00AE4FC8" w:rsidRDefault="00404045">
            <w:pPr>
              <w:jc w:val="center"/>
            </w:pPr>
            <w:r>
              <w:rPr>
                <w:color w:val="000000"/>
                <w:szCs w:val="21"/>
              </w:rPr>
              <w:t>应付利润</w:t>
            </w:r>
          </w:p>
        </w:tc>
        <w:tc>
          <w:tcPr>
            <w:tcW w:w="1701" w:type="dxa"/>
            <w:vAlign w:val="center"/>
          </w:tcPr>
          <w:p w:rsidR="00AE4FC8" w:rsidRDefault="00404045">
            <w:pPr>
              <w:jc w:val="right"/>
            </w:pPr>
            <w:r>
              <w:rPr>
                <w:color w:val="000000"/>
                <w:szCs w:val="21"/>
              </w:rPr>
              <w:t>-</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center"/>
            </w:pPr>
            <w:r>
              <w:rPr>
                <w:color w:val="000000"/>
                <w:szCs w:val="21"/>
              </w:rPr>
              <w:t>-</w:t>
            </w:r>
          </w:p>
        </w:tc>
        <w:tc>
          <w:tcPr>
            <w:tcW w:w="1301" w:type="dxa"/>
            <w:vAlign w:val="center"/>
          </w:tcPr>
          <w:p w:rsidR="00AE4FC8" w:rsidRDefault="00404045">
            <w:pPr>
              <w:jc w:val="right"/>
            </w:pPr>
            <w:r>
              <w:rPr>
                <w:color w:val="000000"/>
                <w:szCs w:val="21"/>
              </w:rPr>
              <w:t>-</w:t>
            </w:r>
          </w:p>
        </w:tc>
      </w:tr>
      <w:tr w:rsidR="00AE4FC8">
        <w:trPr>
          <w:jc w:val="center"/>
        </w:trPr>
        <w:tc>
          <w:tcPr>
            <w:tcW w:w="1588" w:type="dxa"/>
            <w:vAlign w:val="center"/>
          </w:tcPr>
          <w:p w:rsidR="00AE4FC8" w:rsidRDefault="00404045">
            <w:pPr>
              <w:jc w:val="center"/>
            </w:pPr>
            <w:r>
              <w:rPr>
                <w:color w:val="000000"/>
                <w:szCs w:val="21"/>
              </w:rPr>
              <w:t>递延所得税负债</w:t>
            </w:r>
          </w:p>
        </w:tc>
        <w:tc>
          <w:tcPr>
            <w:tcW w:w="1701" w:type="dxa"/>
            <w:vAlign w:val="center"/>
          </w:tcPr>
          <w:p w:rsidR="00AE4FC8" w:rsidRDefault="00404045">
            <w:pPr>
              <w:jc w:val="right"/>
            </w:pPr>
            <w:r>
              <w:rPr>
                <w:color w:val="000000"/>
                <w:szCs w:val="21"/>
              </w:rPr>
              <w:t>-</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center"/>
            </w:pPr>
            <w:r>
              <w:rPr>
                <w:color w:val="000000"/>
                <w:szCs w:val="21"/>
              </w:rPr>
              <w:t>-</w:t>
            </w:r>
          </w:p>
        </w:tc>
        <w:tc>
          <w:tcPr>
            <w:tcW w:w="1301" w:type="dxa"/>
            <w:vAlign w:val="center"/>
          </w:tcPr>
          <w:p w:rsidR="00AE4FC8" w:rsidRDefault="00404045">
            <w:pPr>
              <w:jc w:val="right"/>
            </w:pPr>
            <w:r>
              <w:rPr>
                <w:color w:val="000000"/>
                <w:szCs w:val="21"/>
              </w:rPr>
              <w:t>-</w:t>
            </w:r>
          </w:p>
        </w:tc>
      </w:tr>
      <w:tr w:rsidR="00AE4FC8">
        <w:trPr>
          <w:jc w:val="center"/>
        </w:trPr>
        <w:tc>
          <w:tcPr>
            <w:tcW w:w="1588" w:type="dxa"/>
            <w:vAlign w:val="center"/>
          </w:tcPr>
          <w:p w:rsidR="00AE4FC8" w:rsidRDefault="00404045">
            <w:pPr>
              <w:jc w:val="center"/>
            </w:pPr>
            <w:r>
              <w:rPr>
                <w:color w:val="000000"/>
                <w:szCs w:val="21"/>
              </w:rPr>
              <w:t>其他负债</w:t>
            </w:r>
          </w:p>
        </w:tc>
        <w:tc>
          <w:tcPr>
            <w:tcW w:w="1701" w:type="dxa"/>
            <w:vAlign w:val="center"/>
          </w:tcPr>
          <w:p w:rsidR="00AE4FC8" w:rsidRDefault="00404045">
            <w:pPr>
              <w:jc w:val="right"/>
            </w:pPr>
            <w:r>
              <w:rPr>
                <w:color w:val="000000"/>
                <w:szCs w:val="21"/>
              </w:rPr>
              <w:t>-</w:t>
            </w:r>
          </w:p>
        </w:tc>
        <w:tc>
          <w:tcPr>
            <w:tcW w:w="1701" w:type="dxa"/>
            <w:vAlign w:val="center"/>
          </w:tcPr>
          <w:p w:rsidR="00AE4FC8" w:rsidRDefault="00404045">
            <w:pPr>
              <w:jc w:val="right"/>
            </w:pPr>
            <w:r>
              <w:rPr>
                <w:color w:val="000000"/>
                <w:szCs w:val="21"/>
              </w:rPr>
              <w:t>-</w:t>
            </w:r>
          </w:p>
        </w:tc>
        <w:tc>
          <w:tcPr>
            <w:tcW w:w="1559" w:type="dxa"/>
            <w:vAlign w:val="center"/>
          </w:tcPr>
          <w:p w:rsidR="00AE4FC8" w:rsidRDefault="00404045">
            <w:pPr>
              <w:jc w:val="right"/>
            </w:pPr>
            <w:r>
              <w:rPr>
                <w:color w:val="000000"/>
                <w:szCs w:val="21"/>
              </w:rPr>
              <w:t>-</w:t>
            </w:r>
          </w:p>
        </w:tc>
        <w:tc>
          <w:tcPr>
            <w:tcW w:w="1559" w:type="dxa"/>
            <w:vAlign w:val="center"/>
          </w:tcPr>
          <w:p w:rsidR="00AE4FC8" w:rsidRDefault="00404045">
            <w:pPr>
              <w:jc w:val="center"/>
            </w:pPr>
            <w:r>
              <w:rPr>
                <w:color w:val="000000"/>
                <w:szCs w:val="21"/>
              </w:rPr>
              <w:t>255,069.03</w:t>
            </w:r>
          </w:p>
        </w:tc>
        <w:tc>
          <w:tcPr>
            <w:tcW w:w="1301" w:type="dxa"/>
            <w:vAlign w:val="center"/>
          </w:tcPr>
          <w:p w:rsidR="00AE4FC8" w:rsidRDefault="00404045">
            <w:pPr>
              <w:jc w:val="right"/>
            </w:pPr>
            <w:r>
              <w:rPr>
                <w:color w:val="000000"/>
                <w:szCs w:val="21"/>
              </w:rPr>
              <w:t>255,069.03</w:t>
            </w:r>
          </w:p>
        </w:tc>
      </w:tr>
      <w:tr w:rsidR="00916EC9" w:rsidRPr="007D70B4" w:rsidTr="002C462F">
        <w:trPr>
          <w:trHeight w:val="278"/>
          <w:jc w:val="center"/>
        </w:trPr>
        <w:tc>
          <w:tcPr>
            <w:tcW w:w="1588" w:type="dxa"/>
          </w:tcPr>
          <w:p w:rsidR="00916EC9" w:rsidRPr="007D70B4" w:rsidRDefault="00916EC9" w:rsidP="002C462F">
            <w:pPr>
              <w:spacing w:line="360" w:lineRule="auto"/>
              <w:rPr>
                <w:color w:val="000000"/>
                <w:szCs w:val="21"/>
              </w:rPr>
            </w:pPr>
            <w:r w:rsidRPr="007D70B4">
              <w:rPr>
                <w:color w:val="000000"/>
                <w:szCs w:val="21"/>
              </w:rPr>
              <w:t>负债总计</w:t>
            </w:r>
          </w:p>
        </w:tc>
        <w:tc>
          <w:tcPr>
            <w:tcW w:w="1701" w:type="dxa"/>
          </w:tcPr>
          <w:p w:rsidR="00916EC9" w:rsidRPr="007D70B4" w:rsidRDefault="00916EC9" w:rsidP="002C462F">
            <w:pPr>
              <w:spacing w:line="360" w:lineRule="auto"/>
              <w:jc w:val="right"/>
              <w:rPr>
                <w:szCs w:val="21"/>
              </w:rPr>
            </w:pPr>
            <w:r w:rsidRPr="007D70B4">
              <w:rPr>
                <w:szCs w:val="21"/>
              </w:rPr>
              <w:t>-</w:t>
            </w:r>
          </w:p>
        </w:tc>
        <w:tc>
          <w:tcPr>
            <w:tcW w:w="1701" w:type="dxa"/>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35,368,746.78</w:t>
            </w:r>
          </w:p>
        </w:tc>
        <w:tc>
          <w:tcPr>
            <w:tcW w:w="1301" w:type="dxa"/>
          </w:tcPr>
          <w:p w:rsidR="00916EC9" w:rsidRPr="007D70B4" w:rsidRDefault="00916EC9" w:rsidP="002C462F">
            <w:pPr>
              <w:spacing w:line="360" w:lineRule="auto"/>
              <w:jc w:val="right"/>
              <w:rPr>
                <w:szCs w:val="21"/>
              </w:rPr>
            </w:pPr>
            <w:r w:rsidRPr="007D70B4">
              <w:rPr>
                <w:szCs w:val="21"/>
              </w:rPr>
              <w:t>35,368,746.78</w:t>
            </w:r>
          </w:p>
        </w:tc>
      </w:tr>
      <w:tr w:rsidR="00916EC9" w:rsidRPr="007D70B4" w:rsidTr="002C462F">
        <w:trPr>
          <w:trHeight w:val="278"/>
          <w:jc w:val="center"/>
        </w:trPr>
        <w:tc>
          <w:tcPr>
            <w:tcW w:w="1588" w:type="dxa"/>
          </w:tcPr>
          <w:p w:rsidR="00916EC9" w:rsidRPr="007D70B4" w:rsidRDefault="00916EC9" w:rsidP="002C462F">
            <w:pPr>
              <w:spacing w:line="360" w:lineRule="auto"/>
              <w:rPr>
                <w:color w:val="000000"/>
                <w:szCs w:val="21"/>
              </w:rPr>
            </w:pPr>
            <w:r w:rsidRPr="007D70B4">
              <w:rPr>
                <w:color w:val="000000"/>
                <w:szCs w:val="21"/>
              </w:rPr>
              <w:t>利率敏感度缺口</w:t>
            </w:r>
          </w:p>
        </w:tc>
        <w:tc>
          <w:tcPr>
            <w:tcW w:w="1701" w:type="dxa"/>
          </w:tcPr>
          <w:p w:rsidR="00916EC9" w:rsidRPr="007D70B4" w:rsidRDefault="00916EC9" w:rsidP="002C462F">
            <w:pPr>
              <w:spacing w:line="360" w:lineRule="auto"/>
              <w:jc w:val="right"/>
              <w:rPr>
                <w:szCs w:val="21"/>
              </w:rPr>
            </w:pPr>
            <w:r w:rsidRPr="007D70B4">
              <w:rPr>
                <w:szCs w:val="21"/>
              </w:rPr>
              <w:t>253,164,179.76</w:t>
            </w:r>
          </w:p>
        </w:tc>
        <w:tc>
          <w:tcPr>
            <w:tcW w:w="1701" w:type="dxa"/>
            <w:vAlign w:val="center"/>
          </w:tcPr>
          <w:p w:rsidR="00916EC9" w:rsidRPr="007D70B4" w:rsidRDefault="00916EC9" w:rsidP="002C462F">
            <w:pPr>
              <w:spacing w:line="360" w:lineRule="auto"/>
              <w:jc w:val="right"/>
              <w:rPr>
                <w:szCs w:val="21"/>
              </w:rPr>
            </w:pPr>
            <w:r w:rsidRPr="007D70B4">
              <w:rPr>
                <w:szCs w:val="21"/>
              </w:rPr>
              <w:t>-</w:t>
            </w:r>
          </w:p>
        </w:tc>
        <w:tc>
          <w:tcPr>
            <w:tcW w:w="1559" w:type="dxa"/>
            <w:vAlign w:val="center"/>
          </w:tcPr>
          <w:p w:rsidR="00916EC9" w:rsidRPr="007D70B4" w:rsidRDefault="00916EC9" w:rsidP="002C462F">
            <w:pPr>
              <w:spacing w:line="360" w:lineRule="auto"/>
              <w:jc w:val="right"/>
              <w:rPr>
                <w:szCs w:val="21"/>
              </w:rPr>
            </w:pPr>
            <w:r w:rsidRPr="007D70B4">
              <w:rPr>
                <w:szCs w:val="21"/>
              </w:rPr>
              <w:t>-</w:t>
            </w:r>
          </w:p>
        </w:tc>
        <w:tc>
          <w:tcPr>
            <w:tcW w:w="1559" w:type="dxa"/>
            <w:vAlign w:val="center"/>
          </w:tcPr>
          <w:p w:rsidR="00916EC9" w:rsidRPr="007D70B4" w:rsidRDefault="00916EC9" w:rsidP="002C462F">
            <w:pPr>
              <w:spacing w:line="360" w:lineRule="auto"/>
              <w:jc w:val="right"/>
              <w:rPr>
                <w:szCs w:val="21"/>
              </w:rPr>
            </w:pPr>
            <w:r w:rsidRPr="007D70B4">
              <w:rPr>
                <w:szCs w:val="21"/>
              </w:rPr>
              <w:t>3,464,355,804.60</w:t>
            </w:r>
          </w:p>
        </w:tc>
        <w:tc>
          <w:tcPr>
            <w:tcW w:w="1301" w:type="dxa"/>
            <w:vAlign w:val="center"/>
          </w:tcPr>
          <w:p w:rsidR="00916EC9" w:rsidRPr="007D70B4" w:rsidRDefault="00916EC9" w:rsidP="002C462F">
            <w:pPr>
              <w:spacing w:line="360" w:lineRule="auto"/>
              <w:jc w:val="right"/>
              <w:rPr>
                <w:szCs w:val="21"/>
              </w:rPr>
            </w:pPr>
            <w:r w:rsidRPr="007D70B4">
              <w:rPr>
                <w:szCs w:val="21"/>
              </w:rPr>
              <w:t>3,717,519,984.</w:t>
            </w:r>
            <w:r w:rsidRPr="007D70B4">
              <w:rPr>
                <w:szCs w:val="21"/>
              </w:rPr>
              <w:lastRenderedPageBreak/>
              <w:t>36</w:t>
            </w:r>
          </w:p>
        </w:tc>
      </w:tr>
    </w:tbl>
    <w:p w:rsidR="001A59F9" w:rsidRPr="007D70B4" w:rsidRDefault="00916EC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lastRenderedPageBreak/>
        <w:t>注：各期限分类的标准为按金融资产或金融负债的重新定价日或到期日孰早者进行分类。</w:t>
      </w:r>
    </w:p>
    <w:p w:rsidR="00751BB4" w:rsidRDefault="007E26F4" w:rsidP="00440687">
      <w:pPr>
        <w:spacing w:beforeLines="100" w:before="312" w:line="360" w:lineRule="auto"/>
        <w:rPr>
          <w:rFonts w:eastAsiaTheme="minorEastAsia"/>
          <w:b/>
          <w:bCs/>
          <w:color w:val="000000" w:themeColor="text1"/>
          <w:szCs w:val="21"/>
        </w:rPr>
      </w:pPr>
      <w:r w:rsidRPr="0091212A">
        <w:rPr>
          <w:rFonts w:asciiTheme="minorEastAsia" w:eastAsiaTheme="minorEastAsia" w:hAnsiTheme="minorEastAsia"/>
          <w:b/>
          <w:bCs/>
          <w:color w:val="000000"/>
          <w:kern w:val="0"/>
          <w:szCs w:val="21"/>
        </w:rPr>
        <w:t>7.4.13.4.1.2</w:t>
      </w:r>
      <w:r w:rsidRPr="0091212A">
        <w:rPr>
          <w:rFonts w:asciiTheme="minorEastAsia" w:eastAsiaTheme="minorEastAsia" w:hAnsiTheme="minorEastAsia" w:hint="eastAsia"/>
          <w:b/>
          <w:bCs/>
          <w:color w:val="000000"/>
          <w:szCs w:val="21"/>
        </w:rPr>
        <w:t>利率风险的敏感性分析</w:t>
      </w:r>
    </w:p>
    <w:p w:rsidR="00E328B2" w:rsidRDefault="00751BB4" w:rsidP="00751BB4">
      <w:pPr>
        <w:spacing w:line="360" w:lineRule="auto"/>
        <w:ind w:firstLineChars="200" w:firstLine="420"/>
        <w:rPr>
          <w:kern w:val="0"/>
          <w:szCs w:val="21"/>
        </w:rPr>
      </w:pPr>
      <w:r>
        <w:rPr>
          <w:rFonts w:eastAsiaTheme="minorEastAsia"/>
          <w:color w:val="000000" w:themeColor="text1"/>
          <w:kern w:val="0"/>
          <w:szCs w:val="21"/>
        </w:rPr>
        <w:t>本期末本基金未持有交易性债券投资</w:t>
      </w:r>
      <w:r>
        <w:rPr>
          <w:rFonts w:eastAsiaTheme="minorEastAsia"/>
          <w:color w:val="000000" w:themeColor="text1"/>
          <w:kern w:val="0"/>
          <w:szCs w:val="21"/>
        </w:rPr>
        <w:t>(</w:t>
      </w:r>
      <w:r>
        <w:rPr>
          <w:rFonts w:eastAsiaTheme="minorEastAsia"/>
          <w:color w:val="000000" w:themeColor="text1"/>
          <w:kern w:val="0"/>
          <w:szCs w:val="21"/>
        </w:rPr>
        <w:t>不包括可转债），因此市场利率的变动对于本基金资产净值无重大影响。</w:t>
      </w:r>
    </w:p>
    <w:p w:rsidR="009C6879" w:rsidRPr="00D564C7" w:rsidRDefault="009C6879" w:rsidP="00E328B2">
      <w:pPr>
        <w:spacing w:line="360" w:lineRule="auto"/>
        <w:rPr>
          <w:rFonts w:ascii="宋体"/>
          <w:b/>
          <w:bCs/>
          <w:color w:val="000000"/>
          <w:szCs w:val="21"/>
        </w:rPr>
      </w:pPr>
      <w:r w:rsidRPr="00D564C7">
        <w:rPr>
          <w:rFonts w:ascii="宋体" w:hAnsi="宋体"/>
          <w:b/>
          <w:bCs/>
          <w:color w:val="000000"/>
          <w:kern w:val="0"/>
          <w:szCs w:val="21"/>
        </w:rPr>
        <w:t>7.4.13.4.2</w:t>
      </w:r>
      <w:r w:rsidRPr="00D564C7">
        <w:rPr>
          <w:rFonts w:ascii="宋体" w:hAnsi="宋体" w:hint="eastAsia"/>
          <w:b/>
          <w:bCs/>
          <w:color w:val="000000"/>
          <w:szCs w:val="21"/>
        </w:rPr>
        <w:t>外汇风险</w:t>
      </w:r>
    </w:p>
    <w:p w:rsidR="009C6879" w:rsidRPr="007D70B4" w:rsidRDefault="009C6879" w:rsidP="00CF3A8E">
      <w:pPr>
        <w:widowControl/>
        <w:spacing w:line="360" w:lineRule="auto"/>
        <w:ind w:firstLineChars="200" w:firstLine="420"/>
        <w:rPr>
          <w:rFonts w:eastAsiaTheme="minorEastAsia"/>
          <w:kern w:val="0"/>
          <w:szCs w:val="21"/>
        </w:rPr>
      </w:pPr>
      <w:r w:rsidRPr="007D70B4">
        <w:rPr>
          <w:rFonts w:eastAsiaTheme="minorEastAsia"/>
          <w:kern w:val="0"/>
          <w:szCs w:val="21"/>
        </w:rPr>
        <w:t>本基金的所有资产及负债以人民币计价，因此无外汇风险。</w:t>
      </w:r>
    </w:p>
    <w:p w:rsidR="001A59F9" w:rsidRPr="00D564C7" w:rsidRDefault="001A59F9" w:rsidP="005A7FD8">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7.4.13.4.3</w:t>
      </w:r>
      <w:r w:rsidRPr="00D564C7">
        <w:rPr>
          <w:rFonts w:asciiTheme="minorEastAsia" w:eastAsiaTheme="minorEastAsia" w:hAnsiTheme="minorEastAsia" w:hint="eastAsia"/>
          <w:b/>
          <w:bCs/>
          <w:color w:val="000000"/>
          <w:szCs w:val="21"/>
        </w:rPr>
        <w:t>其他价格风险</w:t>
      </w:r>
    </w:p>
    <w:p w:rsidR="00AE4FC8" w:rsidRDefault="00404045">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本基金的基金管理人采用</w:t>
      </w:r>
      <w:r w:rsidRPr="007D70B4">
        <w:rPr>
          <w:rFonts w:eastAsiaTheme="minorEastAsia"/>
          <w:kern w:val="0"/>
          <w:szCs w:val="21"/>
        </w:rPr>
        <w:t>Barra</w:t>
      </w:r>
      <w:r w:rsidRPr="007D70B4">
        <w:rPr>
          <w:rFonts w:eastAsiaTheme="minorEastAsia"/>
          <w:kern w:val="0"/>
          <w:szCs w:val="21"/>
        </w:rPr>
        <w:t>风险管理系统，通过标准差、跟踪误差、</w:t>
      </w:r>
      <w:r w:rsidRPr="007D70B4">
        <w:rPr>
          <w:rFonts w:eastAsiaTheme="minorEastAsia"/>
          <w:kern w:val="0"/>
          <w:szCs w:val="21"/>
        </w:rPr>
        <w:t>beta</w:t>
      </w:r>
      <w:r w:rsidRPr="007D70B4">
        <w:rPr>
          <w:rFonts w:eastAsiaTheme="minorEastAsia"/>
          <w:kern w:val="0"/>
          <w:szCs w:val="21"/>
        </w:rPr>
        <w:t>值、</w:t>
      </w:r>
      <w:r w:rsidRPr="007D70B4">
        <w:rPr>
          <w:rFonts w:eastAsiaTheme="minorEastAsia"/>
          <w:kern w:val="0"/>
          <w:szCs w:val="21"/>
        </w:rPr>
        <w:t>VAR</w:t>
      </w:r>
      <w:r w:rsidRPr="007D70B4">
        <w:rPr>
          <w:rFonts w:eastAsiaTheme="minorEastAsia"/>
          <w:kern w:val="0"/>
          <w:szCs w:val="21"/>
        </w:rPr>
        <w:t>等指标，监控投资组合面临的市场价格波动风险。</w:t>
      </w:r>
    </w:p>
    <w:p w:rsidR="001A59F9" w:rsidRPr="00D564C7" w:rsidRDefault="001A59F9" w:rsidP="005A7FD8">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7.4.13.4.3.1</w:t>
      </w:r>
      <w:r w:rsidRPr="00D564C7">
        <w:rPr>
          <w:rFonts w:asciiTheme="minorEastAsia" w:eastAsiaTheme="minorEastAsia" w:hAnsiTheme="minorEastAsia" w:hint="eastAsia"/>
          <w:b/>
          <w:bCs/>
          <w:color w:val="000000"/>
          <w:szCs w:val="21"/>
        </w:rPr>
        <w:t>其他价格风险敞口</w:t>
      </w:r>
    </w:p>
    <w:p w:rsidR="001A59F9" w:rsidRPr="00D564C7" w:rsidRDefault="001A59F9" w:rsidP="00D564C7">
      <w:pPr>
        <w:spacing w:line="360" w:lineRule="auto"/>
        <w:ind w:firstLineChars="2400" w:firstLine="5040"/>
        <w:jc w:val="right"/>
        <w:rPr>
          <w:rFonts w:asciiTheme="minorEastAsia" w:eastAsiaTheme="minorEastAsia" w:hAnsiTheme="minorEastAsia"/>
          <w:b/>
          <w:bCs/>
          <w:color w:val="000000"/>
          <w:szCs w:val="21"/>
        </w:rPr>
      </w:pPr>
      <w:r w:rsidRPr="00D564C7">
        <w:rPr>
          <w:rFonts w:asciiTheme="minorEastAsia" w:eastAsiaTheme="minorEastAsia" w:hAnsiTheme="minorEastAsia" w:hint="eastAsia"/>
          <w:color w:val="000000"/>
          <w:szCs w:val="21"/>
        </w:rPr>
        <w:t>金额单位</w:t>
      </w:r>
      <w:r w:rsidRPr="00D564C7">
        <w:rPr>
          <w:rFonts w:asciiTheme="minorEastAsia" w:eastAsiaTheme="minorEastAsia" w:hAnsiTheme="minorEastAsia" w:hint="eastAsia"/>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7D70B4" w:rsidTr="00C915A6">
        <w:tc>
          <w:tcPr>
            <w:tcW w:w="3119" w:type="dxa"/>
            <w:vMerge w:val="restart"/>
            <w:vAlign w:val="center"/>
          </w:tcPr>
          <w:p w:rsidR="005F5256" w:rsidRPr="007D70B4" w:rsidRDefault="005F5256" w:rsidP="00C915A6">
            <w:pPr>
              <w:spacing w:line="360" w:lineRule="auto"/>
              <w:jc w:val="center"/>
              <w:rPr>
                <w:color w:val="000000"/>
                <w:szCs w:val="21"/>
              </w:rPr>
            </w:pPr>
            <w:r w:rsidRPr="007D70B4">
              <w:rPr>
                <w:color w:val="000000"/>
                <w:szCs w:val="21"/>
              </w:rPr>
              <w:t>项目</w:t>
            </w:r>
          </w:p>
        </w:tc>
        <w:tc>
          <w:tcPr>
            <w:tcW w:w="2940" w:type="dxa"/>
            <w:gridSpan w:val="2"/>
            <w:vAlign w:val="center"/>
          </w:tcPr>
          <w:p w:rsidR="005F5256" w:rsidRPr="007D70B4" w:rsidRDefault="005F5256" w:rsidP="00C915A6">
            <w:pPr>
              <w:spacing w:line="360" w:lineRule="auto"/>
              <w:jc w:val="center"/>
              <w:rPr>
                <w:color w:val="000000"/>
                <w:szCs w:val="21"/>
              </w:rPr>
            </w:pPr>
            <w:r w:rsidRPr="007D70B4">
              <w:rPr>
                <w:color w:val="000000"/>
                <w:szCs w:val="21"/>
              </w:rPr>
              <w:t>本期末</w:t>
            </w:r>
          </w:p>
          <w:p w:rsidR="005F5256" w:rsidRPr="007D70B4" w:rsidRDefault="005F5256" w:rsidP="00C915A6">
            <w:pPr>
              <w:spacing w:line="360" w:lineRule="auto"/>
              <w:jc w:val="center"/>
              <w:rPr>
                <w:color w:val="000000"/>
                <w:szCs w:val="21"/>
              </w:rPr>
            </w:pPr>
            <w:r w:rsidRPr="007D70B4">
              <w:rPr>
                <w:color w:val="000000"/>
                <w:szCs w:val="21"/>
              </w:rPr>
              <w:t>2019</w:t>
            </w:r>
            <w:r w:rsidRPr="007D70B4">
              <w:rPr>
                <w:color w:val="000000"/>
                <w:szCs w:val="21"/>
              </w:rPr>
              <w:t>年</w:t>
            </w:r>
            <w:r w:rsidRPr="007D70B4">
              <w:rPr>
                <w:color w:val="000000"/>
                <w:szCs w:val="21"/>
              </w:rPr>
              <w:t>12</w:t>
            </w:r>
            <w:r w:rsidRPr="007D70B4">
              <w:rPr>
                <w:color w:val="000000"/>
                <w:szCs w:val="21"/>
              </w:rPr>
              <w:t>月</w:t>
            </w:r>
            <w:r w:rsidRPr="007D70B4">
              <w:rPr>
                <w:color w:val="000000"/>
                <w:szCs w:val="21"/>
              </w:rPr>
              <w:t>31</w:t>
            </w:r>
            <w:r w:rsidRPr="007D70B4">
              <w:rPr>
                <w:color w:val="000000"/>
                <w:szCs w:val="21"/>
              </w:rPr>
              <w:t>日</w:t>
            </w:r>
          </w:p>
        </w:tc>
        <w:tc>
          <w:tcPr>
            <w:tcW w:w="2941" w:type="dxa"/>
            <w:gridSpan w:val="2"/>
            <w:vAlign w:val="center"/>
          </w:tcPr>
          <w:p w:rsidR="005F5256" w:rsidRPr="007D70B4" w:rsidRDefault="005F5256" w:rsidP="00C915A6">
            <w:pPr>
              <w:spacing w:line="360" w:lineRule="auto"/>
              <w:jc w:val="center"/>
              <w:rPr>
                <w:color w:val="000000"/>
                <w:szCs w:val="21"/>
              </w:rPr>
            </w:pPr>
            <w:r w:rsidRPr="007D70B4">
              <w:rPr>
                <w:color w:val="000000"/>
                <w:szCs w:val="21"/>
              </w:rPr>
              <w:t>上年度末</w:t>
            </w:r>
          </w:p>
          <w:p w:rsidR="005F5256" w:rsidRPr="007D70B4" w:rsidRDefault="00955CB7" w:rsidP="00C915A6">
            <w:pPr>
              <w:spacing w:line="360" w:lineRule="auto"/>
              <w:jc w:val="center"/>
              <w:rPr>
                <w:color w:val="000000"/>
                <w:szCs w:val="21"/>
              </w:rPr>
            </w:pPr>
            <w:r w:rsidRPr="007D70B4">
              <w:rPr>
                <w:color w:val="000000"/>
                <w:szCs w:val="21"/>
              </w:rPr>
              <w:t>2018</w:t>
            </w:r>
            <w:r w:rsidRPr="007D70B4">
              <w:rPr>
                <w:color w:val="000000"/>
                <w:szCs w:val="21"/>
              </w:rPr>
              <w:t>年</w:t>
            </w:r>
            <w:r w:rsidRPr="007D70B4">
              <w:rPr>
                <w:color w:val="000000"/>
                <w:szCs w:val="21"/>
              </w:rPr>
              <w:t>12</w:t>
            </w:r>
            <w:r w:rsidRPr="007D70B4">
              <w:rPr>
                <w:color w:val="000000"/>
                <w:szCs w:val="21"/>
              </w:rPr>
              <w:t>月</w:t>
            </w:r>
            <w:r w:rsidRPr="007D70B4">
              <w:rPr>
                <w:color w:val="000000"/>
                <w:szCs w:val="21"/>
              </w:rPr>
              <w:t>31</w:t>
            </w:r>
            <w:r w:rsidRPr="007D70B4">
              <w:rPr>
                <w:color w:val="000000"/>
                <w:szCs w:val="21"/>
              </w:rPr>
              <w:t>日</w:t>
            </w:r>
          </w:p>
        </w:tc>
      </w:tr>
      <w:tr w:rsidR="005F5256" w:rsidRPr="007D70B4" w:rsidTr="00C915A6">
        <w:tc>
          <w:tcPr>
            <w:tcW w:w="3119" w:type="dxa"/>
            <w:vMerge/>
            <w:vAlign w:val="center"/>
          </w:tcPr>
          <w:p w:rsidR="005F5256" w:rsidRPr="007D70B4" w:rsidRDefault="005F5256" w:rsidP="00C915A6">
            <w:pPr>
              <w:widowControl/>
              <w:spacing w:line="360" w:lineRule="auto"/>
              <w:jc w:val="left"/>
              <w:rPr>
                <w:color w:val="000000"/>
                <w:szCs w:val="21"/>
              </w:rPr>
            </w:pPr>
          </w:p>
        </w:tc>
        <w:tc>
          <w:tcPr>
            <w:tcW w:w="1843" w:type="dxa"/>
            <w:vAlign w:val="center"/>
          </w:tcPr>
          <w:p w:rsidR="005F5256" w:rsidRPr="007D70B4" w:rsidRDefault="005F5256" w:rsidP="00C915A6">
            <w:pPr>
              <w:spacing w:line="360" w:lineRule="auto"/>
              <w:ind w:right="142"/>
              <w:jc w:val="center"/>
              <w:rPr>
                <w:color w:val="000000"/>
                <w:szCs w:val="21"/>
              </w:rPr>
            </w:pPr>
            <w:r w:rsidRPr="007D70B4">
              <w:rPr>
                <w:color w:val="000000"/>
                <w:szCs w:val="21"/>
              </w:rPr>
              <w:t>公允价值</w:t>
            </w:r>
          </w:p>
        </w:tc>
        <w:tc>
          <w:tcPr>
            <w:tcW w:w="1097" w:type="dxa"/>
            <w:vAlign w:val="center"/>
          </w:tcPr>
          <w:p w:rsidR="005F5256" w:rsidRPr="007D70B4" w:rsidRDefault="005F5256" w:rsidP="00C915A6">
            <w:pPr>
              <w:spacing w:line="360" w:lineRule="auto"/>
              <w:ind w:right="141"/>
              <w:jc w:val="center"/>
              <w:rPr>
                <w:color w:val="000000"/>
                <w:szCs w:val="21"/>
              </w:rPr>
            </w:pPr>
            <w:r w:rsidRPr="007D70B4">
              <w:rPr>
                <w:color w:val="000000"/>
                <w:szCs w:val="21"/>
              </w:rPr>
              <w:t>占基金资产净值比例（</w:t>
            </w:r>
            <w:r w:rsidRPr="007D70B4">
              <w:rPr>
                <w:color w:val="000000"/>
                <w:szCs w:val="21"/>
              </w:rPr>
              <w:t>%</w:t>
            </w:r>
            <w:r w:rsidRPr="007D70B4">
              <w:rPr>
                <w:color w:val="000000"/>
                <w:szCs w:val="21"/>
              </w:rPr>
              <w:t>）</w:t>
            </w:r>
          </w:p>
        </w:tc>
        <w:tc>
          <w:tcPr>
            <w:tcW w:w="1879" w:type="dxa"/>
            <w:vAlign w:val="center"/>
          </w:tcPr>
          <w:p w:rsidR="005F5256" w:rsidRPr="007D70B4" w:rsidRDefault="005F5256" w:rsidP="00C915A6">
            <w:pPr>
              <w:spacing w:line="360" w:lineRule="auto"/>
              <w:ind w:right="113"/>
              <w:jc w:val="center"/>
              <w:rPr>
                <w:color w:val="000000"/>
                <w:szCs w:val="21"/>
              </w:rPr>
            </w:pPr>
            <w:r w:rsidRPr="007D70B4">
              <w:rPr>
                <w:color w:val="000000"/>
                <w:szCs w:val="21"/>
              </w:rPr>
              <w:t>公允价值</w:t>
            </w:r>
          </w:p>
        </w:tc>
        <w:tc>
          <w:tcPr>
            <w:tcW w:w="1062" w:type="dxa"/>
            <w:vAlign w:val="center"/>
          </w:tcPr>
          <w:p w:rsidR="005F5256" w:rsidRPr="007D70B4" w:rsidRDefault="005F5256" w:rsidP="00C915A6">
            <w:pPr>
              <w:spacing w:line="360" w:lineRule="auto"/>
              <w:ind w:right="141"/>
              <w:jc w:val="center"/>
              <w:rPr>
                <w:color w:val="000000"/>
                <w:szCs w:val="21"/>
              </w:rPr>
            </w:pPr>
            <w:r w:rsidRPr="007D70B4">
              <w:rPr>
                <w:color w:val="000000"/>
                <w:szCs w:val="21"/>
              </w:rPr>
              <w:t>占基金资产净值比例（</w:t>
            </w:r>
            <w:r w:rsidRPr="007D70B4">
              <w:rPr>
                <w:color w:val="000000"/>
                <w:szCs w:val="21"/>
              </w:rPr>
              <w:t>%</w:t>
            </w:r>
            <w:r w:rsidRPr="007D70B4">
              <w:rPr>
                <w:color w:val="000000"/>
                <w:szCs w:val="21"/>
              </w:rPr>
              <w:t>）</w:t>
            </w:r>
          </w:p>
        </w:tc>
      </w:tr>
      <w:tr w:rsidR="005F5256" w:rsidRPr="007D70B4" w:rsidTr="003D66E3">
        <w:tc>
          <w:tcPr>
            <w:tcW w:w="3119" w:type="dxa"/>
            <w:vAlign w:val="center"/>
          </w:tcPr>
          <w:p w:rsidR="005F5256" w:rsidRPr="007D70B4" w:rsidRDefault="005F5256" w:rsidP="00C915A6">
            <w:pPr>
              <w:spacing w:line="360" w:lineRule="auto"/>
              <w:jc w:val="left"/>
              <w:rPr>
                <w:color w:val="000000"/>
                <w:szCs w:val="21"/>
              </w:rPr>
            </w:pPr>
            <w:r w:rsidRPr="007D70B4">
              <w:rPr>
                <w:color w:val="000000"/>
                <w:szCs w:val="21"/>
              </w:rPr>
              <w:t>交易性金融资产</w:t>
            </w:r>
            <w:r w:rsidRPr="007D70B4">
              <w:rPr>
                <w:szCs w:val="21"/>
              </w:rPr>
              <w:t>－</w:t>
            </w:r>
            <w:r w:rsidRPr="007D70B4">
              <w:rPr>
                <w:color w:val="000000"/>
                <w:szCs w:val="21"/>
              </w:rPr>
              <w:t>股票投资</w:t>
            </w:r>
          </w:p>
        </w:tc>
        <w:tc>
          <w:tcPr>
            <w:tcW w:w="1843" w:type="dxa"/>
            <w:vAlign w:val="center"/>
          </w:tcPr>
          <w:p w:rsidR="005F5256" w:rsidRPr="007D70B4" w:rsidRDefault="005F5256" w:rsidP="003D66E3">
            <w:pPr>
              <w:spacing w:line="360" w:lineRule="auto"/>
              <w:jc w:val="right"/>
              <w:rPr>
                <w:color w:val="000000"/>
                <w:szCs w:val="21"/>
              </w:rPr>
            </w:pPr>
            <w:r w:rsidRPr="007D70B4">
              <w:rPr>
                <w:color w:val="000000"/>
                <w:szCs w:val="21"/>
              </w:rPr>
              <w:t>21,093,855.96</w:t>
            </w:r>
          </w:p>
        </w:tc>
        <w:tc>
          <w:tcPr>
            <w:tcW w:w="1097" w:type="dxa"/>
            <w:vAlign w:val="center"/>
          </w:tcPr>
          <w:p w:rsidR="005F5256" w:rsidRPr="007D70B4" w:rsidRDefault="005F5256" w:rsidP="003D66E3">
            <w:pPr>
              <w:spacing w:line="360" w:lineRule="auto"/>
              <w:jc w:val="right"/>
              <w:rPr>
                <w:color w:val="000000"/>
                <w:szCs w:val="21"/>
              </w:rPr>
            </w:pPr>
            <w:r w:rsidRPr="007D70B4">
              <w:rPr>
                <w:color w:val="000000"/>
                <w:szCs w:val="21"/>
              </w:rPr>
              <w:t>0.41</w:t>
            </w:r>
          </w:p>
        </w:tc>
        <w:tc>
          <w:tcPr>
            <w:tcW w:w="1879" w:type="dxa"/>
            <w:vAlign w:val="center"/>
          </w:tcPr>
          <w:p w:rsidR="005F5256" w:rsidRPr="007D70B4" w:rsidRDefault="005F5256" w:rsidP="003D66E3">
            <w:pPr>
              <w:spacing w:line="360" w:lineRule="auto"/>
              <w:jc w:val="right"/>
              <w:rPr>
                <w:color w:val="000000"/>
                <w:szCs w:val="21"/>
              </w:rPr>
            </w:pPr>
            <w:r w:rsidRPr="007D70B4">
              <w:rPr>
                <w:color w:val="000000"/>
                <w:szCs w:val="21"/>
              </w:rPr>
              <w:t>1,365,715.00</w:t>
            </w:r>
          </w:p>
        </w:tc>
        <w:tc>
          <w:tcPr>
            <w:tcW w:w="1062" w:type="dxa"/>
            <w:vAlign w:val="center"/>
          </w:tcPr>
          <w:p w:rsidR="005F5256" w:rsidRPr="007D70B4" w:rsidRDefault="005F5256" w:rsidP="003D66E3">
            <w:pPr>
              <w:spacing w:line="360" w:lineRule="auto"/>
              <w:jc w:val="right"/>
              <w:rPr>
                <w:color w:val="000000"/>
                <w:szCs w:val="21"/>
              </w:rPr>
            </w:pPr>
            <w:r w:rsidRPr="007D70B4">
              <w:rPr>
                <w:color w:val="000000"/>
                <w:szCs w:val="21"/>
              </w:rPr>
              <w:t>0.04</w:t>
            </w:r>
          </w:p>
        </w:tc>
      </w:tr>
      <w:tr w:rsidR="005A1D6E" w:rsidRPr="007D70B4" w:rsidTr="003D66E3">
        <w:tc>
          <w:tcPr>
            <w:tcW w:w="3119" w:type="dxa"/>
            <w:vAlign w:val="center"/>
          </w:tcPr>
          <w:p w:rsidR="005A1D6E" w:rsidRPr="005A1D6E" w:rsidRDefault="005A1D6E" w:rsidP="00095D84">
            <w:pPr>
              <w:spacing w:line="360" w:lineRule="auto"/>
              <w:jc w:val="left"/>
              <w:rPr>
                <w:color w:val="000000"/>
                <w:szCs w:val="21"/>
              </w:rPr>
            </w:pPr>
            <w:r w:rsidRPr="005A1D6E">
              <w:rPr>
                <w:color w:val="000000"/>
                <w:szCs w:val="21"/>
              </w:rPr>
              <w:t>交易性金融资产</w:t>
            </w:r>
            <w:r w:rsidRPr="005A1D6E">
              <w:rPr>
                <w:color w:val="000000"/>
                <w:szCs w:val="21"/>
              </w:rPr>
              <w:t>—</w:t>
            </w:r>
            <w:r w:rsidRPr="005A1D6E">
              <w:rPr>
                <w:color w:val="000000"/>
                <w:szCs w:val="21"/>
              </w:rPr>
              <w:t>基金投资</w:t>
            </w:r>
          </w:p>
        </w:tc>
        <w:tc>
          <w:tcPr>
            <w:tcW w:w="1843" w:type="dxa"/>
            <w:vAlign w:val="center"/>
          </w:tcPr>
          <w:p w:rsidR="005A1D6E" w:rsidRPr="005A1D6E" w:rsidRDefault="005A1D6E" w:rsidP="00095D84">
            <w:pPr>
              <w:spacing w:line="360" w:lineRule="auto"/>
              <w:jc w:val="right"/>
              <w:rPr>
                <w:color w:val="000000"/>
                <w:szCs w:val="21"/>
              </w:rPr>
            </w:pPr>
            <w:r w:rsidRPr="005A1D6E">
              <w:rPr>
                <w:color w:val="000000"/>
                <w:szCs w:val="21"/>
              </w:rPr>
              <w:t>4,869,892,660.77</w:t>
            </w:r>
          </w:p>
        </w:tc>
        <w:tc>
          <w:tcPr>
            <w:tcW w:w="1097" w:type="dxa"/>
            <w:vAlign w:val="center"/>
          </w:tcPr>
          <w:p w:rsidR="005A1D6E" w:rsidRPr="005A1D6E" w:rsidRDefault="005A1D6E" w:rsidP="00095D84">
            <w:pPr>
              <w:spacing w:line="360" w:lineRule="auto"/>
              <w:jc w:val="right"/>
              <w:rPr>
                <w:color w:val="000000"/>
                <w:szCs w:val="21"/>
              </w:rPr>
            </w:pPr>
            <w:r w:rsidRPr="005A1D6E">
              <w:rPr>
                <w:color w:val="000000"/>
                <w:szCs w:val="21"/>
              </w:rPr>
              <w:t>94.05</w:t>
            </w:r>
          </w:p>
        </w:tc>
        <w:tc>
          <w:tcPr>
            <w:tcW w:w="1879" w:type="dxa"/>
            <w:vAlign w:val="center"/>
          </w:tcPr>
          <w:p w:rsidR="005A1D6E" w:rsidRPr="005A1D6E" w:rsidRDefault="005A1D6E" w:rsidP="00095D84">
            <w:pPr>
              <w:spacing w:line="360" w:lineRule="auto"/>
              <w:jc w:val="right"/>
              <w:rPr>
                <w:color w:val="000000"/>
                <w:szCs w:val="21"/>
              </w:rPr>
            </w:pPr>
            <w:r w:rsidRPr="005A1D6E">
              <w:rPr>
                <w:color w:val="000000"/>
                <w:szCs w:val="21"/>
              </w:rPr>
              <w:t>3,471,323,015.62</w:t>
            </w:r>
          </w:p>
        </w:tc>
        <w:tc>
          <w:tcPr>
            <w:tcW w:w="1062" w:type="dxa"/>
            <w:vAlign w:val="center"/>
          </w:tcPr>
          <w:p w:rsidR="005A1D6E" w:rsidRPr="005A1D6E" w:rsidRDefault="005A1D6E" w:rsidP="00095D84">
            <w:pPr>
              <w:spacing w:line="360" w:lineRule="auto"/>
              <w:jc w:val="right"/>
              <w:rPr>
                <w:color w:val="000000"/>
                <w:szCs w:val="21"/>
              </w:rPr>
            </w:pPr>
            <w:r w:rsidRPr="005A1D6E">
              <w:rPr>
                <w:color w:val="000000"/>
                <w:szCs w:val="21"/>
              </w:rPr>
              <w:t>93.38</w:t>
            </w:r>
          </w:p>
        </w:tc>
      </w:tr>
      <w:tr w:rsidR="005A1D6E" w:rsidRPr="007D70B4" w:rsidTr="003D66E3">
        <w:tc>
          <w:tcPr>
            <w:tcW w:w="3119" w:type="dxa"/>
            <w:vAlign w:val="center"/>
          </w:tcPr>
          <w:p w:rsidR="005A1D6E" w:rsidRPr="007D70B4" w:rsidRDefault="005A1D6E" w:rsidP="002C462F">
            <w:pPr>
              <w:spacing w:line="360" w:lineRule="auto"/>
              <w:jc w:val="left"/>
              <w:rPr>
                <w:szCs w:val="21"/>
              </w:rPr>
            </w:pPr>
            <w:r w:rsidRPr="007D70B4">
              <w:rPr>
                <w:szCs w:val="21"/>
              </w:rPr>
              <w:t>交易性金融资产－贵金属投资</w:t>
            </w:r>
          </w:p>
        </w:tc>
        <w:tc>
          <w:tcPr>
            <w:tcW w:w="1843" w:type="dxa"/>
            <w:vAlign w:val="center"/>
          </w:tcPr>
          <w:p w:rsidR="005A1D6E" w:rsidRPr="007D70B4" w:rsidRDefault="005A1D6E" w:rsidP="002C462F">
            <w:pPr>
              <w:spacing w:line="360" w:lineRule="auto"/>
              <w:jc w:val="right"/>
              <w:rPr>
                <w:color w:val="000000"/>
                <w:szCs w:val="21"/>
              </w:rPr>
            </w:pPr>
            <w:r w:rsidRPr="007D70B4">
              <w:rPr>
                <w:color w:val="000000"/>
                <w:szCs w:val="21"/>
              </w:rPr>
              <w:t>-</w:t>
            </w:r>
          </w:p>
        </w:tc>
        <w:tc>
          <w:tcPr>
            <w:tcW w:w="1097" w:type="dxa"/>
            <w:vAlign w:val="center"/>
          </w:tcPr>
          <w:p w:rsidR="005A1D6E" w:rsidRPr="007D70B4" w:rsidRDefault="005A1D6E" w:rsidP="002C462F">
            <w:pPr>
              <w:spacing w:line="360" w:lineRule="auto"/>
              <w:jc w:val="right"/>
              <w:rPr>
                <w:color w:val="000000"/>
                <w:szCs w:val="21"/>
              </w:rPr>
            </w:pPr>
            <w:r w:rsidRPr="007D70B4">
              <w:rPr>
                <w:color w:val="000000"/>
                <w:szCs w:val="21"/>
              </w:rPr>
              <w:t>-</w:t>
            </w:r>
          </w:p>
        </w:tc>
        <w:tc>
          <w:tcPr>
            <w:tcW w:w="1879" w:type="dxa"/>
            <w:vAlign w:val="center"/>
          </w:tcPr>
          <w:p w:rsidR="005A1D6E" w:rsidRPr="007D70B4" w:rsidRDefault="005A1D6E" w:rsidP="002C462F">
            <w:pPr>
              <w:spacing w:line="360" w:lineRule="auto"/>
              <w:jc w:val="right"/>
              <w:rPr>
                <w:color w:val="000000"/>
                <w:szCs w:val="21"/>
              </w:rPr>
            </w:pPr>
            <w:r w:rsidRPr="007D70B4">
              <w:rPr>
                <w:color w:val="000000"/>
                <w:szCs w:val="21"/>
              </w:rPr>
              <w:t>-</w:t>
            </w:r>
          </w:p>
        </w:tc>
        <w:tc>
          <w:tcPr>
            <w:tcW w:w="1062" w:type="dxa"/>
            <w:vAlign w:val="center"/>
          </w:tcPr>
          <w:p w:rsidR="005A1D6E" w:rsidRPr="007D70B4" w:rsidRDefault="005A1D6E" w:rsidP="002C462F">
            <w:pPr>
              <w:spacing w:line="360" w:lineRule="auto"/>
              <w:jc w:val="right"/>
              <w:rPr>
                <w:color w:val="000000"/>
                <w:szCs w:val="21"/>
              </w:rPr>
            </w:pPr>
            <w:r w:rsidRPr="007D70B4">
              <w:rPr>
                <w:color w:val="000000"/>
                <w:szCs w:val="21"/>
              </w:rPr>
              <w:t>-</w:t>
            </w:r>
          </w:p>
        </w:tc>
      </w:tr>
      <w:tr w:rsidR="005A1D6E" w:rsidRPr="007D70B4" w:rsidTr="003D66E3">
        <w:tc>
          <w:tcPr>
            <w:tcW w:w="3119" w:type="dxa"/>
            <w:vAlign w:val="center"/>
          </w:tcPr>
          <w:p w:rsidR="005A1D6E" w:rsidRPr="007D70B4" w:rsidRDefault="005A1D6E" w:rsidP="00C915A6">
            <w:pPr>
              <w:spacing w:line="360" w:lineRule="auto"/>
              <w:jc w:val="left"/>
              <w:rPr>
                <w:color w:val="000000"/>
                <w:szCs w:val="21"/>
              </w:rPr>
            </w:pPr>
            <w:r w:rsidRPr="007D70B4">
              <w:rPr>
                <w:color w:val="000000"/>
                <w:szCs w:val="21"/>
              </w:rPr>
              <w:t>衍生金融资产－权证投资</w:t>
            </w:r>
          </w:p>
        </w:tc>
        <w:tc>
          <w:tcPr>
            <w:tcW w:w="1843"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097"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879"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062"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r>
      <w:tr w:rsidR="005A1D6E" w:rsidRPr="007D70B4" w:rsidTr="003D66E3">
        <w:tc>
          <w:tcPr>
            <w:tcW w:w="3119" w:type="dxa"/>
            <w:vAlign w:val="center"/>
          </w:tcPr>
          <w:p w:rsidR="005A1D6E" w:rsidRPr="007D70B4" w:rsidRDefault="005A1D6E" w:rsidP="00C915A6">
            <w:pPr>
              <w:spacing w:line="360" w:lineRule="auto"/>
              <w:jc w:val="left"/>
              <w:rPr>
                <w:color w:val="000000"/>
                <w:szCs w:val="21"/>
              </w:rPr>
            </w:pPr>
            <w:r w:rsidRPr="007D70B4">
              <w:rPr>
                <w:color w:val="000000"/>
                <w:szCs w:val="21"/>
              </w:rPr>
              <w:t>其他</w:t>
            </w:r>
          </w:p>
        </w:tc>
        <w:tc>
          <w:tcPr>
            <w:tcW w:w="1843"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097"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879"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062"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r>
      <w:tr w:rsidR="005A1D6E" w:rsidRPr="007D70B4" w:rsidTr="003D66E3">
        <w:tc>
          <w:tcPr>
            <w:tcW w:w="3119" w:type="dxa"/>
            <w:vAlign w:val="center"/>
          </w:tcPr>
          <w:p w:rsidR="005A1D6E" w:rsidRPr="007D70B4" w:rsidRDefault="005A1D6E" w:rsidP="00C915A6">
            <w:pPr>
              <w:spacing w:line="360" w:lineRule="auto"/>
              <w:rPr>
                <w:color w:val="000000"/>
                <w:szCs w:val="21"/>
              </w:rPr>
            </w:pPr>
            <w:r w:rsidRPr="007D70B4">
              <w:rPr>
                <w:color w:val="000000"/>
                <w:szCs w:val="21"/>
              </w:rPr>
              <w:t>合计</w:t>
            </w:r>
          </w:p>
        </w:tc>
        <w:tc>
          <w:tcPr>
            <w:tcW w:w="1843" w:type="dxa"/>
            <w:vAlign w:val="center"/>
          </w:tcPr>
          <w:p w:rsidR="005A1D6E" w:rsidRPr="007D70B4" w:rsidRDefault="005A1D6E" w:rsidP="003D66E3">
            <w:pPr>
              <w:spacing w:line="360" w:lineRule="auto"/>
              <w:jc w:val="right"/>
              <w:rPr>
                <w:color w:val="000000"/>
                <w:szCs w:val="21"/>
              </w:rPr>
            </w:pPr>
            <w:r w:rsidRPr="007D70B4">
              <w:rPr>
                <w:color w:val="000000"/>
                <w:szCs w:val="21"/>
              </w:rPr>
              <w:t>4,890,986,516.73</w:t>
            </w:r>
          </w:p>
        </w:tc>
        <w:tc>
          <w:tcPr>
            <w:tcW w:w="1097" w:type="dxa"/>
            <w:vAlign w:val="center"/>
          </w:tcPr>
          <w:p w:rsidR="005A1D6E" w:rsidRPr="007D70B4" w:rsidRDefault="005A1D6E" w:rsidP="003D66E3">
            <w:pPr>
              <w:spacing w:line="360" w:lineRule="auto"/>
              <w:jc w:val="right"/>
              <w:rPr>
                <w:color w:val="000000"/>
                <w:szCs w:val="21"/>
              </w:rPr>
            </w:pPr>
            <w:r w:rsidRPr="007D70B4">
              <w:rPr>
                <w:color w:val="000000"/>
                <w:szCs w:val="21"/>
              </w:rPr>
              <w:t>94.46</w:t>
            </w:r>
          </w:p>
        </w:tc>
        <w:tc>
          <w:tcPr>
            <w:tcW w:w="1879" w:type="dxa"/>
            <w:vAlign w:val="center"/>
          </w:tcPr>
          <w:p w:rsidR="005A1D6E" w:rsidRPr="007D70B4" w:rsidRDefault="005A1D6E" w:rsidP="003D66E3">
            <w:pPr>
              <w:spacing w:line="360" w:lineRule="auto"/>
              <w:jc w:val="right"/>
              <w:rPr>
                <w:color w:val="000000"/>
                <w:szCs w:val="21"/>
              </w:rPr>
            </w:pPr>
            <w:r w:rsidRPr="007D70B4">
              <w:rPr>
                <w:color w:val="000000"/>
                <w:szCs w:val="21"/>
              </w:rPr>
              <w:t>3,472,688,730.62</w:t>
            </w:r>
          </w:p>
        </w:tc>
        <w:tc>
          <w:tcPr>
            <w:tcW w:w="1062" w:type="dxa"/>
            <w:vAlign w:val="center"/>
          </w:tcPr>
          <w:p w:rsidR="005A1D6E" w:rsidRPr="007D70B4" w:rsidRDefault="005A1D6E" w:rsidP="003D66E3">
            <w:pPr>
              <w:spacing w:line="360" w:lineRule="auto"/>
              <w:jc w:val="right"/>
              <w:rPr>
                <w:color w:val="000000"/>
                <w:szCs w:val="21"/>
              </w:rPr>
            </w:pPr>
            <w:r w:rsidRPr="007D70B4">
              <w:rPr>
                <w:color w:val="000000"/>
                <w:szCs w:val="21"/>
              </w:rPr>
              <w:t>93.41</w:t>
            </w:r>
          </w:p>
        </w:tc>
      </w:tr>
    </w:tbl>
    <w:p w:rsidR="001A59F9" w:rsidRPr="00D564C7" w:rsidRDefault="001A59F9" w:rsidP="005A7FD8">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7.4.13.4.3.2</w:t>
      </w:r>
      <w:r w:rsidRPr="00D564C7">
        <w:rPr>
          <w:rFonts w:asciiTheme="minorEastAsia" w:eastAsiaTheme="minorEastAsia" w:hAnsiTheme="minorEastAsia" w:hint="eastAsia"/>
          <w:b/>
          <w:color w:val="000000"/>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AE4FC8">
        <w:tc>
          <w:tcPr>
            <w:tcW w:w="993" w:type="dxa"/>
            <w:vAlign w:val="center"/>
          </w:tcPr>
          <w:p w:rsidR="00AE4FC8" w:rsidRDefault="00404045">
            <w:pPr>
              <w:jc w:val="left"/>
            </w:pPr>
            <w:r>
              <w:rPr>
                <w:color w:val="000000"/>
                <w:szCs w:val="21"/>
              </w:rPr>
              <w:lastRenderedPageBreak/>
              <w:t>假设</w:t>
            </w:r>
          </w:p>
        </w:tc>
        <w:tc>
          <w:tcPr>
            <w:tcW w:w="8079" w:type="dxa"/>
            <w:gridSpan w:val="3"/>
            <w:vAlign w:val="center"/>
          </w:tcPr>
          <w:p w:rsidR="00AE4FC8" w:rsidRDefault="00404045">
            <w:pPr>
              <w:jc w:val="center"/>
            </w:pPr>
            <w:r>
              <w:rPr>
                <w:color w:val="000000"/>
                <w:szCs w:val="21"/>
              </w:rPr>
              <w:t>除业绩比较基准以外的其他市场变量保持不变</w:t>
            </w:r>
          </w:p>
        </w:tc>
      </w:tr>
      <w:tr w:rsidR="00480F50" w:rsidRPr="007D70B4" w:rsidTr="00EE2F12">
        <w:tc>
          <w:tcPr>
            <w:tcW w:w="993" w:type="dxa"/>
            <w:vMerge w:val="restart"/>
            <w:vAlign w:val="center"/>
          </w:tcPr>
          <w:p w:rsidR="00480F50" w:rsidRPr="007D70B4" w:rsidRDefault="00480F50" w:rsidP="00406731">
            <w:pPr>
              <w:pStyle w:val="ae"/>
              <w:jc w:val="center"/>
              <w:rPr>
                <w:color w:val="000000"/>
                <w:sz w:val="21"/>
                <w:szCs w:val="21"/>
              </w:rPr>
            </w:pPr>
            <w:r w:rsidRPr="007D70B4">
              <w:rPr>
                <w:bCs/>
                <w:color w:val="000000"/>
                <w:sz w:val="21"/>
                <w:szCs w:val="21"/>
              </w:rPr>
              <w:t>分析</w:t>
            </w:r>
          </w:p>
        </w:tc>
        <w:tc>
          <w:tcPr>
            <w:tcW w:w="2448" w:type="dxa"/>
            <w:vMerge w:val="restart"/>
            <w:vAlign w:val="center"/>
          </w:tcPr>
          <w:p w:rsidR="00480F50" w:rsidRPr="007D70B4" w:rsidRDefault="00480F50" w:rsidP="000D7898">
            <w:pPr>
              <w:widowControl/>
              <w:autoSpaceDE w:val="0"/>
              <w:autoSpaceDN w:val="0"/>
              <w:ind w:right="-15"/>
              <w:jc w:val="center"/>
              <w:textAlignment w:val="bottom"/>
              <w:rPr>
                <w:color w:val="000000"/>
                <w:kern w:val="0"/>
                <w:szCs w:val="21"/>
              </w:rPr>
            </w:pPr>
            <w:r w:rsidRPr="007D70B4">
              <w:rPr>
                <w:bCs/>
                <w:color w:val="000000"/>
                <w:szCs w:val="21"/>
              </w:rPr>
              <w:t>相关风险变量的变动</w:t>
            </w:r>
          </w:p>
        </w:tc>
        <w:tc>
          <w:tcPr>
            <w:tcW w:w="5631" w:type="dxa"/>
            <w:gridSpan w:val="2"/>
          </w:tcPr>
          <w:p w:rsidR="00480F50" w:rsidRPr="007D70B4" w:rsidRDefault="00480F50" w:rsidP="000D7898">
            <w:pPr>
              <w:jc w:val="center"/>
              <w:rPr>
                <w:color w:val="000000"/>
                <w:szCs w:val="21"/>
              </w:rPr>
            </w:pPr>
            <w:r w:rsidRPr="007D70B4">
              <w:rPr>
                <w:color w:val="000000"/>
                <w:szCs w:val="21"/>
              </w:rPr>
              <w:t>对资产负债表日基金资产净值的</w:t>
            </w:r>
          </w:p>
          <w:p w:rsidR="00480F50" w:rsidRPr="007D70B4" w:rsidRDefault="00406731" w:rsidP="00406731">
            <w:pPr>
              <w:widowControl/>
              <w:autoSpaceDE w:val="0"/>
              <w:autoSpaceDN w:val="0"/>
              <w:ind w:right="-15"/>
              <w:jc w:val="center"/>
              <w:textAlignment w:val="bottom"/>
              <w:rPr>
                <w:color w:val="000000"/>
                <w:kern w:val="0"/>
                <w:szCs w:val="21"/>
              </w:rPr>
            </w:pPr>
            <w:r w:rsidRPr="007D70B4">
              <w:rPr>
                <w:color w:val="000000"/>
                <w:szCs w:val="21"/>
              </w:rPr>
              <w:t>影响金额（单位：人民币</w:t>
            </w:r>
            <w:r w:rsidR="00480F50" w:rsidRPr="007D70B4">
              <w:rPr>
                <w:color w:val="000000"/>
                <w:szCs w:val="21"/>
              </w:rPr>
              <w:t>元）</w:t>
            </w:r>
          </w:p>
        </w:tc>
      </w:tr>
      <w:tr w:rsidR="00480F50" w:rsidRPr="007D70B4" w:rsidTr="00EE2F12">
        <w:tc>
          <w:tcPr>
            <w:tcW w:w="993" w:type="dxa"/>
            <w:vMerge/>
            <w:vAlign w:val="center"/>
          </w:tcPr>
          <w:p w:rsidR="00480F50" w:rsidRPr="007D70B4" w:rsidRDefault="00480F50" w:rsidP="000D7898">
            <w:pPr>
              <w:widowControl/>
              <w:jc w:val="left"/>
              <w:rPr>
                <w:color w:val="000000"/>
                <w:szCs w:val="21"/>
              </w:rPr>
            </w:pPr>
          </w:p>
        </w:tc>
        <w:tc>
          <w:tcPr>
            <w:tcW w:w="2448" w:type="dxa"/>
            <w:vMerge/>
            <w:vAlign w:val="center"/>
          </w:tcPr>
          <w:p w:rsidR="00480F50" w:rsidRPr="007D70B4" w:rsidRDefault="00480F50" w:rsidP="000D7898">
            <w:pPr>
              <w:widowControl/>
              <w:jc w:val="left"/>
              <w:rPr>
                <w:color w:val="000000"/>
                <w:kern w:val="0"/>
                <w:szCs w:val="21"/>
              </w:rPr>
            </w:pPr>
          </w:p>
        </w:tc>
        <w:tc>
          <w:tcPr>
            <w:tcW w:w="2880" w:type="dxa"/>
          </w:tcPr>
          <w:p w:rsidR="00480F50" w:rsidRPr="007D70B4" w:rsidRDefault="00480F50" w:rsidP="00D564C7">
            <w:pPr>
              <w:spacing w:line="360" w:lineRule="auto"/>
              <w:ind w:firstLineChars="350" w:firstLine="735"/>
              <w:rPr>
                <w:color w:val="000000"/>
                <w:szCs w:val="21"/>
              </w:rPr>
            </w:pPr>
            <w:r w:rsidRPr="007D70B4">
              <w:rPr>
                <w:color w:val="000000"/>
                <w:szCs w:val="21"/>
              </w:rPr>
              <w:t>本期末</w:t>
            </w:r>
          </w:p>
          <w:p w:rsidR="00480F50" w:rsidRPr="007D70B4" w:rsidRDefault="00480F50" w:rsidP="000D7898">
            <w:pPr>
              <w:spacing w:line="360" w:lineRule="auto"/>
              <w:jc w:val="center"/>
              <w:rPr>
                <w:bCs/>
                <w:color w:val="000000"/>
                <w:szCs w:val="21"/>
              </w:rPr>
            </w:pPr>
            <w:r w:rsidRPr="007D70B4">
              <w:rPr>
                <w:color w:val="000000"/>
                <w:szCs w:val="21"/>
              </w:rPr>
              <w:t>2019</w:t>
            </w:r>
            <w:r w:rsidRPr="007D70B4">
              <w:rPr>
                <w:color w:val="000000"/>
                <w:szCs w:val="21"/>
              </w:rPr>
              <w:t>年</w:t>
            </w:r>
            <w:r w:rsidRPr="007D70B4">
              <w:rPr>
                <w:color w:val="000000"/>
                <w:szCs w:val="21"/>
              </w:rPr>
              <w:t>12</w:t>
            </w:r>
            <w:r w:rsidRPr="007D70B4">
              <w:rPr>
                <w:color w:val="000000"/>
                <w:szCs w:val="21"/>
              </w:rPr>
              <w:t>月</w:t>
            </w:r>
            <w:r w:rsidRPr="007D70B4">
              <w:rPr>
                <w:color w:val="000000"/>
                <w:szCs w:val="21"/>
              </w:rPr>
              <w:t>31</w:t>
            </w:r>
            <w:r w:rsidRPr="007D70B4">
              <w:rPr>
                <w:color w:val="000000"/>
                <w:szCs w:val="21"/>
              </w:rPr>
              <w:t>日</w:t>
            </w:r>
          </w:p>
        </w:tc>
        <w:tc>
          <w:tcPr>
            <w:tcW w:w="2751" w:type="dxa"/>
          </w:tcPr>
          <w:p w:rsidR="00480F50" w:rsidRPr="007D70B4" w:rsidRDefault="00480F50" w:rsidP="00D564C7">
            <w:pPr>
              <w:spacing w:line="360" w:lineRule="auto"/>
              <w:ind w:firstLineChars="300" w:firstLine="630"/>
              <w:rPr>
                <w:color w:val="000000"/>
                <w:szCs w:val="21"/>
              </w:rPr>
            </w:pPr>
            <w:r w:rsidRPr="007D70B4">
              <w:rPr>
                <w:color w:val="000000"/>
                <w:szCs w:val="21"/>
              </w:rPr>
              <w:t>上年度末</w:t>
            </w:r>
          </w:p>
          <w:p w:rsidR="00480F50" w:rsidRPr="007D70B4" w:rsidRDefault="00480F50" w:rsidP="000D7898">
            <w:pPr>
              <w:spacing w:line="360" w:lineRule="auto"/>
              <w:jc w:val="center"/>
              <w:rPr>
                <w:bCs/>
                <w:color w:val="000000"/>
                <w:szCs w:val="21"/>
              </w:rPr>
            </w:pPr>
            <w:r w:rsidRPr="007D70B4">
              <w:rPr>
                <w:color w:val="000000"/>
                <w:szCs w:val="21"/>
              </w:rPr>
              <w:t>2018</w:t>
            </w:r>
            <w:r w:rsidRPr="007D70B4">
              <w:rPr>
                <w:color w:val="000000"/>
                <w:szCs w:val="21"/>
              </w:rPr>
              <w:t>年</w:t>
            </w:r>
            <w:r w:rsidRPr="007D70B4">
              <w:rPr>
                <w:color w:val="000000"/>
                <w:szCs w:val="21"/>
              </w:rPr>
              <w:t>12</w:t>
            </w:r>
            <w:r w:rsidRPr="007D70B4">
              <w:rPr>
                <w:color w:val="000000"/>
                <w:szCs w:val="21"/>
              </w:rPr>
              <w:t>月</w:t>
            </w:r>
            <w:r w:rsidRPr="007D70B4">
              <w:rPr>
                <w:color w:val="000000"/>
                <w:szCs w:val="21"/>
              </w:rPr>
              <w:t>31</w:t>
            </w:r>
            <w:r w:rsidRPr="007D70B4">
              <w:rPr>
                <w:color w:val="000000"/>
                <w:szCs w:val="21"/>
              </w:rPr>
              <w:t>日</w:t>
            </w:r>
          </w:p>
        </w:tc>
      </w:tr>
      <w:tr w:rsidR="00AE4FC8">
        <w:tc>
          <w:tcPr>
            <w:tcW w:w="993" w:type="dxa"/>
            <w:vMerge/>
          </w:tcPr>
          <w:p w:rsidR="00AE4FC8" w:rsidRDefault="00AE4FC8"/>
        </w:tc>
        <w:tc>
          <w:tcPr>
            <w:tcW w:w="2448" w:type="dxa"/>
            <w:vAlign w:val="center"/>
          </w:tcPr>
          <w:p w:rsidR="00AE4FC8" w:rsidRDefault="00404045">
            <w:r>
              <w:rPr>
                <w:color w:val="000000"/>
                <w:szCs w:val="21"/>
              </w:rPr>
              <w:t>1.</w:t>
            </w:r>
            <w:r>
              <w:rPr>
                <w:color w:val="000000"/>
                <w:szCs w:val="21"/>
              </w:rPr>
              <w:t>业绩比较基准上升</w:t>
            </w:r>
            <w:r>
              <w:rPr>
                <w:color w:val="000000"/>
                <w:szCs w:val="21"/>
              </w:rPr>
              <w:t>5%</w:t>
            </w:r>
          </w:p>
        </w:tc>
        <w:tc>
          <w:tcPr>
            <w:tcW w:w="2880" w:type="dxa"/>
            <w:vAlign w:val="center"/>
          </w:tcPr>
          <w:p w:rsidR="00AE4FC8" w:rsidRDefault="00404045">
            <w:pPr>
              <w:jc w:val="right"/>
            </w:pPr>
            <w:r>
              <w:rPr>
                <w:color w:val="000000"/>
                <w:szCs w:val="21"/>
              </w:rPr>
              <w:t>267,071,983.58</w:t>
            </w:r>
          </w:p>
        </w:tc>
        <w:tc>
          <w:tcPr>
            <w:tcW w:w="2751" w:type="dxa"/>
            <w:vAlign w:val="center"/>
          </w:tcPr>
          <w:p w:rsidR="00AE4FC8" w:rsidRDefault="00404045">
            <w:pPr>
              <w:jc w:val="right"/>
            </w:pPr>
            <w:r>
              <w:rPr>
                <w:color w:val="000000"/>
                <w:szCs w:val="21"/>
              </w:rPr>
              <w:t>173,816,075.34</w:t>
            </w:r>
          </w:p>
        </w:tc>
      </w:tr>
      <w:tr w:rsidR="00AE4FC8">
        <w:tc>
          <w:tcPr>
            <w:tcW w:w="993" w:type="dxa"/>
            <w:vMerge/>
          </w:tcPr>
          <w:p w:rsidR="00AE4FC8" w:rsidRDefault="00AE4FC8"/>
        </w:tc>
        <w:tc>
          <w:tcPr>
            <w:tcW w:w="2448" w:type="dxa"/>
            <w:vAlign w:val="center"/>
          </w:tcPr>
          <w:p w:rsidR="00AE4FC8" w:rsidRDefault="00404045">
            <w:r>
              <w:rPr>
                <w:color w:val="000000"/>
                <w:szCs w:val="21"/>
              </w:rPr>
              <w:t>2.</w:t>
            </w:r>
            <w:r>
              <w:rPr>
                <w:color w:val="000000"/>
                <w:szCs w:val="21"/>
              </w:rPr>
              <w:t>业绩比较基准下降</w:t>
            </w:r>
            <w:r>
              <w:rPr>
                <w:color w:val="000000"/>
                <w:szCs w:val="21"/>
              </w:rPr>
              <w:t>5%</w:t>
            </w:r>
          </w:p>
        </w:tc>
        <w:tc>
          <w:tcPr>
            <w:tcW w:w="2880" w:type="dxa"/>
            <w:vAlign w:val="center"/>
          </w:tcPr>
          <w:p w:rsidR="00AE4FC8" w:rsidRDefault="00404045">
            <w:pPr>
              <w:jc w:val="right"/>
            </w:pPr>
            <w:r>
              <w:rPr>
                <w:color w:val="000000"/>
                <w:szCs w:val="21"/>
              </w:rPr>
              <w:t>-267,071,983.58</w:t>
            </w:r>
          </w:p>
        </w:tc>
        <w:tc>
          <w:tcPr>
            <w:tcW w:w="2751" w:type="dxa"/>
            <w:vAlign w:val="center"/>
          </w:tcPr>
          <w:p w:rsidR="00AE4FC8" w:rsidRDefault="00404045">
            <w:pPr>
              <w:jc w:val="right"/>
            </w:pPr>
            <w:r>
              <w:rPr>
                <w:color w:val="000000"/>
                <w:szCs w:val="21"/>
              </w:rPr>
              <w:t>-173,816,075.34</w:t>
            </w:r>
          </w:p>
        </w:tc>
      </w:tr>
    </w:tbl>
    <w:p w:rsidR="001A59F9" w:rsidRPr="00D564C7" w:rsidRDefault="001A59F9" w:rsidP="005A7FD8">
      <w:pPr>
        <w:adjustRightInd w:val="0"/>
        <w:snapToGrid w:val="0"/>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7.4.14</w:t>
      </w:r>
      <w:r w:rsidRPr="00D564C7">
        <w:rPr>
          <w:rFonts w:asciiTheme="minorEastAsia" w:eastAsiaTheme="minorEastAsia" w:hAnsiTheme="minorEastAsia" w:hint="eastAsia"/>
          <w:b/>
          <w:color w:val="000000"/>
          <w:szCs w:val="21"/>
        </w:rPr>
        <w:t>有助于理解和分析会计报表需要说明的其他事项</w:t>
      </w:r>
    </w:p>
    <w:p w:rsidR="00AE4FC8" w:rsidRDefault="00404045">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公允价值</w:t>
      </w:r>
      <w:r>
        <w:rPr>
          <w:rFonts w:eastAsiaTheme="minorEastAsia"/>
          <w:kern w:val="0"/>
          <w:szCs w:val="21"/>
        </w:rPr>
        <w:t xml:space="preserve"> </w:t>
      </w:r>
    </w:p>
    <w:p w:rsidR="00AE4FC8" w:rsidRDefault="00404045">
      <w:pPr>
        <w:widowControl/>
        <w:spacing w:line="360" w:lineRule="auto"/>
        <w:ind w:firstLineChars="200" w:firstLine="420"/>
        <w:rPr>
          <w:rFonts w:eastAsiaTheme="minorEastAsia"/>
          <w:kern w:val="0"/>
          <w:szCs w:val="21"/>
        </w:rPr>
      </w:pPr>
      <w:r>
        <w:rPr>
          <w:rFonts w:eastAsiaTheme="minorEastAsia"/>
          <w:kern w:val="0"/>
          <w:szCs w:val="21"/>
        </w:rPr>
        <w:t>(a)</w:t>
      </w:r>
      <w:r>
        <w:rPr>
          <w:rFonts w:eastAsiaTheme="minorEastAsia"/>
          <w:kern w:val="0"/>
          <w:szCs w:val="21"/>
        </w:rPr>
        <w:t>金融工具公允价值计量的方法</w:t>
      </w:r>
      <w:r>
        <w:rPr>
          <w:rFonts w:eastAsiaTheme="minorEastAsia"/>
          <w:kern w:val="0"/>
          <w:szCs w:val="21"/>
        </w:rPr>
        <w:t xml:space="preserve"> </w:t>
      </w:r>
    </w:p>
    <w:p w:rsidR="00AE4FC8" w:rsidRDefault="00404045">
      <w:pPr>
        <w:widowControl/>
        <w:spacing w:line="360" w:lineRule="auto"/>
        <w:ind w:firstLineChars="200" w:firstLine="420"/>
        <w:rPr>
          <w:rFonts w:eastAsiaTheme="minorEastAsia"/>
          <w:kern w:val="0"/>
          <w:szCs w:val="21"/>
        </w:rPr>
      </w:pPr>
      <w:r>
        <w:rPr>
          <w:rFonts w:eastAsiaTheme="minorEastAsia"/>
          <w:kern w:val="0"/>
          <w:szCs w:val="21"/>
        </w:rPr>
        <w:t>公允价值计量结果所属的层次，由对公允价值计量整体而言具有重要意义的输入值所属的最低层次决定：</w:t>
      </w:r>
      <w:r>
        <w:rPr>
          <w:rFonts w:eastAsiaTheme="minorEastAsia"/>
          <w:kern w:val="0"/>
          <w:szCs w:val="21"/>
        </w:rPr>
        <w:t xml:space="preserve"> </w:t>
      </w:r>
    </w:p>
    <w:p w:rsidR="00AE4FC8" w:rsidRDefault="00404045">
      <w:pPr>
        <w:widowControl/>
        <w:spacing w:line="360" w:lineRule="auto"/>
        <w:ind w:firstLineChars="200" w:firstLine="420"/>
        <w:rPr>
          <w:rFonts w:eastAsiaTheme="minorEastAsia"/>
          <w:kern w:val="0"/>
          <w:szCs w:val="21"/>
        </w:rPr>
      </w:pPr>
      <w:r>
        <w:rPr>
          <w:rFonts w:eastAsiaTheme="minorEastAsia"/>
          <w:kern w:val="0"/>
          <w:szCs w:val="21"/>
        </w:rPr>
        <w:t>第一层次：相同资产或负债在活跃市场上未经调整的报价。</w:t>
      </w:r>
      <w:r>
        <w:rPr>
          <w:rFonts w:eastAsiaTheme="minorEastAsia"/>
          <w:kern w:val="0"/>
          <w:szCs w:val="21"/>
        </w:rPr>
        <w:t xml:space="preserve"> </w:t>
      </w:r>
    </w:p>
    <w:p w:rsidR="00AE4FC8" w:rsidRDefault="00404045">
      <w:pPr>
        <w:widowControl/>
        <w:spacing w:line="360" w:lineRule="auto"/>
        <w:ind w:firstLineChars="200" w:firstLine="420"/>
        <w:rPr>
          <w:rFonts w:eastAsiaTheme="minorEastAsia"/>
          <w:kern w:val="0"/>
          <w:szCs w:val="21"/>
        </w:rPr>
      </w:pPr>
      <w:r>
        <w:rPr>
          <w:rFonts w:eastAsiaTheme="minorEastAsia"/>
          <w:kern w:val="0"/>
          <w:szCs w:val="21"/>
        </w:rPr>
        <w:t>第二层次：除第一层次输入值外相关资产或负债直接或间接可观察的输入值。</w:t>
      </w:r>
      <w:r>
        <w:rPr>
          <w:rFonts w:eastAsiaTheme="minorEastAsia"/>
          <w:kern w:val="0"/>
          <w:szCs w:val="21"/>
        </w:rPr>
        <w:t xml:space="preserve"> </w:t>
      </w:r>
    </w:p>
    <w:p w:rsidR="00AE4FC8" w:rsidRDefault="00404045">
      <w:pPr>
        <w:widowControl/>
        <w:spacing w:line="360" w:lineRule="auto"/>
        <w:ind w:firstLineChars="200" w:firstLine="420"/>
        <w:rPr>
          <w:rFonts w:eastAsiaTheme="minorEastAsia"/>
          <w:kern w:val="0"/>
          <w:szCs w:val="21"/>
        </w:rPr>
      </w:pPr>
      <w:r>
        <w:rPr>
          <w:rFonts w:eastAsiaTheme="minorEastAsia"/>
          <w:kern w:val="0"/>
          <w:szCs w:val="21"/>
        </w:rPr>
        <w:t>第三层次：相关资产或负债的不可观察输入值。</w:t>
      </w:r>
      <w:r>
        <w:rPr>
          <w:rFonts w:eastAsiaTheme="minorEastAsia"/>
          <w:kern w:val="0"/>
          <w:szCs w:val="21"/>
        </w:rPr>
        <w:t xml:space="preserve"> </w:t>
      </w:r>
    </w:p>
    <w:p w:rsidR="00AE4FC8" w:rsidRDefault="00404045">
      <w:pPr>
        <w:widowControl/>
        <w:spacing w:line="360" w:lineRule="auto"/>
        <w:ind w:firstLineChars="200" w:firstLine="420"/>
        <w:rPr>
          <w:rFonts w:eastAsiaTheme="minorEastAsia"/>
          <w:kern w:val="0"/>
          <w:szCs w:val="21"/>
        </w:rPr>
      </w:pPr>
      <w:r>
        <w:rPr>
          <w:rFonts w:eastAsiaTheme="minorEastAsia"/>
          <w:kern w:val="0"/>
          <w:szCs w:val="21"/>
        </w:rPr>
        <w:t>(b)</w:t>
      </w:r>
      <w:r>
        <w:rPr>
          <w:rFonts w:eastAsiaTheme="minorEastAsia"/>
          <w:kern w:val="0"/>
          <w:szCs w:val="21"/>
        </w:rPr>
        <w:t>持续的以公允价值计量的金融工具</w:t>
      </w:r>
      <w:r>
        <w:rPr>
          <w:rFonts w:eastAsiaTheme="minorEastAsia"/>
          <w:kern w:val="0"/>
          <w:szCs w:val="21"/>
        </w:rPr>
        <w:t xml:space="preserve"> </w:t>
      </w:r>
    </w:p>
    <w:p w:rsidR="00AE4FC8" w:rsidRDefault="00404045">
      <w:pPr>
        <w:widowControl/>
        <w:spacing w:line="360" w:lineRule="auto"/>
        <w:ind w:firstLineChars="200" w:firstLine="420"/>
        <w:rPr>
          <w:rFonts w:eastAsiaTheme="minorEastAsia"/>
          <w:kern w:val="0"/>
          <w:szCs w:val="21"/>
        </w:rPr>
      </w:pPr>
      <w:r>
        <w:rPr>
          <w:rFonts w:eastAsiaTheme="minorEastAsia"/>
          <w:kern w:val="0"/>
          <w:szCs w:val="21"/>
        </w:rPr>
        <w:t>(i)</w:t>
      </w:r>
      <w:r>
        <w:rPr>
          <w:rFonts w:eastAsiaTheme="minorEastAsia"/>
          <w:kern w:val="0"/>
          <w:szCs w:val="21"/>
        </w:rPr>
        <w:t>各层次金融工具公允价值</w:t>
      </w:r>
      <w:r>
        <w:rPr>
          <w:rFonts w:eastAsiaTheme="minorEastAsia"/>
          <w:kern w:val="0"/>
          <w:szCs w:val="21"/>
        </w:rPr>
        <w:t xml:space="preserve"> </w:t>
      </w:r>
    </w:p>
    <w:p w:rsidR="00AE4FC8" w:rsidRDefault="00404045">
      <w:pPr>
        <w:widowControl/>
        <w:spacing w:line="360" w:lineRule="auto"/>
        <w:ind w:firstLineChars="200" w:firstLine="420"/>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日，本基金持有的以公允价值计量且其变动计入当期损益的金融资产中属于第一层次的余额为</w:t>
      </w:r>
      <w:r>
        <w:rPr>
          <w:rFonts w:eastAsiaTheme="minorEastAsia"/>
          <w:kern w:val="0"/>
          <w:szCs w:val="21"/>
        </w:rPr>
        <w:t xml:space="preserve"> 4,889,943,480.47</w:t>
      </w:r>
      <w:r>
        <w:rPr>
          <w:rFonts w:eastAsiaTheme="minorEastAsia"/>
          <w:kern w:val="0"/>
          <w:szCs w:val="21"/>
        </w:rPr>
        <w:t>元，属于第二层次的余额为</w:t>
      </w:r>
      <w:r>
        <w:rPr>
          <w:rFonts w:eastAsiaTheme="minorEastAsia"/>
          <w:kern w:val="0"/>
          <w:szCs w:val="21"/>
        </w:rPr>
        <w:t>1,993,819.78</w:t>
      </w:r>
      <w:r>
        <w:rPr>
          <w:rFonts w:eastAsiaTheme="minorEastAsia"/>
          <w:kern w:val="0"/>
          <w:szCs w:val="21"/>
        </w:rPr>
        <w:t>元，无属于第三层次的余额</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日：第一层次</w:t>
      </w:r>
      <w:r>
        <w:rPr>
          <w:rFonts w:eastAsiaTheme="minorEastAsia"/>
          <w:kern w:val="0"/>
          <w:szCs w:val="21"/>
        </w:rPr>
        <w:t>3,472,688,730.62</w:t>
      </w:r>
      <w:r>
        <w:rPr>
          <w:rFonts w:eastAsiaTheme="minorEastAsia"/>
          <w:kern w:val="0"/>
          <w:szCs w:val="21"/>
        </w:rPr>
        <w:t>元，无属于第二层次的余额，无属于第三层次的余额</w:t>
      </w:r>
      <w:r>
        <w:rPr>
          <w:rFonts w:eastAsiaTheme="minorEastAsia"/>
          <w:kern w:val="0"/>
          <w:szCs w:val="21"/>
        </w:rPr>
        <w:t>)</w:t>
      </w:r>
      <w:r>
        <w:rPr>
          <w:rFonts w:eastAsiaTheme="minorEastAsia"/>
          <w:kern w:val="0"/>
          <w:szCs w:val="21"/>
        </w:rPr>
        <w:t>。</w:t>
      </w:r>
    </w:p>
    <w:p w:rsidR="00AE4FC8" w:rsidRDefault="00404045">
      <w:pPr>
        <w:widowControl/>
        <w:spacing w:line="360" w:lineRule="auto"/>
        <w:ind w:firstLineChars="200" w:firstLine="420"/>
        <w:rPr>
          <w:rFonts w:eastAsiaTheme="minorEastAsia"/>
          <w:kern w:val="0"/>
          <w:szCs w:val="21"/>
        </w:rPr>
      </w:pPr>
      <w:r>
        <w:rPr>
          <w:rFonts w:eastAsiaTheme="minorEastAsia"/>
          <w:kern w:val="0"/>
          <w:szCs w:val="21"/>
        </w:rPr>
        <w:t>(ii)</w:t>
      </w:r>
      <w:r>
        <w:rPr>
          <w:rFonts w:eastAsiaTheme="minorEastAsia"/>
          <w:kern w:val="0"/>
          <w:szCs w:val="21"/>
        </w:rPr>
        <w:t>公允价值所属层次间的重大变动</w:t>
      </w:r>
    </w:p>
    <w:p w:rsidR="00AE4FC8" w:rsidRDefault="00404045">
      <w:pPr>
        <w:widowControl/>
        <w:spacing w:line="360" w:lineRule="auto"/>
        <w:ind w:firstLineChars="200" w:firstLine="420"/>
        <w:rPr>
          <w:rFonts w:eastAsiaTheme="minorEastAsia"/>
          <w:kern w:val="0"/>
          <w:szCs w:val="21"/>
        </w:rPr>
      </w:pPr>
      <w:r>
        <w:rPr>
          <w:rFonts w:eastAsiaTheme="minorEastAsia"/>
          <w:kern w:val="0"/>
          <w:szCs w:val="21"/>
        </w:rPr>
        <w:t>本基金以导致各层次之间转换的事项发生日为确认各层次之间转换的时点。</w:t>
      </w:r>
    </w:p>
    <w:p w:rsidR="00AE4FC8" w:rsidRDefault="00404045">
      <w:pPr>
        <w:widowControl/>
        <w:spacing w:line="360" w:lineRule="auto"/>
        <w:ind w:firstLineChars="200" w:firstLine="420"/>
        <w:rPr>
          <w:rFonts w:eastAsiaTheme="minorEastAsia"/>
          <w:kern w:val="0"/>
          <w:szCs w:val="21"/>
        </w:rPr>
      </w:pPr>
      <w:r>
        <w:rPr>
          <w:rFonts w:eastAsiaTheme="minorEastAsia"/>
          <w:kern w:val="0"/>
          <w:szCs w:val="21"/>
        </w:rPr>
        <w:t>对于证券交易所上市的股票，若出现重大事项停牌、交易不活跃</w:t>
      </w:r>
      <w:r>
        <w:rPr>
          <w:rFonts w:eastAsiaTheme="minorEastAsia"/>
          <w:kern w:val="0"/>
          <w:szCs w:val="21"/>
        </w:rPr>
        <w:t>(</w:t>
      </w:r>
      <w:r>
        <w:rPr>
          <w:rFonts w:eastAsiaTheme="minorEastAsia"/>
          <w:kern w:val="0"/>
          <w:szCs w:val="21"/>
        </w:rPr>
        <w:t>包括涨跌停时的交易不活跃</w:t>
      </w:r>
      <w:r>
        <w:rPr>
          <w:rFonts w:eastAsiaTheme="minorEastAsia"/>
          <w:kern w:val="0"/>
          <w:szCs w:val="21"/>
        </w:rPr>
        <w:t>)</w:t>
      </w:r>
      <w:r>
        <w:rPr>
          <w:rFonts w:eastAsiaTheme="minorEastAsia"/>
          <w:kern w:val="0"/>
          <w:szCs w:val="21"/>
        </w:rPr>
        <w:t>、或属于非公开发行等情况，本基金不会于停牌日至交易恢复活跃日期间、交易不活跃期间及限售期间将相关股票的公允价值列入第一层次；并根据估值调整中采用的不可观察输入值对于公允价值的影响程度，确定相关股票公允价值应属第二层次还是第三层次。对于目标</w:t>
      </w:r>
      <w:r>
        <w:rPr>
          <w:rFonts w:eastAsiaTheme="minorEastAsia"/>
          <w:kern w:val="0"/>
          <w:szCs w:val="21"/>
        </w:rPr>
        <w:t>ETF</w:t>
      </w:r>
      <w:r>
        <w:rPr>
          <w:rFonts w:eastAsiaTheme="minorEastAsia"/>
          <w:kern w:val="0"/>
          <w:szCs w:val="21"/>
        </w:rPr>
        <w:t>，若本基金因上述事项在目标</w:t>
      </w:r>
      <w:r>
        <w:rPr>
          <w:rFonts w:eastAsiaTheme="minorEastAsia"/>
          <w:kern w:val="0"/>
          <w:szCs w:val="21"/>
        </w:rPr>
        <w:t>ETF</w:t>
      </w:r>
      <w:r>
        <w:rPr>
          <w:rFonts w:eastAsiaTheme="minorEastAsia"/>
          <w:kern w:val="0"/>
          <w:szCs w:val="21"/>
        </w:rPr>
        <w:t>当日份额净值的基础上，对目标</w:t>
      </w:r>
      <w:r>
        <w:rPr>
          <w:rFonts w:eastAsiaTheme="minorEastAsia"/>
          <w:kern w:val="0"/>
          <w:szCs w:val="21"/>
        </w:rPr>
        <w:t>ETF</w:t>
      </w:r>
      <w:r>
        <w:rPr>
          <w:rFonts w:eastAsiaTheme="minorEastAsia"/>
          <w:kern w:val="0"/>
          <w:szCs w:val="21"/>
        </w:rPr>
        <w:t>的公允价值进行调整，则本基金在调整期间内将目标</w:t>
      </w:r>
      <w:r>
        <w:rPr>
          <w:rFonts w:eastAsiaTheme="minorEastAsia"/>
          <w:kern w:val="0"/>
          <w:szCs w:val="21"/>
        </w:rPr>
        <w:t>ETF</w:t>
      </w:r>
      <w:r>
        <w:rPr>
          <w:rFonts w:eastAsiaTheme="minorEastAsia"/>
          <w:kern w:val="0"/>
          <w:szCs w:val="21"/>
        </w:rPr>
        <w:t>的公允价值从第一层次转出。</w:t>
      </w:r>
    </w:p>
    <w:p w:rsidR="00AE4FC8" w:rsidRDefault="00404045">
      <w:pPr>
        <w:widowControl/>
        <w:spacing w:line="360" w:lineRule="auto"/>
        <w:ind w:firstLineChars="200" w:firstLine="420"/>
        <w:rPr>
          <w:rFonts w:eastAsiaTheme="minorEastAsia"/>
          <w:kern w:val="0"/>
          <w:szCs w:val="21"/>
        </w:rPr>
      </w:pPr>
      <w:r>
        <w:rPr>
          <w:rFonts w:eastAsiaTheme="minorEastAsia"/>
          <w:kern w:val="0"/>
          <w:szCs w:val="21"/>
        </w:rPr>
        <w:t xml:space="preserve"> (iii)</w:t>
      </w:r>
      <w:r>
        <w:rPr>
          <w:rFonts w:eastAsiaTheme="minorEastAsia"/>
          <w:kern w:val="0"/>
          <w:szCs w:val="21"/>
        </w:rPr>
        <w:t>第三层次公允价值余额和本期变动金额</w:t>
      </w:r>
      <w:r>
        <w:rPr>
          <w:rFonts w:eastAsiaTheme="minorEastAsia"/>
          <w:kern w:val="0"/>
          <w:szCs w:val="21"/>
        </w:rPr>
        <w:t xml:space="preserve"> </w:t>
      </w:r>
    </w:p>
    <w:p w:rsidR="00AE4FC8" w:rsidRDefault="00404045">
      <w:pPr>
        <w:widowControl/>
        <w:spacing w:line="360" w:lineRule="auto"/>
        <w:ind w:firstLineChars="200" w:firstLine="420"/>
        <w:rPr>
          <w:rFonts w:eastAsiaTheme="minorEastAsia"/>
          <w:kern w:val="0"/>
          <w:szCs w:val="21"/>
        </w:rPr>
      </w:pPr>
      <w:r>
        <w:rPr>
          <w:rFonts w:eastAsiaTheme="minorEastAsia"/>
          <w:kern w:val="0"/>
          <w:szCs w:val="21"/>
        </w:rPr>
        <w:t>2019</w:t>
      </w:r>
      <w:r>
        <w:rPr>
          <w:rFonts w:eastAsiaTheme="minorEastAsia"/>
          <w:kern w:val="0"/>
          <w:szCs w:val="21"/>
        </w:rPr>
        <w:t>年度：无。</w:t>
      </w:r>
    </w:p>
    <w:p w:rsidR="00AE4FC8" w:rsidRDefault="00404045">
      <w:pPr>
        <w:widowControl/>
        <w:spacing w:line="360" w:lineRule="auto"/>
        <w:ind w:firstLineChars="200" w:firstLine="420"/>
        <w:rPr>
          <w:rFonts w:eastAsiaTheme="minorEastAsia"/>
          <w:kern w:val="0"/>
          <w:szCs w:val="21"/>
        </w:rPr>
      </w:pPr>
      <w:r>
        <w:rPr>
          <w:rFonts w:eastAsiaTheme="minorEastAsia"/>
          <w:kern w:val="0"/>
          <w:szCs w:val="21"/>
        </w:rPr>
        <w:t>2018</w:t>
      </w:r>
      <w:r>
        <w:rPr>
          <w:rFonts w:eastAsiaTheme="minorEastAsia"/>
          <w:kern w:val="0"/>
          <w:szCs w:val="21"/>
        </w:rPr>
        <w:t>年度：</w:t>
      </w:r>
    </w:p>
    <w:tbl>
      <w:tblPr>
        <w:tblW w:w="8222" w:type="dxa"/>
        <w:jc w:val="center"/>
        <w:tblLook w:val="04A0" w:firstRow="1" w:lastRow="0" w:firstColumn="1" w:lastColumn="0" w:noHBand="0" w:noVBand="1"/>
      </w:tblPr>
      <w:tblGrid>
        <w:gridCol w:w="3971"/>
        <w:gridCol w:w="4251"/>
      </w:tblGrid>
      <w:tr w:rsidR="00013390" w:rsidTr="00D87318">
        <w:trPr>
          <w:trHeight w:val="270"/>
          <w:jc w:val="center"/>
        </w:trPr>
        <w:tc>
          <w:tcPr>
            <w:tcW w:w="3971" w:type="dxa"/>
            <w:tcBorders>
              <w:top w:val="single" w:sz="4" w:space="0" w:color="auto"/>
              <w:left w:val="single" w:sz="4" w:space="0" w:color="auto"/>
              <w:bottom w:val="single" w:sz="4" w:space="0" w:color="auto"/>
              <w:right w:val="single" w:sz="4" w:space="0" w:color="auto"/>
            </w:tcBorders>
            <w:noWrap/>
            <w:vAlign w:val="center"/>
          </w:tcPr>
          <w:p w:rsidR="00013390" w:rsidRDefault="00013390" w:rsidP="00D87318">
            <w:pPr>
              <w:widowControl/>
              <w:jc w:val="left"/>
              <w:rPr>
                <w:rFonts w:ascii="宋体" w:hAnsi="宋体" w:cs="宋体"/>
                <w:color w:val="000000"/>
                <w:kern w:val="0"/>
                <w:szCs w:val="21"/>
              </w:rPr>
            </w:pPr>
          </w:p>
        </w:tc>
        <w:tc>
          <w:tcPr>
            <w:tcW w:w="4251" w:type="dxa"/>
            <w:tcBorders>
              <w:top w:val="single" w:sz="4" w:space="0" w:color="auto"/>
              <w:left w:val="nil"/>
              <w:bottom w:val="single" w:sz="4" w:space="0" w:color="auto"/>
              <w:right w:val="single" w:sz="4" w:space="0" w:color="auto"/>
            </w:tcBorders>
            <w:noWrap/>
            <w:vAlign w:val="center"/>
            <w:hideMark/>
          </w:tcPr>
          <w:p w:rsidR="00013390" w:rsidRDefault="00013390" w:rsidP="00D87318">
            <w:pPr>
              <w:widowControl/>
              <w:jc w:val="right"/>
              <w:rPr>
                <w:rFonts w:ascii="宋体" w:hAnsi="宋体" w:cs="宋体"/>
                <w:color w:val="000000"/>
                <w:kern w:val="0"/>
                <w:szCs w:val="21"/>
              </w:rPr>
            </w:pPr>
            <w:r>
              <w:rPr>
                <w:rFonts w:ascii="宋体" w:hAnsi="宋体" w:cs="宋体" w:hint="eastAsia"/>
                <w:color w:val="000000"/>
                <w:kern w:val="0"/>
                <w:szCs w:val="21"/>
              </w:rPr>
              <w:t>交易性金融资产</w:t>
            </w:r>
          </w:p>
        </w:tc>
      </w:tr>
      <w:tr w:rsidR="00013390" w:rsidTr="00D87318">
        <w:trPr>
          <w:trHeight w:val="270"/>
          <w:jc w:val="center"/>
        </w:trPr>
        <w:tc>
          <w:tcPr>
            <w:tcW w:w="3971" w:type="dxa"/>
            <w:tcBorders>
              <w:top w:val="single" w:sz="4" w:space="0" w:color="auto"/>
              <w:left w:val="single" w:sz="4" w:space="0" w:color="auto"/>
              <w:bottom w:val="single" w:sz="4" w:space="0" w:color="auto"/>
              <w:right w:val="single" w:sz="4" w:space="0" w:color="auto"/>
            </w:tcBorders>
            <w:noWrap/>
            <w:vAlign w:val="center"/>
          </w:tcPr>
          <w:p w:rsidR="00013390" w:rsidRDefault="00013390" w:rsidP="00D87318">
            <w:pPr>
              <w:widowControl/>
              <w:jc w:val="left"/>
              <w:rPr>
                <w:rFonts w:ascii="宋体" w:hAnsi="宋体" w:cs="宋体"/>
                <w:color w:val="000000"/>
                <w:kern w:val="0"/>
                <w:szCs w:val="21"/>
              </w:rPr>
            </w:pPr>
          </w:p>
        </w:tc>
        <w:tc>
          <w:tcPr>
            <w:tcW w:w="4251" w:type="dxa"/>
            <w:tcBorders>
              <w:top w:val="single" w:sz="4" w:space="0" w:color="auto"/>
              <w:left w:val="nil"/>
              <w:bottom w:val="single" w:sz="4" w:space="0" w:color="auto"/>
              <w:right w:val="single" w:sz="4" w:space="0" w:color="auto"/>
            </w:tcBorders>
            <w:noWrap/>
            <w:vAlign w:val="center"/>
            <w:hideMark/>
          </w:tcPr>
          <w:p w:rsidR="00013390" w:rsidRDefault="00013390" w:rsidP="00D87318">
            <w:pPr>
              <w:widowControl/>
              <w:jc w:val="right"/>
              <w:rPr>
                <w:rFonts w:ascii="宋体" w:hAnsi="宋体" w:cs="宋体"/>
                <w:color w:val="000000"/>
                <w:kern w:val="0"/>
                <w:szCs w:val="21"/>
              </w:rPr>
            </w:pPr>
            <w:r>
              <w:rPr>
                <w:rFonts w:ascii="宋体" w:hAnsi="宋体" w:cs="宋体" w:hint="eastAsia"/>
                <w:color w:val="000000"/>
                <w:kern w:val="0"/>
                <w:szCs w:val="21"/>
              </w:rPr>
              <w:t>权益工具投资</w:t>
            </w:r>
          </w:p>
        </w:tc>
      </w:tr>
      <w:tr w:rsidR="00013390" w:rsidTr="00D87318">
        <w:trPr>
          <w:trHeight w:val="270"/>
          <w:jc w:val="center"/>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013390" w:rsidRDefault="00013390" w:rsidP="00D87318">
            <w:pPr>
              <w:widowControl/>
              <w:jc w:val="left"/>
              <w:rPr>
                <w:rFonts w:ascii="宋体" w:hAnsi="宋体" w:cs="宋体"/>
                <w:color w:val="000000"/>
                <w:kern w:val="0"/>
                <w:szCs w:val="21"/>
              </w:rPr>
            </w:pPr>
            <w:r>
              <w:rPr>
                <w:rFonts w:ascii="宋体" w:hAnsi="宋体" w:cs="宋体" w:hint="eastAsia"/>
                <w:color w:val="000000"/>
                <w:kern w:val="0"/>
                <w:szCs w:val="21"/>
              </w:rPr>
              <w:t>2018年1月1日</w:t>
            </w:r>
          </w:p>
        </w:tc>
        <w:tc>
          <w:tcPr>
            <w:tcW w:w="4251" w:type="dxa"/>
            <w:tcBorders>
              <w:top w:val="single" w:sz="4" w:space="0" w:color="auto"/>
              <w:left w:val="nil"/>
              <w:bottom w:val="single" w:sz="4" w:space="0" w:color="auto"/>
              <w:right w:val="single" w:sz="4" w:space="0" w:color="auto"/>
            </w:tcBorders>
            <w:noWrap/>
            <w:vAlign w:val="center"/>
            <w:hideMark/>
          </w:tcPr>
          <w:p w:rsidR="00013390" w:rsidRDefault="00013390" w:rsidP="00D87318">
            <w:pPr>
              <w:widowControl/>
              <w:jc w:val="right"/>
              <w:rPr>
                <w:rFonts w:ascii="宋体" w:hAnsi="宋体" w:cs="宋体"/>
                <w:color w:val="000000"/>
                <w:kern w:val="0"/>
                <w:szCs w:val="21"/>
              </w:rPr>
            </w:pPr>
            <w:r>
              <w:rPr>
                <w:rFonts w:ascii="宋体" w:hAnsi="宋体" w:cs="宋体" w:hint="eastAsia"/>
                <w:color w:val="000000"/>
                <w:kern w:val="0"/>
                <w:szCs w:val="21"/>
              </w:rPr>
              <w:t>-</w:t>
            </w:r>
          </w:p>
        </w:tc>
      </w:tr>
      <w:tr w:rsidR="00013390" w:rsidTr="00D87318">
        <w:trPr>
          <w:trHeight w:val="270"/>
          <w:jc w:val="center"/>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013390" w:rsidRDefault="00013390" w:rsidP="00D87318">
            <w:pPr>
              <w:widowControl/>
              <w:jc w:val="left"/>
              <w:rPr>
                <w:rFonts w:ascii="宋体" w:hAnsi="宋体" w:cs="宋体"/>
                <w:color w:val="000000"/>
                <w:kern w:val="0"/>
                <w:szCs w:val="21"/>
              </w:rPr>
            </w:pPr>
            <w:r>
              <w:rPr>
                <w:rFonts w:ascii="宋体" w:hAnsi="宋体" w:cs="宋体" w:hint="eastAsia"/>
                <w:color w:val="000000"/>
                <w:kern w:val="0"/>
                <w:szCs w:val="21"/>
              </w:rPr>
              <w:t>购买</w:t>
            </w:r>
          </w:p>
        </w:tc>
        <w:tc>
          <w:tcPr>
            <w:tcW w:w="4251" w:type="dxa"/>
            <w:tcBorders>
              <w:top w:val="single" w:sz="4" w:space="0" w:color="auto"/>
              <w:left w:val="nil"/>
              <w:bottom w:val="single" w:sz="4" w:space="0" w:color="auto"/>
              <w:right w:val="single" w:sz="4" w:space="0" w:color="auto"/>
            </w:tcBorders>
            <w:noWrap/>
            <w:vAlign w:val="center"/>
            <w:hideMark/>
          </w:tcPr>
          <w:p w:rsidR="00013390" w:rsidRDefault="00013390" w:rsidP="00D87318">
            <w:pPr>
              <w:widowControl/>
              <w:jc w:val="right"/>
              <w:rPr>
                <w:rFonts w:ascii="宋体" w:hAnsi="宋体" w:cs="宋体"/>
                <w:color w:val="000000"/>
                <w:kern w:val="0"/>
                <w:szCs w:val="21"/>
              </w:rPr>
            </w:pPr>
            <w:r>
              <w:rPr>
                <w:rFonts w:ascii="宋体" w:hAnsi="宋体" w:cs="宋体" w:hint="eastAsia"/>
                <w:color w:val="000000"/>
                <w:kern w:val="0"/>
                <w:szCs w:val="21"/>
              </w:rPr>
              <w:t>-</w:t>
            </w:r>
          </w:p>
        </w:tc>
      </w:tr>
      <w:tr w:rsidR="00013390" w:rsidTr="00D87318">
        <w:trPr>
          <w:trHeight w:val="270"/>
          <w:jc w:val="center"/>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013390" w:rsidRDefault="00013390" w:rsidP="00D87318">
            <w:pPr>
              <w:widowControl/>
              <w:jc w:val="left"/>
              <w:rPr>
                <w:rFonts w:ascii="宋体" w:hAnsi="宋体" w:cs="宋体"/>
                <w:color w:val="000000"/>
                <w:kern w:val="0"/>
                <w:szCs w:val="21"/>
              </w:rPr>
            </w:pPr>
            <w:r>
              <w:rPr>
                <w:rFonts w:ascii="宋体" w:hAnsi="宋体" w:cs="宋体" w:hint="eastAsia"/>
                <w:color w:val="000000"/>
                <w:kern w:val="0"/>
                <w:szCs w:val="21"/>
              </w:rPr>
              <w:t>出售</w:t>
            </w:r>
          </w:p>
        </w:tc>
        <w:tc>
          <w:tcPr>
            <w:tcW w:w="4251" w:type="dxa"/>
            <w:tcBorders>
              <w:top w:val="single" w:sz="4" w:space="0" w:color="auto"/>
              <w:left w:val="nil"/>
              <w:bottom w:val="single" w:sz="4" w:space="0" w:color="auto"/>
              <w:right w:val="single" w:sz="4" w:space="0" w:color="auto"/>
            </w:tcBorders>
            <w:noWrap/>
            <w:hideMark/>
          </w:tcPr>
          <w:p w:rsidR="00013390" w:rsidRDefault="00013390" w:rsidP="00D87318">
            <w:pPr>
              <w:widowControl/>
              <w:jc w:val="right"/>
              <w:rPr>
                <w:rFonts w:ascii="宋体" w:hAnsi="宋体" w:cs="宋体"/>
                <w:color w:val="000000"/>
                <w:kern w:val="0"/>
                <w:szCs w:val="21"/>
              </w:rPr>
            </w:pPr>
            <w:r>
              <w:rPr>
                <w:rFonts w:ascii="宋体" w:hAnsi="宋体" w:cs="宋体" w:hint="eastAsia"/>
                <w:color w:val="000000"/>
                <w:kern w:val="0"/>
                <w:szCs w:val="21"/>
              </w:rPr>
              <w:t>-</w:t>
            </w:r>
          </w:p>
        </w:tc>
      </w:tr>
      <w:tr w:rsidR="00013390" w:rsidTr="00D87318">
        <w:trPr>
          <w:trHeight w:val="270"/>
          <w:jc w:val="center"/>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013390" w:rsidRDefault="00013390" w:rsidP="00D87318">
            <w:pPr>
              <w:widowControl/>
              <w:jc w:val="left"/>
              <w:rPr>
                <w:rFonts w:ascii="宋体" w:hAnsi="宋体" w:cs="宋体"/>
                <w:color w:val="000000"/>
                <w:kern w:val="0"/>
                <w:szCs w:val="21"/>
              </w:rPr>
            </w:pPr>
            <w:r>
              <w:rPr>
                <w:rFonts w:ascii="宋体" w:hAnsi="宋体" w:cs="宋体" w:hint="eastAsia"/>
                <w:color w:val="000000"/>
                <w:kern w:val="0"/>
                <w:szCs w:val="21"/>
              </w:rPr>
              <w:t>转入第三层级</w:t>
            </w:r>
          </w:p>
        </w:tc>
        <w:tc>
          <w:tcPr>
            <w:tcW w:w="4251" w:type="dxa"/>
            <w:tcBorders>
              <w:top w:val="single" w:sz="4" w:space="0" w:color="auto"/>
              <w:left w:val="nil"/>
              <w:bottom w:val="single" w:sz="4" w:space="0" w:color="auto"/>
              <w:right w:val="single" w:sz="4" w:space="0" w:color="auto"/>
            </w:tcBorders>
            <w:noWrap/>
            <w:hideMark/>
          </w:tcPr>
          <w:p w:rsidR="00013390" w:rsidRDefault="00013390" w:rsidP="00D87318">
            <w:pPr>
              <w:widowControl/>
              <w:jc w:val="right"/>
              <w:rPr>
                <w:rFonts w:ascii="宋体" w:hAnsi="宋体" w:cs="宋体"/>
                <w:color w:val="000000"/>
                <w:kern w:val="0"/>
                <w:szCs w:val="21"/>
              </w:rPr>
            </w:pPr>
            <w:r>
              <w:t xml:space="preserve"> 806,975.00 </w:t>
            </w:r>
          </w:p>
        </w:tc>
      </w:tr>
      <w:tr w:rsidR="00013390" w:rsidTr="00D87318">
        <w:trPr>
          <w:trHeight w:val="270"/>
          <w:jc w:val="center"/>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013390" w:rsidRDefault="00013390" w:rsidP="00D87318">
            <w:pPr>
              <w:widowControl/>
              <w:jc w:val="left"/>
              <w:rPr>
                <w:rFonts w:ascii="宋体" w:hAnsi="宋体" w:cs="宋体"/>
                <w:color w:val="000000"/>
                <w:kern w:val="0"/>
                <w:szCs w:val="21"/>
              </w:rPr>
            </w:pPr>
            <w:r>
              <w:rPr>
                <w:rFonts w:ascii="宋体" w:hAnsi="宋体" w:cs="宋体" w:hint="eastAsia"/>
                <w:color w:val="000000"/>
                <w:kern w:val="0"/>
                <w:szCs w:val="21"/>
              </w:rPr>
              <w:t>转出第三层级</w:t>
            </w:r>
          </w:p>
        </w:tc>
        <w:tc>
          <w:tcPr>
            <w:tcW w:w="4251" w:type="dxa"/>
            <w:tcBorders>
              <w:top w:val="single" w:sz="4" w:space="0" w:color="auto"/>
              <w:left w:val="nil"/>
              <w:bottom w:val="single" w:sz="4" w:space="0" w:color="auto"/>
              <w:right w:val="single" w:sz="4" w:space="0" w:color="auto"/>
            </w:tcBorders>
            <w:noWrap/>
            <w:hideMark/>
          </w:tcPr>
          <w:p w:rsidR="00013390" w:rsidRDefault="00013390" w:rsidP="00D87318">
            <w:pPr>
              <w:widowControl/>
              <w:jc w:val="right"/>
              <w:rPr>
                <w:rFonts w:ascii="宋体" w:hAnsi="宋体" w:cs="宋体"/>
                <w:color w:val="000000"/>
                <w:kern w:val="0"/>
                <w:szCs w:val="21"/>
              </w:rPr>
            </w:pPr>
            <w:r>
              <w:t xml:space="preserve"> 806,975.00 </w:t>
            </w:r>
          </w:p>
        </w:tc>
      </w:tr>
      <w:tr w:rsidR="00013390" w:rsidTr="00D87318">
        <w:trPr>
          <w:trHeight w:val="270"/>
          <w:jc w:val="center"/>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013390" w:rsidRDefault="00013390" w:rsidP="00D87318">
            <w:pPr>
              <w:widowControl/>
              <w:jc w:val="left"/>
              <w:rPr>
                <w:rFonts w:ascii="宋体" w:hAnsi="宋体" w:cs="宋体"/>
                <w:color w:val="000000"/>
                <w:kern w:val="0"/>
                <w:szCs w:val="21"/>
              </w:rPr>
            </w:pPr>
            <w:r>
              <w:rPr>
                <w:rFonts w:ascii="宋体" w:hAnsi="宋体" w:cs="宋体" w:hint="eastAsia"/>
                <w:color w:val="000000"/>
                <w:kern w:val="0"/>
                <w:szCs w:val="21"/>
              </w:rPr>
              <w:t>当期利得或损失总额</w:t>
            </w:r>
          </w:p>
        </w:tc>
        <w:tc>
          <w:tcPr>
            <w:tcW w:w="4251" w:type="dxa"/>
            <w:tcBorders>
              <w:top w:val="single" w:sz="4" w:space="0" w:color="auto"/>
              <w:left w:val="nil"/>
              <w:bottom w:val="single" w:sz="4" w:space="0" w:color="auto"/>
              <w:right w:val="single" w:sz="4" w:space="0" w:color="auto"/>
            </w:tcBorders>
            <w:noWrap/>
            <w:hideMark/>
          </w:tcPr>
          <w:p w:rsidR="00013390" w:rsidRDefault="00013390" w:rsidP="00D87318">
            <w:pPr>
              <w:widowControl/>
              <w:jc w:val="right"/>
              <w:rPr>
                <w:rFonts w:ascii="宋体" w:hAnsi="宋体" w:cs="宋体"/>
                <w:color w:val="000000"/>
                <w:kern w:val="0"/>
                <w:szCs w:val="21"/>
              </w:rPr>
            </w:pPr>
            <w:r>
              <w:rPr>
                <w:rFonts w:ascii="宋体" w:hAnsi="宋体" w:cs="宋体" w:hint="eastAsia"/>
                <w:color w:val="000000"/>
                <w:kern w:val="0"/>
                <w:szCs w:val="21"/>
              </w:rPr>
              <w:t>-</w:t>
            </w:r>
          </w:p>
        </w:tc>
      </w:tr>
      <w:tr w:rsidR="00013390" w:rsidTr="00D87318">
        <w:trPr>
          <w:trHeight w:val="270"/>
          <w:jc w:val="center"/>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013390" w:rsidRDefault="00013390" w:rsidP="00D87318">
            <w:pPr>
              <w:widowControl/>
              <w:jc w:val="left"/>
              <w:rPr>
                <w:rFonts w:ascii="宋体" w:hAnsi="宋体" w:cs="宋体"/>
                <w:color w:val="000000"/>
                <w:kern w:val="0"/>
                <w:szCs w:val="21"/>
              </w:rPr>
            </w:pPr>
            <w:r>
              <w:rPr>
                <w:rFonts w:ascii="宋体" w:hAnsi="宋体" w:cs="宋体" w:hint="eastAsia"/>
                <w:color w:val="000000"/>
                <w:kern w:val="0"/>
                <w:szCs w:val="21"/>
              </w:rPr>
              <w:t>-计入损益的利得或损失</w:t>
            </w:r>
          </w:p>
        </w:tc>
        <w:tc>
          <w:tcPr>
            <w:tcW w:w="4251" w:type="dxa"/>
            <w:tcBorders>
              <w:top w:val="single" w:sz="4" w:space="0" w:color="auto"/>
              <w:left w:val="nil"/>
              <w:bottom w:val="single" w:sz="4" w:space="0" w:color="auto"/>
              <w:right w:val="single" w:sz="4" w:space="0" w:color="auto"/>
            </w:tcBorders>
            <w:noWrap/>
            <w:hideMark/>
          </w:tcPr>
          <w:p w:rsidR="00013390" w:rsidRDefault="00013390" w:rsidP="00D87318">
            <w:pPr>
              <w:widowControl/>
              <w:jc w:val="right"/>
              <w:rPr>
                <w:rFonts w:ascii="宋体" w:hAnsi="宋体" w:cs="宋体"/>
                <w:color w:val="000000"/>
                <w:kern w:val="0"/>
                <w:szCs w:val="21"/>
              </w:rPr>
            </w:pPr>
            <w:r>
              <w:rPr>
                <w:rFonts w:ascii="宋体" w:hAnsi="宋体" w:cs="宋体" w:hint="eastAsia"/>
                <w:color w:val="000000"/>
                <w:kern w:val="0"/>
                <w:szCs w:val="21"/>
              </w:rPr>
              <w:t>-</w:t>
            </w:r>
          </w:p>
        </w:tc>
      </w:tr>
      <w:tr w:rsidR="00013390" w:rsidTr="00D87318">
        <w:trPr>
          <w:trHeight w:val="270"/>
          <w:jc w:val="center"/>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013390" w:rsidRDefault="00013390" w:rsidP="00D87318">
            <w:pPr>
              <w:widowControl/>
              <w:jc w:val="left"/>
              <w:rPr>
                <w:rFonts w:ascii="宋体" w:hAnsi="宋体" w:cs="宋体"/>
                <w:color w:val="000000"/>
                <w:kern w:val="0"/>
                <w:szCs w:val="21"/>
              </w:rPr>
            </w:pPr>
            <w:r>
              <w:rPr>
                <w:rFonts w:ascii="宋体" w:hAnsi="宋体" w:cs="宋体" w:hint="eastAsia"/>
                <w:color w:val="000000"/>
                <w:kern w:val="0"/>
                <w:szCs w:val="21"/>
              </w:rPr>
              <w:t>2018年12月31日</w:t>
            </w:r>
          </w:p>
        </w:tc>
        <w:tc>
          <w:tcPr>
            <w:tcW w:w="4251" w:type="dxa"/>
            <w:tcBorders>
              <w:top w:val="single" w:sz="4" w:space="0" w:color="auto"/>
              <w:left w:val="nil"/>
              <w:bottom w:val="single" w:sz="4" w:space="0" w:color="auto"/>
              <w:right w:val="single" w:sz="4" w:space="0" w:color="auto"/>
            </w:tcBorders>
            <w:noWrap/>
            <w:vAlign w:val="center"/>
            <w:hideMark/>
          </w:tcPr>
          <w:p w:rsidR="00013390" w:rsidRDefault="00013390" w:rsidP="00D87318">
            <w:pPr>
              <w:widowControl/>
              <w:jc w:val="right"/>
              <w:rPr>
                <w:rFonts w:ascii="宋体" w:hAnsi="宋体" w:cs="宋体"/>
                <w:color w:val="000000"/>
                <w:kern w:val="0"/>
                <w:szCs w:val="21"/>
              </w:rPr>
            </w:pPr>
            <w:r>
              <w:rPr>
                <w:rFonts w:ascii="宋体" w:hAnsi="宋体" w:cs="宋体" w:hint="eastAsia"/>
                <w:color w:val="000000"/>
                <w:kern w:val="0"/>
                <w:szCs w:val="21"/>
              </w:rPr>
              <w:t>-</w:t>
            </w:r>
          </w:p>
        </w:tc>
      </w:tr>
      <w:tr w:rsidR="00013390" w:rsidTr="00D87318">
        <w:trPr>
          <w:trHeight w:val="270"/>
          <w:jc w:val="center"/>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013390" w:rsidRDefault="00013390" w:rsidP="00D87318">
            <w:pPr>
              <w:widowControl/>
              <w:jc w:val="left"/>
              <w:rPr>
                <w:rFonts w:ascii="宋体" w:hAnsi="宋体" w:cs="宋体"/>
                <w:color w:val="000000"/>
                <w:kern w:val="0"/>
                <w:szCs w:val="21"/>
              </w:rPr>
            </w:pPr>
            <w:r>
              <w:rPr>
                <w:rFonts w:ascii="宋体" w:hAnsi="宋体" w:cs="宋体" w:hint="eastAsia"/>
                <w:color w:val="000000"/>
                <w:kern w:val="0"/>
                <w:szCs w:val="21"/>
              </w:rPr>
              <w:t>2018年12月31日仍持有的资产计入2018年度损益的未实现利得或损失的变动</w:t>
            </w:r>
          </w:p>
          <w:p w:rsidR="00013390" w:rsidRDefault="00013390" w:rsidP="00D87318">
            <w:pPr>
              <w:widowControl/>
              <w:jc w:val="left"/>
              <w:rPr>
                <w:rFonts w:ascii="宋体" w:hAnsi="宋体" w:cs="宋体"/>
                <w:color w:val="000000"/>
                <w:kern w:val="0"/>
                <w:szCs w:val="21"/>
              </w:rPr>
            </w:pPr>
            <w:r>
              <w:rPr>
                <w:rFonts w:ascii="宋体" w:hAnsi="宋体" w:cs="宋体" w:hint="eastAsia"/>
                <w:color w:val="000000"/>
                <w:kern w:val="0"/>
                <w:szCs w:val="21"/>
              </w:rPr>
              <w:t>——公允价值变动损益</w:t>
            </w:r>
          </w:p>
        </w:tc>
        <w:tc>
          <w:tcPr>
            <w:tcW w:w="4251" w:type="dxa"/>
            <w:tcBorders>
              <w:top w:val="single" w:sz="4" w:space="0" w:color="auto"/>
              <w:left w:val="nil"/>
              <w:bottom w:val="single" w:sz="4" w:space="0" w:color="auto"/>
              <w:right w:val="single" w:sz="4" w:space="0" w:color="auto"/>
            </w:tcBorders>
            <w:noWrap/>
            <w:vAlign w:val="center"/>
            <w:hideMark/>
          </w:tcPr>
          <w:p w:rsidR="00013390" w:rsidRDefault="00013390" w:rsidP="00D87318">
            <w:pPr>
              <w:widowControl/>
              <w:jc w:val="right"/>
              <w:rPr>
                <w:rFonts w:ascii="宋体" w:hAnsi="宋体" w:cs="宋体"/>
                <w:color w:val="000000"/>
                <w:kern w:val="0"/>
                <w:szCs w:val="21"/>
              </w:rPr>
            </w:pPr>
            <w:r>
              <w:rPr>
                <w:rFonts w:ascii="宋体" w:hAnsi="宋体" w:cs="宋体" w:hint="eastAsia"/>
                <w:color w:val="000000"/>
                <w:kern w:val="0"/>
                <w:szCs w:val="21"/>
              </w:rPr>
              <w:t>-</w:t>
            </w:r>
          </w:p>
        </w:tc>
      </w:tr>
    </w:tbl>
    <w:p w:rsidR="00AE4FC8" w:rsidRDefault="00404045">
      <w:pPr>
        <w:widowControl/>
        <w:spacing w:line="360" w:lineRule="auto"/>
        <w:ind w:firstLineChars="200" w:firstLine="420"/>
        <w:rPr>
          <w:rFonts w:eastAsiaTheme="minorEastAsia"/>
          <w:kern w:val="0"/>
          <w:szCs w:val="21"/>
        </w:rPr>
      </w:pPr>
      <w:r>
        <w:rPr>
          <w:rFonts w:eastAsiaTheme="minorEastAsia"/>
          <w:kern w:val="0"/>
          <w:szCs w:val="21"/>
        </w:rPr>
        <w:t>计入损益的利得或损失分别计入利润表中的公允价值变动损益、投资收益等项目。</w:t>
      </w:r>
    </w:p>
    <w:p w:rsidR="00AE4FC8" w:rsidRDefault="00404045">
      <w:pPr>
        <w:widowControl/>
        <w:spacing w:line="360" w:lineRule="auto"/>
        <w:ind w:firstLineChars="200" w:firstLine="420"/>
        <w:rPr>
          <w:rFonts w:eastAsiaTheme="minorEastAsia"/>
          <w:kern w:val="0"/>
          <w:szCs w:val="21"/>
        </w:rPr>
      </w:pPr>
      <w:r>
        <w:rPr>
          <w:rFonts w:eastAsiaTheme="minorEastAsia"/>
          <w:kern w:val="0"/>
          <w:szCs w:val="21"/>
        </w:rPr>
        <w:t>由于上述股票估值相关的公司盈利预期及市盈率是不可观察输入值，故分类为第三层级。如果相关证券的盈利预期及市盈率变动，将导致公允价值的正相关变动。</w:t>
      </w:r>
    </w:p>
    <w:p w:rsidR="00AE4FC8" w:rsidRDefault="00404045">
      <w:pPr>
        <w:widowControl/>
        <w:spacing w:line="360" w:lineRule="auto"/>
        <w:ind w:firstLineChars="200" w:firstLine="420"/>
        <w:rPr>
          <w:rFonts w:eastAsiaTheme="minorEastAsia"/>
          <w:kern w:val="0"/>
          <w:szCs w:val="21"/>
        </w:rPr>
      </w:pPr>
      <w:r>
        <w:rPr>
          <w:rFonts w:eastAsiaTheme="minorEastAsia"/>
          <w:kern w:val="0"/>
          <w:szCs w:val="21"/>
        </w:rPr>
        <w:t xml:space="preserve"> (c)</w:t>
      </w:r>
      <w:r>
        <w:rPr>
          <w:rFonts w:eastAsiaTheme="minorEastAsia"/>
          <w:kern w:val="0"/>
          <w:szCs w:val="21"/>
        </w:rPr>
        <w:t>非持续的以公允价值计量的金融工具</w:t>
      </w:r>
      <w:r>
        <w:rPr>
          <w:rFonts w:eastAsiaTheme="minorEastAsia"/>
          <w:kern w:val="0"/>
          <w:szCs w:val="21"/>
        </w:rPr>
        <w:t xml:space="preserve"> </w:t>
      </w:r>
    </w:p>
    <w:p w:rsidR="00AE4FC8" w:rsidRDefault="00404045">
      <w:pPr>
        <w:widowControl/>
        <w:spacing w:line="360" w:lineRule="auto"/>
        <w:ind w:firstLineChars="200" w:firstLine="420"/>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日，本基金未持有非持续的以公允价值计量的金融资产</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日：同</w:t>
      </w:r>
      <w:r>
        <w:rPr>
          <w:rFonts w:eastAsiaTheme="minorEastAsia"/>
          <w:kern w:val="0"/>
          <w:szCs w:val="21"/>
        </w:rPr>
        <w:t xml:space="preserve">) </w:t>
      </w:r>
      <w:r>
        <w:rPr>
          <w:rFonts w:eastAsiaTheme="minorEastAsia"/>
          <w:kern w:val="0"/>
          <w:szCs w:val="21"/>
        </w:rPr>
        <w:t>。</w:t>
      </w:r>
    </w:p>
    <w:p w:rsidR="00AE4FC8" w:rsidRDefault="00404045">
      <w:pPr>
        <w:widowControl/>
        <w:spacing w:line="360" w:lineRule="auto"/>
        <w:ind w:firstLineChars="200" w:firstLine="420"/>
        <w:rPr>
          <w:rFonts w:eastAsiaTheme="minorEastAsia"/>
          <w:kern w:val="0"/>
          <w:szCs w:val="21"/>
        </w:rPr>
      </w:pPr>
      <w:r>
        <w:rPr>
          <w:rFonts w:eastAsiaTheme="minorEastAsia"/>
          <w:kern w:val="0"/>
          <w:szCs w:val="21"/>
        </w:rPr>
        <w:t>(d)</w:t>
      </w:r>
      <w:r>
        <w:rPr>
          <w:rFonts w:eastAsiaTheme="minorEastAsia"/>
          <w:kern w:val="0"/>
          <w:szCs w:val="21"/>
        </w:rPr>
        <w:t>不以公允价值计量的金融工具</w:t>
      </w:r>
      <w:r>
        <w:rPr>
          <w:rFonts w:eastAsiaTheme="minorEastAsia"/>
          <w:kern w:val="0"/>
          <w:szCs w:val="21"/>
        </w:rPr>
        <w:t xml:space="preserve"> </w:t>
      </w:r>
    </w:p>
    <w:p w:rsidR="00AE4FC8" w:rsidRDefault="00404045">
      <w:pPr>
        <w:widowControl/>
        <w:spacing w:line="360" w:lineRule="auto"/>
        <w:ind w:firstLineChars="200" w:firstLine="420"/>
        <w:rPr>
          <w:rFonts w:eastAsiaTheme="minorEastAsia"/>
          <w:kern w:val="0"/>
          <w:szCs w:val="21"/>
        </w:rPr>
      </w:pPr>
      <w:r>
        <w:rPr>
          <w:rFonts w:eastAsiaTheme="minorEastAsia"/>
          <w:kern w:val="0"/>
          <w:szCs w:val="21"/>
        </w:rPr>
        <w:t>不以公允价值计量的金融资产和负债主要包括应收款项和其他金融负债，其账面价值与公允价值相差很小。</w:t>
      </w:r>
      <w:r>
        <w:rPr>
          <w:rFonts w:eastAsiaTheme="minorEastAsia"/>
          <w:kern w:val="0"/>
          <w:szCs w:val="21"/>
        </w:rPr>
        <w:t xml:space="preserve"> </w:t>
      </w:r>
    </w:p>
    <w:p w:rsidR="001A59F9" w:rsidRPr="007D70B4" w:rsidRDefault="001A59F9" w:rsidP="005A7FD8">
      <w:pPr>
        <w:widowControl/>
        <w:spacing w:line="360" w:lineRule="auto"/>
        <w:ind w:firstLineChars="200" w:firstLine="420"/>
        <w:rPr>
          <w:rFonts w:eastAsiaTheme="minorEastAsia"/>
          <w:kern w:val="0"/>
          <w:szCs w:val="21"/>
        </w:rPr>
      </w:pPr>
      <w:r w:rsidRPr="007D70B4">
        <w:rPr>
          <w:rFonts w:eastAsiaTheme="minorEastAsia"/>
          <w:kern w:val="0"/>
          <w:szCs w:val="21"/>
        </w:rPr>
        <w:t xml:space="preserve"> (2)</w:t>
      </w:r>
      <w:r w:rsidRPr="007D70B4">
        <w:rPr>
          <w:rFonts w:eastAsiaTheme="minorEastAsia"/>
          <w:kern w:val="0"/>
          <w:szCs w:val="21"/>
        </w:rPr>
        <w:t>除公允价值外，截至资产负债表日本基金无需要说明的其他重要事项。</w:t>
      </w:r>
    </w:p>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07" w:name="_Toc225498272"/>
      <w:bookmarkStart w:id="108" w:name="_Toc361324877"/>
      <w:bookmarkStart w:id="109" w:name="_Toc35533821"/>
      <w:r w:rsidRPr="004352A8">
        <w:rPr>
          <w:rFonts w:ascii="宋体" w:hAnsi="宋体" w:cs="Arial" w:hint="eastAsia"/>
          <w:color w:val="000000"/>
          <w:sz w:val="21"/>
          <w:szCs w:val="21"/>
        </w:rPr>
        <w:t>§</w:t>
      </w:r>
      <w:r w:rsidRPr="004352A8">
        <w:rPr>
          <w:rFonts w:ascii="宋体" w:hAnsi="宋体" w:cs="Arial"/>
          <w:color w:val="000000"/>
          <w:sz w:val="21"/>
          <w:szCs w:val="21"/>
        </w:rPr>
        <w:t>8</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投资组合报告</w:t>
      </w:r>
      <w:bookmarkEnd w:id="107"/>
      <w:bookmarkEnd w:id="108"/>
      <w:bookmarkEnd w:id="109"/>
    </w:p>
    <w:p w:rsidR="001A59F9" w:rsidRPr="00D564C7" w:rsidRDefault="001A59F9" w:rsidP="005A7FD8">
      <w:pPr>
        <w:pStyle w:val="20"/>
        <w:spacing w:before="0" w:after="0"/>
        <w:rPr>
          <w:rFonts w:asciiTheme="minorEastAsia" w:eastAsiaTheme="minorEastAsia" w:hAnsiTheme="minorEastAsia"/>
          <w:kern w:val="0"/>
          <w:sz w:val="21"/>
          <w:szCs w:val="21"/>
        </w:rPr>
      </w:pPr>
      <w:bookmarkStart w:id="110" w:name="_Toc225498273"/>
      <w:bookmarkStart w:id="111" w:name="_Toc361324878"/>
      <w:bookmarkStart w:id="112" w:name="_Toc35533822"/>
      <w:r w:rsidRPr="00D564C7">
        <w:rPr>
          <w:rFonts w:asciiTheme="minorEastAsia" w:eastAsiaTheme="minorEastAsia" w:hAnsiTheme="minorEastAsia"/>
          <w:bCs w:val="0"/>
          <w:color w:val="000000"/>
          <w:kern w:val="0"/>
          <w:sz w:val="21"/>
          <w:szCs w:val="21"/>
        </w:rPr>
        <w:t>8.1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期末基金资产组合情况</w:t>
      </w:r>
      <w:bookmarkEnd w:id="110"/>
      <w:bookmarkEnd w:id="111"/>
      <w:bookmarkEnd w:id="112"/>
    </w:p>
    <w:p w:rsidR="009D6E7D" w:rsidRPr="00A73188" w:rsidRDefault="009D6E7D" w:rsidP="009D6E7D">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21,093,855.96</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0.40</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21,093,855.96</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0.40</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4,869,892,660.77</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92.96</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950,783.52</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0.02</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950,783.52</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0.02</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p>
        </w:tc>
        <w:tc>
          <w:tcPr>
            <w:tcW w:w="2748" w:type="dxa"/>
            <w:vAlign w:val="center"/>
          </w:tcPr>
          <w:p w:rsidR="009D6E7D" w:rsidRPr="00A73188" w:rsidRDefault="009D6E7D" w:rsidP="00AB39F2">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lastRenderedPageBreak/>
              <w:t>5</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324,426,034.14</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6.19</w:t>
            </w:r>
          </w:p>
        </w:tc>
      </w:tr>
      <w:tr w:rsidR="009D6E7D" w:rsidRPr="00A73188" w:rsidTr="00AB39F2">
        <w:tc>
          <w:tcPr>
            <w:tcW w:w="1080" w:type="dxa"/>
            <w:vAlign w:val="center"/>
          </w:tcPr>
          <w:p w:rsidR="009D6E7D" w:rsidRPr="00A73188" w:rsidRDefault="009D6E7D" w:rsidP="00AB39F2">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9D6E7D" w:rsidRPr="00A73188" w:rsidRDefault="009D6E7D" w:rsidP="00AB39F2">
            <w:pPr>
              <w:spacing w:line="276" w:lineRule="auto"/>
              <w:jc w:val="right"/>
              <w:rPr>
                <w:rFonts w:eastAsiaTheme="minorEastAsia"/>
                <w:color w:val="000000" w:themeColor="text1"/>
                <w:szCs w:val="21"/>
              </w:rPr>
            </w:pPr>
            <w:r w:rsidRPr="00A73188">
              <w:rPr>
                <w:rFonts w:eastAsiaTheme="minorEastAsia"/>
                <w:color w:val="000000" w:themeColor="text1"/>
                <w:szCs w:val="21"/>
              </w:rPr>
              <w:t>22,204,541.22</w:t>
            </w:r>
          </w:p>
        </w:tc>
        <w:tc>
          <w:tcPr>
            <w:tcW w:w="2621" w:type="dxa"/>
            <w:vAlign w:val="center"/>
          </w:tcPr>
          <w:p w:rsidR="009D6E7D" w:rsidRPr="00A73188" w:rsidRDefault="009D6E7D" w:rsidP="00AB39F2">
            <w:pPr>
              <w:spacing w:line="276" w:lineRule="auto"/>
              <w:jc w:val="right"/>
              <w:rPr>
                <w:rFonts w:eastAsiaTheme="minorEastAsia"/>
                <w:color w:val="000000" w:themeColor="text1"/>
                <w:szCs w:val="21"/>
              </w:rPr>
            </w:pPr>
            <w:r w:rsidRPr="00A73188">
              <w:rPr>
                <w:rFonts w:eastAsiaTheme="minorEastAsia"/>
                <w:color w:val="000000" w:themeColor="text1"/>
                <w:szCs w:val="21"/>
              </w:rPr>
              <w:t>0.42</w:t>
            </w:r>
          </w:p>
        </w:tc>
      </w:tr>
      <w:tr w:rsidR="009D6E7D" w:rsidRPr="00A73188" w:rsidTr="00AB39F2">
        <w:tc>
          <w:tcPr>
            <w:tcW w:w="1080" w:type="dxa"/>
            <w:vAlign w:val="center"/>
          </w:tcPr>
          <w:p w:rsidR="009D6E7D" w:rsidRPr="00A73188" w:rsidRDefault="009D6E7D" w:rsidP="00AB39F2">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9D6E7D" w:rsidRPr="00A73188" w:rsidRDefault="009D6E7D" w:rsidP="00AB39F2">
            <w:pPr>
              <w:spacing w:line="276" w:lineRule="auto"/>
              <w:jc w:val="right"/>
              <w:rPr>
                <w:rFonts w:eastAsiaTheme="minorEastAsia"/>
                <w:color w:val="000000" w:themeColor="text1"/>
                <w:szCs w:val="21"/>
              </w:rPr>
            </w:pPr>
            <w:r w:rsidRPr="00A73188">
              <w:rPr>
                <w:rFonts w:eastAsiaTheme="minorEastAsia"/>
                <w:color w:val="000000" w:themeColor="text1"/>
                <w:szCs w:val="21"/>
              </w:rPr>
              <w:t>5,238,567,875.61</w:t>
            </w:r>
          </w:p>
        </w:tc>
        <w:tc>
          <w:tcPr>
            <w:tcW w:w="2621" w:type="dxa"/>
            <w:vAlign w:val="center"/>
          </w:tcPr>
          <w:p w:rsidR="009D6E7D" w:rsidRPr="00A73188" w:rsidRDefault="009D6E7D" w:rsidP="00AB39F2">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7F3F8E" w:rsidRPr="004B5F65" w:rsidRDefault="007F3F8E" w:rsidP="007F3F8E">
      <w:pPr>
        <w:pStyle w:val="20"/>
        <w:spacing w:before="0" w:after="0"/>
        <w:rPr>
          <w:rFonts w:asciiTheme="minorEastAsia" w:eastAsiaTheme="minorEastAsia" w:hAnsiTheme="minorEastAsia"/>
          <w:color w:val="000000"/>
          <w:sz w:val="21"/>
          <w:szCs w:val="21"/>
        </w:rPr>
      </w:pPr>
      <w:bookmarkStart w:id="113" w:name="_Toc35533823"/>
      <w:r w:rsidRPr="004B5F65">
        <w:rPr>
          <w:rFonts w:asciiTheme="minorEastAsia" w:eastAsiaTheme="minorEastAsia" w:hAnsiTheme="minorEastAsia"/>
          <w:color w:val="000000"/>
          <w:sz w:val="21"/>
          <w:szCs w:val="21"/>
        </w:rPr>
        <w:t>8.2</w:t>
      </w:r>
      <w:bookmarkStart w:id="114" w:name="_Toc351577071"/>
      <w:r w:rsidR="008A07EB" w:rsidRPr="0091212A">
        <w:rPr>
          <w:rFonts w:asciiTheme="minorEastAsia" w:eastAsiaTheme="minorEastAsia" w:hAnsiTheme="minorEastAsia"/>
          <w:kern w:val="0"/>
          <w:sz w:val="21"/>
          <w:szCs w:val="21"/>
        </w:rPr>
        <w:tab/>
      </w:r>
      <w:r w:rsidRPr="004B5F65">
        <w:rPr>
          <w:rFonts w:asciiTheme="minorEastAsia" w:eastAsiaTheme="minorEastAsia" w:hAnsiTheme="minorEastAsia" w:hint="eastAsia"/>
          <w:color w:val="000000"/>
          <w:sz w:val="21"/>
          <w:szCs w:val="21"/>
        </w:rPr>
        <w:t>期末投资目标基金明细</w:t>
      </w:r>
      <w:bookmarkEnd w:id="114"/>
      <w:bookmarkEnd w:id="113"/>
    </w:p>
    <w:p w:rsidR="007F3F8E" w:rsidRPr="00F83CFF" w:rsidRDefault="007F3F8E" w:rsidP="007F3F8E">
      <w:pPr>
        <w:wordWrap w:val="0"/>
        <w:spacing w:line="360" w:lineRule="auto"/>
        <w:jc w:val="right"/>
        <w:rPr>
          <w:color w:val="000000"/>
          <w:szCs w:val="21"/>
        </w:rPr>
      </w:pPr>
      <w:r>
        <w:rPr>
          <w:rFonts w:hint="eastAsia"/>
          <w:color w:val="000000"/>
          <w:szCs w:val="21"/>
        </w:rPr>
        <w:t>金额单位：人民币元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1276"/>
        <w:gridCol w:w="1276"/>
        <w:gridCol w:w="1134"/>
        <w:gridCol w:w="1843"/>
        <w:gridCol w:w="1701"/>
        <w:gridCol w:w="1416"/>
      </w:tblGrid>
      <w:tr w:rsidR="007F3F8E" w:rsidRPr="00D0372D" w:rsidTr="00EC47EE">
        <w:trPr>
          <w:jc w:val="center"/>
        </w:trPr>
        <w:tc>
          <w:tcPr>
            <w:tcW w:w="710" w:type="dxa"/>
            <w:vAlign w:val="center"/>
          </w:tcPr>
          <w:p w:rsidR="007F3F8E" w:rsidRPr="007D70B4" w:rsidRDefault="007F3F8E" w:rsidP="00EC47EE">
            <w:pPr>
              <w:spacing w:line="360" w:lineRule="auto"/>
              <w:jc w:val="center"/>
              <w:rPr>
                <w:color w:val="000000"/>
                <w:szCs w:val="21"/>
              </w:rPr>
            </w:pPr>
            <w:r w:rsidRPr="007D70B4">
              <w:rPr>
                <w:color w:val="000000"/>
                <w:szCs w:val="21"/>
              </w:rPr>
              <w:t>序号</w:t>
            </w:r>
          </w:p>
        </w:tc>
        <w:tc>
          <w:tcPr>
            <w:tcW w:w="1276" w:type="dxa"/>
            <w:vAlign w:val="center"/>
          </w:tcPr>
          <w:p w:rsidR="007F3F8E" w:rsidRPr="007D70B4" w:rsidRDefault="007F3F8E" w:rsidP="00EC47EE">
            <w:pPr>
              <w:spacing w:line="360" w:lineRule="auto"/>
              <w:jc w:val="center"/>
              <w:rPr>
                <w:color w:val="000000"/>
                <w:szCs w:val="21"/>
              </w:rPr>
            </w:pPr>
            <w:r w:rsidRPr="007D70B4">
              <w:rPr>
                <w:color w:val="000000"/>
                <w:szCs w:val="21"/>
              </w:rPr>
              <w:t>基金名称</w:t>
            </w:r>
          </w:p>
        </w:tc>
        <w:tc>
          <w:tcPr>
            <w:tcW w:w="1276" w:type="dxa"/>
            <w:vAlign w:val="center"/>
          </w:tcPr>
          <w:p w:rsidR="007F3F8E" w:rsidRPr="007D70B4" w:rsidRDefault="007F3F8E" w:rsidP="00EC47EE">
            <w:pPr>
              <w:spacing w:line="360" w:lineRule="auto"/>
              <w:jc w:val="center"/>
              <w:rPr>
                <w:color w:val="000000"/>
                <w:szCs w:val="21"/>
              </w:rPr>
            </w:pPr>
            <w:r w:rsidRPr="007D70B4">
              <w:rPr>
                <w:color w:val="000000"/>
                <w:szCs w:val="21"/>
              </w:rPr>
              <w:t>基金类型</w:t>
            </w:r>
          </w:p>
        </w:tc>
        <w:tc>
          <w:tcPr>
            <w:tcW w:w="1134" w:type="dxa"/>
            <w:vAlign w:val="center"/>
          </w:tcPr>
          <w:p w:rsidR="007F3F8E" w:rsidRPr="007D70B4" w:rsidRDefault="007F3F8E" w:rsidP="00EC47EE">
            <w:pPr>
              <w:spacing w:line="360" w:lineRule="auto"/>
              <w:jc w:val="center"/>
              <w:rPr>
                <w:color w:val="000000"/>
                <w:szCs w:val="21"/>
              </w:rPr>
            </w:pPr>
            <w:r w:rsidRPr="007D70B4">
              <w:rPr>
                <w:color w:val="000000"/>
                <w:szCs w:val="21"/>
              </w:rPr>
              <w:t>运作方式</w:t>
            </w:r>
          </w:p>
        </w:tc>
        <w:tc>
          <w:tcPr>
            <w:tcW w:w="1843" w:type="dxa"/>
            <w:vAlign w:val="center"/>
          </w:tcPr>
          <w:p w:rsidR="007F3F8E" w:rsidRPr="007D70B4" w:rsidRDefault="007F3F8E" w:rsidP="00EC47EE">
            <w:pPr>
              <w:spacing w:line="360" w:lineRule="auto"/>
              <w:jc w:val="center"/>
              <w:rPr>
                <w:color w:val="000000"/>
                <w:szCs w:val="21"/>
              </w:rPr>
            </w:pPr>
            <w:r w:rsidRPr="007D70B4">
              <w:rPr>
                <w:color w:val="000000"/>
                <w:szCs w:val="21"/>
              </w:rPr>
              <w:t>管理人</w:t>
            </w:r>
          </w:p>
        </w:tc>
        <w:tc>
          <w:tcPr>
            <w:tcW w:w="1701" w:type="dxa"/>
            <w:vAlign w:val="center"/>
          </w:tcPr>
          <w:p w:rsidR="007F3F8E" w:rsidRPr="007D70B4" w:rsidRDefault="007F3F8E" w:rsidP="00EC47EE">
            <w:pPr>
              <w:spacing w:line="360" w:lineRule="auto"/>
              <w:jc w:val="center"/>
              <w:rPr>
                <w:color w:val="000000"/>
                <w:szCs w:val="21"/>
              </w:rPr>
            </w:pPr>
            <w:r w:rsidRPr="007D70B4">
              <w:rPr>
                <w:color w:val="000000"/>
                <w:szCs w:val="21"/>
              </w:rPr>
              <w:t>公允价值</w:t>
            </w:r>
            <w:r w:rsidR="005718B8">
              <w:rPr>
                <w:rFonts w:eastAsiaTheme="minorEastAsia" w:hint="eastAsia"/>
                <w:color w:val="000000" w:themeColor="text1"/>
                <w:szCs w:val="21"/>
              </w:rPr>
              <w:t>（元）</w:t>
            </w:r>
          </w:p>
        </w:tc>
        <w:tc>
          <w:tcPr>
            <w:tcW w:w="1416" w:type="dxa"/>
            <w:vAlign w:val="center"/>
          </w:tcPr>
          <w:p w:rsidR="007F3F8E" w:rsidRPr="007D70B4" w:rsidRDefault="007F3F8E" w:rsidP="00EC47EE">
            <w:pPr>
              <w:spacing w:line="360" w:lineRule="auto"/>
              <w:jc w:val="center"/>
              <w:rPr>
                <w:color w:val="000000"/>
                <w:szCs w:val="21"/>
              </w:rPr>
            </w:pPr>
            <w:r w:rsidRPr="007D70B4">
              <w:rPr>
                <w:color w:val="000000"/>
                <w:szCs w:val="21"/>
              </w:rPr>
              <w:t>占基金资产净值比例</w:t>
            </w:r>
            <w:r w:rsidRPr="007D70B4">
              <w:rPr>
                <w:color w:val="000000"/>
                <w:szCs w:val="21"/>
              </w:rPr>
              <w:t>(%)</w:t>
            </w:r>
          </w:p>
        </w:tc>
      </w:tr>
      <w:tr w:rsidR="00AE4FC8">
        <w:trPr>
          <w:jc w:val="center"/>
        </w:trPr>
        <w:tc>
          <w:tcPr>
            <w:tcW w:w="710" w:type="dxa"/>
            <w:vAlign w:val="center"/>
          </w:tcPr>
          <w:p w:rsidR="00AE4FC8" w:rsidRDefault="00404045">
            <w:pPr>
              <w:jc w:val="center"/>
            </w:pPr>
            <w:r>
              <w:rPr>
                <w:color w:val="000000"/>
                <w:szCs w:val="21"/>
              </w:rPr>
              <w:t>1</w:t>
            </w:r>
          </w:p>
        </w:tc>
        <w:tc>
          <w:tcPr>
            <w:tcW w:w="1276" w:type="dxa"/>
            <w:vAlign w:val="center"/>
          </w:tcPr>
          <w:p w:rsidR="00AE4FC8" w:rsidRDefault="00404045">
            <w:pPr>
              <w:jc w:val="center"/>
            </w:pPr>
            <w:r>
              <w:rPr>
                <w:color w:val="000000"/>
                <w:szCs w:val="21"/>
              </w:rPr>
              <w:t>易方达创业板交易型开放式指数证券投资基金</w:t>
            </w:r>
          </w:p>
        </w:tc>
        <w:tc>
          <w:tcPr>
            <w:tcW w:w="1276" w:type="dxa"/>
            <w:vAlign w:val="center"/>
          </w:tcPr>
          <w:p w:rsidR="00AE4FC8" w:rsidRDefault="00404045">
            <w:pPr>
              <w:jc w:val="center"/>
            </w:pPr>
            <w:r>
              <w:rPr>
                <w:color w:val="000000"/>
                <w:szCs w:val="21"/>
              </w:rPr>
              <w:t>股票型</w:t>
            </w:r>
          </w:p>
        </w:tc>
        <w:tc>
          <w:tcPr>
            <w:tcW w:w="1134" w:type="dxa"/>
            <w:vAlign w:val="center"/>
          </w:tcPr>
          <w:p w:rsidR="00AE4FC8" w:rsidRDefault="00404045">
            <w:pPr>
              <w:jc w:val="center"/>
            </w:pPr>
            <w:r>
              <w:rPr>
                <w:color w:val="000000"/>
                <w:szCs w:val="21"/>
              </w:rPr>
              <w:t>交易型开放式（</w:t>
            </w:r>
            <w:r>
              <w:rPr>
                <w:color w:val="000000"/>
                <w:szCs w:val="21"/>
              </w:rPr>
              <w:t>ETF</w:t>
            </w:r>
            <w:r>
              <w:rPr>
                <w:color w:val="000000"/>
                <w:szCs w:val="21"/>
              </w:rPr>
              <w:t>）</w:t>
            </w:r>
          </w:p>
        </w:tc>
        <w:tc>
          <w:tcPr>
            <w:tcW w:w="1843" w:type="dxa"/>
            <w:vAlign w:val="center"/>
          </w:tcPr>
          <w:p w:rsidR="00AE4FC8" w:rsidRDefault="00404045">
            <w:pPr>
              <w:jc w:val="center"/>
            </w:pPr>
            <w:r>
              <w:rPr>
                <w:color w:val="000000"/>
                <w:szCs w:val="21"/>
              </w:rPr>
              <w:t>易方达基金管理有限公司</w:t>
            </w:r>
          </w:p>
        </w:tc>
        <w:tc>
          <w:tcPr>
            <w:tcW w:w="1701" w:type="dxa"/>
            <w:vAlign w:val="center"/>
          </w:tcPr>
          <w:p w:rsidR="00AE4FC8" w:rsidRDefault="00404045">
            <w:pPr>
              <w:jc w:val="right"/>
            </w:pPr>
            <w:r>
              <w:rPr>
                <w:color w:val="000000"/>
                <w:szCs w:val="21"/>
              </w:rPr>
              <w:t>4,869,892,660.77</w:t>
            </w:r>
          </w:p>
        </w:tc>
        <w:tc>
          <w:tcPr>
            <w:tcW w:w="1416" w:type="dxa"/>
            <w:vAlign w:val="center"/>
          </w:tcPr>
          <w:p w:rsidR="00AE4FC8" w:rsidRDefault="00404045">
            <w:pPr>
              <w:jc w:val="right"/>
            </w:pPr>
            <w:r>
              <w:rPr>
                <w:color w:val="000000"/>
                <w:szCs w:val="21"/>
              </w:rPr>
              <w:t>94.05</w:t>
            </w:r>
          </w:p>
        </w:tc>
      </w:tr>
    </w:tbl>
    <w:p w:rsidR="00274C50" w:rsidRPr="00EB746D" w:rsidRDefault="00274C50" w:rsidP="00EB746D">
      <w:pPr>
        <w:pStyle w:val="20"/>
        <w:spacing w:before="0" w:after="0"/>
        <w:rPr>
          <w:rFonts w:asciiTheme="minorEastAsia" w:eastAsiaTheme="minorEastAsia" w:hAnsiTheme="minorEastAsia"/>
          <w:kern w:val="0"/>
          <w:sz w:val="21"/>
          <w:szCs w:val="21"/>
        </w:rPr>
      </w:pPr>
      <w:bookmarkStart w:id="115" w:name="_Toc225498274"/>
      <w:bookmarkStart w:id="116" w:name="_Toc361324879"/>
      <w:bookmarkStart w:id="117" w:name="_Toc439076914"/>
      <w:bookmarkStart w:id="118" w:name="_Toc35533824"/>
      <w:r w:rsidRPr="00EB746D">
        <w:rPr>
          <w:rFonts w:asciiTheme="minorEastAsia" w:eastAsiaTheme="minorEastAsia" w:hAnsiTheme="minorEastAsia"/>
          <w:kern w:val="0"/>
          <w:sz w:val="21"/>
          <w:szCs w:val="21"/>
        </w:rPr>
        <w:t>8.3</w:t>
      </w:r>
      <w:r w:rsidR="008A07EB" w:rsidRPr="0091212A">
        <w:rPr>
          <w:rFonts w:asciiTheme="minorEastAsia" w:eastAsiaTheme="minorEastAsia" w:hAnsiTheme="minorEastAsia"/>
          <w:kern w:val="0"/>
          <w:sz w:val="21"/>
          <w:szCs w:val="21"/>
        </w:rPr>
        <w:tab/>
      </w:r>
      <w:r w:rsidR="005F457E" w:rsidRPr="00EB746D">
        <w:rPr>
          <w:rFonts w:asciiTheme="minorEastAsia" w:eastAsiaTheme="minorEastAsia" w:hAnsiTheme="minorEastAsia" w:hint="eastAsia"/>
          <w:kern w:val="0"/>
          <w:sz w:val="21"/>
          <w:szCs w:val="21"/>
        </w:rPr>
        <w:t>报告</w:t>
      </w:r>
      <w:r w:rsidRPr="00EB746D">
        <w:rPr>
          <w:rFonts w:asciiTheme="minorEastAsia" w:eastAsiaTheme="minorEastAsia" w:hAnsiTheme="minorEastAsia"/>
          <w:kern w:val="0"/>
          <w:sz w:val="21"/>
          <w:szCs w:val="21"/>
        </w:rPr>
        <w:t>期末按行业分类的股票投资组合</w:t>
      </w:r>
      <w:bookmarkEnd w:id="115"/>
      <w:bookmarkEnd w:id="116"/>
      <w:bookmarkEnd w:id="117"/>
      <w:bookmarkEnd w:id="118"/>
    </w:p>
    <w:p w:rsidR="00274C50" w:rsidRPr="00B25E8F" w:rsidRDefault="00274C50" w:rsidP="00274C50">
      <w:pPr>
        <w:rPr>
          <w:b/>
        </w:rPr>
      </w:pPr>
      <w:r w:rsidRPr="00B25E8F">
        <w:rPr>
          <w:rFonts w:eastAsiaTheme="minorEastAsia"/>
          <w:b/>
          <w:color w:val="000000" w:themeColor="text1"/>
          <w:szCs w:val="21"/>
        </w:rPr>
        <w:t>8.3.1</w:t>
      </w:r>
      <w:r w:rsidRPr="00B25E8F">
        <w:rPr>
          <w:rFonts w:hint="eastAsia"/>
          <w:b/>
        </w:rPr>
        <w:t>报告期末按行业分类的境内股票投资组合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274C50" w:rsidRPr="00C56D9D" w:rsidTr="00AB39F2">
        <w:trPr>
          <w:jc w:val="center"/>
        </w:trPr>
        <w:tc>
          <w:tcPr>
            <w:tcW w:w="1080" w:type="dxa"/>
            <w:vAlign w:val="center"/>
          </w:tcPr>
          <w:p w:rsidR="00274C50" w:rsidRPr="00C56D9D" w:rsidRDefault="00274C50" w:rsidP="00AB39F2">
            <w:pPr>
              <w:spacing w:line="360" w:lineRule="auto"/>
              <w:jc w:val="center"/>
              <w:rPr>
                <w:rFonts w:eastAsiaTheme="minorEastAsia"/>
                <w:color w:val="000000" w:themeColor="text1"/>
                <w:szCs w:val="21"/>
              </w:rPr>
            </w:pPr>
            <w:r w:rsidRPr="00C56D9D">
              <w:rPr>
                <w:rFonts w:eastAsiaTheme="minorEastAsia"/>
                <w:color w:val="000000" w:themeColor="text1"/>
                <w:szCs w:val="21"/>
              </w:rPr>
              <w:t>代码</w:t>
            </w:r>
          </w:p>
        </w:tc>
        <w:tc>
          <w:tcPr>
            <w:tcW w:w="3600" w:type="dxa"/>
            <w:vAlign w:val="center"/>
          </w:tcPr>
          <w:p w:rsidR="00274C50" w:rsidRPr="00C56D9D" w:rsidRDefault="00274C50" w:rsidP="00AB39F2">
            <w:pPr>
              <w:spacing w:line="360" w:lineRule="auto"/>
              <w:jc w:val="center"/>
              <w:rPr>
                <w:rFonts w:eastAsiaTheme="minorEastAsia"/>
                <w:color w:val="000000" w:themeColor="text1"/>
                <w:szCs w:val="21"/>
              </w:rPr>
            </w:pPr>
            <w:r w:rsidRPr="00C56D9D">
              <w:rPr>
                <w:rFonts w:eastAsiaTheme="minorEastAsia"/>
                <w:color w:val="000000" w:themeColor="text1"/>
                <w:szCs w:val="21"/>
              </w:rPr>
              <w:t>行业类别</w:t>
            </w:r>
          </w:p>
        </w:tc>
        <w:tc>
          <w:tcPr>
            <w:tcW w:w="2656" w:type="dxa"/>
            <w:vAlign w:val="center"/>
          </w:tcPr>
          <w:p w:rsidR="00274C50" w:rsidRPr="00C56D9D" w:rsidRDefault="00274C50" w:rsidP="00AB39F2">
            <w:pPr>
              <w:spacing w:line="360" w:lineRule="auto"/>
              <w:jc w:val="center"/>
              <w:rPr>
                <w:rFonts w:eastAsiaTheme="minorEastAsia"/>
                <w:color w:val="000000" w:themeColor="text1"/>
                <w:szCs w:val="21"/>
              </w:rPr>
            </w:pPr>
            <w:r w:rsidRPr="00C56D9D">
              <w:rPr>
                <w:rFonts w:eastAsiaTheme="minorEastAsia"/>
                <w:color w:val="000000" w:themeColor="text1"/>
                <w:szCs w:val="21"/>
              </w:rPr>
              <w:t>公允价值</w:t>
            </w:r>
            <w:r w:rsidR="00AD422F">
              <w:rPr>
                <w:rFonts w:eastAsiaTheme="minorEastAsia" w:hint="eastAsia"/>
                <w:color w:val="000000" w:themeColor="text1"/>
                <w:szCs w:val="21"/>
              </w:rPr>
              <w:t>（元）</w:t>
            </w:r>
          </w:p>
        </w:tc>
        <w:tc>
          <w:tcPr>
            <w:tcW w:w="1664" w:type="dxa"/>
            <w:vAlign w:val="center"/>
          </w:tcPr>
          <w:p w:rsidR="00274C50" w:rsidRPr="00C56D9D" w:rsidRDefault="00274C50" w:rsidP="00AB39F2">
            <w:pPr>
              <w:spacing w:line="360" w:lineRule="auto"/>
              <w:jc w:val="center"/>
              <w:rPr>
                <w:rFonts w:eastAsiaTheme="minorEastAsia"/>
                <w:color w:val="000000" w:themeColor="text1"/>
                <w:szCs w:val="21"/>
              </w:rPr>
            </w:pPr>
            <w:r w:rsidRPr="00C56D9D">
              <w:rPr>
                <w:rFonts w:eastAsiaTheme="minorEastAsia"/>
                <w:color w:val="000000" w:themeColor="text1"/>
                <w:szCs w:val="21"/>
              </w:rPr>
              <w:t>占基金资产净值比例（％）</w:t>
            </w:r>
          </w:p>
        </w:tc>
      </w:tr>
      <w:tr w:rsidR="00274C50" w:rsidRPr="00C56D9D" w:rsidTr="00AB39F2">
        <w:trPr>
          <w:jc w:val="center"/>
        </w:trPr>
        <w:tc>
          <w:tcPr>
            <w:tcW w:w="1080" w:type="dxa"/>
            <w:vAlign w:val="center"/>
          </w:tcPr>
          <w:p w:rsidR="00274C50" w:rsidRPr="00C56D9D" w:rsidRDefault="00274C50" w:rsidP="00AB39F2">
            <w:pPr>
              <w:spacing w:line="360" w:lineRule="auto"/>
              <w:jc w:val="center"/>
              <w:rPr>
                <w:rFonts w:eastAsiaTheme="minorEastAsia"/>
                <w:color w:val="000000" w:themeColor="text1"/>
                <w:szCs w:val="21"/>
              </w:rPr>
            </w:pPr>
            <w:r w:rsidRPr="00C56D9D">
              <w:rPr>
                <w:rFonts w:eastAsiaTheme="minorEastAsia"/>
                <w:color w:val="000000" w:themeColor="text1"/>
                <w:szCs w:val="21"/>
              </w:rPr>
              <w:t>A</w:t>
            </w:r>
          </w:p>
        </w:tc>
        <w:tc>
          <w:tcPr>
            <w:tcW w:w="3600" w:type="dxa"/>
            <w:vAlign w:val="center"/>
          </w:tcPr>
          <w:p w:rsidR="00274C50" w:rsidRPr="00C56D9D" w:rsidRDefault="00274C50" w:rsidP="00AB39F2">
            <w:pPr>
              <w:spacing w:line="360" w:lineRule="auto"/>
              <w:rPr>
                <w:rFonts w:eastAsiaTheme="minorEastAsia"/>
                <w:color w:val="000000" w:themeColor="text1"/>
                <w:szCs w:val="21"/>
              </w:rPr>
            </w:pPr>
            <w:r w:rsidRPr="00C56D9D">
              <w:rPr>
                <w:rFonts w:eastAsiaTheme="minorEastAsia"/>
                <w:color w:val="000000" w:themeColor="text1"/>
                <w:szCs w:val="21"/>
              </w:rPr>
              <w:t>农、林、牧、渔业</w:t>
            </w:r>
          </w:p>
        </w:tc>
        <w:tc>
          <w:tcPr>
            <w:tcW w:w="2656" w:type="dxa"/>
            <w:vAlign w:val="center"/>
          </w:tcPr>
          <w:p w:rsidR="00274C50" w:rsidRPr="00C56D9D" w:rsidRDefault="00274C50" w:rsidP="00AB39F2">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1,766,580.00</w:t>
            </w:r>
          </w:p>
        </w:tc>
        <w:tc>
          <w:tcPr>
            <w:tcW w:w="1664" w:type="dxa"/>
            <w:vAlign w:val="center"/>
          </w:tcPr>
          <w:p w:rsidR="00274C50" w:rsidRPr="00C56D9D" w:rsidRDefault="00274C50" w:rsidP="00AB39F2">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0.03</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B</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采矿业</w:t>
            </w:r>
          </w:p>
        </w:tc>
        <w:tc>
          <w:tcPr>
            <w:tcW w:w="2656" w:type="dxa"/>
            <w:vAlign w:val="center"/>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center"/>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spacing w:line="360" w:lineRule="auto"/>
              <w:jc w:val="center"/>
              <w:rPr>
                <w:rFonts w:eastAsiaTheme="minorEastAsia"/>
                <w:color w:val="000000" w:themeColor="text1"/>
                <w:szCs w:val="21"/>
              </w:rPr>
            </w:pPr>
            <w:r w:rsidRPr="00C56D9D">
              <w:rPr>
                <w:rFonts w:eastAsiaTheme="minorEastAsia"/>
                <w:color w:val="000000" w:themeColor="text1"/>
                <w:szCs w:val="21"/>
              </w:rPr>
              <w:t>C</w:t>
            </w:r>
          </w:p>
        </w:tc>
        <w:tc>
          <w:tcPr>
            <w:tcW w:w="3600" w:type="dxa"/>
            <w:vAlign w:val="center"/>
          </w:tcPr>
          <w:p w:rsidR="00274C50" w:rsidRPr="00C56D9D" w:rsidRDefault="00274C50" w:rsidP="00AB39F2">
            <w:pPr>
              <w:spacing w:line="360" w:lineRule="auto"/>
              <w:rPr>
                <w:rFonts w:eastAsiaTheme="minorEastAsia"/>
                <w:color w:val="000000" w:themeColor="text1"/>
                <w:szCs w:val="21"/>
              </w:rPr>
            </w:pPr>
            <w:r w:rsidRPr="00C56D9D">
              <w:rPr>
                <w:rFonts w:eastAsiaTheme="minorEastAsia"/>
                <w:color w:val="000000" w:themeColor="text1"/>
                <w:szCs w:val="21"/>
              </w:rPr>
              <w:t>制造业</w:t>
            </w:r>
          </w:p>
        </w:tc>
        <w:tc>
          <w:tcPr>
            <w:tcW w:w="2656" w:type="dxa"/>
            <w:vAlign w:val="center"/>
          </w:tcPr>
          <w:p w:rsidR="00274C50" w:rsidRPr="00C56D9D" w:rsidRDefault="00274C50" w:rsidP="00AB39F2">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10,255,990.58</w:t>
            </w:r>
          </w:p>
        </w:tc>
        <w:tc>
          <w:tcPr>
            <w:tcW w:w="1664" w:type="dxa"/>
            <w:vAlign w:val="center"/>
          </w:tcPr>
          <w:p w:rsidR="00274C50" w:rsidRPr="00C56D9D" w:rsidRDefault="00274C50" w:rsidP="00AB39F2">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0.20</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D</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电力、热力、燃气及水生产和供应业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1,987,241.74</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0.04</w:t>
            </w:r>
          </w:p>
        </w:tc>
      </w:tr>
      <w:tr w:rsidR="00274C50" w:rsidRPr="00C56D9D" w:rsidTr="00AB39F2">
        <w:trPr>
          <w:jc w:val="center"/>
        </w:trPr>
        <w:tc>
          <w:tcPr>
            <w:tcW w:w="1080" w:type="dxa"/>
            <w:vAlign w:val="center"/>
          </w:tcPr>
          <w:p w:rsidR="00274C50" w:rsidRPr="00C56D9D" w:rsidRDefault="00274C50" w:rsidP="00AB39F2">
            <w:pPr>
              <w:spacing w:line="360" w:lineRule="auto"/>
              <w:jc w:val="center"/>
              <w:rPr>
                <w:rFonts w:eastAsiaTheme="minorEastAsia"/>
                <w:color w:val="000000" w:themeColor="text1"/>
                <w:szCs w:val="21"/>
              </w:rPr>
            </w:pPr>
            <w:r w:rsidRPr="00C56D9D">
              <w:rPr>
                <w:rFonts w:eastAsiaTheme="minorEastAsia"/>
                <w:color w:val="000000" w:themeColor="text1"/>
                <w:szCs w:val="21"/>
              </w:rPr>
              <w:t>E</w:t>
            </w:r>
          </w:p>
        </w:tc>
        <w:tc>
          <w:tcPr>
            <w:tcW w:w="3600" w:type="dxa"/>
            <w:vAlign w:val="center"/>
          </w:tcPr>
          <w:p w:rsidR="00274C50" w:rsidRPr="00C56D9D" w:rsidRDefault="00274C50" w:rsidP="00AB39F2">
            <w:pPr>
              <w:spacing w:line="360" w:lineRule="auto"/>
              <w:rPr>
                <w:rFonts w:eastAsiaTheme="minorEastAsia"/>
                <w:color w:val="000000" w:themeColor="text1"/>
                <w:szCs w:val="21"/>
              </w:rPr>
            </w:pPr>
            <w:r w:rsidRPr="00C56D9D">
              <w:rPr>
                <w:rFonts w:eastAsiaTheme="minorEastAsia"/>
                <w:color w:val="000000" w:themeColor="text1"/>
                <w:szCs w:val="21"/>
              </w:rPr>
              <w:t>建筑业</w:t>
            </w:r>
          </w:p>
        </w:tc>
        <w:tc>
          <w:tcPr>
            <w:tcW w:w="2656" w:type="dxa"/>
            <w:vAlign w:val="center"/>
          </w:tcPr>
          <w:p w:rsidR="00274C50" w:rsidRPr="00C56D9D" w:rsidRDefault="00274C50" w:rsidP="00AB39F2">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1664" w:type="dxa"/>
            <w:vAlign w:val="center"/>
          </w:tcPr>
          <w:p w:rsidR="00274C50" w:rsidRPr="00C56D9D" w:rsidRDefault="00274C50" w:rsidP="00AB39F2">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F</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批发和零售业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G</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交通运输、仓储和邮政业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H</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住宿和餐饮业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I</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信息传输、软件和信息技术服务业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3,288,000.60</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0.06</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J</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金融业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1,020,319.00</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0.02</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K</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房地产业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L</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租赁和商务服务业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132,775.00</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0.00</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lastRenderedPageBreak/>
              <w:t>M</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科学研究和技术服务业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422,373.00</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0.01</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N</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水利、环境和公共设施管理业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176,058.04</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0.00</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O</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居民服务、修理和其他服务业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P</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教育</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Q</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卫生和社会工作</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1,180,736.20</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0.02</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R</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文化、体育和娱乐业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863,781.80</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0.02</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S</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综合</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spacing w:line="360" w:lineRule="auto"/>
              <w:jc w:val="center"/>
              <w:rPr>
                <w:rFonts w:eastAsiaTheme="minorEastAsia"/>
                <w:color w:val="000000" w:themeColor="text1"/>
                <w:szCs w:val="21"/>
              </w:rPr>
            </w:pPr>
          </w:p>
        </w:tc>
        <w:tc>
          <w:tcPr>
            <w:tcW w:w="3600" w:type="dxa"/>
            <w:vAlign w:val="center"/>
          </w:tcPr>
          <w:p w:rsidR="00274C50" w:rsidRPr="00C56D9D" w:rsidRDefault="00274C50" w:rsidP="00AB39F2">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2656" w:type="dxa"/>
            <w:vAlign w:val="center"/>
          </w:tcPr>
          <w:p w:rsidR="00274C50" w:rsidRPr="00C56D9D" w:rsidRDefault="00274C50" w:rsidP="00AB39F2">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21,093,855.96</w:t>
            </w:r>
          </w:p>
        </w:tc>
        <w:tc>
          <w:tcPr>
            <w:tcW w:w="1664" w:type="dxa"/>
            <w:vAlign w:val="center"/>
          </w:tcPr>
          <w:p w:rsidR="00274C50" w:rsidRPr="00C56D9D" w:rsidRDefault="00274C50" w:rsidP="00AB39F2">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0.41</w:t>
            </w:r>
          </w:p>
        </w:tc>
      </w:tr>
    </w:tbl>
    <w:p w:rsidR="001A59F9" w:rsidRPr="00D564C7" w:rsidRDefault="001A59F9" w:rsidP="00AF2CCD">
      <w:pPr>
        <w:pStyle w:val="20"/>
        <w:spacing w:before="0" w:after="0"/>
        <w:rPr>
          <w:rFonts w:asciiTheme="minorEastAsia" w:eastAsiaTheme="minorEastAsia" w:hAnsiTheme="minorEastAsia"/>
          <w:kern w:val="0"/>
          <w:sz w:val="21"/>
          <w:szCs w:val="21"/>
        </w:rPr>
      </w:pPr>
      <w:bookmarkStart w:id="119" w:name="_Toc361324881"/>
      <w:bookmarkStart w:id="120" w:name="_Toc35533825"/>
      <w:r w:rsidRPr="00D564C7">
        <w:rPr>
          <w:rFonts w:asciiTheme="minorEastAsia" w:eastAsiaTheme="minorEastAsia" w:hAnsiTheme="minorEastAsia"/>
          <w:kern w:val="0"/>
          <w:sz w:val="21"/>
          <w:szCs w:val="21"/>
        </w:rPr>
        <w:t>8.4</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期末按公允价值占基金资产净值比例大小排序的所有股票投资明细</w:t>
      </w:r>
      <w:bookmarkEnd w:id="119"/>
      <w:bookmarkEnd w:id="120"/>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564C7" w:rsidTr="007F3F8E">
        <w:trPr>
          <w:jc w:val="center"/>
        </w:trPr>
        <w:tc>
          <w:tcPr>
            <w:tcW w:w="817"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序号</w:t>
            </w:r>
          </w:p>
        </w:tc>
        <w:tc>
          <w:tcPr>
            <w:tcW w:w="1276"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股票代码</w:t>
            </w:r>
          </w:p>
        </w:tc>
        <w:tc>
          <w:tcPr>
            <w:tcW w:w="1701"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股票名称</w:t>
            </w:r>
          </w:p>
        </w:tc>
        <w:tc>
          <w:tcPr>
            <w:tcW w:w="1559" w:type="dxa"/>
            <w:vAlign w:val="center"/>
          </w:tcPr>
          <w:p w:rsidR="001A59F9" w:rsidRPr="007D70B4" w:rsidRDefault="001A59F9" w:rsidP="00BE6A8A">
            <w:pPr>
              <w:spacing w:before="29" w:line="360" w:lineRule="auto"/>
              <w:ind w:left="17"/>
              <w:jc w:val="center"/>
              <w:rPr>
                <w:rFonts w:eastAsiaTheme="minorEastAsia"/>
                <w:color w:val="000000"/>
                <w:szCs w:val="21"/>
              </w:rPr>
            </w:pPr>
            <w:r w:rsidRPr="007D70B4">
              <w:rPr>
                <w:rFonts w:eastAsiaTheme="minorEastAsia"/>
                <w:color w:val="000000"/>
                <w:szCs w:val="21"/>
              </w:rPr>
              <w:t>数量</w:t>
            </w:r>
            <w:r w:rsidR="00BE6A8A">
              <w:rPr>
                <w:rFonts w:eastAsiaTheme="minorEastAsia" w:hint="eastAsia"/>
                <w:color w:val="000000"/>
                <w:szCs w:val="21"/>
              </w:rPr>
              <w:t>（</w:t>
            </w:r>
            <w:r w:rsidR="00BE6A8A" w:rsidRPr="007D70B4">
              <w:rPr>
                <w:rFonts w:eastAsiaTheme="minorEastAsia"/>
                <w:color w:val="000000"/>
                <w:szCs w:val="21"/>
              </w:rPr>
              <w:t>股</w:t>
            </w:r>
            <w:r w:rsidR="00BE6A8A">
              <w:rPr>
                <w:rFonts w:eastAsiaTheme="minorEastAsia" w:hint="eastAsia"/>
                <w:color w:val="000000"/>
                <w:szCs w:val="21"/>
              </w:rPr>
              <w:t>）</w:t>
            </w:r>
          </w:p>
        </w:tc>
        <w:tc>
          <w:tcPr>
            <w:tcW w:w="1932" w:type="dxa"/>
            <w:vAlign w:val="center"/>
          </w:tcPr>
          <w:p w:rsidR="001A59F9" w:rsidRPr="007D70B4" w:rsidRDefault="001A59F9" w:rsidP="009F3A1D">
            <w:pPr>
              <w:autoSpaceDE w:val="0"/>
              <w:autoSpaceDN w:val="0"/>
              <w:adjustRightInd w:val="0"/>
              <w:spacing w:before="29" w:line="360" w:lineRule="auto"/>
              <w:ind w:left="17"/>
              <w:jc w:val="center"/>
              <w:rPr>
                <w:rFonts w:eastAsiaTheme="minorEastAsia"/>
                <w:color w:val="000000"/>
                <w:szCs w:val="21"/>
              </w:rPr>
            </w:pPr>
            <w:r w:rsidRPr="007D70B4">
              <w:rPr>
                <w:rFonts w:eastAsiaTheme="minorEastAsia"/>
                <w:color w:val="000000"/>
                <w:szCs w:val="21"/>
              </w:rPr>
              <w:t>公允价值</w:t>
            </w:r>
          </w:p>
        </w:tc>
        <w:tc>
          <w:tcPr>
            <w:tcW w:w="1612" w:type="dxa"/>
            <w:vAlign w:val="center"/>
          </w:tcPr>
          <w:p w:rsidR="001A59F9" w:rsidRPr="007D70B4" w:rsidRDefault="001A59F9" w:rsidP="00F97A39">
            <w:pPr>
              <w:spacing w:before="29" w:line="360" w:lineRule="auto"/>
              <w:ind w:left="17"/>
              <w:jc w:val="center"/>
              <w:rPr>
                <w:rFonts w:eastAsiaTheme="minorEastAsia"/>
                <w:color w:val="000000"/>
                <w:szCs w:val="21"/>
              </w:rPr>
            </w:pPr>
            <w:r w:rsidRPr="007D70B4">
              <w:rPr>
                <w:rFonts w:eastAsiaTheme="minorEastAsia"/>
                <w:color w:val="000000"/>
                <w:szCs w:val="21"/>
              </w:rPr>
              <w:t>占基金资产净值比例</w:t>
            </w:r>
            <w:r w:rsidR="00F97A39">
              <w:rPr>
                <w:rFonts w:eastAsiaTheme="minorEastAsia" w:hint="eastAsia"/>
                <w:color w:val="000000"/>
                <w:szCs w:val="21"/>
              </w:rPr>
              <w:t>（</w:t>
            </w:r>
            <w:r w:rsidR="00F97A39" w:rsidRPr="007D70B4">
              <w:rPr>
                <w:rFonts w:eastAsiaTheme="minorEastAsia"/>
                <w:color w:val="000000"/>
                <w:szCs w:val="21"/>
              </w:rPr>
              <w:t>％</w:t>
            </w:r>
            <w:r w:rsidR="00F97A39">
              <w:rPr>
                <w:rFonts w:eastAsiaTheme="minorEastAsia" w:hint="eastAsia"/>
                <w:color w:val="000000"/>
                <w:szCs w:val="21"/>
              </w:rPr>
              <w:t>）</w:t>
            </w:r>
          </w:p>
        </w:tc>
      </w:tr>
      <w:tr w:rsidR="00AE4FC8">
        <w:trPr>
          <w:jc w:val="center"/>
        </w:trPr>
        <w:tc>
          <w:tcPr>
            <w:tcW w:w="817" w:type="dxa"/>
            <w:vAlign w:val="center"/>
          </w:tcPr>
          <w:p w:rsidR="00AE4FC8" w:rsidRDefault="00404045">
            <w:pPr>
              <w:jc w:val="center"/>
            </w:pPr>
            <w:r>
              <w:rPr>
                <w:rFonts w:eastAsiaTheme="minorEastAsia"/>
                <w:color w:val="000000"/>
                <w:szCs w:val="21"/>
              </w:rPr>
              <w:t>1</w:t>
            </w:r>
          </w:p>
        </w:tc>
        <w:tc>
          <w:tcPr>
            <w:tcW w:w="1276" w:type="dxa"/>
            <w:vAlign w:val="center"/>
          </w:tcPr>
          <w:p w:rsidR="00AE4FC8" w:rsidRDefault="00404045">
            <w:pPr>
              <w:jc w:val="center"/>
            </w:pPr>
            <w:r>
              <w:rPr>
                <w:rFonts w:eastAsiaTheme="minorEastAsia"/>
                <w:color w:val="000000"/>
                <w:szCs w:val="21"/>
              </w:rPr>
              <w:t>003816</w:t>
            </w:r>
          </w:p>
        </w:tc>
        <w:tc>
          <w:tcPr>
            <w:tcW w:w="1701" w:type="dxa"/>
            <w:vAlign w:val="center"/>
          </w:tcPr>
          <w:p w:rsidR="00AE4FC8" w:rsidRDefault="00404045">
            <w:pPr>
              <w:jc w:val="center"/>
            </w:pPr>
            <w:r>
              <w:rPr>
                <w:rFonts w:eastAsiaTheme="minorEastAsia"/>
                <w:color w:val="000000"/>
                <w:szCs w:val="21"/>
              </w:rPr>
              <w:t>中国广核</w:t>
            </w:r>
          </w:p>
        </w:tc>
        <w:tc>
          <w:tcPr>
            <w:tcW w:w="1559" w:type="dxa"/>
            <w:vAlign w:val="center"/>
          </w:tcPr>
          <w:p w:rsidR="00AE4FC8" w:rsidRDefault="00404045">
            <w:pPr>
              <w:jc w:val="right"/>
            </w:pPr>
            <w:r>
              <w:rPr>
                <w:rFonts w:eastAsiaTheme="minorEastAsia"/>
                <w:color w:val="000000"/>
                <w:szCs w:val="21"/>
              </w:rPr>
              <w:t>562,958</w:t>
            </w:r>
          </w:p>
        </w:tc>
        <w:tc>
          <w:tcPr>
            <w:tcW w:w="1932" w:type="dxa"/>
            <w:vAlign w:val="center"/>
          </w:tcPr>
          <w:p w:rsidR="00AE4FC8" w:rsidRDefault="00404045">
            <w:pPr>
              <w:jc w:val="right"/>
            </w:pPr>
            <w:r>
              <w:rPr>
                <w:rFonts w:eastAsiaTheme="minorEastAsia"/>
                <w:color w:val="000000"/>
                <w:szCs w:val="21"/>
              </w:rPr>
              <w:t>1,987,241.74</w:t>
            </w:r>
          </w:p>
        </w:tc>
        <w:tc>
          <w:tcPr>
            <w:tcW w:w="1612" w:type="dxa"/>
            <w:vAlign w:val="center"/>
          </w:tcPr>
          <w:p w:rsidR="00AE4FC8" w:rsidRDefault="00404045">
            <w:pPr>
              <w:jc w:val="right"/>
            </w:pPr>
            <w:r>
              <w:rPr>
                <w:rFonts w:eastAsiaTheme="minorEastAsia"/>
                <w:color w:val="000000"/>
                <w:szCs w:val="21"/>
              </w:rPr>
              <w:t>0.04</w:t>
            </w:r>
          </w:p>
        </w:tc>
      </w:tr>
      <w:tr w:rsidR="00AE4FC8">
        <w:trPr>
          <w:jc w:val="center"/>
        </w:trPr>
        <w:tc>
          <w:tcPr>
            <w:tcW w:w="817" w:type="dxa"/>
            <w:vAlign w:val="center"/>
          </w:tcPr>
          <w:p w:rsidR="00AE4FC8" w:rsidRDefault="00404045">
            <w:pPr>
              <w:jc w:val="center"/>
            </w:pPr>
            <w:r>
              <w:rPr>
                <w:rFonts w:eastAsiaTheme="minorEastAsia"/>
                <w:color w:val="000000"/>
                <w:szCs w:val="21"/>
              </w:rPr>
              <w:t>2</w:t>
            </w:r>
          </w:p>
        </w:tc>
        <w:tc>
          <w:tcPr>
            <w:tcW w:w="1276" w:type="dxa"/>
            <w:vAlign w:val="center"/>
          </w:tcPr>
          <w:p w:rsidR="00AE4FC8" w:rsidRDefault="00404045">
            <w:pPr>
              <w:jc w:val="center"/>
            </w:pPr>
            <w:r>
              <w:rPr>
                <w:rFonts w:eastAsiaTheme="minorEastAsia"/>
                <w:color w:val="000000"/>
                <w:szCs w:val="21"/>
              </w:rPr>
              <w:t>300498</w:t>
            </w:r>
          </w:p>
        </w:tc>
        <w:tc>
          <w:tcPr>
            <w:tcW w:w="1701" w:type="dxa"/>
            <w:vAlign w:val="center"/>
          </w:tcPr>
          <w:p w:rsidR="00AE4FC8" w:rsidRDefault="00404045">
            <w:pPr>
              <w:jc w:val="center"/>
            </w:pPr>
            <w:r>
              <w:rPr>
                <w:rFonts w:eastAsiaTheme="minorEastAsia"/>
                <w:color w:val="000000"/>
                <w:szCs w:val="21"/>
              </w:rPr>
              <w:t>温氏股份</w:t>
            </w:r>
          </w:p>
        </w:tc>
        <w:tc>
          <w:tcPr>
            <w:tcW w:w="1559" w:type="dxa"/>
            <w:vAlign w:val="center"/>
          </w:tcPr>
          <w:p w:rsidR="00AE4FC8" w:rsidRDefault="00404045">
            <w:pPr>
              <w:jc w:val="right"/>
            </w:pPr>
            <w:r>
              <w:rPr>
                <w:rFonts w:eastAsiaTheme="minorEastAsia"/>
                <w:color w:val="000000"/>
                <w:szCs w:val="21"/>
              </w:rPr>
              <w:t>52,400</w:t>
            </w:r>
          </w:p>
        </w:tc>
        <w:tc>
          <w:tcPr>
            <w:tcW w:w="1932" w:type="dxa"/>
            <w:vAlign w:val="center"/>
          </w:tcPr>
          <w:p w:rsidR="00AE4FC8" w:rsidRDefault="00404045">
            <w:pPr>
              <w:jc w:val="right"/>
            </w:pPr>
            <w:r>
              <w:rPr>
                <w:rFonts w:eastAsiaTheme="minorEastAsia"/>
                <w:color w:val="000000"/>
                <w:szCs w:val="21"/>
              </w:rPr>
              <w:t>1,760,640.00</w:t>
            </w:r>
          </w:p>
        </w:tc>
        <w:tc>
          <w:tcPr>
            <w:tcW w:w="1612" w:type="dxa"/>
            <w:vAlign w:val="center"/>
          </w:tcPr>
          <w:p w:rsidR="00AE4FC8" w:rsidRDefault="00404045">
            <w:pPr>
              <w:jc w:val="right"/>
            </w:pPr>
            <w:r>
              <w:rPr>
                <w:rFonts w:eastAsiaTheme="minorEastAsia"/>
                <w:color w:val="000000"/>
                <w:szCs w:val="21"/>
              </w:rPr>
              <w:t>0.03</w:t>
            </w:r>
          </w:p>
        </w:tc>
      </w:tr>
      <w:tr w:rsidR="00AE4FC8">
        <w:trPr>
          <w:jc w:val="center"/>
        </w:trPr>
        <w:tc>
          <w:tcPr>
            <w:tcW w:w="817" w:type="dxa"/>
            <w:vAlign w:val="center"/>
          </w:tcPr>
          <w:p w:rsidR="00AE4FC8" w:rsidRDefault="00404045">
            <w:pPr>
              <w:jc w:val="center"/>
            </w:pPr>
            <w:r>
              <w:rPr>
                <w:rFonts w:eastAsiaTheme="minorEastAsia"/>
                <w:color w:val="000000"/>
                <w:szCs w:val="21"/>
              </w:rPr>
              <w:t>3</w:t>
            </w:r>
          </w:p>
        </w:tc>
        <w:tc>
          <w:tcPr>
            <w:tcW w:w="1276" w:type="dxa"/>
            <w:vAlign w:val="center"/>
          </w:tcPr>
          <w:p w:rsidR="00AE4FC8" w:rsidRDefault="00404045">
            <w:pPr>
              <w:jc w:val="center"/>
            </w:pPr>
            <w:r>
              <w:rPr>
                <w:rFonts w:eastAsiaTheme="minorEastAsia"/>
                <w:color w:val="000000"/>
                <w:szCs w:val="21"/>
              </w:rPr>
              <w:t>300750</w:t>
            </w:r>
          </w:p>
        </w:tc>
        <w:tc>
          <w:tcPr>
            <w:tcW w:w="1701" w:type="dxa"/>
            <w:vAlign w:val="center"/>
          </w:tcPr>
          <w:p w:rsidR="00AE4FC8" w:rsidRDefault="00404045">
            <w:pPr>
              <w:jc w:val="center"/>
            </w:pPr>
            <w:r>
              <w:rPr>
                <w:rFonts w:eastAsiaTheme="minorEastAsia"/>
                <w:color w:val="000000"/>
                <w:szCs w:val="21"/>
              </w:rPr>
              <w:t>宁德时代</w:t>
            </w:r>
          </w:p>
        </w:tc>
        <w:tc>
          <w:tcPr>
            <w:tcW w:w="1559" w:type="dxa"/>
            <w:vAlign w:val="center"/>
          </w:tcPr>
          <w:p w:rsidR="00AE4FC8" w:rsidRDefault="00404045">
            <w:pPr>
              <w:jc w:val="right"/>
            </w:pPr>
            <w:r>
              <w:rPr>
                <w:rFonts w:eastAsiaTheme="minorEastAsia"/>
                <w:color w:val="000000"/>
                <w:szCs w:val="21"/>
              </w:rPr>
              <w:t>10,500</w:t>
            </w:r>
          </w:p>
        </w:tc>
        <w:tc>
          <w:tcPr>
            <w:tcW w:w="1932" w:type="dxa"/>
            <w:vAlign w:val="center"/>
          </w:tcPr>
          <w:p w:rsidR="00AE4FC8" w:rsidRDefault="00404045">
            <w:pPr>
              <w:jc w:val="right"/>
            </w:pPr>
            <w:r>
              <w:rPr>
                <w:rFonts w:eastAsiaTheme="minorEastAsia"/>
                <w:color w:val="000000"/>
                <w:szCs w:val="21"/>
              </w:rPr>
              <w:t>1,117,200.00</w:t>
            </w:r>
          </w:p>
        </w:tc>
        <w:tc>
          <w:tcPr>
            <w:tcW w:w="1612" w:type="dxa"/>
            <w:vAlign w:val="center"/>
          </w:tcPr>
          <w:p w:rsidR="00AE4FC8" w:rsidRDefault="00404045">
            <w:pPr>
              <w:jc w:val="right"/>
            </w:pPr>
            <w:r>
              <w:rPr>
                <w:rFonts w:eastAsiaTheme="minorEastAsia"/>
                <w:color w:val="000000"/>
                <w:szCs w:val="21"/>
              </w:rPr>
              <w:t>0.02</w:t>
            </w:r>
          </w:p>
        </w:tc>
      </w:tr>
      <w:tr w:rsidR="00AE4FC8">
        <w:trPr>
          <w:jc w:val="center"/>
        </w:trPr>
        <w:tc>
          <w:tcPr>
            <w:tcW w:w="817" w:type="dxa"/>
            <w:vAlign w:val="center"/>
          </w:tcPr>
          <w:p w:rsidR="00AE4FC8" w:rsidRDefault="00404045">
            <w:pPr>
              <w:jc w:val="center"/>
            </w:pPr>
            <w:r>
              <w:rPr>
                <w:rFonts w:eastAsiaTheme="minorEastAsia"/>
                <w:color w:val="000000"/>
                <w:szCs w:val="21"/>
              </w:rPr>
              <w:t>4</w:t>
            </w:r>
          </w:p>
        </w:tc>
        <w:tc>
          <w:tcPr>
            <w:tcW w:w="1276" w:type="dxa"/>
            <w:vAlign w:val="center"/>
          </w:tcPr>
          <w:p w:rsidR="00AE4FC8" w:rsidRDefault="00404045">
            <w:pPr>
              <w:jc w:val="center"/>
            </w:pPr>
            <w:r>
              <w:rPr>
                <w:rFonts w:eastAsiaTheme="minorEastAsia"/>
                <w:color w:val="000000"/>
                <w:szCs w:val="21"/>
              </w:rPr>
              <w:t>300059</w:t>
            </w:r>
          </w:p>
        </w:tc>
        <w:tc>
          <w:tcPr>
            <w:tcW w:w="1701" w:type="dxa"/>
            <w:vAlign w:val="center"/>
          </w:tcPr>
          <w:p w:rsidR="00AE4FC8" w:rsidRDefault="00404045">
            <w:pPr>
              <w:jc w:val="center"/>
            </w:pPr>
            <w:r>
              <w:rPr>
                <w:rFonts w:eastAsiaTheme="minorEastAsia"/>
                <w:color w:val="000000"/>
                <w:szCs w:val="21"/>
              </w:rPr>
              <w:t>东方财富</w:t>
            </w:r>
          </w:p>
        </w:tc>
        <w:tc>
          <w:tcPr>
            <w:tcW w:w="1559" w:type="dxa"/>
            <w:vAlign w:val="center"/>
          </w:tcPr>
          <w:p w:rsidR="00AE4FC8" w:rsidRDefault="00404045">
            <w:pPr>
              <w:jc w:val="right"/>
            </w:pPr>
            <w:r>
              <w:rPr>
                <w:rFonts w:eastAsiaTheme="minorEastAsia"/>
                <w:color w:val="000000"/>
                <w:szCs w:val="21"/>
              </w:rPr>
              <w:t>64,700</w:t>
            </w:r>
          </w:p>
        </w:tc>
        <w:tc>
          <w:tcPr>
            <w:tcW w:w="1932" w:type="dxa"/>
            <w:vAlign w:val="center"/>
          </w:tcPr>
          <w:p w:rsidR="00AE4FC8" w:rsidRDefault="00404045">
            <w:pPr>
              <w:jc w:val="right"/>
            </w:pPr>
            <w:r>
              <w:rPr>
                <w:rFonts w:eastAsiaTheme="minorEastAsia"/>
                <w:color w:val="000000"/>
                <w:szCs w:val="21"/>
              </w:rPr>
              <w:t>1,020,319.00</w:t>
            </w:r>
          </w:p>
        </w:tc>
        <w:tc>
          <w:tcPr>
            <w:tcW w:w="1612" w:type="dxa"/>
            <w:vAlign w:val="center"/>
          </w:tcPr>
          <w:p w:rsidR="00AE4FC8" w:rsidRDefault="00404045">
            <w:pPr>
              <w:jc w:val="right"/>
            </w:pPr>
            <w:r>
              <w:rPr>
                <w:rFonts w:eastAsiaTheme="minorEastAsia"/>
                <w:color w:val="000000"/>
                <w:szCs w:val="21"/>
              </w:rPr>
              <w:t>0.02</w:t>
            </w:r>
          </w:p>
        </w:tc>
      </w:tr>
      <w:tr w:rsidR="00AE4FC8">
        <w:trPr>
          <w:jc w:val="center"/>
        </w:trPr>
        <w:tc>
          <w:tcPr>
            <w:tcW w:w="817" w:type="dxa"/>
            <w:vAlign w:val="center"/>
          </w:tcPr>
          <w:p w:rsidR="00AE4FC8" w:rsidRDefault="00404045">
            <w:pPr>
              <w:jc w:val="center"/>
            </w:pPr>
            <w:r>
              <w:rPr>
                <w:rFonts w:eastAsiaTheme="minorEastAsia"/>
                <w:color w:val="000000"/>
                <w:szCs w:val="21"/>
              </w:rPr>
              <w:t>5</w:t>
            </w:r>
          </w:p>
        </w:tc>
        <w:tc>
          <w:tcPr>
            <w:tcW w:w="1276" w:type="dxa"/>
            <w:vAlign w:val="center"/>
          </w:tcPr>
          <w:p w:rsidR="00AE4FC8" w:rsidRDefault="00404045">
            <w:pPr>
              <w:jc w:val="center"/>
            </w:pPr>
            <w:r>
              <w:rPr>
                <w:rFonts w:eastAsiaTheme="minorEastAsia"/>
                <w:color w:val="000000"/>
                <w:szCs w:val="21"/>
              </w:rPr>
              <w:t>300015</w:t>
            </w:r>
          </w:p>
        </w:tc>
        <w:tc>
          <w:tcPr>
            <w:tcW w:w="1701" w:type="dxa"/>
            <w:vAlign w:val="center"/>
          </w:tcPr>
          <w:p w:rsidR="00AE4FC8" w:rsidRDefault="00404045">
            <w:pPr>
              <w:jc w:val="center"/>
            </w:pPr>
            <w:r>
              <w:rPr>
                <w:rFonts w:eastAsiaTheme="minorEastAsia"/>
                <w:color w:val="000000"/>
                <w:szCs w:val="21"/>
              </w:rPr>
              <w:t>爱尔眼科</w:t>
            </w:r>
          </w:p>
        </w:tc>
        <w:tc>
          <w:tcPr>
            <w:tcW w:w="1559" w:type="dxa"/>
            <w:vAlign w:val="center"/>
          </w:tcPr>
          <w:p w:rsidR="00AE4FC8" w:rsidRDefault="00404045">
            <w:pPr>
              <w:jc w:val="right"/>
            </w:pPr>
            <w:r>
              <w:rPr>
                <w:rFonts w:eastAsiaTheme="minorEastAsia"/>
                <w:color w:val="000000"/>
                <w:szCs w:val="21"/>
              </w:rPr>
              <w:t>16,570</w:t>
            </w:r>
          </w:p>
        </w:tc>
        <w:tc>
          <w:tcPr>
            <w:tcW w:w="1932" w:type="dxa"/>
            <w:vAlign w:val="center"/>
          </w:tcPr>
          <w:p w:rsidR="00AE4FC8" w:rsidRDefault="00404045">
            <w:pPr>
              <w:jc w:val="right"/>
            </w:pPr>
            <w:r>
              <w:rPr>
                <w:rFonts w:eastAsiaTheme="minorEastAsia"/>
                <w:color w:val="000000"/>
                <w:szCs w:val="21"/>
              </w:rPr>
              <w:t>655,509.20</w:t>
            </w:r>
          </w:p>
        </w:tc>
        <w:tc>
          <w:tcPr>
            <w:tcW w:w="1612" w:type="dxa"/>
            <w:vAlign w:val="center"/>
          </w:tcPr>
          <w:p w:rsidR="00AE4FC8" w:rsidRDefault="00404045">
            <w:pPr>
              <w:jc w:val="right"/>
            </w:pPr>
            <w:r>
              <w:rPr>
                <w:rFonts w:eastAsiaTheme="minorEastAsia"/>
                <w:color w:val="000000"/>
                <w:szCs w:val="21"/>
              </w:rPr>
              <w:t>0.01</w:t>
            </w:r>
          </w:p>
        </w:tc>
      </w:tr>
      <w:tr w:rsidR="00AE4FC8">
        <w:trPr>
          <w:jc w:val="center"/>
        </w:trPr>
        <w:tc>
          <w:tcPr>
            <w:tcW w:w="817" w:type="dxa"/>
            <w:vAlign w:val="center"/>
          </w:tcPr>
          <w:p w:rsidR="00AE4FC8" w:rsidRDefault="00404045">
            <w:pPr>
              <w:jc w:val="center"/>
            </w:pPr>
            <w:r>
              <w:rPr>
                <w:rFonts w:eastAsiaTheme="minorEastAsia"/>
                <w:color w:val="000000"/>
                <w:szCs w:val="21"/>
              </w:rPr>
              <w:t>6</w:t>
            </w:r>
          </w:p>
        </w:tc>
        <w:tc>
          <w:tcPr>
            <w:tcW w:w="1276" w:type="dxa"/>
            <w:vAlign w:val="center"/>
          </w:tcPr>
          <w:p w:rsidR="00AE4FC8" w:rsidRDefault="00404045">
            <w:pPr>
              <w:jc w:val="center"/>
            </w:pPr>
            <w:r>
              <w:rPr>
                <w:rFonts w:eastAsiaTheme="minorEastAsia"/>
                <w:color w:val="000000"/>
                <w:szCs w:val="21"/>
              </w:rPr>
              <w:t>300142</w:t>
            </w:r>
          </w:p>
        </w:tc>
        <w:tc>
          <w:tcPr>
            <w:tcW w:w="1701" w:type="dxa"/>
            <w:vAlign w:val="center"/>
          </w:tcPr>
          <w:p w:rsidR="00AE4FC8" w:rsidRDefault="00404045">
            <w:pPr>
              <w:jc w:val="center"/>
            </w:pPr>
            <w:r>
              <w:rPr>
                <w:rFonts w:eastAsiaTheme="minorEastAsia"/>
                <w:color w:val="000000"/>
                <w:szCs w:val="21"/>
              </w:rPr>
              <w:t>沃森生物</w:t>
            </w:r>
          </w:p>
        </w:tc>
        <w:tc>
          <w:tcPr>
            <w:tcW w:w="1559" w:type="dxa"/>
            <w:vAlign w:val="center"/>
          </w:tcPr>
          <w:p w:rsidR="00AE4FC8" w:rsidRDefault="00404045">
            <w:pPr>
              <w:jc w:val="right"/>
            </w:pPr>
            <w:r>
              <w:rPr>
                <w:rFonts w:eastAsiaTheme="minorEastAsia"/>
                <w:color w:val="000000"/>
                <w:szCs w:val="21"/>
              </w:rPr>
              <w:t>16,100</w:t>
            </w:r>
          </w:p>
        </w:tc>
        <w:tc>
          <w:tcPr>
            <w:tcW w:w="1932" w:type="dxa"/>
            <w:vAlign w:val="center"/>
          </w:tcPr>
          <w:p w:rsidR="00AE4FC8" w:rsidRDefault="00404045">
            <w:pPr>
              <w:jc w:val="right"/>
            </w:pPr>
            <w:r>
              <w:rPr>
                <w:rFonts w:eastAsiaTheme="minorEastAsia"/>
                <w:color w:val="000000"/>
                <w:szCs w:val="21"/>
              </w:rPr>
              <w:t>522,284.00</w:t>
            </w:r>
          </w:p>
        </w:tc>
        <w:tc>
          <w:tcPr>
            <w:tcW w:w="1612" w:type="dxa"/>
            <w:vAlign w:val="center"/>
          </w:tcPr>
          <w:p w:rsidR="00AE4FC8" w:rsidRDefault="00404045">
            <w:pPr>
              <w:jc w:val="right"/>
            </w:pPr>
            <w:r>
              <w:rPr>
                <w:rFonts w:eastAsiaTheme="minorEastAsia"/>
                <w:color w:val="000000"/>
                <w:szCs w:val="21"/>
              </w:rPr>
              <w:t>0.01</w:t>
            </w:r>
          </w:p>
        </w:tc>
      </w:tr>
      <w:tr w:rsidR="00AE4FC8">
        <w:trPr>
          <w:jc w:val="center"/>
        </w:trPr>
        <w:tc>
          <w:tcPr>
            <w:tcW w:w="817" w:type="dxa"/>
            <w:vAlign w:val="center"/>
          </w:tcPr>
          <w:p w:rsidR="00AE4FC8" w:rsidRDefault="00404045">
            <w:pPr>
              <w:jc w:val="center"/>
            </w:pPr>
            <w:r>
              <w:rPr>
                <w:rFonts w:eastAsiaTheme="minorEastAsia"/>
                <w:color w:val="000000"/>
                <w:szCs w:val="21"/>
              </w:rPr>
              <w:t>7</w:t>
            </w:r>
          </w:p>
        </w:tc>
        <w:tc>
          <w:tcPr>
            <w:tcW w:w="1276" w:type="dxa"/>
            <w:vAlign w:val="center"/>
          </w:tcPr>
          <w:p w:rsidR="00AE4FC8" w:rsidRDefault="00404045">
            <w:pPr>
              <w:jc w:val="center"/>
            </w:pPr>
            <w:r>
              <w:rPr>
                <w:rFonts w:eastAsiaTheme="minorEastAsia"/>
                <w:color w:val="000000"/>
                <w:szCs w:val="21"/>
              </w:rPr>
              <w:t>300760</w:t>
            </w:r>
          </w:p>
        </w:tc>
        <w:tc>
          <w:tcPr>
            <w:tcW w:w="1701" w:type="dxa"/>
            <w:vAlign w:val="center"/>
          </w:tcPr>
          <w:p w:rsidR="00AE4FC8" w:rsidRDefault="00404045">
            <w:pPr>
              <w:jc w:val="center"/>
            </w:pPr>
            <w:r>
              <w:rPr>
                <w:rFonts w:eastAsiaTheme="minorEastAsia"/>
                <w:color w:val="000000"/>
                <w:szCs w:val="21"/>
              </w:rPr>
              <w:t>迈瑞医疗</w:t>
            </w:r>
          </w:p>
        </w:tc>
        <w:tc>
          <w:tcPr>
            <w:tcW w:w="1559" w:type="dxa"/>
            <w:vAlign w:val="center"/>
          </w:tcPr>
          <w:p w:rsidR="00AE4FC8" w:rsidRDefault="00404045">
            <w:pPr>
              <w:jc w:val="right"/>
            </w:pPr>
            <w:r>
              <w:rPr>
                <w:rFonts w:eastAsiaTheme="minorEastAsia"/>
                <w:color w:val="000000"/>
                <w:szCs w:val="21"/>
              </w:rPr>
              <w:t>2,700</w:t>
            </w:r>
          </w:p>
        </w:tc>
        <w:tc>
          <w:tcPr>
            <w:tcW w:w="1932" w:type="dxa"/>
            <w:vAlign w:val="center"/>
          </w:tcPr>
          <w:p w:rsidR="00AE4FC8" w:rsidRDefault="00404045">
            <w:pPr>
              <w:jc w:val="right"/>
            </w:pPr>
            <w:r>
              <w:rPr>
                <w:rFonts w:eastAsiaTheme="minorEastAsia"/>
                <w:color w:val="000000"/>
                <w:szCs w:val="21"/>
              </w:rPr>
              <w:t>491,130.00</w:t>
            </w:r>
          </w:p>
        </w:tc>
        <w:tc>
          <w:tcPr>
            <w:tcW w:w="1612" w:type="dxa"/>
            <w:vAlign w:val="center"/>
          </w:tcPr>
          <w:p w:rsidR="00AE4FC8" w:rsidRDefault="00404045">
            <w:pPr>
              <w:jc w:val="right"/>
            </w:pPr>
            <w:r>
              <w:rPr>
                <w:rFonts w:eastAsiaTheme="minorEastAsia"/>
                <w:color w:val="000000"/>
                <w:szCs w:val="21"/>
              </w:rPr>
              <w:t>0.01</w:t>
            </w:r>
          </w:p>
        </w:tc>
      </w:tr>
      <w:tr w:rsidR="00AE4FC8">
        <w:trPr>
          <w:jc w:val="center"/>
        </w:trPr>
        <w:tc>
          <w:tcPr>
            <w:tcW w:w="817" w:type="dxa"/>
            <w:vAlign w:val="center"/>
          </w:tcPr>
          <w:p w:rsidR="00AE4FC8" w:rsidRDefault="00404045">
            <w:pPr>
              <w:jc w:val="center"/>
            </w:pPr>
            <w:r>
              <w:rPr>
                <w:rFonts w:eastAsiaTheme="minorEastAsia"/>
                <w:color w:val="000000"/>
                <w:szCs w:val="21"/>
              </w:rPr>
              <w:t>8</w:t>
            </w:r>
          </w:p>
        </w:tc>
        <w:tc>
          <w:tcPr>
            <w:tcW w:w="1276" w:type="dxa"/>
            <w:vAlign w:val="center"/>
          </w:tcPr>
          <w:p w:rsidR="00AE4FC8" w:rsidRDefault="00404045">
            <w:pPr>
              <w:jc w:val="center"/>
            </w:pPr>
            <w:r>
              <w:rPr>
                <w:rFonts w:eastAsiaTheme="minorEastAsia"/>
                <w:color w:val="000000"/>
                <w:szCs w:val="21"/>
              </w:rPr>
              <w:t>300003</w:t>
            </w:r>
          </w:p>
        </w:tc>
        <w:tc>
          <w:tcPr>
            <w:tcW w:w="1701" w:type="dxa"/>
            <w:vAlign w:val="center"/>
          </w:tcPr>
          <w:p w:rsidR="00AE4FC8" w:rsidRDefault="00404045">
            <w:pPr>
              <w:jc w:val="center"/>
            </w:pPr>
            <w:r>
              <w:rPr>
                <w:rFonts w:eastAsiaTheme="minorEastAsia"/>
                <w:color w:val="000000"/>
                <w:szCs w:val="21"/>
              </w:rPr>
              <w:t>乐普医疗</w:t>
            </w:r>
          </w:p>
        </w:tc>
        <w:tc>
          <w:tcPr>
            <w:tcW w:w="1559" w:type="dxa"/>
            <w:vAlign w:val="center"/>
          </w:tcPr>
          <w:p w:rsidR="00AE4FC8" w:rsidRDefault="00404045">
            <w:pPr>
              <w:jc w:val="right"/>
            </w:pPr>
            <w:r>
              <w:rPr>
                <w:rFonts w:eastAsiaTheme="minorEastAsia"/>
                <w:color w:val="000000"/>
                <w:szCs w:val="21"/>
              </w:rPr>
              <w:t>14,600</w:t>
            </w:r>
          </w:p>
        </w:tc>
        <w:tc>
          <w:tcPr>
            <w:tcW w:w="1932" w:type="dxa"/>
            <w:vAlign w:val="center"/>
          </w:tcPr>
          <w:p w:rsidR="00AE4FC8" w:rsidRDefault="00404045">
            <w:pPr>
              <w:jc w:val="right"/>
            </w:pPr>
            <w:r>
              <w:rPr>
                <w:rFonts w:eastAsiaTheme="minorEastAsia"/>
                <w:color w:val="000000"/>
                <w:szCs w:val="21"/>
              </w:rPr>
              <w:t>482,968.00</w:t>
            </w:r>
          </w:p>
        </w:tc>
        <w:tc>
          <w:tcPr>
            <w:tcW w:w="1612" w:type="dxa"/>
            <w:vAlign w:val="center"/>
          </w:tcPr>
          <w:p w:rsidR="00AE4FC8" w:rsidRDefault="00404045">
            <w:pPr>
              <w:jc w:val="right"/>
            </w:pPr>
            <w:r>
              <w:rPr>
                <w:rFonts w:eastAsiaTheme="minorEastAsia"/>
                <w:color w:val="000000"/>
                <w:szCs w:val="21"/>
              </w:rPr>
              <w:t>0.01</w:t>
            </w:r>
          </w:p>
        </w:tc>
      </w:tr>
      <w:tr w:rsidR="00AE4FC8">
        <w:trPr>
          <w:jc w:val="center"/>
        </w:trPr>
        <w:tc>
          <w:tcPr>
            <w:tcW w:w="817" w:type="dxa"/>
            <w:vAlign w:val="center"/>
          </w:tcPr>
          <w:p w:rsidR="00AE4FC8" w:rsidRDefault="00404045">
            <w:pPr>
              <w:jc w:val="center"/>
            </w:pPr>
            <w:r>
              <w:rPr>
                <w:rFonts w:eastAsiaTheme="minorEastAsia"/>
                <w:color w:val="000000"/>
                <w:szCs w:val="21"/>
              </w:rPr>
              <w:t>9</w:t>
            </w:r>
          </w:p>
        </w:tc>
        <w:tc>
          <w:tcPr>
            <w:tcW w:w="1276" w:type="dxa"/>
            <w:vAlign w:val="center"/>
          </w:tcPr>
          <w:p w:rsidR="00AE4FC8" w:rsidRDefault="00404045">
            <w:pPr>
              <w:jc w:val="center"/>
            </w:pPr>
            <w:r>
              <w:rPr>
                <w:rFonts w:eastAsiaTheme="minorEastAsia"/>
                <w:color w:val="000000"/>
                <w:szCs w:val="21"/>
              </w:rPr>
              <w:t>300136</w:t>
            </w:r>
          </w:p>
        </w:tc>
        <w:tc>
          <w:tcPr>
            <w:tcW w:w="1701" w:type="dxa"/>
            <w:vAlign w:val="center"/>
          </w:tcPr>
          <w:p w:rsidR="00AE4FC8" w:rsidRDefault="00404045">
            <w:pPr>
              <w:jc w:val="center"/>
            </w:pPr>
            <w:r>
              <w:rPr>
                <w:rFonts w:eastAsiaTheme="minorEastAsia"/>
                <w:color w:val="000000"/>
                <w:szCs w:val="21"/>
              </w:rPr>
              <w:t>信维通信</w:t>
            </w:r>
          </w:p>
        </w:tc>
        <w:tc>
          <w:tcPr>
            <w:tcW w:w="1559" w:type="dxa"/>
            <w:vAlign w:val="center"/>
          </w:tcPr>
          <w:p w:rsidR="00AE4FC8" w:rsidRDefault="00404045">
            <w:pPr>
              <w:jc w:val="right"/>
            </w:pPr>
            <w:r>
              <w:rPr>
                <w:rFonts w:eastAsiaTheme="minorEastAsia"/>
                <w:color w:val="000000"/>
                <w:szCs w:val="21"/>
              </w:rPr>
              <w:t>10,500</w:t>
            </w:r>
          </w:p>
        </w:tc>
        <w:tc>
          <w:tcPr>
            <w:tcW w:w="1932" w:type="dxa"/>
            <w:vAlign w:val="center"/>
          </w:tcPr>
          <w:p w:rsidR="00AE4FC8" w:rsidRDefault="00404045">
            <w:pPr>
              <w:jc w:val="right"/>
            </w:pPr>
            <w:r>
              <w:rPr>
                <w:rFonts w:eastAsiaTheme="minorEastAsia"/>
                <w:color w:val="000000"/>
                <w:szCs w:val="21"/>
              </w:rPr>
              <w:t>476,490.00</w:t>
            </w:r>
          </w:p>
        </w:tc>
        <w:tc>
          <w:tcPr>
            <w:tcW w:w="1612" w:type="dxa"/>
            <w:vAlign w:val="center"/>
          </w:tcPr>
          <w:p w:rsidR="00AE4FC8" w:rsidRDefault="00404045">
            <w:pPr>
              <w:jc w:val="right"/>
            </w:pPr>
            <w:r>
              <w:rPr>
                <w:rFonts w:eastAsiaTheme="minorEastAsia"/>
                <w:color w:val="000000"/>
                <w:szCs w:val="21"/>
              </w:rPr>
              <w:t>0.01</w:t>
            </w:r>
          </w:p>
        </w:tc>
      </w:tr>
      <w:tr w:rsidR="00AE4FC8">
        <w:trPr>
          <w:jc w:val="center"/>
        </w:trPr>
        <w:tc>
          <w:tcPr>
            <w:tcW w:w="817" w:type="dxa"/>
            <w:vAlign w:val="center"/>
          </w:tcPr>
          <w:p w:rsidR="00AE4FC8" w:rsidRDefault="00404045">
            <w:pPr>
              <w:jc w:val="center"/>
            </w:pPr>
            <w:r>
              <w:rPr>
                <w:rFonts w:eastAsiaTheme="minorEastAsia"/>
                <w:color w:val="000000"/>
                <w:szCs w:val="21"/>
              </w:rPr>
              <w:t>10</w:t>
            </w:r>
          </w:p>
        </w:tc>
        <w:tc>
          <w:tcPr>
            <w:tcW w:w="1276" w:type="dxa"/>
            <w:vAlign w:val="center"/>
          </w:tcPr>
          <w:p w:rsidR="00AE4FC8" w:rsidRDefault="00404045">
            <w:pPr>
              <w:jc w:val="center"/>
            </w:pPr>
            <w:r>
              <w:rPr>
                <w:rFonts w:eastAsiaTheme="minorEastAsia"/>
                <w:color w:val="000000"/>
                <w:szCs w:val="21"/>
              </w:rPr>
              <w:t>300124</w:t>
            </w:r>
          </w:p>
        </w:tc>
        <w:tc>
          <w:tcPr>
            <w:tcW w:w="1701" w:type="dxa"/>
            <w:vAlign w:val="center"/>
          </w:tcPr>
          <w:p w:rsidR="00AE4FC8" w:rsidRDefault="00404045">
            <w:pPr>
              <w:jc w:val="center"/>
            </w:pPr>
            <w:r>
              <w:rPr>
                <w:rFonts w:eastAsiaTheme="minorEastAsia"/>
                <w:color w:val="000000"/>
                <w:szCs w:val="21"/>
              </w:rPr>
              <w:t>汇川技术</w:t>
            </w:r>
          </w:p>
        </w:tc>
        <w:tc>
          <w:tcPr>
            <w:tcW w:w="1559" w:type="dxa"/>
            <w:vAlign w:val="center"/>
          </w:tcPr>
          <w:p w:rsidR="00AE4FC8" w:rsidRDefault="00404045">
            <w:pPr>
              <w:jc w:val="right"/>
            </w:pPr>
            <w:r>
              <w:rPr>
                <w:rFonts w:eastAsiaTheme="minorEastAsia"/>
                <w:color w:val="000000"/>
                <w:szCs w:val="21"/>
              </w:rPr>
              <w:t>14,100</w:t>
            </w:r>
          </w:p>
        </w:tc>
        <w:tc>
          <w:tcPr>
            <w:tcW w:w="1932" w:type="dxa"/>
            <w:vAlign w:val="center"/>
          </w:tcPr>
          <w:p w:rsidR="00AE4FC8" w:rsidRDefault="00404045">
            <w:pPr>
              <w:jc w:val="right"/>
            </w:pPr>
            <w:r>
              <w:rPr>
                <w:rFonts w:eastAsiaTheme="minorEastAsia"/>
                <w:color w:val="000000"/>
                <w:szCs w:val="21"/>
              </w:rPr>
              <w:t>432,024.00</w:t>
            </w:r>
          </w:p>
        </w:tc>
        <w:tc>
          <w:tcPr>
            <w:tcW w:w="1612" w:type="dxa"/>
            <w:vAlign w:val="center"/>
          </w:tcPr>
          <w:p w:rsidR="00AE4FC8" w:rsidRDefault="00404045">
            <w:pPr>
              <w:jc w:val="right"/>
            </w:pPr>
            <w:r>
              <w:rPr>
                <w:rFonts w:eastAsiaTheme="minorEastAsia"/>
                <w:color w:val="000000"/>
                <w:szCs w:val="21"/>
              </w:rPr>
              <w:t>0.01</w:t>
            </w:r>
          </w:p>
        </w:tc>
      </w:tr>
      <w:tr w:rsidR="00AE4FC8">
        <w:trPr>
          <w:jc w:val="center"/>
        </w:trPr>
        <w:tc>
          <w:tcPr>
            <w:tcW w:w="817" w:type="dxa"/>
            <w:vAlign w:val="center"/>
          </w:tcPr>
          <w:p w:rsidR="00AE4FC8" w:rsidRDefault="00404045">
            <w:pPr>
              <w:jc w:val="center"/>
            </w:pPr>
            <w:r>
              <w:rPr>
                <w:rFonts w:eastAsiaTheme="minorEastAsia"/>
                <w:color w:val="000000"/>
                <w:szCs w:val="21"/>
              </w:rPr>
              <w:t>11</w:t>
            </w:r>
          </w:p>
        </w:tc>
        <w:tc>
          <w:tcPr>
            <w:tcW w:w="1276" w:type="dxa"/>
            <w:vAlign w:val="center"/>
          </w:tcPr>
          <w:p w:rsidR="00AE4FC8" w:rsidRDefault="00404045">
            <w:pPr>
              <w:jc w:val="center"/>
            </w:pPr>
            <w:r>
              <w:rPr>
                <w:rFonts w:eastAsiaTheme="minorEastAsia"/>
                <w:color w:val="000000"/>
                <w:szCs w:val="21"/>
              </w:rPr>
              <w:t>300347</w:t>
            </w:r>
          </w:p>
        </w:tc>
        <w:tc>
          <w:tcPr>
            <w:tcW w:w="1701" w:type="dxa"/>
            <w:vAlign w:val="center"/>
          </w:tcPr>
          <w:p w:rsidR="00AE4FC8" w:rsidRDefault="00404045">
            <w:pPr>
              <w:jc w:val="center"/>
            </w:pPr>
            <w:r>
              <w:rPr>
                <w:rFonts w:eastAsiaTheme="minorEastAsia"/>
                <w:color w:val="000000"/>
                <w:szCs w:val="21"/>
              </w:rPr>
              <w:t>泰格医药</w:t>
            </w:r>
          </w:p>
        </w:tc>
        <w:tc>
          <w:tcPr>
            <w:tcW w:w="1559" w:type="dxa"/>
            <w:vAlign w:val="center"/>
          </w:tcPr>
          <w:p w:rsidR="00AE4FC8" w:rsidRDefault="00404045">
            <w:pPr>
              <w:jc w:val="right"/>
            </w:pPr>
            <w:r>
              <w:rPr>
                <w:rFonts w:eastAsiaTheme="minorEastAsia"/>
                <w:color w:val="000000"/>
                <w:szCs w:val="21"/>
              </w:rPr>
              <w:t>6,600</w:t>
            </w:r>
          </w:p>
        </w:tc>
        <w:tc>
          <w:tcPr>
            <w:tcW w:w="1932" w:type="dxa"/>
            <w:vAlign w:val="center"/>
          </w:tcPr>
          <w:p w:rsidR="00AE4FC8" w:rsidRDefault="00404045">
            <w:pPr>
              <w:jc w:val="right"/>
            </w:pPr>
            <w:r>
              <w:rPr>
                <w:rFonts w:eastAsiaTheme="minorEastAsia"/>
                <w:color w:val="000000"/>
                <w:szCs w:val="21"/>
              </w:rPr>
              <w:t>416,790.00</w:t>
            </w:r>
          </w:p>
        </w:tc>
        <w:tc>
          <w:tcPr>
            <w:tcW w:w="1612" w:type="dxa"/>
            <w:vAlign w:val="center"/>
          </w:tcPr>
          <w:p w:rsidR="00AE4FC8" w:rsidRDefault="00404045">
            <w:pPr>
              <w:jc w:val="right"/>
            </w:pPr>
            <w:r>
              <w:rPr>
                <w:rFonts w:eastAsiaTheme="minorEastAsia"/>
                <w:color w:val="000000"/>
                <w:szCs w:val="21"/>
              </w:rPr>
              <w:t>0.01</w:t>
            </w:r>
          </w:p>
        </w:tc>
      </w:tr>
      <w:tr w:rsidR="00AE4FC8">
        <w:trPr>
          <w:jc w:val="center"/>
        </w:trPr>
        <w:tc>
          <w:tcPr>
            <w:tcW w:w="817" w:type="dxa"/>
            <w:vAlign w:val="center"/>
          </w:tcPr>
          <w:p w:rsidR="00AE4FC8" w:rsidRDefault="00404045">
            <w:pPr>
              <w:jc w:val="center"/>
            </w:pPr>
            <w:r>
              <w:rPr>
                <w:rFonts w:eastAsiaTheme="minorEastAsia"/>
                <w:color w:val="000000"/>
                <w:szCs w:val="21"/>
              </w:rPr>
              <w:t>12</w:t>
            </w:r>
          </w:p>
        </w:tc>
        <w:tc>
          <w:tcPr>
            <w:tcW w:w="1276" w:type="dxa"/>
            <w:vAlign w:val="center"/>
          </w:tcPr>
          <w:p w:rsidR="00AE4FC8" w:rsidRDefault="00404045">
            <w:pPr>
              <w:jc w:val="center"/>
            </w:pPr>
            <w:r>
              <w:rPr>
                <w:rFonts w:eastAsiaTheme="minorEastAsia"/>
                <w:color w:val="000000"/>
                <w:szCs w:val="21"/>
              </w:rPr>
              <w:t>300014</w:t>
            </w:r>
          </w:p>
        </w:tc>
        <w:tc>
          <w:tcPr>
            <w:tcW w:w="1701" w:type="dxa"/>
            <w:vAlign w:val="center"/>
          </w:tcPr>
          <w:p w:rsidR="00AE4FC8" w:rsidRDefault="00404045">
            <w:pPr>
              <w:jc w:val="center"/>
            </w:pPr>
            <w:r>
              <w:rPr>
                <w:rFonts w:eastAsiaTheme="minorEastAsia"/>
                <w:color w:val="000000"/>
                <w:szCs w:val="21"/>
              </w:rPr>
              <w:t>亿纬锂能</w:t>
            </w:r>
          </w:p>
        </w:tc>
        <w:tc>
          <w:tcPr>
            <w:tcW w:w="1559" w:type="dxa"/>
            <w:vAlign w:val="center"/>
          </w:tcPr>
          <w:p w:rsidR="00AE4FC8" w:rsidRDefault="00404045">
            <w:pPr>
              <w:jc w:val="right"/>
            </w:pPr>
            <w:r>
              <w:rPr>
                <w:rFonts w:eastAsiaTheme="minorEastAsia"/>
                <w:color w:val="000000"/>
                <w:szCs w:val="21"/>
              </w:rPr>
              <w:t>6,600</w:t>
            </w:r>
          </w:p>
        </w:tc>
        <w:tc>
          <w:tcPr>
            <w:tcW w:w="1932" w:type="dxa"/>
            <w:vAlign w:val="center"/>
          </w:tcPr>
          <w:p w:rsidR="00AE4FC8" w:rsidRDefault="00404045">
            <w:pPr>
              <w:jc w:val="right"/>
            </w:pPr>
            <w:r>
              <w:rPr>
                <w:rFonts w:eastAsiaTheme="minorEastAsia"/>
                <w:color w:val="000000"/>
                <w:szCs w:val="21"/>
              </w:rPr>
              <w:t>331,056.00</w:t>
            </w:r>
          </w:p>
        </w:tc>
        <w:tc>
          <w:tcPr>
            <w:tcW w:w="1612" w:type="dxa"/>
            <w:vAlign w:val="center"/>
          </w:tcPr>
          <w:p w:rsidR="00AE4FC8" w:rsidRDefault="00404045">
            <w:pPr>
              <w:jc w:val="right"/>
            </w:pPr>
            <w:r>
              <w:rPr>
                <w:rFonts w:eastAsiaTheme="minorEastAsia"/>
                <w:color w:val="000000"/>
                <w:szCs w:val="21"/>
              </w:rPr>
              <w:t>0.01</w:t>
            </w:r>
          </w:p>
        </w:tc>
      </w:tr>
      <w:tr w:rsidR="00AE4FC8">
        <w:trPr>
          <w:jc w:val="center"/>
        </w:trPr>
        <w:tc>
          <w:tcPr>
            <w:tcW w:w="817" w:type="dxa"/>
            <w:vAlign w:val="center"/>
          </w:tcPr>
          <w:p w:rsidR="00AE4FC8" w:rsidRDefault="00404045">
            <w:pPr>
              <w:jc w:val="center"/>
            </w:pPr>
            <w:r>
              <w:rPr>
                <w:rFonts w:eastAsiaTheme="minorEastAsia"/>
                <w:color w:val="000000"/>
                <w:szCs w:val="21"/>
              </w:rPr>
              <w:t>13</w:t>
            </w:r>
          </w:p>
        </w:tc>
        <w:tc>
          <w:tcPr>
            <w:tcW w:w="1276" w:type="dxa"/>
            <w:vAlign w:val="center"/>
          </w:tcPr>
          <w:p w:rsidR="00AE4FC8" w:rsidRDefault="00404045">
            <w:pPr>
              <w:jc w:val="center"/>
            </w:pPr>
            <w:r>
              <w:rPr>
                <w:rFonts w:eastAsiaTheme="minorEastAsia"/>
                <w:color w:val="000000"/>
                <w:szCs w:val="21"/>
              </w:rPr>
              <w:t>300122</w:t>
            </w:r>
          </w:p>
        </w:tc>
        <w:tc>
          <w:tcPr>
            <w:tcW w:w="1701" w:type="dxa"/>
            <w:vAlign w:val="center"/>
          </w:tcPr>
          <w:p w:rsidR="00AE4FC8" w:rsidRDefault="00404045">
            <w:pPr>
              <w:jc w:val="center"/>
            </w:pPr>
            <w:r>
              <w:rPr>
                <w:rFonts w:eastAsiaTheme="minorEastAsia"/>
                <w:color w:val="000000"/>
                <w:szCs w:val="21"/>
              </w:rPr>
              <w:t>智飞生物</w:t>
            </w:r>
          </w:p>
        </w:tc>
        <w:tc>
          <w:tcPr>
            <w:tcW w:w="1559" w:type="dxa"/>
            <w:vAlign w:val="center"/>
          </w:tcPr>
          <w:p w:rsidR="00AE4FC8" w:rsidRDefault="00404045">
            <w:pPr>
              <w:jc w:val="right"/>
            </w:pPr>
            <w:r>
              <w:rPr>
                <w:rFonts w:eastAsiaTheme="minorEastAsia"/>
                <w:color w:val="000000"/>
                <w:szCs w:val="21"/>
              </w:rPr>
              <w:t>6,600</w:t>
            </w:r>
          </w:p>
        </w:tc>
        <w:tc>
          <w:tcPr>
            <w:tcW w:w="1932" w:type="dxa"/>
            <w:vAlign w:val="center"/>
          </w:tcPr>
          <w:p w:rsidR="00AE4FC8" w:rsidRDefault="00404045">
            <w:pPr>
              <w:jc w:val="right"/>
            </w:pPr>
            <w:r>
              <w:rPr>
                <w:rFonts w:eastAsiaTheme="minorEastAsia"/>
                <w:color w:val="000000"/>
                <w:szCs w:val="21"/>
              </w:rPr>
              <w:t>327,756.00</w:t>
            </w:r>
          </w:p>
        </w:tc>
        <w:tc>
          <w:tcPr>
            <w:tcW w:w="1612" w:type="dxa"/>
            <w:vAlign w:val="center"/>
          </w:tcPr>
          <w:p w:rsidR="00AE4FC8" w:rsidRDefault="00404045">
            <w:pPr>
              <w:jc w:val="right"/>
            </w:pPr>
            <w:r>
              <w:rPr>
                <w:rFonts w:eastAsiaTheme="minorEastAsia"/>
                <w:color w:val="000000"/>
                <w:szCs w:val="21"/>
              </w:rPr>
              <w:t>0.01</w:t>
            </w:r>
          </w:p>
        </w:tc>
      </w:tr>
      <w:tr w:rsidR="00AE4FC8">
        <w:trPr>
          <w:jc w:val="center"/>
        </w:trPr>
        <w:tc>
          <w:tcPr>
            <w:tcW w:w="817" w:type="dxa"/>
            <w:vAlign w:val="center"/>
          </w:tcPr>
          <w:p w:rsidR="00AE4FC8" w:rsidRDefault="00404045">
            <w:pPr>
              <w:jc w:val="center"/>
            </w:pPr>
            <w:r>
              <w:rPr>
                <w:rFonts w:eastAsiaTheme="minorEastAsia"/>
                <w:color w:val="000000"/>
                <w:szCs w:val="21"/>
              </w:rPr>
              <w:t>14</w:t>
            </w:r>
          </w:p>
        </w:tc>
        <w:tc>
          <w:tcPr>
            <w:tcW w:w="1276" w:type="dxa"/>
            <w:vAlign w:val="center"/>
          </w:tcPr>
          <w:p w:rsidR="00AE4FC8" w:rsidRDefault="00404045">
            <w:pPr>
              <w:jc w:val="center"/>
            </w:pPr>
            <w:r>
              <w:rPr>
                <w:rFonts w:eastAsiaTheme="minorEastAsia"/>
                <w:color w:val="000000"/>
                <w:szCs w:val="21"/>
              </w:rPr>
              <w:t>300601</w:t>
            </w:r>
          </w:p>
        </w:tc>
        <w:tc>
          <w:tcPr>
            <w:tcW w:w="1701" w:type="dxa"/>
            <w:vAlign w:val="center"/>
          </w:tcPr>
          <w:p w:rsidR="00AE4FC8" w:rsidRDefault="00404045">
            <w:pPr>
              <w:jc w:val="center"/>
            </w:pPr>
            <w:r>
              <w:rPr>
                <w:rFonts w:eastAsiaTheme="minorEastAsia"/>
                <w:color w:val="000000"/>
                <w:szCs w:val="21"/>
              </w:rPr>
              <w:t>康泰生物</w:t>
            </w:r>
          </w:p>
        </w:tc>
        <w:tc>
          <w:tcPr>
            <w:tcW w:w="1559" w:type="dxa"/>
            <w:vAlign w:val="center"/>
          </w:tcPr>
          <w:p w:rsidR="00AE4FC8" w:rsidRDefault="00404045">
            <w:pPr>
              <w:jc w:val="right"/>
            </w:pPr>
            <w:r>
              <w:rPr>
                <w:rFonts w:eastAsiaTheme="minorEastAsia"/>
                <w:color w:val="000000"/>
                <w:szCs w:val="21"/>
              </w:rPr>
              <w:t>3,700</w:t>
            </w:r>
          </w:p>
        </w:tc>
        <w:tc>
          <w:tcPr>
            <w:tcW w:w="1932" w:type="dxa"/>
            <w:vAlign w:val="center"/>
          </w:tcPr>
          <w:p w:rsidR="00AE4FC8" w:rsidRDefault="00404045">
            <w:pPr>
              <w:jc w:val="right"/>
            </w:pPr>
            <w:r>
              <w:rPr>
                <w:rFonts w:eastAsiaTheme="minorEastAsia"/>
                <w:color w:val="000000"/>
                <w:szCs w:val="21"/>
              </w:rPr>
              <w:t>324,823.00</w:t>
            </w:r>
          </w:p>
        </w:tc>
        <w:tc>
          <w:tcPr>
            <w:tcW w:w="1612" w:type="dxa"/>
            <w:vAlign w:val="center"/>
          </w:tcPr>
          <w:p w:rsidR="00AE4FC8" w:rsidRDefault="00404045">
            <w:pPr>
              <w:jc w:val="right"/>
            </w:pPr>
            <w:r>
              <w:rPr>
                <w:rFonts w:eastAsiaTheme="minorEastAsia"/>
                <w:color w:val="000000"/>
                <w:szCs w:val="21"/>
              </w:rPr>
              <w:t>0.01</w:t>
            </w:r>
          </w:p>
        </w:tc>
      </w:tr>
      <w:tr w:rsidR="00AE4FC8">
        <w:trPr>
          <w:jc w:val="center"/>
        </w:trPr>
        <w:tc>
          <w:tcPr>
            <w:tcW w:w="817" w:type="dxa"/>
            <w:vAlign w:val="center"/>
          </w:tcPr>
          <w:p w:rsidR="00AE4FC8" w:rsidRDefault="00404045">
            <w:pPr>
              <w:jc w:val="center"/>
            </w:pPr>
            <w:r>
              <w:rPr>
                <w:rFonts w:eastAsiaTheme="minorEastAsia"/>
                <w:color w:val="000000"/>
                <w:szCs w:val="21"/>
              </w:rPr>
              <w:t>15</w:t>
            </w:r>
          </w:p>
        </w:tc>
        <w:tc>
          <w:tcPr>
            <w:tcW w:w="1276" w:type="dxa"/>
            <w:vAlign w:val="center"/>
          </w:tcPr>
          <w:p w:rsidR="00AE4FC8" w:rsidRDefault="00404045">
            <w:pPr>
              <w:jc w:val="center"/>
            </w:pPr>
            <w:r>
              <w:rPr>
                <w:rFonts w:eastAsiaTheme="minorEastAsia"/>
                <w:color w:val="000000"/>
                <w:szCs w:val="21"/>
              </w:rPr>
              <w:t>300408</w:t>
            </w:r>
          </w:p>
        </w:tc>
        <w:tc>
          <w:tcPr>
            <w:tcW w:w="1701" w:type="dxa"/>
            <w:vAlign w:val="center"/>
          </w:tcPr>
          <w:p w:rsidR="00AE4FC8" w:rsidRDefault="00404045">
            <w:pPr>
              <w:jc w:val="center"/>
            </w:pPr>
            <w:r>
              <w:rPr>
                <w:rFonts w:eastAsiaTheme="minorEastAsia"/>
                <w:color w:val="000000"/>
                <w:szCs w:val="21"/>
              </w:rPr>
              <w:t>三环集团</w:t>
            </w:r>
          </w:p>
        </w:tc>
        <w:tc>
          <w:tcPr>
            <w:tcW w:w="1559" w:type="dxa"/>
            <w:vAlign w:val="center"/>
          </w:tcPr>
          <w:p w:rsidR="00AE4FC8" w:rsidRDefault="00404045">
            <w:pPr>
              <w:jc w:val="right"/>
            </w:pPr>
            <w:r>
              <w:rPr>
                <w:rFonts w:eastAsiaTheme="minorEastAsia"/>
                <w:color w:val="000000"/>
                <w:szCs w:val="21"/>
              </w:rPr>
              <w:t>13,600</w:t>
            </w:r>
          </w:p>
        </w:tc>
        <w:tc>
          <w:tcPr>
            <w:tcW w:w="1932" w:type="dxa"/>
            <w:vAlign w:val="center"/>
          </w:tcPr>
          <w:p w:rsidR="00AE4FC8" w:rsidRDefault="00404045">
            <w:pPr>
              <w:jc w:val="right"/>
            </w:pPr>
            <w:r>
              <w:rPr>
                <w:rFonts w:eastAsiaTheme="minorEastAsia"/>
                <w:color w:val="000000"/>
                <w:szCs w:val="21"/>
              </w:rPr>
              <w:t>303,008.00</w:t>
            </w:r>
          </w:p>
        </w:tc>
        <w:tc>
          <w:tcPr>
            <w:tcW w:w="1612" w:type="dxa"/>
            <w:vAlign w:val="center"/>
          </w:tcPr>
          <w:p w:rsidR="00AE4FC8" w:rsidRDefault="00404045">
            <w:pPr>
              <w:jc w:val="right"/>
            </w:pPr>
            <w:r>
              <w:rPr>
                <w:rFonts w:eastAsiaTheme="minorEastAsia"/>
                <w:color w:val="000000"/>
                <w:szCs w:val="21"/>
              </w:rPr>
              <w:t>0.01</w:t>
            </w:r>
          </w:p>
        </w:tc>
      </w:tr>
      <w:tr w:rsidR="00AE4FC8">
        <w:trPr>
          <w:jc w:val="center"/>
        </w:trPr>
        <w:tc>
          <w:tcPr>
            <w:tcW w:w="817" w:type="dxa"/>
            <w:vAlign w:val="center"/>
          </w:tcPr>
          <w:p w:rsidR="00AE4FC8" w:rsidRDefault="00404045">
            <w:pPr>
              <w:jc w:val="center"/>
            </w:pPr>
            <w:r>
              <w:rPr>
                <w:rFonts w:eastAsiaTheme="minorEastAsia"/>
                <w:color w:val="000000"/>
                <w:szCs w:val="21"/>
              </w:rPr>
              <w:t>16</w:t>
            </w:r>
          </w:p>
        </w:tc>
        <w:tc>
          <w:tcPr>
            <w:tcW w:w="1276" w:type="dxa"/>
            <w:vAlign w:val="center"/>
          </w:tcPr>
          <w:p w:rsidR="00AE4FC8" w:rsidRDefault="00404045">
            <w:pPr>
              <w:jc w:val="center"/>
            </w:pPr>
            <w:r>
              <w:rPr>
                <w:rFonts w:eastAsiaTheme="minorEastAsia"/>
                <w:color w:val="000000"/>
                <w:szCs w:val="21"/>
              </w:rPr>
              <w:t>300144</w:t>
            </w:r>
          </w:p>
        </w:tc>
        <w:tc>
          <w:tcPr>
            <w:tcW w:w="1701" w:type="dxa"/>
            <w:vAlign w:val="center"/>
          </w:tcPr>
          <w:p w:rsidR="00AE4FC8" w:rsidRDefault="00404045">
            <w:pPr>
              <w:jc w:val="center"/>
            </w:pPr>
            <w:r>
              <w:rPr>
                <w:rFonts w:eastAsiaTheme="minorEastAsia"/>
                <w:color w:val="000000"/>
                <w:szCs w:val="21"/>
              </w:rPr>
              <w:t>宋城演艺</w:t>
            </w:r>
          </w:p>
        </w:tc>
        <w:tc>
          <w:tcPr>
            <w:tcW w:w="1559" w:type="dxa"/>
            <w:vAlign w:val="center"/>
          </w:tcPr>
          <w:p w:rsidR="00AE4FC8" w:rsidRDefault="00404045">
            <w:pPr>
              <w:jc w:val="right"/>
            </w:pPr>
            <w:r>
              <w:rPr>
                <w:rFonts w:eastAsiaTheme="minorEastAsia"/>
                <w:color w:val="000000"/>
                <w:szCs w:val="21"/>
              </w:rPr>
              <w:t>9,300</w:t>
            </w:r>
          </w:p>
        </w:tc>
        <w:tc>
          <w:tcPr>
            <w:tcW w:w="1932" w:type="dxa"/>
            <w:vAlign w:val="center"/>
          </w:tcPr>
          <w:p w:rsidR="00AE4FC8" w:rsidRDefault="00404045">
            <w:pPr>
              <w:jc w:val="right"/>
            </w:pPr>
            <w:r>
              <w:rPr>
                <w:rFonts w:eastAsiaTheme="minorEastAsia"/>
                <w:color w:val="000000"/>
                <w:szCs w:val="21"/>
              </w:rPr>
              <w:t>287,463.00</w:t>
            </w:r>
          </w:p>
        </w:tc>
        <w:tc>
          <w:tcPr>
            <w:tcW w:w="1612" w:type="dxa"/>
            <w:vAlign w:val="center"/>
          </w:tcPr>
          <w:p w:rsidR="00AE4FC8" w:rsidRDefault="00404045">
            <w:pPr>
              <w:jc w:val="right"/>
            </w:pPr>
            <w:r>
              <w:rPr>
                <w:rFonts w:eastAsiaTheme="minorEastAsia"/>
                <w:color w:val="000000"/>
                <w:szCs w:val="21"/>
              </w:rPr>
              <w:t>0.01</w:t>
            </w:r>
          </w:p>
        </w:tc>
      </w:tr>
      <w:tr w:rsidR="00AE4FC8">
        <w:trPr>
          <w:jc w:val="center"/>
        </w:trPr>
        <w:tc>
          <w:tcPr>
            <w:tcW w:w="817" w:type="dxa"/>
            <w:vAlign w:val="center"/>
          </w:tcPr>
          <w:p w:rsidR="00AE4FC8" w:rsidRDefault="00404045">
            <w:pPr>
              <w:jc w:val="center"/>
            </w:pPr>
            <w:r>
              <w:rPr>
                <w:rFonts w:eastAsiaTheme="minorEastAsia"/>
                <w:color w:val="000000"/>
                <w:szCs w:val="21"/>
              </w:rPr>
              <w:t>17</w:t>
            </w:r>
          </w:p>
        </w:tc>
        <w:tc>
          <w:tcPr>
            <w:tcW w:w="1276" w:type="dxa"/>
            <w:vAlign w:val="center"/>
          </w:tcPr>
          <w:p w:rsidR="00AE4FC8" w:rsidRDefault="00404045">
            <w:pPr>
              <w:jc w:val="center"/>
            </w:pPr>
            <w:r>
              <w:rPr>
                <w:rFonts w:eastAsiaTheme="minorEastAsia"/>
                <w:color w:val="000000"/>
                <w:szCs w:val="21"/>
              </w:rPr>
              <w:t>300033</w:t>
            </w:r>
          </w:p>
        </w:tc>
        <w:tc>
          <w:tcPr>
            <w:tcW w:w="1701" w:type="dxa"/>
            <w:vAlign w:val="center"/>
          </w:tcPr>
          <w:p w:rsidR="00AE4FC8" w:rsidRDefault="00404045">
            <w:pPr>
              <w:jc w:val="center"/>
            </w:pPr>
            <w:r>
              <w:rPr>
                <w:rFonts w:eastAsiaTheme="minorEastAsia"/>
                <w:color w:val="000000"/>
                <w:szCs w:val="21"/>
              </w:rPr>
              <w:t>同花顺</w:t>
            </w:r>
          </w:p>
        </w:tc>
        <w:tc>
          <w:tcPr>
            <w:tcW w:w="1559" w:type="dxa"/>
            <w:vAlign w:val="center"/>
          </w:tcPr>
          <w:p w:rsidR="00AE4FC8" w:rsidRDefault="00404045">
            <w:pPr>
              <w:jc w:val="right"/>
            </w:pPr>
            <w:r>
              <w:rPr>
                <w:rFonts w:eastAsiaTheme="minorEastAsia"/>
                <w:color w:val="000000"/>
                <w:szCs w:val="21"/>
              </w:rPr>
              <w:t>2,600</w:t>
            </w:r>
          </w:p>
        </w:tc>
        <w:tc>
          <w:tcPr>
            <w:tcW w:w="1932" w:type="dxa"/>
            <w:vAlign w:val="center"/>
          </w:tcPr>
          <w:p w:rsidR="00AE4FC8" w:rsidRDefault="00404045">
            <w:pPr>
              <w:jc w:val="right"/>
            </w:pPr>
            <w:r>
              <w:rPr>
                <w:rFonts w:eastAsiaTheme="minorEastAsia"/>
                <w:color w:val="000000"/>
                <w:szCs w:val="21"/>
              </w:rPr>
              <w:t>283,686.00</w:t>
            </w:r>
          </w:p>
        </w:tc>
        <w:tc>
          <w:tcPr>
            <w:tcW w:w="1612" w:type="dxa"/>
            <w:vAlign w:val="center"/>
          </w:tcPr>
          <w:p w:rsidR="00AE4FC8" w:rsidRDefault="00404045">
            <w:pPr>
              <w:jc w:val="right"/>
            </w:pPr>
            <w:r>
              <w:rPr>
                <w:rFonts w:eastAsiaTheme="minorEastAsia"/>
                <w:color w:val="000000"/>
                <w:szCs w:val="21"/>
              </w:rPr>
              <w:t>0.01</w:t>
            </w:r>
          </w:p>
        </w:tc>
      </w:tr>
      <w:tr w:rsidR="00AE4FC8">
        <w:trPr>
          <w:jc w:val="center"/>
        </w:trPr>
        <w:tc>
          <w:tcPr>
            <w:tcW w:w="817" w:type="dxa"/>
            <w:vAlign w:val="center"/>
          </w:tcPr>
          <w:p w:rsidR="00AE4FC8" w:rsidRDefault="00404045">
            <w:pPr>
              <w:jc w:val="center"/>
            </w:pPr>
            <w:r>
              <w:rPr>
                <w:rFonts w:eastAsiaTheme="minorEastAsia"/>
                <w:color w:val="000000"/>
                <w:szCs w:val="21"/>
              </w:rPr>
              <w:t>18</w:t>
            </w:r>
          </w:p>
        </w:tc>
        <w:tc>
          <w:tcPr>
            <w:tcW w:w="1276" w:type="dxa"/>
            <w:vAlign w:val="center"/>
          </w:tcPr>
          <w:p w:rsidR="00AE4FC8" w:rsidRDefault="00404045">
            <w:pPr>
              <w:jc w:val="center"/>
            </w:pPr>
            <w:r>
              <w:rPr>
                <w:rFonts w:eastAsiaTheme="minorEastAsia"/>
                <w:color w:val="000000"/>
                <w:szCs w:val="21"/>
              </w:rPr>
              <w:t>300450</w:t>
            </w:r>
          </w:p>
        </w:tc>
        <w:tc>
          <w:tcPr>
            <w:tcW w:w="1701" w:type="dxa"/>
            <w:vAlign w:val="center"/>
          </w:tcPr>
          <w:p w:rsidR="00AE4FC8" w:rsidRDefault="00404045">
            <w:pPr>
              <w:jc w:val="center"/>
            </w:pPr>
            <w:r>
              <w:rPr>
                <w:rFonts w:eastAsiaTheme="minorEastAsia"/>
                <w:color w:val="000000"/>
                <w:szCs w:val="21"/>
              </w:rPr>
              <w:t>先导智能</w:t>
            </w:r>
          </w:p>
        </w:tc>
        <w:tc>
          <w:tcPr>
            <w:tcW w:w="1559" w:type="dxa"/>
            <w:vAlign w:val="center"/>
          </w:tcPr>
          <w:p w:rsidR="00AE4FC8" w:rsidRDefault="00404045">
            <w:pPr>
              <w:jc w:val="right"/>
            </w:pPr>
            <w:r>
              <w:rPr>
                <w:rFonts w:eastAsiaTheme="minorEastAsia"/>
                <w:color w:val="000000"/>
                <w:szCs w:val="21"/>
              </w:rPr>
              <w:t>6,100</w:t>
            </w:r>
          </w:p>
        </w:tc>
        <w:tc>
          <w:tcPr>
            <w:tcW w:w="1932" w:type="dxa"/>
            <w:vAlign w:val="center"/>
          </w:tcPr>
          <w:p w:rsidR="00AE4FC8" w:rsidRDefault="00404045">
            <w:pPr>
              <w:jc w:val="right"/>
            </w:pPr>
            <w:r>
              <w:rPr>
                <w:rFonts w:eastAsiaTheme="minorEastAsia"/>
                <w:color w:val="000000"/>
                <w:szCs w:val="21"/>
              </w:rPr>
              <w:t>274,134.00</w:t>
            </w:r>
          </w:p>
        </w:tc>
        <w:tc>
          <w:tcPr>
            <w:tcW w:w="1612" w:type="dxa"/>
            <w:vAlign w:val="center"/>
          </w:tcPr>
          <w:p w:rsidR="00AE4FC8" w:rsidRDefault="00404045">
            <w:pPr>
              <w:jc w:val="right"/>
            </w:pPr>
            <w:r>
              <w:rPr>
                <w:rFonts w:eastAsiaTheme="minorEastAsia"/>
                <w:color w:val="000000"/>
                <w:szCs w:val="21"/>
              </w:rPr>
              <w:t>0.01</w:t>
            </w:r>
          </w:p>
        </w:tc>
      </w:tr>
      <w:tr w:rsidR="00AE4FC8">
        <w:trPr>
          <w:jc w:val="center"/>
        </w:trPr>
        <w:tc>
          <w:tcPr>
            <w:tcW w:w="817" w:type="dxa"/>
            <w:vAlign w:val="center"/>
          </w:tcPr>
          <w:p w:rsidR="00AE4FC8" w:rsidRDefault="00404045">
            <w:pPr>
              <w:jc w:val="center"/>
            </w:pPr>
            <w:r>
              <w:rPr>
                <w:rFonts w:eastAsiaTheme="minorEastAsia"/>
                <w:color w:val="000000"/>
                <w:szCs w:val="21"/>
              </w:rPr>
              <w:t>19</w:t>
            </w:r>
          </w:p>
        </w:tc>
        <w:tc>
          <w:tcPr>
            <w:tcW w:w="1276" w:type="dxa"/>
            <w:vAlign w:val="center"/>
          </w:tcPr>
          <w:p w:rsidR="00AE4FC8" w:rsidRDefault="00404045">
            <w:pPr>
              <w:jc w:val="center"/>
            </w:pPr>
            <w:r>
              <w:rPr>
                <w:rFonts w:eastAsiaTheme="minorEastAsia"/>
                <w:color w:val="000000"/>
                <w:szCs w:val="21"/>
              </w:rPr>
              <w:t>300383</w:t>
            </w:r>
          </w:p>
        </w:tc>
        <w:tc>
          <w:tcPr>
            <w:tcW w:w="1701" w:type="dxa"/>
            <w:vAlign w:val="center"/>
          </w:tcPr>
          <w:p w:rsidR="00AE4FC8" w:rsidRDefault="00404045">
            <w:pPr>
              <w:jc w:val="center"/>
            </w:pPr>
            <w:r>
              <w:rPr>
                <w:rFonts w:eastAsiaTheme="minorEastAsia"/>
                <w:color w:val="000000"/>
                <w:szCs w:val="21"/>
              </w:rPr>
              <w:t>光环新网</w:t>
            </w:r>
          </w:p>
        </w:tc>
        <w:tc>
          <w:tcPr>
            <w:tcW w:w="1559" w:type="dxa"/>
            <w:vAlign w:val="center"/>
          </w:tcPr>
          <w:p w:rsidR="00AE4FC8" w:rsidRDefault="00404045">
            <w:pPr>
              <w:jc w:val="right"/>
            </w:pPr>
            <w:r>
              <w:rPr>
                <w:rFonts w:eastAsiaTheme="minorEastAsia"/>
                <w:color w:val="000000"/>
                <w:szCs w:val="21"/>
              </w:rPr>
              <w:t>13,600</w:t>
            </w:r>
          </w:p>
        </w:tc>
        <w:tc>
          <w:tcPr>
            <w:tcW w:w="1932" w:type="dxa"/>
            <w:vAlign w:val="center"/>
          </w:tcPr>
          <w:p w:rsidR="00AE4FC8" w:rsidRDefault="00404045">
            <w:pPr>
              <w:jc w:val="right"/>
            </w:pPr>
            <w:r>
              <w:rPr>
                <w:rFonts w:eastAsiaTheme="minorEastAsia"/>
                <w:color w:val="000000"/>
                <w:szCs w:val="21"/>
              </w:rPr>
              <w:t>272,952.00</w:t>
            </w:r>
          </w:p>
        </w:tc>
        <w:tc>
          <w:tcPr>
            <w:tcW w:w="1612" w:type="dxa"/>
            <w:vAlign w:val="center"/>
          </w:tcPr>
          <w:p w:rsidR="00AE4FC8" w:rsidRDefault="00404045">
            <w:pPr>
              <w:jc w:val="right"/>
            </w:pPr>
            <w:r>
              <w:rPr>
                <w:rFonts w:eastAsiaTheme="minorEastAsia"/>
                <w:color w:val="000000"/>
                <w:szCs w:val="21"/>
              </w:rPr>
              <w:t>0.01</w:t>
            </w:r>
          </w:p>
        </w:tc>
      </w:tr>
      <w:tr w:rsidR="00AE4FC8">
        <w:trPr>
          <w:jc w:val="center"/>
        </w:trPr>
        <w:tc>
          <w:tcPr>
            <w:tcW w:w="817" w:type="dxa"/>
            <w:vAlign w:val="center"/>
          </w:tcPr>
          <w:p w:rsidR="00AE4FC8" w:rsidRDefault="00404045">
            <w:pPr>
              <w:jc w:val="center"/>
            </w:pPr>
            <w:r>
              <w:rPr>
                <w:rFonts w:eastAsiaTheme="minorEastAsia"/>
                <w:color w:val="000000"/>
                <w:szCs w:val="21"/>
              </w:rPr>
              <w:t>20</w:t>
            </w:r>
          </w:p>
        </w:tc>
        <w:tc>
          <w:tcPr>
            <w:tcW w:w="1276" w:type="dxa"/>
            <w:vAlign w:val="center"/>
          </w:tcPr>
          <w:p w:rsidR="00AE4FC8" w:rsidRDefault="00404045">
            <w:pPr>
              <w:jc w:val="center"/>
            </w:pPr>
            <w:r>
              <w:rPr>
                <w:rFonts w:eastAsiaTheme="minorEastAsia"/>
                <w:color w:val="000000"/>
                <w:szCs w:val="21"/>
              </w:rPr>
              <w:t>300012</w:t>
            </w:r>
          </w:p>
        </w:tc>
        <w:tc>
          <w:tcPr>
            <w:tcW w:w="1701" w:type="dxa"/>
            <w:vAlign w:val="center"/>
          </w:tcPr>
          <w:p w:rsidR="00AE4FC8" w:rsidRDefault="00404045">
            <w:pPr>
              <w:jc w:val="center"/>
            </w:pPr>
            <w:r>
              <w:rPr>
                <w:rFonts w:eastAsiaTheme="minorEastAsia"/>
                <w:color w:val="000000"/>
                <w:szCs w:val="21"/>
              </w:rPr>
              <w:t>华测检测</w:t>
            </w:r>
          </w:p>
        </w:tc>
        <w:tc>
          <w:tcPr>
            <w:tcW w:w="1559" w:type="dxa"/>
            <w:vAlign w:val="center"/>
          </w:tcPr>
          <w:p w:rsidR="00AE4FC8" w:rsidRDefault="00404045">
            <w:pPr>
              <w:jc w:val="right"/>
            </w:pPr>
            <w:r>
              <w:rPr>
                <w:rFonts w:eastAsiaTheme="minorEastAsia"/>
                <w:color w:val="000000"/>
                <w:szCs w:val="21"/>
              </w:rPr>
              <w:t>17,500</w:t>
            </w:r>
          </w:p>
        </w:tc>
        <w:tc>
          <w:tcPr>
            <w:tcW w:w="1932" w:type="dxa"/>
            <w:vAlign w:val="center"/>
          </w:tcPr>
          <w:p w:rsidR="00AE4FC8" w:rsidRDefault="00404045">
            <w:pPr>
              <w:jc w:val="right"/>
            </w:pPr>
            <w:r>
              <w:rPr>
                <w:rFonts w:eastAsiaTheme="minorEastAsia"/>
                <w:color w:val="000000"/>
                <w:szCs w:val="21"/>
              </w:rPr>
              <w:t>260,925.00</w:t>
            </w:r>
          </w:p>
        </w:tc>
        <w:tc>
          <w:tcPr>
            <w:tcW w:w="1612" w:type="dxa"/>
            <w:vAlign w:val="center"/>
          </w:tcPr>
          <w:p w:rsidR="00AE4FC8" w:rsidRDefault="00404045">
            <w:pPr>
              <w:jc w:val="right"/>
            </w:pPr>
            <w:r>
              <w:rPr>
                <w:rFonts w:eastAsiaTheme="minorEastAsia"/>
                <w:color w:val="000000"/>
                <w:szCs w:val="21"/>
              </w:rPr>
              <w:t>0.01</w:t>
            </w:r>
          </w:p>
        </w:tc>
      </w:tr>
      <w:tr w:rsidR="00AE4FC8">
        <w:trPr>
          <w:jc w:val="center"/>
        </w:trPr>
        <w:tc>
          <w:tcPr>
            <w:tcW w:w="817" w:type="dxa"/>
            <w:vAlign w:val="center"/>
          </w:tcPr>
          <w:p w:rsidR="00AE4FC8" w:rsidRDefault="00404045">
            <w:pPr>
              <w:jc w:val="center"/>
            </w:pPr>
            <w:r>
              <w:rPr>
                <w:rFonts w:eastAsiaTheme="minorEastAsia"/>
                <w:color w:val="000000"/>
                <w:szCs w:val="21"/>
              </w:rPr>
              <w:t>21</w:t>
            </w:r>
          </w:p>
        </w:tc>
        <w:tc>
          <w:tcPr>
            <w:tcW w:w="1276" w:type="dxa"/>
            <w:vAlign w:val="center"/>
          </w:tcPr>
          <w:p w:rsidR="00AE4FC8" w:rsidRDefault="00404045">
            <w:pPr>
              <w:jc w:val="center"/>
            </w:pPr>
            <w:r>
              <w:rPr>
                <w:rFonts w:eastAsiaTheme="minorEastAsia"/>
                <w:color w:val="000000"/>
                <w:szCs w:val="21"/>
              </w:rPr>
              <w:t>300088</w:t>
            </w:r>
          </w:p>
        </w:tc>
        <w:tc>
          <w:tcPr>
            <w:tcW w:w="1701" w:type="dxa"/>
            <w:vAlign w:val="center"/>
          </w:tcPr>
          <w:p w:rsidR="00AE4FC8" w:rsidRDefault="00404045">
            <w:pPr>
              <w:jc w:val="center"/>
            </w:pPr>
            <w:r>
              <w:rPr>
                <w:rFonts w:eastAsiaTheme="minorEastAsia"/>
                <w:color w:val="000000"/>
                <w:szCs w:val="21"/>
              </w:rPr>
              <w:t>长信科技</w:t>
            </w:r>
          </w:p>
        </w:tc>
        <w:tc>
          <w:tcPr>
            <w:tcW w:w="1559" w:type="dxa"/>
            <w:vAlign w:val="center"/>
          </w:tcPr>
          <w:p w:rsidR="00AE4FC8" w:rsidRDefault="00404045">
            <w:pPr>
              <w:jc w:val="right"/>
            </w:pPr>
            <w:r>
              <w:rPr>
                <w:rFonts w:eastAsiaTheme="minorEastAsia"/>
                <w:color w:val="000000"/>
                <w:szCs w:val="21"/>
              </w:rPr>
              <w:t>24,600</w:t>
            </w:r>
          </w:p>
        </w:tc>
        <w:tc>
          <w:tcPr>
            <w:tcW w:w="1932" w:type="dxa"/>
            <w:vAlign w:val="center"/>
          </w:tcPr>
          <w:p w:rsidR="00AE4FC8" w:rsidRDefault="00404045">
            <w:pPr>
              <w:jc w:val="right"/>
            </w:pPr>
            <w:r>
              <w:rPr>
                <w:rFonts w:eastAsiaTheme="minorEastAsia"/>
                <w:color w:val="000000"/>
                <w:szCs w:val="21"/>
              </w:rPr>
              <w:t>252,642.00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22</w:t>
            </w:r>
          </w:p>
        </w:tc>
        <w:tc>
          <w:tcPr>
            <w:tcW w:w="1276" w:type="dxa"/>
            <w:vAlign w:val="center"/>
          </w:tcPr>
          <w:p w:rsidR="00AE4FC8" w:rsidRDefault="00404045">
            <w:pPr>
              <w:jc w:val="center"/>
            </w:pPr>
            <w:r>
              <w:rPr>
                <w:rFonts w:eastAsiaTheme="minorEastAsia"/>
                <w:color w:val="000000"/>
                <w:szCs w:val="21"/>
              </w:rPr>
              <w:t>300413</w:t>
            </w:r>
          </w:p>
        </w:tc>
        <w:tc>
          <w:tcPr>
            <w:tcW w:w="1701" w:type="dxa"/>
            <w:vAlign w:val="center"/>
          </w:tcPr>
          <w:p w:rsidR="00AE4FC8" w:rsidRDefault="00404045">
            <w:pPr>
              <w:jc w:val="center"/>
            </w:pPr>
            <w:r>
              <w:rPr>
                <w:rFonts w:eastAsiaTheme="minorEastAsia"/>
                <w:color w:val="000000"/>
                <w:szCs w:val="21"/>
              </w:rPr>
              <w:t>芒果超媒</w:t>
            </w:r>
          </w:p>
        </w:tc>
        <w:tc>
          <w:tcPr>
            <w:tcW w:w="1559" w:type="dxa"/>
            <w:vAlign w:val="center"/>
          </w:tcPr>
          <w:p w:rsidR="00AE4FC8" w:rsidRDefault="00404045">
            <w:pPr>
              <w:jc w:val="right"/>
            </w:pPr>
            <w:r>
              <w:rPr>
                <w:rFonts w:eastAsiaTheme="minorEastAsia"/>
                <w:color w:val="000000"/>
                <w:szCs w:val="21"/>
              </w:rPr>
              <w:t>7,130</w:t>
            </w:r>
          </w:p>
        </w:tc>
        <w:tc>
          <w:tcPr>
            <w:tcW w:w="1932" w:type="dxa"/>
            <w:vAlign w:val="center"/>
          </w:tcPr>
          <w:p w:rsidR="00AE4FC8" w:rsidRDefault="00404045">
            <w:pPr>
              <w:jc w:val="right"/>
            </w:pPr>
            <w:r>
              <w:rPr>
                <w:rFonts w:eastAsiaTheme="minorEastAsia"/>
                <w:color w:val="000000"/>
                <w:szCs w:val="21"/>
              </w:rPr>
              <w:t>249,264.80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23</w:t>
            </w:r>
          </w:p>
        </w:tc>
        <w:tc>
          <w:tcPr>
            <w:tcW w:w="1276" w:type="dxa"/>
            <w:vAlign w:val="center"/>
          </w:tcPr>
          <w:p w:rsidR="00AE4FC8" w:rsidRDefault="00404045">
            <w:pPr>
              <w:jc w:val="center"/>
            </w:pPr>
            <w:r>
              <w:rPr>
                <w:rFonts w:eastAsiaTheme="minorEastAsia"/>
                <w:color w:val="000000"/>
                <w:szCs w:val="21"/>
              </w:rPr>
              <w:t>300207</w:t>
            </w:r>
          </w:p>
        </w:tc>
        <w:tc>
          <w:tcPr>
            <w:tcW w:w="1701" w:type="dxa"/>
            <w:vAlign w:val="center"/>
          </w:tcPr>
          <w:p w:rsidR="00AE4FC8" w:rsidRDefault="00404045">
            <w:pPr>
              <w:jc w:val="center"/>
            </w:pPr>
            <w:r>
              <w:rPr>
                <w:rFonts w:eastAsiaTheme="minorEastAsia"/>
                <w:color w:val="000000"/>
                <w:szCs w:val="21"/>
              </w:rPr>
              <w:t>欣旺达</w:t>
            </w:r>
          </w:p>
        </w:tc>
        <w:tc>
          <w:tcPr>
            <w:tcW w:w="1559" w:type="dxa"/>
            <w:vAlign w:val="center"/>
          </w:tcPr>
          <w:p w:rsidR="00AE4FC8" w:rsidRDefault="00404045">
            <w:pPr>
              <w:jc w:val="right"/>
            </w:pPr>
            <w:r>
              <w:rPr>
                <w:rFonts w:eastAsiaTheme="minorEastAsia"/>
                <w:color w:val="000000"/>
                <w:szCs w:val="21"/>
              </w:rPr>
              <w:t>12,700</w:t>
            </w:r>
          </w:p>
        </w:tc>
        <w:tc>
          <w:tcPr>
            <w:tcW w:w="1932" w:type="dxa"/>
            <w:vAlign w:val="center"/>
          </w:tcPr>
          <w:p w:rsidR="00AE4FC8" w:rsidRDefault="00404045">
            <w:pPr>
              <w:jc w:val="right"/>
            </w:pPr>
            <w:r>
              <w:rPr>
                <w:rFonts w:eastAsiaTheme="minorEastAsia"/>
                <w:color w:val="000000"/>
                <w:szCs w:val="21"/>
              </w:rPr>
              <w:t>247,904.00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24</w:t>
            </w:r>
          </w:p>
        </w:tc>
        <w:tc>
          <w:tcPr>
            <w:tcW w:w="1276" w:type="dxa"/>
            <w:vAlign w:val="center"/>
          </w:tcPr>
          <w:p w:rsidR="00AE4FC8" w:rsidRDefault="00404045">
            <w:pPr>
              <w:jc w:val="center"/>
            </w:pPr>
            <w:r>
              <w:rPr>
                <w:rFonts w:eastAsiaTheme="minorEastAsia"/>
                <w:color w:val="000000"/>
                <w:szCs w:val="21"/>
              </w:rPr>
              <w:t>300253</w:t>
            </w:r>
          </w:p>
        </w:tc>
        <w:tc>
          <w:tcPr>
            <w:tcW w:w="1701" w:type="dxa"/>
            <w:vAlign w:val="center"/>
          </w:tcPr>
          <w:p w:rsidR="00AE4FC8" w:rsidRDefault="00404045">
            <w:pPr>
              <w:jc w:val="center"/>
            </w:pPr>
            <w:r>
              <w:rPr>
                <w:rFonts w:eastAsiaTheme="minorEastAsia"/>
                <w:color w:val="000000"/>
                <w:szCs w:val="21"/>
              </w:rPr>
              <w:t>卫宁健康</w:t>
            </w:r>
          </w:p>
        </w:tc>
        <w:tc>
          <w:tcPr>
            <w:tcW w:w="1559" w:type="dxa"/>
            <w:vAlign w:val="center"/>
          </w:tcPr>
          <w:p w:rsidR="00AE4FC8" w:rsidRDefault="00404045">
            <w:pPr>
              <w:jc w:val="right"/>
            </w:pPr>
            <w:r>
              <w:rPr>
                <w:rFonts w:eastAsiaTheme="minorEastAsia"/>
                <w:color w:val="000000"/>
                <w:szCs w:val="21"/>
              </w:rPr>
              <w:t>16,100</w:t>
            </w:r>
          </w:p>
        </w:tc>
        <w:tc>
          <w:tcPr>
            <w:tcW w:w="1932" w:type="dxa"/>
            <w:vAlign w:val="center"/>
          </w:tcPr>
          <w:p w:rsidR="00AE4FC8" w:rsidRDefault="00404045">
            <w:pPr>
              <w:jc w:val="right"/>
            </w:pPr>
            <w:r>
              <w:rPr>
                <w:rFonts w:eastAsiaTheme="minorEastAsia"/>
                <w:color w:val="000000"/>
                <w:szCs w:val="21"/>
              </w:rPr>
              <w:t>241,178.00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25</w:t>
            </w:r>
          </w:p>
        </w:tc>
        <w:tc>
          <w:tcPr>
            <w:tcW w:w="1276" w:type="dxa"/>
            <w:vAlign w:val="center"/>
          </w:tcPr>
          <w:p w:rsidR="00AE4FC8" w:rsidRDefault="00404045">
            <w:pPr>
              <w:jc w:val="center"/>
            </w:pPr>
            <w:r>
              <w:rPr>
                <w:rFonts w:eastAsiaTheme="minorEastAsia"/>
                <w:color w:val="000000"/>
                <w:szCs w:val="21"/>
              </w:rPr>
              <w:t>300454</w:t>
            </w:r>
          </w:p>
        </w:tc>
        <w:tc>
          <w:tcPr>
            <w:tcW w:w="1701" w:type="dxa"/>
            <w:vAlign w:val="center"/>
          </w:tcPr>
          <w:p w:rsidR="00AE4FC8" w:rsidRDefault="00404045">
            <w:pPr>
              <w:jc w:val="center"/>
            </w:pPr>
            <w:r>
              <w:rPr>
                <w:rFonts w:eastAsiaTheme="minorEastAsia"/>
                <w:color w:val="000000"/>
                <w:szCs w:val="21"/>
              </w:rPr>
              <w:t>深信服</w:t>
            </w:r>
          </w:p>
        </w:tc>
        <w:tc>
          <w:tcPr>
            <w:tcW w:w="1559" w:type="dxa"/>
            <w:vAlign w:val="center"/>
          </w:tcPr>
          <w:p w:rsidR="00AE4FC8" w:rsidRDefault="00404045">
            <w:pPr>
              <w:jc w:val="right"/>
            </w:pPr>
            <w:r>
              <w:rPr>
                <w:rFonts w:eastAsiaTheme="minorEastAsia"/>
                <w:color w:val="000000"/>
                <w:szCs w:val="21"/>
              </w:rPr>
              <w:t>2,100</w:t>
            </w:r>
          </w:p>
        </w:tc>
        <w:tc>
          <w:tcPr>
            <w:tcW w:w="1932" w:type="dxa"/>
            <w:vAlign w:val="center"/>
          </w:tcPr>
          <w:p w:rsidR="00AE4FC8" w:rsidRDefault="00404045">
            <w:pPr>
              <w:jc w:val="right"/>
            </w:pPr>
            <w:r>
              <w:rPr>
                <w:rFonts w:eastAsiaTheme="minorEastAsia"/>
                <w:color w:val="000000"/>
                <w:szCs w:val="21"/>
              </w:rPr>
              <w:t>240,219.00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26</w:t>
            </w:r>
          </w:p>
        </w:tc>
        <w:tc>
          <w:tcPr>
            <w:tcW w:w="1276" w:type="dxa"/>
            <w:vAlign w:val="center"/>
          </w:tcPr>
          <w:p w:rsidR="00AE4FC8" w:rsidRDefault="00404045">
            <w:pPr>
              <w:jc w:val="center"/>
            </w:pPr>
            <w:r>
              <w:rPr>
                <w:rFonts w:eastAsiaTheme="minorEastAsia"/>
                <w:color w:val="000000"/>
                <w:szCs w:val="21"/>
              </w:rPr>
              <w:t>300017</w:t>
            </w:r>
          </w:p>
        </w:tc>
        <w:tc>
          <w:tcPr>
            <w:tcW w:w="1701" w:type="dxa"/>
            <w:vAlign w:val="center"/>
          </w:tcPr>
          <w:p w:rsidR="00AE4FC8" w:rsidRDefault="00404045">
            <w:pPr>
              <w:jc w:val="center"/>
            </w:pPr>
            <w:r>
              <w:rPr>
                <w:rFonts w:eastAsiaTheme="minorEastAsia"/>
                <w:color w:val="000000"/>
                <w:szCs w:val="21"/>
              </w:rPr>
              <w:t>网宿科技</w:t>
            </w:r>
          </w:p>
        </w:tc>
        <w:tc>
          <w:tcPr>
            <w:tcW w:w="1559" w:type="dxa"/>
            <w:vAlign w:val="center"/>
          </w:tcPr>
          <w:p w:rsidR="00AE4FC8" w:rsidRDefault="00404045">
            <w:pPr>
              <w:jc w:val="right"/>
            </w:pPr>
            <w:r>
              <w:rPr>
                <w:rFonts w:eastAsiaTheme="minorEastAsia"/>
                <w:color w:val="000000"/>
                <w:szCs w:val="21"/>
              </w:rPr>
              <w:t>24,200</w:t>
            </w:r>
          </w:p>
        </w:tc>
        <w:tc>
          <w:tcPr>
            <w:tcW w:w="1932" w:type="dxa"/>
            <w:vAlign w:val="center"/>
          </w:tcPr>
          <w:p w:rsidR="00AE4FC8" w:rsidRDefault="00404045">
            <w:pPr>
              <w:jc w:val="right"/>
            </w:pPr>
            <w:r>
              <w:rPr>
                <w:rFonts w:eastAsiaTheme="minorEastAsia"/>
                <w:color w:val="000000"/>
                <w:szCs w:val="21"/>
              </w:rPr>
              <w:t>230,626.00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lastRenderedPageBreak/>
              <w:t>27</w:t>
            </w:r>
          </w:p>
        </w:tc>
        <w:tc>
          <w:tcPr>
            <w:tcW w:w="1276" w:type="dxa"/>
            <w:vAlign w:val="center"/>
          </w:tcPr>
          <w:p w:rsidR="00AE4FC8" w:rsidRDefault="00404045">
            <w:pPr>
              <w:jc w:val="center"/>
            </w:pPr>
            <w:r>
              <w:rPr>
                <w:rFonts w:eastAsiaTheme="minorEastAsia"/>
                <w:color w:val="000000"/>
                <w:szCs w:val="21"/>
              </w:rPr>
              <w:t>300024</w:t>
            </w:r>
          </w:p>
        </w:tc>
        <w:tc>
          <w:tcPr>
            <w:tcW w:w="1701" w:type="dxa"/>
            <w:vAlign w:val="center"/>
          </w:tcPr>
          <w:p w:rsidR="00AE4FC8" w:rsidRDefault="00404045">
            <w:pPr>
              <w:jc w:val="center"/>
            </w:pPr>
            <w:r>
              <w:rPr>
                <w:rFonts w:eastAsiaTheme="minorEastAsia"/>
                <w:color w:val="000000"/>
                <w:szCs w:val="21"/>
              </w:rPr>
              <w:t>机器人</w:t>
            </w:r>
          </w:p>
        </w:tc>
        <w:tc>
          <w:tcPr>
            <w:tcW w:w="1559" w:type="dxa"/>
            <w:vAlign w:val="center"/>
          </w:tcPr>
          <w:p w:rsidR="00AE4FC8" w:rsidRDefault="00404045">
            <w:pPr>
              <w:jc w:val="right"/>
            </w:pPr>
            <w:r>
              <w:rPr>
                <w:rFonts w:eastAsiaTheme="minorEastAsia"/>
                <w:color w:val="000000"/>
                <w:szCs w:val="21"/>
              </w:rPr>
              <w:t>15,400</w:t>
            </w:r>
          </w:p>
        </w:tc>
        <w:tc>
          <w:tcPr>
            <w:tcW w:w="1932" w:type="dxa"/>
            <w:vAlign w:val="center"/>
          </w:tcPr>
          <w:p w:rsidR="00AE4FC8" w:rsidRDefault="00404045">
            <w:pPr>
              <w:jc w:val="right"/>
            </w:pPr>
            <w:r>
              <w:rPr>
                <w:rFonts w:eastAsiaTheme="minorEastAsia"/>
                <w:color w:val="000000"/>
                <w:szCs w:val="21"/>
              </w:rPr>
              <w:t>215,600.00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28</w:t>
            </w:r>
          </w:p>
        </w:tc>
        <w:tc>
          <w:tcPr>
            <w:tcW w:w="1276" w:type="dxa"/>
            <w:vAlign w:val="center"/>
          </w:tcPr>
          <w:p w:rsidR="00AE4FC8" w:rsidRDefault="00404045">
            <w:pPr>
              <w:jc w:val="center"/>
            </w:pPr>
            <w:r>
              <w:rPr>
                <w:rFonts w:eastAsiaTheme="minorEastAsia"/>
                <w:color w:val="000000"/>
                <w:szCs w:val="21"/>
              </w:rPr>
              <w:t>300315</w:t>
            </w:r>
          </w:p>
        </w:tc>
        <w:tc>
          <w:tcPr>
            <w:tcW w:w="1701" w:type="dxa"/>
            <w:vAlign w:val="center"/>
          </w:tcPr>
          <w:p w:rsidR="00AE4FC8" w:rsidRDefault="00404045">
            <w:pPr>
              <w:jc w:val="center"/>
            </w:pPr>
            <w:r>
              <w:rPr>
                <w:rFonts w:eastAsiaTheme="minorEastAsia"/>
                <w:color w:val="000000"/>
                <w:szCs w:val="21"/>
              </w:rPr>
              <w:t>掌趣科技</w:t>
            </w:r>
          </w:p>
        </w:tc>
        <w:tc>
          <w:tcPr>
            <w:tcW w:w="1559" w:type="dxa"/>
            <w:vAlign w:val="center"/>
          </w:tcPr>
          <w:p w:rsidR="00AE4FC8" w:rsidRDefault="00404045">
            <w:pPr>
              <w:jc w:val="right"/>
            </w:pPr>
            <w:r>
              <w:rPr>
                <w:rFonts w:eastAsiaTheme="minorEastAsia"/>
                <w:color w:val="000000"/>
                <w:szCs w:val="21"/>
              </w:rPr>
              <w:t>32,400</w:t>
            </w:r>
          </w:p>
        </w:tc>
        <w:tc>
          <w:tcPr>
            <w:tcW w:w="1932" w:type="dxa"/>
            <w:vAlign w:val="center"/>
          </w:tcPr>
          <w:p w:rsidR="00AE4FC8" w:rsidRDefault="00404045">
            <w:pPr>
              <w:jc w:val="right"/>
            </w:pPr>
            <w:r>
              <w:rPr>
                <w:rFonts w:eastAsiaTheme="minorEastAsia"/>
                <w:color w:val="000000"/>
                <w:szCs w:val="21"/>
              </w:rPr>
              <w:t>199,908.00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29</w:t>
            </w:r>
          </w:p>
        </w:tc>
        <w:tc>
          <w:tcPr>
            <w:tcW w:w="1276" w:type="dxa"/>
            <w:vAlign w:val="center"/>
          </w:tcPr>
          <w:p w:rsidR="00AE4FC8" w:rsidRDefault="00404045">
            <w:pPr>
              <w:jc w:val="center"/>
            </w:pPr>
            <w:r>
              <w:rPr>
                <w:rFonts w:eastAsiaTheme="minorEastAsia"/>
                <w:color w:val="000000"/>
                <w:szCs w:val="21"/>
              </w:rPr>
              <w:t>300285</w:t>
            </w:r>
          </w:p>
        </w:tc>
        <w:tc>
          <w:tcPr>
            <w:tcW w:w="1701" w:type="dxa"/>
            <w:vAlign w:val="center"/>
          </w:tcPr>
          <w:p w:rsidR="00AE4FC8" w:rsidRDefault="00404045">
            <w:pPr>
              <w:jc w:val="center"/>
            </w:pPr>
            <w:r>
              <w:rPr>
                <w:rFonts w:eastAsiaTheme="minorEastAsia"/>
                <w:color w:val="000000"/>
                <w:szCs w:val="21"/>
              </w:rPr>
              <w:t>国瓷材料</w:t>
            </w:r>
          </w:p>
        </w:tc>
        <w:tc>
          <w:tcPr>
            <w:tcW w:w="1559" w:type="dxa"/>
            <w:vAlign w:val="center"/>
          </w:tcPr>
          <w:p w:rsidR="00AE4FC8" w:rsidRDefault="00404045">
            <w:pPr>
              <w:jc w:val="right"/>
            </w:pPr>
            <w:r>
              <w:rPr>
                <w:rFonts w:eastAsiaTheme="minorEastAsia"/>
                <w:color w:val="000000"/>
                <w:szCs w:val="21"/>
              </w:rPr>
              <w:t>8,700</w:t>
            </w:r>
          </w:p>
        </w:tc>
        <w:tc>
          <w:tcPr>
            <w:tcW w:w="1932" w:type="dxa"/>
            <w:vAlign w:val="center"/>
          </w:tcPr>
          <w:p w:rsidR="00AE4FC8" w:rsidRDefault="00404045">
            <w:pPr>
              <w:jc w:val="right"/>
            </w:pPr>
            <w:r>
              <w:rPr>
                <w:rFonts w:eastAsiaTheme="minorEastAsia"/>
                <w:color w:val="000000"/>
                <w:szCs w:val="21"/>
              </w:rPr>
              <w:t>198,795.00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30</w:t>
            </w:r>
          </w:p>
        </w:tc>
        <w:tc>
          <w:tcPr>
            <w:tcW w:w="1276" w:type="dxa"/>
            <w:vAlign w:val="center"/>
          </w:tcPr>
          <w:p w:rsidR="00AE4FC8" w:rsidRDefault="00404045">
            <w:pPr>
              <w:jc w:val="center"/>
            </w:pPr>
            <w:r>
              <w:rPr>
                <w:rFonts w:eastAsiaTheme="minorEastAsia"/>
                <w:color w:val="000000"/>
                <w:szCs w:val="21"/>
              </w:rPr>
              <w:t>300296</w:t>
            </w:r>
          </w:p>
        </w:tc>
        <w:tc>
          <w:tcPr>
            <w:tcW w:w="1701" w:type="dxa"/>
            <w:vAlign w:val="center"/>
          </w:tcPr>
          <w:p w:rsidR="00AE4FC8" w:rsidRDefault="00404045">
            <w:pPr>
              <w:jc w:val="center"/>
            </w:pPr>
            <w:r>
              <w:rPr>
                <w:rFonts w:eastAsiaTheme="minorEastAsia"/>
                <w:color w:val="000000"/>
                <w:szCs w:val="21"/>
              </w:rPr>
              <w:t>利亚德</w:t>
            </w:r>
          </w:p>
        </w:tc>
        <w:tc>
          <w:tcPr>
            <w:tcW w:w="1559" w:type="dxa"/>
            <w:vAlign w:val="center"/>
          </w:tcPr>
          <w:p w:rsidR="00AE4FC8" w:rsidRDefault="00404045">
            <w:pPr>
              <w:jc w:val="right"/>
            </w:pPr>
            <w:r>
              <w:rPr>
                <w:rFonts w:eastAsiaTheme="minorEastAsia"/>
                <w:color w:val="000000"/>
                <w:szCs w:val="21"/>
              </w:rPr>
              <w:t>25,900</w:t>
            </w:r>
          </w:p>
        </w:tc>
        <w:tc>
          <w:tcPr>
            <w:tcW w:w="1932" w:type="dxa"/>
            <w:vAlign w:val="center"/>
          </w:tcPr>
          <w:p w:rsidR="00AE4FC8" w:rsidRDefault="00404045">
            <w:pPr>
              <w:jc w:val="right"/>
            </w:pPr>
            <w:r>
              <w:rPr>
                <w:rFonts w:eastAsiaTheme="minorEastAsia"/>
                <w:color w:val="000000"/>
                <w:szCs w:val="21"/>
              </w:rPr>
              <w:t>198,653.00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31</w:t>
            </w:r>
          </w:p>
        </w:tc>
        <w:tc>
          <w:tcPr>
            <w:tcW w:w="1276" w:type="dxa"/>
            <w:vAlign w:val="center"/>
          </w:tcPr>
          <w:p w:rsidR="00AE4FC8" w:rsidRDefault="00404045">
            <w:pPr>
              <w:jc w:val="center"/>
            </w:pPr>
            <w:r>
              <w:rPr>
                <w:rFonts w:eastAsiaTheme="minorEastAsia"/>
                <w:color w:val="000000"/>
                <w:szCs w:val="21"/>
              </w:rPr>
              <w:t>300271</w:t>
            </w:r>
          </w:p>
        </w:tc>
        <w:tc>
          <w:tcPr>
            <w:tcW w:w="1701" w:type="dxa"/>
            <w:vAlign w:val="center"/>
          </w:tcPr>
          <w:p w:rsidR="00AE4FC8" w:rsidRDefault="00404045">
            <w:pPr>
              <w:jc w:val="center"/>
            </w:pPr>
            <w:r>
              <w:rPr>
                <w:rFonts w:eastAsiaTheme="minorEastAsia"/>
                <w:color w:val="000000"/>
                <w:szCs w:val="21"/>
              </w:rPr>
              <w:t>华宇软件</w:t>
            </w:r>
          </w:p>
        </w:tc>
        <w:tc>
          <w:tcPr>
            <w:tcW w:w="1559" w:type="dxa"/>
            <w:vAlign w:val="center"/>
          </w:tcPr>
          <w:p w:rsidR="00AE4FC8" w:rsidRDefault="00404045">
            <w:pPr>
              <w:jc w:val="right"/>
            </w:pPr>
            <w:r>
              <w:rPr>
                <w:rFonts w:eastAsiaTheme="minorEastAsia"/>
                <w:color w:val="000000"/>
                <w:szCs w:val="21"/>
              </w:rPr>
              <w:t>7,600</w:t>
            </w:r>
          </w:p>
        </w:tc>
        <w:tc>
          <w:tcPr>
            <w:tcW w:w="1932" w:type="dxa"/>
            <w:vAlign w:val="center"/>
          </w:tcPr>
          <w:p w:rsidR="00AE4FC8" w:rsidRDefault="00404045">
            <w:pPr>
              <w:jc w:val="right"/>
            </w:pPr>
            <w:r>
              <w:rPr>
                <w:rFonts w:eastAsiaTheme="minorEastAsia"/>
                <w:color w:val="000000"/>
                <w:szCs w:val="21"/>
              </w:rPr>
              <w:t>193,040.00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32</w:t>
            </w:r>
          </w:p>
        </w:tc>
        <w:tc>
          <w:tcPr>
            <w:tcW w:w="1276" w:type="dxa"/>
            <w:vAlign w:val="center"/>
          </w:tcPr>
          <w:p w:rsidR="00AE4FC8" w:rsidRDefault="00404045">
            <w:pPr>
              <w:jc w:val="center"/>
            </w:pPr>
            <w:r>
              <w:rPr>
                <w:rFonts w:eastAsiaTheme="minorEastAsia"/>
                <w:color w:val="000000"/>
                <w:szCs w:val="21"/>
              </w:rPr>
              <w:t>300072</w:t>
            </w:r>
          </w:p>
        </w:tc>
        <w:tc>
          <w:tcPr>
            <w:tcW w:w="1701" w:type="dxa"/>
            <w:vAlign w:val="center"/>
          </w:tcPr>
          <w:p w:rsidR="00AE4FC8" w:rsidRDefault="00404045">
            <w:pPr>
              <w:jc w:val="center"/>
            </w:pPr>
            <w:r>
              <w:rPr>
                <w:rFonts w:eastAsiaTheme="minorEastAsia"/>
                <w:color w:val="000000"/>
                <w:szCs w:val="21"/>
              </w:rPr>
              <w:t>三聚环保</w:t>
            </w:r>
          </w:p>
        </w:tc>
        <w:tc>
          <w:tcPr>
            <w:tcW w:w="1559" w:type="dxa"/>
            <w:vAlign w:val="center"/>
          </w:tcPr>
          <w:p w:rsidR="00AE4FC8" w:rsidRDefault="00404045">
            <w:pPr>
              <w:jc w:val="right"/>
            </w:pPr>
            <w:r>
              <w:rPr>
                <w:rFonts w:eastAsiaTheme="minorEastAsia"/>
                <w:color w:val="000000"/>
                <w:szCs w:val="21"/>
              </w:rPr>
              <w:t>28,100</w:t>
            </w:r>
          </w:p>
        </w:tc>
        <w:tc>
          <w:tcPr>
            <w:tcW w:w="1932" w:type="dxa"/>
            <w:vAlign w:val="center"/>
          </w:tcPr>
          <w:p w:rsidR="00AE4FC8" w:rsidRDefault="00404045">
            <w:pPr>
              <w:jc w:val="right"/>
            </w:pPr>
            <w:r>
              <w:rPr>
                <w:rFonts w:eastAsiaTheme="minorEastAsia"/>
                <w:color w:val="000000"/>
                <w:szCs w:val="21"/>
              </w:rPr>
              <w:t>177,592.00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33</w:t>
            </w:r>
          </w:p>
        </w:tc>
        <w:tc>
          <w:tcPr>
            <w:tcW w:w="1276" w:type="dxa"/>
            <w:vAlign w:val="center"/>
          </w:tcPr>
          <w:p w:rsidR="00AE4FC8" w:rsidRDefault="00404045">
            <w:pPr>
              <w:jc w:val="center"/>
            </w:pPr>
            <w:r>
              <w:rPr>
                <w:rFonts w:eastAsiaTheme="minorEastAsia"/>
                <w:color w:val="000000"/>
                <w:szCs w:val="21"/>
              </w:rPr>
              <w:t>300529</w:t>
            </w:r>
          </w:p>
        </w:tc>
        <w:tc>
          <w:tcPr>
            <w:tcW w:w="1701" w:type="dxa"/>
            <w:vAlign w:val="center"/>
          </w:tcPr>
          <w:p w:rsidR="00AE4FC8" w:rsidRDefault="00404045">
            <w:pPr>
              <w:jc w:val="center"/>
            </w:pPr>
            <w:r>
              <w:rPr>
                <w:rFonts w:eastAsiaTheme="minorEastAsia"/>
                <w:color w:val="000000"/>
                <w:szCs w:val="21"/>
              </w:rPr>
              <w:t>健帆生物</w:t>
            </w:r>
          </w:p>
        </w:tc>
        <w:tc>
          <w:tcPr>
            <w:tcW w:w="1559" w:type="dxa"/>
            <w:vAlign w:val="center"/>
          </w:tcPr>
          <w:p w:rsidR="00AE4FC8" w:rsidRDefault="00404045">
            <w:pPr>
              <w:jc w:val="right"/>
            </w:pPr>
            <w:r>
              <w:rPr>
                <w:rFonts w:eastAsiaTheme="minorEastAsia"/>
                <w:color w:val="000000"/>
                <w:szCs w:val="21"/>
              </w:rPr>
              <w:t>2,400</w:t>
            </w:r>
          </w:p>
        </w:tc>
        <w:tc>
          <w:tcPr>
            <w:tcW w:w="1932" w:type="dxa"/>
            <w:vAlign w:val="center"/>
          </w:tcPr>
          <w:p w:rsidR="00AE4FC8" w:rsidRDefault="00404045">
            <w:pPr>
              <w:jc w:val="right"/>
            </w:pPr>
            <w:r>
              <w:rPr>
                <w:rFonts w:eastAsiaTheme="minorEastAsia"/>
                <w:color w:val="000000"/>
                <w:szCs w:val="21"/>
              </w:rPr>
              <w:t>172,416.00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34</w:t>
            </w:r>
          </w:p>
        </w:tc>
        <w:tc>
          <w:tcPr>
            <w:tcW w:w="1276" w:type="dxa"/>
            <w:vAlign w:val="center"/>
          </w:tcPr>
          <w:p w:rsidR="00AE4FC8" w:rsidRDefault="00404045">
            <w:pPr>
              <w:jc w:val="center"/>
            </w:pPr>
            <w:r>
              <w:rPr>
                <w:rFonts w:eastAsiaTheme="minorEastAsia"/>
                <w:color w:val="000000"/>
                <w:szCs w:val="21"/>
              </w:rPr>
              <w:t>300070</w:t>
            </w:r>
          </w:p>
        </w:tc>
        <w:tc>
          <w:tcPr>
            <w:tcW w:w="1701" w:type="dxa"/>
            <w:vAlign w:val="center"/>
          </w:tcPr>
          <w:p w:rsidR="00AE4FC8" w:rsidRDefault="00404045">
            <w:pPr>
              <w:jc w:val="center"/>
            </w:pPr>
            <w:r>
              <w:rPr>
                <w:rFonts w:eastAsiaTheme="minorEastAsia"/>
                <w:color w:val="000000"/>
                <w:szCs w:val="21"/>
              </w:rPr>
              <w:t>碧水源</w:t>
            </w:r>
          </w:p>
        </w:tc>
        <w:tc>
          <w:tcPr>
            <w:tcW w:w="1559" w:type="dxa"/>
            <w:vAlign w:val="center"/>
          </w:tcPr>
          <w:p w:rsidR="00AE4FC8" w:rsidRDefault="00404045">
            <w:pPr>
              <w:jc w:val="right"/>
            </w:pPr>
            <w:r>
              <w:rPr>
                <w:rFonts w:eastAsiaTheme="minorEastAsia"/>
                <w:color w:val="000000"/>
                <w:szCs w:val="21"/>
              </w:rPr>
              <w:t>22,300</w:t>
            </w:r>
          </w:p>
        </w:tc>
        <w:tc>
          <w:tcPr>
            <w:tcW w:w="1932" w:type="dxa"/>
            <w:vAlign w:val="center"/>
          </w:tcPr>
          <w:p w:rsidR="00AE4FC8" w:rsidRDefault="00404045">
            <w:pPr>
              <w:jc w:val="right"/>
            </w:pPr>
            <w:r>
              <w:rPr>
                <w:rFonts w:eastAsiaTheme="minorEastAsia"/>
                <w:color w:val="000000"/>
                <w:szCs w:val="21"/>
              </w:rPr>
              <w:t>169,480.00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35</w:t>
            </w:r>
          </w:p>
        </w:tc>
        <w:tc>
          <w:tcPr>
            <w:tcW w:w="1276" w:type="dxa"/>
            <w:vAlign w:val="center"/>
          </w:tcPr>
          <w:p w:rsidR="00AE4FC8" w:rsidRDefault="00404045">
            <w:pPr>
              <w:jc w:val="center"/>
            </w:pPr>
            <w:r>
              <w:rPr>
                <w:rFonts w:eastAsiaTheme="minorEastAsia"/>
                <w:color w:val="000000"/>
                <w:szCs w:val="21"/>
              </w:rPr>
              <w:t>300558</w:t>
            </w:r>
          </w:p>
        </w:tc>
        <w:tc>
          <w:tcPr>
            <w:tcW w:w="1701" w:type="dxa"/>
            <w:vAlign w:val="center"/>
          </w:tcPr>
          <w:p w:rsidR="00AE4FC8" w:rsidRDefault="00404045">
            <w:pPr>
              <w:jc w:val="center"/>
            </w:pPr>
            <w:r>
              <w:rPr>
                <w:rFonts w:eastAsiaTheme="minorEastAsia"/>
                <w:color w:val="000000"/>
                <w:szCs w:val="21"/>
              </w:rPr>
              <w:t>贝达药业</w:t>
            </w:r>
          </w:p>
        </w:tc>
        <w:tc>
          <w:tcPr>
            <w:tcW w:w="1559" w:type="dxa"/>
            <w:vAlign w:val="center"/>
          </w:tcPr>
          <w:p w:rsidR="00AE4FC8" w:rsidRDefault="00404045">
            <w:pPr>
              <w:jc w:val="right"/>
            </w:pPr>
            <w:r>
              <w:rPr>
                <w:rFonts w:eastAsiaTheme="minorEastAsia"/>
                <w:color w:val="000000"/>
                <w:szCs w:val="21"/>
              </w:rPr>
              <w:t>2,500</w:t>
            </w:r>
          </w:p>
        </w:tc>
        <w:tc>
          <w:tcPr>
            <w:tcW w:w="1932" w:type="dxa"/>
            <w:vAlign w:val="center"/>
          </w:tcPr>
          <w:p w:rsidR="00AE4FC8" w:rsidRDefault="00404045">
            <w:pPr>
              <w:jc w:val="right"/>
            </w:pPr>
            <w:r>
              <w:rPr>
                <w:rFonts w:eastAsiaTheme="minorEastAsia"/>
                <w:color w:val="000000"/>
                <w:szCs w:val="21"/>
              </w:rPr>
              <w:t>164,250.00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36</w:t>
            </w:r>
          </w:p>
        </w:tc>
        <w:tc>
          <w:tcPr>
            <w:tcW w:w="1276" w:type="dxa"/>
            <w:vAlign w:val="center"/>
          </w:tcPr>
          <w:p w:rsidR="00AE4FC8" w:rsidRDefault="00404045">
            <w:pPr>
              <w:jc w:val="center"/>
            </w:pPr>
            <w:r>
              <w:rPr>
                <w:rFonts w:eastAsiaTheme="minorEastAsia"/>
                <w:color w:val="000000"/>
                <w:szCs w:val="21"/>
              </w:rPr>
              <w:t>300146</w:t>
            </w:r>
          </w:p>
        </w:tc>
        <w:tc>
          <w:tcPr>
            <w:tcW w:w="1701" w:type="dxa"/>
            <w:vAlign w:val="center"/>
          </w:tcPr>
          <w:p w:rsidR="00AE4FC8" w:rsidRDefault="00404045">
            <w:pPr>
              <w:jc w:val="center"/>
            </w:pPr>
            <w:r>
              <w:rPr>
                <w:rFonts w:eastAsiaTheme="minorEastAsia"/>
                <w:color w:val="000000"/>
                <w:szCs w:val="21"/>
              </w:rPr>
              <w:t>汤臣倍健</w:t>
            </w:r>
          </w:p>
        </w:tc>
        <w:tc>
          <w:tcPr>
            <w:tcW w:w="1559" w:type="dxa"/>
            <w:vAlign w:val="center"/>
          </w:tcPr>
          <w:p w:rsidR="00AE4FC8" w:rsidRDefault="00404045">
            <w:pPr>
              <w:jc w:val="right"/>
            </w:pPr>
            <w:r>
              <w:rPr>
                <w:rFonts w:eastAsiaTheme="minorEastAsia"/>
                <w:color w:val="000000"/>
                <w:szCs w:val="21"/>
              </w:rPr>
              <w:t>9,676</w:t>
            </w:r>
          </w:p>
        </w:tc>
        <w:tc>
          <w:tcPr>
            <w:tcW w:w="1932" w:type="dxa"/>
            <w:vAlign w:val="center"/>
          </w:tcPr>
          <w:p w:rsidR="00AE4FC8" w:rsidRDefault="00404045">
            <w:pPr>
              <w:jc w:val="right"/>
            </w:pPr>
            <w:r>
              <w:rPr>
                <w:rFonts w:eastAsiaTheme="minorEastAsia"/>
                <w:color w:val="000000"/>
                <w:szCs w:val="21"/>
              </w:rPr>
              <w:t>157,622.04</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37</w:t>
            </w:r>
          </w:p>
        </w:tc>
        <w:tc>
          <w:tcPr>
            <w:tcW w:w="1276" w:type="dxa"/>
            <w:vAlign w:val="center"/>
          </w:tcPr>
          <w:p w:rsidR="00AE4FC8" w:rsidRDefault="00404045">
            <w:pPr>
              <w:jc w:val="center"/>
            </w:pPr>
            <w:r>
              <w:rPr>
                <w:rFonts w:eastAsiaTheme="minorEastAsia"/>
                <w:color w:val="000000"/>
                <w:szCs w:val="21"/>
              </w:rPr>
              <w:t>300357</w:t>
            </w:r>
          </w:p>
        </w:tc>
        <w:tc>
          <w:tcPr>
            <w:tcW w:w="1701" w:type="dxa"/>
            <w:vAlign w:val="center"/>
          </w:tcPr>
          <w:p w:rsidR="00AE4FC8" w:rsidRDefault="00404045">
            <w:pPr>
              <w:jc w:val="center"/>
            </w:pPr>
            <w:r>
              <w:rPr>
                <w:rFonts w:eastAsiaTheme="minorEastAsia"/>
                <w:color w:val="000000"/>
                <w:szCs w:val="21"/>
              </w:rPr>
              <w:t>我武生物</w:t>
            </w:r>
          </w:p>
        </w:tc>
        <w:tc>
          <w:tcPr>
            <w:tcW w:w="1559" w:type="dxa"/>
            <w:vAlign w:val="center"/>
          </w:tcPr>
          <w:p w:rsidR="00AE4FC8" w:rsidRDefault="00404045">
            <w:pPr>
              <w:jc w:val="right"/>
            </w:pPr>
            <w:r>
              <w:rPr>
                <w:rFonts w:eastAsiaTheme="minorEastAsia"/>
                <w:color w:val="000000"/>
                <w:szCs w:val="21"/>
              </w:rPr>
              <w:t>3,424</w:t>
            </w:r>
          </w:p>
        </w:tc>
        <w:tc>
          <w:tcPr>
            <w:tcW w:w="1932" w:type="dxa"/>
            <w:vAlign w:val="center"/>
          </w:tcPr>
          <w:p w:rsidR="00AE4FC8" w:rsidRDefault="00404045">
            <w:pPr>
              <w:jc w:val="right"/>
            </w:pPr>
            <w:r>
              <w:rPr>
                <w:rFonts w:eastAsiaTheme="minorEastAsia"/>
                <w:color w:val="000000"/>
                <w:szCs w:val="21"/>
              </w:rPr>
              <w:t>151,169.60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38</w:t>
            </w:r>
          </w:p>
        </w:tc>
        <w:tc>
          <w:tcPr>
            <w:tcW w:w="1276" w:type="dxa"/>
            <w:vAlign w:val="center"/>
          </w:tcPr>
          <w:p w:rsidR="00AE4FC8" w:rsidRDefault="00404045">
            <w:pPr>
              <w:jc w:val="center"/>
            </w:pPr>
            <w:r>
              <w:rPr>
                <w:rFonts w:eastAsiaTheme="minorEastAsia"/>
                <w:color w:val="000000"/>
                <w:szCs w:val="21"/>
              </w:rPr>
              <w:t>300676</w:t>
            </w:r>
          </w:p>
        </w:tc>
        <w:tc>
          <w:tcPr>
            <w:tcW w:w="1701" w:type="dxa"/>
            <w:vAlign w:val="center"/>
          </w:tcPr>
          <w:p w:rsidR="00AE4FC8" w:rsidRDefault="00404045">
            <w:pPr>
              <w:jc w:val="center"/>
            </w:pPr>
            <w:r>
              <w:rPr>
                <w:rFonts w:eastAsiaTheme="minorEastAsia"/>
                <w:color w:val="000000"/>
                <w:szCs w:val="21"/>
              </w:rPr>
              <w:t>华大基因</w:t>
            </w:r>
          </w:p>
        </w:tc>
        <w:tc>
          <w:tcPr>
            <w:tcW w:w="1559" w:type="dxa"/>
            <w:vAlign w:val="center"/>
          </w:tcPr>
          <w:p w:rsidR="00AE4FC8" w:rsidRDefault="00404045">
            <w:pPr>
              <w:jc w:val="right"/>
            </w:pPr>
            <w:r>
              <w:rPr>
                <w:rFonts w:eastAsiaTheme="minorEastAsia"/>
                <w:color w:val="000000"/>
                <w:szCs w:val="21"/>
              </w:rPr>
              <w:t>2,200</w:t>
            </w:r>
          </w:p>
        </w:tc>
        <w:tc>
          <w:tcPr>
            <w:tcW w:w="1932" w:type="dxa"/>
            <w:vAlign w:val="center"/>
          </w:tcPr>
          <w:p w:rsidR="00AE4FC8" w:rsidRDefault="00404045">
            <w:pPr>
              <w:jc w:val="right"/>
            </w:pPr>
            <w:r>
              <w:rPr>
                <w:rFonts w:eastAsiaTheme="minorEastAsia"/>
                <w:color w:val="000000"/>
                <w:szCs w:val="21"/>
              </w:rPr>
              <w:t>151,140.00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39</w:t>
            </w:r>
          </w:p>
        </w:tc>
        <w:tc>
          <w:tcPr>
            <w:tcW w:w="1276" w:type="dxa"/>
            <w:vAlign w:val="center"/>
          </w:tcPr>
          <w:p w:rsidR="00AE4FC8" w:rsidRDefault="00404045">
            <w:pPr>
              <w:jc w:val="center"/>
            </w:pPr>
            <w:r>
              <w:rPr>
                <w:rFonts w:eastAsiaTheme="minorEastAsia"/>
                <w:color w:val="000000"/>
                <w:szCs w:val="21"/>
              </w:rPr>
              <w:t>300699</w:t>
            </w:r>
          </w:p>
        </w:tc>
        <w:tc>
          <w:tcPr>
            <w:tcW w:w="1701" w:type="dxa"/>
            <w:vAlign w:val="center"/>
          </w:tcPr>
          <w:p w:rsidR="00AE4FC8" w:rsidRDefault="00404045">
            <w:pPr>
              <w:jc w:val="center"/>
            </w:pPr>
            <w:r>
              <w:rPr>
                <w:rFonts w:eastAsiaTheme="minorEastAsia"/>
                <w:color w:val="000000"/>
                <w:szCs w:val="21"/>
              </w:rPr>
              <w:t>光威复材</w:t>
            </w:r>
          </w:p>
        </w:tc>
        <w:tc>
          <w:tcPr>
            <w:tcW w:w="1559" w:type="dxa"/>
            <w:vAlign w:val="center"/>
          </w:tcPr>
          <w:p w:rsidR="00AE4FC8" w:rsidRDefault="00404045">
            <w:pPr>
              <w:jc w:val="right"/>
            </w:pPr>
            <w:r>
              <w:rPr>
                <w:rFonts w:eastAsiaTheme="minorEastAsia"/>
                <w:color w:val="000000"/>
                <w:szCs w:val="21"/>
              </w:rPr>
              <w:t>3,300</w:t>
            </w:r>
          </w:p>
        </w:tc>
        <w:tc>
          <w:tcPr>
            <w:tcW w:w="1932" w:type="dxa"/>
            <w:vAlign w:val="center"/>
          </w:tcPr>
          <w:p w:rsidR="00AE4FC8" w:rsidRDefault="00404045">
            <w:pPr>
              <w:jc w:val="right"/>
            </w:pPr>
            <w:r>
              <w:rPr>
                <w:rFonts w:eastAsiaTheme="minorEastAsia"/>
                <w:color w:val="000000"/>
                <w:szCs w:val="21"/>
              </w:rPr>
              <w:t>150,150.00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40</w:t>
            </w:r>
          </w:p>
        </w:tc>
        <w:tc>
          <w:tcPr>
            <w:tcW w:w="1276" w:type="dxa"/>
            <w:vAlign w:val="center"/>
          </w:tcPr>
          <w:p w:rsidR="00AE4FC8" w:rsidRDefault="00404045">
            <w:pPr>
              <w:jc w:val="center"/>
            </w:pPr>
            <w:r>
              <w:rPr>
                <w:rFonts w:eastAsiaTheme="minorEastAsia"/>
                <w:color w:val="000000"/>
                <w:szCs w:val="21"/>
              </w:rPr>
              <w:t>300212</w:t>
            </w:r>
          </w:p>
        </w:tc>
        <w:tc>
          <w:tcPr>
            <w:tcW w:w="1701" w:type="dxa"/>
            <w:vAlign w:val="center"/>
          </w:tcPr>
          <w:p w:rsidR="00AE4FC8" w:rsidRDefault="00404045">
            <w:pPr>
              <w:jc w:val="center"/>
            </w:pPr>
            <w:r>
              <w:rPr>
                <w:rFonts w:eastAsiaTheme="minorEastAsia"/>
                <w:color w:val="000000"/>
                <w:szCs w:val="21"/>
              </w:rPr>
              <w:t>易华录</w:t>
            </w:r>
          </w:p>
        </w:tc>
        <w:tc>
          <w:tcPr>
            <w:tcW w:w="1559" w:type="dxa"/>
            <w:vAlign w:val="center"/>
          </w:tcPr>
          <w:p w:rsidR="00AE4FC8" w:rsidRDefault="00404045">
            <w:pPr>
              <w:jc w:val="right"/>
            </w:pPr>
            <w:r>
              <w:rPr>
                <w:rFonts w:eastAsiaTheme="minorEastAsia"/>
                <w:color w:val="000000"/>
                <w:szCs w:val="21"/>
              </w:rPr>
              <w:t>4,340</w:t>
            </w:r>
          </w:p>
        </w:tc>
        <w:tc>
          <w:tcPr>
            <w:tcW w:w="1932" w:type="dxa"/>
            <w:vAlign w:val="center"/>
          </w:tcPr>
          <w:p w:rsidR="00AE4FC8" w:rsidRDefault="00404045">
            <w:pPr>
              <w:jc w:val="right"/>
            </w:pPr>
            <w:r>
              <w:rPr>
                <w:rFonts w:eastAsiaTheme="minorEastAsia"/>
                <w:color w:val="000000"/>
                <w:szCs w:val="21"/>
              </w:rPr>
              <w:t>145,129.60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41</w:t>
            </w:r>
          </w:p>
        </w:tc>
        <w:tc>
          <w:tcPr>
            <w:tcW w:w="1276" w:type="dxa"/>
            <w:vAlign w:val="center"/>
          </w:tcPr>
          <w:p w:rsidR="00AE4FC8" w:rsidRDefault="00404045">
            <w:pPr>
              <w:jc w:val="center"/>
            </w:pPr>
            <w:r>
              <w:rPr>
                <w:rFonts w:eastAsiaTheme="minorEastAsia"/>
                <w:color w:val="000000"/>
                <w:szCs w:val="21"/>
              </w:rPr>
              <w:t>300433</w:t>
            </w:r>
          </w:p>
        </w:tc>
        <w:tc>
          <w:tcPr>
            <w:tcW w:w="1701" w:type="dxa"/>
            <w:vAlign w:val="center"/>
          </w:tcPr>
          <w:p w:rsidR="00AE4FC8" w:rsidRDefault="00404045">
            <w:pPr>
              <w:jc w:val="center"/>
            </w:pPr>
            <w:r>
              <w:rPr>
                <w:rFonts w:eastAsiaTheme="minorEastAsia"/>
                <w:color w:val="000000"/>
                <w:szCs w:val="21"/>
              </w:rPr>
              <w:t>蓝思科技</w:t>
            </w:r>
          </w:p>
        </w:tc>
        <w:tc>
          <w:tcPr>
            <w:tcW w:w="1559" w:type="dxa"/>
            <w:vAlign w:val="center"/>
          </w:tcPr>
          <w:p w:rsidR="00AE4FC8" w:rsidRDefault="00404045">
            <w:pPr>
              <w:jc w:val="right"/>
            </w:pPr>
            <w:r>
              <w:rPr>
                <w:rFonts w:eastAsiaTheme="minorEastAsia"/>
                <w:color w:val="000000"/>
                <w:szCs w:val="21"/>
              </w:rPr>
              <w:t>10,500</w:t>
            </w:r>
          </w:p>
        </w:tc>
        <w:tc>
          <w:tcPr>
            <w:tcW w:w="1932" w:type="dxa"/>
            <w:vAlign w:val="center"/>
          </w:tcPr>
          <w:p w:rsidR="00AE4FC8" w:rsidRDefault="00404045">
            <w:pPr>
              <w:jc w:val="right"/>
            </w:pPr>
            <w:r>
              <w:rPr>
                <w:rFonts w:eastAsiaTheme="minorEastAsia"/>
                <w:color w:val="000000"/>
                <w:szCs w:val="21"/>
              </w:rPr>
              <w:t>145,110.00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42</w:t>
            </w:r>
          </w:p>
        </w:tc>
        <w:tc>
          <w:tcPr>
            <w:tcW w:w="1276" w:type="dxa"/>
            <w:vAlign w:val="center"/>
          </w:tcPr>
          <w:p w:rsidR="00AE4FC8" w:rsidRDefault="00404045">
            <w:pPr>
              <w:jc w:val="center"/>
            </w:pPr>
            <w:r>
              <w:rPr>
                <w:rFonts w:eastAsiaTheme="minorEastAsia"/>
                <w:color w:val="000000"/>
                <w:szCs w:val="21"/>
              </w:rPr>
              <w:t>300618</w:t>
            </w:r>
          </w:p>
        </w:tc>
        <w:tc>
          <w:tcPr>
            <w:tcW w:w="1701" w:type="dxa"/>
            <w:vAlign w:val="center"/>
          </w:tcPr>
          <w:p w:rsidR="00AE4FC8" w:rsidRDefault="00404045">
            <w:pPr>
              <w:jc w:val="center"/>
            </w:pPr>
            <w:r>
              <w:rPr>
                <w:rFonts w:eastAsiaTheme="minorEastAsia"/>
                <w:color w:val="000000"/>
                <w:szCs w:val="21"/>
              </w:rPr>
              <w:t>寒锐钴业</w:t>
            </w:r>
          </w:p>
        </w:tc>
        <w:tc>
          <w:tcPr>
            <w:tcW w:w="1559" w:type="dxa"/>
            <w:vAlign w:val="center"/>
          </w:tcPr>
          <w:p w:rsidR="00AE4FC8" w:rsidRDefault="00404045">
            <w:pPr>
              <w:jc w:val="right"/>
            </w:pPr>
            <w:r>
              <w:rPr>
                <w:rFonts w:eastAsiaTheme="minorEastAsia"/>
                <w:color w:val="000000"/>
                <w:szCs w:val="21"/>
              </w:rPr>
              <w:t>1,760</w:t>
            </w:r>
          </w:p>
        </w:tc>
        <w:tc>
          <w:tcPr>
            <w:tcW w:w="1932" w:type="dxa"/>
            <w:vAlign w:val="center"/>
          </w:tcPr>
          <w:p w:rsidR="00AE4FC8" w:rsidRDefault="00404045">
            <w:pPr>
              <w:jc w:val="right"/>
            </w:pPr>
            <w:r>
              <w:rPr>
                <w:rFonts w:eastAsiaTheme="minorEastAsia"/>
                <w:color w:val="000000"/>
                <w:szCs w:val="21"/>
              </w:rPr>
              <w:t>145,006.40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43</w:t>
            </w:r>
          </w:p>
        </w:tc>
        <w:tc>
          <w:tcPr>
            <w:tcW w:w="1276" w:type="dxa"/>
            <w:vAlign w:val="center"/>
          </w:tcPr>
          <w:p w:rsidR="00AE4FC8" w:rsidRDefault="00404045">
            <w:pPr>
              <w:jc w:val="center"/>
            </w:pPr>
            <w:r>
              <w:rPr>
                <w:rFonts w:eastAsiaTheme="minorEastAsia"/>
                <w:color w:val="000000"/>
                <w:szCs w:val="21"/>
              </w:rPr>
              <w:t>300496</w:t>
            </w:r>
          </w:p>
        </w:tc>
        <w:tc>
          <w:tcPr>
            <w:tcW w:w="1701" w:type="dxa"/>
            <w:vAlign w:val="center"/>
          </w:tcPr>
          <w:p w:rsidR="00AE4FC8" w:rsidRDefault="00404045">
            <w:pPr>
              <w:jc w:val="center"/>
            </w:pPr>
            <w:r>
              <w:rPr>
                <w:rFonts w:eastAsiaTheme="minorEastAsia"/>
                <w:color w:val="000000"/>
                <w:szCs w:val="21"/>
              </w:rPr>
              <w:t>中科创达</w:t>
            </w:r>
          </w:p>
        </w:tc>
        <w:tc>
          <w:tcPr>
            <w:tcW w:w="1559" w:type="dxa"/>
            <w:vAlign w:val="center"/>
          </w:tcPr>
          <w:p w:rsidR="00AE4FC8" w:rsidRDefault="00404045">
            <w:pPr>
              <w:jc w:val="right"/>
            </w:pPr>
            <w:r>
              <w:rPr>
                <w:rFonts w:eastAsiaTheme="minorEastAsia"/>
                <w:color w:val="000000"/>
                <w:szCs w:val="21"/>
              </w:rPr>
              <w:t>3,200</w:t>
            </w:r>
          </w:p>
        </w:tc>
        <w:tc>
          <w:tcPr>
            <w:tcW w:w="1932" w:type="dxa"/>
            <w:vAlign w:val="center"/>
          </w:tcPr>
          <w:p w:rsidR="00AE4FC8" w:rsidRDefault="00404045">
            <w:pPr>
              <w:jc w:val="right"/>
            </w:pPr>
            <w:r>
              <w:rPr>
                <w:rFonts w:eastAsiaTheme="minorEastAsia"/>
                <w:color w:val="000000"/>
                <w:szCs w:val="21"/>
              </w:rPr>
              <w:t>144,448.00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44</w:t>
            </w:r>
          </w:p>
        </w:tc>
        <w:tc>
          <w:tcPr>
            <w:tcW w:w="1276" w:type="dxa"/>
            <w:vAlign w:val="center"/>
          </w:tcPr>
          <w:p w:rsidR="00AE4FC8" w:rsidRDefault="00404045">
            <w:pPr>
              <w:jc w:val="center"/>
            </w:pPr>
            <w:r>
              <w:rPr>
                <w:rFonts w:eastAsiaTheme="minorEastAsia"/>
                <w:color w:val="000000"/>
                <w:szCs w:val="21"/>
              </w:rPr>
              <w:t>300113</w:t>
            </w:r>
          </w:p>
        </w:tc>
        <w:tc>
          <w:tcPr>
            <w:tcW w:w="1701" w:type="dxa"/>
            <w:vAlign w:val="center"/>
          </w:tcPr>
          <w:p w:rsidR="00AE4FC8" w:rsidRDefault="00404045">
            <w:pPr>
              <w:jc w:val="center"/>
            </w:pPr>
            <w:r>
              <w:rPr>
                <w:rFonts w:eastAsiaTheme="minorEastAsia"/>
                <w:color w:val="000000"/>
                <w:szCs w:val="21"/>
              </w:rPr>
              <w:t>顺网科技</w:t>
            </w:r>
          </w:p>
        </w:tc>
        <w:tc>
          <w:tcPr>
            <w:tcW w:w="1559" w:type="dxa"/>
            <w:vAlign w:val="center"/>
          </w:tcPr>
          <w:p w:rsidR="00AE4FC8" w:rsidRDefault="00404045">
            <w:pPr>
              <w:jc w:val="right"/>
            </w:pPr>
            <w:r>
              <w:rPr>
                <w:rFonts w:eastAsiaTheme="minorEastAsia"/>
                <w:color w:val="000000"/>
                <w:szCs w:val="21"/>
              </w:rPr>
              <w:t>5,600</w:t>
            </w:r>
          </w:p>
        </w:tc>
        <w:tc>
          <w:tcPr>
            <w:tcW w:w="1932" w:type="dxa"/>
            <w:vAlign w:val="center"/>
          </w:tcPr>
          <w:p w:rsidR="00AE4FC8" w:rsidRDefault="00404045">
            <w:pPr>
              <w:jc w:val="right"/>
            </w:pPr>
            <w:r>
              <w:rPr>
                <w:rFonts w:eastAsiaTheme="minorEastAsia"/>
                <w:color w:val="000000"/>
                <w:szCs w:val="21"/>
              </w:rPr>
              <w:t>143,864.00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45</w:t>
            </w:r>
          </w:p>
        </w:tc>
        <w:tc>
          <w:tcPr>
            <w:tcW w:w="1276" w:type="dxa"/>
            <w:vAlign w:val="center"/>
          </w:tcPr>
          <w:p w:rsidR="00AE4FC8" w:rsidRDefault="00404045">
            <w:pPr>
              <w:jc w:val="center"/>
            </w:pPr>
            <w:r>
              <w:rPr>
                <w:rFonts w:eastAsiaTheme="minorEastAsia"/>
                <w:color w:val="000000"/>
                <w:szCs w:val="21"/>
              </w:rPr>
              <w:t>300251</w:t>
            </w:r>
          </w:p>
        </w:tc>
        <w:tc>
          <w:tcPr>
            <w:tcW w:w="1701" w:type="dxa"/>
            <w:vAlign w:val="center"/>
          </w:tcPr>
          <w:p w:rsidR="00AE4FC8" w:rsidRDefault="00404045">
            <w:pPr>
              <w:jc w:val="center"/>
            </w:pPr>
            <w:r>
              <w:rPr>
                <w:rFonts w:eastAsiaTheme="minorEastAsia"/>
                <w:color w:val="000000"/>
                <w:szCs w:val="21"/>
              </w:rPr>
              <w:t>光线传媒</w:t>
            </w:r>
          </w:p>
        </w:tc>
        <w:tc>
          <w:tcPr>
            <w:tcW w:w="1559" w:type="dxa"/>
            <w:vAlign w:val="center"/>
          </w:tcPr>
          <w:p w:rsidR="00AE4FC8" w:rsidRDefault="00404045">
            <w:pPr>
              <w:jc w:val="right"/>
            </w:pPr>
            <w:r>
              <w:rPr>
                <w:rFonts w:eastAsiaTheme="minorEastAsia"/>
                <w:color w:val="000000"/>
                <w:szCs w:val="21"/>
              </w:rPr>
              <w:t>12,100</w:t>
            </w:r>
          </w:p>
        </w:tc>
        <w:tc>
          <w:tcPr>
            <w:tcW w:w="1932" w:type="dxa"/>
            <w:vAlign w:val="center"/>
          </w:tcPr>
          <w:p w:rsidR="00AE4FC8" w:rsidRDefault="00404045">
            <w:pPr>
              <w:jc w:val="right"/>
            </w:pPr>
            <w:r>
              <w:rPr>
                <w:rFonts w:eastAsiaTheme="minorEastAsia"/>
                <w:color w:val="000000"/>
                <w:szCs w:val="21"/>
              </w:rPr>
              <w:t>142,780.00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46</w:t>
            </w:r>
          </w:p>
        </w:tc>
        <w:tc>
          <w:tcPr>
            <w:tcW w:w="1276" w:type="dxa"/>
            <w:vAlign w:val="center"/>
          </w:tcPr>
          <w:p w:rsidR="00AE4FC8" w:rsidRDefault="00404045">
            <w:pPr>
              <w:jc w:val="center"/>
            </w:pPr>
            <w:r>
              <w:rPr>
                <w:rFonts w:eastAsiaTheme="minorEastAsia"/>
                <w:color w:val="000000"/>
                <w:szCs w:val="21"/>
              </w:rPr>
              <w:t>300168</w:t>
            </w:r>
          </w:p>
        </w:tc>
        <w:tc>
          <w:tcPr>
            <w:tcW w:w="1701" w:type="dxa"/>
            <w:vAlign w:val="center"/>
          </w:tcPr>
          <w:p w:rsidR="00AE4FC8" w:rsidRDefault="00404045">
            <w:pPr>
              <w:jc w:val="center"/>
            </w:pPr>
            <w:r>
              <w:rPr>
                <w:rFonts w:eastAsiaTheme="minorEastAsia"/>
                <w:color w:val="000000"/>
                <w:szCs w:val="21"/>
              </w:rPr>
              <w:t>万达信息</w:t>
            </w:r>
          </w:p>
        </w:tc>
        <w:tc>
          <w:tcPr>
            <w:tcW w:w="1559" w:type="dxa"/>
            <w:vAlign w:val="center"/>
          </w:tcPr>
          <w:p w:rsidR="00AE4FC8" w:rsidRDefault="00404045">
            <w:pPr>
              <w:jc w:val="right"/>
            </w:pPr>
            <w:r>
              <w:rPr>
                <w:rFonts w:eastAsiaTheme="minorEastAsia"/>
                <w:color w:val="000000"/>
                <w:szCs w:val="21"/>
              </w:rPr>
              <w:t>9,100</w:t>
            </w:r>
          </w:p>
        </w:tc>
        <w:tc>
          <w:tcPr>
            <w:tcW w:w="1932" w:type="dxa"/>
            <w:vAlign w:val="center"/>
          </w:tcPr>
          <w:p w:rsidR="00AE4FC8" w:rsidRDefault="00404045">
            <w:pPr>
              <w:jc w:val="right"/>
            </w:pPr>
            <w:r>
              <w:rPr>
                <w:rFonts w:eastAsiaTheme="minorEastAsia"/>
                <w:color w:val="000000"/>
                <w:szCs w:val="21"/>
              </w:rPr>
              <w:t>140,413.00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47</w:t>
            </w:r>
          </w:p>
        </w:tc>
        <w:tc>
          <w:tcPr>
            <w:tcW w:w="1276" w:type="dxa"/>
            <w:vAlign w:val="center"/>
          </w:tcPr>
          <w:p w:rsidR="00AE4FC8" w:rsidRDefault="00404045">
            <w:pPr>
              <w:jc w:val="center"/>
            </w:pPr>
            <w:r>
              <w:rPr>
                <w:rFonts w:eastAsiaTheme="minorEastAsia"/>
                <w:color w:val="000000"/>
                <w:szCs w:val="21"/>
              </w:rPr>
              <w:t>300058</w:t>
            </w:r>
          </w:p>
        </w:tc>
        <w:tc>
          <w:tcPr>
            <w:tcW w:w="1701" w:type="dxa"/>
            <w:vAlign w:val="center"/>
          </w:tcPr>
          <w:p w:rsidR="00AE4FC8" w:rsidRDefault="00404045">
            <w:pPr>
              <w:jc w:val="center"/>
            </w:pPr>
            <w:r>
              <w:rPr>
                <w:rFonts w:eastAsiaTheme="minorEastAsia"/>
                <w:color w:val="000000"/>
                <w:szCs w:val="21"/>
              </w:rPr>
              <w:t>蓝色光标</w:t>
            </w:r>
          </w:p>
        </w:tc>
        <w:tc>
          <w:tcPr>
            <w:tcW w:w="1559" w:type="dxa"/>
            <w:vAlign w:val="center"/>
          </w:tcPr>
          <w:p w:rsidR="00AE4FC8" w:rsidRDefault="00404045">
            <w:pPr>
              <w:jc w:val="right"/>
            </w:pPr>
            <w:r>
              <w:rPr>
                <w:rFonts w:eastAsiaTheme="minorEastAsia"/>
                <w:color w:val="000000"/>
                <w:szCs w:val="21"/>
              </w:rPr>
              <w:t>23,500</w:t>
            </w:r>
          </w:p>
        </w:tc>
        <w:tc>
          <w:tcPr>
            <w:tcW w:w="1932" w:type="dxa"/>
            <w:vAlign w:val="center"/>
          </w:tcPr>
          <w:p w:rsidR="00AE4FC8" w:rsidRDefault="00404045">
            <w:pPr>
              <w:jc w:val="right"/>
            </w:pPr>
            <w:r>
              <w:rPr>
                <w:rFonts w:eastAsiaTheme="minorEastAsia"/>
                <w:color w:val="000000"/>
                <w:szCs w:val="21"/>
              </w:rPr>
              <w:t>132,775.00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48</w:t>
            </w:r>
          </w:p>
        </w:tc>
        <w:tc>
          <w:tcPr>
            <w:tcW w:w="1276" w:type="dxa"/>
            <w:vAlign w:val="center"/>
          </w:tcPr>
          <w:p w:rsidR="00AE4FC8" w:rsidRDefault="00404045">
            <w:pPr>
              <w:jc w:val="center"/>
            </w:pPr>
            <w:r>
              <w:rPr>
                <w:rFonts w:eastAsiaTheme="minorEastAsia"/>
                <w:color w:val="000000"/>
                <w:szCs w:val="21"/>
              </w:rPr>
              <w:t>300166</w:t>
            </w:r>
          </w:p>
        </w:tc>
        <w:tc>
          <w:tcPr>
            <w:tcW w:w="1701" w:type="dxa"/>
            <w:vAlign w:val="center"/>
          </w:tcPr>
          <w:p w:rsidR="00AE4FC8" w:rsidRDefault="00404045">
            <w:pPr>
              <w:jc w:val="center"/>
            </w:pPr>
            <w:r>
              <w:rPr>
                <w:rFonts w:eastAsiaTheme="minorEastAsia"/>
                <w:color w:val="000000"/>
                <w:szCs w:val="21"/>
              </w:rPr>
              <w:t>东方国信</w:t>
            </w:r>
          </w:p>
        </w:tc>
        <w:tc>
          <w:tcPr>
            <w:tcW w:w="1559" w:type="dxa"/>
            <w:vAlign w:val="center"/>
          </w:tcPr>
          <w:p w:rsidR="00AE4FC8" w:rsidRDefault="00404045">
            <w:pPr>
              <w:jc w:val="right"/>
            </w:pPr>
            <w:r>
              <w:rPr>
                <w:rFonts w:eastAsiaTheme="minorEastAsia"/>
                <w:color w:val="000000"/>
                <w:szCs w:val="21"/>
              </w:rPr>
              <w:t>10,200</w:t>
            </w:r>
          </w:p>
        </w:tc>
        <w:tc>
          <w:tcPr>
            <w:tcW w:w="1932" w:type="dxa"/>
            <w:vAlign w:val="center"/>
          </w:tcPr>
          <w:p w:rsidR="00AE4FC8" w:rsidRDefault="00404045">
            <w:pPr>
              <w:jc w:val="right"/>
            </w:pPr>
            <w:r>
              <w:rPr>
                <w:rFonts w:eastAsiaTheme="minorEastAsia"/>
                <w:color w:val="000000"/>
                <w:szCs w:val="21"/>
              </w:rPr>
              <w:t>132,600.00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49</w:t>
            </w:r>
          </w:p>
        </w:tc>
        <w:tc>
          <w:tcPr>
            <w:tcW w:w="1276" w:type="dxa"/>
            <w:vAlign w:val="center"/>
          </w:tcPr>
          <w:p w:rsidR="00AE4FC8" w:rsidRDefault="00404045">
            <w:pPr>
              <w:jc w:val="center"/>
            </w:pPr>
            <w:r>
              <w:rPr>
                <w:rFonts w:eastAsiaTheme="minorEastAsia"/>
                <w:color w:val="000000"/>
                <w:szCs w:val="21"/>
              </w:rPr>
              <w:t>300115</w:t>
            </w:r>
          </w:p>
        </w:tc>
        <w:tc>
          <w:tcPr>
            <w:tcW w:w="1701" w:type="dxa"/>
            <w:vAlign w:val="center"/>
          </w:tcPr>
          <w:p w:rsidR="00AE4FC8" w:rsidRDefault="00404045">
            <w:pPr>
              <w:jc w:val="center"/>
            </w:pPr>
            <w:r>
              <w:rPr>
                <w:rFonts w:eastAsiaTheme="minorEastAsia"/>
                <w:color w:val="000000"/>
                <w:szCs w:val="21"/>
              </w:rPr>
              <w:t>长盈精密</w:t>
            </w:r>
          </w:p>
        </w:tc>
        <w:tc>
          <w:tcPr>
            <w:tcW w:w="1559" w:type="dxa"/>
            <w:vAlign w:val="center"/>
          </w:tcPr>
          <w:p w:rsidR="00AE4FC8" w:rsidRDefault="00404045">
            <w:pPr>
              <w:jc w:val="right"/>
            </w:pPr>
            <w:r>
              <w:rPr>
                <w:rFonts w:eastAsiaTheme="minorEastAsia"/>
                <w:color w:val="000000"/>
                <w:szCs w:val="21"/>
              </w:rPr>
              <w:t>7,400</w:t>
            </w:r>
          </w:p>
        </w:tc>
        <w:tc>
          <w:tcPr>
            <w:tcW w:w="1932" w:type="dxa"/>
            <w:vAlign w:val="center"/>
          </w:tcPr>
          <w:p w:rsidR="00AE4FC8" w:rsidRDefault="00404045">
            <w:pPr>
              <w:jc w:val="right"/>
            </w:pPr>
            <w:r>
              <w:rPr>
                <w:rFonts w:eastAsiaTheme="minorEastAsia"/>
                <w:color w:val="000000"/>
                <w:szCs w:val="21"/>
              </w:rPr>
              <w:t>131,646.00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50</w:t>
            </w:r>
          </w:p>
        </w:tc>
        <w:tc>
          <w:tcPr>
            <w:tcW w:w="1276" w:type="dxa"/>
            <w:vAlign w:val="center"/>
          </w:tcPr>
          <w:p w:rsidR="00AE4FC8" w:rsidRDefault="00404045">
            <w:pPr>
              <w:jc w:val="center"/>
            </w:pPr>
            <w:r>
              <w:rPr>
                <w:rFonts w:eastAsiaTheme="minorEastAsia"/>
                <w:color w:val="000000"/>
                <w:szCs w:val="21"/>
              </w:rPr>
              <w:t>300274</w:t>
            </w:r>
          </w:p>
        </w:tc>
        <w:tc>
          <w:tcPr>
            <w:tcW w:w="1701" w:type="dxa"/>
            <w:vAlign w:val="center"/>
          </w:tcPr>
          <w:p w:rsidR="00AE4FC8" w:rsidRDefault="00404045">
            <w:pPr>
              <w:jc w:val="center"/>
            </w:pPr>
            <w:r>
              <w:rPr>
                <w:rFonts w:eastAsiaTheme="minorEastAsia"/>
                <w:color w:val="000000"/>
                <w:szCs w:val="21"/>
              </w:rPr>
              <w:t>阳光电源</w:t>
            </w:r>
          </w:p>
        </w:tc>
        <w:tc>
          <w:tcPr>
            <w:tcW w:w="1559" w:type="dxa"/>
            <w:vAlign w:val="center"/>
          </w:tcPr>
          <w:p w:rsidR="00AE4FC8" w:rsidRDefault="00404045">
            <w:pPr>
              <w:jc w:val="right"/>
            </w:pPr>
            <w:r>
              <w:rPr>
                <w:rFonts w:eastAsiaTheme="minorEastAsia"/>
                <w:color w:val="000000"/>
                <w:szCs w:val="21"/>
              </w:rPr>
              <w:t>12,200</w:t>
            </w:r>
          </w:p>
        </w:tc>
        <w:tc>
          <w:tcPr>
            <w:tcW w:w="1932" w:type="dxa"/>
            <w:vAlign w:val="center"/>
          </w:tcPr>
          <w:p w:rsidR="00AE4FC8" w:rsidRDefault="00404045">
            <w:pPr>
              <w:jc w:val="right"/>
            </w:pPr>
            <w:r>
              <w:rPr>
                <w:rFonts w:eastAsiaTheme="minorEastAsia"/>
                <w:color w:val="000000"/>
                <w:szCs w:val="21"/>
              </w:rPr>
              <w:t>128,466.00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51</w:t>
            </w:r>
          </w:p>
        </w:tc>
        <w:tc>
          <w:tcPr>
            <w:tcW w:w="1276" w:type="dxa"/>
            <w:vAlign w:val="center"/>
          </w:tcPr>
          <w:p w:rsidR="00AE4FC8" w:rsidRDefault="00404045">
            <w:pPr>
              <w:jc w:val="center"/>
            </w:pPr>
            <w:r>
              <w:rPr>
                <w:rFonts w:eastAsiaTheme="minorEastAsia"/>
                <w:color w:val="000000"/>
                <w:szCs w:val="21"/>
              </w:rPr>
              <w:t>300308</w:t>
            </w:r>
          </w:p>
        </w:tc>
        <w:tc>
          <w:tcPr>
            <w:tcW w:w="1701" w:type="dxa"/>
            <w:vAlign w:val="center"/>
          </w:tcPr>
          <w:p w:rsidR="00AE4FC8" w:rsidRDefault="00404045">
            <w:pPr>
              <w:jc w:val="center"/>
            </w:pPr>
            <w:r>
              <w:rPr>
                <w:rFonts w:eastAsiaTheme="minorEastAsia"/>
                <w:color w:val="000000"/>
                <w:szCs w:val="21"/>
              </w:rPr>
              <w:t>中际旭创</w:t>
            </w:r>
          </w:p>
        </w:tc>
        <w:tc>
          <w:tcPr>
            <w:tcW w:w="1559" w:type="dxa"/>
            <w:vAlign w:val="center"/>
          </w:tcPr>
          <w:p w:rsidR="00AE4FC8" w:rsidRDefault="00404045">
            <w:pPr>
              <w:jc w:val="right"/>
            </w:pPr>
            <w:r>
              <w:rPr>
                <w:rFonts w:eastAsiaTheme="minorEastAsia"/>
                <w:color w:val="000000"/>
                <w:szCs w:val="21"/>
              </w:rPr>
              <w:t>2,420</w:t>
            </w:r>
          </w:p>
        </w:tc>
        <w:tc>
          <w:tcPr>
            <w:tcW w:w="1932" w:type="dxa"/>
            <w:vAlign w:val="center"/>
          </w:tcPr>
          <w:p w:rsidR="00AE4FC8" w:rsidRDefault="00404045">
            <w:pPr>
              <w:jc w:val="right"/>
            </w:pPr>
            <w:r>
              <w:rPr>
                <w:rFonts w:eastAsiaTheme="minorEastAsia"/>
                <w:color w:val="000000"/>
                <w:szCs w:val="21"/>
              </w:rPr>
              <w:t>126,203.00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52</w:t>
            </w:r>
          </w:p>
        </w:tc>
        <w:tc>
          <w:tcPr>
            <w:tcW w:w="1276" w:type="dxa"/>
            <w:vAlign w:val="center"/>
          </w:tcPr>
          <w:p w:rsidR="00AE4FC8" w:rsidRDefault="00404045">
            <w:pPr>
              <w:jc w:val="center"/>
            </w:pPr>
            <w:r>
              <w:rPr>
                <w:rFonts w:eastAsiaTheme="minorEastAsia"/>
                <w:color w:val="000000"/>
                <w:szCs w:val="21"/>
              </w:rPr>
              <w:t>300073</w:t>
            </w:r>
          </w:p>
        </w:tc>
        <w:tc>
          <w:tcPr>
            <w:tcW w:w="1701" w:type="dxa"/>
            <w:vAlign w:val="center"/>
          </w:tcPr>
          <w:p w:rsidR="00AE4FC8" w:rsidRDefault="00404045">
            <w:pPr>
              <w:jc w:val="center"/>
            </w:pPr>
            <w:r>
              <w:rPr>
                <w:rFonts w:eastAsiaTheme="minorEastAsia"/>
                <w:color w:val="000000"/>
                <w:szCs w:val="21"/>
              </w:rPr>
              <w:t>当升科技</w:t>
            </w:r>
          </w:p>
        </w:tc>
        <w:tc>
          <w:tcPr>
            <w:tcW w:w="1559" w:type="dxa"/>
            <w:vAlign w:val="center"/>
          </w:tcPr>
          <w:p w:rsidR="00AE4FC8" w:rsidRDefault="00404045">
            <w:pPr>
              <w:jc w:val="right"/>
            </w:pPr>
            <w:r>
              <w:rPr>
                <w:rFonts w:eastAsiaTheme="minorEastAsia"/>
                <w:color w:val="000000"/>
                <w:szCs w:val="21"/>
              </w:rPr>
              <w:t>4,600</w:t>
            </w:r>
          </w:p>
        </w:tc>
        <w:tc>
          <w:tcPr>
            <w:tcW w:w="1932" w:type="dxa"/>
            <w:vAlign w:val="center"/>
          </w:tcPr>
          <w:p w:rsidR="00AE4FC8" w:rsidRDefault="00404045">
            <w:pPr>
              <w:jc w:val="right"/>
            </w:pPr>
            <w:r>
              <w:rPr>
                <w:rFonts w:eastAsiaTheme="minorEastAsia"/>
                <w:color w:val="000000"/>
                <w:szCs w:val="21"/>
              </w:rPr>
              <w:t>125,580.00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53</w:t>
            </w:r>
          </w:p>
        </w:tc>
        <w:tc>
          <w:tcPr>
            <w:tcW w:w="1276" w:type="dxa"/>
            <w:vAlign w:val="center"/>
          </w:tcPr>
          <w:p w:rsidR="00AE4FC8" w:rsidRDefault="00404045">
            <w:pPr>
              <w:jc w:val="center"/>
            </w:pPr>
            <w:r>
              <w:rPr>
                <w:rFonts w:eastAsiaTheme="minorEastAsia"/>
                <w:color w:val="000000"/>
                <w:szCs w:val="21"/>
              </w:rPr>
              <w:t>300009</w:t>
            </w:r>
          </w:p>
        </w:tc>
        <w:tc>
          <w:tcPr>
            <w:tcW w:w="1701" w:type="dxa"/>
            <w:vAlign w:val="center"/>
          </w:tcPr>
          <w:p w:rsidR="00AE4FC8" w:rsidRDefault="00404045">
            <w:pPr>
              <w:jc w:val="center"/>
            </w:pPr>
            <w:r>
              <w:rPr>
                <w:rFonts w:eastAsiaTheme="minorEastAsia"/>
                <w:color w:val="000000"/>
                <w:szCs w:val="21"/>
              </w:rPr>
              <w:t>安科生物</w:t>
            </w:r>
          </w:p>
        </w:tc>
        <w:tc>
          <w:tcPr>
            <w:tcW w:w="1559" w:type="dxa"/>
            <w:vAlign w:val="center"/>
          </w:tcPr>
          <w:p w:rsidR="00AE4FC8" w:rsidRDefault="00404045">
            <w:pPr>
              <w:jc w:val="right"/>
            </w:pPr>
            <w:r>
              <w:rPr>
                <w:rFonts w:eastAsiaTheme="minorEastAsia"/>
                <w:color w:val="000000"/>
                <w:szCs w:val="21"/>
              </w:rPr>
              <w:t>8,300</w:t>
            </w:r>
          </w:p>
        </w:tc>
        <w:tc>
          <w:tcPr>
            <w:tcW w:w="1932" w:type="dxa"/>
            <w:vAlign w:val="center"/>
          </w:tcPr>
          <w:p w:rsidR="00AE4FC8" w:rsidRDefault="00404045">
            <w:pPr>
              <w:jc w:val="right"/>
            </w:pPr>
            <w:r>
              <w:rPr>
                <w:rFonts w:eastAsiaTheme="minorEastAsia"/>
                <w:color w:val="000000"/>
                <w:szCs w:val="21"/>
              </w:rPr>
              <w:t>125,247.00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54</w:t>
            </w:r>
          </w:p>
        </w:tc>
        <w:tc>
          <w:tcPr>
            <w:tcW w:w="1276" w:type="dxa"/>
            <w:vAlign w:val="center"/>
          </w:tcPr>
          <w:p w:rsidR="00AE4FC8" w:rsidRDefault="00404045">
            <w:pPr>
              <w:jc w:val="center"/>
            </w:pPr>
            <w:r>
              <w:rPr>
                <w:rFonts w:eastAsiaTheme="minorEastAsia"/>
                <w:color w:val="000000"/>
                <w:szCs w:val="21"/>
              </w:rPr>
              <w:t>300226</w:t>
            </w:r>
          </w:p>
        </w:tc>
        <w:tc>
          <w:tcPr>
            <w:tcW w:w="1701" w:type="dxa"/>
            <w:vAlign w:val="center"/>
          </w:tcPr>
          <w:p w:rsidR="00AE4FC8" w:rsidRDefault="00404045">
            <w:pPr>
              <w:jc w:val="center"/>
            </w:pPr>
            <w:r>
              <w:rPr>
                <w:rFonts w:eastAsiaTheme="minorEastAsia"/>
                <w:color w:val="000000"/>
                <w:szCs w:val="21"/>
              </w:rPr>
              <w:t>上海钢联</w:t>
            </w:r>
          </w:p>
        </w:tc>
        <w:tc>
          <w:tcPr>
            <w:tcW w:w="1559" w:type="dxa"/>
            <w:vAlign w:val="center"/>
          </w:tcPr>
          <w:p w:rsidR="00AE4FC8" w:rsidRDefault="00404045">
            <w:pPr>
              <w:jc w:val="right"/>
            </w:pPr>
            <w:r>
              <w:rPr>
                <w:rFonts w:eastAsiaTheme="minorEastAsia"/>
                <w:color w:val="000000"/>
                <w:szCs w:val="21"/>
              </w:rPr>
              <w:t>1,600</w:t>
            </w:r>
          </w:p>
        </w:tc>
        <w:tc>
          <w:tcPr>
            <w:tcW w:w="1932" w:type="dxa"/>
            <w:vAlign w:val="center"/>
          </w:tcPr>
          <w:p w:rsidR="00AE4FC8" w:rsidRDefault="00404045">
            <w:pPr>
              <w:jc w:val="right"/>
            </w:pPr>
            <w:r>
              <w:rPr>
                <w:rFonts w:eastAsiaTheme="minorEastAsia"/>
                <w:color w:val="000000"/>
                <w:szCs w:val="21"/>
              </w:rPr>
              <w:t>124,480.00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55</w:t>
            </w:r>
          </w:p>
        </w:tc>
        <w:tc>
          <w:tcPr>
            <w:tcW w:w="1276" w:type="dxa"/>
            <w:vAlign w:val="center"/>
          </w:tcPr>
          <w:p w:rsidR="00AE4FC8" w:rsidRDefault="00404045">
            <w:pPr>
              <w:jc w:val="center"/>
            </w:pPr>
            <w:r>
              <w:rPr>
                <w:rFonts w:eastAsiaTheme="minorEastAsia"/>
                <w:color w:val="000000"/>
                <w:szCs w:val="21"/>
              </w:rPr>
              <w:t>300418</w:t>
            </w:r>
          </w:p>
        </w:tc>
        <w:tc>
          <w:tcPr>
            <w:tcW w:w="1701" w:type="dxa"/>
            <w:vAlign w:val="center"/>
          </w:tcPr>
          <w:p w:rsidR="00AE4FC8" w:rsidRDefault="00404045">
            <w:pPr>
              <w:jc w:val="center"/>
            </w:pPr>
            <w:r>
              <w:rPr>
                <w:rFonts w:eastAsiaTheme="minorEastAsia"/>
                <w:color w:val="000000"/>
                <w:szCs w:val="21"/>
              </w:rPr>
              <w:t>昆仑万维</w:t>
            </w:r>
          </w:p>
        </w:tc>
        <w:tc>
          <w:tcPr>
            <w:tcW w:w="1559" w:type="dxa"/>
            <w:vAlign w:val="center"/>
          </w:tcPr>
          <w:p w:rsidR="00AE4FC8" w:rsidRDefault="00404045">
            <w:pPr>
              <w:jc w:val="right"/>
            </w:pPr>
            <w:r>
              <w:rPr>
                <w:rFonts w:eastAsiaTheme="minorEastAsia"/>
                <w:color w:val="000000"/>
                <w:szCs w:val="21"/>
              </w:rPr>
              <w:t>7,400</w:t>
            </w:r>
          </w:p>
        </w:tc>
        <w:tc>
          <w:tcPr>
            <w:tcW w:w="1932" w:type="dxa"/>
            <w:vAlign w:val="center"/>
          </w:tcPr>
          <w:p w:rsidR="00AE4FC8" w:rsidRDefault="00404045">
            <w:pPr>
              <w:jc w:val="right"/>
            </w:pPr>
            <w:r>
              <w:rPr>
                <w:rFonts w:eastAsiaTheme="minorEastAsia"/>
                <w:color w:val="000000"/>
                <w:szCs w:val="21"/>
              </w:rPr>
              <w:t>123,950.00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56</w:t>
            </w:r>
          </w:p>
        </w:tc>
        <w:tc>
          <w:tcPr>
            <w:tcW w:w="1276" w:type="dxa"/>
            <w:vAlign w:val="center"/>
          </w:tcPr>
          <w:p w:rsidR="00AE4FC8" w:rsidRDefault="00404045">
            <w:pPr>
              <w:jc w:val="center"/>
            </w:pPr>
            <w:r>
              <w:rPr>
                <w:rFonts w:eastAsiaTheme="minorEastAsia"/>
                <w:color w:val="000000"/>
                <w:szCs w:val="21"/>
              </w:rPr>
              <w:t>300747</w:t>
            </w:r>
          </w:p>
        </w:tc>
        <w:tc>
          <w:tcPr>
            <w:tcW w:w="1701" w:type="dxa"/>
            <w:vAlign w:val="center"/>
          </w:tcPr>
          <w:p w:rsidR="00AE4FC8" w:rsidRDefault="00404045">
            <w:pPr>
              <w:jc w:val="center"/>
            </w:pPr>
            <w:r>
              <w:rPr>
                <w:rFonts w:eastAsiaTheme="minorEastAsia"/>
                <w:color w:val="000000"/>
                <w:szCs w:val="21"/>
              </w:rPr>
              <w:t>锐科激光</w:t>
            </w:r>
          </w:p>
        </w:tc>
        <w:tc>
          <w:tcPr>
            <w:tcW w:w="1559" w:type="dxa"/>
            <w:vAlign w:val="center"/>
          </w:tcPr>
          <w:p w:rsidR="00AE4FC8" w:rsidRDefault="00404045">
            <w:pPr>
              <w:jc w:val="right"/>
            </w:pPr>
            <w:r>
              <w:rPr>
                <w:rFonts w:eastAsiaTheme="minorEastAsia"/>
                <w:color w:val="000000"/>
                <w:szCs w:val="21"/>
              </w:rPr>
              <w:t>1,050</w:t>
            </w:r>
          </w:p>
        </w:tc>
        <w:tc>
          <w:tcPr>
            <w:tcW w:w="1932" w:type="dxa"/>
            <w:vAlign w:val="center"/>
          </w:tcPr>
          <w:p w:rsidR="00AE4FC8" w:rsidRDefault="00404045">
            <w:pPr>
              <w:jc w:val="right"/>
            </w:pPr>
            <w:r>
              <w:rPr>
                <w:rFonts w:eastAsiaTheme="minorEastAsia"/>
                <w:color w:val="000000"/>
                <w:szCs w:val="21"/>
              </w:rPr>
              <w:t>123,690.00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57</w:t>
            </w:r>
          </w:p>
        </w:tc>
        <w:tc>
          <w:tcPr>
            <w:tcW w:w="1276" w:type="dxa"/>
            <w:vAlign w:val="center"/>
          </w:tcPr>
          <w:p w:rsidR="00AE4FC8" w:rsidRDefault="00404045">
            <w:pPr>
              <w:jc w:val="center"/>
            </w:pPr>
            <w:r>
              <w:rPr>
                <w:rFonts w:eastAsiaTheme="minorEastAsia"/>
                <w:color w:val="000000"/>
                <w:szCs w:val="21"/>
              </w:rPr>
              <w:t>300316</w:t>
            </w:r>
          </w:p>
        </w:tc>
        <w:tc>
          <w:tcPr>
            <w:tcW w:w="1701" w:type="dxa"/>
            <w:vAlign w:val="center"/>
          </w:tcPr>
          <w:p w:rsidR="00AE4FC8" w:rsidRDefault="00404045">
            <w:pPr>
              <w:jc w:val="center"/>
            </w:pPr>
            <w:r>
              <w:rPr>
                <w:rFonts w:eastAsiaTheme="minorEastAsia"/>
                <w:color w:val="000000"/>
                <w:szCs w:val="21"/>
              </w:rPr>
              <w:t>晶盛机电</w:t>
            </w:r>
          </w:p>
        </w:tc>
        <w:tc>
          <w:tcPr>
            <w:tcW w:w="1559" w:type="dxa"/>
            <w:vAlign w:val="center"/>
          </w:tcPr>
          <w:p w:rsidR="00AE4FC8" w:rsidRDefault="00404045">
            <w:pPr>
              <w:jc w:val="right"/>
            </w:pPr>
            <w:r>
              <w:rPr>
                <w:rFonts w:eastAsiaTheme="minorEastAsia"/>
                <w:color w:val="000000"/>
                <w:szCs w:val="21"/>
              </w:rPr>
              <w:t>7,800</w:t>
            </w:r>
          </w:p>
        </w:tc>
        <w:tc>
          <w:tcPr>
            <w:tcW w:w="1932" w:type="dxa"/>
            <w:vAlign w:val="center"/>
          </w:tcPr>
          <w:p w:rsidR="00AE4FC8" w:rsidRDefault="00404045">
            <w:pPr>
              <w:jc w:val="right"/>
            </w:pPr>
            <w:r>
              <w:rPr>
                <w:rFonts w:eastAsiaTheme="minorEastAsia"/>
                <w:color w:val="000000"/>
                <w:szCs w:val="21"/>
              </w:rPr>
              <w:t>122,616.00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58</w:t>
            </w:r>
          </w:p>
        </w:tc>
        <w:tc>
          <w:tcPr>
            <w:tcW w:w="1276" w:type="dxa"/>
            <w:vAlign w:val="center"/>
          </w:tcPr>
          <w:p w:rsidR="00AE4FC8" w:rsidRDefault="00404045">
            <w:pPr>
              <w:jc w:val="center"/>
            </w:pPr>
            <w:r>
              <w:rPr>
                <w:rFonts w:eastAsiaTheme="minorEastAsia"/>
                <w:color w:val="000000"/>
                <w:szCs w:val="21"/>
              </w:rPr>
              <w:t>300001</w:t>
            </w:r>
          </w:p>
        </w:tc>
        <w:tc>
          <w:tcPr>
            <w:tcW w:w="1701" w:type="dxa"/>
            <w:vAlign w:val="center"/>
          </w:tcPr>
          <w:p w:rsidR="00AE4FC8" w:rsidRDefault="00404045">
            <w:pPr>
              <w:jc w:val="center"/>
            </w:pPr>
            <w:r>
              <w:rPr>
                <w:rFonts w:eastAsiaTheme="minorEastAsia"/>
                <w:color w:val="000000"/>
                <w:szCs w:val="21"/>
              </w:rPr>
              <w:t>特锐德</w:t>
            </w:r>
          </w:p>
        </w:tc>
        <w:tc>
          <w:tcPr>
            <w:tcW w:w="1559" w:type="dxa"/>
            <w:vAlign w:val="center"/>
          </w:tcPr>
          <w:p w:rsidR="00AE4FC8" w:rsidRDefault="00404045">
            <w:pPr>
              <w:jc w:val="right"/>
            </w:pPr>
            <w:r>
              <w:rPr>
                <w:rFonts w:eastAsiaTheme="minorEastAsia"/>
                <w:color w:val="000000"/>
                <w:szCs w:val="21"/>
              </w:rPr>
              <w:t>6,800</w:t>
            </w:r>
          </w:p>
        </w:tc>
        <w:tc>
          <w:tcPr>
            <w:tcW w:w="1932" w:type="dxa"/>
            <w:vAlign w:val="center"/>
          </w:tcPr>
          <w:p w:rsidR="00AE4FC8" w:rsidRDefault="00404045">
            <w:pPr>
              <w:jc w:val="right"/>
            </w:pPr>
            <w:r>
              <w:rPr>
                <w:rFonts w:eastAsiaTheme="minorEastAsia"/>
                <w:color w:val="000000"/>
                <w:szCs w:val="21"/>
              </w:rPr>
              <w:t>116,824.00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59</w:t>
            </w:r>
          </w:p>
        </w:tc>
        <w:tc>
          <w:tcPr>
            <w:tcW w:w="1276" w:type="dxa"/>
            <w:vAlign w:val="center"/>
          </w:tcPr>
          <w:p w:rsidR="00AE4FC8" w:rsidRDefault="00404045">
            <w:pPr>
              <w:jc w:val="center"/>
            </w:pPr>
            <w:r>
              <w:rPr>
                <w:rFonts w:eastAsiaTheme="minorEastAsia"/>
                <w:color w:val="000000"/>
                <w:szCs w:val="21"/>
              </w:rPr>
              <w:t>300463</w:t>
            </w:r>
          </w:p>
        </w:tc>
        <w:tc>
          <w:tcPr>
            <w:tcW w:w="1701" w:type="dxa"/>
            <w:vAlign w:val="center"/>
          </w:tcPr>
          <w:p w:rsidR="00AE4FC8" w:rsidRDefault="00404045">
            <w:pPr>
              <w:jc w:val="center"/>
            </w:pPr>
            <w:r>
              <w:rPr>
                <w:rFonts w:eastAsiaTheme="minorEastAsia"/>
                <w:color w:val="000000"/>
                <w:szCs w:val="21"/>
              </w:rPr>
              <w:t>迈克生物</w:t>
            </w:r>
          </w:p>
        </w:tc>
        <w:tc>
          <w:tcPr>
            <w:tcW w:w="1559" w:type="dxa"/>
            <w:vAlign w:val="center"/>
          </w:tcPr>
          <w:p w:rsidR="00AE4FC8" w:rsidRDefault="00404045">
            <w:pPr>
              <w:jc w:val="right"/>
            </w:pPr>
            <w:r>
              <w:rPr>
                <w:rFonts w:eastAsiaTheme="minorEastAsia"/>
                <w:color w:val="000000"/>
                <w:szCs w:val="21"/>
              </w:rPr>
              <w:t>4,200</w:t>
            </w:r>
          </w:p>
        </w:tc>
        <w:tc>
          <w:tcPr>
            <w:tcW w:w="1932" w:type="dxa"/>
            <w:vAlign w:val="center"/>
          </w:tcPr>
          <w:p w:rsidR="00AE4FC8" w:rsidRDefault="00404045">
            <w:pPr>
              <w:jc w:val="right"/>
            </w:pPr>
            <w:r>
              <w:rPr>
                <w:rFonts w:eastAsiaTheme="minorEastAsia"/>
                <w:color w:val="000000"/>
                <w:szCs w:val="21"/>
              </w:rPr>
              <w:t>113,274.00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60</w:t>
            </w:r>
          </w:p>
        </w:tc>
        <w:tc>
          <w:tcPr>
            <w:tcW w:w="1276" w:type="dxa"/>
            <w:vAlign w:val="center"/>
          </w:tcPr>
          <w:p w:rsidR="00AE4FC8" w:rsidRDefault="00404045">
            <w:pPr>
              <w:jc w:val="center"/>
            </w:pPr>
            <w:r>
              <w:rPr>
                <w:rFonts w:eastAsiaTheme="minorEastAsia"/>
                <w:color w:val="000000"/>
                <w:szCs w:val="21"/>
              </w:rPr>
              <w:t>300567</w:t>
            </w:r>
          </w:p>
        </w:tc>
        <w:tc>
          <w:tcPr>
            <w:tcW w:w="1701" w:type="dxa"/>
            <w:vAlign w:val="center"/>
          </w:tcPr>
          <w:p w:rsidR="00AE4FC8" w:rsidRDefault="00404045">
            <w:pPr>
              <w:jc w:val="center"/>
            </w:pPr>
            <w:r>
              <w:rPr>
                <w:rFonts w:eastAsiaTheme="minorEastAsia"/>
                <w:color w:val="000000"/>
                <w:szCs w:val="21"/>
              </w:rPr>
              <w:t>精测电子</w:t>
            </w:r>
          </w:p>
        </w:tc>
        <w:tc>
          <w:tcPr>
            <w:tcW w:w="1559" w:type="dxa"/>
            <w:vAlign w:val="center"/>
          </w:tcPr>
          <w:p w:rsidR="00AE4FC8" w:rsidRDefault="00404045">
            <w:pPr>
              <w:jc w:val="right"/>
            </w:pPr>
            <w:r>
              <w:rPr>
                <w:rFonts w:eastAsiaTheme="minorEastAsia"/>
                <w:color w:val="000000"/>
                <w:szCs w:val="21"/>
              </w:rPr>
              <w:t>2,000</w:t>
            </w:r>
          </w:p>
        </w:tc>
        <w:tc>
          <w:tcPr>
            <w:tcW w:w="1932" w:type="dxa"/>
            <w:vAlign w:val="center"/>
          </w:tcPr>
          <w:p w:rsidR="00AE4FC8" w:rsidRDefault="00404045">
            <w:pPr>
              <w:jc w:val="right"/>
            </w:pPr>
            <w:r>
              <w:rPr>
                <w:rFonts w:eastAsiaTheme="minorEastAsia"/>
                <w:color w:val="000000"/>
                <w:szCs w:val="21"/>
              </w:rPr>
              <w:t>109,680.00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61</w:t>
            </w:r>
          </w:p>
        </w:tc>
        <w:tc>
          <w:tcPr>
            <w:tcW w:w="1276" w:type="dxa"/>
            <w:vAlign w:val="center"/>
          </w:tcPr>
          <w:p w:rsidR="00AE4FC8" w:rsidRDefault="00404045">
            <w:pPr>
              <w:jc w:val="center"/>
            </w:pPr>
            <w:r>
              <w:rPr>
                <w:rFonts w:eastAsiaTheme="minorEastAsia"/>
                <w:color w:val="000000"/>
                <w:szCs w:val="21"/>
              </w:rPr>
              <w:t>300010</w:t>
            </w:r>
          </w:p>
        </w:tc>
        <w:tc>
          <w:tcPr>
            <w:tcW w:w="1701" w:type="dxa"/>
            <w:vAlign w:val="center"/>
          </w:tcPr>
          <w:p w:rsidR="00AE4FC8" w:rsidRDefault="00404045">
            <w:pPr>
              <w:jc w:val="center"/>
            </w:pPr>
            <w:r>
              <w:rPr>
                <w:rFonts w:eastAsiaTheme="minorEastAsia"/>
                <w:color w:val="000000"/>
                <w:szCs w:val="21"/>
              </w:rPr>
              <w:t>立思辰</w:t>
            </w:r>
          </w:p>
        </w:tc>
        <w:tc>
          <w:tcPr>
            <w:tcW w:w="1559" w:type="dxa"/>
            <w:vAlign w:val="center"/>
          </w:tcPr>
          <w:p w:rsidR="00AE4FC8" w:rsidRDefault="00404045">
            <w:pPr>
              <w:jc w:val="right"/>
            </w:pPr>
            <w:r>
              <w:rPr>
                <w:rFonts w:eastAsiaTheme="minorEastAsia"/>
                <w:color w:val="000000"/>
                <w:szCs w:val="21"/>
              </w:rPr>
              <w:t>8,400</w:t>
            </w:r>
          </w:p>
        </w:tc>
        <w:tc>
          <w:tcPr>
            <w:tcW w:w="1932" w:type="dxa"/>
            <w:vAlign w:val="center"/>
          </w:tcPr>
          <w:p w:rsidR="00AE4FC8" w:rsidRDefault="00404045">
            <w:pPr>
              <w:jc w:val="right"/>
            </w:pPr>
            <w:r>
              <w:rPr>
                <w:rFonts w:eastAsiaTheme="minorEastAsia"/>
                <w:color w:val="000000"/>
                <w:szCs w:val="21"/>
              </w:rPr>
              <w:t>108,444.00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62</w:t>
            </w:r>
          </w:p>
        </w:tc>
        <w:tc>
          <w:tcPr>
            <w:tcW w:w="1276" w:type="dxa"/>
            <w:vAlign w:val="center"/>
          </w:tcPr>
          <w:p w:rsidR="00AE4FC8" w:rsidRDefault="00404045">
            <w:pPr>
              <w:jc w:val="center"/>
            </w:pPr>
            <w:r>
              <w:rPr>
                <w:rFonts w:eastAsiaTheme="minorEastAsia"/>
                <w:color w:val="000000"/>
                <w:szCs w:val="21"/>
              </w:rPr>
              <w:t>300244</w:t>
            </w:r>
          </w:p>
        </w:tc>
        <w:tc>
          <w:tcPr>
            <w:tcW w:w="1701" w:type="dxa"/>
            <w:vAlign w:val="center"/>
          </w:tcPr>
          <w:p w:rsidR="00AE4FC8" w:rsidRDefault="00404045">
            <w:pPr>
              <w:jc w:val="center"/>
            </w:pPr>
            <w:r>
              <w:rPr>
                <w:rFonts w:eastAsiaTheme="minorEastAsia"/>
                <w:color w:val="000000"/>
                <w:szCs w:val="21"/>
              </w:rPr>
              <w:t>迪安诊断</w:t>
            </w:r>
          </w:p>
        </w:tc>
        <w:tc>
          <w:tcPr>
            <w:tcW w:w="1559" w:type="dxa"/>
            <w:vAlign w:val="center"/>
          </w:tcPr>
          <w:p w:rsidR="00AE4FC8" w:rsidRDefault="00404045">
            <w:pPr>
              <w:jc w:val="right"/>
            </w:pPr>
            <w:r>
              <w:rPr>
                <w:rFonts w:eastAsiaTheme="minorEastAsia"/>
                <w:color w:val="000000"/>
                <w:szCs w:val="21"/>
              </w:rPr>
              <w:t>4,900</w:t>
            </w:r>
          </w:p>
        </w:tc>
        <w:tc>
          <w:tcPr>
            <w:tcW w:w="1932" w:type="dxa"/>
            <w:vAlign w:val="center"/>
          </w:tcPr>
          <w:p w:rsidR="00AE4FC8" w:rsidRDefault="00404045">
            <w:pPr>
              <w:jc w:val="right"/>
            </w:pPr>
            <w:r>
              <w:rPr>
                <w:rFonts w:eastAsiaTheme="minorEastAsia"/>
                <w:color w:val="000000"/>
                <w:szCs w:val="21"/>
              </w:rPr>
              <w:t>108,437.00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63</w:t>
            </w:r>
          </w:p>
        </w:tc>
        <w:tc>
          <w:tcPr>
            <w:tcW w:w="1276" w:type="dxa"/>
            <w:vAlign w:val="center"/>
          </w:tcPr>
          <w:p w:rsidR="00AE4FC8" w:rsidRDefault="00404045">
            <w:pPr>
              <w:jc w:val="center"/>
            </w:pPr>
            <w:r>
              <w:rPr>
                <w:rFonts w:eastAsiaTheme="minorEastAsia"/>
                <w:color w:val="000000"/>
                <w:szCs w:val="21"/>
              </w:rPr>
              <w:t>300482</w:t>
            </w:r>
          </w:p>
        </w:tc>
        <w:tc>
          <w:tcPr>
            <w:tcW w:w="1701" w:type="dxa"/>
            <w:vAlign w:val="center"/>
          </w:tcPr>
          <w:p w:rsidR="00AE4FC8" w:rsidRDefault="00404045">
            <w:pPr>
              <w:jc w:val="center"/>
            </w:pPr>
            <w:r>
              <w:rPr>
                <w:rFonts w:eastAsiaTheme="minorEastAsia"/>
                <w:color w:val="000000"/>
                <w:szCs w:val="21"/>
              </w:rPr>
              <w:t>万孚生物</w:t>
            </w:r>
          </w:p>
        </w:tc>
        <w:tc>
          <w:tcPr>
            <w:tcW w:w="1559" w:type="dxa"/>
            <w:vAlign w:val="center"/>
          </w:tcPr>
          <w:p w:rsidR="00AE4FC8" w:rsidRDefault="00404045">
            <w:pPr>
              <w:jc w:val="right"/>
            </w:pPr>
            <w:r>
              <w:rPr>
                <w:rFonts w:eastAsiaTheme="minorEastAsia"/>
                <w:color w:val="000000"/>
                <w:szCs w:val="21"/>
              </w:rPr>
              <w:t>2,000</w:t>
            </w:r>
          </w:p>
        </w:tc>
        <w:tc>
          <w:tcPr>
            <w:tcW w:w="1932" w:type="dxa"/>
            <w:vAlign w:val="center"/>
          </w:tcPr>
          <w:p w:rsidR="00AE4FC8" w:rsidRDefault="00404045">
            <w:pPr>
              <w:jc w:val="right"/>
            </w:pPr>
            <w:r>
              <w:rPr>
                <w:rFonts w:eastAsiaTheme="minorEastAsia"/>
                <w:color w:val="000000"/>
                <w:szCs w:val="21"/>
              </w:rPr>
              <w:t>103,540.00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64</w:t>
            </w:r>
          </w:p>
        </w:tc>
        <w:tc>
          <w:tcPr>
            <w:tcW w:w="1276" w:type="dxa"/>
            <w:vAlign w:val="center"/>
          </w:tcPr>
          <w:p w:rsidR="00AE4FC8" w:rsidRDefault="00404045">
            <w:pPr>
              <w:jc w:val="center"/>
            </w:pPr>
            <w:r>
              <w:rPr>
                <w:rFonts w:eastAsiaTheme="minorEastAsia"/>
                <w:color w:val="000000"/>
                <w:szCs w:val="21"/>
              </w:rPr>
              <w:t>300457</w:t>
            </w:r>
          </w:p>
        </w:tc>
        <w:tc>
          <w:tcPr>
            <w:tcW w:w="1701" w:type="dxa"/>
            <w:vAlign w:val="center"/>
          </w:tcPr>
          <w:p w:rsidR="00AE4FC8" w:rsidRDefault="00404045">
            <w:pPr>
              <w:jc w:val="center"/>
            </w:pPr>
            <w:r>
              <w:rPr>
                <w:rFonts w:eastAsiaTheme="minorEastAsia"/>
                <w:color w:val="000000"/>
                <w:szCs w:val="21"/>
              </w:rPr>
              <w:t>赢合科技</w:t>
            </w:r>
          </w:p>
        </w:tc>
        <w:tc>
          <w:tcPr>
            <w:tcW w:w="1559" w:type="dxa"/>
            <w:vAlign w:val="center"/>
          </w:tcPr>
          <w:p w:rsidR="00AE4FC8" w:rsidRDefault="00404045">
            <w:pPr>
              <w:jc w:val="right"/>
            </w:pPr>
            <w:r>
              <w:rPr>
                <w:rFonts w:eastAsiaTheme="minorEastAsia"/>
                <w:color w:val="000000"/>
                <w:szCs w:val="21"/>
              </w:rPr>
              <w:t>3,000</w:t>
            </w:r>
          </w:p>
        </w:tc>
        <w:tc>
          <w:tcPr>
            <w:tcW w:w="1932" w:type="dxa"/>
            <w:vAlign w:val="center"/>
          </w:tcPr>
          <w:p w:rsidR="00AE4FC8" w:rsidRDefault="00404045">
            <w:pPr>
              <w:jc w:val="right"/>
            </w:pPr>
            <w:r>
              <w:rPr>
                <w:rFonts w:eastAsiaTheme="minorEastAsia"/>
                <w:color w:val="000000"/>
                <w:szCs w:val="21"/>
              </w:rPr>
              <w:t>101,850.00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65</w:t>
            </w:r>
          </w:p>
        </w:tc>
        <w:tc>
          <w:tcPr>
            <w:tcW w:w="1276" w:type="dxa"/>
            <w:vAlign w:val="center"/>
          </w:tcPr>
          <w:p w:rsidR="00AE4FC8" w:rsidRDefault="00404045">
            <w:pPr>
              <w:jc w:val="center"/>
            </w:pPr>
            <w:r>
              <w:rPr>
                <w:rFonts w:eastAsiaTheme="minorEastAsia"/>
                <w:color w:val="000000"/>
                <w:szCs w:val="21"/>
              </w:rPr>
              <w:t>300628</w:t>
            </w:r>
          </w:p>
        </w:tc>
        <w:tc>
          <w:tcPr>
            <w:tcW w:w="1701" w:type="dxa"/>
            <w:vAlign w:val="center"/>
          </w:tcPr>
          <w:p w:rsidR="00AE4FC8" w:rsidRDefault="00404045">
            <w:pPr>
              <w:jc w:val="center"/>
            </w:pPr>
            <w:r>
              <w:rPr>
                <w:rFonts w:eastAsiaTheme="minorEastAsia"/>
                <w:color w:val="000000"/>
                <w:szCs w:val="21"/>
              </w:rPr>
              <w:t>亿联网络</w:t>
            </w:r>
          </w:p>
        </w:tc>
        <w:tc>
          <w:tcPr>
            <w:tcW w:w="1559" w:type="dxa"/>
            <w:vAlign w:val="center"/>
          </w:tcPr>
          <w:p w:rsidR="00AE4FC8" w:rsidRDefault="00404045">
            <w:pPr>
              <w:jc w:val="right"/>
            </w:pPr>
            <w:r>
              <w:rPr>
                <w:rFonts w:eastAsiaTheme="minorEastAsia"/>
                <w:color w:val="000000"/>
                <w:szCs w:val="21"/>
              </w:rPr>
              <w:t>1,400</w:t>
            </w:r>
          </w:p>
        </w:tc>
        <w:tc>
          <w:tcPr>
            <w:tcW w:w="1932" w:type="dxa"/>
            <w:vAlign w:val="center"/>
          </w:tcPr>
          <w:p w:rsidR="00AE4FC8" w:rsidRDefault="00404045">
            <w:pPr>
              <w:jc w:val="right"/>
            </w:pPr>
            <w:r>
              <w:rPr>
                <w:rFonts w:eastAsiaTheme="minorEastAsia"/>
                <w:color w:val="000000"/>
                <w:szCs w:val="21"/>
              </w:rPr>
              <w:t>101,374.00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66</w:t>
            </w:r>
          </w:p>
        </w:tc>
        <w:tc>
          <w:tcPr>
            <w:tcW w:w="1276" w:type="dxa"/>
            <w:vAlign w:val="center"/>
          </w:tcPr>
          <w:p w:rsidR="00AE4FC8" w:rsidRDefault="00404045">
            <w:pPr>
              <w:jc w:val="center"/>
            </w:pPr>
            <w:r>
              <w:rPr>
                <w:rFonts w:eastAsiaTheme="minorEastAsia"/>
                <w:color w:val="000000"/>
                <w:szCs w:val="21"/>
              </w:rPr>
              <w:t>300630</w:t>
            </w:r>
          </w:p>
        </w:tc>
        <w:tc>
          <w:tcPr>
            <w:tcW w:w="1701" w:type="dxa"/>
            <w:vAlign w:val="center"/>
          </w:tcPr>
          <w:p w:rsidR="00AE4FC8" w:rsidRDefault="00404045">
            <w:pPr>
              <w:jc w:val="center"/>
            </w:pPr>
            <w:r>
              <w:rPr>
                <w:rFonts w:eastAsiaTheme="minorEastAsia"/>
                <w:color w:val="000000"/>
                <w:szCs w:val="21"/>
              </w:rPr>
              <w:t>普利制药</w:t>
            </w:r>
          </w:p>
        </w:tc>
        <w:tc>
          <w:tcPr>
            <w:tcW w:w="1559" w:type="dxa"/>
            <w:vAlign w:val="center"/>
          </w:tcPr>
          <w:p w:rsidR="00AE4FC8" w:rsidRDefault="00404045">
            <w:pPr>
              <w:jc w:val="right"/>
            </w:pPr>
            <w:r>
              <w:rPr>
                <w:rFonts w:eastAsiaTheme="minorEastAsia"/>
                <w:color w:val="000000"/>
                <w:szCs w:val="21"/>
              </w:rPr>
              <w:t>1,750</w:t>
            </w:r>
          </w:p>
        </w:tc>
        <w:tc>
          <w:tcPr>
            <w:tcW w:w="1932" w:type="dxa"/>
            <w:vAlign w:val="center"/>
          </w:tcPr>
          <w:p w:rsidR="00AE4FC8" w:rsidRDefault="00404045">
            <w:pPr>
              <w:jc w:val="right"/>
            </w:pPr>
            <w:r>
              <w:rPr>
                <w:rFonts w:eastAsiaTheme="minorEastAsia"/>
                <w:color w:val="000000"/>
                <w:szCs w:val="21"/>
              </w:rPr>
              <w:t>99,120.00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67</w:t>
            </w:r>
          </w:p>
        </w:tc>
        <w:tc>
          <w:tcPr>
            <w:tcW w:w="1276" w:type="dxa"/>
            <w:vAlign w:val="center"/>
          </w:tcPr>
          <w:p w:rsidR="00AE4FC8" w:rsidRDefault="00404045">
            <w:pPr>
              <w:jc w:val="center"/>
            </w:pPr>
            <w:r>
              <w:rPr>
                <w:rFonts w:eastAsiaTheme="minorEastAsia"/>
                <w:color w:val="000000"/>
                <w:szCs w:val="21"/>
              </w:rPr>
              <w:t>300133</w:t>
            </w:r>
          </w:p>
        </w:tc>
        <w:tc>
          <w:tcPr>
            <w:tcW w:w="1701" w:type="dxa"/>
            <w:vAlign w:val="center"/>
          </w:tcPr>
          <w:p w:rsidR="00AE4FC8" w:rsidRDefault="00404045">
            <w:pPr>
              <w:jc w:val="center"/>
            </w:pPr>
            <w:r>
              <w:rPr>
                <w:rFonts w:eastAsiaTheme="minorEastAsia"/>
                <w:color w:val="000000"/>
                <w:szCs w:val="21"/>
              </w:rPr>
              <w:t>华策影视</w:t>
            </w:r>
          </w:p>
        </w:tc>
        <w:tc>
          <w:tcPr>
            <w:tcW w:w="1559" w:type="dxa"/>
            <w:vAlign w:val="center"/>
          </w:tcPr>
          <w:p w:rsidR="00AE4FC8" w:rsidRDefault="00404045">
            <w:pPr>
              <w:jc w:val="right"/>
            </w:pPr>
            <w:r>
              <w:rPr>
                <w:rFonts w:eastAsiaTheme="minorEastAsia"/>
                <w:color w:val="000000"/>
                <w:szCs w:val="21"/>
              </w:rPr>
              <w:t>13,300</w:t>
            </w:r>
          </w:p>
        </w:tc>
        <w:tc>
          <w:tcPr>
            <w:tcW w:w="1932" w:type="dxa"/>
            <w:vAlign w:val="center"/>
          </w:tcPr>
          <w:p w:rsidR="00AE4FC8" w:rsidRDefault="00404045">
            <w:pPr>
              <w:jc w:val="right"/>
            </w:pPr>
            <w:r>
              <w:rPr>
                <w:rFonts w:eastAsiaTheme="minorEastAsia"/>
                <w:color w:val="000000"/>
                <w:szCs w:val="21"/>
              </w:rPr>
              <w:t>98,420.00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68</w:t>
            </w:r>
          </w:p>
        </w:tc>
        <w:tc>
          <w:tcPr>
            <w:tcW w:w="1276" w:type="dxa"/>
            <w:vAlign w:val="center"/>
          </w:tcPr>
          <w:p w:rsidR="00AE4FC8" w:rsidRDefault="00404045">
            <w:pPr>
              <w:jc w:val="center"/>
            </w:pPr>
            <w:r>
              <w:rPr>
                <w:rFonts w:eastAsiaTheme="minorEastAsia"/>
                <w:color w:val="000000"/>
                <w:szCs w:val="21"/>
              </w:rPr>
              <w:t>300180</w:t>
            </w:r>
          </w:p>
        </w:tc>
        <w:tc>
          <w:tcPr>
            <w:tcW w:w="1701" w:type="dxa"/>
            <w:vAlign w:val="center"/>
          </w:tcPr>
          <w:p w:rsidR="00AE4FC8" w:rsidRDefault="00404045">
            <w:pPr>
              <w:jc w:val="center"/>
            </w:pPr>
            <w:r>
              <w:rPr>
                <w:rFonts w:eastAsiaTheme="minorEastAsia"/>
                <w:color w:val="000000"/>
                <w:szCs w:val="21"/>
              </w:rPr>
              <w:t>华峰超纤</w:t>
            </w:r>
          </w:p>
        </w:tc>
        <w:tc>
          <w:tcPr>
            <w:tcW w:w="1559" w:type="dxa"/>
            <w:vAlign w:val="center"/>
          </w:tcPr>
          <w:p w:rsidR="00AE4FC8" w:rsidRDefault="00404045">
            <w:pPr>
              <w:jc w:val="right"/>
            </w:pPr>
            <w:r>
              <w:rPr>
                <w:rFonts w:eastAsiaTheme="minorEastAsia"/>
                <w:color w:val="000000"/>
                <w:szCs w:val="21"/>
              </w:rPr>
              <w:t>10,850</w:t>
            </w:r>
          </w:p>
        </w:tc>
        <w:tc>
          <w:tcPr>
            <w:tcW w:w="1932" w:type="dxa"/>
            <w:vAlign w:val="center"/>
          </w:tcPr>
          <w:p w:rsidR="00AE4FC8" w:rsidRDefault="00404045">
            <w:pPr>
              <w:jc w:val="right"/>
            </w:pPr>
            <w:r>
              <w:rPr>
                <w:rFonts w:eastAsiaTheme="minorEastAsia"/>
                <w:color w:val="000000"/>
                <w:szCs w:val="21"/>
              </w:rPr>
              <w:t>95,914.00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69</w:t>
            </w:r>
          </w:p>
        </w:tc>
        <w:tc>
          <w:tcPr>
            <w:tcW w:w="1276" w:type="dxa"/>
            <w:vAlign w:val="center"/>
          </w:tcPr>
          <w:p w:rsidR="00AE4FC8" w:rsidRDefault="00404045">
            <w:pPr>
              <w:jc w:val="center"/>
            </w:pPr>
            <w:r>
              <w:rPr>
                <w:rFonts w:eastAsiaTheme="minorEastAsia"/>
                <w:color w:val="000000"/>
                <w:szCs w:val="21"/>
              </w:rPr>
              <w:t>300188</w:t>
            </w:r>
          </w:p>
        </w:tc>
        <w:tc>
          <w:tcPr>
            <w:tcW w:w="1701" w:type="dxa"/>
            <w:vAlign w:val="center"/>
          </w:tcPr>
          <w:p w:rsidR="00AE4FC8" w:rsidRDefault="00404045">
            <w:pPr>
              <w:jc w:val="center"/>
            </w:pPr>
            <w:r>
              <w:rPr>
                <w:rFonts w:eastAsiaTheme="minorEastAsia"/>
                <w:color w:val="000000"/>
                <w:szCs w:val="21"/>
              </w:rPr>
              <w:t>美亚柏科</w:t>
            </w:r>
          </w:p>
        </w:tc>
        <w:tc>
          <w:tcPr>
            <w:tcW w:w="1559" w:type="dxa"/>
            <w:vAlign w:val="center"/>
          </w:tcPr>
          <w:p w:rsidR="00AE4FC8" w:rsidRDefault="00404045">
            <w:pPr>
              <w:jc w:val="right"/>
            </w:pPr>
            <w:r>
              <w:rPr>
                <w:rFonts w:eastAsiaTheme="minorEastAsia"/>
                <w:color w:val="000000"/>
                <w:szCs w:val="21"/>
              </w:rPr>
              <w:t>5,500</w:t>
            </w:r>
          </w:p>
        </w:tc>
        <w:tc>
          <w:tcPr>
            <w:tcW w:w="1932" w:type="dxa"/>
            <w:vAlign w:val="center"/>
          </w:tcPr>
          <w:p w:rsidR="00AE4FC8" w:rsidRDefault="00404045">
            <w:pPr>
              <w:jc w:val="right"/>
            </w:pPr>
            <w:r>
              <w:rPr>
                <w:rFonts w:eastAsiaTheme="minorEastAsia"/>
                <w:color w:val="000000"/>
                <w:szCs w:val="21"/>
              </w:rPr>
              <w:t>94,050.00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70</w:t>
            </w:r>
          </w:p>
        </w:tc>
        <w:tc>
          <w:tcPr>
            <w:tcW w:w="1276" w:type="dxa"/>
            <w:vAlign w:val="center"/>
          </w:tcPr>
          <w:p w:rsidR="00AE4FC8" w:rsidRDefault="00404045">
            <w:pPr>
              <w:jc w:val="center"/>
            </w:pPr>
            <w:r>
              <w:rPr>
                <w:rFonts w:eastAsiaTheme="minorEastAsia"/>
                <w:color w:val="000000"/>
                <w:szCs w:val="21"/>
              </w:rPr>
              <w:t>300098</w:t>
            </w:r>
          </w:p>
        </w:tc>
        <w:tc>
          <w:tcPr>
            <w:tcW w:w="1701" w:type="dxa"/>
            <w:vAlign w:val="center"/>
          </w:tcPr>
          <w:p w:rsidR="00AE4FC8" w:rsidRDefault="00404045">
            <w:pPr>
              <w:jc w:val="center"/>
            </w:pPr>
            <w:r>
              <w:rPr>
                <w:rFonts w:eastAsiaTheme="minorEastAsia"/>
                <w:color w:val="000000"/>
                <w:szCs w:val="21"/>
              </w:rPr>
              <w:t>高新兴</w:t>
            </w:r>
          </w:p>
        </w:tc>
        <w:tc>
          <w:tcPr>
            <w:tcW w:w="1559" w:type="dxa"/>
            <w:vAlign w:val="center"/>
          </w:tcPr>
          <w:p w:rsidR="00AE4FC8" w:rsidRDefault="00404045">
            <w:pPr>
              <w:jc w:val="right"/>
            </w:pPr>
            <w:r>
              <w:rPr>
                <w:rFonts w:eastAsiaTheme="minorEastAsia"/>
                <w:color w:val="000000"/>
                <w:szCs w:val="21"/>
              </w:rPr>
              <w:t>15,800</w:t>
            </w:r>
          </w:p>
        </w:tc>
        <w:tc>
          <w:tcPr>
            <w:tcW w:w="1932" w:type="dxa"/>
            <w:vAlign w:val="center"/>
          </w:tcPr>
          <w:p w:rsidR="00AE4FC8" w:rsidRDefault="00404045">
            <w:pPr>
              <w:jc w:val="right"/>
            </w:pPr>
            <w:r>
              <w:rPr>
                <w:rFonts w:eastAsiaTheme="minorEastAsia"/>
                <w:color w:val="000000"/>
                <w:szCs w:val="21"/>
              </w:rPr>
              <w:t>93,694.00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lastRenderedPageBreak/>
              <w:t>71</w:t>
            </w:r>
          </w:p>
        </w:tc>
        <w:tc>
          <w:tcPr>
            <w:tcW w:w="1276" w:type="dxa"/>
            <w:vAlign w:val="center"/>
          </w:tcPr>
          <w:p w:rsidR="00AE4FC8" w:rsidRDefault="00404045">
            <w:pPr>
              <w:jc w:val="center"/>
            </w:pPr>
            <w:r>
              <w:rPr>
                <w:rFonts w:eastAsiaTheme="minorEastAsia"/>
                <w:color w:val="000000"/>
                <w:szCs w:val="21"/>
              </w:rPr>
              <w:t>300294</w:t>
            </w:r>
          </w:p>
        </w:tc>
        <w:tc>
          <w:tcPr>
            <w:tcW w:w="1701" w:type="dxa"/>
            <w:vAlign w:val="center"/>
          </w:tcPr>
          <w:p w:rsidR="00AE4FC8" w:rsidRDefault="00404045">
            <w:pPr>
              <w:jc w:val="center"/>
            </w:pPr>
            <w:r>
              <w:rPr>
                <w:rFonts w:eastAsiaTheme="minorEastAsia"/>
                <w:color w:val="000000"/>
                <w:szCs w:val="21"/>
              </w:rPr>
              <w:t>博雅生物</w:t>
            </w:r>
          </w:p>
        </w:tc>
        <w:tc>
          <w:tcPr>
            <w:tcW w:w="1559" w:type="dxa"/>
            <w:vAlign w:val="center"/>
          </w:tcPr>
          <w:p w:rsidR="00AE4FC8" w:rsidRDefault="00404045">
            <w:pPr>
              <w:jc w:val="right"/>
            </w:pPr>
            <w:r>
              <w:rPr>
                <w:rFonts w:eastAsiaTheme="minorEastAsia"/>
                <w:color w:val="000000"/>
                <w:szCs w:val="21"/>
              </w:rPr>
              <w:t>2,900</w:t>
            </w:r>
          </w:p>
        </w:tc>
        <w:tc>
          <w:tcPr>
            <w:tcW w:w="1932" w:type="dxa"/>
            <w:vAlign w:val="center"/>
          </w:tcPr>
          <w:p w:rsidR="00AE4FC8" w:rsidRDefault="00404045">
            <w:pPr>
              <w:jc w:val="right"/>
            </w:pPr>
            <w:r>
              <w:rPr>
                <w:rFonts w:eastAsiaTheme="minorEastAsia"/>
                <w:color w:val="000000"/>
                <w:szCs w:val="21"/>
              </w:rPr>
              <w:t>90,567.00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72</w:t>
            </w:r>
          </w:p>
        </w:tc>
        <w:tc>
          <w:tcPr>
            <w:tcW w:w="1276" w:type="dxa"/>
            <w:vAlign w:val="center"/>
          </w:tcPr>
          <w:p w:rsidR="00AE4FC8" w:rsidRDefault="00404045">
            <w:pPr>
              <w:jc w:val="center"/>
            </w:pPr>
            <w:r>
              <w:rPr>
                <w:rFonts w:eastAsiaTheme="minorEastAsia"/>
                <w:color w:val="000000"/>
                <w:szCs w:val="21"/>
              </w:rPr>
              <w:t>300474</w:t>
            </w:r>
          </w:p>
        </w:tc>
        <w:tc>
          <w:tcPr>
            <w:tcW w:w="1701" w:type="dxa"/>
            <w:vAlign w:val="center"/>
          </w:tcPr>
          <w:p w:rsidR="00AE4FC8" w:rsidRDefault="00404045">
            <w:pPr>
              <w:jc w:val="center"/>
            </w:pPr>
            <w:r>
              <w:rPr>
                <w:rFonts w:eastAsiaTheme="minorEastAsia"/>
                <w:color w:val="000000"/>
                <w:szCs w:val="21"/>
              </w:rPr>
              <w:t>景嘉微</w:t>
            </w:r>
          </w:p>
        </w:tc>
        <w:tc>
          <w:tcPr>
            <w:tcW w:w="1559" w:type="dxa"/>
            <w:vAlign w:val="center"/>
          </w:tcPr>
          <w:p w:rsidR="00AE4FC8" w:rsidRDefault="00404045">
            <w:pPr>
              <w:jc w:val="right"/>
            </w:pPr>
            <w:r>
              <w:rPr>
                <w:rFonts w:eastAsiaTheme="minorEastAsia"/>
                <w:color w:val="000000"/>
                <w:szCs w:val="21"/>
              </w:rPr>
              <w:t>1,500</w:t>
            </w:r>
          </w:p>
        </w:tc>
        <w:tc>
          <w:tcPr>
            <w:tcW w:w="1932" w:type="dxa"/>
            <w:vAlign w:val="center"/>
          </w:tcPr>
          <w:p w:rsidR="00AE4FC8" w:rsidRDefault="00404045">
            <w:pPr>
              <w:jc w:val="right"/>
            </w:pPr>
            <w:r>
              <w:rPr>
                <w:rFonts w:eastAsiaTheme="minorEastAsia"/>
                <w:color w:val="000000"/>
                <w:szCs w:val="21"/>
              </w:rPr>
              <w:t>87,870.00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73</w:t>
            </w:r>
          </w:p>
        </w:tc>
        <w:tc>
          <w:tcPr>
            <w:tcW w:w="1276" w:type="dxa"/>
            <w:vAlign w:val="center"/>
          </w:tcPr>
          <w:p w:rsidR="00AE4FC8" w:rsidRDefault="00404045">
            <w:pPr>
              <w:jc w:val="center"/>
            </w:pPr>
            <w:r>
              <w:rPr>
                <w:rFonts w:eastAsiaTheme="minorEastAsia"/>
                <w:color w:val="000000"/>
                <w:szCs w:val="21"/>
              </w:rPr>
              <w:t>300170</w:t>
            </w:r>
          </w:p>
        </w:tc>
        <w:tc>
          <w:tcPr>
            <w:tcW w:w="1701" w:type="dxa"/>
            <w:vAlign w:val="center"/>
          </w:tcPr>
          <w:p w:rsidR="00AE4FC8" w:rsidRDefault="00404045">
            <w:pPr>
              <w:jc w:val="center"/>
            </w:pPr>
            <w:r>
              <w:rPr>
                <w:rFonts w:eastAsiaTheme="minorEastAsia"/>
                <w:color w:val="000000"/>
                <w:szCs w:val="21"/>
              </w:rPr>
              <w:t>汉得信息</w:t>
            </w:r>
          </w:p>
        </w:tc>
        <w:tc>
          <w:tcPr>
            <w:tcW w:w="1559" w:type="dxa"/>
            <w:vAlign w:val="center"/>
          </w:tcPr>
          <w:p w:rsidR="00AE4FC8" w:rsidRDefault="00404045">
            <w:pPr>
              <w:jc w:val="right"/>
            </w:pPr>
            <w:r>
              <w:rPr>
                <w:rFonts w:eastAsiaTheme="minorEastAsia"/>
                <w:color w:val="000000"/>
                <w:szCs w:val="21"/>
              </w:rPr>
              <w:t>8,900</w:t>
            </w:r>
          </w:p>
        </w:tc>
        <w:tc>
          <w:tcPr>
            <w:tcW w:w="1932" w:type="dxa"/>
            <w:vAlign w:val="center"/>
          </w:tcPr>
          <w:p w:rsidR="00AE4FC8" w:rsidRDefault="00404045">
            <w:pPr>
              <w:jc w:val="right"/>
            </w:pPr>
            <w:r>
              <w:rPr>
                <w:rFonts w:eastAsiaTheme="minorEastAsia"/>
                <w:color w:val="000000"/>
                <w:szCs w:val="21"/>
              </w:rPr>
              <w:t>86,241.00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74</w:t>
            </w:r>
          </w:p>
        </w:tc>
        <w:tc>
          <w:tcPr>
            <w:tcW w:w="1276" w:type="dxa"/>
            <w:vAlign w:val="center"/>
          </w:tcPr>
          <w:p w:rsidR="00AE4FC8" w:rsidRDefault="00404045">
            <w:pPr>
              <w:jc w:val="center"/>
            </w:pPr>
            <w:r>
              <w:rPr>
                <w:rFonts w:eastAsiaTheme="minorEastAsia"/>
                <w:color w:val="000000"/>
                <w:szCs w:val="21"/>
              </w:rPr>
              <w:t>300182</w:t>
            </w:r>
          </w:p>
        </w:tc>
        <w:tc>
          <w:tcPr>
            <w:tcW w:w="1701" w:type="dxa"/>
            <w:vAlign w:val="center"/>
          </w:tcPr>
          <w:p w:rsidR="00AE4FC8" w:rsidRDefault="00404045">
            <w:pPr>
              <w:jc w:val="center"/>
            </w:pPr>
            <w:r>
              <w:rPr>
                <w:rFonts w:eastAsiaTheme="minorEastAsia"/>
                <w:color w:val="000000"/>
                <w:szCs w:val="21"/>
              </w:rPr>
              <w:t>捷成股份</w:t>
            </w:r>
          </w:p>
        </w:tc>
        <w:tc>
          <w:tcPr>
            <w:tcW w:w="1559" w:type="dxa"/>
            <w:vAlign w:val="center"/>
          </w:tcPr>
          <w:p w:rsidR="00AE4FC8" w:rsidRDefault="00404045">
            <w:pPr>
              <w:jc w:val="right"/>
            </w:pPr>
            <w:r>
              <w:rPr>
                <w:rFonts w:eastAsiaTheme="minorEastAsia"/>
                <w:color w:val="000000"/>
                <w:szCs w:val="21"/>
              </w:rPr>
              <w:t>24,600</w:t>
            </w:r>
          </w:p>
        </w:tc>
        <w:tc>
          <w:tcPr>
            <w:tcW w:w="1932" w:type="dxa"/>
            <w:vAlign w:val="center"/>
          </w:tcPr>
          <w:p w:rsidR="00AE4FC8" w:rsidRDefault="00404045">
            <w:pPr>
              <w:jc w:val="right"/>
            </w:pPr>
            <w:r>
              <w:rPr>
                <w:rFonts w:eastAsiaTheme="minorEastAsia"/>
                <w:color w:val="000000"/>
                <w:szCs w:val="21"/>
              </w:rPr>
              <w:t>85,854.00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75</w:t>
            </w:r>
          </w:p>
        </w:tc>
        <w:tc>
          <w:tcPr>
            <w:tcW w:w="1276" w:type="dxa"/>
            <w:vAlign w:val="center"/>
          </w:tcPr>
          <w:p w:rsidR="00AE4FC8" w:rsidRDefault="00404045">
            <w:pPr>
              <w:jc w:val="center"/>
            </w:pPr>
            <w:r>
              <w:rPr>
                <w:rFonts w:eastAsiaTheme="minorEastAsia"/>
                <w:color w:val="000000"/>
                <w:szCs w:val="21"/>
              </w:rPr>
              <w:t>300078</w:t>
            </w:r>
          </w:p>
        </w:tc>
        <w:tc>
          <w:tcPr>
            <w:tcW w:w="1701" w:type="dxa"/>
            <w:vAlign w:val="center"/>
          </w:tcPr>
          <w:p w:rsidR="00AE4FC8" w:rsidRDefault="00404045">
            <w:pPr>
              <w:jc w:val="center"/>
            </w:pPr>
            <w:r>
              <w:rPr>
                <w:rFonts w:eastAsiaTheme="minorEastAsia"/>
                <w:color w:val="000000"/>
                <w:szCs w:val="21"/>
              </w:rPr>
              <w:t>思创医惠</w:t>
            </w:r>
          </w:p>
        </w:tc>
        <w:tc>
          <w:tcPr>
            <w:tcW w:w="1559" w:type="dxa"/>
            <w:vAlign w:val="center"/>
          </w:tcPr>
          <w:p w:rsidR="00AE4FC8" w:rsidRDefault="00404045">
            <w:pPr>
              <w:jc w:val="right"/>
            </w:pPr>
            <w:r>
              <w:rPr>
                <w:rFonts w:eastAsiaTheme="minorEastAsia"/>
                <w:color w:val="000000"/>
                <w:szCs w:val="21"/>
              </w:rPr>
              <w:t>6,900</w:t>
            </w:r>
          </w:p>
        </w:tc>
        <w:tc>
          <w:tcPr>
            <w:tcW w:w="1932" w:type="dxa"/>
            <w:vAlign w:val="center"/>
          </w:tcPr>
          <w:p w:rsidR="00AE4FC8" w:rsidRDefault="00404045">
            <w:pPr>
              <w:jc w:val="right"/>
            </w:pPr>
            <w:r>
              <w:rPr>
                <w:rFonts w:eastAsiaTheme="minorEastAsia"/>
                <w:color w:val="000000"/>
                <w:szCs w:val="21"/>
              </w:rPr>
              <w:t>84,732.00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76</w:t>
            </w:r>
          </w:p>
        </w:tc>
        <w:tc>
          <w:tcPr>
            <w:tcW w:w="1276" w:type="dxa"/>
            <w:vAlign w:val="center"/>
          </w:tcPr>
          <w:p w:rsidR="00AE4FC8" w:rsidRDefault="00404045">
            <w:pPr>
              <w:jc w:val="center"/>
            </w:pPr>
            <w:r>
              <w:rPr>
                <w:rFonts w:eastAsiaTheme="minorEastAsia"/>
                <w:color w:val="000000"/>
                <w:szCs w:val="21"/>
              </w:rPr>
              <w:t>300476</w:t>
            </w:r>
          </w:p>
        </w:tc>
        <w:tc>
          <w:tcPr>
            <w:tcW w:w="1701" w:type="dxa"/>
            <w:vAlign w:val="center"/>
          </w:tcPr>
          <w:p w:rsidR="00AE4FC8" w:rsidRDefault="00404045">
            <w:pPr>
              <w:jc w:val="center"/>
            </w:pPr>
            <w:r>
              <w:rPr>
                <w:rFonts w:eastAsiaTheme="minorEastAsia"/>
                <w:color w:val="000000"/>
                <w:szCs w:val="21"/>
              </w:rPr>
              <w:t>胜宏科技</w:t>
            </w:r>
          </w:p>
        </w:tc>
        <w:tc>
          <w:tcPr>
            <w:tcW w:w="1559" w:type="dxa"/>
            <w:vAlign w:val="center"/>
          </w:tcPr>
          <w:p w:rsidR="00AE4FC8" w:rsidRDefault="00404045">
            <w:pPr>
              <w:jc w:val="right"/>
            </w:pPr>
            <w:r>
              <w:rPr>
                <w:rFonts w:eastAsiaTheme="minorEastAsia"/>
                <w:color w:val="000000"/>
                <w:szCs w:val="21"/>
              </w:rPr>
              <w:t>5,100</w:t>
            </w:r>
          </w:p>
        </w:tc>
        <w:tc>
          <w:tcPr>
            <w:tcW w:w="1932" w:type="dxa"/>
            <w:vAlign w:val="center"/>
          </w:tcPr>
          <w:p w:rsidR="00AE4FC8" w:rsidRDefault="00404045">
            <w:pPr>
              <w:jc w:val="right"/>
            </w:pPr>
            <w:r>
              <w:rPr>
                <w:rFonts w:eastAsiaTheme="minorEastAsia"/>
                <w:color w:val="000000"/>
                <w:szCs w:val="21"/>
              </w:rPr>
              <w:t>83,181.00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77</w:t>
            </w:r>
          </w:p>
        </w:tc>
        <w:tc>
          <w:tcPr>
            <w:tcW w:w="1276" w:type="dxa"/>
            <w:vAlign w:val="center"/>
          </w:tcPr>
          <w:p w:rsidR="00AE4FC8" w:rsidRDefault="00404045">
            <w:pPr>
              <w:jc w:val="center"/>
            </w:pPr>
            <w:r>
              <w:rPr>
                <w:rFonts w:eastAsiaTheme="minorEastAsia"/>
                <w:color w:val="000000"/>
                <w:szCs w:val="21"/>
              </w:rPr>
              <w:t>300068</w:t>
            </w:r>
          </w:p>
        </w:tc>
        <w:tc>
          <w:tcPr>
            <w:tcW w:w="1701" w:type="dxa"/>
            <w:vAlign w:val="center"/>
          </w:tcPr>
          <w:p w:rsidR="00AE4FC8" w:rsidRDefault="00404045">
            <w:pPr>
              <w:jc w:val="center"/>
            </w:pPr>
            <w:r>
              <w:rPr>
                <w:rFonts w:eastAsiaTheme="minorEastAsia"/>
                <w:color w:val="000000"/>
                <w:szCs w:val="21"/>
              </w:rPr>
              <w:t>南都电源</w:t>
            </w:r>
          </w:p>
        </w:tc>
        <w:tc>
          <w:tcPr>
            <w:tcW w:w="1559" w:type="dxa"/>
            <w:vAlign w:val="center"/>
          </w:tcPr>
          <w:p w:rsidR="00AE4FC8" w:rsidRDefault="00404045">
            <w:pPr>
              <w:jc w:val="right"/>
            </w:pPr>
            <w:r>
              <w:rPr>
                <w:rFonts w:eastAsiaTheme="minorEastAsia"/>
                <w:color w:val="000000"/>
                <w:szCs w:val="21"/>
              </w:rPr>
              <w:t>7,700</w:t>
            </w:r>
          </w:p>
        </w:tc>
        <w:tc>
          <w:tcPr>
            <w:tcW w:w="1932" w:type="dxa"/>
            <w:vAlign w:val="center"/>
          </w:tcPr>
          <w:p w:rsidR="00AE4FC8" w:rsidRDefault="00404045">
            <w:pPr>
              <w:jc w:val="right"/>
            </w:pPr>
            <w:r>
              <w:rPr>
                <w:rFonts w:eastAsiaTheme="minorEastAsia"/>
                <w:color w:val="000000"/>
                <w:szCs w:val="21"/>
              </w:rPr>
              <w:t>83,006.00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78</w:t>
            </w:r>
          </w:p>
        </w:tc>
        <w:tc>
          <w:tcPr>
            <w:tcW w:w="1276" w:type="dxa"/>
            <w:vAlign w:val="center"/>
          </w:tcPr>
          <w:p w:rsidR="00AE4FC8" w:rsidRDefault="00404045">
            <w:pPr>
              <w:jc w:val="center"/>
            </w:pPr>
            <w:r>
              <w:rPr>
                <w:rFonts w:eastAsiaTheme="minorEastAsia"/>
                <w:color w:val="000000"/>
                <w:szCs w:val="21"/>
              </w:rPr>
              <w:t>300038</w:t>
            </w:r>
          </w:p>
        </w:tc>
        <w:tc>
          <w:tcPr>
            <w:tcW w:w="1701" w:type="dxa"/>
            <w:vAlign w:val="center"/>
          </w:tcPr>
          <w:p w:rsidR="00AE4FC8" w:rsidRDefault="00404045">
            <w:pPr>
              <w:jc w:val="center"/>
            </w:pPr>
            <w:r>
              <w:rPr>
                <w:rFonts w:eastAsiaTheme="minorEastAsia"/>
                <w:color w:val="000000"/>
                <w:szCs w:val="21"/>
              </w:rPr>
              <w:t>数知科技</w:t>
            </w:r>
          </w:p>
        </w:tc>
        <w:tc>
          <w:tcPr>
            <w:tcW w:w="1559" w:type="dxa"/>
            <w:vAlign w:val="center"/>
          </w:tcPr>
          <w:p w:rsidR="00AE4FC8" w:rsidRDefault="00404045">
            <w:pPr>
              <w:jc w:val="right"/>
            </w:pPr>
            <w:r>
              <w:rPr>
                <w:rFonts w:eastAsiaTheme="minorEastAsia"/>
                <w:color w:val="000000"/>
                <w:szCs w:val="21"/>
              </w:rPr>
              <w:t>9,600</w:t>
            </w:r>
          </w:p>
        </w:tc>
        <w:tc>
          <w:tcPr>
            <w:tcW w:w="1932" w:type="dxa"/>
            <w:vAlign w:val="center"/>
          </w:tcPr>
          <w:p w:rsidR="00AE4FC8" w:rsidRDefault="00404045">
            <w:pPr>
              <w:jc w:val="right"/>
            </w:pPr>
            <w:r>
              <w:rPr>
                <w:rFonts w:eastAsiaTheme="minorEastAsia"/>
                <w:color w:val="000000"/>
                <w:szCs w:val="21"/>
              </w:rPr>
              <w:t>82,752.00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79</w:t>
            </w:r>
          </w:p>
        </w:tc>
        <w:tc>
          <w:tcPr>
            <w:tcW w:w="1276" w:type="dxa"/>
            <w:vAlign w:val="center"/>
          </w:tcPr>
          <w:p w:rsidR="00AE4FC8" w:rsidRDefault="00404045">
            <w:pPr>
              <w:jc w:val="center"/>
            </w:pPr>
            <w:r>
              <w:rPr>
                <w:rFonts w:eastAsiaTheme="minorEastAsia"/>
                <w:color w:val="000000"/>
                <w:szCs w:val="21"/>
              </w:rPr>
              <w:t>300724</w:t>
            </w:r>
          </w:p>
        </w:tc>
        <w:tc>
          <w:tcPr>
            <w:tcW w:w="1701" w:type="dxa"/>
            <w:vAlign w:val="center"/>
          </w:tcPr>
          <w:p w:rsidR="00AE4FC8" w:rsidRDefault="00404045">
            <w:pPr>
              <w:jc w:val="center"/>
            </w:pPr>
            <w:r>
              <w:rPr>
                <w:rFonts w:eastAsiaTheme="minorEastAsia"/>
                <w:color w:val="000000"/>
                <w:szCs w:val="21"/>
              </w:rPr>
              <w:t>捷佳伟创</w:t>
            </w:r>
          </w:p>
        </w:tc>
        <w:tc>
          <w:tcPr>
            <w:tcW w:w="1559" w:type="dxa"/>
            <w:vAlign w:val="center"/>
          </w:tcPr>
          <w:p w:rsidR="00AE4FC8" w:rsidRDefault="00404045">
            <w:pPr>
              <w:jc w:val="right"/>
            </w:pPr>
            <w:r>
              <w:rPr>
                <w:rFonts w:eastAsiaTheme="minorEastAsia"/>
                <w:color w:val="000000"/>
                <w:szCs w:val="21"/>
              </w:rPr>
              <w:t>2,000</w:t>
            </w:r>
          </w:p>
        </w:tc>
        <w:tc>
          <w:tcPr>
            <w:tcW w:w="1932" w:type="dxa"/>
            <w:vAlign w:val="center"/>
          </w:tcPr>
          <w:p w:rsidR="00AE4FC8" w:rsidRDefault="00404045">
            <w:pPr>
              <w:jc w:val="right"/>
            </w:pPr>
            <w:r>
              <w:rPr>
                <w:rFonts w:eastAsiaTheme="minorEastAsia"/>
                <w:color w:val="000000"/>
                <w:szCs w:val="21"/>
              </w:rPr>
              <w:t>75,780.00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80</w:t>
            </w:r>
          </w:p>
        </w:tc>
        <w:tc>
          <w:tcPr>
            <w:tcW w:w="1276" w:type="dxa"/>
            <w:vAlign w:val="center"/>
          </w:tcPr>
          <w:p w:rsidR="00AE4FC8" w:rsidRDefault="00404045">
            <w:pPr>
              <w:jc w:val="center"/>
            </w:pPr>
            <w:r>
              <w:rPr>
                <w:rFonts w:eastAsiaTheme="minorEastAsia"/>
                <w:color w:val="000000"/>
                <w:szCs w:val="21"/>
              </w:rPr>
              <w:t>300324</w:t>
            </w:r>
          </w:p>
        </w:tc>
        <w:tc>
          <w:tcPr>
            <w:tcW w:w="1701" w:type="dxa"/>
            <w:vAlign w:val="center"/>
          </w:tcPr>
          <w:p w:rsidR="00AE4FC8" w:rsidRDefault="00404045">
            <w:pPr>
              <w:jc w:val="center"/>
            </w:pPr>
            <w:r>
              <w:rPr>
                <w:rFonts w:eastAsiaTheme="minorEastAsia"/>
                <w:color w:val="000000"/>
                <w:szCs w:val="21"/>
              </w:rPr>
              <w:t>旋极信息</w:t>
            </w:r>
          </w:p>
        </w:tc>
        <w:tc>
          <w:tcPr>
            <w:tcW w:w="1559" w:type="dxa"/>
            <w:vAlign w:val="center"/>
          </w:tcPr>
          <w:p w:rsidR="00AE4FC8" w:rsidRDefault="00404045">
            <w:pPr>
              <w:jc w:val="right"/>
            </w:pPr>
            <w:r>
              <w:rPr>
                <w:rFonts w:eastAsiaTheme="minorEastAsia"/>
                <w:color w:val="000000"/>
                <w:szCs w:val="21"/>
              </w:rPr>
              <w:t>13,100</w:t>
            </w:r>
          </w:p>
        </w:tc>
        <w:tc>
          <w:tcPr>
            <w:tcW w:w="1932" w:type="dxa"/>
            <w:vAlign w:val="center"/>
          </w:tcPr>
          <w:p w:rsidR="00AE4FC8" w:rsidRDefault="00404045">
            <w:pPr>
              <w:jc w:val="right"/>
            </w:pPr>
            <w:r>
              <w:rPr>
                <w:rFonts w:eastAsiaTheme="minorEastAsia"/>
                <w:color w:val="000000"/>
                <w:szCs w:val="21"/>
              </w:rPr>
              <w:t>73,360.00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81</w:t>
            </w:r>
          </w:p>
        </w:tc>
        <w:tc>
          <w:tcPr>
            <w:tcW w:w="1276" w:type="dxa"/>
            <w:vAlign w:val="center"/>
          </w:tcPr>
          <w:p w:rsidR="00AE4FC8" w:rsidRDefault="00404045">
            <w:pPr>
              <w:jc w:val="center"/>
            </w:pPr>
            <w:r>
              <w:rPr>
                <w:rFonts w:eastAsiaTheme="minorEastAsia"/>
                <w:color w:val="000000"/>
                <w:szCs w:val="21"/>
              </w:rPr>
              <w:t>300026</w:t>
            </w:r>
          </w:p>
        </w:tc>
        <w:tc>
          <w:tcPr>
            <w:tcW w:w="1701" w:type="dxa"/>
            <w:vAlign w:val="center"/>
          </w:tcPr>
          <w:p w:rsidR="00AE4FC8" w:rsidRDefault="00404045">
            <w:pPr>
              <w:jc w:val="center"/>
            </w:pPr>
            <w:r>
              <w:rPr>
                <w:rFonts w:eastAsiaTheme="minorEastAsia"/>
                <w:color w:val="000000"/>
                <w:szCs w:val="21"/>
              </w:rPr>
              <w:t>红日药业</w:t>
            </w:r>
          </w:p>
        </w:tc>
        <w:tc>
          <w:tcPr>
            <w:tcW w:w="1559" w:type="dxa"/>
            <w:vAlign w:val="center"/>
          </w:tcPr>
          <w:p w:rsidR="00AE4FC8" w:rsidRDefault="00404045">
            <w:pPr>
              <w:jc w:val="right"/>
            </w:pPr>
            <w:r>
              <w:rPr>
                <w:rFonts w:eastAsiaTheme="minorEastAsia"/>
                <w:color w:val="000000"/>
                <w:szCs w:val="21"/>
              </w:rPr>
              <w:t>20,600</w:t>
            </w:r>
          </w:p>
        </w:tc>
        <w:tc>
          <w:tcPr>
            <w:tcW w:w="1932" w:type="dxa"/>
            <w:vAlign w:val="center"/>
          </w:tcPr>
          <w:p w:rsidR="00AE4FC8" w:rsidRDefault="00404045">
            <w:pPr>
              <w:jc w:val="right"/>
            </w:pPr>
            <w:r>
              <w:rPr>
                <w:rFonts w:eastAsiaTheme="minorEastAsia"/>
                <w:color w:val="000000"/>
                <w:szCs w:val="21"/>
              </w:rPr>
              <w:t>72,306.00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82</w:t>
            </w:r>
          </w:p>
        </w:tc>
        <w:tc>
          <w:tcPr>
            <w:tcW w:w="1276" w:type="dxa"/>
            <w:vAlign w:val="center"/>
          </w:tcPr>
          <w:p w:rsidR="00AE4FC8" w:rsidRDefault="00404045">
            <w:pPr>
              <w:jc w:val="center"/>
            </w:pPr>
            <w:r>
              <w:rPr>
                <w:rFonts w:eastAsiaTheme="minorEastAsia"/>
                <w:color w:val="000000"/>
                <w:szCs w:val="21"/>
              </w:rPr>
              <w:t>300377</w:t>
            </w:r>
          </w:p>
        </w:tc>
        <w:tc>
          <w:tcPr>
            <w:tcW w:w="1701" w:type="dxa"/>
            <w:vAlign w:val="center"/>
          </w:tcPr>
          <w:p w:rsidR="00AE4FC8" w:rsidRDefault="00404045">
            <w:pPr>
              <w:jc w:val="center"/>
            </w:pPr>
            <w:r>
              <w:rPr>
                <w:rFonts w:eastAsiaTheme="minorEastAsia"/>
                <w:color w:val="000000"/>
                <w:szCs w:val="21"/>
              </w:rPr>
              <w:t>赢时胜</w:t>
            </w:r>
          </w:p>
        </w:tc>
        <w:tc>
          <w:tcPr>
            <w:tcW w:w="1559" w:type="dxa"/>
            <w:vAlign w:val="center"/>
          </w:tcPr>
          <w:p w:rsidR="00AE4FC8" w:rsidRDefault="00404045">
            <w:pPr>
              <w:jc w:val="right"/>
            </w:pPr>
            <w:r>
              <w:rPr>
                <w:rFonts w:eastAsiaTheme="minorEastAsia"/>
                <w:color w:val="000000"/>
                <w:szCs w:val="21"/>
              </w:rPr>
              <w:t>6,200</w:t>
            </w:r>
          </w:p>
        </w:tc>
        <w:tc>
          <w:tcPr>
            <w:tcW w:w="1932" w:type="dxa"/>
            <w:vAlign w:val="center"/>
          </w:tcPr>
          <w:p w:rsidR="00AE4FC8" w:rsidRDefault="00404045">
            <w:pPr>
              <w:jc w:val="right"/>
            </w:pPr>
            <w:r>
              <w:rPr>
                <w:rFonts w:eastAsiaTheme="minorEastAsia"/>
                <w:color w:val="000000"/>
                <w:szCs w:val="21"/>
              </w:rPr>
              <w:t>71,238.00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83</w:t>
            </w:r>
          </w:p>
        </w:tc>
        <w:tc>
          <w:tcPr>
            <w:tcW w:w="1276" w:type="dxa"/>
            <w:vAlign w:val="center"/>
          </w:tcPr>
          <w:p w:rsidR="00AE4FC8" w:rsidRDefault="00404045">
            <w:pPr>
              <w:jc w:val="center"/>
            </w:pPr>
            <w:r>
              <w:rPr>
                <w:rFonts w:eastAsiaTheme="minorEastAsia"/>
                <w:color w:val="000000"/>
                <w:szCs w:val="21"/>
              </w:rPr>
              <w:t>300459</w:t>
            </w:r>
          </w:p>
        </w:tc>
        <w:tc>
          <w:tcPr>
            <w:tcW w:w="1701" w:type="dxa"/>
            <w:vAlign w:val="center"/>
          </w:tcPr>
          <w:p w:rsidR="00AE4FC8" w:rsidRDefault="00404045">
            <w:pPr>
              <w:jc w:val="center"/>
            </w:pPr>
            <w:r>
              <w:rPr>
                <w:rFonts w:eastAsiaTheme="minorEastAsia"/>
                <w:color w:val="000000"/>
                <w:szCs w:val="21"/>
              </w:rPr>
              <w:t>金科文化</w:t>
            </w:r>
          </w:p>
        </w:tc>
        <w:tc>
          <w:tcPr>
            <w:tcW w:w="1559" w:type="dxa"/>
            <w:vAlign w:val="center"/>
          </w:tcPr>
          <w:p w:rsidR="00AE4FC8" w:rsidRDefault="00404045">
            <w:pPr>
              <w:jc w:val="right"/>
            </w:pPr>
            <w:r>
              <w:rPr>
                <w:rFonts w:eastAsiaTheme="minorEastAsia"/>
                <w:color w:val="000000"/>
                <w:szCs w:val="21"/>
              </w:rPr>
              <w:t>21,191</w:t>
            </w:r>
          </w:p>
        </w:tc>
        <w:tc>
          <w:tcPr>
            <w:tcW w:w="1932" w:type="dxa"/>
            <w:vAlign w:val="center"/>
          </w:tcPr>
          <w:p w:rsidR="00AE4FC8" w:rsidRDefault="00404045">
            <w:pPr>
              <w:jc w:val="right"/>
            </w:pPr>
            <w:r>
              <w:rPr>
                <w:rFonts w:eastAsiaTheme="minorEastAsia"/>
                <w:color w:val="000000"/>
                <w:szCs w:val="21"/>
              </w:rPr>
              <w:t>67,599.29</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84</w:t>
            </w:r>
          </w:p>
        </w:tc>
        <w:tc>
          <w:tcPr>
            <w:tcW w:w="1276" w:type="dxa"/>
            <w:vAlign w:val="center"/>
          </w:tcPr>
          <w:p w:rsidR="00AE4FC8" w:rsidRDefault="00404045">
            <w:pPr>
              <w:jc w:val="center"/>
            </w:pPr>
            <w:r>
              <w:rPr>
                <w:rFonts w:eastAsiaTheme="minorEastAsia"/>
                <w:color w:val="000000"/>
                <w:szCs w:val="21"/>
              </w:rPr>
              <w:t>300616</w:t>
            </w:r>
          </w:p>
        </w:tc>
        <w:tc>
          <w:tcPr>
            <w:tcW w:w="1701" w:type="dxa"/>
            <w:vAlign w:val="center"/>
          </w:tcPr>
          <w:p w:rsidR="00AE4FC8" w:rsidRDefault="00404045">
            <w:pPr>
              <w:jc w:val="center"/>
            </w:pPr>
            <w:r>
              <w:rPr>
                <w:rFonts w:eastAsiaTheme="minorEastAsia"/>
                <w:color w:val="000000"/>
                <w:szCs w:val="21"/>
              </w:rPr>
              <w:t>尚品宅配</w:t>
            </w:r>
          </w:p>
        </w:tc>
        <w:tc>
          <w:tcPr>
            <w:tcW w:w="1559" w:type="dxa"/>
            <w:vAlign w:val="center"/>
          </w:tcPr>
          <w:p w:rsidR="00AE4FC8" w:rsidRDefault="00404045">
            <w:pPr>
              <w:jc w:val="right"/>
            </w:pPr>
            <w:r>
              <w:rPr>
                <w:rFonts w:eastAsiaTheme="minorEastAsia"/>
                <w:color w:val="000000"/>
                <w:szCs w:val="21"/>
              </w:rPr>
              <w:t>900</w:t>
            </w:r>
          </w:p>
        </w:tc>
        <w:tc>
          <w:tcPr>
            <w:tcW w:w="1932" w:type="dxa"/>
            <w:vAlign w:val="center"/>
          </w:tcPr>
          <w:p w:rsidR="00AE4FC8" w:rsidRDefault="00404045">
            <w:pPr>
              <w:jc w:val="right"/>
            </w:pPr>
            <w:r>
              <w:rPr>
                <w:rFonts w:eastAsiaTheme="minorEastAsia"/>
                <w:color w:val="000000"/>
                <w:szCs w:val="21"/>
              </w:rPr>
              <w:t>67,068.00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85</w:t>
            </w:r>
          </w:p>
        </w:tc>
        <w:tc>
          <w:tcPr>
            <w:tcW w:w="1276" w:type="dxa"/>
            <w:vAlign w:val="center"/>
          </w:tcPr>
          <w:p w:rsidR="00AE4FC8" w:rsidRDefault="00404045">
            <w:pPr>
              <w:jc w:val="center"/>
            </w:pPr>
            <w:r>
              <w:rPr>
                <w:rFonts w:eastAsiaTheme="minorEastAsia"/>
                <w:color w:val="000000"/>
                <w:szCs w:val="21"/>
              </w:rPr>
              <w:t>300203</w:t>
            </w:r>
          </w:p>
        </w:tc>
        <w:tc>
          <w:tcPr>
            <w:tcW w:w="1701" w:type="dxa"/>
            <w:vAlign w:val="center"/>
          </w:tcPr>
          <w:p w:rsidR="00AE4FC8" w:rsidRDefault="00404045">
            <w:pPr>
              <w:jc w:val="center"/>
            </w:pPr>
            <w:r>
              <w:rPr>
                <w:rFonts w:eastAsiaTheme="minorEastAsia"/>
                <w:color w:val="000000"/>
                <w:szCs w:val="21"/>
              </w:rPr>
              <w:t>聚光科技</w:t>
            </w:r>
          </w:p>
        </w:tc>
        <w:tc>
          <w:tcPr>
            <w:tcW w:w="1559" w:type="dxa"/>
            <w:vAlign w:val="center"/>
          </w:tcPr>
          <w:p w:rsidR="00AE4FC8" w:rsidRDefault="00404045">
            <w:pPr>
              <w:jc w:val="right"/>
            </w:pPr>
            <w:r>
              <w:rPr>
                <w:rFonts w:eastAsiaTheme="minorEastAsia"/>
                <w:color w:val="000000"/>
                <w:szCs w:val="21"/>
              </w:rPr>
              <w:t>3,900</w:t>
            </w:r>
          </w:p>
        </w:tc>
        <w:tc>
          <w:tcPr>
            <w:tcW w:w="1932" w:type="dxa"/>
            <w:vAlign w:val="center"/>
          </w:tcPr>
          <w:p w:rsidR="00AE4FC8" w:rsidRDefault="00404045">
            <w:pPr>
              <w:jc w:val="right"/>
            </w:pPr>
            <w:r>
              <w:rPr>
                <w:rFonts w:eastAsiaTheme="minorEastAsia"/>
                <w:color w:val="000000"/>
                <w:szCs w:val="21"/>
              </w:rPr>
              <w:t>65,169.00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86</w:t>
            </w:r>
          </w:p>
        </w:tc>
        <w:tc>
          <w:tcPr>
            <w:tcW w:w="1276" w:type="dxa"/>
            <w:vAlign w:val="center"/>
          </w:tcPr>
          <w:p w:rsidR="00AE4FC8" w:rsidRDefault="00404045">
            <w:pPr>
              <w:jc w:val="center"/>
            </w:pPr>
            <w:r>
              <w:rPr>
                <w:rFonts w:eastAsiaTheme="minorEastAsia"/>
                <w:color w:val="000000"/>
                <w:szCs w:val="21"/>
              </w:rPr>
              <w:t>300666</w:t>
            </w:r>
          </w:p>
        </w:tc>
        <w:tc>
          <w:tcPr>
            <w:tcW w:w="1701" w:type="dxa"/>
            <w:vAlign w:val="center"/>
          </w:tcPr>
          <w:p w:rsidR="00AE4FC8" w:rsidRDefault="00404045">
            <w:pPr>
              <w:jc w:val="center"/>
            </w:pPr>
            <w:r>
              <w:rPr>
                <w:rFonts w:eastAsiaTheme="minorEastAsia"/>
                <w:color w:val="000000"/>
                <w:szCs w:val="21"/>
              </w:rPr>
              <w:t>江丰电子</w:t>
            </w:r>
          </w:p>
        </w:tc>
        <w:tc>
          <w:tcPr>
            <w:tcW w:w="1559" w:type="dxa"/>
            <w:vAlign w:val="center"/>
          </w:tcPr>
          <w:p w:rsidR="00AE4FC8" w:rsidRDefault="00404045">
            <w:pPr>
              <w:jc w:val="right"/>
            </w:pPr>
            <w:r>
              <w:rPr>
                <w:rFonts w:eastAsiaTheme="minorEastAsia"/>
                <w:color w:val="000000"/>
                <w:szCs w:val="21"/>
              </w:rPr>
              <w:t>1,300</w:t>
            </w:r>
          </w:p>
        </w:tc>
        <w:tc>
          <w:tcPr>
            <w:tcW w:w="1932" w:type="dxa"/>
            <w:vAlign w:val="center"/>
          </w:tcPr>
          <w:p w:rsidR="00AE4FC8" w:rsidRDefault="00404045">
            <w:pPr>
              <w:jc w:val="right"/>
            </w:pPr>
            <w:r>
              <w:rPr>
                <w:rFonts w:eastAsiaTheme="minorEastAsia"/>
                <w:color w:val="000000"/>
                <w:szCs w:val="21"/>
              </w:rPr>
              <w:t>55,770.00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87</w:t>
            </w:r>
          </w:p>
        </w:tc>
        <w:tc>
          <w:tcPr>
            <w:tcW w:w="1276" w:type="dxa"/>
            <w:vAlign w:val="center"/>
          </w:tcPr>
          <w:p w:rsidR="00AE4FC8" w:rsidRDefault="00404045">
            <w:pPr>
              <w:jc w:val="center"/>
            </w:pPr>
            <w:r>
              <w:rPr>
                <w:rFonts w:eastAsiaTheme="minorEastAsia"/>
                <w:color w:val="000000"/>
                <w:szCs w:val="21"/>
              </w:rPr>
              <w:t>300633</w:t>
            </w:r>
          </w:p>
        </w:tc>
        <w:tc>
          <w:tcPr>
            <w:tcW w:w="1701" w:type="dxa"/>
            <w:vAlign w:val="center"/>
          </w:tcPr>
          <w:p w:rsidR="00AE4FC8" w:rsidRDefault="00404045">
            <w:pPr>
              <w:jc w:val="center"/>
            </w:pPr>
            <w:r>
              <w:rPr>
                <w:rFonts w:eastAsiaTheme="minorEastAsia"/>
                <w:color w:val="000000"/>
                <w:szCs w:val="21"/>
              </w:rPr>
              <w:t>开立医疗</w:t>
            </w:r>
          </w:p>
        </w:tc>
        <w:tc>
          <w:tcPr>
            <w:tcW w:w="1559" w:type="dxa"/>
            <w:vAlign w:val="center"/>
          </w:tcPr>
          <w:p w:rsidR="00AE4FC8" w:rsidRDefault="00404045">
            <w:pPr>
              <w:jc w:val="right"/>
            </w:pPr>
            <w:r>
              <w:rPr>
                <w:rFonts w:eastAsiaTheme="minorEastAsia"/>
                <w:color w:val="000000"/>
                <w:szCs w:val="21"/>
              </w:rPr>
              <w:t>2,100</w:t>
            </w:r>
          </w:p>
        </w:tc>
        <w:tc>
          <w:tcPr>
            <w:tcW w:w="1932" w:type="dxa"/>
            <w:vAlign w:val="center"/>
          </w:tcPr>
          <w:p w:rsidR="00AE4FC8" w:rsidRDefault="00404045">
            <w:pPr>
              <w:jc w:val="right"/>
            </w:pPr>
            <w:r>
              <w:rPr>
                <w:rFonts w:eastAsiaTheme="minorEastAsia"/>
                <w:color w:val="000000"/>
                <w:szCs w:val="21"/>
              </w:rPr>
              <w:t>50,190.00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88</w:t>
            </w:r>
          </w:p>
        </w:tc>
        <w:tc>
          <w:tcPr>
            <w:tcW w:w="1276" w:type="dxa"/>
            <w:vAlign w:val="center"/>
          </w:tcPr>
          <w:p w:rsidR="00AE4FC8" w:rsidRDefault="00404045">
            <w:pPr>
              <w:jc w:val="center"/>
            </w:pPr>
            <w:r>
              <w:rPr>
                <w:rFonts w:eastAsiaTheme="minorEastAsia"/>
                <w:color w:val="000000"/>
                <w:szCs w:val="21"/>
              </w:rPr>
              <w:t>300222</w:t>
            </w:r>
          </w:p>
        </w:tc>
        <w:tc>
          <w:tcPr>
            <w:tcW w:w="1701" w:type="dxa"/>
            <w:vAlign w:val="center"/>
          </w:tcPr>
          <w:p w:rsidR="00AE4FC8" w:rsidRDefault="00404045">
            <w:pPr>
              <w:jc w:val="center"/>
            </w:pPr>
            <w:r>
              <w:rPr>
                <w:rFonts w:eastAsiaTheme="minorEastAsia"/>
                <w:color w:val="000000"/>
                <w:szCs w:val="21"/>
              </w:rPr>
              <w:t>科大智能</w:t>
            </w:r>
          </w:p>
        </w:tc>
        <w:tc>
          <w:tcPr>
            <w:tcW w:w="1559" w:type="dxa"/>
            <w:vAlign w:val="center"/>
          </w:tcPr>
          <w:p w:rsidR="00AE4FC8" w:rsidRDefault="00404045">
            <w:pPr>
              <w:jc w:val="right"/>
            </w:pPr>
            <w:r>
              <w:rPr>
                <w:rFonts w:eastAsiaTheme="minorEastAsia"/>
                <w:color w:val="000000"/>
                <w:szCs w:val="21"/>
              </w:rPr>
              <w:t>5,300</w:t>
            </w:r>
          </w:p>
        </w:tc>
        <w:tc>
          <w:tcPr>
            <w:tcW w:w="1932" w:type="dxa"/>
            <w:vAlign w:val="center"/>
          </w:tcPr>
          <w:p w:rsidR="00AE4FC8" w:rsidRDefault="00404045">
            <w:pPr>
              <w:jc w:val="right"/>
            </w:pPr>
            <w:r>
              <w:rPr>
                <w:rFonts w:eastAsiaTheme="minorEastAsia"/>
                <w:color w:val="000000"/>
                <w:szCs w:val="21"/>
              </w:rPr>
              <w:t>49,449.00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89</w:t>
            </w:r>
          </w:p>
        </w:tc>
        <w:tc>
          <w:tcPr>
            <w:tcW w:w="1276" w:type="dxa"/>
            <w:vAlign w:val="center"/>
          </w:tcPr>
          <w:p w:rsidR="00AE4FC8" w:rsidRDefault="00404045">
            <w:pPr>
              <w:jc w:val="center"/>
            </w:pPr>
            <w:r>
              <w:rPr>
                <w:rFonts w:eastAsiaTheme="minorEastAsia"/>
                <w:color w:val="000000"/>
                <w:szCs w:val="21"/>
              </w:rPr>
              <w:t>300741</w:t>
            </w:r>
          </w:p>
        </w:tc>
        <w:tc>
          <w:tcPr>
            <w:tcW w:w="1701" w:type="dxa"/>
            <w:vAlign w:val="center"/>
          </w:tcPr>
          <w:p w:rsidR="00AE4FC8" w:rsidRDefault="00404045">
            <w:pPr>
              <w:jc w:val="center"/>
            </w:pPr>
            <w:r>
              <w:rPr>
                <w:rFonts w:eastAsiaTheme="minorEastAsia"/>
                <w:color w:val="000000"/>
                <w:szCs w:val="21"/>
              </w:rPr>
              <w:t>华宝股份</w:t>
            </w:r>
          </w:p>
        </w:tc>
        <w:tc>
          <w:tcPr>
            <w:tcW w:w="1559" w:type="dxa"/>
            <w:vAlign w:val="center"/>
          </w:tcPr>
          <w:p w:rsidR="00AE4FC8" w:rsidRDefault="00404045">
            <w:pPr>
              <w:jc w:val="right"/>
            </w:pPr>
            <w:r>
              <w:rPr>
                <w:rFonts w:eastAsiaTheme="minorEastAsia"/>
                <w:color w:val="000000"/>
                <w:szCs w:val="21"/>
              </w:rPr>
              <w:t>1,600</w:t>
            </w:r>
          </w:p>
        </w:tc>
        <w:tc>
          <w:tcPr>
            <w:tcW w:w="1932" w:type="dxa"/>
            <w:vAlign w:val="center"/>
          </w:tcPr>
          <w:p w:rsidR="00AE4FC8" w:rsidRDefault="00404045">
            <w:pPr>
              <w:jc w:val="right"/>
            </w:pPr>
            <w:r>
              <w:rPr>
                <w:rFonts w:eastAsiaTheme="minorEastAsia"/>
                <w:color w:val="000000"/>
                <w:szCs w:val="21"/>
              </w:rPr>
              <w:t>49,408.00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90</w:t>
            </w:r>
          </w:p>
        </w:tc>
        <w:tc>
          <w:tcPr>
            <w:tcW w:w="1276" w:type="dxa"/>
            <w:vAlign w:val="center"/>
          </w:tcPr>
          <w:p w:rsidR="00AE4FC8" w:rsidRDefault="00404045">
            <w:pPr>
              <w:jc w:val="center"/>
            </w:pPr>
            <w:r>
              <w:rPr>
                <w:rFonts w:eastAsiaTheme="minorEastAsia"/>
                <w:color w:val="000000"/>
                <w:szCs w:val="21"/>
              </w:rPr>
              <w:t>300661</w:t>
            </w:r>
          </w:p>
        </w:tc>
        <w:tc>
          <w:tcPr>
            <w:tcW w:w="1701" w:type="dxa"/>
            <w:vAlign w:val="center"/>
          </w:tcPr>
          <w:p w:rsidR="00AE4FC8" w:rsidRDefault="00404045">
            <w:pPr>
              <w:jc w:val="center"/>
            </w:pPr>
            <w:r>
              <w:rPr>
                <w:rFonts w:eastAsiaTheme="minorEastAsia"/>
                <w:color w:val="000000"/>
                <w:szCs w:val="21"/>
              </w:rPr>
              <w:t>圣邦股份</w:t>
            </w:r>
          </w:p>
        </w:tc>
        <w:tc>
          <w:tcPr>
            <w:tcW w:w="1559" w:type="dxa"/>
            <w:vAlign w:val="center"/>
          </w:tcPr>
          <w:p w:rsidR="00AE4FC8" w:rsidRDefault="00404045">
            <w:pPr>
              <w:jc w:val="right"/>
            </w:pPr>
            <w:r>
              <w:rPr>
                <w:rFonts w:eastAsiaTheme="minorEastAsia"/>
                <w:color w:val="000000"/>
                <w:szCs w:val="21"/>
              </w:rPr>
              <w:t>100</w:t>
            </w:r>
          </w:p>
        </w:tc>
        <w:tc>
          <w:tcPr>
            <w:tcW w:w="1932" w:type="dxa"/>
            <w:vAlign w:val="center"/>
          </w:tcPr>
          <w:p w:rsidR="00AE4FC8" w:rsidRDefault="00404045">
            <w:pPr>
              <w:jc w:val="right"/>
            </w:pPr>
            <w:r>
              <w:rPr>
                <w:rFonts w:eastAsiaTheme="minorEastAsia"/>
                <w:color w:val="000000"/>
                <w:szCs w:val="21"/>
              </w:rPr>
              <w:t>25,248.00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91</w:t>
            </w:r>
          </w:p>
        </w:tc>
        <w:tc>
          <w:tcPr>
            <w:tcW w:w="1276" w:type="dxa"/>
            <w:vAlign w:val="center"/>
          </w:tcPr>
          <w:p w:rsidR="00AE4FC8" w:rsidRDefault="00404045">
            <w:pPr>
              <w:jc w:val="center"/>
            </w:pPr>
            <w:r>
              <w:rPr>
                <w:rFonts w:eastAsiaTheme="minorEastAsia"/>
                <w:color w:val="000000"/>
                <w:szCs w:val="21"/>
              </w:rPr>
              <w:t>300748</w:t>
            </w:r>
          </w:p>
        </w:tc>
        <w:tc>
          <w:tcPr>
            <w:tcW w:w="1701" w:type="dxa"/>
            <w:vAlign w:val="center"/>
          </w:tcPr>
          <w:p w:rsidR="00AE4FC8" w:rsidRDefault="00404045">
            <w:pPr>
              <w:jc w:val="center"/>
            </w:pPr>
            <w:r>
              <w:rPr>
                <w:rFonts w:eastAsiaTheme="minorEastAsia"/>
                <w:color w:val="000000"/>
                <w:szCs w:val="21"/>
              </w:rPr>
              <w:t>金力永磁</w:t>
            </w:r>
          </w:p>
        </w:tc>
        <w:tc>
          <w:tcPr>
            <w:tcW w:w="1559" w:type="dxa"/>
            <w:vAlign w:val="center"/>
          </w:tcPr>
          <w:p w:rsidR="00AE4FC8" w:rsidRDefault="00404045">
            <w:pPr>
              <w:jc w:val="right"/>
            </w:pPr>
            <w:r>
              <w:rPr>
                <w:rFonts w:eastAsiaTheme="minorEastAsia"/>
                <w:color w:val="000000"/>
                <w:szCs w:val="21"/>
              </w:rPr>
              <w:t>600</w:t>
            </w:r>
          </w:p>
        </w:tc>
        <w:tc>
          <w:tcPr>
            <w:tcW w:w="1932" w:type="dxa"/>
            <w:vAlign w:val="center"/>
          </w:tcPr>
          <w:p w:rsidR="00AE4FC8" w:rsidRDefault="00404045">
            <w:pPr>
              <w:jc w:val="right"/>
            </w:pPr>
            <w:r>
              <w:rPr>
                <w:rFonts w:eastAsiaTheme="minorEastAsia"/>
                <w:color w:val="000000"/>
                <w:szCs w:val="21"/>
              </w:rPr>
              <w:t>23,376.00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92</w:t>
            </w:r>
          </w:p>
        </w:tc>
        <w:tc>
          <w:tcPr>
            <w:tcW w:w="1276" w:type="dxa"/>
            <w:vAlign w:val="center"/>
          </w:tcPr>
          <w:p w:rsidR="00AE4FC8" w:rsidRDefault="00404045">
            <w:pPr>
              <w:jc w:val="center"/>
            </w:pPr>
            <w:r>
              <w:rPr>
                <w:rFonts w:eastAsiaTheme="minorEastAsia"/>
                <w:color w:val="000000"/>
                <w:szCs w:val="21"/>
              </w:rPr>
              <w:t>300634</w:t>
            </w:r>
          </w:p>
        </w:tc>
        <w:tc>
          <w:tcPr>
            <w:tcW w:w="1701" w:type="dxa"/>
            <w:vAlign w:val="center"/>
          </w:tcPr>
          <w:p w:rsidR="00AE4FC8" w:rsidRDefault="00404045">
            <w:pPr>
              <w:jc w:val="center"/>
            </w:pPr>
            <w:r>
              <w:rPr>
                <w:rFonts w:eastAsiaTheme="minorEastAsia"/>
                <w:color w:val="000000"/>
                <w:szCs w:val="21"/>
              </w:rPr>
              <w:t>彩讯股份</w:t>
            </w:r>
          </w:p>
        </w:tc>
        <w:tc>
          <w:tcPr>
            <w:tcW w:w="1559" w:type="dxa"/>
            <w:vAlign w:val="center"/>
          </w:tcPr>
          <w:p w:rsidR="00AE4FC8" w:rsidRDefault="00404045">
            <w:pPr>
              <w:jc w:val="right"/>
            </w:pPr>
            <w:r>
              <w:rPr>
                <w:rFonts w:eastAsiaTheme="minorEastAsia"/>
                <w:color w:val="000000"/>
                <w:szCs w:val="21"/>
              </w:rPr>
              <w:t>1,200</w:t>
            </w:r>
          </w:p>
        </w:tc>
        <w:tc>
          <w:tcPr>
            <w:tcW w:w="1932" w:type="dxa"/>
            <w:vAlign w:val="center"/>
          </w:tcPr>
          <w:p w:rsidR="00AE4FC8" w:rsidRDefault="00404045">
            <w:pPr>
              <w:jc w:val="right"/>
            </w:pPr>
            <w:r>
              <w:rPr>
                <w:rFonts w:eastAsiaTheme="minorEastAsia"/>
                <w:color w:val="000000"/>
                <w:szCs w:val="21"/>
              </w:rPr>
              <w:t>21,672.00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93</w:t>
            </w:r>
          </w:p>
        </w:tc>
        <w:tc>
          <w:tcPr>
            <w:tcW w:w="1276" w:type="dxa"/>
            <w:vAlign w:val="center"/>
          </w:tcPr>
          <w:p w:rsidR="00AE4FC8" w:rsidRDefault="00404045">
            <w:pPr>
              <w:jc w:val="center"/>
            </w:pPr>
            <w:r>
              <w:rPr>
                <w:rFonts w:eastAsiaTheme="minorEastAsia"/>
                <w:color w:val="000000"/>
                <w:szCs w:val="21"/>
              </w:rPr>
              <w:t>002972</w:t>
            </w:r>
          </w:p>
        </w:tc>
        <w:tc>
          <w:tcPr>
            <w:tcW w:w="1701" w:type="dxa"/>
            <w:vAlign w:val="center"/>
          </w:tcPr>
          <w:p w:rsidR="00AE4FC8" w:rsidRDefault="00404045">
            <w:pPr>
              <w:jc w:val="center"/>
            </w:pPr>
            <w:r>
              <w:rPr>
                <w:rFonts w:eastAsiaTheme="minorEastAsia"/>
                <w:color w:val="000000"/>
                <w:szCs w:val="21"/>
              </w:rPr>
              <w:t>科安达</w:t>
            </w:r>
          </w:p>
        </w:tc>
        <w:tc>
          <w:tcPr>
            <w:tcW w:w="1559" w:type="dxa"/>
            <w:vAlign w:val="center"/>
          </w:tcPr>
          <w:p w:rsidR="00AE4FC8" w:rsidRDefault="00404045">
            <w:pPr>
              <w:jc w:val="right"/>
            </w:pPr>
            <w:r>
              <w:rPr>
                <w:rFonts w:eastAsiaTheme="minorEastAsia"/>
                <w:color w:val="000000"/>
                <w:szCs w:val="21"/>
              </w:rPr>
              <w:t>1,075</w:t>
            </w:r>
          </w:p>
        </w:tc>
        <w:tc>
          <w:tcPr>
            <w:tcW w:w="1932" w:type="dxa"/>
            <w:vAlign w:val="center"/>
          </w:tcPr>
          <w:p w:rsidR="00AE4FC8" w:rsidRDefault="00404045">
            <w:pPr>
              <w:jc w:val="right"/>
            </w:pPr>
            <w:r>
              <w:rPr>
                <w:rFonts w:eastAsiaTheme="minorEastAsia"/>
                <w:color w:val="000000"/>
                <w:szCs w:val="21"/>
              </w:rPr>
              <w:t>21,532.25</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94</w:t>
            </w:r>
          </w:p>
        </w:tc>
        <w:tc>
          <w:tcPr>
            <w:tcW w:w="1276" w:type="dxa"/>
            <w:vAlign w:val="center"/>
          </w:tcPr>
          <w:p w:rsidR="00AE4FC8" w:rsidRDefault="00404045">
            <w:pPr>
              <w:jc w:val="center"/>
            </w:pPr>
            <w:r>
              <w:rPr>
                <w:rFonts w:eastAsiaTheme="minorEastAsia"/>
                <w:color w:val="000000"/>
                <w:szCs w:val="21"/>
              </w:rPr>
              <w:t>300595</w:t>
            </w:r>
          </w:p>
        </w:tc>
        <w:tc>
          <w:tcPr>
            <w:tcW w:w="1701" w:type="dxa"/>
            <w:vAlign w:val="center"/>
          </w:tcPr>
          <w:p w:rsidR="00AE4FC8" w:rsidRDefault="00404045">
            <w:pPr>
              <w:jc w:val="center"/>
            </w:pPr>
            <w:r>
              <w:rPr>
                <w:rFonts w:eastAsiaTheme="minorEastAsia"/>
                <w:color w:val="000000"/>
                <w:szCs w:val="21"/>
              </w:rPr>
              <w:t>欧普康视</w:t>
            </w:r>
          </w:p>
        </w:tc>
        <w:tc>
          <w:tcPr>
            <w:tcW w:w="1559" w:type="dxa"/>
            <w:vAlign w:val="center"/>
          </w:tcPr>
          <w:p w:rsidR="00AE4FC8" w:rsidRDefault="00404045">
            <w:pPr>
              <w:jc w:val="right"/>
            </w:pPr>
            <w:r>
              <w:rPr>
                <w:rFonts w:eastAsiaTheme="minorEastAsia"/>
                <w:color w:val="000000"/>
                <w:szCs w:val="21"/>
              </w:rPr>
              <w:t>400</w:t>
            </w:r>
          </w:p>
        </w:tc>
        <w:tc>
          <w:tcPr>
            <w:tcW w:w="1932" w:type="dxa"/>
            <w:vAlign w:val="center"/>
          </w:tcPr>
          <w:p w:rsidR="00AE4FC8" w:rsidRDefault="00404045">
            <w:pPr>
              <w:jc w:val="right"/>
            </w:pPr>
            <w:r>
              <w:rPr>
                <w:rFonts w:eastAsiaTheme="minorEastAsia"/>
                <w:color w:val="000000"/>
                <w:szCs w:val="21"/>
              </w:rPr>
              <w:t>18,932.00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95</w:t>
            </w:r>
          </w:p>
        </w:tc>
        <w:tc>
          <w:tcPr>
            <w:tcW w:w="1276" w:type="dxa"/>
            <w:vAlign w:val="center"/>
          </w:tcPr>
          <w:p w:rsidR="00AE4FC8" w:rsidRDefault="00404045">
            <w:pPr>
              <w:jc w:val="center"/>
            </w:pPr>
            <w:r>
              <w:rPr>
                <w:rFonts w:eastAsiaTheme="minorEastAsia"/>
                <w:color w:val="000000"/>
                <w:szCs w:val="21"/>
              </w:rPr>
              <w:t>300369</w:t>
            </w:r>
          </w:p>
        </w:tc>
        <w:tc>
          <w:tcPr>
            <w:tcW w:w="1701" w:type="dxa"/>
            <w:vAlign w:val="center"/>
          </w:tcPr>
          <w:p w:rsidR="00AE4FC8" w:rsidRDefault="00404045">
            <w:pPr>
              <w:jc w:val="center"/>
            </w:pPr>
            <w:r>
              <w:rPr>
                <w:rFonts w:eastAsiaTheme="minorEastAsia"/>
                <w:color w:val="000000"/>
                <w:szCs w:val="21"/>
              </w:rPr>
              <w:t>绿盟科技</w:t>
            </w:r>
          </w:p>
        </w:tc>
        <w:tc>
          <w:tcPr>
            <w:tcW w:w="1559" w:type="dxa"/>
            <w:vAlign w:val="center"/>
          </w:tcPr>
          <w:p w:rsidR="00AE4FC8" w:rsidRDefault="00404045">
            <w:pPr>
              <w:jc w:val="right"/>
            </w:pPr>
            <w:r>
              <w:rPr>
                <w:rFonts w:eastAsiaTheme="minorEastAsia"/>
                <w:color w:val="000000"/>
                <w:szCs w:val="21"/>
              </w:rPr>
              <w:t>1,000</w:t>
            </w:r>
          </w:p>
        </w:tc>
        <w:tc>
          <w:tcPr>
            <w:tcW w:w="1932" w:type="dxa"/>
            <w:vAlign w:val="center"/>
          </w:tcPr>
          <w:p w:rsidR="00AE4FC8" w:rsidRDefault="00404045">
            <w:pPr>
              <w:jc w:val="right"/>
            </w:pPr>
            <w:r>
              <w:rPr>
                <w:rFonts w:eastAsiaTheme="minorEastAsia"/>
                <w:color w:val="000000"/>
                <w:szCs w:val="21"/>
              </w:rPr>
              <w:t>18,120.00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96</w:t>
            </w:r>
          </w:p>
        </w:tc>
        <w:tc>
          <w:tcPr>
            <w:tcW w:w="1276" w:type="dxa"/>
            <w:vAlign w:val="center"/>
          </w:tcPr>
          <w:p w:rsidR="00AE4FC8" w:rsidRDefault="00404045">
            <w:pPr>
              <w:jc w:val="center"/>
            </w:pPr>
            <w:r>
              <w:rPr>
                <w:rFonts w:eastAsiaTheme="minorEastAsia"/>
                <w:color w:val="000000"/>
                <w:szCs w:val="21"/>
              </w:rPr>
              <w:t>300759</w:t>
            </w:r>
          </w:p>
        </w:tc>
        <w:tc>
          <w:tcPr>
            <w:tcW w:w="1701" w:type="dxa"/>
            <w:vAlign w:val="center"/>
          </w:tcPr>
          <w:p w:rsidR="00AE4FC8" w:rsidRDefault="00404045">
            <w:pPr>
              <w:jc w:val="center"/>
            </w:pPr>
            <w:r>
              <w:rPr>
                <w:rFonts w:eastAsiaTheme="minorEastAsia"/>
                <w:color w:val="000000"/>
                <w:szCs w:val="21"/>
              </w:rPr>
              <w:t>康龙化成</w:t>
            </w:r>
          </w:p>
        </w:tc>
        <w:tc>
          <w:tcPr>
            <w:tcW w:w="1559" w:type="dxa"/>
            <w:vAlign w:val="center"/>
          </w:tcPr>
          <w:p w:rsidR="00AE4FC8" w:rsidRDefault="00404045">
            <w:pPr>
              <w:jc w:val="right"/>
            </w:pPr>
            <w:r>
              <w:rPr>
                <w:rFonts w:eastAsiaTheme="minorEastAsia"/>
                <w:color w:val="000000"/>
                <w:szCs w:val="21"/>
              </w:rPr>
              <w:t>200</w:t>
            </w:r>
          </w:p>
        </w:tc>
        <w:tc>
          <w:tcPr>
            <w:tcW w:w="1932" w:type="dxa"/>
            <w:vAlign w:val="center"/>
          </w:tcPr>
          <w:p w:rsidR="00AE4FC8" w:rsidRDefault="00404045">
            <w:pPr>
              <w:jc w:val="right"/>
            </w:pPr>
            <w:r>
              <w:rPr>
                <w:rFonts w:eastAsiaTheme="minorEastAsia"/>
                <w:color w:val="000000"/>
                <w:szCs w:val="21"/>
              </w:rPr>
              <w:t>10,308.00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97</w:t>
            </w:r>
          </w:p>
        </w:tc>
        <w:tc>
          <w:tcPr>
            <w:tcW w:w="1276" w:type="dxa"/>
            <w:vAlign w:val="center"/>
          </w:tcPr>
          <w:p w:rsidR="00AE4FC8" w:rsidRDefault="00404045">
            <w:pPr>
              <w:jc w:val="center"/>
            </w:pPr>
            <w:r>
              <w:rPr>
                <w:rFonts w:eastAsiaTheme="minorEastAsia"/>
                <w:color w:val="000000"/>
                <w:szCs w:val="21"/>
              </w:rPr>
              <w:t>300773</w:t>
            </w:r>
          </w:p>
        </w:tc>
        <w:tc>
          <w:tcPr>
            <w:tcW w:w="1701" w:type="dxa"/>
            <w:vAlign w:val="center"/>
          </w:tcPr>
          <w:p w:rsidR="00AE4FC8" w:rsidRDefault="00404045">
            <w:pPr>
              <w:jc w:val="center"/>
            </w:pPr>
            <w:r>
              <w:rPr>
                <w:rFonts w:eastAsiaTheme="minorEastAsia"/>
                <w:color w:val="000000"/>
                <w:szCs w:val="21"/>
              </w:rPr>
              <w:t>拉卡拉</w:t>
            </w:r>
          </w:p>
        </w:tc>
        <w:tc>
          <w:tcPr>
            <w:tcW w:w="1559" w:type="dxa"/>
            <w:vAlign w:val="center"/>
          </w:tcPr>
          <w:p w:rsidR="00AE4FC8" w:rsidRDefault="00404045">
            <w:pPr>
              <w:jc w:val="right"/>
            </w:pPr>
            <w:r>
              <w:rPr>
                <w:rFonts w:eastAsiaTheme="minorEastAsia"/>
                <w:color w:val="000000"/>
                <w:szCs w:val="21"/>
              </w:rPr>
              <w:t>100</w:t>
            </w:r>
          </w:p>
        </w:tc>
        <w:tc>
          <w:tcPr>
            <w:tcW w:w="1932" w:type="dxa"/>
            <w:vAlign w:val="center"/>
          </w:tcPr>
          <w:p w:rsidR="00AE4FC8" w:rsidRDefault="00404045">
            <w:pPr>
              <w:jc w:val="right"/>
            </w:pPr>
            <w:r>
              <w:rPr>
                <w:rFonts w:eastAsiaTheme="minorEastAsia"/>
                <w:color w:val="000000"/>
                <w:szCs w:val="21"/>
              </w:rPr>
              <w:t>7,847.00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98</w:t>
            </w:r>
          </w:p>
        </w:tc>
        <w:tc>
          <w:tcPr>
            <w:tcW w:w="1276" w:type="dxa"/>
            <w:vAlign w:val="center"/>
          </w:tcPr>
          <w:p w:rsidR="00AE4FC8" w:rsidRDefault="00404045">
            <w:pPr>
              <w:jc w:val="center"/>
            </w:pPr>
            <w:r>
              <w:rPr>
                <w:rFonts w:eastAsiaTheme="minorEastAsia"/>
                <w:color w:val="000000"/>
                <w:szCs w:val="21"/>
              </w:rPr>
              <w:t>002973</w:t>
            </w:r>
          </w:p>
        </w:tc>
        <w:tc>
          <w:tcPr>
            <w:tcW w:w="1701" w:type="dxa"/>
            <w:vAlign w:val="center"/>
          </w:tcPr>
          <w:p w:rsidR="00AE4FC8" w:rsidRDefault="00404045">
            <w:pPr>
              <w:jc w:val="center"/>
            </w:pPr>
            <w:r>
              <w:rPr>
                <w:rFonts w:eastAsiaTheme="minorEastAsia"/>
                <w:color w:val="000000"/>
                <w:szCs w:val="21"/>
              </w:rPr>
              <w:t>侨银环保</w:t>
            </w:r>
          </w:p>
        </w:tc>
        <w:tc>
          <w:tcPr>
            <w:tcW w:w="1559" w:type="dxa"/>
            <w:vAlign w:val="center"/>
          </w:tcPr>
          <w:p w:rsidR="00AE4FC8" w:rsidRDefault="00404045">
            <w:pPr>
              <w:jc w:val="right"/>
            </w:pPr>
            <w:r>
              <w:rPr>
                <w:rFonts w:eastAsiaTheme="minorEastAsia"/>
                <w:color w:val="000000"/>
                <w:szCs w:val="21"/>
              </w:rPr>
              <w:t>1,146</w:t>
            </w:r>
          </w:p>
        </w:tc>
        <w:tc>
          <w:tcPr>
            <w:tcW w:w="1932" w:type="dxa"/>
            <w:vAlign w:val="center"/>
          </w:tcPr>
          <w:p w:rsidR="00AE4FC8" w:rsidRDefault="00404045">
            <w:pPr>
              <w:jc w:val="right"/>
            </w:pPr>
            <w:r>
              <w:rPr>
                <w:rFonts w:eastAsiaTheme="minorEastAsia"/>
                <w:color w:val="000000"/>
                <w:szCs w:val="21"/>
              </w:rPr>
              <w:t>6,578.04</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99</w:t>
            </w:r>
          </w:p>
        </w:tc>
        <w:tc>
          <w:tcPr>
            <w:tcW w:w="1276" w:type="dxa"/>
            <w:vAlign w:val="center"/>
          </w:tcPr>
          <w:p w:rsidR="00AE4FC8" w:rsidRDefault="00404045">
            <w:pPr>
              <w:jc w:val="center"/>
            </w:pPr>
            <w:r>
              <w:rPr>
                <w:rFonts w:eastAsiaTheme="minorEastAsia"/>
                <w:color w:val="000000"/>
                <w:szCs w:val="21"/>
              </w:rPr>
              <w:t>300761</w:t>
            </w:r>
          </w:p>
        </w:tc>
        <w:tc>
          <w:tcPr>
            <w:tcW w:w="1701" w:type="dxa"/>
            <w:vAlign w:val="center"/>
          </w:tcPr>
          <w:p w:rsidR="00AE4FC8" w:rsidRDefault="00404045">
            <w:pPr>
              <w:jc w:val="center"/>
            </w:pPr>
            <w:r>
              <w:rPr>
                <w:rFonts w:eastAsiaTheme="minorEastAsia"/>
                <w:color w:val="000000"/>
                <w:szCs w:val="21"/>
              </w:rPr>
              <w:t>立华股份</w:t>
            </w:r>
          </w:p>
        </w:tc>
        <w:tc>
          <w:tcPr>
            <w:tcW w:w="1559" w:type="dxa"/>
            <w:vAlign w:val="center"/>
          </w:tcPr>
          <w:p w:rsidR="00AE4FC8" w:rsidRDefault="00404045">
            <w:pPr>
              <w:jc w:val="right"/>
            </w:pPr>
            <w:r>
              <w:rPr>
                <w:rFonts w:eastAsiaTheme="minorEastAsia"/>
                <w:color w:val="000000"/>
                <w:szCs w:val="21"/>
              </w:rPr>
              <w:t>100</w:t>
            </w:r>
          </w:p>
        </w:tc>
        <w:tc>
          <w:tcPr>
            <w:tcW w:w="1932" w:type="dxa"/>
            <w:vAlign w:val="center"/>
          </w:tcPr>
          <w:p w:rsidR="00AE4FC8" w:rsidRDefault="00404045">
            <w:pPr>
              <w:jc w:val="right"/>
            </w:pPr>
            <w:r>
              <w:rPr>
                <w:rFonts w:eastAsiaTheme="minorEastAsia"/>
                <w:color w:val="000000"/>
                <w:szCs w:val="21"/>
              </w:rPr>
              <w:t>5,940.00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100</w:t>
            </w:r>
          </w:p>
        </w:tc>
        <w:tc>
          <w:tcPr>
            <w:tcW w:w="1276" w:type="dxa"/>
            <w:vAlign w:val="center"/>
          </w:tcPr>
          <w:p w:rsidR="00AE4FC8" w:rsidRDefault="00404045">
            <w:pPr>
              <w:jc w:val="center"/>
            </w:pPr>
            <w:r>
              <w:rPr>
                <w:rFonts w:eastAsiaTheme="minorEastAsia"/>
                <w:color w:val="000000"/>
                <w:szCs w:val="21"/>
              </w:rPr>
              <w:t>300682</w:t>
            </w:r>
          </w:p>
        </w:tc>
        <w:tc>
          <w:tcPr>
            <w:tcW w:w="1701" w:type="dxa"/>
            <w:vAlign w:val="center"/>
          </w:tcPr>
          <w:p w:rsidR="00AE4FC8" w:rsidRDefault="00404045">
            <w:pPr>
              <w:jc w:val="center"/>
            </w:pPr>
            <w:r>
              <w:rPr>
                <w:rFonts w:eastAsiaTheme="minorEastAsia"/>
                <w:color w:val="000000"/>
                <w:szCs w:val="21"/>
              </w:rPr>
              <w:t>朗新科技</w:t>
            </w:r>
          </w:p>
        </w:tc>
        <w:tc>
          <w:tcPr>
            <w:tcW w:w="1559" w:type="dxa"/>
            <w:vAlign w:val="center"/>
          </w:tcPr>
          <w:p w:rsidR="00AE4FC8" w:rsidRDefault="00404045">
            <w:pPr>
              <w:jc w:val="right"/>
            </w:pPr>
            <w:r>
              <w:rPr>
                <w:rFonts w:eastAsiaTheme="minorEastAsia"/>
                <w:color w:val="000000"/>
                <w:szCs w:val="21"/>
              </w:rPr>
              <w:t>200</w:t>
            </w:r>
          </w:p>
        </w:tc>
        <w:tc>
          <w:tcPr>
            <w:tcW w:w="1932" w:type="dxa"/>
            <w:vAlign w:val="center"/>
          </w:tcPr>
          <w:p w:rsidR="00AE4FC8" w:rsidRDefault="00404045">
            <w:pPr>
              <w:jc w:val="right"/>
            </w:pPr>
            <w:r>
              <w:rPr>
                <w:rFonts w:eastAsiaTheme="minorEastAsia"/>
                <w:color w:val="000000"/>
                <w:szCs w:val="21"/>
              </w:rPr>
              <w:t>4,526.00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101</w:t>
            </w:r>
          </w:p>
        </w:tc>
        <w:tc>
          <w:tcPr>
            <w:tcW w:w="1276" w:type="dxa"/>
            <w:vAlign w:val="center"/>
          </w:tcPr>
          <w:p w:rsidR="00AE4FC8" w:rsidRDefault="00404045">
            <w:pPr>
              <w:jc w:val="center"/>
            </w:pPr>
            <w:r>
              <w:rPr>
                <w:rFonts w:eastAsiaTheme="minorEastAsia"/>
                <w:color w:val="000000"/>
                <w:szCs w:val="21"/>
              </w:rPr>
              <w:t>300768</w:t>
            </w:r>
          </w:p>
        </w:tc>
        <w:tc>
          <w:tcPr>
            <w:tcW w:w="1701" w:type="dxa"/>
            <w:vAlign w:val="center"/>
          </w:tcPr>
          <w:p w:rsidR="00AE4FC8" w:rsidRDefault="00404045">
            <w:pPr>
              <w:jc w:val="center"/>
            </w:pPr>
            <w:r>
              <w:rPr>
                <w:rFonts w:eastAsiaTheme="minorEastAsia"/>
                <w:color w:val="000000"/>
                <w:szCs w:val="21"/>
              </w:rPr>
              <w:t>迪普科技</w:t>
            </w:r>
          </w:p>
        </w:tc>
        <w:tc>
          <w:tcPr>
            <w:tcW w:w="1559" w:type="dxa"/>
            <w:vAlign w:val="center"/>
          </w:tcPr>
          <w:p w:rsidR="00AE4FC8" w:rsidRDefault="00404045">
            <w:pPr>
              <w:jc w:val="right"/>
            </w:pPr>
            <w:r>
              <w:rPr>
                <w:rFonts w:eastAsiaTheme="minorEastAsia"/>
                <w:color w:val="000000"/>
                <w:szCs w:val="21"/>
              </w:rPr>
              <w:t>100</w:t>
            </w:r>
          </w:p>
        </w:tc>
        <w:tc>
          <w:tcPr>
            <w:tcW w:w="1932" w:type="dxa"/>
            <w:vAlign w:val="center"/>
          </w:tcPr>
          <w:p w:rsidR="00AE4FC8" w:rsidRDefault="00404045">
            <w:pPr>
              <w:jc w:val="right"/>
            </w:pPr>
            <w:r>
              <w:rPr>
                <w:rFonts w:eastAsiaTheme="minorEastAsia"/>
                <w:color w:val="000000"/>
                <w:szCs w:val="21"/>
              </w:rPr>
              <w:t>3,647.00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102</w:t>
            </w:r>
          </w:p>
        </w:tc>
        <w:tc>
          <w:tcPr>
            <w:tcW w:w="1276" w:type="dxa"/>
            <w:vAlign w:val="center"/>
          </w:tcPr>
          <w:p w:rsidR="00AE4FC8" w:rsidRDefault="00404045">
            <w:pPr>
              <w:jc w:val="center"/>
            </w:pPr>
            <w:r>
              <w:rPr>
                <w:rFonts w:eastAsiaTheme="minorEastAsia"/>
                <w:color w:val="000000"/>
                <w:szCs w:val="21"/>
              </w:rPr>
              <w:t>300766</w:t>
            </w:r>
          </w:p>
        </w:tc>
        <w:tc>
          <w:tcPr>
            <w:tcW w:w="1701" w:type="dxa"/>
            <w:vAlign w:val="center"/>
          </w:tcPr>
          <w:p w:rsidR="00AE4FC8" w:rsidRDefault="00404045">
            <w:pPr>
              <w:jc w:val="center"/>
            </w:pPr>
            <w:r>
              <w:rPr>
                <w:rFonts w:eastAsiaTheme="minorEastAsia"/>
                <w:color w:val="000000"/>
                <w:szCs w:val="21"/>
              </w:rPr>
              <w:t>每日互动</w:t>
            </w:r>
          </w:p>
        </w:tc>
        <w:tc>
          <w:tcPr>
            <w:tcW w:w="1559" w:type="dxa"/>
            <w:vAlign w:val="center"/>
          </w:tcPr>
          <w:p w:rsidR="00AE4FC8" w:rsidRDefault="00404045">
            <w:pPr>
              <w:jc w:val="right"/>
            </w:pPr>
            <w:r>
              <w:rPr>
                <w:rFonts w:eastAsiaTheme="minorEastAsia"/>
                <w:color w:val="000000"/>
                <w:szCs w:val="21"/>
              </w:rPr>
              <w:t>100</w:t>
            </w:r>
          </w:p>
        </w:tc>
        <w:tc>
          <w:tcPr>
            <w:tcW w:w="1932" w:type="dxa"/>
            <w:vAlign w:val="center"/>
          </w:tcPr>
          <w:p w:rsidR="00AE4FC8" w:rsidRDefault="00404045">
            <w:pPr>
              <w:jc w:val="right"/>
            </w:pPr>
            <w:r>
              <w:rPr>
                <w:rFonts w:eastAsiaTheme="minorEastAsia"/>
                <w:color w:val="000000"/>
                <w:szCs w:val="21"/>
              </w:rPr>
              <w:t>3,281.00</w:t>
            </w:r>
          </w:p>
        </w:tc>
        <w:tc>
          <w:tcPr>
            <w:tcW w:w="1612" w:type="dxa"/>
            <w:vAlign w:val="center"/>
          </w:tcPr>
          <w:p w:rsidR="00AE4FC8" w:rsidRDefault="00404045">
            <w:pPr>
              <w:jc w:val="right"/>
            </w:pPr>
            <w:r>
              <w:rPr>
                <w:rFonts w:eastAsiaTheme="minorEastAsia"/>
                <w:color w:val="000000"/>
                <w:szCs w:val="21"/>
              </w:rPr>
              <w:t>0.00</w:t>
            </w:r>
          </w:p>
        </w:tc>
      </w:tr>
      <w:tr w:rsidR="00AE4FC8">
        <w:trPr>
          <w:jc w:val="center"/>
        </w:trPr>
        <w:tc>
          <w:tcPr>
            <w:tcW w:w="817" w:type="dxa"/>
            <w:vAlign w:val="center"/>
          </w:tcPr>
          <w:p w:rsidR="00AE4FC8" w:rsidRDefault="00404045">
            <w:pPr>
              <w:jc w:val="center"/>
            </w:pPr>
            <w:r>
              <w:rPr>
                <w:rFonts w:eastAsiaTheme="minorEastAsia"/>
                <w:color w:val="000000"/>
                <w:szCs w:val="21"/>
              </w:rPr>
              <w:t>103</w:t>
            </w:r>
          </w:p>
        </w:tc>
        <w:tc>
          <w:tcPr>
            <w:tcW w:w="1276" w:type="dxa"/>
            <w:vAlign w:val="center"/>
          </w:tcPr>
          <w:p w:rsidR="00AE4FC8" w:rsidRDefault="00404045">
            <w:pPr>
              <w:jc w:val="center"/>
            </w:pPr>
            <w:r>
              <w:rPr>
                <w:rFonts w:eastAsiaTheme="minorEastAsia"/>
                <w:color w:val="000000"/>
                <w:szCs w:val="21"/>
              </w:rPr>
              <w:t>300674</w:t>
            </w:r>
          </w:p>
        </w:tc>
        <w:tc>
          <w:tcPr>
            <w:tcW w:w="1701" w:type="dxa"/>
            <w:vAlign w:val="center"/>
          </w:tcPr>
          <w:p w:rsidR="00AE4FC8" w:rsidRDefault="00404045">
            <w:pPr>
              <w:jc w:val="center"/>
            </w:pPr>
            <w:r>
              <w:rPr>
                <w:rFonts w:eastAsiaTheme="minorEastAsia"/>
                <w:color w:val="000000"/>
                <w:szCs w:val="21"/>
              </w:rPr>
              <w:t>宇信科技</w:t>
            </w:r>
          </w:p>
        </w:tc>
        <w:tc>
          <w:tcPr>
            <w:tcW w:w="1559" w:type="dxa"/>
            <w:vAlign w:val="center"/>
          </w:tcPr>
          <w:p w:rsidR="00AE4FC8" w:rsidRDefault="00404045">
            <w:pPr>
              <w:jc w:val="right"/>
            </w:pPr>
            <w:r>
              <w:rPr>
                <w:rFonts w:eastAsiaTheme="minorEastAsia"/>
                <w:color w:val="000000"/>
                <w:szCs w:val="21"/>
              </w:rPr>
              <w:t>100</w:t>
            </w:r>
          </w:p>
        </w:tc>
        <w:tc>
          <w:tcPr>
            <w:tcW w:w="1932" w:type="dxa"/>
            <w:vAlign w:val="center"/>
          </w:tcPr>
          <w:p w:rsidR="00AE4FC8" w:rsidRDefault="00404045">
            <w:pPr>
              <w:jc w:val="right"/>
            </w:pPr>
            <w:r>
              <w:rPr>
                <w:rFonts w:eastAsiaTheme="minorEastAsia"/>
                <w:color w:val="000000"/>
                <w:szCs w:val="21"/>
              </w:rPr>
              <w:t>2,635.00</w:t>
            </w:r>
          </w:p>
        </w:tc>
        <w:tc>
          <w:tcPr>
            <w:tcW w:w="1612" w:type="dxa"/>
            <w:vAlign w:val="center"/>
          </w:tcPr>
          <w:p w:rsidR="00AE4FC8" w:rsidRDefault="00404045">
            <w:pPr>
              <w:jc w:val="right"/>
            </w:pPr>
            <w:r>
              <w:rPr>
                <w:rFonts w:eastAsiaTheme="minorEastAsia"/>
                <w:color w:val="000000"/>
                <w:szCs w:val="21"/>
              </w:rPr>
              <w:t>0.00</w:t>
            </w:r>
          </w:p>
        </w:tc>
      </w:tr>
    </w:tbl>
    <w:p w:rsidR="001A59F9" w:rsidRPr="00D564C7" w:rsidRDefault="001A59F9" w:rsidP="00AF2CCD">
      <w:pPr>
        <w:pStyle w:val="20"/>
        <w:spacing w:before="0" w:after="0"/>
        <w:rPr>
          <w:rFonts w:asciiTheme="minorEastAsia" w:eastAsiaTheme="minorEastAsia" w:hAnsiTheme="minorEastAsia"/>
          <w:kern w:val="0"/>
          <w:sz w:val="21"/>
          <w:szCs w:val="21"/>
        </w:rPr>
      </w:pPr>
      <w:bookmarkStart w:id="121" w:name="_Toc361324882"/>
      <w:bookmarkStart w:id="122" w:name="_Toc35533826"/>
      <w:r w:rsidRPr="00D564C7">
        <w:rPr>
          <w:rFonts w:asciiTheme="minorEastAsia" w:eastAsiaTheme="minorEastAsia" w:hAnsiTheme="minorEastAsia"/>
          <w:kern w:val="0"/>
          <w:sz w:val="21"/>
          <w:szCs w:val="21"/>
        </w:rPr>
        <w:t>8.5</w:t>
      </w:r>
      <w:bookmarkStart w:id="123" w:name="_Toc234814103"/>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报告期内股票投资组合的重大变动</w:t>
      </w:r>
      <w:bookmarkEnd w:id="121"/>
      <w:bookmarkEnd w:id="123"/>
      <w:bookmarkEnd w:id="122"/>
    </w:p>
    <w:p w:rsidR="001A59F9" w:rsidRPr="00D564C7" w:rsidRDefault="001A59F9" w:rsidP="00AF2CCD">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8.5.1</w:t>
      </w:r>
      <w:r w:rsidRPr="00D564C7">
        <w:rPr>
          <w:rFonts w:asciiTheme="minorEastAsia" w:eastAsiaTheme="minorEastAsia" w:hAnsiTheme="minorEastAsia" w:hint="eastAsia"/>
          <w:b/>
          <w:bCs/>
          <w:color w:val="000000"/>
          <w:szCs w:val="21"/>
        </w:rPr>
        <w:t>累计买入金额超出</w:t>
      </w:r>
      <w:r w:rsidR="006A7E68" w:rsidRPr="00D564C7">
        <w:rPr>
          <w:rFonts w:ascii="宋体" w:hAnsi="宋体" w:hint="eastAsia"/>
          <w:b/>
          <w:color w:val="000000"/>
          <w:kern w:val="0"/>
          <w:szCs w:val="21"/>
        </w:rPr>
        <w:t>期初</w:t>
      </w:r>
      <w:r w:rsidRPr="00D564C7">
        <w:rPr>
          <w:rFonts w:asciiTheme="minorEastAsia" w:eastAsiaTheme="minorEastAsia" w:hAnsiTheme="minorEastAsia" w:hint="eastAsia"/>
          <w:b/>
          <w:bCs/>
          <w:color w:val="000000"/>
          <w:szCs w:val="21"/>
        </w:rPr>
        <w:t>基金资产净值</w:t>
      </w:r>
      <w:r w:rsidR="006073BA" w:rsidRPr="00D564C7">
        <w:rPr>
          <w:b/>
          <w:bCs/>
          <w:color w:val="000000"/>
          <w:szCs w:val="21"/>
        </w:rPr>
        <w:t>2</w:t>
      </w:r>
      <w:r w:rsidR="00A0211C">
        <w:rPr>
          <w:rFonts w:hint="eastAsia"/>
          <w:b/>
          <w:color w:val="000000"/>
          <w:szCs w:val="21"/>
        </w:rPr>
        <w:t>%</w:t>
      </w:r>
      <w:r w:rsidRPr="00D564C7">
        <w:rPr>
          <w:rFonts w:asciiTheme="minorEastAsia" w:eastAsiaTheme="minorEastAsia" w:hAnsiTheme="minorEastAsia" w:hint="eastAsia"/>
          <w:b/>
          <w:bCs/>
          <w:color w:val="000000"/>
          <w:szCs w:val="21"/>
        </w:rPr>
        <w:t>或前</w:t>
      </w:r>
      <w:r w:rsidRPr="00D564C7">
        <w:rPr>
          <w:rFonts w:asciiTheme="minorEastAsia" w:eastAsiaTheme="minorEastAsia" w:hAnsiTheme="minorEastAsia"/>
          <w:b/>
          <w:bCs/>
          <w:color w:val="000000"/>
          <w:szCs w:val="21"/>
        </w:rPr>
        <w:t>20</w:t>
      </w:r>
      <w:r w:rsidRPr="00D564C7">
        <w:rPr>
          <w:rFonts w:asciiTheme="minorEastAsia" w:eastAsiaTheme="minorEastAsia" w:hAnsiTheme="minorEastAsia" w:hint="eastAsia"/>
          <w:b/>
          <w:bCs/>
          <w:color w:val="000000"/>
          <w:szCs w:val="21"/>
        </w:rPr>
        <w:t>名的股票明细</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序号</w:t>
            </w:r>
          </w:p>
        </w:tc>
        <w:tc>
          <w:tcPr>
            <w:tcW w:w="165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股票代码</w:t>
            </w:r>
          </w:p>
        </w:tc>
        <w:tc>
          <w:tcPr>
            <w:tcW w:w="198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股票名称</w:t>
            </w:r>
          </w:p>
        </w:tc>
        <w:tc>
          <w:tcPr>
            <w:tcW w:w="288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本期累计买入金额</w:t>
            </w:r>
          </w:p>
        </w:tc>
        <w:tc>
          <w:tcPr>
            <w:tcW w:w="162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占</w:t>
            </w:r>
            <w:r w:rsidR="006A7E68" w:rsidRPr="007D70B4">
              <w:rPr>
                <w:color w:val="000000"/>
                <w:kern w:val="0"/>
                <w:szCs w:val="21"/>
              </w:rPr>
              <w:t>期初</w:t>
            </w:r>
            <w:r w:rsidRPr="007D70B4">
              <w:rPr>
                <w:rFonts w:eastAsiaTheme="minorEastAsia"/>
                <w:color w:val="000000"/>
                <w:szCs w:val="21"/>
              </w:rPr>
              <w:t>基金资产净值比例</w:t>
            </w:r>
            <w:r w:rsidR="00A0211C" w:rsidRPr="007D70B4">
              <w:rPr>
                <w:color w:val="000000"/>
                <w:szCs w:val="21"/>
              </w:rPr>
              <w:t>（％）</w:t>
            </w:r>
          </w:p>
        </w:tc>
      </w:tr>
      <w:tr w:rsidR="00AE4FC8">
        <w:tc>
          <w:tcPr>
            <w:tcW w:w="870" w:type="dxa"/>
            <w:vAlign w:val="center"/>
          </w:tcPr>
          <w:p w:rsidR="00AE4FC8" w:rsidRDefault="00404045">
            <w:pPr>
              <w:jc w:val="center"/>
            </w:pPr>
            <w:r>
              <w:rPr>
                <w:rFonts w:eastAsiaTheme="minorEastAsia"/>
                <w:szCs w:val="21"/>
              </w:rPr>
              <w:t>1</w:t>
            </w:r>
          </w:p>
        </w:tc>
        <w:tc>
          <w:tcPr>
            <w:tcW w:w="1650" w:type="dxa"/>
            <w:vAlign w:val="center"/>
          </w:tcPr>
          <w:p w:rsidR="00AE4FC8" w:rsidRDefault="00404045">
            <w:pPr>
              <w:jc w:val="center"/>
            </w:pPr>
            <w:r>
              <w:rPr>
                <w:rFonts w:eastAsiaTheme="minorEastAsia"/>
                <w:szCs w:val="21"/>
              </w:rPr>
              <w:t>300498</w:t>
            </w:r>
          </w:p>
        </w:tc>
        <w:tc>
          <w:tcPr>
            <w:tcW w:w="1980" w:type="dxa"/>
            <w:vAlign w:val="center"/>
          </w:tcPr>
          <w:p w:rsidR="00AE4FC8" w:rsidRDefault="00404045">
            <w:pPr>
              <w:jc w:val="center"/>
            </w:pPr>
            <w:r>
              <w:rPr>
                <w:rFonts w:eastAsiaTheme="minorEastAsia"/>
                <w:szCs w:val="21"/>
              </w:rPr>
              <w:t>温氏股份</w:t>
            </w:r>
          </w:p>
        </w:tc>
        <w:tc>
          <w:tcPr>
            <w:tcW w:w="2880" w:type="dxa"/>
            <w:vAlign w:val="center"/>
          </w:tcPr>
          <w:p w:rsidR="00AE4FC8" w:rsidRDefault="00404045">
            <w:pPr>
              <w:jc w:val="right"/>
            </w:pPr>
            <w:r>
              <w:rPr>
                <w:rFonts w:eastAsiaTheme="minorEastAsia"/>
                <w:szCs w:val="21"/>
              </w:rPr>
              <w:t>556,873,371.19</w:t>
            </w:r>
          </w:p>
        </w:tc>
        <w:tc>
          <w:tcPr>
            <w:tcW w:w="1620" w:type="dxa"/>
            <w:vAlign w:val="center"/>
          </w:tcPr>
          <w:p w:rsidR="00AE4FC8" w:rsidRDefault="00404045">
            <w:pPr>
              <w:jc w:val="right"/>
            </w:pPr>
            <w:r>
              <w:rPr>
                <w:rFonts w:eastAsiaTheme="minorEastAsia"/>
                <w:szCs w:val="21"/>
              </w:rPr>
              <w:t>14.98</w:t>
            </w:r>
          </w:p>
        </w:tc>
      </w:tr>
      <w:tr w:rsidR="00AE4FC8">
        <w:tc>
          <w:tcPr>
            <w:tcW w:w="870" w:type="dxa"/>
            <w:vAlign w:val="center"/>
          </w:tcPr>
          <w:p w:rsidR="00AE4FC8" w:rsidRDefault="00404045">
            <w:pPr>
              <w:jc w:val="center"/>
            </w:pPr>
            <w:r>
              <w:rPr>
                <w:rFonts w:eastAsiaTheme="minorEastAsia"/>
                <w:szCs w:val="21"/>
              </w:rPr>
              <w:t>2</w:t>
            </w:r>
          </w:p>
        </w:tc>
        <w:tc>
          <w:tcPr>
            <w:tcW w:w="1650" w:type="dxa"/>
            <w:vAlign w:val="center"/>
          </w:tcPr>
          <w:p w:rsidR="00AE4FC8" w:rsidRDefault="00404045">
            <w:pPr>
              <w:jc w:val="center"/>
            </w:pPr>
            <w:r>
              <w:rPr>
                <w:rFonts w:eastAsiaTheme="minorEastAsia"/>
                <w:szCs w:val="21"/>
              </w:rPr>
              <w:t>300059</w:t>
            </w:r>
          </w:p>
        </w:tc>
        <w:tc>
          <w:tcPr>
            <w:tcW w:w="1980" w:type="dxa"/>
            <w:vAlign w:val="center"/>
          </w:tcPr>
          <w:p w:rsidR="00AE4FC8" w:rsidRDefault="00404045">
            <w:pPr>
              <w:jc w:val="center"/>
            </w:pPr>
            <w:r>
              <w:rPr>
                <w:rFonts w:eastAsiaTheme="minorEastAsia"/>
                <w:szCs w:val="21"/>
              </w:rPr>
              <w:t>东方财富</w:t>
            </w:r>
          </w:p>
        </w:tc>
        <w:tc>
          <w:tcPr>
            <w:tcW w:w="2880" w:type="dxa"/>
            <w:vAlign w:val="center"/>
          </w:tcPr>
          <w:p w:rsidR="00AE4FC8" w:rsidRDefault="00404045">
            <w:pPr>
              <w:jc w:val="right"/>
            </w:pPr>
            <w:r>
              <w:rPr>
                <w:rFonts w:eastAsiaTheme="minorEastAsia"/>
                <w:szCs w:val="21"/>
              </w:rPr>
              <w:t>282,887,094.02</w:t>
            </w:r>
          </w:p>
        </w:tc>
        <w:tc>
          <w:tcPr>
            <w:tcW w:w="1620" w:type="dxa"/>
            <w:vAlign w:val="center"/>
          </w:tcPr>
          <w:p w:rsidR="00AE4FC8" w:rsidRDefault="00404045">
            <w:pPr>
              <w:jc w:val="right"/>
            </w:pPr>
            <w:r>
              <w:rPr>
                <w:rFonts w:eastAsiaTheme="minorEastAsia"/>
                <w:szCs w:val="21"/>
              </w:rPr>
              <w:t>7.61</w:t>
            </w:r>
          </w:p>
        </w:tc>
      </w:tr>
      <w:tr w:rsidR="00AE4FC8">
        <w:tc>
          <w:tcPr>
            <w:tcW w:w="870" w:type="dxa"/>
            <w:vAlign w:val="center"/>
          </w:tcPr>
          <w:p w:rsidR="00AE4FC8" w:rsidRDefault="00404045">
            <w:pPr>
              <w:jc w:val="center"/>
            </w:pPr>
            <w:r>
              <w:rPr>
                <w:rFonts w:eastAsiaTheme="minorEastAsia"/>
                <w:szCs w:val="21"/>
              </w:rPr>
              <w:lastRenderedPageBreak/>
              <w:t>3</w:t>
            </w:r>
          </w:p>
        </w:tc>
        <w:tc>
          <w:tcPr>
            <w:tcW w:w="1650" w:type="dxa"/>
            <w:vAlign w:val="center"/>
          </w:tcPr>
          <w:p w:rsidR="00AE4FC8" w:rsidRDefault="00404045">
            <w:pPr>
              <w:jc w:val="center"/>
            </w:pPr>
            <w:r>
              <w:rPr>
                <w:rFonts w:eastAsiaTheme="minorEastAsia"/>
                <w:szCs w:val="21"/>
              </w:rPr>
              <w:t>300124</w:t>
            </w:r>
          </w:p>
        </w:tc>
        <w:tc>
          <w:tcPr>
            <w:tcW w:w="1980" w:type="dxa"/>
            <w:vAlign w:val="center"/>
          </w:tcPr>
          <w:p w:rsidR="00AE4FC8" w:rsidRDefault="00404045">
            <w:pPr>
              <w:jc w:val="center"/>
            </w:pPr>
            <w:r>
              <w:rPr>
                <w:rFonts w:eastAsiaTheme="minorEastAsia"/>
                <w:szCs w:val="21"/>
              </w:rPr>
              <w:t>汇川技术</w:t>
            </w:r>
          </w:p>
        </w:tc>
        <w:tc>
          <w:tcPr>
            <w:tcW w:w="2880" w:type="dxa"/>
            <w:vAlign w:val="center"/>
          </w:tcPr>
          <w:p w:rsidR="00AE4FC8" w:rsidRDefault="00404045">
            <w:pPr>
              <w:jc w:val="right"/>
            </w:pPr>
            <w:r>
              <w:rPr>
                <w:rFonts w:eastAsiaTheme="minorEastAsia"/>
                <w:szCs w:val="21"/>
              </w:rPr>
              <w:t>112,905,393.33</w:t>
            </w:r>
          </w:p>
        </w:tc>
        <w:tc>
          <w:tcPr>
            <w:tcW w:w="1620" w:type="dxa"/>
            <w:vAlign w:val="center"/>
          </w:tcPr>
          <w:p w:rsidR="00AE4FC8" w:rsidRDefault="00404045">
            <w:pPr>
              <w:jc w:val="right"/>
            </w:pPr>
            <w:r>
              <w:rPr>
                <w:rFonts w:eastAsiaTheme="minorEastAsia"/>
                <w:szCs w:val="21"/>
              </w:rPr>
              <w:t>3.04</w:t>
            </w:r>
          </w:p>
        </w:tc>
      </w:tr>
      <w:tr w:rsidR="00AE4FC8">
        <w:tc>
          <w:tcPr>
            <w:tcW w:w="870" w:type="dxa"/>
            <w:vAlign w:val="center"/>
          </w:tcPr>
          <w:p w:rsidR="00AE4FC8" w:rsidRDefault="00404045">
            <w:pPr>
              <w:jc w:val="center"/>
            </w:pPr>
            <w:r>
              <w:rPr>
                <w:rFonts w:eastAsiaTheme="minorEastAsia"/>
                <w:szCs w:val="21"/>
              </w:rPr>
              <w:t>4</w:t>
            </w:r>
          </w:p>
        </w:tc>
        <w:tc>
          <w:tcPr>
            <w:tcW w:w="1650" w:type="dxa"/>
            <w:vAlign w:val="center"/>
          </w:tcPr>
          <w:p w:rsidR="00AE4FC8" w:rsidRDefault="00404045">
            <w:pPr>
              <w:jc w:val="center"/>
            </w:pPr>
            <w:r>
              <w:rPr>
                <w:rFonts w:eastAsiaTheme="minorEastAsia"/>
                <w:szCs w:val="21"/>
              </w:rPr>
              <w:t>300015</w:t>
            </w:r>
          </w:p>
        </w:tc>
        <w:tc>
          <w:tcPr>
            <w:tcW w:w="1980" w:type="dxa"/>
            <w:vAlign w:val="center"/>
          </w:tcPr>
          <w:p w:rsidR="00AE4FC8" w:rsidRDefault="00404045">
            <w:pPr>
              <w:jc w:val="center"/>
            </w:pPr>
            <w:r>
              <w:rPr>
                <w:rFonts w:eastAsiaTheme="minorEastAsia"/>
                <w:szCs w:val="21"/>
              </w:rPr>
              <w:t>爱尔眼科</w:t>
            </w:r>
          </w:p>
        </w:tc>
        <w:tc>
          <w:tcPr>
            <w:tcW w:w="2880" w:type="dxa"/>
            <w:vAlign w:val="center"/>
          </w:tcPr>
          <w:p w:rsidR="00AE4FC8" w:rsidRDefault="00404045">
            <w:pPr>
              <w:jc w:val="right"/>
            </w:pPr>
            <w:r>
              <w:rPr>
                <w:rFonts w:eastAsiaTheme="minorEastAsia"/>
                <w:szCs w:val="21"/>
              </w:rPr>
              <w:t>110,305,078.12</w:t>
            </w:r>
          </w:p>
        </w:tc>
        <w:tc>
          <w:tcPr>
            <w:tcW w:w="1620" w:type="dxa"/>
            <w:vAlign w:val="center"/>
          </w:tcPr>
          <w:p w:rsidR="00AE4FC8" w:rsidRDefault="00404045">
            <w:pPr>
              <w:jc w:val="right"/>
            </w:pPr>
            <w:r>
              <w:rPr>
                <w:rFonts w:eastAsiaTheme="minorEastAsia"/>
                <w:szCs w:val="21"/>
              </w:rPr>
              <w:t>2.97</w:t>
            </w:r>
          </w:p>
        </w:tc>
      </w:tr>
      <w:tr w:rsidR="00AE4FC8">
        <w:tc>
          <w:tcPr>
            <w:tcW w:w="870" w:type="dxa"/>
            <w:vAlign w:val="center"/>
          </w:tcPr>
          <w:p w:rsidR="00AE4FC8" w:rsidRDefault="00404045">
            <w:pPr>
              <w:jc w:val="center"/>
            </w:pPr>
            <w:r>
              <w:rPr>
                <w:rFonts w:eastAsiaTheme="minorEastAsia"/>
                <w:szCs w:val="21"/>
              </w:rPr>
              <w:t>5</w:t>
            </w:r>
          </w:p>
        </w:tc>
        <w:tc>
          <w:tcPr>
            <w:tcW w:w="1650" w:type="dxa"/>
            <w:vAlign w:val="center"/>
          </w:tcPr>
          <w:p w:rsidR="00AE4FC8" w:rsidRDefault="00404045">
            <w:pPr>
              <w:jc w:val="center"/>
            </w:pPr>
            <w:r>
              <w:rPr>
                <w:rFonts w:eastAsiaTheme="minorEastAsia"/>
                <w:szCs w:val="21"/>
              </w:rPr>
              <w:t>300142</w:t>
            </w:r>
          </w:p>
        </w:tc>
        <w:tc>
          <w:tcPr>
            <w:tcW w:w="1980" w:type="dxa"/>
            <w:vAlign w:val="center"/>
          </w:tcPr>
          <w:p w:rsidR="00AE4FC8" w:rsidRDefault="00404045">
            <w:pPr>
              <w:jc w:val="center"/>
            </w:pPr>
            <w:r>
              <w:rPr>
                <w:rFonts w:eastAsiaTheme="minorEastAsia"/>
                <w:szCs w:val="21"/>
              </w:rPr>
              <w:t>沃森生物</w:t>
            </w:r>
          </w:p>
        </w:tc>
        <w:tc>
          <w:tcPr>
            <w:tcW w:w="2880" w:type="dxa"/>
            <w:vAlign w:val="center"/>
          </w:tcPr>
          <w:p w:rsidR="00AE4FC8" w:rsidRDefault="00404045">
            <w:pPr>
              <w:jc w:val="right"/>
            </w:pPr>
            <w:r>
              <w:rPr>
                <w:rFonts w:eastAsiaTheme="minorEastAsia"/>
                <w:szCs w:val="21"/>
              </w:rPr>
              <w:t>108,079,380.87</w:t>
            </w:r>
          </w:p>
        </w:tc>
        <w:tc>
          <w:tcPr>
            <w:tcW w:w="1620" w:type="dxa"/>
            <w:vAlign w:val="center"/>
          </w:tcPr>
          <w:p w:rsidR="00AE4FC8" w:rsidRDefault="00404045">
            <w:pPr>
              <w:jc w:val="right"/>
            </w:pPr>
            <w:r>
              <w:rPr>
                <w:rFonts w:eastAsiaTheme="minorEastAsia"/>
                <w:szCs w:val="21"/>
              </w:rPr>
              <w:t>2.91</w:t>
            </w:r>
          </w:p>
        </w:tc>
      </w:tr>
      <w:tr w:rsidR="00AE4FC8">
        <w:tc>
          <w:tcPr>
            <w:tcW w:w="870" w:type="dxa"/>
            <w:vAlign w:val="center"/>
          </w:tcPr>
          <w:p w:rsidR="00AE4FC8" w:rsidRDefault="00404045">
            <w:pPr>
              <w:jc w:val="center"/>
            </w:pPr>
            <w:r>
              <w:rPr>
                <w:rFonts w:eastAsiaTheme="minorEastAsia"/>
                <w:szCs w:val="21"/>
              </w:rPr>
              <w:t>6</w:t>
            </w:r>
          </w:p>
        </w:tc>
        <w:tc>
          <w:tcPr>
            <w:tcW w:w="1650" w:type="dxa"/>
            <w:vAlign w:val="center"/>
          </w:tcPr>
          <w:p w:rsidR="00AE4FC8" w:rsidRDefault="00404045">
            <w:pPr>
              <w:jc w:val="center"/>
            </w:pPr>
            <w:r>
              <w:rPr>
                <w:rFonts w:eastAsiaTheme="minorEastAsia"/>
                <w:szCs w:val="21"/>
              </w:rPr>
              <w:t>300003</w:t>
            </w:r>
          </w:p>
        </w:tc>
        <w:tc>
          <w:tcPr>
            <w:tcW w:w="1980" w:type="dxa"/>
            <w:vAlign w:val="center"/>
          </w:tcPr>
          <w:p w:rsidR="00AE4FC8" w:rsidRDefault="00404045">
            <w:pPr>
              <w:jc w:val="center"/>
            </w:pPr>
            <w:r>
              <w:rPr>
                <w:rFonts w:eastAsiaTheme="minorEastAsia"/>
                <w:szCs w:val="21"/>
              </w:rPr>
              <w:t>乐普医疗</w:t>
            </w:r>
          </w:p>
        </w:tc>
        <w:tc>
          <w:tcPr>
            <w:tcW w:w="2880" w:type="dxa"/>
            <w:vAlign w:val="center"/>
          </w:tcPr>
          <w:p w:rsidR="00AE4FC8" w:rsidRDefault="00404045">
            <w:pPr>
              <w:jc w:val="right"/>
            </w:pPr>
            <w:r>
              <w:rPr>
                <w:rFonts w:eastAsiaTheme="minorEastAsia"/>
                <w:szCs w:val="21"/>
              </w:rPr>
              <w:t>101,235,806.81</w:t>
            </w:r>
          </w:p>
        </w:tc>
        <w:tc>
          <w:tcPr>
            <w:tcW w:w="1620" w:type="dxa"/>
            <w:vAlign w:val="center"/>
          </w:tcPr>
          <w:p w:rsidR="00AE4FC8" w:rsidRDefault="00404045">
            <w:pPr>
              <w:jc w:val="right"/>
            </w:pPr>
            <w:r>
              <w:rPr>
                <w:rFonts w:eastAsiaTheme="minorEastAsia"/>
                <w:szCs w:val="21"/>
              </w:rPr>
              <w:t>2.72</w:t>
            </w:r>
          </w:p>
        </w:tc>
      </w:tr>
      <w:tr w:rsidR="00AE4FC8">
        <w:tc>
          <w:tcPr>
            <w:tcW w:w="870" w:type="dxa"/>
            <w:vAlign w:val="center"/>
          </w:tcPr>
          <w:p w:rsidR="00AE4FC8" w:rsidRDefault="00404045">
            <w:pPr>
              <w:jc w:val="center"/>
            </w:pPr>
            <w:r>
              <w:rPr>
                <w:rFonts w:eastAsiaTheme="minorEastAsia"/>
                <w:szCs w:val="21"/>
              </w:rPr>
              <w:t>7</w:t>
            </w:r>
          </w:p>
        </w:tc>
        <w:tc>
          <w:tcPr>
            <w:tcW w:w="1650" w:type="dxa"/>
            <w:vAlign w:val="center"/>
          </w:tcPr>
          <w:p w:rsidR="00AE4FC8" w:rsidRDefault="00404045">
            <w:pPr>
              <w:jc w:val="center"/>
            </w:pPr>
            <w:r>
              <w:rPr>
                <w:rFonts w:eastAsiaTheme="minorEastAsia"/>
                <w:szCs w:val="21"/>
              </w:rPr>
              <w:t>300136</w:t>
            </w:r>
          </w:p>
        </w:tc>
        <w:tc>
          <w:tcPr>
            <w:tcW w:w="1980" w:type="dxa"/>
            <w:vAlign w:val="center"/>
          </w:tcPr>
          <w:p w:rsidR="00AE4FC8" w:rsidRDefault="00404045">
            <w:pPr>
              <w:jc w:val="center"/>
            </w:pPr>
            <w:r>
              <w:rPr>
                <w:rFonts w:eastAsiaTheme="minorEastAsia"/>
                <w:szCs w:val="21"/>
              </w:rPr>
              <w:t>信维通信</w:t>
            </w:r>
          </w:p>
        </w:tc>
        <w:tc>
          <w:tcPr>
            <w:tcW w:w="2880" w:type="dxa"/>
            <w:vAlign w:val="center"/>
          </w:tcPr>
          <w:p w:rsidR="00AE4FC8" w:rsidRDefault="00404045">
            <w:pPr>
              <w:jc w:val="right"/>
            </w:pPr>
            <w:r>
              <w:rPr>
                <w:rFonts w:eastAsiaTheme="minorEastAsia"/>
                <w:szCs w:val="21"/>
              </w:rPr>
              <w:t>92,619,937.82</w:t>
            </w:r>
          </w:p>
        </w:tc>
        <w:tc>
          <w:tcPr>
            <w:tcW w:w="1620" w:type="dxa"/>
            <w:vAlign w:val="center"/>
          </w:tcPr>
          <w:p w:rsidR="00AE4FC8" w:rsidRDefault="00404045">
            <w:pPr>
              <w:jc w:val="right"/>
            </w:pPr>
            <w:r>
              <w:rPr>
                <w:rFonts w:eastAsiaTheme="minorEastAsia"/>
                <w:szCs w:val="21"/>
              </w:rPr>
              <w:t>2.49</w:t>
            </w:r>
          </w:p>
        </w:tc>
      </w:tr>
      <w:tr w:rsidR="00AE4FC8">
        <w:tc>
          <w:tcPr>
            <w:tcW w:w="870" w:type="dxa"/>
            <w:vAlign w:val="center"/>
          </w:tcPr>
          <w:p w:rsidR="00AE4FC8" w:rsidRDefault="00404045">
            <w:pPr>
              <w:jc w:val="center"/>
            </w:pPr>
            <w:r>
              <w:rPr>
                <w:rFonts w:eastAsiaTheme="minorEastAsia"/>
                <w:szCs w:val="21"/>
              </w:rPr>
              <w:t>8</w:t>
            </w:r>
          </w:p>
        </w:tc>
        <w:tc>
          <w:tcPr>
            <w:tcW w:w="1650" w:type="dxa"/>
            <w:vAlign w:val="center"/>
          </w:tcPr>
          <w:p w:rsidR="00AE4FC8" w:rsidRDefault="00404045">
            <w:pPr>
              <w:jc w:val="center"/>
            </w:pPr>
            <w:r>
              <w:rPr>
                <w:rFonts w:eastAsiaTheme="minorEastAsia"/>
                <w:szCs w:val="21"/>
              </w:rPr>
              <w:t>300750</w:t>
            </w:r>
          </w:p>
        </w:tc>
        <w:tc>
          <w:tcPr>
            <w:tcW w:w="1980" w:type="dxa"/>
            <w:vAlign w:val="center"/>
          </w:tcPr>
          <w:p w:rsidR="00AE4FC8" w:rsidRDefault="00404045">
            <w:pPr>
              <w:jc w:val="center"/>
            </w:pPr>
            <w:r>
              <w:rPr>
                <w:rFonts w:eastAsiaTheme="minorEastAsia"/>
                <w:szCs w:val="21"/>
              </w:rPr>
              <w:t>宁德时代</w:t>
            </w:r>
          </w:p>
        </w:tc>
        <w:tc>
          <w:tcPr>
            <w:tcW w:w="2880" w:type="dxa"/>
            <w:vAlign w:val="center"/>
          </w:tcPr>
          <w:p w:rsidR="00AE4FC8" w:rsidRDefault="00404045">
            <w:pPr>
              <w:jc w:val="right"/>
            </w:pPr>
            <w:r>
              <w:rPr>
                <w:rFonts w:eastAsiaTheme="minorEastAsia"/>
                <w:szCs w:val="21"/>
              </w:rPr>
              <w:t>86,678,550.58</w:t>
            </w:r>
          </w:p>
        </w:tc>
        <w:tc>
          <w:tcPr>
            <w:tcW w:w="1620" w:type="dxa"/>
            <w:vAlign w:val="center"/>
          </w:tcPr>
          <w:p w:rsidR="00AE4FC8" w:rsidRDefault="00404045">
            <w:pPr>
              <w:jc w:val="right"/>
            </w:pPr>
            <w:r>
              <w:rPr>
                <w:rFonts w:eastAsiaTheme="minorEastAsia"/>
                <w:szCs w:val="21"/>
              </w:rPr>
              <w:t>2.33</w:t>
            </w:r>
          </w:p>
        </w:tc>
      </w:tr>
      <w:tr w:rsidR="00AE4FC8">
        <w:tc>
          <w:tcPr>
            <w:tcW w:w="870" w:type="dxa"/>
            <w:vAlign w:val="center"/>
          </w:tcPr>
          <w:p w:rsidR="00AE4FC8" w:rsidRDefault="00404045">
            <w:pPr>
              <w:jc w:val="center"/>
            </w:pPr>
            <w:r>
              <w:rPr>
                <w:rFonts w:eastAsiaTheme="minorEastAsia"/>
                <w:szCs w:val="21"/>
              </w:rPr>
              <w:t>9</w:t>
            </w:r>
          </w:p>
        </w:tc>
        <w:tc>
          <w:tcPr>
            <w:tcW w:w="1650" w:type="dxa"/>
            <w:vAlign w:val="center"/>
          </w:tcPr>
          <w:p w:rsidR="00AE4FC8" w:rsidRDefault="00404045">
            <w:pPr>
              <w:jc w:val="center"/>
            </w:pPr>
            <w:r>
              <w:rPr>
                <w:rFonts w:eastAsiaTheme="minorEastAsia"/>
                <w:szCs w:val="21"/>
              </w:rPr>
              <w:t>300408</w:t>
            </w:r>
          </w:p>
        </w:tc>
        <w:tc>
          <w:tcPr>
            <w:tcW w:w="1980" w:type="dxa"/>
            <w:vAlign w:val="center"/>
          </w:tcPr>
          <w:p w:rsidR="00AE4FC8" w:rsidRDefault="00404045">
            <w:pPr>
              <w:jc w:val="center"/>
            </w:pPr>
            <w:r>
              <w:rPr>
                <w:rFonts w:eastAsiaTheme="minorEastAsia"/>
                <w:szCs w:val="21"/>
              </w:rPr>
              <w:t>三环集团</w:t>
            </w:r>
          </w:p>
        </w:tc>
        <w:tc>
          <w:tcPr>
            <w:tcW w:w="2880" w:type="dxa"/>
            <w:vAlign w:val="center"/>
          </w:tcPr>
          <w:p w:rsidR="00AE4FC8" w:rsidRDefault="00404045">
            <w:pPr>
              <w:jc w:val="right"/>
            </w:pPr>
            <w:r>
              <w:rPr>
                <w:rFonts w:eastAsiaTheme="minorEastAsia"/>
                <w:szCs w:val="21"/>
              </w:rPr>
              <w:t>86,618,413.68</w:t>
            </w:r>
          </w:p>
        </w:tc>
        <w:tc>
          <w:tcPr>
            <w:tcW w:w="1620" w:type="dxa"/>
            <w:vAlign w:val="center"/>
          </w:tcPr>
          <w:p w:rsidR="00AE4FC8" w:rsidRDefault="00404045">
            <w:pPr>
              <w:jc w:val="right"/>
            </w:pPr>
            <w:r>
              <w:rPr>
                <w:rFonts w:eastAsiaTheme="minorEastAsia"/>
                <w:szCs w:val="21"/>
              </w:rPr>
              <w:t>2.33</w:t>
            </w:r>
          </w:p>
        </w:tc>
      </w:tr>
      <w:tr w:rsidR="00AE4FC8">
        <w:tc>
          <w:tcPr>
            <w:tcW w:w="870" w:type="dxa"/>
            <w:vAlign w:val="center"/>
          </w:tcPr>
          <w:p w:rsidR="00AE4FC8" w:rsidRDefault="00404045">
            <w:pPr>
              <w:jc w:val="center"/>
            </w:pPr>
            <w:r>
              <w:rPr>
                <w:rFonts w:eastAsiaTheme="minorEastAsia"/>
                <w:szCs w:val="21"/>
              </w:rPr>
              <w:t>10</w:t>
            </w:r>
          </w:p>
        </w:tc>
        <w:tc>
          <w:tcPr>
            <w:tcW w:w="1650" w:type="dxa"/>
            <w:vAlign w:val="center"/>
          </w:tcPr>
          <w:p w:rsidR="00AE4FC8" w:rsidRDefault="00404045">
            <w:pPr>
              <w:jc w:val="center"/>
            </w:pPr>
            <w:r>
              <w:rPr>
                <w:rFonts w:eastAsiaTheme="minorEastAsia"/>
                <w:szCs w:val="21"/>
              </w:rPr>
              <w:t>300024</w:t>
            </w:r>
          </w:p>
        </w:tc>
        <w:tc>
          <w:tcPr>
            <w:tcW w:w="1980" w:type="dxa"/>
            <w:vAlign w:val="center"/>
          </w:tcPr>
          <w:p w:rsidR="00AE4FC8" w:rsidRDefault="00404045">
            <w:pPr>
              <w:jc w:val="center"/>
            </w:pPr>
            <w:r>
              <w:rPr>
                <w:rFonts w:eastAsiaTheme="minorEastAsia"/>
                <w:szCs w:val="21"/>
              </w:rPr>
              <w:t>机器人</w:t>
            </w:r>
          </w:p>
        </w:tc>
        <w:tc>
          <w:tcPr>
            <w:tcW w:w="2880" w:type="dxa"/>
            <w:vAlign w:val="center"/>
          </w:tcPr>
          <w:p w:rsidR="00AE4FC8" w:rsidRDefault="00404045">
            <w:pPr>
              <w:jc w:val="right"/>
            </w:pPr>
            <w:r>
              <w:rPr>
                <w:rFonts w:eastAsiaTheme="minorEastAsia"/>
                <w:szCs w:val="21"/>
              </w:rPr>
              <w:t>85,166,377.64</w:t>
            </w:r>
          </w:p>
        </w:tc>
        <w:tc>
          <w:tcPr>
            <w:tcW w:w="1620" w:type="dxa"/>
            <w:vAlign w:val="center"/>
          </w:tcPr>
          <w:p w:rsidR="00AE4FC8" w:rsidRDefault="00404045">
            <w:pPr>
              <w:jc w:val="right"/>
            </w:pPr>
            <w:r>
              <w:rPr>
                <w:rFonts w:eastAsiaTheme="minorEastAsia"/>
                <w:szCs w:val="21"/>
              </w:rPr>
              <w:t>2.29</w:t>
            </w:r>
          </w:p>
        </w:tc>
      </w:tr>
      <w:tr w:rsidR="00AE4FC8">
        <w:tc>
          <w:tcPr>
            <w:tcW w:w="870" w:type="dxa"/>
            <w:vAlign w:val="center"/>
          </w:tcPr>
          <w:p w:rsidR="00AE4FC8" w:rsidRDefault="00404045">
            <w:pPr>
              <w:jc w:val="center"/>
            </w:pPr>
            <w:r>
              <w:rPr>
                <w:rFonts w:eastAsiaTheme="minorEastAsia"/>
                <w:szCs w:val="21"/>
              </w:rPr>
              <w:t>11</w:t>
            </w:r>
          </w:p>
        </w:tc>
        <w:tc>
          <w:tcPr>
            <w:tcW w:w="1650" w:type="dxa"/>
            <w:vAlign w:val="center"/>
          </w:tcPr>
          <w:p w:rsidR="00AE4FC8" w:rsidRDefault="00404045">
            <w:pPr>
              <w:jc w:val="center"/>
            </w:pPr>
            <w:r>
              <w:rPr>
                <w:rFonts w:eastAsiaTheme="minorEastAsia"/>
                <w:szCs w:val="21"/>
              </w:rPr>
              <w:t>300347</w:t>
            </w:r>
          </w:p>
        </w:tc>
        <w:tc>
          <w:tcPr>
            <w:tcW w:w="1980" w:type="dxa"/>
            <w:vAlign w:val="center"/>
          </w:tcPr>
          <w:p w:rsidR="00AE4FC8" w:rsidRDefault="00404045">
            <w:pPr>
              <w:jc w:val="center"/>
            </w:pPr>
            <w:r>
              <w:rPr>
                <w:rFonts w:eastAsiaTheme="minorEastAsia"/>
                <w:szCs w:val="21"/>
              </w:rPr>
              <w:t>泰格医药</w:t>
            </w:r>
          </w:p>
        </w:tc>
        <w:tc>
          <w:tcPr>
            <w:tcW w:w="2880" w:type="dxa"/>
            <w:vAlign w:val="center"/>
          </w:tcPr>
          <w:p w:rsidR="00AE4FC8" w:rsidRDefault="00404045">
            <w:pPr>
              <w:jc w:val="right"/>
            </w:pPr>
            <w:r>
              <w:rPr>
                <w:rFonts w:eastAsiaTheme="minorEastAsia"/>
                <w:szCs w:val="21"/>
              </w:rPr>
              <w:t>81,091,306.09</w:t>
            </w:r>
          </w:p>
        </w:tc>
        <w:tc>
          <w:tcPr>
            <w:tcW w:w="1620" w:type="dxa"/>
            <w:vAlign w:val="center"/>
          </w:tcPr>
          <w:p w:rsidR="00AE4FC8" w:rsidRDefault="00404045">
            <w:pPr>
              <w:jc w:val="right"/>
            </w:pPr>
            <w:r>
              <w:rPr>
                <w:rFonts w:eastAsiaTheme="minorEastAsia"/>
                <w:szCs w:val="21"/>
              </w:rPr>
              <w:t>2.18</w:t>
            </w:r>
          </w:p>
        </w:tc>
      </w:tr>
      <w:tr w:rsidR="00AE4FC8">
        <w:tc>
          <w:tcPr>
            <w:tcW w:w="870" w:type="dxa"/>
            <w:vAlign w:val="center"/>
          </w:tcPr>
          <w:p w:rsidR="00AE4FC8" w:rsidRDefault="00404045">
            <w:pPr>
              <w:jc w:val="center"/>
            </w:pPr>
            <w:r>
              <w:rPr>
                <w:rFonts w:eastAsiaTheme="minorEastAsia"/>
                <w:szCs w:val="21"/>
              </w:rPr>
              <w:t>12</w:t>
            </w:r>
          </w:p>
        </w:tc>
        <w:tc>
          <w:tcPr>
            <w:tcW w:w="1650" w:type="dxa"/>
            <w:vAlign w:val="center"/>
          </w:tcPr>
          <w:p w:rsidR="00AE4FC8" w:rsidRDefault="00404045">
            <w:pPr>
              <w:jc w:val="center"/>
            </w:pPr>
            <w:r>
              <w:rPr>
                <w:rFonts w:eastAsiaTheme="minorEastAsia"/>
                <w:szCs w:val="21"/>
              </w:rPr>
              <w:t>300122</w:t>
            </w:r>
          </w:p>
        </w:tc>
        <w:tc>
          <w:tcPr>
            <w:tcW w:w="1980" w:type="dxa"/>
            <w:vAlign w:val="center"/>
          </w:tcPr>
          <w:p w:rsidR="00AE4FC8" w:rsidRDefault="00404045">
            <w:pPr>
              <w:jc w:val="center"/>
            </w:pPr>
            <w:r>
              <w:rPr>
                <w:rFonts w:eastAsiaTheme="minorEastAsia"/>
                <w:szCs w:val="21"/>
              </w:rPr>
              <w:t>智飞生物</w:t>
            </w:r>
          </w:p>
        </w:tc>
        <w:tc>
          <w:tcPr>
            <w:tcW w:w="2880" w:type="dxa"/>
            <w:vAlign w:val="center"/>
          </w:tcPr>
          <w:p w:rsidR="00AE4FC8" w:rsidRDefault="00404045">
            <w:pPr>
              <w:jc w:val="right"/>
            </w:pPr>
            <w:r>
              <w:rPr>
                <w:rFonts w:eastAsiaTheme="minorEastAsia"/>
                <w:szCs w:val="21"/>
              </w:rPr>
              <w:t>80,336,585.77</w:t>
            </w:r>
          </w:p>
        </w:tc>
        <w:tc>
          <w:tcPr>
            <w:tcW w:w="1620" w:type="dxa"/>
            <w:vAlign w:val="center"/>
          </w:tcPr>
          <w:p w:rsidR="00AE4FC8" w:rsidRDefault="00404045">
            <w:pPr>
              <w:jc w:val="right"/>
            </w:pPr>
            <w:r>
              <w:rPr>
                <w:rFonts w:eastAsiaTheme="minorEastAsia"/>
                <w:szCs w:val="21"/>
              </w:rPr>
              <w:t>2.16</w:t>
            </w:r>
          </w:p>
        </w:tc>
      </w:tr>
      <w:tr w:rsidR="00AE4FC8">
        <w:tc>
          <w:tcPr>
            <w:tcW w:w="870" w:type="dxa"/>
            <w:vAlign w:val="center"/>
          </w:tcPr>
          <w:p w:rsidR="00AE4FC8" w:rsidRDefault="00404045">
            <w:pPr>
              <w:jc w:val="center"/>
            </w:pPr>
            <w:r>
              <w:rPr>
                <w:rFonts w:eastAsiaTheme="minorEastAsia"/>
                <w:szCs w:val="21"/>
              </w:rPr>
              <w:t>13</w:t>
            </w:r>
          </w:p>
        </w:tc>
        <w:tc>
          <w:tcPr>
            <w:tcW w:w="1650" w:type="dxa"/>
            <w:vAlign w:val="center"/>
          </w:tcPr>
          <w:p w:rsidR="00AE4FC8" w:rsidRDefault="00404045">
            <w:pPr>
              <w:jc w:val="center"/>
            </w:pPr>
            <w:r>
              <w:rPr>
                <w:rFonts w:eastAsiaTheme="minorEastAsia"/>
                <w:szCs w:val="21"/>
              </w:rPr>
              <w:t>300760</w:t>
            </w:r>
          </w:p>
        </w:tc>
        <w:tc>
          <w:tcPr>
            <w:tcW w:w="1980" w:type="dxa"/>
            <w:vAlign w:val="center"/>
          </w:tcPr>
          <w:p w:rsidR="00AE4FC8" w:rsidRDefault="00404045">
            <w:pPr>
              <w:jc w:val="center"/>
            </w:pPr>
            <w:r>
              <w:rPr>
                <w:rFonts w:eastAsiaTheme="minorEastAsia"/>
                <w:szCs w:val="21"/>
              </w:rPr>
              <w:t>迈瑞医疗</w:t>
            </w:r>
          </w:p>
        </w:tc>
        <w:tc>
          <w:tcPr>
            <w:tcW w:w="2880" w:type="dxa"/>
            <w:vAlign w:val="center"/>
          </w:tcPr>
          <w:p w:rsidR="00AE4FC8" w:rsidRDefault="00404045">
            <w:pPr>
              <w:jc w:val="right"/>
            </w:pPr>
            <w:r>
              <w:rPr>
                <w:rFonts w:eastAsiaTheme="minorEastAsia"/>
                <w:szCs w:val="21"/>
              </w:rPr>
              <w:t>67,136,491.74</w:t>
            </w:r>
          </w:p>
        </w:tc>
        <w:tc>
          <w:tcPr>
            <w:tcW w:w="1620" w:type="dxa"/>
            <w:vAlign w:val="center"/>
          </w:tcPr>
          <w:p w:rsidR="00AE4FC8" w:rsidRDefault="00404045">
            <w:pPr>
              <w:jc w:val="right"/>
            </w:pPr>
            <w:r>
              <w:rPr>
                <w:rFonts w:eastAsiaTheme="minorEastAsia"/>
                <w:szCs w:val="21"/>
              </w:rPr>
              <w:t>1.81</w:t>
            </w:r>
          </w:p>
        </w:tc>
      </w:tr>
      <w:tr w:rsidR="00AE4FC8">
        <w:tc>
          <w:tcPr>
            <w:tcW w:w="870" w:type="dxa"/>
            <w:vAlign w:val="center"/>
          </w:tcPr>
          <w:p w:rsidR="00AE4FC8" w:rsidRDefault="00404045">
            <w:pPr>
              <w:jc w:val="center"/>
            </w:pPr>
            <w:r>
              <w:rPr>
                <w:rFonts w:eastAsiaTheme="minorEastAsia"/>
                <w:szCs w:val="21"/>
              </w:rPr>
              <w:t>14</w:t>
            </w:r>
          </w:p>
        </w:tc>
        <w:tc>
          <w:tcPr>
            <w:tcW w:w="1650" w:type="dxa"/>
            <w:vAlign w:val="center"/>
          </w:tcPr>
          <w:p w:rsidR="00AE4FC8" w:rsidRDefault="00404045">
            <w:pPr>
              <w:jc w:val="center"/>
            </w:pPr>
            <w:r>
              <w:rPr>
                <w:rFonts w:eastAsiaTheme="minorEastAsia"/>
                <w:szCs w:val="21"/>
              </w:rPr>
              <w:t>300017</w:t>
            </w:r>
          </w:p>
        </w:tc>
        <w:tc>
          <w:tcPr>
            <w:tcW w:w="1980" w:type="dxa"/>
            <w:vAlign w:val="center"/>
          </w:tcPr>
          <w:p w:rsidR="00AE4FC8" w:rsidRDefault="00404045">
            <w:pPr>
              <w:jc w:val="center"/>
            </w:pPr>
            <w:r>
              <w:rPr>
                <w:rFonts w:eastAsiaTheme="minorEastAsia"/>
                <w:szCs w:val="21"/>
              </w:rPr>
              <w:t>网宿科技</w:t>
            </w:r>
          </w:p>
        </w:tc>
        <w:tc>
          <w:tcPr>
            <w:tcW w:w="2880" w:type="dxa"/>
            <w:vAlign w:val="center"/>
          </w:tcPr>
          <w:p w:rsidR="00AE4FC8" w:rsidRDefault="00404045">
            <w:pPr>
              <w:jc w:val="right"/>
            </w:pPr>
            <w:r>
              <w:rPr>
                <w:rFonts w:eastAsiaTheme="minorEastAsia"/>
                <w:szCs w:val="21"/>
              </w:rPr>
              <w:t>66,945,702.34</w:t>
            </w:r>
          </w:p>
        </w:tc>
        <w:tc>
          <w:tcPr>
            <w:tcW w:w="1620" w:type="dxa"/>
            <w:vAlign w:val="center"/>
          </w:tcPr>
          <w:p w:rsidR="00AE4FC8" w:rsidRDefault="00404045">
            <w:pPr>
              <w:jc w:val="right"/>
            </w:pPr>
            <w:r>
              <w:rPr>
                <w:rFonts w:eastAsiaTheme="minorEastAsia"/>
                <w:szCs w:val="21"/>
              </w:rPr>
              <w:t>1.80</w:t>
            </w:r>
          </w:p>
        </w:tc>
      </w:tr>
      <w:tr w:rsidR="00AE4FC8">
        <w:tc>
          <w:tcPr>
            <w:tcW w:w="870" w:type="dxa"/>
            <w:vAlign w:val="center"/>
          </w:tcPr>
          <w:p w:rsidR="00AE4FC8" w:rsidRDefault="00404045">
            <w:pPr>
              <w:jc w:val="center"/>
            </w:pPr>
            <w:r>
              <w:rPr>
                <w:rFonts w:eastAsiaTheme="minorEastAsia"/>
                <w:szCs w:val="21"/>
              </w:rPr>
              <w:t>15</w:t>
            </w:r>
          </w:p>
        </w:tc>
        <w:tc>
          <w:tcPr>
            <w:tcW w:w="1650" w:type="dxa"/>
            <w:vAlign w:val="center"/>
          </w:tcPr>
          <w:p w:rsidR="00AE4FC8" w:rsidRDefault="00404045">
            <w:pPr>
              <w:jc w:val="center"/>
            </w:pPr>
            <w:r>
              <w:rPr>
                <w:rFonts w:eastAsiaTheme="minorEastAsia"/>
                <w:szCs w:val="21"/>
              </w:rPr>
              <w:t>300144</w:t>
            </w:r>
          </w:p>
        </w:tc>
        <w:tc>
          <w:tcPr>
            <w:tcW w:w="1980" w:type="dxa"/>
            <w:vAlign w:val="center"/>
          </w:tcPr>
          <w:p w:rsidR="00AE4FC8" w:rsidRDefault="00404045">
            <w:pPr>
              <w:jc w:val="center"/>
            </w:pPr>
            <w:r>
              <w:rPr>
                <w:rFonts w:eastAsiaTheme="minorEastAsia"/>
                <w:szCs w:val="21"/>
              </w:rPr>
              <w:t>宋城演艺</w:t>
            </w:r>
          </w:p>
        </w:tc>
        <w:tc>
          <w:tcPr>
            <w:tcW w:w="2880" w:type="dxa"/>
            <w:vAlign w:val="center"/>
          </w:tcPr>
          <w:p w:rsidR="00AE4FC8" w:rsidRDefault="00404045">
            <w:pPr>
              <w:jc w:val="right"/>
            </w:pPr>
            <w:r>
              <w:rPr>
                <w:rFonts w:eastAsiaTheme="minorEastAsia"/>
                <w:szCs w:val="21"/>
              </w:rPr>
              <w:t>65,819,725.14</w:t>
            </w:r>
          </w:p>
        </w:tc>
        <w:tc>
          <w:tcPr>
            <w:tcW w:w="1620" w:type="dxa"/>
            <w:vAlign w:val="center"/>
          </w:tcPr>
          <w:p w:rsidR="00AE4FC8" w:rsidRDefault="00404045">
            <w:pPr>
              <w:jc w:val="right"/>
            </w:pPr>
            <w:r>
              <w:rPr>
                <w:rFonts w:eastAsiaTheme="minorEastAsia"/>
                <w:szCs w:val="21"/>
              </w:rPr>
              <w:t>1.77</w:t>
            </w:r>
          </w:p>
        </w:tc>
      </w:tr>
      <w:tr w:rsidR="00AE4FC8">
        <w:tc>
          <w:tcPr>
            <w:tcW w:w="870" w:type="dxa"/>
            <w:vAlign w:val="center"/>
          </w:tcPr>
          <w:p w:rsidR="00AE4FC8" w:rsidRDefault="00404045">
            <w:pPr>
              <w:jc w:val="center"/>
            </w:pPr>
            <w:r>
              <w:rPr>
                <w:rFonts w:eastAsiaTheme="minorEastAsia"/>
                <w:szCs w:val="21"/>
              </w:rPr>
              <w:t>16</w:t>
            </w:r>
          </w:p>
        </w:tc>
        <w:tc>
          <w:tcPr>
            <w:tcW w:w="1650" w:type="dxa"/>
            <w:vAlign w:val="center"/>
          </w:tcPr>
          <w:p w:rsidR="00AE4FC8" w:rsidRDefault="00404045">
            <w:pPr>
              <w:jc w:val="center"/>
            </w:pPr>
            <w:r>
              <w:rPr>
                <w:rFonts w:eastAsiaTheme="minorEastAsia"/>
                <w:szCs w:val="21"/>
              </w:rPr>
              <w:t>300383</w:t>
            </w:r>
          </w:p>
        </w:tc>
        <w:tc>
          <w:tcPr>
            <w:tcW w:w="1980" w:type="dxa"/>
            <w:vAlign w:val="center"/>
          </w:tcPr>
          <w:p w:rsidR="00AE4FC8" w:rsidRDefault="00404045">
            <w:pPr>
              <w:jc w:val="center"/>
            </w:pPr>
            <w:r>
              <w:rPr>
                <w:rFonts w:eastAsiaTheme="minorEastAsia"/>
                <w:szCs w:val="21"/>
              </w:rPr>
              <w:t>光环新网</w:t>
            </w:r>
          </w:p>
        </w:tc>
        <w:tc>
          <w:tcPr>
            <w:tcW w:w="2880" w:type="dxa"/>
            <w:vAlign w:val="center"/>
          </w:tcPr>
          <w:p w:rsidR="00AE4FC8" w:rsidRDefault="00404045">
            <w:pPr>
              <w:jc w:val="right"/>
            </w:pPr>
            <w:r>
              <w:rPr>
                <w:rFonts w:eastAsiaTheme="minorEastAsia"/>
                <w:szCs w:val="21"/>
              </w:rPr>
              <w:t>64,469,772.40</w:t>
            </w:r>
          </w:p>
        </w:tc>
        <w:tc>
          <w:tcPr>
            <w:tcW w:w="1620" w:type="dxa"/>
            <w:vAlign w:val="center"/>
          </w:tcPr>
          <w:p w:rsidR="00AE4FC8" w:rsidRDefault="00404045">
            <w:pPr>
              <w:jc w:val="right"/>
            </w:pPr>
            <w:r>
              <w:rPr>
                <w:rFonts w:eastAsiaTheme="minorEastAsia"/>
                <w:szCs w:val="21"/>
              </w:rPr>
              <w:t>1.73</w:t>
            </w:r>
          </w:p>
        </w:tc>
      </w:tr>
      <w:tr w:rsidR="00AE4FC8">
        <w:tc>
          <w:tcPr>
            <w:tcW w:w="870" w:type="dxa"/>
            <w:vAlign w:val="center"/>
          </w:tcPr>
          <w:p w:rsidR="00AE4FC8" w:rsidRDefault="00404045">
            <w:pPr>
              <w:jc w:val="center"/>
            </w:pPr>
            <w:r>
              <w:rPr>
                <w:rFonts w:eastAsiaTheme="minorEastAsia"/>
                <w:szCs w:val="21"/>
              </w:rPr>
              <w:t>17</w:t>
            </w:r>
          </w:p>
        </w:tc>
        <w:tc>
          <w:tcPr>
            <w:tcW w:w="1650" w:type="dxa"/>
            <w:vAlign w:val="center"/>
          </w:tcPr>
          <w:p w:rsidR="00AE4FC8" w:rsidRDefault="00404045">
            <w:pPr>
              <w:jc w:val="center"/>
            </w:pPr>
            <w:r>
              <w:rPr>
                <w:rFonts w:eastAsiaTheme="minorEastAsia"/>
                <w:szCs w:val="21"/>
              </w:rPr>
              <w:t>300253</w:t>
            </w:r>
          </w:p>
        </w:tc>
        <w:tc>
          <w:tcPr>
            <w:tcW w:w="1980" w:type="dxa"/>
            <w:vAlign w:val="center"/>
          </w:tcPr>
          <w:p w:rsidR="00AE4FC8" w:rsidRDefault="00404045">
            <w:pPr>
              <w:jc w:val="center"/>
            </w:pPr>
            <w:r>
              <w:rPr>
                <w:rFonts w:eastAsiaTheme="minorEastAsia"/>
                <w:szCs w:val="21"/>
              </w:rPr>
              <w:t>卫宁健康</w:t>
            </w:r>
          </w:p>
        </w:tc>
        <w:tc>
          <w:tcPr>
            <w:tcW w:w="2880" w:type="dxa"/>
            <w:vAlign w:val="center"/>
          </w:tcPr>
          <w:p w:rsidR="00AE4FC8" w:rsidRDefault="00404045">
            <w:pPr>
              <w:jc w:val="right"/>
            </w:pPr>
            <w:r>
              <w:rPr>
                <w:rFonts w:eastAsiaTheme="minorEastAsia"/>
                <w:szCs w:val="21"/>
              </w:rPr>
              <w:t>63,466,090.40</w:t>
            </w:r>
          </w:p>
        </w:tc>
        <w:tc>
          <w:tcPr>
            <w:tcW w:w="1620" w:type="dxa"/>
            <w:vAlign w:val="center"/>
          </w:tcPr>
          <w:p w:rsidR="00AE4FC8" w:rsidRDefault="00404045">
            <w:pPr>
              <w:jc w:val="right"/>
            </w:pPr>
            <w:r>
              <w:rPr>
                <w:rFonts w:eastAsiaTheme="minorEastAsia"/>
                <w:szCs w:val="21"/>
              </w:rPr>
              <w:t>1.71</w:t>
            </w:r>
          </w:p>
        </w:tc>
      </w:tr>
      <w:tr w:rsidR="00AE4FC8">
        <w:tc>
          <w:tcPr>
            <w:tcW w:w="870" w:type="dxa"/>
            <w:vAlign w:val="center"/>
          </w:tcPr>
          <w:p w:rsidR="00AE4FC8" w:rsidRDefault="00404045">
            <w:pPr>
              <w:jc w:val="center"/>
            </w:pPr>
            <w:r>
              <w:rPr>
                <w:rFonts w:eastAsiaTheme="minorEastAsia"/>
                <w:szCs w:val="21"/>
              </w:rPr>
              <w:t>18</w:t>
            </w:r>
          </w:p>
        </w:tc>
        <w:tc>
          <w:tcPr>
            <w:tcW w:w="1650" w:type="dxa"/>
            <w:vAlign w:val="center"/>
          </w:tcPr>
          <w:p w:rsidR="00AE4FC8" w:rsidRDefault="00404045">
            <w:pPr>
              <w:jc w:val="center"/>
            </w:pPr>
            <w:r>
              <w:rPr>
                <w:rFonts w:eastAsiaTheme="minorEastAsia"/>
                <w:szCs w:val="21"/>
              </w:rPr>
              <w:t>300033</w:t>
            </w:r>
          </w:p>
        </w:tc>
        <w:tc>
          <w:tcPr>
            <w:tcW w:w="1980" w:type="dxa"/>
            <w:vAlign w:val="center"/>
          </w:tcPr>
          <w:p w:rsidR="00AE4FC8" w:rsidRDefault="00404045">
            <w:pPr>
              <w:jc w:val="center"/>
            </w:pPr>
            <w:r>
              <w:rPr>
                <w:rFonts w:eastAsiaTheme="minorEastAsia"/>
                <w:szCs w:val="21"/>
              </w:rPr>
              <w:t>同花顺</w:t>
            </w:r>
          </w:p>
        </w:tc>
        <w:tc>
          <w:tcPr>
            <w:tcW w:w="2880" w:type="dxa"/>
            <w:vAlign w:val="center"/>
          </w:tcPr>
          <w:p w:rsidR="00AE4FC8" w:rsidRDefault="00404045">
            <w:pPr>
              <w:jc w:val="right"/>
            </w:pPr>
            <w:r>
              <w:rPr>
                <w:rFonts w:eastAsiaTheme="minorEastAsia"/>
                <w:szCs w:val="21"/>
              </w:rPr>
              <w:t>63,117,966.49</w:t>
            </w:r>
          </w:p>
        </w:tc>
        <w:tc>
          <w:tcPr>
            <w:tcW w:w="1620" w:type="dxa"/>
            <w:vAlign w:val="center"/>
          </w:tcPr>
          <w:p w:rsidR="00AE4FC8" w:rsidRDefault="00404045">
            <w:pPr>
              <w:jc w:val="right"/>
            </w:pPr>
            <w:r>
              <w:rPr>
                <w:rFonts w:eastAsiaTheme="minorEastAsia"/>
                <w:szCs w:val="21"/>
              </w:rPr>
              <w:t>1.70</w:t>
            </w:r>
          </w:p>
        </w:tc>
      </w:tr>
      <w:tr w:rsidR="00AE4FC8">
        <w:tc>
          <w:tcPr>
            <w:tcW w:w="870" w:type="dxa"/>
            <w:vAlign w:val="center"/>
          </w:tcPr>
          <w:p w:rsidR="00AE4FC8" w:rsidRDefault="00404045">
            <w:pPr>
              <w:jc w:val="center"/>
            </w:pPr>
            <w:r>
              <w:rPr>
                <w:rFonts w:eastAsiaTheme="minorEastAsia"/>
                <w:szCs w:val="21"/>
              </w:rPr>
              <w:t>19</w:t>
            </w:r>
          </w:p>
        </w:tc>
        <w:tc>
          <w:tcPr>
            <w:tcW w:w="1650" w:type="dxa"/>
            <w:vAlign w:val="center"/>
          </w:tcPr>
          <w:p w:rsidR="00AE4FC8" w:rsidRDefault="00404045">
            <w:pPr>
              <w:jc w:val="center"/>
            </w:pPr>
            <w:r>
              <w:rPr>
                <w:rFonts w:eastAsiaTheme="minorEastAsia"/>
                <w:szCs w:val="21"/>
              </w:rPr>
              <w:t>300146</w:t>
            </w:r>
          </w:p>
        </w:tc>
        <w:tc>
          <w:tcPr>
            <w:tcW w:w="1980" w:type="dxa"/>
            <w:vAlign w:val="center"/>
          </w:tcPr>
          <w:p w:rsidR="00AE4FC8" w:rsidRDefault="00404045">
            <w:pPr>
              <w:jc w:val="center"/>
            </w:pPr>
            <w:r>
              <w:rPr>
                <w:rFonts w:eastAsiaTheme="minorEastAsia"/>
                <w:szCs w:val="21"/>
              </w:rPr>
              <w:t>汤臣倍健</w:t>
            </w:r>
          </w:p>
        </w:tc>
        <w:tc>
          <w:tcPr>
            <w:tcW w:w="2880" w:type="dxa"/>
            <w:vAlign w:val="center"/>
          </w:tcPr>
          <w:p w:rsidR="00AE4FC8" w:rsidRDefault="00404045">
            <w:pPr>
              <w:jc w:val="right"/>
            </w:pPr>
            <w:r>
              <w:rPr>
                <w:rFonts w:eastAsiaTheme="minorEastAsia"/>
                <w:szCs w:val="21"/>
              </w:rPr>
              <w:t>62,987,411.71</w:t>
            </w:r>
          </w:p>
        </w:tc>
        <w:tc>
          <w:tcPr>
            <w:tcW w:w="1620" w:type="dxa"/>
            <w:vAlign w:val="center"/>
          </w:tcPr>
          <w:p w:rsidR="00AE4FC8" w:rsidRDefault="00404045">
            <w:pPr>
              <w:jc w:val="right"/>
            </w:pPr>
            <w:r>
              <w:rPr>
                <w:rFonts w:eastAsiaTheme="minorEastAsia"/>
                <w:szCs w:val="21"/>
              </w:rPr>
              <w:t>1.69</w:t>
            </w:r>
          </w:p>
        </w:tc>
      </w:tr>
      <w:tr w:rsidR="00AE4FC8">
        <w:tc>
          <w:tcPr>
            <w:tcW w:w="870" w:type="dxa"/>
            <w:vAlign w:val="center"/>
          </w:tcPr>
          <w:p w:rsidR="00AE4FC8" w:rsidRDefault="00404045">
            <w:pPr>
              <w:jc w:val="center"/>
            </w:pPr>
            <w:r>
              <w:rPr>
                <w:rFonts w:eastAsiaTheme="minorEastAsia"/>
                <w:szCs w:val="21"/>
              </w:rPr>
              <w:t>20</w:t>
            </w:r>
          </w:p>
        </w:tc>
        <w:tc>
          <w:tcPr>
            <w:tcW w:w="1650" w:type="dxa"/>
            <w:vAlign w:val="center"/>
          </w:tcPr>
          <w:p w:rsidR="00AE4FC8" w:rsidRDefault="00404045">
            <w:pPr>
              <w:jc w:val="center"/>
            </w:pPr>
            <w:r>
              <w:rPr>
                <w:rFonts w:eastAsiaTheme="minorEastAsia"/>
                <w:szCs w:val="21"/>
              </w:rPr>
              <w:t>300450</w:t>
            </w:r>
          </w:p>
        </w:tc>
        <w:tc>
          <w:tcPr>
            <w:tcW w:w="1980" w:type="dxa"/>
            <w:vAlign w:val="center"/>
          </w:tcPr>
          <w:p w:rsidR="00AE4FC8" w:rsidRDefault="00404045">
            <w:pPr>
              <w:jc w:val="center"/>
            </w:pPr>
            <w:r>
              <w:rPr>
                <w:rFonts w:eastAsiaTheme="minorEastAsia"/>
                <w:szCs w:val="21"/>
              </w:rPr>
              <w:t>先导智能</w:t>
            </w:r>
          </w:p>
        </w:tc>
        <w:tc>
          <w:tcPr>
            <w:tcW w:w="2880" w:type="dxa"/>
            <w:vAlign w:val="center"/>
          </w:tcPr>
          <w:p w:rsidR="00AE4FC8" w:rsidRDefault="00404045">
            <w:pPr>
              <w:jc w:val="right"/>
            </w:pPr>
            <w:r>
              <w:rPr>
                <w:rFonts w:eastAsiaTheme="minorEastAsia"/>
                <w:szCs w:val="21"/>
              </w:rPr>
              <w:t>58,791,292.01</w:t>
            </w:r>
          </w:p>
        </w:tc>
        <w:tc>
          <w:tcPr>
            <w:tcW w:w="1620" w:type="dxa"/>
            <w:vAlign w:val="center"/>
          </w:tcPr>
          <w:p w:rsidR="00AE4FC8" w:rsidRDefault="00404045">
            <w:pPr>
              <w:jc w:val="right"/>
            </w:pPr>
            <w:r>
              <w:rPr>
                <w:rFonts w:eastAsiaTheme="minorEastAsia"/>
                <w:szCs w:val="21"/>
              </w:rPr>
              <w:t>1.58</w:t>
            </w:r>
          </w:p>
        </w:tc>
      </w:tr>
    </w:tbl>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注：买入金额按买卖成交金额（成交单价乘以成交数量）填列，不考虑相关交易费用。</w:t>
      </w:r>
    </w:p>
    <w:p w:rsidR="001A59F9" w:rsidRPr="00D564C7" w:rsidRDefault="001A59F9" w:rsidP="00AF2CCD">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8.5.2</w:t>
      </w:r>
      <w:r w:rsidRPr="00D564C7">
        <w:rPr>
          <w:rFonts w:asciiTheme="minorEastAsia" w:eastAsiaTheme="minorEastAsia" w:hAnsiTheme="minorEastAsia" w:hint="eastAsia"/>
          <w:b/>
          <w:bCs/>
          <w:color w:val="000000"/>
          <w:szCs w:val="21"/>
        </w:rPr>
        <w:t>累计卖出金额超出</w:t>
      </w:r>
      <w:r w:rsidR="006A7E68" w:rsidRPr="00D564C7">
        <w:rPr>
          <w:rFonts w:ascii="宋体" w:hAnsi="宋体" w:hint="eastAsia"/>
          <w:b/>
          <w:color w:val="000000"/>
          <w:kern w:val="0"/>
          <w:szCs w:val="21"/>
        </w:rPr>
        <w:t>期初</w:t>
      </w:r>
      <w:r w:rsidRPr="00D564C7">
        <w:rPr>
          <w:rFonts w:asciiTheme="minorEastAsia" w:eastAsiaTheme="minorEastAsia" w:hAnsiTheme="minorEastAsia" w:hint="eastAsia"/>
          <w:b/>
          <w:bCs/>
          <w:color w:val="000000"/>
          <w:szCs w:val="21"/>
        </w:rPr>
        <w:t>基金资产净值</w:t>
      </w:r>
      <w:r w:rsidR="006073BA" w:rsidRPr="00D564C7">
        <w:rPr>
          <w:b/>
          <w:bCs/>
          <w:color w:val="000000"/>
          <w:szCs w:val="21"/>
        </w:rPr>
        <w:t>2</w:t>
      </w:r>
      <w:r w:rsidR="00A0211C">
        <w:rPr>
          <w:rFonts w:hint="eastAsia"/>
          <w:b/>
          <w:color w:val="000000"/>
          <w:szCs w:val="21"/>
        </w:rPr>
        <w:t>%</w:t>
      </w:r>
      <w:r w:rsidRPr="00D564C7">
        <w:rPr>
          <w:rFonts w:asciiTheme="minorEastAsia" w:eastAsiaTheme="minorEastAsia" w:hAnsiTheme="minorEastAsia" w:hint="eastAsia"/>
          <w:b/>
          <w:bCs/>
          <w:color w:val="000000"/>
          <w:szCs w:val="21"/>
        </w:rPr>
        <w:t>或前</w:t>
      </w:r>
      <w:r w:rsidRPr="00D564C7">
        <w:rPr>
          <w:rFonts w:asciiTheme="minorEastAsia" w:eastAsiaTheme="minorEastAsia" w:hAnsiTheme="minorEastAsia"/>
          <w:b/>
          <w:bCs/>
          <w:color w:val="000000"/>
          <w:szCs w:val="21"/>
        </w:rPr>
        <w:t>20</w:t>
      </w:r>
      <w:r w:rsidRPr="00D564C7">
        <w:rPr>
          <w:rFonts w:asciiTheme="minorEastAsia" w:eastAsiaTheme="minorEastAsia" w:hAnsiTheme="minorEastAsia" w:hint="eastAsia"/>
          <w:b/>
          <w:bCs/>
          <w:color w:val="000000"/>
          <w:szCs w:val="21"/>
        </w:rPr>
        <w:t>名的股票明细</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序号</w:t>
            </w:r>
          </w:p>
        </w:tc>
        <w:tc>
          <w:tcPr>
            <w:tcW w:w="165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股票代码</w:t>
            </w:r>
          </w:p>
        </w:tc>
        <w:tc>
          <w:tcPr>
            <w:tcW w:w="198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股票名称</w:t>
            </w:r>
          </w:p>
        </w:tc>
        <w:tc>
          <w:tcPr>
            <w:tcW w:w="288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本期累计卖出金额</w:t>
            </w:r>
          </w:p>
        </w:tc>
        <w:tc>
          <w:tcPr>
            <w:tcW w:w="162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占</w:t>
            </w:r>
            <w:r w:rsidR="006A7E68" w:rsidRPr="007D70B4">
              <w:rPr>
                <w:color w:val="000000"/>
                <w:kern w:val="0"/>
                <w:szCs w:val="21"/>
              </w:rPr>
              <w:t>期初</w:t>
            </w:r>
            <w:r w:rsidRPr="007D70B4">
              <w:rPr>
                <w:rFonts w:eastAsiaTheme="minorEastAsia"/>
                <w:color w:val="000000"/>
                <w:szCs w:val="21"/>
              </w:rPr>
              <w:t>基金资产净值比例</w:t>
            </w:r>
            <w:r w:rsidR="00A0211C" w:rsidRPr="007D70B4">
              <w:rPr>
                <w:color w:val="000000"/>
                <w:szCs w:val="21"/>
              </w:rPr>
              <w:t>（％）</w:t>
            </w:r>
          </w:p>
        </w:tc>
      </w:tr>
      <w:tr w:rsidR="00AE4FC8">
        <w:tc>
          <w:tcPr>
            <w:tcW w:w="870" w:type="dxa"/>
            <w:vAlign w:val="center"/>
          </w:tcPr>
          <w:p w:rsidR="00AE4FC8" w:rsidRDefault="00404045">
            <w:pPr>
              <w:jc w:val="center"/>
            </w:pPr>
            <w:r>
              <w:rPr>
                <w:rFonts w:eastAsiaTheme="minorEastAsia"/>
                <w:szCs w:val="21"/>
              </w:rPr>
              <w:t>1</w:t>
            </w:r>
          </w:p>
        </w:tc>
        <w:tc>
          <w:tcPr>
            <w:tcW w:w="1650" w:type="dxa"/>
            <w:vAlign w:val="center"/>
          </w:tcPr>
          <w:p w:rsidR="00AE4FC8" w:rsidRDefault="00404045">
            <w:pPr>
              <w:jc w:val="center"/>
            </w:pPr>
            <w:r>
              <w:rPr>
                <w:rFonts w:eastAsiaTheme="minorEastAsia"/>
                <w:szCs w:val="21"/>
              </w:rPr>
              <w:t>300498</w:t>
            </w:r>
          </w:p>
        </w:tc>
        <w:tc>
          <w:tcPr>
            <w:tcW w:w="1980" w:type="dxa"/>
            <w:vAlign w:val="center"/>
          </w:tcPr>
          <w:p w:rsidR="00AE4FC8" w:rsidRDefault="00404045">
            <w:pPr>
              <w:jc w:val="center"/>
            </w:pPr>
            <w:r>
              <w:rPr>
                <w:rFonts w:eastAsiaTheme="minorEastAsia"/>
                <w:szCs w:val="21"/>
              </w:rPr>
              <w:t>温氏股份</w:t>
            </w:r>
          </w:p>
        </w:tc>
        <w:tc>
          <w:tcPr>
            <w:tcW w:w="2880" w:type="dxa"/>
            <w:vAlign w:val="center"/>
          </w:tcPr>
          <w:p w:rsidR="00AE4FC8" w:rsidRDefault="00404045">
            <w:pPr>
              <w:jc w:val="right"/>
            </w:pPr>
            <w:r>
              <w:rPr>
                <w:rFonts w:eastAsiaTheme="minorEastAsia"/>
                <w:szCs w:val="21"/>
              </w:rPr>
              <w:t>293,009,128.46</w:t>
            </w:r>
          </w:p>
        </w:tc>
        <w:tc>
          <w:tcPr>
            <w:tcW w:w="1620" w:type="dxa"/>
            <w:vAlign w:val="center"/>
          </w:tcPr>
          <w:p w:rsidR="00AE4FC8" w:rsidRDefault="00404045">
            <w:pPr>
              <w:jc w:val="right"/>
            </w:pPr>
            <w:r>
              <w:rPr>
                <w:rFonts w:eastAsiaTheme="minorEastAsia"/>
                <w:szCs w:val="21"/>
              </w:rPr>
              <w:t>7.88</w:t>
            </w:r>
          </w:p>
        </w:tc>
      </w:tr>
      <w:tr w:rsidR="00AE4FC8">
        <w:tc>
          <w:tcPr>
            <w:tcW w:w="870" w:type="dxa"/>
            <w:vAlign w:val="center"/>
          </w:tcPr>
          <w:p w:rsidR="00AE4FC8" w:rsidRDefault="00404045">
            <w:pPr>
              <w:jc w:val="center"/>
            </w:pPr>
            <w:r>
              <w:rPr>
                <w:rFonts w:eastAsiaTheme="minorEastAsia"/>
                <w:szCs w:val="21"/>
              </w:rPr>
              <w:t>2</w:t>
            </w:r>
          </w:p>
        </w:tc>
        <w:tc>
          <w:tcPr>
            <w:tcW w:w="1650" w:type="dxa"/>
            <w:vAlign w:val="center"/>
          </w:tcPr>
          <w:p w:rsidR="00AE4FC8" w:rsidRDefault="00404045">
            <w:pPr>
              <w:jc w:val="center"/>
            </w:pPr>
            <w:r>
              <w:rPr>
                <w:rFonts w:eastAsiaTheme="minorEastAsia"/>
                <w:szCs w:val="21"/>
              </w:rPr>
              <w:t>300059</w:t>
            </w:r>
          </w:p>
        </w:tc>
        <w:tc>
          <w:tcPr>
            <w:tcW w:w="1980" w:type="dxa"/>
            <w:vAlign w:val="center"/>
          </w:tcPr>
          <w:p w:rsidR="00AE4FC8" w:rsidRDefault="00404045">
            <w:pPr>
              <w:jc w:val="center"/>
            </w:pPr>
            <w:r>
              <w:rPr>
                <w:rFonts w:eastAsiaTheme="minorEastAsia"/>
                <w:szCs w:val="21"/>
              </w:rPr>
              <w:t>东方财富</w:t>
            </w:r>
          </w:p>
        </w:tc>
        <w:tc>
          <w:tcPr>
            <w:tcW w:w="2880" w:type="dxa"/>
            <w:vAlign w:val="center"/>
          </w:tcPr>
          <w:p w:rsidR="00AE4FC8" w:rsidRDefault="00404045">
            <w:pPr>
              <w:jc w:val="right"/>
            </w:pPr>
            <w:r>
              <w:rPr>
                <w:rFonts w:eastAsiaTheme="minorEastAsia"/>
                <w:szCs w:val="21"/>
              </w:rPr>
              <w:t>150,046,752.02</w:t>
            </w:r>
          </w:p>
        </w:tc>
        <w:tc>
          <w:tcPr>
            <w:tcW w:w="1620" w:type="dxa"/>
            <w:vAlign w:val="center"/>
          </w:tcPr>
          <w:p w:rsidR="00AE4FC8" w:rsidRDefault="00404045">
            <w:pPr>
              <w:jc w:val="right"/>
            </w:pPr>
            <w:r>
              <w:rPr>
                <w:rFonts w:eastAsiaTheme="minorEastAsia"/>
                <w:szCs w:val="21"/>
              </w:rPr>
              <w:t>4.04</w:t>
            </w:r>
          </w:p>
        </w:tc>
      </w:tr>
      <w:tr w:rsidR="00AE4FC8">
        <w:tc>
          <w:tcPr>
            <w:tcW w:w="870" w:type="dxa"/>
            <w:vAlign w:val="center"/>
          </w:tcPr>
          <w:p w:rsidR="00AE4FC8" w:rsidRDefault="00404045">
            <w:pPr>
              <w:jc w:val="center"/>
            </w:pPr>
            <w:r>
              <w:rPr>
                <w:rFonts w:eastAsiaTheme="minorEastAsia"/>
                <w:szCs w:val="21"/>
              </w:rPr>
              <w:t>3</w:t>
            </w:r>
          </w:p>
        </w:tc>
        <w:tc>
          <w:tcPr>
            <w:tcW w:w="1650" w:type="dxa"/>
            <w:vAlign w:val="center"/>
          </w:tcPr>
          <w:p w:rsidR="00AE4FC8" w:rsidRDefault="00404045">
            <w:pPr>
              <w:jc w:val="center"/>
            </w:pPr>
            <w:r>
              <w:rPr>
                <w:rFonts w:eastAsiaTheme="minorEastAsia"/>
                <w:szCs w:val="21"/>
              </w:rPr>
              <w:t>300124</w:t>
            </w:r>
          </w:p>
        </w:tc>
        <w:tc>
          <w:tcPr>
            <w:tcW w:w="1980" w:type="dxa"/>
            <w:vAlign w:val="center"/>
          </w:tcPr>
          <w:p w:rsidR="00AE4FC8" w:rsidRDefault="00404045">
            <w:pPr>
              <w:jc w:val="center"/>
            </w:pPr>
            <w:r>
              <w:rPr>
                <w:rFonts w:eastAsiaTheme="minorEastAsia"/>
                <w:szCs w:val="21"/>
              </w:rPr>
              <w:t>汇川技术</w:t>
            </w:r>
          </w:p>
        </w:tc>
        <w:tc>
          <w:tcPr>
            <w:tcW w:w="2880" w:type="dxa"/>
            <w:vAlign w:val="center"/>
          </w:tcPr>
          <w:p w:rsidR="00AE4FC8" w:rsidRDefault="00404045">
            <w:pPr>
              <w:jc w:val="right"/>
            </w:pPr>
            <w:r>
              <w:rPr>
                <w:rFonts w:eastAsiaTheme="minorEastAsia"/>
                <w:szCs w:val="21"/>
              </w:rPr>
              <w:t>68,796,023.70</w:t>
            </w:r>
          </w:p>
        </w:tc>
        <w:tc>
          <w:tcPr>
            <w:tcW w:w="1620" w:type="dxa"/>
            <w:vAlign w:val="center"/>
          </w:tcPr>
          <w:p w:rsidR="00AE4FC8" w:rsidRDefault="00404045">
            <w:pPr>
              <w:jc w:val="right"/>
            </w:pPr>
            <w:r>
              <w:rPr>
                <w:rFonts w:eastAsiaTheme="minorEastAsia"/>
                <w:szCs w:val="21"/>
              </w:rPr>
              <w:t>1.85</w:t>
            </w:r>
          </w:p>
        </w:tc>
      </w:tr>
      <w:tr w:rsidR="00AE4FC8">
        <w:tc>
          <w:tcPr>
            <w:tcW w:w="870" w:type="dxa"/>
            <w:vAlign w:val="center"/>
          </w:tcPr>
          <w:p w:rsidR="00AE4FC8" w:rsidRDefault="00404045">
            <w:pPr>
              <w:jc w:val="center"/>
            </w:pPr>
            <w:r>
              <w:rPr>
                <w:rFonts w:eastAsiaTheme="minorEastAsia"/>
                <w:szCs w:val="21"/>
              </w:rPr>
              <w:t>4</w:t>
            </w:r>
          </w:p>
        </w:tc>
        <w:tc>
          <w:tcPr>
            <w:tcW w:w="1650" w:type="dxa"/>
            <w:vAlign w:val="center"/>
          </w:tcPr>
          <w:p w:rsidR="00AE4FC8" w:rsidRDefault="00404045">
            <w:pPr>
              <w:jc w:val="center"/>
            </w:pPr>
            <w:r>
              <w:rPr>
                <w:rFonts w:eastAsiaTheme="minorEastAsia"/>
                <w:szCs w:val="21"/>
              </w:rPr>
              <w:t>300015</w:t>
            </w:r>
          </w:p>
        </w:tc>
        <w:tc>
          <w:tcPr>
            <w:tcW w:w="1980" w:type="dxa"/>
            <w:vAlign w:val="center"/>
          </w:tcPr>
          <w:p w:rsidR="00AE4FC8" w:rsidRDefault="00404045">
            <w:pPr>
              <w:jc w:val="center"/>
            </w:pPr>
            <w:r>
              <w:rPr>
                <w:rFonts w:eastAsiaTheme="minorEastAsia"/>
                <w:szCs w:val="21"/>
              </w:rPr>
              <w:t>爱尔眼科</w:t>
            </w:r>
          </w:p>
        </w:tc>
        <w:tc>
          <w:tcPr>
            <w:tcW w:w="2880" w:type="dxa"/>
            <w:vAlign w:val="center"/>
          </w:tcPr>
          <w:p w:rsidR="00AE4FC8" w:rsidRDefault="00404045">
            <w:pPr>
              <w:jc w:val="right"/>
            </w:pPr>
            <w:r>
              <w:rPr>
                <w:rFonts w:eastAsiaTheme="minorEastAsia"/>
                <w:szCs w:val="21"/>
              </w:rPr>
              <w:t>65,736,857.61</w:t>
            </w:r>
          </w:p>
        </w:tc>
        <w:tc>
          <w:tcPr>
            <w:tcW w:w="1620" w:type="dxa"/>
            <w:vAlign w:val="center"/>
          </w:tcPr>
          <w:p w:rsidR="00AE4FC8" w:rsidRDefault="00404045">
            <w:pPr>
              <w:jc w:val="right"/>
            </w:pPr>
            <w:r>
              <w:rPr>
                <w:rFonts w:eastAsiaTheme="minorEastAsia"/>
                <w:szCs w:val="21"/>
              </w:rPr>
              <w:t>1.77</w:t>
            </w:r>
          </w:p>
        </w:tc>
      </w:tr>
      <w:tr w:rsidR="00AE4FC8">
        <w:tc>
          <w:tcPr>
            <w:tcW w:w="870" w:type="dxa"/>
            <w:vAlign w:val="center"/>
          </w:tcPr>
          <w:p w:rsidR="00AE4FC8" w:rsidRDefault="00404045">
            <w:pPr>
              <w:jc w:val="center"/>
            </w:pPr>
            <w:r>
              <w:rPr>
                <w:rFonts w:eastAsiaTheme="minorEastAsia"/>
                <w:szCs w:val="21"/>
              </w:rPr>
              <w:t>5</w:t>
            </w:r>
          </w:p>
        </w:tc>
        <w:tc>
          <w:tcPr>
            <w:tcW w:w="1650" w:type="dxa"/>
            <w:vAlign w:val="center"/>
          </w:tcPr>
          <w:p w:rsidR="00AE4FC8" w:rsidRDefault="00404045">
            <w:pPr>
              <w:jc w:val="center"/>
            </w:pPr>
            <w:r>
              <w:rPr>
                <w:rFonts w:eastAsiaTheme="minorEastAsia"/>
                <w:szCs w:val="21"/>
              </w:rPr>
              <w:t>300142</w:t>
            </w:r>
          </w:p>
        </w:tc>
        <w:tc>
          <w:tcPr>
            <w:tcW w:w="1980" w:type="dxa"/>
            <w:vAlign w:val="center"/>
          </w:tcPr>
          <w:p w:rsidR="00AE4FC8" w:rsidRDefault="00404045">
            <w:pPr>
              <w:jc w:val="center"/>
            </w:pPr>
            <w:r>
              <w:rPr>
                <w:rFonts w:eastAsiaTheme="minorEastAsia"/>
                <w:szCs w:val="21"/>
              </w:rPr>
              <w:t>沃森生物</w:t>
            </w:r>
          </w:p>
        </w:tc>
        <w:tc>
          <w:tcPr>
            <w:tcW w:w="2880" w:type="dxa"/>
            <w:vAlign w:val="center"/>
          </w:tcPr>
          <w:p w:rsidR="00AE4FC8" w:rsidRDefault="00404045">
            <w:pPr>
              <w:jc w:val="right"/>
            </w:pPr>
            <w:r>
              <w:rPr>
                <w:rFonts w:eastAsiaTheme="minorEastAsia"/>
                <w:szCs w:val="21"/>
              </w:rPr>
              <w:t>62,054,878.17</w:t>
            </w:r>
          </w:p>
        </w:tc>
        <w:tc>
          <w:tcPr>
            <w:tcW w:w="1620" w:type="dxa"/>
            <w:vAlign w:val="center"/>
          </w:tcPr>
          <w:p w:rsidR="00AE4FC8" w:rsidRDefault="00404045">
            <w:pPr>
              <w:jc w:val="right"/>
            </w:pPr>
            <w:r>
              <w:rPr>
                <w:rFonts w:eastAsiaTheme="minorEastAsia"/>
                <w:szCs w:val="21"/>
              </w:rPr>
              <w:t>1.67</w:t>
            </w:r>
          </w:p>
        </w:tc>
      </w:tr>
      <w:tr w:rsidR="00AE4FC8">
        <w:tc>
          <w:tcPr>
            <w:tcW w:w="870" w:type="dxa"/>
            <w:vAlign w:val="center"/>
          </w:tcPr>
          <w:p w:rsidR="00AE4FC8" w:rsidRDefault="00404045">
            <w:pPr>
              <w:jc w:val="center"/>
            </w:pPr>
            <w:r>
              <w:rPr>
                <w:rFonts w:eastAsiaTheme="minorEastAsia"/>
                <w:szCs w:val="21"/>
              </w:rPr>
              <w:t>6</w:t>
            </w:r>
          </w:p>
        </w:tc>
        <w:tc>
          <w:tcPr>
            <w:tcW w:w="1650" w:type="dxa"/>
            <w:vAlign w:val="center"/>
          </w:tcPr>
          <w:p w:rsidR="00AE4FC8" w:rsidRDefault="00404045">
            <w:pPr>
              <w:jc w:val="center"/>
            </w:pPr>
            <w:r>
              <w:rPr>
                <w:rFonts w:eastAsiaTheme="minorEastAsia"/>
                <w:szCs w:val="21"/>
              </w:rPr>
              <w:t>300750</w:t>
            </w:r>
          </w:p>
        </w:tc>
        <w:tc>
          <w:tcPr>
            <w:tcW w:w="1980" w:type="dxa"/>
            <w:vAlign w:val="center"/>
          </w:tcPr>
          <w:p w:rsidR="00AE4FC8" w:rsidRDefault="00404045">
            <w:pPr>
              <w:jc w:val="center"/>
            </w:pPr>
            <w:r>
              <w:rPr>
                <w:rFonts w:eastAsiaTheme="minorEastAsia"/>
                <w:szCs w:val="21"/>
              </w:rPr>
              <w:t>宁德时代</w:t>
            </w:r>
          </w:p>
        </w:tc>
        <w:tc>
          <w:tcPr>
            <w:tcW w:w="2880" w:type="dxa"/>
            <w:vAlign w:val="center"/>
          </w:tcPr>
          <w:p w:rsidR="00AE4FC8" w:rsidRDefault="00404045">
            <w:pPr>
              <w:jc w:val="right"/>
            </w:pPr>
            <w:r>
              <w:rPr>
                <w:rFonts w:eastAsiaTheme="minorEastAsia"/>
                <w:szCs w:val="21"/>
              </w:rPr>
              <w:t>58,606,346.89</w:t>
            </w:r>
          </w:p>
        </w:tc>
        <w:tc>
          <w:tcPr>
            <w:tcW w:w="1620" w:type="dxa"/>
            <w:vAlign w:val="center"/>
          </w:tcPr>
          <w:p w:rsidR="00AE4FC8" w:rsidRDefault="00404045">
            <w:pPr>
              <w:jc w:val="right"/>
            </w:pPr>
            <w:r>
              <w:rPr>
                <w:rFonts w:eastAsiaTheme="minorEastAsia"/>
                <w:szCs w:val="21"/>
              </w:rPr>
              <w:t>1.58</w:t>
            </w:r>
          </w:p>
        </w:tc>
      </w:tr>
      <w:tr w:rsidR="00AE4FC8">
        <w:tc>
          <w:tcPr>
            <w:tcW w:w="870" w:type="dxa"/>
            <w:vAlign w:val="center"/>
          </w:tcPr>
          <w:p w:rsidR="00AE4FC8" w:rsidRDefault="00404045">
            <w:pPr>
              <w:jc w:val="center"/>
            </w:pPr>
            <w:r>
              <w:rPr>
                <w:rFonts w:eastAsiaTheme="minorEastAsia"/>
                <w:szCs w:val="21"/>
              </w:rPr>
              <w:t>7</w:t>
            </w:r>
          </w:p>
        </w:tc>
        <w:tc>
          <w:tcPr>
            <w:tcW w:w="1650" w:type="dxa"/>
            <w:vAlign w:val="center"/>
          </w:tcPr>
          <w:p w:rsidR="00AE4FC8" w:rsidRDefault="00404045">
            <w:pPr>
              <w:jc w:val="center"/>
            </w:pPr>
            <w:r>
              <w:rPr>
                <w:rFonts w:eastAsiaTheme="minorEastAsia"/>
                <w:szCs w:val="21"/>
              </w:rPr>
              <w:t>300003</w:t>
            </w:r>
          </w:p>
        </w:tc>
        <w:tc>
          <w:tcPr>
            <w:tcW w:w="1980" w:type="dxa"/>
            <w:vAlign w:val="center"/>
          </w:tcPr>
          <w:p w:rsidR="00AE4FC8" w:rsidRDefault="00404045">
            <w:pPr>
              <w:jc w:val="center"/>
            </w:pPr>
            <w:r>
              <w:rPr>
                <w:rFonts w:eastAsiaTheme="minorEastAsia"/>
                <w:szCs w:val="21"/>
              </w:rPr>
              <w:t>乐普医疗</w:t>
            </w:r>
          </w:p>
        </w:tc>
        <w:tc>
          <w:tcPr>
            <w:tcW w:w="2880" w:type="dxa"/>
            <w:vAlign w:val="center"/>
          </w:tcPr>
          <w:p w:rsidR="00AE4FC8" w:rsidRDefault="00404045">
            <w:pPr>
              <w:jc w:val="right"/>
            </w:pPr>
            <w:r>
              <w:rPr>
                <w:rFonts w:eastAsiaTheme="minorEastAsia"/>
                <w:szCs w:val="21"/>
              </w:rPr>
              <w:t>54,981,534.18</w:t>
            </w:r>
          </w:p>
        </w:tc>
        <w:tc>
          <w:tcPr>
            <w:tcW w:w="1620" w:type="dxa"/>
            <w:vAlign w:val="center"/>
          </w:tcPr>
          <w:p w:rsidR="00AE4FC8" w:rsidRDefault="00404045">
            <w:pPr>
              <w:jc w:val="right"/>
            </w:pPr>
            <w:r>
              <w:rPr>
                <w:rFonts w:eastAsiaTheme="minorEastAsia"/>
                <w:szCs w:val="21"/>
              </w:rPr>
              <w:t>1.48</w:t>
            </w:r>
          </w:p>
        </w:tc>
      </w:tr>
      <w:tr w:rsidR="00AE4FC8">
        <w:tc>
          <w:tcPr>
            <w:tcW w:w="870" w:type="dxa"/>
            <w:vAlign w:val="center"/>
          </w:tcPr>
          <w:p w:rsidR="00AE4FC8" w:rsidRDefault="00404045">
            <w:pPr>
              <w:jc w:val="center"/>
            </w:pPr>
            <w:r>
              <w:rPr>
                <w:rFonts w:eastAsiaTheme="minorEastAsia"/>
                <w:szCs w:val="21"/>
              </w:rPr>
              <w:t>8</w:t>
            </w:r>
          </w:p>
        </w:tc>
        <w:tc>
          <w:tcPr>
            <w:tcW w:w="1650" w:type="dxa"/>
            <w:vAlign w:val="center"/>
          </w:tcPr>
          <w:p w:rsidR="00AE4FC8" w:rsidRDefault="00404045">
            <w:pPr>
              <w:jc w:val="center"/>
            </w:pPr>
            <w:r>
              <w:rPr>
                <w:rFonts w:eastAsiaTheme="minorEastAsia"/>
                <w:szCs w:val="21"/>
              </w:rPr>
              <w:t>300136</w:t>
            </w:r>
          </w:p>
        </w:tc>
        <w:tc>
          <w:tcPr>
            <w:tcW w:w="1980" w:type="dxa"/>
            <w:vAlign w:val="center"/>
          </w:tcPr>
          <w:p w:rsidR="00AE4FC8" w:rsidRDefault="00404045">
            <w:pPr>
              <w:jc w:val="center"/>
            </w:pPr>
            <w:r>
              <w:rPr>
                <w:rFonts w:eastAsiaTheme="minorEastAsia"/>
                <w:szCs w:val="21"/>
              </w:rPr>
              <w:t>信维通信</w:t>
            </w:r>
          </w:p>
        </w:tc>
        <w:tc>
          <w:tcPr>
            <w:tcW w:w="2880" w:type="dxa"/>
            <w:vAlign w:val="center"/>
          </w:tcPr>
          <w:p w:rsidR="00AE4FC8" w:rsidRDefault="00404045">
            <w:pPr>
              <w:jc w:val="right"/>
            </w:pPr>
            <w:r>
              <w:rPr>
                <w:rFonts w:eastAsiaTheme="minorEastAsia"/>
                <w:szCs w:val="21"/>
              </w:rPr>
              <w:t>50,359,153.29</w:t>
            </w:r>
          </w:p>
        </w:tc>
        <w:tc>
          <w:tcPr>
            <w:tcW w:w="1620" w:type="dxa"/>
            <w:vAlign w:val="center"/>
          </w:tcPr>
          <w:p w:rsidR="00AE4FC8" w:rsidRDefault="00404045">
            <w:pPr>
              <w:jc w:val="right"/>
            </w:pPr>
            <w:r>
              <w:rPr>
                <w:rFonts w:eastAsiaTheme="minorEastAsia"/>
                <w:szCs w:val="21"/>
              </w:rPr>
              <w:t>1.35</w:t>
            </w:r>
          </w:p>
        </w:tc>
      </w:tr>
      <w:tr w:rsidR="00AE4FC8">
        <w:tc>
          <w:tcPr>
            <w:tcW w:w="870" w:type="dxa"/>
            <w:vAlign w:val="center"/>
          </w:tcPr>
          <w:p w:rsidR="00AE4FC8" w:rsidRDefault="00404045">
            <w:pPr>
              <w:jc w:val="center"/>
            </w:pPr>
            <w:r>
              <w:rPr>
                <w:rFonts w:eastAsiaTheme="minorEastAsia"/>
                <w:szCs w:val="21"/>
              </w:rPr>
              <w:t>9</w:t>
            </w:r>
          </w:p>
        </w:tc>
        <w:tc>
          <w:tcPr>
            <w:tcW w:w="1650" w:type="dxa"/>
            <w:vAlign w:val="center"/>
          </w:tcPr>
          <w:p w:rsidR="00AE4FC8" w:rsidRDefault="00404045">
            <w:pPr>
              <w:jc w:val="center"/>
            </w:pPr>
            <w:r>
              <w:rPr>
                <w:rFonts w:eastAsiaTheme="minorEastAsia"/>
                <w:szCs w:val="21"/>
              </w:rPr>
              <w:t>300347</w:t>
            </w:r>
          </w:p>
        </w:tc>
        <w:tc>
          <w:tcPr>
            <w:tcW w:w="1980" w:type="dxa"/>
            <w:vAlign w:val="center"/>
          </w:tcPr>
          <w:p w:rsidR="00AE4FC8" w:rsidRDefault="00404045">
            <w:pPr>
              <w:jc w:val="center"/>
            </w:pPr>
            <w:r>
              <w:rPr>
                <w:rFonts w:eastAsiaTheme="minorEastAsia"/>
                <w:szCs w:val="21"/>
              </w:rPr>
              <w:t>泰格医药</w:t>
            </w:r>
          </w:p>
        </w:tc>
        <w:tc>
          <w:tcPr>
            <w:tcW w:w="2880" w:type="dxa"/>
            <w:vAlign w:val="center"/>
          </w:tcPr>
          <w:p w:rsidR="00AE4FC8" w:rsidRDefault="00404045">
            <w:pPr>
              <w:jc w:val="right"/>
            </w:pPr>
            <w:r>
              <w:rPr>
                <w:rFonts w:eastAsiaTheme="minorEastAsia"/>
                <w:szCs w:val="21"/>
              </w:rPr>
              <w:t>47,856,188.54</w:t>
            </w:r>
          </w:p>
        </w:tc>
        <w:tc>
          <w:tcPr>
            <w:tcW w:w="1620" w:type="dxa"/>
            <w:vAlign w:val="center"/>
          </w:tcPr>
          <w:p w:rsidR="00AE4FC8" w:rsidRDefault="00404045">
            <w:pPr>
              <w:jc w:val="right"/>
            </w:pPr>
            <w:r>
              <w:rPr>
                <w:rFonts w:eastAsiaTheme="minorEastAsia"/>
                <w:szCs w:val="21"/>
              </w:rPr>
              <w:t>1.29</w:t>
            </w:r>
          </w:p>
        </w:tc>
      </w:tr>
      <w:tr w:rsidR="00AE4FC8">
        <w:tc>
          <w:tcPr>
            <w:tcW w:w="870" w:type="dxa"/>
            <w:vAlign w:val="center"/>
          </w:tcPr>
          <w:p w:rsidR="00AE4FC8" w:rsidRDefault="00404045">
            <w:pPr>
              <w:jc w:val="center"/>
            </w:pPr>
            <w:r>
              <w:rPr>
                <w:rFonts w:eastAsiaTheme="minorEastAsia"/>
                <w:szCs w:val="21"/>
              </w:rPr>
              <w:t>10</w:t>
            </w:r>
          </w:p>
        </w:tc>
        <w:tc>
          <w:tcPr>
            <w:tcW w:w="1650" w:type="dxa"/>
            <w:vAlign w:val="center"/>
          </w:tcPr>
          <w:p w:rsidR="00AE4FC8" w:rsidRDefault="00404045">
            <w:pPr>
              <w:jc w:val="center"/>
            </w:pPr>
            <w:r>
              <w:rPr>
                <w:rFonts w:eastAsiaTheme="minorEastAsia"/>
                <w:szCs w:val="21"/>
              </w:rPr>
              <w:t>300408</w:t>
            </w:r>
          </w:p>
        </w:tc>
        <w:tc>
          <w:tcPr>
            <w:tcW w:w="1980" w:type="dxa"/>
            <w:vAlign w:val="center"/>
          </w:tcPr>
          <w:p w:rsidR="00AE4FC8" w:rsidRDefault="00404045">
            <w:pPr>
              <w:jc w:val="center"/>
            </w:pPr>
            <w:r>
              <w:rPr>
                <w:rFonts w:eastAsiaTheme="minorEastAsia"/>
                <w:szCs w:val="21"/>
              </w:rPr>
              <w:t>三环集团</w:t>
            </w:r>
          </w:p>
        </w:tc>
        <w:tc>
          <w:tcPr>
            <w:tcW w:w="2880" w:type="dxa"/>
            <w:vAlign w:val="center"/>
          </w:tcPr>
          <w:p w:rsidR="00AE4FC8" w:rsidRDefault="00404045">
            <w:pPr>
              <w:jc w:val="right"/>
            </w:pPr>
            <w:r>
              <w:rPr>
                <w:rFonts w:eastAsiaTheme="minorEastAsia"/>
                <w:szCs w:val="21"/>
              </w:rPr>
              <w:t>44,995,456.23</w:t>
            </w:r>
          </w:p>
        </w:tc>
        <w:tc>
          <w:tcPr>
            <w:tcW w:w="1620" w:type="dxa"/>
            <w:vAlign w:val="center"/>
          </w:tcPr>
          <w:p w:rsidR="00AE4FC8" w:rsidRDefault="00404045">
            <w:pPr>
              <w:jc w:val="right"/>
            </w:pPr>
            <w:r>
              <w:rPr>
                <w:rFonts w:eastAsiaTheme="minorEastAsia"/>
                <w:szCs w:val="21"/>
              </w:rPr>
              <w:t>1.21</w:t>
            </w:r>
          </w:p>
        </w:tc>
      </w:tr>
      <w:tr w:rsidR="00AE4FC8">
        <w:tc>
          <w:tcPr>
            <w:tcW w:w="870" w:type="dxa"/>
            <w:vAlign w:val="center"/>
          </w:tcPr>
          <w:p w:rsidR="00AE4FC8" w:rsidRDefault="00404045">
            <w:pPr>
              <w:jc w:val="center"/>
            </w:pPr>
            <w:r>
              <w:rPr>
                <w:rFonts w:eastAsiaTheme="minorEastAsia"/>
                <w:szCs w:val="21"/>
              </w:rPr>
              <w:t>11</w:t>
            </w:r>
          </w:p>
        </w:tc>
        <w:tc>
          <w:tcPr>
            <w:tcW w:w="1650" w:type="dxa"/>
            <w:vAlign w:val="center"/>
          </w:tcPr>
          <w:p w:rsidR="00AE4FC8" w:rsidRDefault="00404045">
            <w:pPr>
              <w:jc w:val="center"/>
            </w:pPr>
            <w:r>
              <w:rPr>
                <w:rFonts w:eastAsiaTheme="minorEastAsia"/>
                <w:szCs w:val="21"/>
              </w:rPr>
              <w:t>300122</w:t>
            </w:r>
          </w:p>
        </w:tc>
        <w:tc>
          <w:tcPr>
            <w:tcW w:w="1980" w:type="dxa"/>
            <w:vAlign w:val="center"/>
          </w:tcPr>
          <w:p w:rsidR="00AE4FC8" w:rsidRDefault="00404045">
            <w:pPr>
              <w:jc w:val="center"/>
            </w:pPr>
            <w:r>
              <w:rPr>
                <w:rFonts w:eastAsiaTheme="minorEastAsia"/>
                <w:szCs w:val="21"/>
              </w:rPr>
              <w:t>智飞生物</w:t>
            </w:r>
          </w:p>
        </w:tc>
        <w:tc>
          <w:tcPr>
            <w:tcW w:w="2880" w:type="dxa"/>
            <w:vAlign w:val="center"/>
          </w:tcPr>
          <w:p w:rsidR="00AE4FC8" w:rsidRDefault="00404045">
            <w:pPr>
              <w:jc w:val="right"/>
            </w:pPr>
            <w:r>
              <w:rPr>
                <w:rFonts w:eastAsiaTheme="minorEastAsia"/>
                <w:szCs w:val="21"/>
              </w:rPr>
              <w:t>43,632,967.99</w:t>
            </w:r>
          </w:p>
        </w:tc>
        <w:tc>
          <w:tcPr>
            <w:tcW w:w="1620" w:type="dxa"/>
            <w:vAlign w:val="center"/>
          </w:tcPr>
          <w:p w:rsidR="00AE4FC8" w:rsidRDefault="00404045">
            <w:pPr>
              <w:jc w:val="right"/>
            </w:pPr>
            <w:r>
              <w:rPr>
                <w:rFonts w:eastAsiaTheme="minorEastAsia"/>
                <w:szCs w:val="21"/>
              </w:rPr>
              <w:t>1.17</w:t>
            </w:r>
          </w:p>
        </w:tc>
      </w:tr>
      <w:tr w:rsidR="00AE4FC8">
        <w:tc>
          <w:tcPr>
            <w:tcW w:w="870" w:type="dxa"/>
            <w:vAlign w:val="center"/>
          </w:tcPr>
          <w:p w:rsidR="00AE4FC8" w:rsidRDefault="00404045">
            <w:pPr>
              <w:jc w:val="center"/>
            </w:pPr>
            <w:r>
              <w:rPr>
                <w:rFonts w:eastAsiaTheme="minorEastAsia"/>
                <w:szCs w:val="21"/>
              </w:rPr>
              <w:t>12</w:t>
            </w:r>
          </w:p>
        </w:tc>
        <w:tc>
          <w:tcPr>
            <w:tcW w:w="1650" w:type="dxa"/>
            <w:vAlign w:val="center"/>
          </w:tcPr>
          <w:p w:rsidR="00AE4FC8" w:rsidRDefault="00404045">
            <w:pPr>
              <w:jc w:val="center"/>
            </w:pPr>
            <w:r>
              <w:rPr>
                <w:rFonts w:eastAsiaTheme="minorEastAsia"/>
                <w:szCs w:val="21"/>
              </w:rPr>
              <w:t>300024</w:t>
            </w:r>
          </w:p>
        </w:tc>
        <w:tc>
          <w:tcPr>
            <w:tcW w:w="1980" w:type="dxa"/>
            <w:vAlign w:val="center"/>
          </w:tcPr>
          <w:p w:rsidR="00AE4FC8" w:rsidRDefault="00404045">
            <w:pPr>
              <w:jc w:val="center"/>
            </w:pPr>
            <w:r>
              <w:rPr>
                <w:rFonts w:eastAsiaTheme="minorEastAsia"/>
                <w:szCs w:val="21"/>
              </w:rPr>
              <w:t>机器人</w:t>
            </w:r>
          </w:p>
        </w:tc>
        <w:tc>
          <w:tcPr>
            <w:tcW w:w="2880" w:type="dxa"/>
            <w:vAlign w:val="center"/>
          </w:tcPr>
          <w:p w:rsidR="00AE4FC8" w:rsidRDefault="00404045">
            <w:pPr>
              <w:jc w:val="right"/>
            </w:pPr>
            <w:r>
              <w:rPr>
                <w:rFonts w:eastAsiaTheme="minorEastAsia"/>
                <w:szCs w:val="21"/>
              </w:rPr>
              <w:t>42,878,843.79</w:t>
            </w:r>
          </w:p>
        </w:tc>
        <w:tc>
          <w:tcPr>
            <w:tcW w:w="1620" w:type="dxa"/>
            <w:vAlign w:val="center"/>
          </w:tcPr>
          <w:p w:rsidR="00AE4FC8" w:rsidRDefault="00404045">
            <w:pPr>
              <w:jc w:val="right"/>
            </w:pPr>
            <w:r>
              <w:rPr>
                <w:rFonts w:eastAsiaTheme="minorEastAsia"/>
                <w:szCs w:val="21"/>
              </w:rPr>
              <w:t>1.15</w:t>
            </w:r>
          </w:p>
        </w:tc>
      </w:tr>
      <w:tr w:rsidR="00AE4FC8">
        <w:tc>
          <w:tcPr>
            <w:tcW w:w="870" w:type="dxa"/>
            <w:vAlign w:val="center"/>
          </w:tcPr>
          <w:p w:rsidR="00AE4FC8" w:rsidRDefault="00404045">
            <w:pPr>
              <w:jc w:val="center"/>
            </w:pPr>
            <w:r>
              <w:rPr>
                <w:rFonts w:eastAsiaTheme="minorEastAsia"/>
                <w:szCs w:val="21"/>
              </w:rPr>
              <w:t>13</w:t>
            </w:r>
          </w:p>
        </w:tc>
        <w:tc>
          <w:tcPr>
            <w:tcW w:w="1650" w:type="dxa"/>
            <w:vAlign w:val="center"/>
          </w:tcPr>
          <w:p w:rsidR="00AE4FC8" w:rsidRDefault="00404045">
            <w:pPr>
              <w:jc w:val="center"/>
            </w:pPr>
            <w:r>
              <w:rPr>
                <w:rFonts w:eastAsiaTheme="minorEastAsia"/>
                <w:szCs w:val="21"/>
              </w:rPr>
              <w:t>300760</w:t>
            </w:r>
          </w:p>
        </w:tc>
        <w:tc>
          <w:tcPr>
            <w:tcW w:w="1980" w:type="dxa"/>
            <w:vAlign w:val="center"/>
          </w:tcPr>
          <w:p w:rsidR="00AE4FC8" w:rsidRDefault="00404045">
            <w:pPr>
              <w:jc w:val="center"/>
            </w:pPr>
            <w:r>
              <w:rPr>
                <w:rFonts w:eastAsiaTheme="minorEastAsia"/>
                <w:szCs w:val="21"/>
              </w:rPr>
              <w:t>迈瑞医疗</w:t>
            </w:r>
          </w:p>
        </w:tc>
        <w:tc>
          <w:tcPr>
            <w:tcW w:w="2880" w:type="dxa"/>
            <w:vAlign w:val="center"/>
          </w:tcPr>
          <w:p w:rsidR="00AE4FC8" w:rsidRDefault="00404045">
            <w:pPr>
              <w:jc w:val="right"/>
            </w:pPr>
            <w:r>
              <w:rPr>
                <w:rFonts w:eastAsiaTheme="minorEastAsia"/>
                <w:szCs w:val="21"/>
              </w:rPr>
              <w:t>38,974,769.11</w:t>
            </w:r>
          </w:p>
        </w:tc>
        <w:tc>
          <w:tcPr>
            <w:tcW w:w="1620" w:type="dxa"/>
            <w:vAlign w:val="center"/>
          </w:tcPr>
          <w:p w:rsidR="00AE4FC8" w:rsidRDefault="00404045">
            <w:pPr>
              <w:jc w:val="right"/>
            </w:pPr>
            <w:r>
              <w:rPr>
                <w:rFonts w:eastAsiaTheme="minorEastAsia"/>
                <w:szCs w:val="21"/>
              </w:rPr>
              <w:t>1.05</w:t>
            </w:r>
          </w:p>
        </w:tc>
      </w:tr>
      <w:tr w:rsidR="00AE4FC8">
        <w:tc>
          <w:tcPr>
            <w:tcW w:w="870" w:type="dxa"/>
            <w:vAlign w:val="center"/>
          </w:tcPr>
          <w:p w:rsidR="00AE4FC8" w:rsidRDefault="00404045">
            <w:pPr>
              <w:jc w:val="center"/>
            </w:pPr>
            <w:r>
              <w:rPr>
                <w:rFonts w:eastAsiaTheme="minorEastAsia"/>
                <w:szCs w:val="21"/>
              </w:rPr>
              <w:t>14</w:t>
            </w:r>
          </w:p>
        </w:tc>
        <w:tc>
          <w:tcPr>
            <w:tcW w:w="1650" w:type="dxa"/>
            <w:vAlign w:val="center"/>
          </w:tcPr>
          <w:p w:rsidR="00AE4FC8" w:rsidRDefault="00404045">
            <w:pPr>
              <w:jc w:val="center"/>
            </w:pPr>
            <w:r>
              <w:rPr>
                <w:rFonts w:eastAsiaTheme="minorEastAsia"/>
                <w:szCs w:val="21"/>
              </w:rPr>
              <w:t>300017</w:t>
            </w:r>
          </w:p>
        </w:tc>
        <w:tc>
          <w:tcPr>
            <w:tcW w:w="1980" w:type="dxa"/>
            <w:vAlign w:val="center"/>
          </w:tcPr>
          <w:p w:rsidR="00AE4FC8" w:rsidRDefault="00404045">
            <w:pPr>
              <w:jc w:val="center"/>
            </w:pPr>
            <w:r>
              <w:rPr>
                <w:rFonts w:eastAsiaTheme="minorEastAsia"/>
                <w:szCs w:val="21"/>
              </w:rPr>
              <w:t>网宿科技</w:t>
            </w:r>
          </w:p>
        </w:tc>
        <w:tc>
          <w:tcPr>
            <w:tcW w:w="2880" w:type="dxa"/>
            <w:vAlign w:val="center"/>
          </w:tcPr>
          <w:p w:rsidR="00AE4FC8" w:rsidRDefault="00404045">
            <w:pPr>
              <w:jc w:val="right"/>
            </w:pPr>
            <w:r>
              <w:rPr>
                <w:rFonts w:eastAsiaTheme="minorEastAsia"/>
                <w:szCs w:val="21"/>
              </w:rPr>
              <w:t>37,499,562.47</w:t>
            </w:r>
          </w:p>
        </w:tc>
        <w:tc>
          <w:tcPr>
            <w:tcW w:w="1620" w:type="dxa"/>
            <w:vAlign w:val="center"/>
          </w:tcPr>
          <w:p w:rsidR="00AE4FC8" w:rsidRDefault="00404045">
            <w:pPr>
              <w:jc w:val="right"/>
            </w:pPr>
            <w:r>
              <w:rPr>
                <w:rFonts w:eastAsiaTheme="minorEastAsia"/>
                <w:szCs w:val="21"/>
              </w:rPr>
              <w:t>1.01</w:t>
            </w:r>
          </w:p>
        </w:tc>
      </w:tr>
      <w:tr w:rsidR="00AE4FC8">
        <w:tc>
          <w:tcPr>
            <w:tcW w:w="870" w:type="dxa"/>
            <w:vAlign w:val="center"/>
          </w:tcPr>
          <w:p w:rsidR="00AE4FC8" w:rsidRDefault="00404045">
            <w:pPr>
              <w:jc w:val="center"/>
            </w:pPr>
            <w:r>
              <w:rPr>
                <w:rFonts w:eastAsiaTheme="minorEastAsia"/>
                <w:szCs w:val="21"/>
              </w:rPr>
              <w:t>15</w:t>
            </w:r>
          </w:p>
        </w:tc>
        <w:tc>
          <w:tcPr>
            <w:tcW w:w="1650" w:type="dxa"/>
            <w:vAlign w:val="center"/>
          </w:tcPr>
          <w:p w:rsidR="00AE4FC8" w:rsidRDefault="00404045">
            <w:pPr>
              <w:jc w:val="center"/>
            </w:pPr>
            <w:r>
              <w:rPr>
                <w:rFonts w:eastAsiaTheme="minorEastAsia"/>
                <w:szCs w:val="21"/>
              </w:rPr>
              <w:t>300144</w:t>
            </w:r>
          </w:p>
        </w:tc>
        <w:tc>
          <w:tcPr>
            <w:tcW w:w="1980" w:type="dxa"/>
            <w:vAlign w:val="center"/>
          </w:tcPr>
          <w:p w:rsidR="00AE4FC8" w:rsidRDefault="00404045">
            <w:pPr>
              <w:jc w:val="center"/>
            </w:pPr>
            <w:r>
              <w:rPr>
                <w:rFonts w:eastAsiaTheme="minorEastAsia"/>
                <w:szCs w:val="21"/>
              </w:rPr>
              <w:t>宋城演艺</w:t>
            </w:r>
          </w:p>
        </w:tc>
        <w:tc>
          <w:tcPr>
            <w:tcW w:w="2880" w:type="dxa"/>
            <w:vAlign w:val="center"/>
          </w:tcPr>
          <w:p w:rsidR="00AE4FC8" w:rsidRDefault="00404045">
            <w:pPr>
              <w:jc w:val="right"/>
            </w:pPr>
            <w:r>
              <w:rPr>
                <w:rFonts w:eastAsiaTheme="minorEastAsia"/>
                <w:szCs w:val="21"/>
              </w:rPr>
              <w:t>36,645,301.18</w:t>
            </w:r>
          </w:p>
        </w:tc>
        <w:tc>
          <w:tcPr>
            <w:tcW w:w="1620" w:type="dxa"/>
            <w:vAlign w:val="center"/>
          </w:tcPr>
          <w:p w:rsidR="00AE4FC8" w:rsidRDefault="00404045">
            <w:pPr>
              <w:jc w:val="right"/>
            </w:pPr>
            <w:r>
              <w:rPr>
                <w:rFonts w:eastAsiaTheme="minorEastAsia"/>
                <w:szCs w:val="21"/>
              </w:rPr>
              <w:t>0.99</w:t>
            </w:r>
          </w:p>
        </w:tc>
      </w:tr>
      <w:tr w:rsidR="00AE4FC8">
        <w:tc>
          <w:tcPr>
            <w:tcW w:w="870" w:type="dxa"/>
            <w:vAlign w:val="center"/>
          </w:tcPr>
          <w:p w:rsidR="00AE4FC8" w:rsidRDefault="00404045">
            <w:pPr>
              <w:jc w:val="center"/>
            </w:pPr>
            <w:r>
              <w:rPr>
                <w:rFonts w:eastAsiaTheme="minorEastAsia"/>
                <w:szCs w:val="21"/>
              </w:rPr>
              <w:t>16</w:t>
            </w:r>
          </w:p>
        </w:tc>
        <w:tc>
          <w:tcPr>
            <w:tcW w:w="1650" w:type="dxa"/>
            <w:vAlign w:val="center"/>
          </w:tcPr>
          <w:p w:rsidR="00AE4FC8" w:rsidRDefault="00404045">
            <w:pPr>
              <w:jc w:val="center"/>
            </w:pPr>
            <w:r>
              <w:rPr>
                <w:rFonts w:eastAsiaTheme="minorEastAsia"/>
                <w:szCs w:val="21"/>
              </w:rPr>
              <w:t>300033</w:t>
            </w:r>
          </w:p>
        </w:tc>
        <w:tc>
          <w:tcPr>
            <w:tcW w:w="1980" w:type="dxa"/>
            <w:vAlign w:val="center"/>
          </w:tcPr>
          <w:p w:rsidR="00AE4FC8" w:rsidRDefault="00404045">
            <w:pPr>
              <w:jc w:val="center"/>
            </w:pPr>
            <w:r>
              <w:rPr>
                <w:rFonts w:eastAsiaTheme="minorEastAsia"/>
                <w:szCs w:val="21"/>
              </w:rPr>
              <w:t>同花顺</w:t>
            </w:r>
          </w:p>
        </w:tc>
        <w:tc>
          <w:tcPr>
            <w:tcW w:w="2880" w:type="dxa"/>
            <w:vAlign w:val="center"/>
          </w:tcPr>
          <w:p w:rsidR="00AE4FC8" w:rsidRDefault="00404045">
            <w:pPr>
              <w:jc w:val="right"/>
            </w:pPr>
            <w:r>
              <w:rPr>
                <w:rFonts w:eastAsiaTheme="minorEastAsia"/>
                <w:szCs w:val="21"/>
              </w:rPr>
              <w:t>35,294,054.03</w:t>
            </w:r>
          </w:p>
        </w:tc>
        <w:tc>
          <w:tcPr>
            <w:tcW w:w="1620" w:type="dxa"/>
            <w:vAlign w:val="center"/>
          </w:tcPr>
          <w:p w:rsidR="00AE4FC8" w:rsidRDefault="00404045">
            <w:pPr>
              <w:jc w:val="right"/>
            </w:pPr>
            <w:r>
              <w:rPr>
                <w:rFonts w:eastAsiaTheme="minorEastAsia"/>
                <w:szCs w:val="21"/>
              </w:rPr>
              <w:t>0.95</w:t>
            </w:r>
          </w:p>
        </w:tc>
      </w:tr>
      <w:tr w:rsidR="00AE4FC8">
        <w:tc>
          <w:tcPr>
            <w:tcW w:w="870" w:type="dxa"/>
            <w:vAlign w:val="center"/>
          </w:tcPr>
          <w:p w:rsidR="00AE4FC8" w:rsidRDefault="00404045">
            <w:pPr>
              <w:jc w:val="center"/>
            </w:pPr>
            <w:r>
              <w:rPr>
                <w:rFonts w:eastAsiaTheme="minorEastAsia"/>
                <w:szCs w:val="21"/>
              </w:rPr>
              <w:t>17</w:t>
            </w:r>
          </w:p>
        </w:tc>
        <w:tc>
          <w:tcPr>
            <w:tcW w:w="1650" w:type="dxa"/>
            <w:vAlign w:val="center"/>
          </w:tcPr>
          <w:p w:rsidR="00AE4FC8" w:rsidRDefault="00404045">
            <w:pPr>
              <w:jc w:val="center"/>
            </w:pPr>
            <w:r>
              <w:rPr>
                <w:rFonts w:eastAsiaTheme="minorEastAsia"/>
                <w:szCs w:val="21"/>
              </w:rPr>
              <w:t>300383</w:t>
            </w:r>
          </w:p>
        </w:tc>
        <w:tc>
          <w:tcPr>
            <w:tcW w:w="1980" w:type="dxa"/>
            <w:vAlign w:val="center"/>
          </w:tcPr>
          <w:p w:rsidR="00AE4FC8" w:rsidRDefault="00404045">
            <w:pPr>
              <w:jc w:val="center"/>
            </w:pPr>
            <w:r>
              <w:rPr>
                <w:rFonts w:eastAsiaTheme="minorEastAsia"/>
                <w:szCs w:val="21"/>
              </w:rPr>
              <w:t>光环新网</w:t>
            </w:r>
          </w:p>
        </w:tc>
        <w:tc>
          <w:tcPr>
            <w:tcW w:w="2880" w:type="dxa"/>
            <w:vAlign w:val="center"/>
          </w:tcPr>
          <w:p w:rsidR="00AE4FC8" w:rsidRDefault="00404045">
            <w:pPr>
              <w:jc w:val="right"/>
            </w:pPr>
            <w:r>
              <w:rPr>
                <w:rFonts w:eastAsiaTheme="minorEastAsia"/>
                <w:szCs w:val="21"/>
              </w:rPr>
              <w:t>35,197,370.52</w:t>
            </w:r>
          </w:p>
        </w:tc>
        <w:tc>
          <w:tcPr>
            <w:tcW w:w="1620" w:type="dxa"/>
            <w:vAlign w:val="center"/>
          </w:tcPr>
          <w:p w:rsidR="00AE4FC8" w:rsidRDefault="00404045">
            <w:pPr>
              <w:jc w:val="right"/>
            </w:pPr>
            <w:r>
              <w:rPr>
                <w:rFonts w:eastAsiaTheme="minorEastAsia"/>
                <w:szCs w:val="21"/>
              </w:rPr>
              <w:t>0.95</w:t>
            </w:r>
          </w:p>
        </w:tc>
      </w:tr>
      <w:tr w:rsidR="00AE4FC8">
        <w:tc>
          <w:tcPr>
            <w:tcW w:w="870" w:type="dxa"/>
            <w:vAlign w:val="center"/>
          </w:tcPr>
          <w:p w:rsidR="00AE4FC8" w:rsidRDefault="00404045">
            <w:pPr>
              <w:jc w:val="center"/>
            </w:pPr>
            <w:r>
              <w:rPr>
                <w:rFonts w:eastAsiaTheme="minorEastAsia"/>
                <w:szCs w:val="21"/>
              </w:rPr>
              <w:lastRenderedPageBreak/>
              <w:t>18</w:t>
            </w:r>
          </w:p>
        </w:tc>
        <w:tc>
          <w:tcPr>
            <w:tcW w:w="1650" w:type="dxa"/>
            <w:vAlign w:val="center"/>
          </w:tcPr>
          <w:p w:rsidR="00AE4FC8" w:rsidRDefault="00404045">
            <w:pPr>
              <w:jc w:val="center"/>
            </w:pPr>
            <w:r>
              <w:rPr>
                <w:rFonts w:eastAsiaTheme="minorEastAsia"/>
                <w:szCs w:val="21"/>
              </w:rPr>
              <w:t>300253</w:t>
            </w:r>
          </w:p>
        </w:tc>
        <w:tc>
          <w:tcPr>
            <w:tcW w:w="1980" w:type="dxa"/>
            <w:vAlign w:val="center"/>
          </w:tcPr>
          <w:p w:rsidR="00AE4FC8" w:rsidRDefault="00404045">
            <w:pPr>
              <w:jc w:val="center"/>
            </w:pPr>
            <w:r>
              <w:rPr>
                <w:rFonts w:eastAsiaTheme="minorEastAsia"/>
                <w:szCs w:val="21"/>
              </w:rPr>
              <w:t>卫宁健康</w:t>
            </w:r>
          </w:p>
        </w:tc>
        <w:tc>
          <w:tcPr>
            <w:tcW w:w="2880" w:type="dxa"/>
            <w:vAlign w:val="center"/>
          </w:tcPr>
          <w:p w:rsidR="00AE4FC8" w:rsidRDefault="00404045">
            <w:pPr>
              <w:jc w:val="right"/>
            </w:pPr>
            <w:r>
              <w:rPr>
                <w:rFonts w:eastAsiaTheme="minorEastAsia"/>
                <w:szCs w:val="21"/>
              </w:rPr>
              <w:t>34,102,962.81</w:t>
            </w:r>
          </w:p>
        </w:tc>
        <w:tc>
          <w:tcPr>
            <w:tcW w:w="1620" w:type="dxa"/>
            <w:vAlign w:val="center"/>
          </w:tcPr>
          <w:p w:rsidR="00AE4FC8" w:rsidRDefault="00404045">
            <w:pPr>
              <w:jc w:val="right"/>
            </w:pPr>
            <w:r>
              <w:rPr>
                <w:rFonts w:eastAsiaTheme="minorEastAsia"/>
                <w:szCs w:val="21"/>
              </w:rPr>
              <w:t>0.92</w:t>
            </w:r>
          </w:p>
        </w:tc>
      </w:tr>
      <w:tr w:rsidR="00AE4FC8">
        <w:tc>
          <w:tcPr>
            <w:tcW w:w="870" w:type="dxa"/>
            <w:vAlign w:val="center"/>
          </w:tcPr>
          <w:p w:rsidR="00AE4FC8" w:rsidRDefault="00404045">
            <w:pPr>
              <w:jc w:val="center"/>
            </w:pPr>
            <w:r>
              <w:rPr>
                <w:rFonts w:eastAsiaTheme="minorEastAsia"/>
                <w:szCs w:val="21"/>
              </w:rPr>
              <w:t>19</w:t>
            </w:r>
          </w:p>
        </w:tc>
        <w:tc>
          <w:tcPr>
            <w:tcW w:w="1650" w:type="dxa"/>
            <w:vAlign w:val="center"/>
          </w:tcPr>
          <w:p w:rsidR="00AE4FC8" w:rsidRDefault="00404045">
            <w:pPr>
              <w:jc w:val="center"/>
            </w:pPr>
            <w:r>
              <w:rPr>
                <w:rFonts w:eastAsiaTheme="minorEastAsia"/>
                <w:szCs w:val="21"/>
              </w:rPr>
              <w:t>300146</w:t>
            </w:r>
          </w:p>
        </w:tc>
        <w:tc>
          <w:tcPr>
            <w:tcW w:w="1980" w:type="dxa"/>
            <w:vAlign w:val="center"/>
          </w:tcPr>
          <w:p w:rsidR="00AE4FC8" w:rsidRDefault="00404045">
            <w:pPr>
              <w:jc w:val="center"/>
            </w:pPr>
            <w:r>
              <w:rPr>
                <w:rFonts w:eastAsiaTheme="minorEastAsia"/>
                <w:szCs w:val="21"/>
              </w:rPr>
              <w:t>汤臣倍健</w:t>
            </w:r>
          </w:p>
        </w:tc>
        <w:tc>
          <w:tcPr>
            <w:tcW w:w="2880" w:type="dxa"/>
            <w:vAlign w:val="center"/>
          </w:tcPr>
          <w:p w:rsidR="00AE4FC8" w:rsidRDefault="00404045">
            <w:pPr>
              <w:jc w:val="right"/>
            </w:pPr>
            <w:r>
              <w:rPr>
                <w:rFonts w:eastAsiaTheme="minorEastAsia"/>
                <w:szCs w:val="21"/>
              </w:rPr>
              <w:t>32,475,709.64</w:t>
            </w:r>
          </w:p>
        </w:tc>
        <w:tc>
          <w:tcPr>
            <w:tcW w:w="1620" w:type="dxa"/>
            <w:vAlign w:val="center"/>
          </w:tcPr>
          <w:p w:rsidR="00AE4FC8" w:rsidRDefault="00404045">
            <w:pPr>
              <w:jc w:val="right"/>
            </w:pPr>
            <w:r>
              <w:rPr>
                <w:rFonts w:eastAsiaTheme="minorEastAsia"/>
                <w:szCs w:val="21"/>
              </w:rPr>
              <w:t>0.87</w:t>
            </w:r>
          </w:p>
        </w:tc>
      </w:tr>
      <w:tr w:rsidR="00AE4FC8">
        <w:tc>
          <w:tcPr>
            <w:tcW w:w="870" w:type="dxa"/>
            <w:vAlign w:val="center"/>
          </w:tcPr>
          <w:p w:rsidR="00AE4FC8" w:rsidRDefault="00404045">
            <w:pPr>
              <w:jc w:val="center"/>
            </w:pPr>
            <w:r>
              <w:rPr>
                <w:rFonts w:eastAsiaTheme="minorEastAsia"/>
                <w:szCs w:val="21"/>
              </w:rPr>
              <w:t>20</w:t>
            </w:r>
          </w:p>
        </w:tc>
        <w:tc>
          <w:tcPr>
            <w:tcW w:w="1650" w:type="dxa"/>
            <w:vAlign w:val="center"/>
          </w:tcPr>
          <w:p w:rsidR="00AE4FC8" w:rsidRDefault="00404045">
            <w:pPr>
              <w:jc w:val="center"/>
            </w:pPr>
            <w:r>
              <w:rPr>
                <w:rFonts w:eastAsiaTheme="minorEastAsia"/>
                <w:szCs w:val="21"/>
              </w:rPr>
              <w:t>300450</w:t>
            </w:r>
          </w:p>
        </w:tc>
        <w:tc>
          <w:tcPr>
            <w:tcW w:w="1980" w:type="dxa"/>
            <w:vAlign w:val="center"/>
          </w:tcPr>
          <w:p w:rsidR="00AE4FC8" w:rsidRDefault="00404045">
            <w:pPr>
              <w:jc w:val="center"/>
            </w:pPr>
            <w:r>
              <w:rPr>
                <w:rFonts w:eastAsiaTheme="minorEastAsia"/>
                <w:szCs w:val="21"/>
              </w:rPr>
              <w:t>先导智能</w:t>
            </w:r>
          </w:p>
        </w:tc>
        <w:tc>
          <w:tcPr>
            <w:tcW w:w="2880" w:type="dxa"/>
            <w:vAlign w:val="center"/>
          </w:tcPr>
          <w:p w:rsidR="00AE4FC8" w:rsidRDefault="00404045">
            <w:pPr>
              <w:jc w:val="right"/>
            </w:pPr>
            <w:r>
              <w:rPr>
                <w:rFonts w:eastAsiaTheme="minorEastAsia"/>
                <w:szCs w:val="21"/>
              </w:rPr>
              <w:t>30,310,378.26</w:t>
            </w:r>
          </w:p>
        </w:tc>
        <w:tc>
          <w:tcPr>
            <w:tcW w:w="1620" w:type="dxa"/>
            <w:vAlign w:val="center"/>
          </w:tcPr>
          <w:p w:rsidR="00AE4FC8" w:rsidRDefault="00404045">
            <w:pPr>
              <w:jc w:val="right"/>
            </w:pPr>
            <w:r>
              <w:rPr>
                <w:rFonts w:eastAsiaTheme="minorEastAsia"/>
                <w:szCs w:val="21"/>
              </w:rPr>
              <w:t>0.82</w:t>
            </w:r>
          </w:p>
        </w:tc>
      </w:tr>
    </w:tbl>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注：卖出金额按买卖成交金额（成交单价乘以成交数量）填列，不考虑相关交易费用。</w:t>
      </w:r>
    </w:p>
    <w:p w:rsidR="001A59F9" w:rsidRPr="00D564C7" w:rsidRDefault="001A59F9" w:rsidP="00AF2CCD">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8.5.3</w:t>
      </w:r>
      <w:r w:rsidRPr="00D564C7">
        <w:rPr>
          <w:rFonts w:asciiTheme="minorEastAsia" w:eastAsiaTheme="minorEastAsia" w:hAnsiTheme="minorEastAsia" w:hint="eastAsia"/>
          <w:b/>
          <w:bCs/>
          <w:color w:val="000000"/>
          <w:szCs w:val="21"/>
        </w:rPr>
        <w:t>买入股票的成本总额及卖出股票的收入总额</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7D70B4" w:rsidRDefault="007D70B4" w:rsidP="00F9254F">
            <w:pPr>
              <w:spacing w:line="360" w:lineRule="auto"/>
              <w:rPr>
                <w:rFonts w:eastAsiaTheme="minorEastAsia"/>
                <w:color w:val="000000"/>
                <w:szCs w:val="21"/>
              </w:rPr>
            </w:pPr>
            <w:r>
              <w:rPr>
                <w:rFonts w:eastAsiaTheme="minorEastAsia"/>
                <w:color w:val="000000"/>
                <w:szCs w:val="21"/>
              </w:rPr>
              <w:t>买入股票</w:t>
            </w:r>
            <w:r w:rsidR="001A59F9" w:rsidRPr="007D70B4">
              <w:rPr>
                <w:rFonts w:eastAsiaTheme="minorEastAsia"/>
                <w:color w:val="000000"/>
                <w:szCs w:val="21"/>
              </w:rPr>
              <w:t>成本（成交）总额</w:t>
            </w:r>
          </w:p>
        </w:tc>
        <w:tc>
          <w:tcPr>
            <w:tcW w:w="4500" w:type="dxa"/>
            <w:vAlign w:val="center"/>
          </w:tcPr>
          <w:p w:rsidR="001A59F9" w:rsidRPr="007D70B4" w:rsidRDefault="001A59F9" w:rsidP="00F9254F">
            <w:pPr>
              <w:spacing w:line="360" w:lineRule="auto"/>
              <w:jc w:val="right"/>
              <w:rPr>
                <w:rFonts w:eastAsiaTheme="minorEastAsia"/>
                <w:szCs w:val="21"/>
              </w:rPr>
            </w:pPr>
            <w:r w:rsidRPr="007D70B4">
              <w:rPr>
                <w:rFonts w:eastAsiaTheme="minorEastAsia"/>
                <w:szCs w:val="21"/>
              </w:rPr>
              <w:t>4,588,589,934.25</w:t>
            </w:r>
          </w:p>
        </w:tc>
      </w:tr>
      <w:tr w:rsidR="001A59F9" w:rsidRPr="00D564C7" w:rsidTr="00F9254F">
        <w:tc>
          <w:tcPr>
            <w:tcW w:w="4500" w:type="dxa"/>
            <w:vAlign w:val="center"/>
          </w:tcPr>
          <w:p w:rsidR="001A59F9" w:rsidRPr="007D70B4" w:rsidRDefault="001A59F9" w:rsidP="007D70B4">
            <w:pPr>
              <w:spacing w:line="360" w:lineRule="auto"/>
              <w:rPr>
                <w:rFonts w:eastAsiaTheme="minorEastAsia"/>
                <w:color w:val="000000"/>
                <w:szCs w:val="21"/>
              </w:rPr>
            </w:pPr>
            <w:r w:rsidRPr="007D70B4">
              <w:rPr>
                <w:rFonts w:eastAsiaTheme="minorEastAsia"/>
                <w:color w:val="000000"/>
                <w:szCs w:val="21"/>
              </w:rPr>
              <w:t>卖出股票收入（成交）总额</w:t>
            </w:r>
          </w:p>
        </w:tc>
        <w:tc>
          <w:tcPr>
            <w:tcW w:w="4500" w:type="dxa"/>
            <w:vAlign w:val="center"/>
          </w:tcPr>
          <w:p w:rsidR="001A59F9" w:rsidRPr="007D70B4" w:rsidRDefault="001A59F9" w:rsidP="00F9254F">
            <w:pPr>
              <w:spacing w:line="360" w:lineRule="auto"/>
              <w:jc w:val="right"/>
              <w:rPr>
                <w:rFonts w:eastAsiaTheme="minorEastAsia"/>
                <w:szCs w:val="21"/>
              </w:rPr>
            </w:pPr>
            <w:r w:rsidRPr="007D70B4">
              <w:rPr>
                <w:rFonts w:eastAsiaTheme="minorEastAsia"/>
                <w:szCs w:val="21"/>
              </w:rPr>
              <w:t>2,507,836,059.66</w:t>
            </w:r>
          </w:p>
        </w:tc>
      </w:tr>
    </w:tbl>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w:t>
      </w:r>
      <w:r w:rsidRPr="002F4936">
        <w:rPr>
          <w:rFonts w:eastAsiaTheme="minorEastAsia"/>
          <w:kern w:val="0"/>
          <w:szCs w:val="21"/>
        </w:rPr>
        <w:t>“</w:t>
      </w:r>
      <w:r w:rsidRPr="002F4936">
        <w:rPr>
          <w:rFonts w:eastAsiaTheme="minorEastAsia"/>
          <w:kern w:val="0"/>
          <w:szCs w:val="21"/>
        </w:rPr>
        <w:t>买入股票成本</w:t>
      </w:r>
      <w:r w:rsidRPr="002F4936">
        <w:rPr>
          <w:rFonts w:eastAsiaTheme="minorEastAsia"/>
          <w:kern w:val="0"/>
          <w:szCs w:val="21"/>
        </w:rPr>
        <w:t>”</w:t>
      </w:r>
      <w:r w:rsidRPr="002F4936">
        <w:rPr>
          <w:rFonts w:eastAsiaTheme="minorEastAsia"/>
          <w:kern w:val="0"/>
          <w:szCs w:val="21"/>
        </w:rPr>
        <w:t>或</w:t>
      </w:r>
      <w:r w:rsidRPr="002F4936">
        <w:rPr>
          <w:rFonts w:eastAsiaTheme="minorEastAsia"/>
          <w:kern w:val="0"/>
          <w:szCs w:val="21"/>
        </w:rPr>
        <w:t>“</w:t>
      </w:r>
      <w:r w:rsidRPr="002F4936">
        <w:rPr>
          <w:rFonts w:eastAsiaTheme="minorEastAsia"/>
          <w:kern w:val="0"/>
          <w:szCs w:val="21"/>
        </w:rPr>
        <w:t>卖出股票收入</w:t>
      </w:r>
      <w:r w:rsidRPr="002F4936">
        <w:rPr>
          <w:rFonts w:eastAsiaTheme="minorEastAsia"/>
          <w:kern w:val="0"/>
          <w:szCs w:val="21"/>
        </w:rPr>
        <w:t>”</w:t>
      </w:r>
      <w:r w:rsidRPr="002F4936">
        <w:rPr>
          <w:rFonts w:eastAsiaTheme="minorEastAsia"/>
          <w:kern w:val="0"/>
          <w:szCs w:val="21"/>
        </w:rPr>
        <w:t>均按买卖成交金额（成交单价乘以成交数量）填列，不考虑相关交易费用。</w:t>
      </w:r>
    </w:p>
    <w:p w:rsidR="001A59F9" w:rsidRPr="00D564C7" w:rsidRDefault="001A59F9" w:rsidP="00AF2CCD">
      <w:pPr>
        <w:pStyle w:val="20"/>
        <w:spacing w:before="0" w:after="0"/>
        <w:rPr>
          <w:rFonts w:asciiTheme="minorEastAsia" w:eastAsiaTheme="minorEastAsia" w:hAnsiTheme="minorEastAsia"/>
          <w:kern w:val="0"/>
          <w:sz w:val="21"/>
          <w:szCs w:val="21"/>
        </w:rPr>
      </w:pPr>
      <w:bookmarkStart w:id="124" w:name="_Toc234814104"/>
      <w:bookmarkStart w:id="125" w:name="_Toc361324883"/>
      <w:bookmarkStart w:id="126" w:name="_Toc35533827"/>
      <w:r w:rsidRPr="00D564C7">
        <w:rPr>
          <w:rFonts w:asciiTheme="minorEastAsia" w:eastAsiaTheme="minorEastAsia" w:hAnsiTheme="minorEastAsia"/>
          <w:kern w:val="0"/>
          <w:sz w:val="21"/>
          <w:szCs w:val="21"/>
        </w:rPr>
        <w:t>8.6</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期末按债券品种分类的债券投资组合</w:t>
      </w:r>
      <w:bookmarkEnd w:id="124"/>
      <w:bookmarkEnd w:id="125"/>
      <w:bookmarkEnd w:id="126"/>
    </w:p>
    <w:p w:rsidR="00A54AF4" w:rsidRPr="00C56D9D" w:rsidRDefault="00A54AF4" w:rsidP="00A54AF4">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序号</w:t>
            </w:r>
          </w:p>
        </w:tc>
        <w:tc>
          <w:tcPr>
            <w:tcW w:w="3260"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债券品种</w:t>
            </w:r>
          </w:p>
        </w:tc>
        <w:tc>
          <w:tcPr>
            <w:tcW w:w="3349"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公允价值</w:t>
            </w:r>
          </w:p>
        </w:tc>
        <w:tc>
          <w:tcPr>
            <w:tcW w:w="1754"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1</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国家债券</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2</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央行票据</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3</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金融债券</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其中：政策性金融债</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4</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企业债券</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5</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企业短期融资券</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6</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中期票据</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7</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可转债</w:t>
            </w:r>
            <w:r w:rsidR="000E3DB6" w:rsidRPr="000E3DB6">
              <w:rPr>
                <w:rFonts w:eastAsiaTheme="minorEastAsia" w:hint="eastAsia"/>
                <w:color w:val="000000" w:themeColor="text1"/>
                <w:szCs w:val="21"/>
              </w:rPr>
              <w:t>（可交换债）</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950,783.52</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0.02</w:t>
            </w:r>
          </w:p>
        </w:tc>
      </w:tr>
      <w:tr w:rsidR="00A54AF4" w:rsidRPr="00C56D9D" w:rsidTr="00AB39F2">
        <w:tc>
          <w:tcPr>
            <w:tcW w:w="817" w:type="dxa"/>
            <w:vAlign w:val="center"/>
          </w:tcPr>
          <w:p w:rsidR="00A54AF4" w:rsidRPr="00E27520" w:rsidRDefault="00A54AF4" w:rsidP="00AB39F2">
            <w:pPr>
              <w:spacing w:before="29" w:line="360" w:lineRule="auto"/>
              <w:ind w:left="17"/>
              <w:jc w:val="center"/>
              <w:rPr>
                <w:rFonts w:eastAsiaTheme="minorEastAsia"/>
                <w:color w:val="000000" w:themeColor="text1"/>
                <w:szCs w:val="21"/>
              </w:rPr>
            </w:pPr>
            <w:r w:rsidRPr="00E27520">
              <w:rPr>
                <w:rFonts w:eastAsiaTheme="minorEastAsia" w:hint="eastAsia"/>
                <w:color w:val="000000" w:themeColor="text1"/>
                <w:szCs w:val="21"/>
              </w:rPr>
              <w:t>8</w:t>
            </w:r>
          </w:p>
        </w:tc>
        <w:tc>
          <w:tcPr>
            <w:tcW w:w="3260" w:type="dxa"/>
            <w:vAlign w:val="center"/>
          </w:tcPr>
          <w:p w:rsidR="00A54AF4" w:rsidRPr="00E27520" w:rsidRDefault="00A54AF4" w:rsidP="00AB39F2">
            <w:pPr>
              <w:spacing w:before="29" w:line="360" w:lineRule="auto"/>
              <w:ind w:left="17"/>
              <w:jc w:val="left"/>
              <w:rPr>
                <w:rFonts w:eastAsiaTheme="minorEastAsia"/>
                <w:color w:val="000000" w:themeColor="text1"/>
                <w:szCs w:val="21"/>
              </w:rPr>
            </w:pPr>
            <w:r w:rsidRPr="00E27520">
              <w:rPr>
                <w:rFonts w:eastAsiaTheme="minorEastAsia" w:hint="eastAsia"/>
                <w:color w:val="000000" w:themeColor="text1"/>
                <w:szCs w:val="21"/>
              </w:rPr>
              <w:t>同业存单</w:t>
            </w:r>
          </w:p>
        </w:tc>
        <w:tc>
          <w:tcPr>
            <w:tcW w:w="3349" w:type="dxa"/>
            <w:vAlign w:val="center"/>
          </w:tcPr>
          <w:p w:rsidR="00A54AF4" w:rsidRPr="00E27520" w:rsidRDefault="00A54AF4" w:rsidP="00AB39F2">
            <w:pPr>
              <w:spacing w:before="29" w:line="360" w:lineRule="auto"/>
              <w:ind w:left="17"/>
              <w:jc w:val="right"/>
              <w:rPr>
                <w:rFonts w:eastAsiaTheme="minorEastAsia"/>
                <w:color w:val="000000" w:themeColor="text1"/>
                <w:szCs w:val="21"/>
              </w:rPr>
            </w:pPr>
            <w:r w:rsidRPr="00E27520">
              <w:rPr>
                <w:rFonts w:eastAsiaTheme="minorEastAsia" w:hint="eastAsia"/>
                <w:color w:val="000000" w:themeColor="text1"/>
                <w:szCs w:val="21"/>
              </w:rPr>
              <w:t>-</w:t>
            </w:r>
          </w:p>
        </w:tc>
        <w:tc>
          <w:tcPr>
            <w:tcW w:w="1754" w:type="dxa"/>
            <w:vAlign w:val="center"/>
          </w:tcPr>
          <w:p w:rsidR="00A54AF4" w:rsidRPr="00E27520" w:rsidRDefault="00A54AF4" w:rsidP="00AB39F2">
            <w:pPr>
              <w:spacing w:before="29" w:line="360" w:lineRule="auto"/>
              <w:ind w:left="17"/>
              <w:jc w:val="right"/>
              <w:rPr>
                <w:rFonts w:eastAsiaTheme="minorEastAsia"/>
                <w:color w:val="000000" w:themeColor="text1"/>
                <w:szCs w:val="21"/>
              </w:rPr>
            </w:pPr>
            <w:r w:rsidRPr="00E27520">
              <w:rPr>
                <w:rFonts w:eastAsiaTheme="minorEastAsia" w:hint="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9</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其他</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10</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合计</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950,783.52</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0.02</w:t>
            </w:r>
          </w:p>
        </w:tc>
      </w:tr>
    </w:tbl>
    <w:p w:rsidR="001A59F9" w:rsidRPr="00D564C7" w:rsidRDefault="001A59F9" w:rsidP="00AF2CCD">
      <w:pPr>
        <w:pStyle w:val="20"/>
        <w:spacing w:before="0" w:after="0"/>
        <w:rPr>
          <w:rFonts w:asciiTheme="minorEastAsia" w:eastAsiaTheme="minorEastAsia" w:hAnsiTheme="minorEastAsia"/>
          <w:kern w:val="0"/>
          <w:sz w:val="21"/>
          <w:szCs w:val="21"/>
        </w:rPr>
      </w:pPr>
      <w:bookmarkStart w:id="127" w:name="_Toc361324884"/>
      <w:bookmarkStart w:id="128" w:name="_Toc35533828"/>
      <w:r w:rsidRPr="00D564C7">
        <w:rPr>
          <w:rFonts w:asciiTheme="minorEastAsia" w:eastAsiaTheme="minorEastAsia" w:hAnsiTheme="minorEastAsia"/>
          <w:kern w:val="0"/>
          <w:sz w:val="21"/>
          <w:szCs w:val="21"/>
        </w:rPr>
        <w:t>8.7</w:t>
      </w:r>
      <w:bookmarkStart w:id="129" w:name="_Toc234814105"/>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期末按公允价值占基金资产净值比例大小</w:t>
      </w:r>
      <w:r w:rsidR="0055511D">
        <w:rPr>
          <w:rFonts w:asciiTheme="minorEastAsia" w:eastAsiaTheme="minorEastAsia" w:hAnsiTheme="minorEastAsia" w:hint="eastAsia"/>
          <w:kern w:val="0"/>
          <w:sz w:val="21"/>
          <w:szCs w:val="21"/>
        </w:rPr>
        <w:t>排序</w:t>
      </w:r>
      <w:r w:rsidRPr="00D564C7">
        <w:rPr>
          <w:rFonts w:asciiTheme="minorEastAsia" w:eastAsiaTheme="minorEastAsia" w:hAnsiTheme="minorEastAsia" w:hint="eastAsia"/>
          <w:kern w:val="0"/>
          <w:sz w:val="21"/>
          <w:szCs w:val="21"/>
        </w:rPr>
        <w:t>的前五名债券投资明细</w:t>
      </w:r>
      <w:bookmarkEnd w:id="127"/>
      <w:bookmarkEnd w:id="129"/>
      <w:bookmarkEnd w:id="128"/>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序号</w:t>
            </w:r>
          </w:p>
        </w:tc>
        <w:tc>
          <w:tcPr>
            <w:tcW w:w="1774"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债券代码</w:t>
            </w:r>
          </w:p>
        </w:tc>
        <w:tc>
          <w:tcPr>
            <w:tcW w:w="1282"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债券名称</w:t>
            </w:r>
          </w:p>
        </w:tc>
        <w:tc>
          <w:tcPr>
            <w:tcW w:w="1763" w:type="dxa"/>
            <w:vAlign w:val="center"/>
          </w:tcPr>
          <w:p w:rsidR="001A59F9" w:rsidRPr="007D70B4" w:rsidRDefault="001A59F9" w:rsidP="00A0211C">
            <w:pPr>
              <w:spacing w:before="29" w:line="360" w:lineRule="auto"/>
              <w:ind w:left="17"/>
              <w:jc w:val="center"/>
              <w:rPr>
                <w:rFonts w:eastAsiaTheme="minorEastAsia"/>
                <w:color w:val="000000"/>
                <w:szCs w:val="21"/>
              </w:rPr>
            </w:pPr>
            <w:r w:rsidRPr="007D70B4">
              <w:rPr>
                <w:rFonts w:eastAsiaTheme="minorEastAsia"/>
                <w:color w:val="000000"/>
                <w:szCs w:val="21"/>
              </w:rPr>
              <w:t>数量</w:t>
            </w:r>
            <w:r w:rsidR="00A0211C" w:rsidRPr="007D70B4">
              <w:rPr>
                <w:rFonts w:eastAsiaTheme="minorEastAsia"/>
                <w:color w:val="000000"/>
                <w:szCs w:val="21"/>
              </w:rPr>
              <w:t>（张）</w:t>
            </w:r>
          </w:p>
        </w:tc>
        <w:tc>
          <w:tcPr>
            <w:tcW w:w="1843" w:type="dxa"/>
            <w:vAlign w:val="center"/>
          </w:tcPr>
          <w:p w:rsidR="001A59F9" w:rsidRPr="007D70B4" w:rsidRDefault="001A59F9" w:rsidP="007C2AE2">
            <w:pPr>
              <w:spacing w:before="29" w:line="360" w:lineRule="auto"/>
              <w:ind w:left="17"/>
              <w:jc w:val="center"/>
              <w:rPr>
                <w:rFonts w:eastAsiaTheme="minorEastAsia"/>
                <w:color w:val="000000"/>
                <w:szCs w:val="21"/>
              </w:rPr>
            </w:pPr>
            <w:r w:rsidRPr="007D70B4">
              <w:rPr>
                <w:rFonts w:eastAsiaTheme="minorEastAsia"/>
                <w:color w:val="000000"/>
                <w:szCs w:val="21"/>
              </w:rPr>
              <w:t>公允价值</w:t>
            </w:r>
          </w:p>
        </w:tc>
        <w:tc>
          <w:tcPr>
            <w:tcW w:w="1493"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占基金资产净值比例</w:t>
            </w:r>
            <w:r w:rsidR="00A0211C" w:rsidRPr="007D70B4">
              <w:rPr>
                <w:color w:val="000000"/>
                <w:szCs w:val="21"/>
              </w:rPr>
              <w:t>（％）</w:t>
            </w:r>
          </w:p>
        </w:tc>
      </w:tr>
      <w:tr w:rsidR="00AE4FC8">
        <w:trPr>
          <w:jc w:val="center"/>
        </w:trPr>
        <w:tc>
          <w:tcPr>
            <w:tcW w:w="788" w:type="dxa"/>
            <w:vAlign w:val="center"/>
          </w:tcPr>
          <w:p w:rsidR="00AE4FC8" w:rsidRDefault="00404045">
            <w:pPr>
              <w:jc w:val="center"/>
            </w:pPr>
            <w:r>
              <w:rPr>
                <w:rFonts w:eastAsiaTheme="minorEastAsia"/>
                <w:color w:val="000000"/>
                <w:szCs w:val="21"/>
              </w:rPr>
              <w:t>1</w:t>
            </w:r>
          </w:p>
        </w:tc>
        <w:tc>
          <w:tcPr>
            <w:tcW w:w="1774" w:type="dxa"/>
            <w:vAlign w:val="center"/>
          </w:tcPr>
          <w:p w:rsidR="00AE4FC8" w:rsidRDefault="00404045">
            <w:pPr>
              <w:jc w:val="center"/>
            </w:pPr>
            <w:r>
              <w:rPr>
                <w:rFonts w:eastAsiaTheme="minorEastAsia"/>
                <w:color w:val="000000"/>
                <w:szCs w:val="21"/>
              </w:rPr>
              <w:t>128085</w:t>
            </w:r>
          </w:p>
        </w:tc>
        <w:tc>
          <w:tcPr>
            <w:tcW w:w="1282" w:type="dxa"/>
            <w:vAlign w:val="center"/>
          </w:tcPr>
          <w:p w:rsidR="00AE4FC8" w:rsidRDefault="00404045">
            <w:pPr>
              <w:jc w:val="center"/>
            </w:pPr>
            <w:r>
              <w:rPr>
                <w:rFonts w:eastAsiaTheme="minorEastAsia"/>
                <w:color w:val="000000"/>
                <w:szCs w:val="21"/>
              </w:rPr>
              <w:t>鸿达转债</w:t>
            </w:r>
          </w:p>
        </w:tc>
        <w:tc>
          <w:tcPr>
            <w:tcW w:w="1763" w:type="dxa"/>
            <w:vAlign w:val="center"/>
          </w:tcPr>
          <w:p w:rsidR="00AE4FC8" w:rsidRDefault="00404045">
            <w:pPr>
              <w:jc w:val="right"/>
            </w:pPr>
            <w:r>
              <w:rPr>
                <w:rFonts w:eastAsiaTheme="minorEastAsia"/>
                <w:color w:val="000000"/>
                <w:szCs w:val="21"/>
              </w:rPr>
              <w:t>3,040</w:t>
            </w:r>
          </w:p>
        </w:tc>
        <w:tc>
          <w:tcPr>
            <w:tcW w:w="1843" w:type="dxa"/>
            <w:vAlign w:val="center"/>
          </w:tcPr>
          <w:p w:rsidR="00AE4FC8" w:rsidRDefault="00404045">
            <w:pPr>
              <w:jc w:val="right"/>
            </w:pPr>
            <w:r>
              <w:rPr>
                <w:rFonts w:eastAsiaTheme="minorEastAsia"/>
                <w:color w:val="000000"/>
                <w:szCs w:val="21"/>
              </w:rPr>
              <w:t>303,994.67</w:t>
            </w:r>
          </w:p>
        </w:tc>
        <w:tc>
          <w:tcPr>
            <w:tcW w:w="1493" w:type="dxa"/>
            <w:vAlign w:val="center"/>
          </w:tcPr>
          <w:p w:rsidR="00AE4FC8" w:rsidRDefault="00404045">
            <w:pPr>
              <w:jc w:val="right"/>
            </w:pPr>
            <w:r>
              <w:rPr>
                <w:rFonts w:eastAsiaTheme="minorEastAsia"/>
                <w:color w:val="000000"/>
                <w:szCs w:val="21"/>
              </w:rPr>
              <w:t>0.01</w:t>
            </w:r>
          </w:p>
        </w:tc>
      </w:tr>
      <w:tr w:rsidR="00AE4FC8">
        <w:trPr>
          <w:jc w:val="center"/>
        </w:trPr>
        <w:tc>
          <w:tcPr>
            <w:tcW w:w="788" w:type="dxa"/>
            <w:vAlign w:val="center"/>
          </w:tcPr>
          <w:p w:rsidR="00AE4FC8" w:rsidRDefault="00404045">
            <w:pPr>
              <w:jc w:val="center"/>
            </w:pPr>
            <w:r>
              <w:rPr>
                <w:rFonts w:eastAsiaTheme="minorEastAsia"/>
                <w:color w:val="000000"/>
                <w:szCs w:val="21"/>
              </w:rPr>
              <w:lastRenderedPageBreak/>
              <w:t>2</w:t>
            </w:r>
          </w:p>
        </w:tc>
        <w:tc>
          <w:tcPr>
            <w:tcW w:w="1774" w:type="dxa"/>
            <w:vAlign w:val="center"/>
          </w:tcPr>
          <w:p w:rsidR="00AE4FC8" w:rsidRDefault="00404045">
            <w:pPr>
              <w:jc w:val="center"/>
            </w:pPr>
            <w:r>
              <w:rPr>
                <w:rFonts w:eastAsiaTheme="minorEastAsia"/>
                <w:color w:val="000000"/>
                <w:szCs w:val="21"/>
              </w:rPr>
              <w:t>128084</w:t>
            </w:r>
          </w:p>
        </w:tc>
        <w:tc>
          <w:tcPr>
            <w:tcW w:w="1282" w:type="dxa"/>
            <w:vAlign w:val="center"/>
          </w:tcPr>
          <w:p w:rsidR="00AE4FC8" w:rsidRDefault="00404045">
            <w:pPr>
              <w:jc w:val="center"/>
            </w:pPr>
            <w:r>
              <w:rPr>
                <w:rFonts w:eastAsiaTheme="minorEastAsia"/>
                <w:color w:val="000000"/>
                <w:szCs w:val="21"/>
              </w:rPr>
              <w:t>木森转债</w:t>
            </w:r>
          </w:p>
        </w:tc>
        <w:tc>
          <w:tcPr>
            <w:tcW w:w="1763" w:type="dxa"/>
            <w:vAlign w:val="center"/>
          </w:tcPr>
          <w:p w:rsidR="00AE4FC8" w:rsidRDefault="00404045">
            <w:pPr>
              <w:jc w:val="right"/>
            </w:pPr>
            <w:r>
              <w:rPr>
                <w:rFonts w:eastAsiaTheme="minorEastAsia"/>
                <w:color w:val="000000"/>
                <w:szCs w:val="21"/>
              </w:rPr>
              <w:t>2,360</w:t>
            </w:r>
          </w:p>
        </w:tc>
        <w:tc>
          <w:tcPr>
            <w:tcW w:w="1843" w:type="dxa"/>
            <w:vAlign w:val="center"/>
          </w:tcPr>
          <w:p w:rsidR="00AE4FC8" w:rsidRDefault="00404045">
            <w:pPr>
              <w:jc w:val="right"/>
            </w:pPr>
            <w:r>
              <w:rPr>
                <w:rFonts w:eastAsiaTheme="minorEastAsia"/>
                <w:color w:val="000000"/>
                <w:szCs w:val="21"/>
              </w:rPr>
              <w:t>235,995.86</w:t>
            </w:r>
          </w:p>
        </w:tc>
        <w:tc>
          <w:tcPr>
            <w:tcW w:w="1493" w:type="dxa"/>
            <w:vAlign w:val="center"/>
          </w:tcPr>
          <w:p w:rsidR="00AE4FC8" w:rsidRDefault="00404045">
            <w:pPr>
              <w:jc w:val="right"/>
            </w:pPr>
            <w:r>
              <w:rPr>
                <w:rFonts w:eastAsiaTheme="minorEastAsia"/>
                <w:color w:val="000000"/>
                <w:szCs w:val="21"/>
              </w:rPr>
              <w:t>0.00</w:t>
            </w:r>
          </w:p>
        </w:tc>
      </w:tr>
      <w:tr w:rsidR="00AE4FC8">
        <w:trPr>
          <w:jc w:val="center"/>
        </w:trPr>
        <w:tc>
          <w:tcPr>
            <w:tcW w:w="788" w:type="dxa"/>
            <w:vAlign w:val="center"/>
          </w:tcPr>
          <w:p w:rsidR="00AE4FC8" w:rsidRDefault="00404045">
            <w:pPr>
              <w:jc w:val="center"/>
            </w:pPr>
            <w:r>
              <w:rPr>
                <w:rFonts w:eastAsiaTheme="minorEastAsia"/>
                <w:color w:val="000000"/>
                <w:szCs w:val="21"/>
              </w:rPr>
              <w:t>3</w:t>
            </w:r>
          </w:p>
        </w:tc>
        <w:tc>
          <w:tcPr>
            <w:tcW w:w="1774" w:type="dxa"/>
            <w:vAlign w:val="center"/>
          </w:tcPr>
          <w:p w:rsidR="00AE4FC8" w:rsidRDefault="00404045">
            <w:pPr>
              <w:jc w:val="center"/>
            </w:pPr>
            <w:r>
              <w:rPr>
                <w:rFonts w:eastAsiaTheme="minorEastAsia"/>
                <w:color w:val="000000"/>
                <w:szCs w:val="21"/>
              </w:rPr>
              <w:t>113029</w:t>
            </w:r>
          </w:p>
        </w:tc>
        <w:tc>
          <w:tcPr>
            <w:tcW w:w="1282" w:type="dxa"/>
            <w:vAlign w:val="center"/>
          </w:tcPr>
          <w:p w:rsidR="00AE4FC8" w:rsidRDefault="00404045">
            <w:pPr>
              <w:jc w:val="center"/>
            </w:pPr>
            <w:r>
              <w:rPr>
                <w:rFonts w:eastAsiaTheme="minorEastAsia"/>
                <w:color w:val="000000"/>
                <w:szCs w:val="21"/>
              </w:rPr>
              <w:t>明阳转债</w:t>
            </w:r>
          </w:p>
        </w:tc>
        <w:tc>
          <w:tcPr>
            <w:tcW w:w="1763" w:type="dxa"/>
            <w:vAlign w:val="center"/>
          </w:tcPr>
          <w:p w:rsidR="00AE4FC8" w:rsidRDefault="00404045">
            <w:pPr>
              <w:jc w:val="right"/>
            </w:pPr>
            <w:r>
              <w:rPr>
                <w:rFonts w:eastAsiaTheme="minorEastAsia"/>
                <w:color w:val="000000"/>
                <w:szCs w:val="21"/>
              </w:rPr>
              <w:t>1,890</w:t>
            </w:r>
          </w:p>
        </w:tc>
        <w:tc>
          <w:tcPr>
            <w:tcW w:w="1843" w:type="dxa"/>
            <w:vAlign w:val="center"/>
          </w:tcPr>
          <w:p w:rsidR="00AE4FC8" w:rsidRDefault="00404045">
            <w:pPr>
              <w:jc w:val="right"/>
            </w:pPr>
            <w:r>
              <w:rPr>
                <w:rFonts w:eastAsiaTheme="minorEastAsia"/>
                <w:color w:val="000000"/>
                <w:szCs w:val="21"/>
              </w:rPr>
              <w:t>188,996.69</w:t>
            </w:r>
          </w:p>
        </w:tc>
        <w:tc>
          <w:tcPr>
            <w:tcW w:w="1493" w:type="dxa"/>
            <w:vAlign w:val="center"/>
          </w:tcPr>
          <w:p w:rsidR="00AE4FC8" w:rsidRDefault="00404045">
            <w:pPr>
              <w:jc w:val="right"/>
            </w:pPr>
            <w:r>
              <w:rPr>
                <w:rFonts w:eastAsiaTheme="minorEastAsia"/>
                <w:color w:val="000000"/>
                <w:szCs w:val="21"/>
              </w:rPr>
              <w:t>0.00</w:t>
            </w:r>
          </w:p>
        </w:tc>
      </w:tr>
      <w:tr w:rsidR="00AE4FC8">
        <w:trPr>
          <w:jc w:val="center"/>
        </w:trPr>
        <w:tc>
          <w:tcPr>
            <w:tcW w:w="788" w:type="dxa"/>
            <w:vAlign w:val="center"/>
          </w:tcPr>
          <w:p w:rsidR="00AE4FC8" w:rsidRDefault="00404045">
            <w:pPr>
              <w:jc w:val="center"/>
            </w:pPr>
            <w:r>
              <w:rPr>
                <w:rFonts w:eastAsiaTheme="minorEastAsia"/>
                <w:color w:val="000000"/>
                <w:szCs w:val="21"/>
              </w:rPr>
              <w:t>4</w:t>
            </w:r>
          </w:p>
        </w:tc>
        <w:tc>
          <w:tcPr>
            <w:tcW w:w="1774" w:type="dxa"/>
            <w:vAlign w:val="center"/>
          </w:tcPr>
          <w:p w:rsidR="00AE4FC8" w:rsidRDefault="00404045">
            <w:pPr>
              <w:jc w:val="center"/>
            </w:pPr>
            <w:r>
              <w:rPr>
                <w:rFonts w:eastAsiaTheme="minorEastAsia"/>
                <w:color w:val="000000"/>
                <w:szCs w:val="21"/>
              </w:rPr>
              <w:t>128086</w:t>
            </w:r>
          </w:p>
        </w:tc>
        <w:tc>
          <w:tcPr>
            <w:tcW w:w="1282" w:type="dxa"/>
            <w:vAlign w:val="center"/>
          </w:tcPr>
          <w:p w:rsidR="00AE4FC8" w:rsidRDefault="00404045">
            <w:pPr>
              <w:jc w:val="center"/>
            </w:pPr>
            <w:r>
              <w:rPr>
                <w:rFonts w:eastAsiaTheme="minorEastAsia"/>
                <w:color w:val="000000"/>
                <w:szCs w:val="21"/>
              </w:rPr>
              <w:t>国轩转债</w:t>
            </w:r>
          </w:p>
        </w:tc>
        <w:tc>
          <w:tcPr>
            <w:tcW w:w="1763" w:type="dxa"/>
            <w:vAlign w:val="center"/>
          </w:tcPr>
          <w:p w:rsidR="00AE4FC8" w:rsidRDefault="00404045">
            <w:pPr>
              <w:jc w:val="right"/>
            </w:pPr>
            <w:r>
              <w:rPr>
                <w:rFonts w:eastAsiaTheme="minorEastAsia"/>
                <w:color w:val="000000"/>
                <w:szCs w:val="21"/>
              </w:rPr>
              <w:t>1,830</w:t>
            </w:r>
          </w:p>
        </w:tc>
        <w:tc>
          <w:tcPr>
            <w:tcW w:w="1843" w:type="dxa"/>
            <w:vAlign w:val="center"/>
          </w:tcPr>
          <w:p w:rsidR="00AE4FC8" w:rsidRDefault="00404045">
            <w:pPr>
              <w:jc w:val="right"/>
            </w:pPr>
            <w:r>
              <w:rPr>
                <w:rFonts w:eastAsiaTheme="minorEastAsia"/>
                <w:color w:val="000000"/>
                <w:szCs w:val="21"/>
              </w:rPr>
              <w:t>182,996.79</w:t>
            </w:r>
          </w:p>
        </w:tc>
        <w:tc>
          <w:tcPr>
            <w:tcW w:w="1493" w:type="dxa"/>
            <w:vAlign w:val="center"/>
          </w:tcPr>
          <w:p w:rsidR="00AE4FC8" w:rsidRDefault="00404045">
            <w:pPr>
              <w:jc w:val="right"/>
            </w:pPr>
            <w:r>
              <w:rPr>
                <w:rFonts w:eastAsiaTheme="minorEastAsia"/>
                <w:color w:val="000000"/>
                <w:szCs w:val="21"/>
              </w:rPr>
              <w:t>0.00</w:t>
            </w:r>
          </w:p>
        </w:tc>
      </w:tr>
      <w:tr w:rsidR="00AE4FC8">
        <w:trPr>
          <w:jc w:val="center"/>
        </w:trPr>
        <w:tc>
          <w:tcPr>
            <w:tcW w:w="788" w:type="dxa"/>
            <w:vAlign w:val="center"/>
          </w:tcPr>
          <w:p w:rsidR="00AE4FC8" w:rsidRDefault="00404045">
            <w:pPr>
              <w:jc w:val="center"/>
            </w:pPr>
            <w:r>
              <w:rPr>
                <w:rFonts w:eastAsiaTheme="minorEastAsia"/>
                <w:color w:val="000000"/>
                <w:szCs w:val="21"/>
              </w:rPr>
              <w:t>5</w:t>
            </w:r>
          </w:p>
        </w:tc>
        <w:tc>
          <w:tcPr>
            <w:tcW w:w="1774" w:type="dxa"/>
            <w:vAlign w:val="center"/>
          </w:tcPr>
          <w:p w:rsidR="00AE4FC8" w:rsidRDefault="00404045">
            <w:pPr>
              <w:jc w:val="center"/>
            </w:pPr>
            <w:r>
              <w:rPr>
                <w:rFonts w:eastAsiaTheme="minorEastAsia"/>
                <w:color w:val="000000"/>
                <w:szCs w:val="21"/>
              </w:rPr>
              <w:t>113030</w:t>
            </w:r>
          </w:p>
        </w:tc>
        <w:tc>
          <w:tcPr>
            <w:tcW w:w="1282" w:type="dxa"/>
            <w:vAlign w:val="center"/>
          </w:tcPr>
          <w:p w:rsidR="00AE4FC8" w:rsidRDefault="00404045">
            <w:pPr>
              <w:jc w:val="center"/>
            </w:pPr>
            <w:r>
              <w:rPr>
                <w:rFonts w:eastAsiaTheme="minorEastAsia"/>
                <w:color w:val="000000"/>
                <w:szCs w:val="21"/>
              </w:rPr>
              <w:t>东风转债</w:t>
            </w:r>
          </w:p>
        </w:tc>
        <w:tc>
          <w:tcPr>
            <w:tcW w:w="1763" w:type="dxa"/>
            <w:vAlign w:val="center"/>
          </w:tcPr>
          <w:p w:rsidR="00AE4FC8" w:rsidRDefault="00404045">
            <w:pPr>
              <w:jc w:val="right"/>
            </w:pPr>
            <w:r>
              <w:rPr>
                <w:rFonts w:eastAsiaTheme="minorEastAsia"/>
                <w:color w:val="000000"/>
                <w:szCs w:val="21"/>
              </w:rPr>
              <w:t>280</w:t>
            </w:r>
          </w:p>
        </w:tc>
        <w:tc>
          <w:tcPr>
            <w:tcW w:w="1843" w:type="dxa"/>
            <w:vAlign w:val="center"/>
          </w:tcPr>
          <w:p w:rsidR="00AE4FC8" w:rsidRDefault="00404045">
            <w:pPr>
              <w:jc w:val="right"/>
            </w:pPr>
            <w:r>
              <w:rPr>
                <w:rFonts w:eastAsiaTheme="minorEastAsia"/>
                <w:color w:val="000000"/>
                <w:szCs w:val="21"/>
              </w:rPr>
              <w:t>27,999.51</w:t>
            </w:r>
          </w:p>
        </w:tc>
        <w:tc>
          <w:tcPr>
            <w:tcW w:w="1493" w:type="dxa"/>
            <w:vAlign w:val="center"/>
          </w:tcPr>
          <w:p w:rsidR="00AE4FC8" w:rsidRDefault="00404045">
            <w:pPr>
              <w:jc w:val="right"/>
            </w:pPr>
            <w:r>
              <w:rPr>
                <w:rFonts w:eastAsiaTheme="minorEastAsia"/>
                <w:color w:val="000000"/>
                <w:szCs w:val="21"/>
              </w:rPr>
              <w:t>0.00</w:t>
            </w:r>
          </w:p>
        </w:tc>
      </w:tr>
    </w:tbl>
    <w:p w:rsidR="001A59F9" w:rsidRPr="00D564C7" w:rsidRDefault="001A59F9" w:rsidP="00AF2CCD">
      <w:pPr>
        <w:pStyle w:val="20"/>
        <w:spacing w:before="0" w:after="0"/>
        <w:rPr>
          <w:rFonts w:asciiTheme="minorEastAsia" w:eastAsiaTheme="minorEastAsia" w:hAnsiTheme="minorEastAsia"/>
          <w:kern w:val="0"/>
          <w:sz w:val="21"/>
          <w:szCs w:val="21"/>
        </w:rPr>
      </w:pPr>
      <w:bookmarkStart w:id="130" w:name="_Toc361324885"/>
      <w:bookmarkStart w:id="131" w:name="_Toc35533829"/>
      <w:r w:rsidRPr="00D564C7">
        <w:rPr>
          <w:rFonts w:asciiTheme="minorEastAsia" w:eastAsiaTheme="minorEastAsia" w:hAnsiTheme="minorEastAsia"/>
          <w:kern w:val="0"/>
          <w:sz w:val="21"/>
          <w:szCs w:val="21"/>
        </w:rPr>
        <w:t>8.8</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期末按公允价值占基金资产净值比例大小</w:t>
      </w:r>
      <w:r w:rsidR="009819C9">
        <w:rPr>
          <w:rFonts w:asciiTheme="minorEastAsia" w:eastAsiaTheme="minorEastAsia" w:hAnsiTheme="minorEastAsia" w:hint="eastAsia"/>
          <w:kern w:val="0"/>
          <w:sz w:val="21"/>
          <w:szCs w:val="21"/>
        </w:rPr>
        <w:t>排序</w:t>
      </w:r>
      <w:r w:rsidRPr="00D564C7">
        <w:rPr>
          <w:rFonts w:asciiTheme="minorEastAsia" w:eastAsiaTheme="minorEastAsia" w:hAnsiTheme="minorEastAsia" w:hint="eastAsia"/>
          <w:kern w:val="0"/>
          <w:sz w:val="21"/>
          <w:szCs w:val="21"/>
        </w:rPr>
        <w:t>的所有资产支持证券投资明细</w:t>
      </w:r>
      <w:bookmarkEnd w:id="130"/>
      <w:bookmarkEnd w:id="131"/>
    </w:p>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本基金本报告期末未持有资产支持证券。</w:t>
      </w:r>
    </w:p>
    <w:p w:rsidR="001B3C1C" w:rsidRDefault="001B3C1C" w:rsidP="001B3C1C">
      <w:pPr>
        <w:pStyle w:val="20"/>
        <w:spacing w:before="0" w:after="0"/>
        <w:rPr>
          <w:rFonts w:asciiTheme="minorEastAsia" w:eastAsiaTheme="minorEastAsia" w:hAnsiTheme="minorEastAsia"/>
          <w:kern w:val="0"/>
          <w:sz w:val="21"/>
          <w:szCs w:val="21"/>
        </w:rPr>
      </w:pPr>
      <w:bookmarkStart w:id="132" w:name="_Toc35533830"/>
      <w:r w:rsidRPr="00D564C7">
        <w:rPr>
          <w:rFonts w:asciiTheme="minorEastAsia" w:eastAsiaTheme="minorEastAsia" w:hAnsiTheme="minorEastAsia"/>
          <w:kern w:val="0"/>
          <w:sz w:val="21"/>
          <w:szCs w:val="21"/>
        </w:rPr>
        <w:t>8.9</w:t>
      </w:r>
      <w:r w:rsidR="005B5C28" w:rsidRPr="0091212A">
        <w:rPr>
          <w:rFonts w:asciiTheme="minorEastAsia" w:eastAsiaTheme="minorEastAsia" w:hAnsiTheme="minorEastAsia"/>
          <w:kern w:val="0"/>
          <w:sz w:val="21"/>
          <w:szCs w:val="21"/>
        </w:rPr>
        <w:tab/>
      </w:r>
      <w:r w:rsidRPr="001B3C1C">
        <w:rPr>
          <w:rFonts w:asciiTheme="minorEastAsia" w:eastAsiaTheme="minorEastAsia" w:hAnsiTheme="minorEastAsia" w:hint="eastAsia"/>
          <w:kern w:val="0"/>
          <w:sz w:val="21"/>
          <w:szCs w:val="21"/>
        </w:rPr>
        <w:t>报告期末按公允价值占基金资产净值比例大小排序的前五名贵金属投资明细</w:t>
      </w:r>
      <w:bookmarkEnd w:id="132"/>
    </w:p>
    <w:p w:rsidR="001B3C1C" w:rsidRPr="007D70B4" w:rsidRDefault="001B3C1C"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本基金本报告期末未持有贵金属。</w:t>
      </w:r>
    </w:p>
    <w:p w:rsidR="001A59F9" w:rsidRPr="00D564C7" w:rsidRDefault="001A59F9" w:rsidP="00AF2CCD">
      <w:pPr>
        <w:pStyle w:val="20"/>
        <w:spacing w:before="0" w:after="0"/>
        <w:rPr>
          <w:rFonts w:asciiTheme="minorEastAsia" w:eastAsiaTheme="minorEastAsia" w:hAnsiTheme="minorEastAsia"/>
          <w:kern w:val="0"/>
          <w:sz w:val="21"/>
          <w:szCs w:val="21"/>
        </w:rPr>
      </w:pPr>
      <w:bookmarkStart w:id="133" w:name="_Toc361324886"/>
      <w:bookmarkStart w:id="134" w:name="_Toc35533831"/>
      <w:r w:rsidRPr="00D564C7">
        <w:rPr>
          <w:rFonts w:asciiTheme="minorEastAsia" w:eastAsiaTheme="minorEastAsia" w:hAnsiTheme="minorEastAsia"/>
          <w:kern w:val="0"/>
          <w:sz w:val="21"/>
          <w:szCs w:val="21"/>
        </w:rPr>
        <w:t>8.10</w:t>
      </w:r>
      <w:r w:rsidR="005B5C28" w:rsidRPr="0091212A">
        <w:rPr>
          <w:rFonts w:asciiTheme="minorEastAsia" w:eastAsiaTheme="minorEastAsia" w:hAnsiTheme="minorEastAsia"/>
          <w:kern w:val="0"/>
          <w:sz w:val="21"/>
          <w:szCs w:val="21"/>
        </w:rPr>
        <w:tab/>
      </w:r>
      <w:r w:rsidR="006C688A">
        <w:rPr>
          <w:rFonts w:asciiTheme="minorEastAsia" w:eastAsiaTheme="minorEastAsia" w:hAnsiTheme="minorEastAsia" w:hint="eastAsia"/>
          <w:kern w:val="0"/>
          <w:sz w:val="21"/>
          <w:szCs w:val="21"/>
        </w:rPr>
        <w:t>期末按公允价值占基金资产净值比例大小排序</w:t>
      </w:r>
      <w:r w:rsidRPr="00D564C7">
        <w:rPr>
          <w:rFonts w:asciiTheme="minorEastAsia" w:eastAsiaTheme="minorEastAsia" w:hAnsiTheme="minorEastAsia" w:hint="eastAsia"/>
          <w:kern w:val="0"/>
          <w:sz w:val="21"/>
          <w:szCs w:val="21"/>
        </w:rPr>
        <w:t>的前五名权证投资明细</w:t>
      </w:r>
      <w:bookmarkEnd w:id="133"/>
      <w:bookmarkEnd w:id="134"/>
    </w:p>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本基金本报告期末未持有权证。</w:t>
      </w:r>
    </w:p>
    <w:p w:rsidR="005D072B" w:rsidRPr="00D564C7" w:rsidRDefault="005D072B" w:rsidP="00AF2CCD">
      <w:pPr>
        <w:pStyle w:val="20"/>
        <w:spacing w:before="0" w:after="0"/>
        <w:rPr>
          <w:rFonts w:ascii="宋体"/>
          <w:kern w:val="0"/>
          <w:sz w:val="21"/>
          <w:szCs w:val="21"/>
        </w:rPr>
      </w:pPr>
      <w:bookmarkStart w:id="135" w:name="_Toc35533832"/>
      <w:r w:rsidRPr="00D564C7">
        <w:rPr>
          <w:rFonts w:ascii="宋体" w:hint="eastAsia"/>
          <w:kern w:val="0"/>
          <w:sz w:val="21"/>
          <w:szCs w:val="21"/>
        </w:rPr>
        <w:t>8.11</w:t>
      </w:r>
      <w:r w:rsidR="005B5C28" w:rsidRPr="0091212A">
        <w:rPr>
          <w:rFonts w:asciiTheme="minorEastAsia" w:eastAsiaTheme="minorEastAsia" w:hAnsiTheme="minorEastAsia"/>
          <w:kern w:val="0"/>
          <w:sz w:val="21"/>
          <w:szCs w:val="21"/>
        </w:rPr>
        <w:tab/>
      </w:r>
      <w:r w:rsidRPr="00D564C7">
        <w:rPr>
          <w:rFonts w:ascii="宋体" w:hint="eastAsia"/>
          <w:kern w:val="0"/>
          <w:sz w:val="21"/>
          <w:szCs w:val="21"/>
        </w:rPr>
        <w:t>报告期末本基金投资的股指期货交易情况说明</w:t>
      </w:r>
      <w:bookmarkEnd w:id="135"/>
    </w:p>
    <w:p w:rsidR="007B134E" w:rsidRDefault="007B134E" w:rsidP="007B134E">
      <w:pPr>
        <w:spacing w:line="360" w:lineRule="auto"/>
        <w:ind w:firstLineChars="200" w:firstLine="420"/>
        <w:rPr>
          <w:rFonts w:eastAsiaTheme="minorEastAsia"/>
          <w:color w:val="000000" w:themeColor="text1"/>
          <w:sz w:val="24"/>
          <w:szCs w:val="21"/>
        </w:rPr>
      </w:pPr>
      <w:r>
        <w:rPr>
          <w:rFonts w:eastAsiaTheme="minorEastAsia"/>
          <w:kern w:val="0"/>
        </w:rPr>
        <w:t>本基金本报告期末未投资股指期货。</w:t>
      </w:r>
    </w:p>
    <w:p w:rsidR="00FF26CE" w:rsidRPr="00D564C7" w:rsidRDefault="00FF26CE" w:rsidP="00231A09">
      <w:pPr>
        <w:pStyle w:val="20"/>
        <w:spacing w:before="0" w:after="0"/>
        <w:rPr>
          <w:rFonts w:ascii="宋体"/>
          <w:kern w:val="0"/>
          <w:sz w:val="21"/>
          <w:szCs w:val="21"/>
        </w:rPr>
      </w:pPr>
      <w:bookmarkStart w:id="136" w:name="_Toc35533833"/>
      <w:r w:rsidRPr="00D564C7">
        <w:rPr>
          <w:rFonts w:ascii="宋体" w:hint="eastAsia"/>
          <w:kern w:val="0"/>
          <w:sz w:val="21"/>
          <w:szCs w:val="21"/>
        </w:rPr>
        <w:t>8.12</w:t>
      </w:r>
      <w:r w:rsidR="005B5C28" w:rsidRPr="0091212A">
        <w:rPr>
          <w:rFonts w:asciiTheme="minorEastAsia" w:eastAsiaTheme="minorEastAsia" w:hAnsiTheme="minorEastAsia"/>
          <w:kern w:val="0"/>
          <w:sz w:val="21"/>
          <w:szCs w:val="21"/>
        </w:rPr>
        <w:tab/>
      </w:r>
      <w:r w:rsidRPr="00D564C7">
        <w:rPr>
          <w:rFonts w:ascii="宋体" w:hint="eastAsia"/>
          <w:kern w:val="0"/>
          <w:sz w:val="21"/>
          <w:szCs w:val="21"/>
        </w:rPr>
        <w:t>报告期末本基金投资的国债期货交易情况说明</w:t>
      </w:r>
      <w:bookmarkEnd w:id="136"/>
    </w:p>
    <w:p w:rsidR="00FF26CE" w:rsidRPr="00885016" w:rsidRDefault="00885016" w:rsidP="00885016">
      <w:pPr>
        <w:spacing w:line="360" w:lineRule="auto"/>
        <w:ind w:firstLineChars="200" w:firstLine="420"/>
      </w:pPr>
      <w:r w:rsidRPr="002F4936">
        <w:rPr>
          <w:rFonts w:eastAsiaTheme="minorEastAsia" w:hint="eastAsia"/>
          <w:kern w:val="0"/>
          <w:szCs w:val="21"/>
        </w:rPr>
        <w:t>本基金本报告期末未投资国债期货。</w:t>
      </w:r>
    </w:p>
    <w:p w:rsidR="001A59F9" w:rsidRPr="00D564C7" w:rsidRDefault="001A59F9" w:rsidP="00D4772B">
      <w:pPr>
        <w:pStyle w:val="20"/>
        <w:spacing w:before="0" w:after="0"/>
        <w:rPr>
          <w:rFonts w:asciiTheme="minorEastAsia" w:eastAsiaTheme="minorEastAsia" w:hAnsiTheme="minorEastAsia"/>
          <w:kern w:val="0"/>
          <w:sz w:val="21"/>
          <w:szCs w:val="21"/>
        </w:rPr>
      </w:pPr>
      <w:bookmarkStart w:id="137" w:name="_Toc361324887"/>
      <w:bookmarkStart w:id="138" w:name="_Toc35533834"/>
      <w:r w:rsidRPr="00D564C7">
        <w:rPr>
          <w:rFonts w:asciiTheme="minorEastAsia" w:eastAsiaTheme="minorEastAsia" w:hAnsiTheme="minorEastAsia"/>
          <w:kern w:val="0"/>
          <w:sz w:val="21"/>
          <w:szCs w:val="21"/>
        </w:rPr>
        <w:t>8.13</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投资组合报告附注</w:t>
      </w:r>
      <w:bookmarkEnd w:id="137"/>
      <w:bookmarkEnd w:id="138"/>
    </w:p>
    <w:p w:rsidR="001A59F9" w:rsidRPr="00505CE1" w:rsidRDefault="001A59F9" w:rsidP="00D4772B">
      <w:pPr>
        <w:widowControl/>
        <w:spacing w:line="360" w:lineRule="auto"/>
        <w:rPr>
          <w:rFonts w:asciiTheme="minorEastAsia" w:eastAsiaTheme="minorEastAsia" w:hAnsiTheme="minorEastAsia" w:cs="Arial"/>
          <w:color w:val="000000"/>
          <w:kern w:val="0"/>
          <w:szCs w:val="21"/>
        </w:rPr>
      </w:pPr>
      <w:r w:rsidRPr="00505CE1">
        <w:rPr>
          <w:rFonts w:asciiTheme="minorEastAsia" w:eastAsiaTheme="minorEastAsia" w:hAnsiTheme="minorEastAsia" w:cs="Arial"/>
          <w:color w:val="000000"/>
          <w:kern w:val="0"/>
          <w:szCs w:val="21"/>
        </w:rPr>
        <w:t>8.13.1</w:t>
      </w:r>
      <w:r w:rsidR="00C93D27">
        <w:rPr>
          <w:rFonts w:asciiTheme="minorEastAsia" w:eastAsiaTheme="minorEastAsia" w:hAnsiTheme="minorEastAsia" w:cs="Arial" w:hint="eastAsia"/>
          <w:color w:val="000000"/>
          <w:kern w:val="0"/>
          <w:szCs w:val="21"/>
        </w:rPr>
        <w:t xml:space="preserve"> </w:t>
      </w:r>
      <w:r w:rsidRPr="00505CE1">
        <w:rPr>
          <w:rFonts w:asciiTheme="minorEastAsia" w:eastAsiaTheme="minorEastAsia" w:hAnsiTheme="minorEastAsia" w:cs="Arial"/>
          <w:color w:val="000000"/>
          <w:kern w:val="0"/>
          <w:szCs w:val="21"/>
        </w:rPr>
        <w:t>本基金投资的前十名证券的发行主体本期没有出现被监管部门立案调查，或在报告编制日前一年内受到公开谴责、处罚的情形。</w:t>
      </w:r>
    </w:p>
    <w:p w:rsidR="001A59F9" w:rsidRPr="00505CE1" w:rsidRDefault="001A59F9" w:rsidP="00D4772B">
      <w:pPr>
        <w:widowControl/>
        <w:spacing w:line="360" w:lineRule="auto"/>
        <w:rPr>
          <w:rFonts w:asciiTheme="minorEastAsia" w:eastAsiaTheme="minorEastAsia" w:hAnsiTheme="minorEastAsia" w:cs="Arial"/>
          <w:color w:val="000000"/>
          <w:kern w:val="0"/>
          <w:szCs w:val="21"/>
        </w:rPr>
      </w:pPr>
      <w:r w:rsidRPr="00505CE1">
        <w:rPr>
          <w:rFonts w:asciiTheme="minorEastAsia" w:eastAsiaTheme="minorEastAsia" w:hAnsiTheme="minorEastAsia" w:cs="Arial"/>
          <w:color w:val="000000"/>
          <w:kern w:val="0"/>
          <w:szCs w:val="21"/>
        </w:rPr>
        <w:t>8.13.2</w:t>
      </w:r>
      <w:r w:rsidR="00C93D27">
        <w:rPr>
          <w:rFonts w:asciiTheme="minorEastAsia" w:eastAsiaTheme="minorEastAsia" w:hAnsiTheme="minorEastAsia" w:cs="Arial" w:hint="eastAsia"/>
          <w:color w:val="000000"/>
          <w:kern w:val="0"/>
          <w:szCs w:val="21"/>
        </w:rPr>
        <w:t xml:space="preserve"> </w:t>
      </w:r>
      <w:r w:rsidRPr="00505CE1">
        <w:rPr>
          <w:rFonts w:asciiTheme="minorEastAsia" w:eastAsiaTheme="minorEastAsia" w:hAnsiTheme="minorEastAsia" w:cs="Arial"/>
          <w:color w:val="000000"/>
          <w:kern w:val="0"/>
          <w:szCs w:val="21"/>
        </w:rPr>
        <w:t>本基金投资的前十名股票没有超出基金合同规定的备选股票库。</w:t>
      </w:r>
    </w:p>
    <w:p w:rsidR="001A59F9" w:rsidRPr="00D564C7" w:rsidRDefault="001A59F9" w:rsidP="00D4772B">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8.13.3</w:t>
      </w:r>
      <w:r w:rsidRPr="00D564C7">
        <w:rPr>
          <w:rFonts w:asciiTheme="minorEastAsia" w:eastAsiaTheme="minorEastAsia" w:hAnsiTheme="minorEastAsia" w:hint="eastAsia"/>
          <w:b/>
          <w:bCs/>
          <w:color w:val="000000"/>
          <w:szCs w:val="21"/>
        </w:rPr>
        <w:t>期末其他各项资产构成</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序号</w:t>
            </w:r>
          </w:p>
        </w:tc>
        <w:tc>
          <w:tcPr>
            <w:tcW w:w="4117"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名称</w:t>
            </w:r>
          </w:p>
        </w:tc>
        <w:tc>
          <w:tcPr>
            <w:tcW w:w="4118"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金额</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1</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存出保证金</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781,131.89</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2</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应收证券清算款</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3</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应收股利</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4</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应收利息</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56,557.54</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5</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应收申购款</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21,348,401.89</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6</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其他应收款</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18,449.90</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7</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待摊费用</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w:t>
            </w:r>
          </w:p>
        </w:tc>
      </w:tr>
      <w:tr w:rsidR="001A59F9" w:rsidRPr="00D564C7" w:rsidTr="006D141C">
        <w:tc>
          <w:tcPr>
            <w:tcW w:w="765" w:type="dxa"/>
            <w:vAlign w:val="center"/>
          </w:tcPr>
          <w:p w:rsidR="001A59F9" w:rsidRPr="004352A8" w:rsidRDefault="001A59F9" w:rsidP="00026C9C">
            <w:pPr>
              <w:autoSpaceDE w:val="0"/>
              <w:autoSpaceDN w:val="0"/>
              <w:adjustRightInd w:val="0"/>
              <w:spacing w:before="29" w:line="360" w:lineRule="auto"/>
              <w:ind w:left="15"/>
              <w:jc w:val="center"/>
              <w:rPr>
                <w:rFonts w:eastAsiaTheme="minorEastAsia"/>
                <w:color w:val="000000"/>
                <w:szCs w:val="21"/>
              </w:rPr>
            </w:pPr>
            <w:r w:rsidRPr="004352A8">
              <w:rPr>
                <w:rFonts w:eastAsiaTheme="minorEastAsia"/>
                <w:color w:val="000000"/>
                <w:szCs w:val="21"/>
              </w:rPr>
              <w:t>8</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其他</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w:t>
            </w:r>
          </w:p>
        </w:tc>
      </w:tr>
      <w:tr w:rsidR="001A59F9" w:rsidRPr="00D564C7" w:rsidTr="006D141C">
        <w:tc>
          <w:tcPr>
            <w:tcW w:w="765" w:type="dxa"/>
            <w:vAlign w:val="center"/>
          </w:tcPr>
          <w:p w:rsidR="001A59F9" w:rsidRPr="004352A8" w:rsidRDefault="001A59F9" w:rsidP="00026C9C">
            <w:pPr>
              <w:autoSpaceDE w:val="0"/>
              <w:autoSpaceDN w:val="0"/>
              <w:adjustRightInd w:val="0"/>
              <w:spacing w:before="29" w:line="360" w:lineRule="auto"/>
              <w:ind w:left="15"/>
              <w:jc w:val="center"/>
              <w:rPr>
                <w:rFonts w:eastAsiaTheme="minorEastAsia"/>
                <w:color w:val="000000"/>
                <w:szCs w:val="21"/>
              </w:rPr>
            </w:pPr>
            <w:r w:rsidRPr="004352A8">
              <w:rPr>
                <w:rFonts w:eastAsiaTheme="minorEastAsia"/>
                <w:color w:val="000000"/>
                <w:szCs w:val="21"/>
              </w:rPr>
              <w:t>9</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合计</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22,204,541.22</w:t>
            </w:r>
          </w:p>
        </w:tc>
      </w:tr>
    </w:tbl>
    <w:p w:rsidR="001A59F9" w:rsidRPr="00D564C7" w:rsidRDefault="001A59F9" w:rsidP="00A90B96">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lastRenderedPageBreak/>
        <w:t>8.13.4</w:t>
      </w:r>
      <w:r w:rsidRPr="00D564C7">
        <w:rPr>
          <w:rFonts w:asciiTheme="minorEastAsia" w:eastAsiaTheme="minorEastAsia" w:hAnsiTheme="minorEastAsia" w:hint="eastAsia"/>
          <w:b/>
          <w:bCs/>
          <w:color w:val="000000"/>
          <w:szCs w:val="21"/>
        </w:rPr>
        <w:t>期末持有的处于转股期的可转换债券明细</w:t>
      </w:r>
    </w:p>
    <w:p w:rsidR="001A59F9" w:rsidRPr="004352A8" w:rsidRDefault="001A59F9" w:rsidP="004352A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本基金本报告期末未持有处于转股期的可转换债券。</w:t>
      </w:r>
    </w:p>
    <w:p w:rsidR="001A59F9" w:rsidRPr="00D564C7" w:rsidRDefault="001A59F9" w:rsidP="00A90B96">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8.13.5</w:t>
      </w:r>
      <w:r w:rsidRPr="00D564C7">
        <w:rPr>
          <w:rFonts w:asciiTheme="minorEastAsia" w:eastAsiaTheme="minorEastAsia" w:hAnsiTheme="minorEastAsia" w:hint="eastAsia"/>
          <w:b/>
          <w:bCs/>
          <w:color w:val="000000"/>
          <w:szCs w:val="21"/>
        </w:rPr>
        <w:t>期末前十名股票中存在流通受限情况的说明</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1302"/>
        <w:gridCol w:w="1301"/>
        <w:gridCol w:w="1917"/>
        <w:gridCol w:w="1559"/>
        <w:gridCol w:w="2056"/>
      </w:tblGrid>
      <w:tr w:rsidR="001A59F9" w:rsidRPr="00D564C7" w:rsidTr="00B54460">
        <w:trPr>
          <w:jc w:val="center"/>
        </w:trPr>
        <w:tc>
          <w:tcPr>
            <w:tcW w:w="1083" w:type="dxa"/>
            <w:vAlign w:val="center"/>
          </w:tcPr>
          <w:p w:rsidR="001A59F9" w:rsidRPr="004352A8" w:rsidRDefault="001A59F9" w:rsidP="00026C9C">
            <w:pPr>
              <w:spacing w:before="29" w:line="360" w:lineRule="auto"/>
              <w:ind w:left="17"/>
              <w:jc w:val="center"/>
              <w:rPr>
                <w:rFonts w:eastAsiaTheme="minorEastAsia"/>
                <w:color w:val="000000"/>
                <w:szCs w:val="21"/>
              </w:rPr>
            </w:pPr>
            <w:r w:rsidRPr="004352A8">
              <w:rPr>
                <w:rFonts w:eastAsiaTheme="minorEastAsia"/>
                <w:color w:val="000000"/>
                <w:szCs w:val="21"/>
              </w:rPr>
              <w:t>序号</w:t>
            </w:r>
          </w:p>
        </w:tc>
        <w:tc>
          <w:tcPr>
            <w:tcW w:w="1302" w:type="dxa"/>
            <w:vAlign w:val="center"/>
          </w:tcPr>
          <w:p w:rsidR="001A59F9" w:rsidRPr="004352A8" w:rsidRDefault="001A59F9" w:rsidP="00026C9C">
            <w:pPr>
              <w:spacing w:before="29" w:line="360" w:lineRule="auto"/>
              <w:ind w:left="17"/>
              <w:jc w:val="center"/>
              <w:rPr>
                <w:rFonts w:eastAsiaTheme="minorEastAsia"/>
                <w:color w:val="000000"/>
                <w:szCs w:val="21"/>
              </w:rPr>
            </w:pPr>
            <w:r w:rsidRPr="004352A8">
              <w:rPr>
                <w:rFonts w:eastAsiaTheme="minorEastAsia"/>
                <w:color w:val="000000"/>
                <w:szCs w:val="21"/>
              </w:rPr>
              <w:t>股票代码</w:t>
            </w:r>
          </w:p>
        </w:tc>
        <w:tc>
          <w:tcPr>
            <w:tcW w:w="1301" w:type="dxa"/>
            <w:vAlign w:val="center"/>
          </w:tcPr>
          <w:p w:rsidR="001A59F9" w:rsidRPr="004352A8" w:rsidRDefault="001A59F9" w:rsidP="00026C9C">
            <w:pPr>
              <w:spacing w:before="29" w:line="360" w:lineRule="auto"/>
              <w:ind w:left="17"/>
              <w:jc w:val="center"/>
              <w:rPr>
                <w:rFonts w:eastAsiaTheme="minorEastAsia"/>
                <w:color w:val="000000"/>
                <w:szCs w:val="21"/>
              </w:rPr>
            </w:pPr>
            <w:r w:rsidRPr="004352A8">
              <w:rPr>
                <w:rFonts w:eastAsiaTheme="minorEastAsia"/>
                <w:color w:val="000000"/>
                <w:szCs w:val="21"/>
              </w:rPr>
              <w:t>股票名称</w:t>
            </w:r>
          </w:p>
        </w:tc>
        <w:tc>
          <w:tcPr>
            <w:tcW w:w="1917" w:type="dxa"/>
            <w:vAlign w:val="center"/>
          </w:tcPr>
          <w:p w:rsidR="001A59F9" w:rsidRPr="004352A8" w:rsidRDefault="001A59F9" w:rsidP="00D01862">
            <w:pPr>
              <w:spacing w:before="29" w:line="360" w:lineRule="auto"/>
              <w:ind w:left="17"/>
              <w:jc w:val="center"/>
              <w:rPr>
                <w:rFonts w:eastAsiaTheme="minorEastAsia"/>
                <w:color w:val="000000"/>
                <w:szCs w:val="21"/>
              </w:rPr>
            </w:pPr>
            <w:r w:rsidRPr="004352A8">
              <w:rPr>
                <w:rFonts w:eastAsiaTheme="minorEastAsia"/>
                <w:color w:val="000000"/>
                <w:szCs w:val="21"/>
              </w:rPr>
              <w:t>流通受限部分的公允价值</w:t>
            </w:r>
          </w:p>
        </w:tc>
        <w:tc>
          <w:tcPr>
            <w:tcW w:w="1559" w:type="dxa"/>
            <w:vAlign w:val="center"/>
          </w:tcPr>
          <w:p w:rsidR="001A59F9" w:rsidRPr="004352A8" w:rsidRDefault="001A59F9" w:rsidP="00026C9C">
            <w:pPr>
              <w:spacing w:before="29" w:line="360" w:lineRule="auto"/>
              <w:ind w:left="17"/>
              <w:jc w:val="center"/>
              <w:rPr>
                <w:rFonts w:eastAsiaTheme="minorEastAsia"/>
                <w:color w:val="000000"/>
                <w:szCs w:val="21"/>
              </w:rPr>
            </w:pPr>
            <w:r w:rsidRPr="004352A8">
              <w:rPr>
                <w:rFonts w:eastAsiaTheme="minorEastAsia"/>
                <w:color w:val="000000"/>
                <w:szCs w:val="21"/>
              </w:rPr>
              <w:t>占基金资产净值比例</w:t>
            </w:r>
            <w:r w:rsidR="00A0211C" w:rsidRPr="004352A8">
              <w:rPr>
                <w:color w:val="000000"/>
                <w:szCs w:val="21"/>
              </w:rPr>
              <w:t>（％）</w:t>
            </w:r>
          </w:p>
        </w:tc>
        <w:tc>
          <w:tcPr>
            <w:tcW w:w="2056" w:type="dxa"/>
            <w:vAlign w:val="center"/>
          </w:tcPr>
          <w:p w:rsidR="001A59F9" w:rsidRPr="004352A8" w:rsidRDefault="001A59F9" w:rsidP="00026C9C">
            <w:pPr>
              <w:spacing w:before="29" w:line="360" w:lineRule="auto"/>
              <w:ind w:left="17"/>
              <w:jc w:val="center"/>
              <w:rPr>
                <w:rFonts w:eastAsiaTheme="minorEastAsia"/>
                <w:color w:val="000000"/>
                <w:szCs w:val="21"/>
              </w:rPr>
            </w:pPr>
            <w:r w:rsidRPr="004352A8">
              <w:rPr>
                <w:rFonts w:eastAsiaTheme="minorEastAsia"/>
                <w:color w:val="000000"/>
                <w:szCs w:val="21"/>
              </w:rPr>
              <w:t>流通受限情况说明</w:t>
            </w:r>
          </w:p>
        </w:tc>
      </w:tr>
      <w:tr w:rsidR="00AE4FC8">
        <w:trPr>
          <w:jc w:val="center"/>
        </w:trPr>
        <w:tc>
          <w:tcPr>
            <w:tcW w:w="1083" w:type="dxa"/>
            <w:vAlign w:val="center"/>
          </w:tcPr>
          <w:p w:rsidR="00AE4FC8" w:rsidRDefault="00404045">
            <w:pPr>
              <w:jc w:val="center"/>
            </w:pPr>
            <w:r>
              <w:rPr>
                <w:rFonts w:eastAsiaTheme="minorEastAsia"/>
                <w:color w:val="000000"/>
                <w:szCs w:val="21"/>
              </w:rPr>
              <w:t>1</w:t>
            </w:r>
          </w:p>
        </w:tc>
        <w:tc>
          <w:tcPr>
            <w:tcW w:w="1302" w:type="dxa"/>
            <w:vAlign w:val="center"/>
          </w:tcPr>
          <w:p w:rsidR="00AE4FC8" w:rsidRDefault="00404045">
            <w:pPr>
              <w:jc w:val="center"/>
            </w:pPr>
            <w:r>
              <w:rPr>
                <w:rFonts w:eastAsiaTheme="minorEastAsia"/>
                <w:color w:val="000000"/>
                <w:szCs w:val="21"/>
              </w:rPr>
              <w:t>003816</w:t>
            </w:r>
          </w:p>
        </w:tc>
        <w:tc>
          <w:tcPr>
            <w:tcW w:w="1301" w:type="dxa"/>
            <w:vAlign w:val="center"/>
          </w:tcPr>
          <w:p w:rsidR="00AE4FC8" w:rsidRDefault="00404045">
            <w:pPr>
              <w:jc w:val="center"/>
            </w:pPr>
            <w:r>
              <w:rPr>
                <w:rFonts w:eastAsiaTheme="minorEastAsia"/>
                <w:color w:val="000000"/>
                <w:szCs w:val="21"/>
              </w:rPr>
              <w:t>中国广核</w:t>
            </w:r>
          </w:p>
        </w:tc>
        <w:tc>
          <w:tcPr>
            <w:tcW w:w="1917" w:type="dxa"/>
            <w:vAlign w:val="center"/>
          </w:tcPr>
          <w:p w:rsidR="00AE4FC8" w:rsidRDefault="00404045">
            <w:pPr>
              <w:jc w:val="right"/>
            </w:pPr>
            <w:r>
              <w:rPr>
                <w:rFonts w:eastAsiaTheme="minorEastAsia"/>
                <w:color w:val="000000"/>
                <w:szCs w:val="21"/>
              </w:rPr>
              <w:t>1,987,241.74</w:t>
            </w:r>
          </w:p>
        </w:tc>
        <w:tc>
          <w:tcPr>
            <w:tcW w:w="1559" w:type="dxa"/>
            <w:vAlign w:val="center"/>
          </w:tcPr>
          <w:p w:rsidR="00AE4FC8" w:rsidRDefault="00404045">
            <w:pPr>
              <w:jc w:val="right"/>
            </w:pPr>
            <w:r>
              <w:rPr>
                <w:rFonts w:eastAsiaTheme="minorEastAsia"/>
                <w:color w:val="000000"/>
                <w:szCs w:val="21"/>
              </w:rPr>
              <w:t>0.04</w:t>
            </w:r>
          </w:p>
        </w:tc>
        <w:tc>
          <w:tcPr>
            <w:tcW w:w="2056" w:type="dxa"/>
            <w:vAlign w:val="center"/>
          </w:tcPr>
          <w:p w:rsidR="00AE4FC8" w:rsidRDefault="00404045">
            <w:pPr>
              <w:jc w:val="right"/>
            </w:pPr>
            <w:r>
              <w:rPr>
                <w:rFonts w:eastAsiaTheme="minorEastAsia"/>
                <w:color w:val="000000"/>
                <w:szCs w:val="21"/>
              </w:rPr>
              <w:t>新股流通受限</w:t>
            </w:r>
          </w:p>
        </w:tc>
      </w:tr>
    </w:tbl>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39" w:name="_Toc225500050"/>
      <w:bookmarkStart w:id="140" w:name="_Toc361324888"/>
      <w:bookmarkStart w:id="141" w:name="_Toc35533835"/>
      <w:r w:rsidRPr="004352A8">
        <w:rPr>
          <w:rFonts w:ascii="宋体" w:hAnsi="宋体" w:cs="Arial" w:hint="eastAsia"/>
          <w:color w:val="000000"/>
          <w:sz w:val="21"/>
          <w:szCs w:val="21"/>
        </w:rPr>
        <w:t>§</w:t>
      </w:r>
      <w:r w:rsidRPr="004352A8">
        <w:rPr>
          <w:rFonts w:ascii="宋体" w:hAnsi="宋体" w:cs="Arial"/>
          <w:color w:val="000000"/>
          <w:sz w:val="21"/>
          <w:szCs w:val="21"/>
        </w:rPr>
        <w:t>9</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基金份额持有人信息</w:t>
      </w:r>
      <w:bookmarkEnd w:id="139"/>
      <w:bookmarkEnd w:id="140"/>
      <w:bookmarkEnd w:id="141"/>
    </w:p>
    <w:p w:rsidR="001A59F9" w:rsidRPr="00D564C7" w:rsidRDefault="001A59F9" w:rsidP="00A90B96">
      <w:pPr>
        <w:pStyle w:val="20"/>
        <w:spacing w:before="0" w:after="0"/>
        <w:rPr>
          <w:rFonts w:asciiTheme="minorEastAsia" w:eastAsiaTheme="minorEastAsia" w:hAnsiTheme="minorEastAsia"/>
          <w:kern w:val="0"/>
          <w:sz w:val="21"/>
          <w:szCs w:val="21"/>
        </w:rPr>
      </w:pPr>
      <w:bookmarkStart w:id="142" w:name="_Toc225500051"/>
      <w:bookmarkStart w:id="143" w:name="_Toc361324889"/>
      <w:bookmarkStart w:id="144" w:name="_Toc35533836"/>
      <w:r w:rsidRPr="00D564C7">
        <w:rPr>
          <w:rFonts w:asciiTheme="minorEastAsia" w:eastAsiaTheme="minorEastAsia" w:hAnsiTheme="minorEastAsia"/>
          <w:kern w:val="0"/>
          <w:sz w:val="21"/>
          <w:szCs w:val="21"/>
        </w:rPr>
        <w:t>9.1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期末基金份额持有人户数及持有人结构</w:t>
      </w:r>
      <w:bookmarkEnd w:id="142"/>
      <w:bookmarkEnd w:id="143"/>
      <w:bookmarkEnd w:id="144"/>
    </w:p>
    <w:p w:rsidR="00C52F4A" w:rsidRPr="0091212A" w:rsidRDefault="00C52F4A" w:rsidP="00C52F4A">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份额单位：份</w:t>
      </w:r>
    </w:p>
    <w:p w:rsidR="00C52F4A" w:rsidRPr="004352A8" w:rsidRDefault="00C52F4A" w:rsidP="00C52F4A">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790"/>
        <w:gridCol w:w="1176"/>
        <w:gridCol w:w="1278"/>
        <w:gridCol w:w="1534"/>
        <w:gridCol w:w="986"/>
        <w:gridCol w:w="1566"/>
        <w:gridCol w:w="956"/>
      </w:tblGrid>
      <w:tr w:rsidR="00C52F4A" w:rsidRPr="004352A8" w:rsidTr="002C462F">
        <w:trPr>
          <w:jc w:val="center"/>
        </w:trPr>
        <w:tc>
          <w:tcPr>
            <w:tcW w:w="964" w:type="pct"/>
            <w:vMerge w:val="restart"/>
            <w:tcBorders>
              <w:top w:val="single" w:sz="8" w:space="0" w:color="000000"/>
              <w:left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持有人户数</w:t>
            </w:r>
            <w:r w:rsidRPr="004352A8">
              <w:rPr>
                <w:rFonts w:eastAsiaTheme="minorEastAsia"/>
                <w:bCs/>
                <w:color w:val="000000"/>
                <w:szCs w:val="21"/>
              </w:rPr>
              <w:t>(</w:t>
            </w:r>
            <w:r w:rsidRPr="004352A8">
              <w:rPr>
                <w:rFonts w:eastAsiaTheme="minorEastAsia"/>
                <w:bCs/>
                <w:color w:val="000000"/>
                <w:szCs w:val="21"/>
              </w:rPr>
              <w:t>户</w:t>
            </w:r>
            <w:r w:rsidRPr="004352A8">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持有人结构</w:t>
            </w:r>
          </w:p>
        </w:tc>
      </w:tr>
      <w:tr w:rsidR="00C52F4A" w:rsidRPr="004352A8" w:rsidTr="002C462F">
        <w:trPr>
          <w:jc w:val="center"/>
        </w:trPr>
        <w:tc>
          <w:tcPr>
            <w:tcW w:w="964" w:type="pct"/>
            <w:vMerge/>
            <w:tcBorders>
              <w:left w:val="single" w:sz="8" w:space="0" w:color="000000"/>
              <w:right w:val="single" w:sz="8" w:space="0" w:color="000000"/>
            </w:tcBorders>
          </w:tcPr>
          <w:p w:rsidR="00C52F4A" w:rsidRPr="004352A8" w:rsidRDefault="00C52F4A" w:rsidP="002C462F">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个人投资者</w:t>
            </w:r>
          </w:p>
        </w:tc>
      </w:tr>
      <w:tr w:rsidR="00C52F4A" w:rsidRPr="004352A8" w:rsidTr="002C462F">
        <w:trPr>
          <w:jc w:val="center"/>
        </w:trPr>
        <w:tc>
          <w:tcPr>
            <w:tcW w:w="964" w:type="pct"/>
            <w:vMerge/>
            <w:tcBorders>
              <w:left w:val="single" w:sz="8" w:space="0" w:color="000000"/>
              <w:bottom w:val="single" w:sz="8" w:space="0" w:color="000000"/>
              <w:right w:val="single" w:sz="8" w:space="0" w:color="000000"/>
            </w:tcBorders>
          </w:tcPr>
          <w:p w:rsidR="00C52F4A" w:rsidRPr="004352A8" w:rsidRDefault="00C52F4A" w:rsidP="002C462F">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占总份额比例</w:t>
            </w:r>
          </w:p>
        </w:tc>
      </w:tr>
      <w:tr w:rsidR="00C52F4A" w:rsidRPr="004352A8" w:rsidTr="002C462F">
        <w:trPr>
          <w:jc w:val="center"/>
        </w:trPr>
        <w:tc>
          <w:tcPr>
            <w:tcW w:w="964" w:type="pct"/>
            <w:tcBorders>
              <w:left w:val="single" w:sz="8" w:space="0" w:color="000000"/>
              <w:bottom w:val="single" w:sz="8" w:space="0" w:color="000000"/>
              <w:right w:val="single" w:sz="8" w:space="0" w:color="000000"/>
            </w:tcBorders>
          </w:tcPr>
          <w:p w:rsidR="00C52F4A" w:rsidRPr="004352A8" w:rsidRDefault="00C52F4A" w:rsidP="002C462F">
            <w:pPr>
              <w:widowControl/>
              <w:spacing w:line="360" w:lineRule="auto"/>
              <w:jc w:val="center"/>
              <w:rPr>
                <w:rFonts w:eastAsiaTheme="minorEastAsia"/>
                <w:bCs/>
                <w:color w:val="000000"/>
                <w:szCs w:val="21"/>
              </w:rPr>
            </w:pPr>
            <w:r w:rsidRPr="004352A8">
              <w:rPr>
                <w:rFonts w:eastAsiaTheme="minorEastAsia"/>
                <w:bCs/>
                <w:color w:val="000000"/>
                <w:szCs w:val="21"/>
              </w:rPr>
              <w:t>易方达创业板</w:t>
            </w:r>
            <w:r w:rsidRPr="004352A8">
              <w:rPr>
                <w:rFonts w:eastAsiaTheme="minorEastAsia"/>
                <w:bCs/>
                <w:color w:val="000000"/>
                <w:szCs w:val="21"/>
              </w:rPr>
              <w:t>ETF</w:t>
            </w:r>
            <w:r w:rsidRPr="004352A8">
              <w:rPr>
                <w:rFonts w:eastAsiaTheme="minorEastAsia"/>
                <w:bCs/>
                <w:color w:val="000000"/>
                <w:szCs w:val="21"/>
              </w:rPr>
              <w:t>联接</w:t>
            </w:r>
            <w:r w:rsidRPr="004352A8">
              <w:rPr>
                <w:rFonts w:eastAsiaTheme="minorEastAsia"/>
                <w:bCs/>
                <w:color w:val="000000"/>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177,295</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12,870.93</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418,208,777.82</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18.33%</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1,863,742,061.07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81.67%</w:t>
            </w:r>
          </w:p>
        </w:tc>
      </w:tr>
      <w:tr w:rsidR="00C52F4A" w:rsidRPr="004352A8" w:rsidTr="002C462F">
        <w:trPr>
          <w:jc w:val="center"/>
        </w:trPr>
        <w:tc>
          <w:tcPr>
            <w:tcW w:w="964" w:type="pct"/>
            <w:tcBorders>
              <w:left w:val="single" w:sz="8" w:space="0" w:color="000000"/>
              <w:bottom w:val="single" w:sz="8" w:space="0" w:color="000000"/>
              <w:right w:val="single" w:sz="8" w:space="0" w:color="000000"/>
            </w:tcBorders>
          </w:tcPr>
          <w:p w:rsidR="00C52F4A" w:rsidRPr="004352A8" w:rsidRDefault="00C52F4A" w:rsidP="002C462F">
            <w:pPr>
              <w:widowControl/>
              <w:spacing w:line="360" w:lineRule="auto"/>
              <w:jc w:val="center"/>
              <w:rPr>
                <w:rFonts w:eastAsiaTheme="minorEastAsia"/>
                <w:bCs/>
                <w:color w:val="000000"/>
                <w:szCs w:val="21"/>
              </w:rPr>
            </w:pPr>
            <w:r w:rsidRPr="004352A8">
              <w:rPr>
                <w:rFonts w:eastAsiaTheme="minorEastAsia"/>
                <w:bCs/>
                <w:color w:val="000000"/>
                <w:szCs w:val="21"/>
              </w:rPr>
              <w:t>易方达创业板</w:t>
            </w:r>
            <w:r w:rsidRPr="004352A8">
              <w:rPr>
                <w:rFonts w:eastAsiaTheme="minorEastAsia"/>
                <w:bCs/>
                <w:color w:val="000000"/>
                <w:szCs w:val="21"/>
              </w:rPr>
              <w:t>ETF</w:t>
            </w:r>
            <w:r w:rsidRPr="004352A8">
              <w:rPr>
                <w:rFonts w:eastAsiaTheme="minorEastAsia"/>
                <w:bCs/>
                <w:color w:val="000000"/>
                <w:szCs w:val="21"/>
              </w:rPr>
              <w:t>联接</w:t>
            </w:r>
            <w:r w:rsidRPr="004352A8">
              <w:rPr>
                <w:rFonts w:eastAsiaTheme="minorEastAsia"/>
                <w:bCs/>
                <w:color w:val="000000"/>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21,534</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23,838.87</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362,435,450.81</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70.60%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150,910,677.80</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29.40%</w:t>
            </w:r>
          </w:p>
        </w:tc>
      </w:tr>
      <w:tr w:rsidR="00C52F4A" w:rsidRPr="004352A8" w:rsidTr="002C462F">
        <w:trPr>
          <w:jc w:val="center"/>
        </w:trPr>
        <w:tc>
          <w:tcPr>
            <w:tcW w:w="964" w:type="pct"/>
            <w:tcBorders>
              <w:top w:val="single" w:sz="8" w:space="0" w:color="000000"/>
              <w:left w:val="single" w:sz="8" w:space="0" w:color="000000"/>
              <w:bottom w:val="single" w:sz="8" w:space="0" w:color="000000"/>
              <w:right w:val="single" w:sz="8" w:space="0" w:color="000000"/>
            </w:tcBorders>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198,829</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14,058.80</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780,644,228.63</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27.93%</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2,014,652,738.87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72.07%</w:t>
            </w:r>
          </w:p>
        </w:tc>
      </w:tr>
    </w:tbl>
    <w:p w:rsidR="001A59F9" w:rsidRPr="00431763" w:rsidRDefault="001A59F9" w:rsidP="00026C9C">
      <w:pPr>
        <w:spacing w:line="360" w:lineRule="auto"/>
        <w:rPr>
          <w:rFonts w:asciiTheme="minorEastAsia" w:eastAsiaTheme="minorEastAsia" w:hAnsiTheme="minorEastAsia"/>
          <w:color w:val="000000"/>
          <w:szCs w:val="21"/>
        </w:rPr>
      </w:pPr>
    </w:p>
    <w:p w:rsidR="001A59F9" w:rsidRPr="00D564C7" w:rsidRDefault="001A59F9" w:rsidP="005630ED">
      <w:pPr>
        <w:pStyle w:val="20"/>
        <w:spacing w:before="0" w:after="0"/>
        <w:rPr>
          <w:rFonts w:asciiTheme="minorEastAsia" w:eastAsiaTheme="minorEastAsia" w:hAnsiTheme="minorEastAsia"/>
          <w:szCs w:val="21"/>
        </w:rPr>
      </w:pPr>
      <w:bookmarkStart w:id="145" w:name="_Toc361324891"/>
      <w:bookmarkStart w:id="146" w:name="_Toc35533837"/>
      <w:r w:rsidRPr="00D564C7">
        <w:rPr>
          <w:rFonts w:asciiTheme="minorEastAsia" w:eastAsiaTheme="minorEastAsia" w:hAnsiTheme="minorEastAsia"/>
          <w:kern w:val="0"/>
          <w:sz w:val="21"/>
          <w:szCs w:val="21"/>
        </w:rPr>
        <w:t>9.2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期末基金管理人的从业人员持有本基金的情况</w:t>
      </w:r>
      <w:bookmarkEnd w:id="145"/>
      <w:bookmarkEnd w:id="146"/>
    </w:p>
    <w:tbl>
      <w:tblPr>
        <w:tblW w:w="9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A59F9" w:rsidRPr="00D564C7" w:rsidTr="00431763">
        <w:trPr>
          <w:trHeight w:val="285"/>
          <w:jc w:val="center"/>
        </w:trPr>
        <w:tc>
          <w:tcPr>
            <w:tcW w:w="2839" w:type="dxa"/>
            <w:noWrap/>
            <w:vAlign w:val="center"/>
          </w:tcPr>
          <w:p w:rsidR="001A59F9" w:rsidRPr="004352A8"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kern w:val="2"/>
                <w:sz w:val="21"/>
                <w:szCs w:val="21"/>
              </w:rPr>
            </w:pPr>
            <w:r w:rsidRPr="004352A8">
              <w:rPr>
                <w:rFonts w:ascii="Times New Roman" w:eastAsiaTheme="minorEastAsia" w:hAnsi="Times New Roman" w:cs="Times New Roman"/>
                <w:kern w:val="2"/>
                <w:sz w:val="21"/>
                <w:szCs w:val="21"/>
              </w:rPr>
              <w:t>项目</w:t>
            </w:r>
          </w:p>
        </w:tc>
        <w:tc>
          <w:tcPr>
            <w:tcW w:w="2421" w:type="dxa"/>
            <w:vAlign w:val="center"/>
          </w:tcPr>
          <w:p w:rsidR="001A59F9" w:rsidRPr="004352A8"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kern w:val="2"/>
                <w:sz w:val="21"/>
                <w:szCs w:val="21"/>
              </w:rPr>
            </w:pPr>
            <w:r w:rsidRPr="004352A8">
              <w:rPr>
                <w:rFonts w:ascii="Times New Roman" w:eastAsiaTheme="minorEastAsia" w:hAnsi="Times New Roman" w:cs="Times New Roman"/>
                <w:kern w:val="2"/>
                <w:sz w:val="21"/>
                <w:szCs w:val="21"/>
              </w:rPr>
              <w:t>份额级别</w:t>
            </w:r>
          </w:p>
        </w:tc>
        <w:tc>
          <w:tcPr>
            <w:tcW w:w="2384" w:type="dxa"/>
            <w:noWrap/>
            <w:vAlign w:val="center"/>
          </w:tcPr>
          <w:p w:rsidR="001A59F9" w:rsidRPr="004352A8"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kern w:val="2"/>
                <w:sz w:val="21"/>
                <w:szCs w:val="21"/>
              </w:rPr>
            </w:pPr>
            <w:r w:rsidRPr="004352A8">
              <w:rPr>
                <w:rFonts w:ascii="Times New Roman" w:eastAsiaTheme="minorEastAsia" w:hAnsi="Times New Roman" w:cs="Times New Roman"/>
                <w:kern w:val="2"/>
                <w:sz w:val="21"/>
                <w:szCs w:val="21"/>
              </w:rPr>
              <w:t>持有份额总数（份）</w:t>
            </w:r>
          </w:p>
        </w:tc>
        <w:tc>
          <w:tcPr>
            <w:tcW w:w="1971" w:type="dxa"/>
            <w:noWrap/>
            <w:vAlign w:val="center"/>
          </w:tcPr>
          <w:p w:rsidR="001A59F9" w:rsidRPr="004352A8"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kern w:val="2"/>
                <w:sz w:val="21"/>
                <w:szCs w:val="21"/>
              </w:rPr>
            </w:pPr>
            <w:r w:rsidRPr="004352A8">
              <w:rPr>
                <w:rFonts w:ascii="Times New Roman" w:eastAsiaTheme="minorEastAsia" w:hAnsi="Times New Roman" w:cs="Times New Roman"/>
                <w:kern w:val="2"/>
                <w:sz w:val="21"/>
                <w:szCs w:val="21"/>
              </w:rPr>
              <w:t>占基金总份额比例</w:t>
            </w:r>
          </w:p>
        </w:tc>
      </w:tr>
      <w:tr w:rsidR="001A59F9" w:rsidRPr="00D564C7" w:rsidTr="00431763">
        <w:trPr>
          <w:trHeight w:val="285"/>
          <w:jc w:val="center"/>
        </w:trPr>
        <w:tc>
          <w:tcPr>
            <w:tcW w:w="2839" w:type="dxa"/>
            <w:vMerge w:val="restart"/>
            <w:noWrap/>
            <w:vAlign w:val="center"/>
          </w:tcPr>
          <w:p w:rsidR="001A59F9" w:rsidRPr="004352A8" w:rsidRDefault="001A59F9" w:rsidP="00026C9C">
            <w:pPr>
              <w:spacing w:line="360" w:lineRule="auto"/>
              <w:rPr>
                <w:rFonts w:eastAsiaTheme="minorEastAsia"/>
                <w:color w:val="000000"/>
                <w:szCs w:val="21"/>
              </w:rPr>
            </w:pPr>
            <w:r w:rsidRPr="004352A8">
              <w:rPr>
                <w:rFonts w:eastAsiaTheme="minorEastAsia"/>
                <w:color w:val="000000"/>
                <w:szCs w:val="21"/>
              </w:rPr>
              <w:t>基金管理人所有从业人员持有本基金</w:t>
            </w:r>
          </w:p>
        </w:tc>
        <w:tc>
          <w:tcPr>
            <w:tcW w:w="2421" w:type="dxa"/>
            <w:vAlign w:val="center"/>
          </w:tcPr>
          <w:p w:rsidR="001A59F9" w:rsidRPr="004352A8" w:rsidRDefault="001A59F9" w:rsidP="00026C9C">
            <w:pPr>
              <w:spacing w:line="360" w:lineRule="auto"/>
              <w:jc w:val="right"/>
              <w:rPr>
                <w:rFonts w:eastAsiaTheme="minorEastAsia"/>
                <w:color w:val="000000"/>
                <w:kern w:val="0"/>
                <w:szCs w:val="21"/>
              </w:rPr>
            </w:pPr>
            <w:r w:rsidRPr="004352A8">
              <w:rPr>
                <w:rFonts w:eastAsiaTheme="minorEastAsia"/>
                <w:szCs w:val="21"/>
              </w:rPr>
              <w:t>易方达创业板</w:t>
            </w:r>
            <w:r w:rsidRPr="004352A8">
              <w:rPr>
                <w:rFonts w:eastAsiaTheme="minorEastAsia"/>
                <w:szCs w:val="21"/>
              </w:rPr>
              <w:t>ETF</w:t>
            </w:r>
            <w:r w:rsidRPr="004352A8">
              <w:rPr>
                <w:rFonts w:eastAsiaTheme="minorEastAsia"/>
                <w:szCs w:val="21"/>
              </w:rPr>
              <w:t>联接</w:t>
            </w:r>
            <w:r w:rsidRPr="004352A8">
              <w:rPr>
                <w:rFonts w:eastAsiaTheme="minorEastAsia"/>
                <w:szCs w:val="21"/>
              </w:rPr>
              <w:t>A</w:t>
            </w:r>
          </w:p>
        </w:tc>
        <w:tc>
          <w:tcPr>
            <w:tcW w:w="2384"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497,857.56</w:t>
            </w:r>
          </w:p>
        </w:tc>
        <w:tc>
          <w:tcPr>
            <w:tcW w:w="1971"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0.0218%</w:t>
            </w:r>
          </w:p>
        </w:tc>
      </w:tr>
      <w:tr w:rsidR="001A59F9" w:rsidRPr="00D564C7" w:rsidTr="00431763">
        <w:trPr>
          <w:trHeight w:val="285"/>
          <w:jc w:val="center"/>
        </w:trPr>
        <w:tc>
          <w:tcPr>
            <w:tcW w:w="2839" w:type="dxa"/>
            <w:vMerge/>
            <w:vAlign w:val="center"/>
          </w:tcPr>
          <w:p w:rsidR="001A59F9" w:rsidRPr="004352A8" w:rsidRDefault="001A59F9" w:rsidP="00026C9C">
            <w:pPr>
              <w:widowControl/>
              <w:spacing w:line="360" w:lineRule="auto"/>
              <w:jc w:val="left"/>
              <w:rPr>
                <w:rFonts w:eastAsiaTheme="minorEastAsia"/>
                <w:color w:val="000000"/>
                <w:szCs w:val="21"/>
              </w:rPr>
            </w:pPr>
          </w:p>
        </w:tc>
        <w:tc>
          <w:tcPr>
            <w:tcW w:w="2421" w:type="dxa"/>
            <w:vAlign w:val="center"/>
          </w:tcPr>
          <w:p w:rsidR="001A59F9" w:rsidRPr="004352A8" w:rsidRDefault="001A59F9" w:rsidP="00026C9C">
            <w:pPr>
              <w:spacing w:line="360" w:lineRule="auto"/>
              <w:jc w:val="right"/>
              <w:rPr>
                <w:rFonts w:eastAsiaTheme="minorEastAsia"/>
                <w:color w:val="000000"/>
                <w:kern w:val="0"/>
                <w:szCs w:val="21"/>
              </w:rPr>
            </w:pPr>
            <w:r w:rsidRPr="004352A8">
              <w:rPr>
                <w:rFonts w:eastAsiaTheme="minorEastAsia"/>
                <w:szCs w:val="21"/>
              </w:rPr>
              <w:t>易方达创业板</w:t>
            </w:r>
            <w:r w:rsidRPr="004352A8">
              <w:rPr>
                <w:rFonts w:eastAsiaTheme="minorEastAsia"/>
                <w:szCs w:val="21"/>
              </w:rPr>
              <w:t>ETF</w:t>
            </w:r>
            <w:r w:rsidRPr="004352A8">
              <w:rPr>
                <w:rFonts w:eastAsiaTheme="minorEastAsia"/>
                <w:szCs w:val="21"/>
              </w:rPr>
              <w:t>联接</w:t>
            </w:r>
            <w:r w:rsidRPr="004352A8">
              <w:rPr>
                <w:rFonts w:eastAsiaTheme="minorEastAsia"/>
                <w:szCs w:val="21"/>
              </w:rPr>
              <w:t>C</w:t>
            </w:r>
          </w:p>
        </w:tc>
        <w:tc>
          <w:tcPr>
            <w:tcW w:w="2384"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41,547.89</w:t>
            </w:r>
          </w:p>
        </w:tc>
        <w:tc>
          <w:tcPr>
            <w:tcW w:w="1971"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0.0081%</w:t>
            </w:r>
          </w:p>
        </w:tc>
      </w:tr>
      <w:tr w:rsidR="001A59F9" w:rsidRPr="00D564C7" w:rsidTr="00431763">
        <w:trPr>
          <w:trHeight w:val="285"/>
          <w:jc w:val="center"/>
        </w:trPr>
        <w:tc>
          <w:tcPr>
            <w:tcW w:w="2839" w:type="dxa"/>
            <w:vMerge/>
            <w:vAlign w:val="center"/>
          </w:tcPr>
          <w:p w:rsidR="001A59F9" w:rsidRPr="004352A8" w:rsidRDefault="001A59F9" w:rsidP="00026C9C">
            <w:pPr>
              <w:widowControl/>
              <w:spacing w:line="360" w:lineRule="auto"/>
              <w:jc w:val="left"/>
              <w:rPr>
                <w:rFonts w:eastAsiaTheme="minorEastAsia"/>
                <w:color w:val="000000"/>
                <w:szCs w:val="21"/>
              </w:rPr>
            </w:pPr>
          </w:p>
        </w:tc>
        <w:tc>
          <w:tcPr>
            <w:tcW w:w="2421" w:type="dxa"/>
            <w:vAlign w:val="center"/>
          </w:tcPr>
          <w:p w:rsidR="001A59F9" w:rsidRPr="004352A8" w:rsidRDefault="001A59F9" w:rsidP="00026C9C">
            <w:pPr>
              <w:widowControl/>
              <w:spacing w:line="360" w:lineRule="auto"/>
              <w:jc w:val="center"/>
              <w:rPr>
                <w:rFonts w:eastAsiaTheme="minorEastAsia"/>
                <w:color w:val="000000"/>
                <w:kern w:val="0"/>
                <w:szCs w:val="21"/>
              </w:rPr>
            </w:pPr>
            <w:r w:rsidRPr="004352A8">
              <w:rPr>
                <w:rFonts w:eastAsiaTheme="minorEastAsia"/>
                <w:color w:val="000000"/>
                <w:kern w:val="0"/>
                <w:szCs w:val="21"/>
              </w:rPr>
              <w:t>合计</w:t>
            </w:r>
          </w:p>
        </w:tc>
        <w:tc>
          <w:tcPr>
            <w:tcW w:w="2384"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539,405.45</w:t>
            </w:r>
          </w:p>
        </w:tc>
        <w:tc>
          <w:tcPr>
            <w:tcW w:w="1971"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0.0193%</w:t>
            </w:r>
          </w:p>
        </w:tc>
      </w:tr>
    </w:tbl>
    <w:p w:rsidR="001C1C7F" w:rsidRPr="001C1C7F" w:rsidRDefault="001C1C7F" w:rsidP="001C1C7F">
      <w:pPr>
        <w:pStyle w:val="20"/>
        <w:spacing w:before="0" w:after="0" w:line="240" w:lineRule="auto"/>
        <w:rPr>
          <w:rFonts w:ascii="宋体" w:hAnsi="宋体"/>
          <w:sz w:val="21"/>
          <w:szCs w:val="21"/>
        </w:rPr>
      </w:pPr>
      <w:bookmarkStart w:id="147" w:name="_Toc35533838"/>
      <w:r w:rsidRPr="001C1C7F">
        <w:rPr>
          <w:rFonts w:ascii="宋体" w:hAnsi="宋体"/>
          <w:kern w:val="0"/>
          <w:sz w:val="21"/>
          <w:szCs w:val="21"/>
        </w:rPr>
        <w:t>9.3</w:t>
      </w:r>
      <w:r w:rsidR="005B5C28" w:rsidRPr="0091212A">
        <w:rPr>
          <w:rFonts w:asciiTheme="minorEastAsia" w:eastAsiaTheme="minorEastAsia" w:hAnsiTheme="minorEastAsia"/>
          <w:kern w:val="0"/>
          <w:sz w:val="21"/>
          <w:szCs w:val="21"/>
        </w:rPr>
        <w:tab/>
      </w:r>
      <w:r w:rsidRPr="001C1C7F">
        <w:rPr>
          <w:rFonts w:ascii="宋体" w:hAnsi="宋体" w:hint="eastAsia"/>
          <w:sz w:val="21"/>
          <w:szCs w:val="21"/>
        </w:rPr>
        <w:t>期末基金管理人的从业人员持有本开放式基金份额总量区间的情况</w:t>
      </w:r>
      <w:bookmarkEnd w:id="147"/>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C1C7F" w:rsidRPr="001C1C7F" w:rsidTr="002C462F">
        <w:trPr>
          <w:trHeight w:val="285"/>
        </w:trPr>
        <w:tc>
          <w:tcPr>
            <w:tcW w:w="2548"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项目</w:t>
            </w: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持有基金份额总量的数量区间（万份）</w:t>
            </w:r>
          </w:p>
        </w:tc>
      </w:tr>
      <w:tr w:rsidR="001C1C7F" w:rsidRPr="001C1C7F" w:rsidTr="002C462F">
        <w:trPr>
          <w:trHeight w:val="285"/>
        </w:trPr>
        <w:tc>
          <w:tcPr>
            <w:tcW w:w="2548" w:type="dxa"/>
            <w:vMerge w:val="restart"/>
            <w:shd w:val="clear" w:color="auto" w:fill="auto"/>
            <w:tcMar>
              <w:top w:w="0" w:type="dxa"/>
              <w:left w:w="108" w:type="dxa"/>
              <w:bottom w:w="0" w:type="dxa"/>
              <w:right w:w="108" w:type="dxa"/>
            </w:tcMar>
            <w:vAlign w:val="center"/>
            <w:hideMark/>
          </w:tcPr>
          <w:p w:rsidR="001C1C7F" w:rsidRPr="004352A8" w:rsidRDefault="001C1C7F" w:rsidP="002C462F">
            <w:pPr>
              <w:widowControl/>
              <w:jc w:val="left"/>
              <w:rPr>
                <w:kern w:val="0"/>
                <w:szCs w:val="21"/>
              </w:rPr>
            </w:pPr>
            <w:r w:rsidRPr="004352A8">
              <w:rPr>
                <w:kern w:val="0"/>
                <w:szCs w:val="21"/>
              </w:rPr>
              <w:t>本公司高级管理人员、基金投资和研究部门负责人</w:t>
            </w:r>
            <w:r w:rsidRPr="004352A8">
              <w:rPr>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易方达创业板</w:t>
            </w:r>
            <w:r w:rsidRPr="004352A8">
              <w:rPr>
                <w:kern w:val="0"/>
                <w:szCs w:val="21"/>
              </w:rPr>
              <w:t>ETF</w:t>
            </w:r>
            <w:r w:rsidRPr="004352A8">
              <w:rPr>
                <w:kern w:val="0"/>
                <w:szCs w:val="21"/>
              </w:rPr>
              <w:t>联接</w:t>
            </w:r>
            <w:r w:rsidRPr="004352A8">
              <w:rPr>
                <w:kern w:val="0"/>
                <w:szCs w:val="21"/>
              </w:rPr>
              <w:t>A</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r w:rsidR="001C1C7F" w:rsidRPr="001C1C7F" w:rsidTr="002C462F">
        <w:trPr>
          <w:trHeight w:val="285"/>
        </w:trPr>
        <w:tc>
          <w:tcPr>
            <w:tcW w:w="2548" w:type="dxa"/>
            <w:vMerge/>
            <w:shd w:val="clear" w:color="auto" w:fill="auto"/>
            <w:vAlign w:val="center"/>
            <w:hideMark/>
          </w:tcPr>
          <w:p w:rsidR="001C1C7F" w:rsidRPr="004352A8"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易方达创业板</w:t>
            </w:r>
            <w:r w:rsidRPr="004352A8">
              <w:rPr>
                <w:kern w:val="0"/>
                <w:szCs w:val="21"/>
              </w:rPr>
              <w:t>ETF</w:t>
            </w:r>
            <w:r w:rsidRPr="004352A8">
              <w:rPr>
                <w:kern w:val="0"/>
                <w:szCs w:val="21"/>
              </w:rPr>
              <w:t>联接</w:t>
            </w:r>
            <w:r w:rsidRPr="004352A8">
              <w:rPr>
                <w:kern w:val="0"/>
                <w:szCs w:val="21"/>
              </w:rPr>
              <w:t>C</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r w:rsidR="001C1C7F" w:rsidRPr="001C1C7F" w:rsidTr="002C462F">
        <w:trPr>
          <w:trHeight w:val="285"/>
        </w:trPr>
        <w:tc>
          <w:tcPr>
            <w:tcW w:w="2548" w:type="dxa"/>
            <w:vMerge/>
            <w:shd w:val="clear" w:color="auto" w:fill="auto"/>
            <w:vAlign w:val="center"/>
            <w:hideMark/>
          </w:tcPr>
          <w:p w:rsidR="001C1C7F" w:rsidRPr="004352A8"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合计</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r w:rsidR="001C1C7F" w:rsidRPr="001C1C7F" w:rsidTr="002C462F">
        <w:trPr>
          <w:trHeight w:val="285"/>
        </w:trPr>
        <w:tc>
          <w:tcPr>
            <w:tcW w:w="2548" w:type="dxa"/>
            <w:vMerge w:val="restart"/>
            <w:shd w:val="clear" w:color="auto" w:fill="auto"/>
            <w:tcMar>
              <w:top w:w="0" w:type="dxa"/>
              <w:left w:w="108" w:type="dxa"/>
              <w:bottom w:w="0" w:type="dxa"/>
              <w:right w:w="108" w:type="dxa"/>
            </w:tcMar>
            <w:vAlign w:val="center"/>
            <w:hideMark/>
          </w:tcPr>
          <w:p w:rsidR="001C1C7F" w:rsidRPr="004352A8" w:rsidRDefault="001C1C7F" w:rsidP="002C462F">
            <w:pPr>
              <w:widowControl/>
              <w:jc w:val="left"/>
              <w:rPr>
                <w:kern w:val="0"/>
                <w:szCs w:val="21"/>
              </w:rPr>
            </w:pPr>
            <w:r w:rsidRPr="004352A8">
              <w:rPr>
                <w:kern w:val="0"/>
                <w:szCs w:val="21"/>
              </w:rPr>
              <w:t>本基金基金经理</w:t>
            </w:r>
            <w:r w:rsidRPr="004352A8">
              <w:rPr>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易方达创业板</w:t>
            </w:r>
            <w:r w:rsidRPr="004352A8">
              <w:rPr>
                <w:kern w:val="0"/>
                <w:szCs w:val="21"/>
              </w:rPr>
              <w:t>ETF</w:t>
            </w:r>
            <w:r w:rsidRPr="004352A8">
              <w:rPr>
                <w:kern w:val="0"/>
                <w:szCs w:val="21"/>
              </w:rPr>
              <w:t>联接</w:t>
            </w:r>
            <w:r w:rsidRPr="004352A8">
              <w:rPr>
                <w:kern w:val="0"/>
                <w:szCs w:val="21"/>
              </w:rPr>
              <w:t>A</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r w:rsidR="001C1C7F" w:rsidRPr="001C1C7F" w:rsidTr="002C462F">
        <w:trPr>
          <w:trHeight w:val="525"/>
        </w:trPr>
        <w:tc>
          <w:tcPr>
            <w:tcW w:w="2548" w:type="dxa"/>
            <w:vMerge/>
            <w:shd w:val="clear" w:color="auto" w:fill="auto"/>
            <w:vAlign w:val="center"/>
            <w:hideMark/>
          </w:tcPr>
          <w:p w:rsidR="001C1C7F" w:rsidRPr="004352A8"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易方达创业板</w:t>
            </w:r>
            <w:r w:rsidRPr="004352A8">
              <w:rPr>
                <w:kern w:val="0"/>
                <w:szCs w:val="21"/>
              </w:rPr>
              <w:t>ETF</w:t>
            </w:r>
            <w:r w:rsidRPr="004352A8">
              <w:rPr>
                <w:kern w:val="0"/>
                <w:szCs w:val="21"/>
              </w:rPr>
              <w:t>联接</w:t>
            </w:r>
            <w:r w:rsidRPr="004352A8">
              <w:rPr>
                <w:kern w:val="0"/>
                <w:szCs w:val="21"/>
              </w:rPr>
              <w:t>C</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r w:rsidR="001C1C7F" w:rsidRPr="001C1C7F" w:rsidTr="002C462F">
        <w:trPr>
          <w:trHeight w:val="653"/>
        </w:trPr>
        <w:tc>
          <w:tcPr>
            <w:tcW w:w="2548" w:type="dxa"/>
            <w:vMerge/>
            <w:shd w:val="clear" w:color="auto" w:fill="auto"/>
            <w:vAlign w:val="center"/>
            <w:hideMark/>
          </w:tcPr>
          <w:p w:rsidR="001C1C7F" w:rsidRPr="004352A8"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合计</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bl>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48" w:name="_Toc225500053"/>
      <w:bookmarkStart w:id="149" w:name="_Toc361324892"/>
      <w:bookmarkStart w:id="150" w:name="_Toc35533839"/>
      <w:r w:rsidRPr="004352A8">
        <w:rPr>
          <w:rFonts w:ascii="宋体" w:hAnsi="宋体" w:cs="Arial" w:hint="eastAsia"/>
          <w:color w:val="000000"/>
          <w:sz w:val="21"/>
          <w:szCs w:val="21"/>
        </w:rPr>
        <w:t>§</w:t>
      </w:r>
      <w:r w:rsidR="009153A3" w:rsidRPr="004352A8">
        <w:rPr>
          <w:rFonts w:ascii="宋体" w:hAnsi="宋体" w:cs="Arial"/>
          <w:color w:val="000000"/>
          <w:sz w:val="21"/>
          <w:szCs w:val="21"/>
        </w:rPr>
        <w:t>10</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开放式基金份额变动</w:t>
      </w:r>
      <w:bookmarkEnd w:id="148"/>
      <w:bookmarkEnd w:id="149"/>
      <w:bookmarkEnd w:id="150"/>
    </w:p>
    <w:p w:rsidR="001A59F9" w:rsidRPr="00D564C7" w:rsidRDefault="001A59F9" w:rsidP="005B7BB7">
      <w:pPr>
        <w:spacing w:line="360" w:lineRule="auto"/>
        <w:jc w:val="right"/>
        <w:rPr>
          <w:rFonts w:asciiTheme="minorEastAsia" w:eastAsiaTheme="minorEastAsia" w:hAnsiTheme="minorEastAsia"/>
          <w:szCs w:val="21"/>
        </w:rPr>
      </w:pPr>
      <w:r w:rsidRPr="00D564C7">
        <w:rPr>
          <w:rFonts w:asciiTheme="minorEastAsia" w:eastAsiaTheme="minorEastAsia" w:hAnsiTheme="minorEastAsia" w:hint="eastAsia"/>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431741" w:rsidRPr="00D564C7" w:rsidTr="00842925">
        <w:tc>
          <w:tcPr>
            <w:tcW w:w="1771" w:type="pct"/>
          </w:tcPr>
          <w:p w:rsidR="00431741" w:rsidRPr="004352A8" w:rsidRDefault="00431741" w:rsidP="00431741">
            <w:pPr>
              <w:spacing w:line="360" w:lineRule="auto"/>
              <w:jc w:val="center"/>
              <w:rPr>
                <w:rFonts w:eastAsiaTheme="minorEastAsia"/>
                <w:szCs w:val="21"/>
              </w:rPr>
            </w:pPr>
            <w:r w:rsidRPr="004352A8">
              <w:rPr>
                <w:rFonts w:eastAsiaTheme="minorEastAsia"/>
                <w:szCs w:val="21"/>
              </w:rPr>
              <w:t>项目</w:t>
            </w:r>
          </w:p>
        </w:tc>
        <w:tc>
          <w:tcPr>
            <w:tcW w:w="1614" w:type="pct"/>
            <w:vAlign w:val="center"/>
          </w:tcPr>
          <w:p w:rsidR="00431741" w:rsidRPr="004352A8" w:rsidRDefault="00431741" w:rsidP="00431741">
            <w:pPr>
              <w:spacing w:line="360" w:lineRule="auto"/>
              <w:jc w:val="center"/>
              <w:rPr>
                <w:rFonts w:eastAsiaTheme="minorEastAsia"/>
                <w:szCs w:val="21"/>
              </w:rPr>
            </w:pPr>
            <w:r w:rsidRPr="004352A8">
              <w:rPr>
                <w:rFonts w:eastAsiaTheme="minorEastAsia"/>
                <w:szCs w:val="21"/>
              </w:rPr>
              <w:t>易方达创业板</w:t>
            </w:r>
            <w:r w:rsidRPr="004352A8">
              <w:rPr>
                <w:rFonts w:eastAsiaTheme="minorEastAsia"/>
                <w:szCs w:val="21"/>
              </w:rPr>
              <w:t>ETF</w:t>
            </w:r>
            <w:r w:rsidRPr="004352A8">
              <w:rPr>
                <w:rFonts w:eastAsiaTheme="minorEastAsia"/>
                <w:szCs w:val="21"/>
              </w:rPr>
              <w:t>联接</w:t>
            </w:r>
            <w:r w:rsidRPr="004352A8">
              <w:rPr>
                <w:rFonts w:eastAsiaTheme="minorEastAsia"/>
                <w:szCs w:val="21"/>
              </w:rPr>
              <w:t>A</w:t>
            </w:r>
          </w:p>
        </w:tc>
        <w:tc>
          <w:tcPr>
            <w:tcW w:w="1615" w:type="pct"/>
            <w:vAlign w:val="center"/>
          </w:tcPr>
          <w:p w:rsidR="00431741" w:rsidRPr="004352A8" w:rsidRDefault="00431741" w:rsidP="00431741">
            <w:pPr>
              <w:spacing w:line="360" w:lineRule="auto"/>
              <w:jc w:val="center"/>
              <w:rPr>
                <w:rFonts w:eastAsiaTheme="minorEastAsia"/>
                <w:szCs w:val="21"/>
              </w:rPr>
            </w:pPr>
            <w:r w:rsidRPr="004352A8">
              <w:rPr>
                <w:rFonts w:eastAsiaTheme="minorEastAsia"/>
                <w:szCs w:val="21"/>
              </w:rPr>
              <w:t>易方达创业板</w:t>
            </w:r>
            <w:r w:rsidRPr="004352A8">
              <w:rPr>
                <w:rFonts w:eastAsiaTheme="minorEastAsia"/>
                <w:szCs w:val="21"/>
              </w:rPr>
              <w:t>ETF</w:t>
            </w:r>
            <w:r w:rsidRPr="004352A8">
              <w:rPr>
                <w:rFonts w:eastAsiaTheme="minorEastAsia"/>
                <w:szCs w:val="21"/>
              </w:rPr>
              <w:t>联接</w:t>
            </w:r>
            <w:r w:rsidRPr="004352A8">
              <w:rPr>
                <w:rFonts w:eastAsiaTheme="minorEastAsia"/>
                <w:szCs w:val="21"/>
              </w:rPr>
              <w:t>C</w:t>
            </w:r>
          </w:p>
        </w:tc>
      </w:tr>
      <w:tr w:rsidR="001A59F9" w:rsidRPr="00D564C7" w:rsidTr="00842925">
        <w:tc>
          <w:tcPr>
            <w:tcW w:w="1771" w:type="pct"/>
          </w:tcPr>
          <w:p w:rsidR="001A59F9" w:rsidRPr="004352A8" w:rsidRDefault="001A59F9" w:rsidP="00034AE9">
            <w:pPr>
              <w:spacing w:line="360" w:lineRule="auto"/>
              <w:rPr>
                <w:rFonts w:eastAsiaTheme="minorEastAsia"/>
                <w:szCs w:val="21"/>
              </w:rPr>
            </w:pPr>
            <w:r w:rsidRPr="004352A8">
              <w:rPr>
                <w:rFonts w:eastAsiaTheme="minorEastAsia"/>
                <w:szCs w:val="21"/>
              </w:rPr>
              <w:t>基金合同生效日</w:t>
            </w:r>
            <w:r w:rsidR="00034AE9" w:rsidRPr="004352A8">
              <w:rPr>
                <w:rFonts w:eastAsiaTheme="minorEastAsia"/>
                <w:szCs w:val="21"/>
              </w:rPr>
              <w:t>（</w:t>
            </w:r>
            <w:r w:rsidR="00034AE9" w:rsidRPr="004352A8">
              <w:rPr>
                <w:rFonts w:eastAsiaTheme="minorEastAsia"/>
                <w:szCs w:val="21"/>
              </w:rPr>
              <w:t>2011</w:t>
            </w:r>
            <w:r w:rsidR="00034AE9" w:rsidRPr="004352A8">
              <w:rPr>
                <w:rFonts w:eastAsiaTheme="minorEastAsia"/>
                <w:szCs w:val="21"/>
              </w:rPr>
              <w:t>年</w:t>
            </w:r>
            <w:r w:rsidR="00034AE9" w:rsidRPr="004352A8">
              <w:rPr>
                <w:rFonts w:eastAsiaTheme="minorEastAsia"/>
                <w:szCs w:val="21"/>
              </w:rPr>
              <w:t>9</w:t>
            </w:r>
            <w:r w:rsidR="00034AE9" w:rsidRPr="004352A8">
              <w:rPr>
                <w:rFonts w:eastAsiaTheme="minorEastAsia"/>
                <w:szCs w:val="21"/>
              </w:rPr>
              <w:t>月</w:t>
            </w:r>
            <w:r w:rsidR="00034AE9" w:rsidRPr="004352A8">
              <w:rPr>
                <w:rFonts w:eastAsiaTheme="minorEastAsia"/>
                <w:szCs w:val="21"/>
              </w:rPr>
              <w:t>20</w:t>
            </w:r>
            <w:r w:rsidR="00034AE9" w:rsidRPr="004352A8">
              <w:rPr>
                <w:rFonts w:eastAsiaTheme="minorEastAsia"/>
                <w:szCs w:val="21"/>
              </w:rPr>
              <w:t>日）</w:t>
            </w:r>
            <w:r w:rsidRPr="004352A8">
              <w:rPr>
                <w:rFonts w:eastAsiaTheme="minorEastAsia"/>
                <w:szCs w:val="21"/>
              </w:rPr>
              <w:t>基金份额总额</w:t>
            </w:r>
          </w:p>
        </w:tc>
        <w:tc>
          <w:tcPr>
            <w:tcW w:w="1614" w:type="pct"/>
            <w:vAlign w:val="center"/>
          </w:tcPr>
          <w:p w:rsidR="001A59F9" w:rsidRPr="004352A8" w:rsidRDefault="001A59F9" w:rsidP="00026C9C">
            <w:pPr>
              <w:spacing w:line="360" w:lineRule="auto"/>
              <w:jc w:val="right"/>
              <w:rPr>
                <w:rFonts w:eastAsiaTheme="minorEastAsia"/>
                <w:szCs w:val="21"/>
              </w:rPr>
            </w:pPr>
            <w:r w:rsidRPr="004352A8">
              <w:rPr>
                <w:rFonts w:eastAsiaTheme="minorEastAsia"/>
                <w:szCs w:val="21"/>
              </w:rPr>
              <w:t>377,470,567.39</w:t>
            </w:r>
          </w:p>
        </w:tc>
        <w:tc>
          <w:tcPr>
            <w:tcW w:w="1615" w:type="pct"/>
            <w:vAlign w:val="center"/>
          </w:tcPr>
          <w:p w:rsidR="001A59F9" w:rsidRPr="004352A8" w:rsidRDefault="001A59F9" w:rsidP="00026C9C">
            <w:pPr>
              <w:spacing w:line="360" w:lineRule="auto"/>
              <w:jc w:val="right"/>
              <w:rPr>
                <w:rFonts w:eastAsiaTheme="minorEastAsia"/>
                <w:szCs w:val="21"/>
              </w:rPr>
            </w:pPr>
            <w:r w:rsidRPr="004352A8">
              <w:rPr>
                <w:rFonts w:eastAsiaTheme="minorEastAsia"/>
                <w:szCs w:val="21"/>
              </w:rPr>
              <w:t>-</w:t>
            </w:r>
          </w:p>
        </w:tc>
      </w:tr>
      <w:tr w:rsidR="00C172F3" w:rsidRPr="00D564C7" w:rsidTr="00842925">
        <w:tc>
          <w:tcPr>
            <w:tcW w:w="1771" w:type="pct"/>
          </w:tcPr>
          <w:p w:rsidR="00C172F3" w:rsidRPr="004352A8" w:rsidRDefault="008044EA" w:rsidP="00C915A6">
            <w:pPr>
              <w:spacing w:line="360" w:lineRule="auto"/>
              <w:rPr>
                <w:rFonts w:eastAsiaTheme="minorEastAsia"/>
                <w:szCs w:val="21"/>
              </w:rPr>
            </w:pPr>
            <w:r w:rsidRPr="004352A8">
              <w:rPr>
                <w:szCs w:val="21"/>
              </w:rPr>
              <w:t>本报告期期初基金份额总额</w:t>
            </w:r>
          </w:p>
        </w:tc>
        <w:tc>
          <w:tcPr>
            <w:tcW w:w="1614"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2,111,983,474.55</w:t>
            </w:r>
          </w:p>
        </w:tc>
        <w:tc>
          <w:tcPr>
            <w:tcW w:w="1615"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703,219,926.50</w:t>
            </w:r>
          </w:p>
        </w:tc>
      </w:tr>
      <w:tr w:rsidR="00C172F3" w:rsidRPr="00D564C7" w:rsidTr="00842925">
        <w:tc>
          <w:tcPr>
            <w:tcW w:w="1771" w:type="pct"/>
          </w:tcPr>
          <w:p w:rsidR="00C172F3" w:rsidRPr="004352A8" w:rsidRDefault="00034AE9" w:rsidP="00C915A6">
            <w:pPr>
              <w:spacing w:line="360" w:lineRule="auto"/>
              <w:rPr>
                <w:rFonts w:eastAsiaTheme="minorEastAsia"/>
                <w:szCs w:val="21"/>
              </w:rPr>
            </w:pPr>
            <w:r w:rsidRPr="004352A8">
              <w:rPr>
                <w:szCs w:val="21"/>
              </w:rPr>
              <w:t>本报告期</w:t>
            </w:r>
            <w:r w:rsidR="00C172F3" w:rsidRPr="004352A8">
              <w:rPr>
                <w:rFonts w:eastAsiaTheme="minorEastAsia"/>
                <w:szCs w:val="21"/>
              </w:rPr>
              <w:t>基金总申购份额</w:t>
            </w:r>
          </w:p>
        </w:tc>
        <w:tc>
          <w:tcPr>
            <w:tcW w:w="1614"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4,260,070,259.77</w:t>
            </w:r>
          </w:p>
        </w:tc>
        <w:tc>
          <w:tcPr>
            <w:tcW w:w="1615"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3,123,278,354.46</w:t>
            </w:r>
          </w:p>
        </w:tc>
      </w:tr>
      <w:tr w:rsidR="00C172F3" w:rsidRPr="00D564C7" w:rsidTr="00842925">
        <w:tc>
          <w:tcPr>
            <w:tcW w:w="1771" w:type="pct"/>
          </w:tcPr>
          <w:p w:rsidR="00C172F3" w:rsidRPr="004352A8" w:rsidRDefault="008E7192" w:rsidP="00C915A6">
            <w:pPr>
              <w:spacing w:line="360" w:lineRule="auto"/>
              <w:rPr>
                <w:rFonts w:eastAsiaTheme="minorEastAsia"/>
                <w:szCs w:val="21"/>
              </w:rPr>
            </w:pPr>
            <w:r w:rsidRPr="000B045A">
              <w:rPr>
                <w:rFonts w:eastAsiaTheme="minorEastAsia"/>
                <w:szCs w:val="21"/>
              </w:rPr>
              <w:t>减：</w:t>
            </w:r>
            <w:r w:rsidR="00034AE9" w:rsidRPr="004352A8">
              <w:rPr>
                <w:szCs w:val="21"/>
              </w:rPr>
              <w:t>本报告期</w:t>
            </w:r>
            <w:r w:rsidR="00C172F3" w:rsidRPr="004352A8">
              <w:rPr>
                <w:rFonts w:eastAsiaTheme="minorEastAsia"/>
                <w:szCs w:val="21"/>
              </w:rPr>
              <w:t>基金总赎回份额</w:t>
            </w:r>
          </w:p>
        </w:tc>
        <w:tc>
          <w:tcPr>
            <w:tcW w:w="1614"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4,090,102,895.43</w:t>
            </w:r>
          </w:p>
        </w:tc>
        <w:tc>
          <w:tcPr>
            <w:tcW w:w="1615"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3,313,152,152.35</w:t>
            </w:r>
          </w:p>
        </w:tc>
      </w:tr>
      <w:tr w:rsidR="00C172F3" w:rsidRPr="00D564C7" w:rsidTr="00842925">
        <w:tc>
          <w:tcPr>
            <w:tcW w:w="1771" w:type="pct"/>
          </w:tcPr>
          <w:p w:rsidR="00C172F3" w:rsidRPr="004352A8" w:rsidRDefault="00034AE9" w:rsidP="00C915A6">
            <w:pPr>
              <w:spacing w:line="360" w:lineRule="auto"/>
              <w:rPr>
                <w:rFonts w:eastAsiaTheme="minorEastAsia"/>
                <w:szCs w:val="21"/>
              </w:rPr>
            </w:pPr>
            <w:r w:rsidRPr="004352A8">
              <w:rPr>
                <w:szCs w:val="21"/>
              </w:rPr>
              <w:t>本报告期</w:t>
            </w:r>
            <w:r w:rsidR="00C172F3" w:rsidRPr="004352A8">
              <w:rPr>
                <w:rFonts w:eastAsiaTheme="minorEastAsia"/>
                <w:szCs w:val="21"/>
              </w:rPr>
              <w:t>基金拆分变动份额</w:t>
            </w:r>
          </w:p>
        </w:tc>
        <w:tc>
          <w:tcPr>
            <w:tcW w:w="1614"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w:t>
            </w:r>
          </w:p>
        </w:tc>
        <w:tc>
          <w:tcPr>
            <w:tcW w:w="1615"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w:t>
            </w:r>
          </w:p>
        </w:tc>
      </w:tr>
      <w:tr w:rsidR="00C172F3" w:rsidRPr="00D564C7" w:rsidTr="00842925">
        <w:tc>
          <w:tcPr>
            <w:tcW w:w="1771" w:type="pct"/>
          </w:tcPr>
          <w:p w:rsidR="00C172F3" w:rsidRPr="004352A8" w:rsidRDefault="00C172F3" w:rsidP="00C915A6">
            <w:pPr>
              <w:spacing w:line="360" w:lineRule="auto"/>
              <w:rPr>
                <w:rFonts w:eastAsiaTheme="minorEastAsia"/>
                <w:szCs w:val="21"/>
              </w:rPr>
            </w:pPr>
            <w:r w:rsidRPr="004352A8">
              <w:rPr>
                <w:szCs w:val="21"/>
              </w:rPr>
              <w:t>本报告期期末基金份额总额</w:t>
            </w:r>
          </w:p>
        </w:tc>
        <w:tc>
          <w:tcPr>
            <w:tcW w:w="1614" w:type="pct"/>
            <w:vAlign w:val="center"/>
          </w:tcPr>
          <w:p w:rsidR="00C172F3" w:rsidRPr="004352A8" w:rsidRDefault="00C172F3" w:rsidP="00026C9C">
            <w:pPr>
              <w:spacing w:line="360" w:lineRule="auto"/>
              <w:jc w:val="right"/>
              <w:rPr>
                <w:rFonts w:eastAsiaTheme="minorEastAsia"/>
                <w:szCs w:val="21"/>
              </w:rPr>
            </w:pPr>
            <w:r w:rsidRPr="004352A8">
              <w:rPr>
                <w:rFonts w:eastAsiaTheme="minorEastAsia"/>
                <w:szCs w:val="21"/>
              </w:rPr>
              <w:t>2,281,950,838.89</w:t>
            </w:r>
          </w:p>
        </w:tc>
        <w:tc>
          <w:tcPr>
            <w:tcW w:w="1615" w:type="pct"/>
            <w:vAlign w:val="center"/>
          </w:tcPr>
          <w:p w:rsidR="00C172F3" w:rsidRPr="004352A8" w:rsidRDefault="00C172F3" w:rsidP="00026C9C">
            <w:pPr>
              <w:spacing w:line="360" w:lineRule="auto"/>
              <w:jc w:val="right"/>
              <w:rPr>
                <w:rFonts w:eastAsiaTheme="minorEastAsia"/>
                <w:szCs w:val="21"/>
              </w:rPr>
            </w:pPr>
            <w:r w:rsidRPr="004352A8">
              <w:rPr>
                <w:rFonts w:eastAsiaTheme="minorEastAsia"/>
                <w:szCs w:val="21"/>
              </w:rPr>
              <w:t>513,346,128.61</w:t>
            </w:r>
          </w:p>
        </w:tc>
      </w:tr>
    </w:tbl>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51" w:name="_Toc225500054"/>
      <w:bookmarkStart w:id="152" w:name="_Toc361324893"/>
      <w:bookmarkStart w:id="153" w:name="_Toc35533840"/>
      <w:r w:rsidRPr="004352A8">
        <w:rPr>
          <w:rFonts w:ascii="宋体" w:hAnsi="宋体" w:cs="Arial" w:hint="eastAsia"/>
          <w:color w:val="000000"/>
          <w:sz w:val="21"/>
          <w:szCs w:val="21"/>
        </w:rPr>
        <w:t>§</w:t>
      </w:r>
      <w:r w:rsidRPr="004352A8">
        <w:rPr>
          <w:rFonts w:ascii="宋体" w:hAnsi="宋体" w:cs="Arial"/>
          <w:color w:val="000000"/>
          <w:sz w:val="21"/>
          <w:szCs w:val="21"/>
        </w:rPr>
        <w:t>11</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重大事件揭示</w:t>
      </w:r>
      <w:bookmarkEnd w:id="151"/>
      <w:bookmarkEnd w:id="152"/>
      <w:bookmarkEnd w:id="153"/>
    </w:p>
    <w:p w:rsidR="001A59F9" w:rsidRPr="00D564C7" w:rsidRDefault="00D7074E" w:rsidP="00AB3B5F">
      <w:pPr>
        <w:pStyle w:val="20"/>
        <w:spacing w:before="0" w:after="0"/>
        <w:rPr>
          <w:rFonts w:asciiTheme="minorEastAsia" w:eastAsiaTheme="minorEastAsia" w:hAnsiTheme="minorEastAsia"/>
          <w:kern w:val="0"/>
          <w:sz w:val="21"/>
          <w:szCs w:val="21"/>
        </w:rPr>
      </w:pPr>
      <w:bookmarkStart w:id="154" w:name="_Toc361324894"/>
      <w:bookmarkStart w:id="155" w:name="_Toc35533841"/>
      <w:r w:rsidRPr="0084562B">
        <w:rPr>
          <w:rFonts w:asciiTheme="minorEastAsia" w:eastAsiaTheme="minorEastAsia" w:hAnsiTheme="minorEastAsia"/>
          <w:kern w:val="0"/>
          <w:sz w:val="21"/>
          <w:szCs w:val="21"/>
        </w:rPr>
        <w:t>11.1</w:t>
      </w:r>
      <w:r w:rsidR="00D323E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基金份额持有人大会决议</w:t>
      </w:r>
      <w:bookmarkEnd w:id="154"/>
      <w:bookmarkEnd w:id="155"/>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r w:rsidRPr="00D564C7">
        <w:rPr>
          <w:rFonts w:asciiTheme="minorEastAsia" w:eastAsiaTheme="minorEastAsia" w:hAnsiTheme="minorEastAsia" w:cs="Arial"/>
          <w:color w:val="000000"/>
          <w:kern w:val="0"/>
          <w:szCs w:val="21"/>
        </w:rPr>
        <w:t>本报告期内未召开基金份额持有人大会。</w:t>
      </w:r>
    </w:p>
    <w:p w:rsidR="001A59F9" w:rsidRPr="00D564C7" w:rsidRDefault="00D7074E" w:rsidP="00AB3B5F">
      <w:pPr>
        <w:pStyle w:val="20"/>
        <w:spacing w:before="0" w:after="0"/>
        <w:rPr>
          <w:rFonts w:asciiTheme="minorEastAsia" w:eastAsiaTheme="minorEastAsia" w:hAnsiTheme="minorEastAsia"/>
          <w:kern w:val="0"/>
          <w:sz w:val="21"/>
          <w:szCs w:val="21"/>
        </w:rPr>
      </w:pPr>
      <w:bookmarkStart w:id="156" w:name="_Toc361324895"/>
      <w:bookmarkStart w:id="157" w:name="_Toc35533842"/>
      <w:r w:rsidRPr="0084562B">
        <w:rPr>
          <w:rFonts w:asciiTheme="minorEastAsia" w:eastAsiaTheme="minorEastAsia" w:hAnsiTheme="minorEastAsia"/>
          <w:kern w:val="0"/>
          <w:sz w:val="21"/>
          <w:szCs w:val="21"/>
        </w:rPr>
        <w:t>11.2</w:t>
      </w:r>
      <w:r w:rsidR="00D323E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基金管理人、基金托管人的专门基金托管部门的重大人事变动</w:t>
      </w:r>
      <w:bookmarkEnd w:id="156"/>
      <w:bookmarkEnd w:id="157"/>
    </w:p>
    <w:p w:rsidR="00AE4FC8" w:rsidRDefault="00404045">
      <w:pPr>
        <w:widowControl/>
        <w:spacing w:line="360" w:lineRule="auto"/>
        <w:ind w:firstLineChars="200" w:firstLine="420"/>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本报告期内本基金管理人未发生重大人事变动。</w:t>
      </w:r>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r w:rsidRPr="00D564C7">
        <w:rPr>
          <w:rFonts w:asciiTheme="minorEastAsia" w:eastAsiaTheme="minorEastAsia" w:hAnsiTheme="minorEastAsia" w:cs="Arial"/>
          <w:color w:val="000000"/>
          <w:kern w:val="0"/>
          <w:szCs w:val="21"/>
        </w:rPr>
        <w:t>本报告期内本基金托管人的专门基金托管部门未发生重大人事变动。</w:t>
      </w:r>
    </w:p>
    <w:p w:rsidR="001A59F9" w:rsidRPr="00D564C7" w:rsidRDefault="00D7074E" w:rsidP="00AB3B5F">
      <w:pPr>
        <w:pStyle w:val="20"/>
        <w:spacing w:before="0" w:after="0"/>
        <w:rPr>
          <w:rFonts w:asciiTheme="minorEastAsia" w:eastAsiaTheme="minorEastAsia" w:hAnsiTheme="minorEastAsia"/>
          <w:kern w:val="0"/>
          <w:sz w:val="21"/>
          <w:szCs w:val="21"/>
        </w:rPr>
      </w:pPr>
      <w:bookmarkStart w:id="158" w:name="_Toc361324896"/>
      <w:bookmarkStart w:id="159" w:name="_Toc35533843"/>
      <w:r w:rsidRPr="0084562B">
        <w:rPr>
          <w:rFonts w:asciiTheme="minorEastAsia" w:eastAsiaTheme="minorEastAsia" w:hAnsiTheme="minorEastAsia"/>
          <w:kern w:val="0"/>
          <w:sz w:val="21"/>
          <w:szCs w:val="21"/>
        </w:rPr>
        <w:lastRenderedPageBreak/>
        <w:t>11.3</w:t>
      </w:r>
      <w:r w:rsidR="00D323E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涉及基金管理人、基金财产、基金托管业务的诉讼</w:t>
      </w:r>
      <w:bookmarkEnd w:id="158"/>
      <w:bookmarkEnd w:id="159"/>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r w:rsidRPr="00D564C7">
        <w:rPr>
          <w:rFonts w:asciiTheme="minorEastAsia" w:eastAsiaTheme="minorEastAsia" w:hAnsiTheme="minorEastAsia" w:cs="Arial"/>
          <w:color w:val="000000"/>
          <w:kern w:val="0"/>
          <w:szCs w:val="21"/>
        </w:rPr>
        <w:t>本报告期内无涉及本基金管理人、基金财产、基金托管业务的诉讼事项。</w:t>
      </w:r>
    </w:p>
    <w:p w:rsidR="001A59F9" w:rsidRPr="00D564C7" w:rsidRDefault="00D7074E" w:rsidP="00AB3B5F">
      <w:pPr>
        <w:pStyle w:val="20"/>
        <w:spacing w:before="0" w:after="0"/>
        <w:rPr>
          <w:rFonts w:asciiTheme="minorEastAsia" w:eastAsiaTheme="minorEastAsia" w:hAnsiTheme="minorEastAsia"/>
          <w:kern w:val="0"/>
          <w:sz w:val="21"/>
          <w:szCs w:val="21"/>
        </w:rPr>
      </w:pPr>
      <w:bookmarkStart w:id="160" w:name="_Toc361324897"/>
      <w:bookmarkStart w:id="161" w:name="_Toc35533844"/>
      <w:r w:rsidRPr="0084562B">
        <w:rPr>
          <w:rFonts w:asciiTheme="minorEastAsia" w:eastAsiaTheme="minorEastAsia" w:hAnsiTheme="minorEastAsia"/>
          <w:kern w:val="0"/>
          <w:sz w:val="21"/>
          <w:szCs w:val="21"/>
        </w:rPr>
        <w:t>11.4</w:t>
      </w:r>
      <w:r w:rsidR="00D323E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基金投资策略的改变</w:t>
      </w:r>
      <w:bookmarkEnd w:id="160"/>
      <w:bookmarkEnd w:id="161"/>
    </w:p>
    <w:p w:rsidR="0040586E" w:rsidRDefault="001A59F9" w:rsidP="0040586E">
      <w:pPr>
        <w:tabs>
          <w:tab w:val="left" w:pos="426"/>
        </w:tabs>
        <w:spacing w:line="360" w:lineRule="auto"/>
        <w:ind w:firstLineChars="200" w:firstLine="420"/>
        <w:jc w:val="left"/>
        <w:rPr>
          <w:rFonts w:eastAsiaTheme="minorEastAsia"/>
          <w:kern w:val="0"/>
          <w:szCs w:val="21"/>
        </w:rPr>
      </w:pPr>
      <w:r w:rsidRPr="00D564C7">
        <w:rPr>
          <w:rFonts w:asciiTheme="minorEastAsia" w:eastAsiaTheme="minorEastAsia" w:hAnsiTheme="minorEastAsia" w:cs="Arial"/>
          <w:color w:val="000000"/>
          <w:kern w:val="0"/>
          <w:szCs w:val="21"/>
        </w:rPr>
        <w:t>本报告期内本基金的投资策略未有重大变化。</w:t>
      </w:r>
    </w:p>
    <w:p w:rsidR="001A59F9" w:rsidRPr="00D564C7" w:rsidRDefault="00D7074E" w:rsidP="00AB3B5F">
      <w:pPr>
        <w:pStyle w:val="20"/>
        <w:spacing w:before="0" w:after="0"/>
        <w:rPr>
          <w:rFonts w:asciiTheme="minorEastAsia" w:eastAsiaTheme="minorEastAsia" w:hAnsiTheme="minorEastAsia"/>
          <w:kern w:val="0"/>
          <w:sz w:val="21"/>
          <w:szCs w:val="21"/>
        </w:rPr>
      </w:pPr>
      <w:bookmarkStart w:id="162" w:name="_Toc35533845"/>
      <w:r w:rsidRPr="0084562B">
        <w:rPr>
          <w:rFonts w:asciiTheme="minorEastAsia" w:eastAsiaTheme="minorEastAsia" w:hAnsiTheme="minorEastAsia"/>
          <w:kern w:val="0"/>
          <w:sz w:val="21"/>
          <w:szCs w:val="21"/>
        </w:rPr>
        <w:t>11.5</w:t>
      </w:r>
      <w:r w:rsidR="00D323E5" w:rsidRPr="0091212A">
        <w:rPr>
          <w:rFonts w:asciiTheme="minorEastAsia" w:eastAsiaTheme="minorEastAsia" w:hAnsiTheme="minorEastAsia"/>
          <w:kern w:val="0"/>
          <w:sz w:val="21"/>
          <w:szCs w:val="21"/>
        </w:rPr>
        <w:tab/>
      </w:r>
      <w:r w:rsidR="001134F0" w:rsidRPr="0084562B">
        <w:rPr>
          <w:rFonts w:asciiTheme="minorEastAsia" w:eastAsiaTheme="minorEastAsia" w:hAnsiTheme="minorEastAsia" w:hint="eastAsia"/>
          <w:kern w:val="0"/>
          <w:sz w:val="21"/>
          <w:szCs w:val="21"/>
        </w:rPr>
        <w:t>为基金进行审计的会计师事务所情况</w:t>
      </w:r>
      <w:bookmarkEnd w:id="162"/>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bookmarkStart w:id="163" w:name="OLE_LINK3"/>
      <w:r w:rsidRPr="00D564C7">
        <w:rPr>
          <w:rFonts w:asciiTheme="minorEastAsia" w:eastAsiaTheme="minorEastAsia" w:hAnsiTheme="minorEastAsia" w:cs="Arial"/>
          <w:color w:val="000000"/>
          <w:kern w:val="0"/>
          <w:szCs w:val="21"/>
        </w:rPr>
        <w:t>本基金自基金合同生效以来连续9年聘请普华永道中天会计师事务所（特殊普通合伙）提供审计服务，本报告年度的审计费用为40,000.00元。</w:t>
      </w:r>
    </w:p>
    <w:p w:rsidR="001A59F9" w:rsidRPr="00D564C7" w:rsidRDefault="00D7074E" w:rsidP="00AB3B5F">
      <w:pPr>
        <w:pStyle w:val="20"/>
        <w:spacing w:before="0" w:after="0"/>
        <w:rPr>
          <w:rFonts w:asciiTheme="minorEastAsia" w:eastAsiaTheme="minorEastAsia" w:hAnsiTheme="minorEastAsia"/>
          <w:kern w:val="0"/>
          <w:sz w:val="21"/>
          <w:szCs w:val="21"/>
        </w:rPr>
      </w:pPr>
      <w:bookmarkStart w:id="164" w:name="_Toc361324899"/>
      <w:bookmarkStart w:id="165" w:name="_Toc35533846"/>
      <w:bookmarkEnd w:id="163"/>
      <w:r w:rsidRPr="0084562B">
        <w:rPr>
          <w:rFonts w:asciiTheme="minorEastAsia" w:eastAsiaTheme="minorEastAsia" w:hAnsiTheme="minorEastAsia"/>
          <w:kern w:val="0"/>
          <w:sz w:val="21"/>
          <w:szCs w:val="21"/>
        </w:rPr>
        <w:t>11.6</w:t>
      </w:r>
      <w:r w:rsidR="00D323E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管理人、托管人及其高级管理人员受稽查或处罚等情况</w:t>
      </w:r>
      <w:bookmarkEnd w:id="164"/>
      <w:bookmarkEnd w:id="165"/>
    </w:p>
    <w:p w:rsidR="00AE4FC8" w:rsidRDefault="00404045">
      <w:pPr>
        <w:widowControl/>
        <w:spacing w:line="360" w:lineRule="auto"/>
        <w:ind w:firstLineChars="200" w:firstLine="420"/>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本报告期，基金管理人和托管人托管业务部门及其相关高级管理人员未受到稽查或处罚。 </w:t>
      </w:r>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r w:rsidRPr="00D564C7">
        <w:rPr>
          <w:rFonts w:asciiTheme="minorEastAsia" w:eastAsiaTheme="minorEastAsia" w:hAnsiTheme="minorEastAsia" w:cs="Arial"/>
          <w:color w:val="000000"/>
          <w:kern w:val="0"/>
          <w:szCs w:val="21"/>
        </w:rPr>
        <w:t>报告期内，公司收到中国证券监督管理委员会广东监管局对我司采取责令改正措施的决定，对公司提出整改要求。公司已及时完成了整改。</w:t>
      </w:r>
    </w:p>
    <w:p w:rsidR="001A59F9" w:rsidRPr="00D564C7" w:rsidRDefault="00D7074E" w:rsidP="00AB3B5F">
      <w:pPr>
        <w:pStyle w:val="20"/>
        <w:spacing w:before="0" w:after="0"/>
        <w:rPr>
          <w:rFonts w:asciiTheme="minorEastAsia" w:eastAsiaTheme="minorEastAsia" w:hAnsiTheme="minorEastAsia"/>
          <w:kern w:val="0"/>
          <w:sz w:val="21"/>
          <w:szCs w:val="21"/>
        </w:rPr>
      </w:pPr>
      <w:bookmarkStart w:id="166" w:name="_Toc361324900"/>
      <w:bookmarkStart w:id="167" w:name="_Toc35533847"/>
      <w:r w:rsidRPr="0084562B">
        <w:rPr>
          <w:rFonts w:asciiTheme="minorEastAsia" w:eastAsiaTheme="minorEastAsia" w:hAnsiTheme="minorEastAsia"/>
          <w:kern w:val="0"/>
          <w:sz w:val="21"/>
          <w:szCs w:val="21"/>
        </w:rPr>
        <w:t>11.7</w:t>
      </w:r>
      <w:r w:rsidR="00D323E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基金租用证券公司交易单元的有关情况</w:t>
      </w:r>
      <w:bookmarkEnd w:id="166"/>
      <w:bookmarkEnd w:id="167"/>
    </w:p>
    <w:p w:rsidR="001A59F9" w:rsidRPr="00D564C7" w:rsidRDefault="004205A9" w:rsidP="00AB3B5F">
      <w:pPr>
        <w:spacing w:line="360" w:lineRule="auto"/>
        <w:rPr>
          <w:rFonts w:asciiTheme="minorEastAsia" w:eastAsiaTheme="minorEastAsia" w:hAnsiTheme="minorEastAsia"/>
          <w:b/>
          <w:szCs w:val="21"/>
        </w:rPr>
      </w:pPr>
      <w:bookmarkStart w:id="168" w:name="_Toc249760070"/>
      <w:r w:rsidRPr="00220B9D">
        <w:rPr>
          <w:b/>
          <w:color w:val="000000"/>
          <w:szCs w:val="21"/>
        </w:rPr>
        <w:t>11</w:t>
      </w:r>
      <w:r w:rsidRPr="00572A67">
        <w:rPr>
          <w:b/>
          <w:color w:val="000000"/>
          <w:szCs w:val="21"/>
        </w:rPr>
        <w:t>.7.1</w:t>
      </w:r>
      <w:r w:rsidR="001A59F9" w:rsidRPr="00D564C7">
        <w:rPr>
          <w:rFonts w:asciiTheme="minorEastAsia" w:eastAsiaTheme="minorEastAsia" w:hAnsiTheme="minorEastAsia" w:hint="eastAsia"/>
          <w:b/>
          <w:szCs w:val="21"/>
        </w:rPr>
        <w:t>基金租用证券公司交易单元进行股票投资及佣金支付情况</w:t>
      </w:r>
      <w:bookmarkEnd w:id="168"/>
    </w:p>
    <w:p w:rsidR="001A59F9" w:rsidRPr="00D564C7" w:rsidRDefault="001A59F9" w:rsidP="00D564C7">
      <w:pPr>
        <w:pStyle w:val="a0"/>
        <w:spacing w:line="360" w:lineRule="auto"/>
        <w:ind w:firstLineChars="2600" w:firstLine="5460"/>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D564C7" w:rsidTr="006D141C">
        <w:tc>
          <w:tcPr>
            <w:tcW w:w="1560" w:type="dxa"/>
            <w:vMerge w:val="restart"/>
            <w:vAlign w:val="center"/>
          </w:tcPr>
          <w:p w:rsidR="001A59F9" w:rsidRPr="004352A8" w:rsidRDefault="001A59F9" w:rsidP="00026C9C">
            <w:pPr>
              <w:spacing w:line="360" w:lineRule="auto"/>
              <w:jc w:val="center"/>
              <w:rPr>
                <w:rFonts w:eastAsiaTheme="minorEastAsia"/>
                <w:color w:val="000000"/>
                <w:szCs w:val="21"/>
              </w:rPr>
            </w:pPr>
            <w:bookmarkStart w:id="169" w:name="_Toc249760071"/>
            <w:r w:rsidRPr="004352A8">
              <w:rPr>
                <w:rFonts w:eastAsiaTheme="minorEastAsia"/>
                <w:color w:val="000000"/>
                <w:szCs w:val="21"/>
              </w:rPr>
              <w:t>券商名称</w:t>
            </w:r>
          </w:p>
        </w:tc>
        <w:tc>
          <w:tcPr>
            <w:tcW w:w="780" w:type="dxa"/>
            <w:vMerge w:val="restart"/>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交易单元数量</w:t>
            </w:r>
          </w:p>
        </w:tc>
        <w:tc>
          <w:tcPr>
            <w:tcW w:w="2880" w:type="dxa"/>
            <w:gridSpan w:val="2"/>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股票交易</w:t>
            </w:r>
          </w:p>
        </w:tc>
        <w:tc>
          <w:tcPr>
            <w:tcW w:w="2700" w:type="dxa"/>
            <w:gridSpan w:val="2"/>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应支付该券商的佣金</w:t>
            </w:r>
          </w:p>
        </w:tc>
        <w:tc>
          <w:tcPr>
            <w:tcW w:w="1080" w:type="dxa"/>
            <w:vMerge w:val="restart"/>
            <w:vAlign w:val="center"/>
          </w:tcPr>
          <w:p w:rsidR="001A59F9" w:rsidRPr="004352A8" w:rsidRDefault="001A59F9" w:rsidP="00026C9C">
            <w:pPr>
              <w:spacing w:line="360" w:lineRule="auto"/>
              <w:jc w:val="center"/>
              <w:rPr>
                <w:rFonts w:eastAsiaTheme="minorEastAsia"/>
                <w:color w:val="000000"/>
                <w:kern w:val="0"/>
                <w:szCs w:val="21"/>
              </w:rPr>
            </w:pPr>
            <w:r w:rsidRPr="004352A8">
              <w:rPr>
                <w:rFonts w:eastAsiaTheme="minorEastAsia"/>
                <w:color w:val="000000"/>
                <w:kern w:val="0"/>
                <w:szCs w:val="21"/>
              </w:rPr>
              <w:t>备注</w:t>
            </w:r>
          </w:p>
        </w:tc>
      </w:tr>
      <w:tr w:rsidR="001A59F9" w:rsidRPr="00D564C7" w:rsidTr="006D141C">
        <w:tc>
          <w:tcPr>
            <w:tcW w:w="9000" w:type="dxa"/>
            <w:vMerge/>
            <w:vAlign w:val="center"/>
          </w:tcPr>
          <w:p w:rsidR="001A59F9" w:rsidRPr="004352A8" w:rsidRDefault="001A59F9" w:rsidP="00026C9C">
            <w:pPr>
              <w:widowControl/>
              <w:spacing w:line="360" w:lineRule="auto"/>
              <w:jc w:val="left"/>
              <w:rPr>
                <w:rFonts w:eastAsiaTheme="minorEastAsia"/>
                <w:color w:val="000000"/>
                <w:szCs w:val="21"/>
              </w:rPr>
            </w:pPr>
          </w:p>
        </w:tc>
        <w:tc>
          <w:tcPr>
            <w:tcW w:w="780" w:type="dxa"/>
            <w:vMerge/>
            <w:vAlign w:val="center"/>
          </w:tcPr>
          <w:p w:rsidR="001A59F9" w:rsidRPr="004352A8" w:rsidRDefault="001A59F9" w:rsidP="00026C9C">
            <w:pPr>
              <w:widowControl/>
              <w:spacing w:line="360" w:lineRule="auto"/>
              <w:jc w:val="left"/>
              <w:rPr>
                <w:rFonts w:eastAsiaTheme="minorEastAsia"/>
                <w:color w:val="000000"/>
                <w:szCs w:val="21"/>
              </w:rPr>
            </w:pPr>
          </w:p>
        </w:tc>
        <w:tc>
          <w:tcPr>
            <w:tcW w:w="180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成交金额</w:t>
            </w:r>
          </w:p>
        </w:tc>
        <w:tc>
          <w:tcPr>
            <w:tcW w:w="108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占当期股票成交总额的比例</w:t>
            </w:r>
          </w:p>
        </w:tc>
        <w:tc>
          <w:tcPr>
            <w:tcW w:w="1620" w:type="dxa"/>
            <w:vAlign w:val="center"/>
          </w:tcPr>
          <w:p w:rsidR="001A59F9" w:rsidRPr="004352A8" w:rsidRDefault="001A59F9" w:rsidP="00026C9C">
            <w:pPr>
              <w:spacing w:line="360" w:lineRule="auto"/>
              <w:jc w:val="center"/>
              <w:rPr>
                <w:rFonts w:eastAsiaTheme="minorEastAsia"/>
                <w:color w:val="000000"/>
                <w:kern w:val="0"/>
                <w:szCs w:val="21"/>
              </w:rPr>
            </w:pPr>
            <w:r w:rsidRPr="004352A8">
              <w:rPr>
                <w:rFonts w:eastAsiaTheme="minorEastAsia"/>
                <w:color w:val="000000"/>
                <w:kern w:val="0"/>
                <w:szCs w:val="21"/>
              </w:rPr>
              <w:t>佣金</w:t>
            </w:r>
          </w:p>
        </w:tc>
        <w:tc>
          <w:tcPr>
            <w:tcW w:w="108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占当期佣金总量的比例</w:t>
            </w:r>
          </w:p>
        </w:tc>
        <w:tc>
          <w:tcPr>
            <w:tcW w:w="1080" w:type="dxa"/>
            <w:vMerge/>
            <w:vAlign w:val="center"/>
          </w:tcPr>
          <w:p w:rsidR="001A59F9" w:rsidRPr="004352A8" w:rsidRDefault="001A59F9" w:rsidP="00026C9C">
            <w:pPr>
              <w:widowControl/>
              <w:spacing w:line="360" w:lineRule="auto"/>
              <w:jc w:val="left"/>
              <w:rPr>
                <w:rFonts w:eastAsiaTheme="minorEastAsia"/>
                <w:color w:val="000000"/>
                <w:kern w:val="0"/>
                <w:szCs w:val="21"/>
              </w:rPr>
            </w:pPr>
          </w:p>
        </w:tc>
      </w:tr>
      <w:tr w:rsidR="00AE4FC8">
        <w:tc>
          <w:tcPr>
            <w:tcW w:w="1560" w:type="dxa"/>
            <w:vAlign w:val="center"/>
          </w:tcPr>
          <w:p w:rsidR="00AE4FC8" w:rsidRDefault="00404045">
            <w:pPr>
              <w:jc w:val="left"/>
            </w:pPr>
            <w:r>
              <w:rPr>
                <w:rFonts w:eastAsiaTheme="minorEastAsia"/>
                <w:color w:val="000000"/>
                <w:szCs w:val="21"/>
              </w:rPr>
              <w:t>渤海证券</w:t>
            </w:r>
          </w:p>
        </w:tc>
        <w:tc>
          <w:tcPr>
            <w:tcW w:w="780" w:type="dxa"/>
            <w:vAlign w:val="center"/>
          </w:tcPr>
          <w:p w:rsidR="00AE4FC8" w:rsidRDefault="00404045">
            <w:pPr>
              <w:jc w:val="right"/>
            </w:pPr>
            <w:r>
              <w:rPr>
                <w:rFonts w:eastAsiaTheme="minorEastAsia"/>
                <w:color w:val="000000"/>
                <w:szCs w:val="21"/>
              </w:rPr>
              <w:t>1</w:t>
            </w:r>
          </w:p>
        </w:tc>
        <w:tc>
          <w:tcPr>
            <w:tcW w:w="1800" w:type="dxa"/>
            <w:vAlign w:val="center"/>
          </w:tcPr>
          <w:p w:rsidR="00AE4FC8" w:rsidRDefault="00404045">
            <w:pPr>
              <w:jc w:val="right"/>
            </w:pPr>
            <w:r>
              <w:rPr>
                <w:rFonts w:eastAsiaTheme="minorEastAsia"/>
                <w:color w:val="000000"/>
                <w:szCs w:val="21"/>
              </w:rPr>
              <w:t>-</w:t>
            </w:r>
          </w:p>
        </w:tc>
        <w:tc>
          <w:tcPr>
            <w:tcW w:w="1080" w:type="dxa"/>
            <w:vAlign w:val="center"/>
          </w:tcPr>
          <w:p w:rsidR="00AE4FC8" w:rsidRDefault="00404045">
            <w:pPr>
              <w:jc w:val="right"/>
            </w:pPr>
            <w:r>
              <w:rPr>
                <w:rFonts w:eastAsiaTheme="minorEastAsia"/>
                <w:color w:val="000000"/>
                <w:szCs w:val="21"/>
              </w:rPr>
              <w:t>-</w:t>
            </w:r>
          </w:p>
        </w:tc>
        <w:tc>
          <w:tcPr>
            <w:tcW w:w="1620" w:type="dxa"/>
            <w:vAlign w:val="center"/>
          </w:tcPr>
          <w:p w:rsidR="00AE4FC8" w:rsidRDefault="00404045">
            <w:pPr>
              <w:jc w:val="right"/>
            </w:pPr>
            <w:r>
              <w:rPr>
                <w:rFonts w:eastAsiaTheme="minorEastAsia"/>
                <w:color w:val="000000"/>
                <w:szCs w:val="21"/>
              </w:rPr>
              <w:t>-</w:t>
            </w:r>
          </w:p>
        </w:tc>
        <w:tc>
          <w:tcPr>
            <w:tcW w:w="1080" w:type="dxa"/>
            <w:vAlign w:val="center"/>
          </w:tcPr>
          <w:p w:rsidR="00AE4FC8" w:rsidRDefault="00404045">
            <w:pPr>
              <w:jc w:val="right"/>
            </w:pPr>
            <w:r>
              <w:rPr>
                <w:rFonts w:eastAsiaTheme="minorEastAsia"/>
                <w:color w:val="000000"/>
                <w:szCs w:val="21"/>
              </w:rPr>
              <w:t>-</w:t>
            </w:r>
          </w:p>
        </w:tc>
        <w:tc>
          <w:tcPr>
            <w:tcW w:w="1080" w:type="dxa"/>
            <w:vAlign w:val="center"/>
          </w:tcPr>
          <w:p w:rsidR="00AE4FC8" w:rsidRDefault="00404045">
            <w:pPr>
              <w:jc w:val="left"/>
            </w:pPr>
            <w:r>
              <w:rPr>
                <w:rFonts w:eastAsiaTheme="minorEastAsia"/>
                <w:color w:val="000000"/>
                <w:szCs w:val="21"/>
              </w:rPr>
              <w:t>-</w:t>
            </w:r>
          </w:p>
        </w:tc>
      </w:tr>
      <w:tr w:rsidR="00AE4FC8">
        <w:tc>
          <w:tcPr>
            <w:tcW w:w="1560" w:type="dxa"/>
            <w:vAlign w:val="center"/>
          </w:tcPr>
          <w:p w:rsidR="00AE4FC8" w:rsidRDefault="00404045">
            <w:pPr>
              <w:jc w:val="left"/>
            </w:pPr>
            <w:r>
              <w:rPr>
                <w:rFonts w:eastAsiaTheme="minorEastAsia"/>
                <w:color w:val="000000"/>
                <w:szCs w:val="21"/>
              </w:rPr>
              <w:t>国信证券</w:t>
            </w:r>
          </w:p>
        </w:tc>
        <w:tc>
          <w:tcPr>
            <w:tcW w:w="780" w:type="dxa"/>
            <w:vAlign w:val="center"/>
          </w:tcPr>
          <w:p w:rsidR="00AE4FC8" w:rsidRDefault="00404045">
            <w:pPr>
              <w:jc w:val="right"/>
            </w:pPr>
            <w:r>
              <w:rPr>
                <w:rFonts w:eastAsiaTheme="minorEastAsia"/>
                <w:color w:val="000000"/>
                <w:szCs w:val="21"/>
              </w:rPr>
              <w:t>1</w:t>
            </w:r>
          </w:p>
        </w:tc>
        <w:tc>
          <w:tcPr>
            <w:tcW w:w="1800" w:type="dxa"/>
            <w:vAlign w:val="center"/>
          </w:tcPr>
          <w:p w:rsidR="00AE4FC8" w:rsidRDefault="00404045">
            <w:pPr>
              <w:jc w:val="right"/>
            </w:pPr>
            <w:r>
              <w:rPr>
                <w:rFonts w:eastAsiaTheme="minorEastAsia"/>
                <w:color w:val="000000"/>
                <w:szCs w:val="21"/>
              </w:rPr>
              <w:t>-</w:t>
            </w:r>
          </w:p>
        </w:tc>
        <w:tc>
          <w:tcPr>
            <w:tcW w:w="1080" w:type="dxa"/>
            <w:vAlign w:val="center"/>
          </w:tcPr>
          <w:p w:rsidR="00AE4FC8" w:rsidRDefault="00404045">
            <w:pPr>
              <w:jc w:val="right"/>
            </w:pPr>
            <w:r>
              <w:rPr>
                <w:rFonts w:eastAsiaTheme="minorEastAsia"/>
                <w:color w:val="000000"/>
                <w:szCs w:val="21"/>
              </w:rPr>
              <w:t>-</w:t>
            </w:r>
          </w:p>
        </w:tc>
        <w:tc>
          <w:tcPr>
            <w:tcW w:w="1620" w:type="dxa"/>
            <w:vAlign w:val="center"/>
          </w:tcPr>
          <w:p w:rsidR="00AE4FC8" w:rsidRDefault="00404045">
            <w:pPr>
              <w:jc w:val="right"/>
            </w:pPr>
            <w:r>
              <w:rPr>
                <w:rFonts w:eastAsiaTheme="minorEastAsia"/>
                <w:color w:val="000000"/>
                <w:szCs w:val="21"/>
              </w:rPr>
              <w:t>-</w:t>
            </w:r>
          </w:p>
        </w:tc>
        <w:tc>
          <w:tcPr>
            <w:tcW w:w="1080" w:type="dxa"/>
            <w:vAlign w:val="center"/>
          </w:tcPr>
          <w:p w:rsidR="00AE4FC8" w:rsidRDefault="00404045">
            <w:pPr>
              <w:jc w:val="right"/>
            </w:pPr>
            <w:r>
              <w:rPr>
                <w:rFonts w:eastAsiaTheme="minorEastAsia"/>
                <w:color w:val="000000"/>
                <w:szCs w:val="21"/>
              </w:rPr>
              <w:t>-</w:t>
            </w:r>
          </w:p>
        </w:tc>
        <w:tc>
          <w:tcPr>
            <w:tcW w:w="1080" w:type="dxa"/>
            <w:vAlign w:val="center"/>
          </w:tcPr>
          <w:p w:rsidR="00AE4FC8" w:rsidRDefault="00404045">
            <w:pPr>
              <w:jc w:val="left"/>
            </w:pPr>
            <w:r>
              <w:rPr>
                <w:rFonts w:eastAsiaTheme="minorEastAsia"/>
                <w:color w:val="000000"/>
                <w:szCs w:val="21"/>
              </w:rPr>
              <w:t>-</w:t>
            </w:r>
          </w:p>
        </w:tc>
      </w:tr>
      <w:tr w:rsidR="00AE4FC8">
        <w:tc>
          <w:tcPr>
            <w:tcW w:w="1560" w:type="dxa"/>
            <w:vAlign w:val="center"/>
          </w:tcPr>
          <w:p w:rsidR="00AE4FC8" w:rsidRDefault="00404045">
            <w:pPr>
              <w:jc w:val="left"/>
            </w:pPr>
            <w:r>
              <w:rPr>
                <w:rFonts w:eastAsiaTheme="minorEastAsia"/>
                <w:color w:val="000000"/>
                <w:szCs w:val="21"/>
              </w:rPr>
              <w:t>长城国瑞</w:t>
            </w:r>
          </w:p>
        </w:tc>
        <w:tc>
          <w:tcPr>
            <w:tcW w:w="780" w:type="dxa"/>
            <w:vAlign w:val="center"/>
          </w:tcPr>
          <w:p w:rsidR="00AE4FC8" w:rsidRDefault="00404045">
            <w:pPr>
              <w:jc w:val="right"/>
            </w:pPr>
            <w:r>
              <w:rPr>
                <w:rFonts w:eastAsiaTheme="minorEastAsia"/>
                <w:color w:val="000000"/>
                <w:szCs w:val="21"/>
              </w:rPr>
              <w:t>1</w:t>
            </w:r>
          </w:p>
        </w:tc>
        <w:tc>
          <w:tcPr>
            <w:tcW w:w="1800" w:type="dxa"/>
            <w:vAlign w:val="center"/>
          </w:tcPr>
          <w:p w:rsidR="00AE4FC8" w:rsidRDefault="00404045">
            <w:pPr>
              <w:jc w:val="right"/>
            </w:pPr>
            <w:r>
              <w:rPr>
                <w:rFonts w:eastAsiaTheme="minorEastAsia"/>
                <w:color w:val="000000"/>
                <w:szCs w:val="21"/>
              </w:rPr>
              <w:t>312,654,878.36</w:t>
            </w:r>
          </w:p>
        </w:tc>
        <w:tc>
          <w:tcPr>
            <w:tcW w:w="1080" w:type="dxa"/>
            <w:vAlign w:val="center"/>
          </w:tcPr>
          <w:p w:rsidR="00AE4FC8" w:rsidRDefault="00404045">
            <w:pPr>
              <w:jc w:val="right"/>
            </w:pPr>
            <w:r>
              <w:rPr>
                <w:rFonts w:eastAsiaTheme="minorEastAsia"/>
                <w:color w:val="000000"/>
                <w:szCs w:val="21"/>
              </w:rPr>
              <w:t>4.41%</w:t>
            </w:r>
          </w:p>
        </w:tc>
        <w:tc>
          <w:tcPr>
            <w:tcW w:w="1620" w:type="dxa"/>
            <w:vAlign w:val="center"/>
          </w:tcPr>
          <w:p w:rsidR="00AE4FC8" w:rsidRDefault="00404045">
            <w:pPr>
              <w:jc w:val="right"/>
            </w:pPr>
            <w:r>
              <w:rPr>
                <w:rFonts w:eastAsiaTheme="minorEastAsia"/>
                <w:color w:val="000000"/>
                <w:szCs w:val="21"/>
              </w:rPr>
              <w:t>291,180.68</w:t>
            </w:r>
          </w:p>
        </w:tc>
        <w:tc>
          <w:tcPr>
            <w:tcW w:w="1080" w:type="dxa"/>
            <w:vAlign w:val="center"/>
          </w:tcPr>
          <w:p w:rsidR="00AE4FC8" w:rsidRDefault="00404045">
            <w:pPr>
              <w:jc w:val="right"/>
            </w:pPr>
            <w:r>
              <w:rPr>
                <w:rFonts w:eastAsiaTheme="minorEastAsia"/>
                <w:color w:val="000000"/>
                <w:szCs w:val="21"/>
              </w:rPr>
              <w:t>7.91%</w:t>
            </w:r>
          </w:p>
        </w:tc>
        <w:tc>
          <w:tcPr>
            <w:tcW w:w="1080" w:type="dxa"/>
            <w:vAlign w:val="center"/>
          </w:tcPr>
          <w:p w:rsidR="00AE4FC8" w:rsidRDefault="00404045">
            <w:pPr>
              <w:jc w:val="left"/>
            </w:pPr>
            <w:r>
              <w:rPr>
                <w:rFonts w:eastAsiaTheme="minorEastAsia"/>
                <w:color w:val="000000"/>
                <w:szCs w:val="21"/>
              </w:rPr>
              <w:t>-</w:t>
            </w:r>
          </w:p>
        </w:tc>
      </w:tr>
      <w:tr w:rsidR="00AE4FC8">
        <w:tc>
          <w:tcPr>
            <w:tcW w:w="1560" w:type="dxa"/>
            <w:vAlign w:val="center"/>
          </w:tcPr>
          <w:p w:rsidR="00AE4FC8" w:rsidRDefault="00404045">
            <w:pPr>
              <w:jc w:val="left"/>
            </w:pPr>
            <w:r>
              <w:rPr>
                <w:rFonts w:eastAsiaTheme="minorEastAsia"/>
                <w:color w:val="000000"/>
                <w:szCs w:val="21"/>
              </w:rPr>
              <w:t>长江证券</w:t>
            </w:r>
          </w:p>
        </w:tc>
        <w:tc>
          <w:tcPr>
            <w:tcW w:w="780" w:type="dxa"/>
            <w:vAlign w:val="center"/>
          </w:tcPr>
          <w:p w:rsidR="00AE4FC8" w:rsidRDefault="00404045">
            <w:pPr>
              <w:jc w:val="right"/>
            </w:pPr>
            <w:r>
              <w:rPr>
                <w:rFonts w:eastAsiaTheme="minorEastAsia"/>
                <w:color w:val="000000"/>
                <w:szCs w:val="21"/>
              </w:rPr>
              <w:t>1</w:t>
            </w:r>
          </w:p>
        </w:tc>
        <w:tc>
          <w:tcPr>
            <w:tcW w:w="1800" w:type="dxa"/>
            <w:vAlign w:val="center"/>
          </w:tcPr>
          <w:p w:rsidR="00AE4FC8" w:rsidRDefault="00404045">
            <w:pPr>
              <w:jc w:val="right"/>
            </w:pPr>
            <w:r>
              <w:rPr>
                <w:rFonts w:eastAsiaTheme="minorEastAsia"/>
                <w:color w:val="000000"/>
                <w:szCs w:val="21"/>
              </w:rPr>
              <w:t>-</w:t>
            </w:r>
          </w:p>
        </w:tc>
        <w:tc>
          <w:tcPr>
            <w:tcW w:w="1080" w:type="dxa"/>
            <w:vAlign w:val="center"/>
          </w:tcPr>
          <w:p w:rsidR="00AE4FC8" w:rsidRDefault="00404045">
            <w:pPr>
              <w:jc w:val="right"/>
            </w:pPr>
            <w:r>
              <w:rPr>
                <w:rFonts w:eastAsiaTheme="minorEastAsia"/>
                <w:color w:val="000000"/>
                <w:szCs w:val="21"/>
              </w:rPr>
              <w:t>-</w:t>
            </w:r>
          </w:p>
        </w:tc>
        <w:tc>
          <w:tcPr>
            <w:tcW w:w="1620" w:type="dxa"/>
            <w:vAlign w:val="center"/>
          </w:tcPr>
          <w:p w:rsidR="00AE4FC8" w:rsidRDefault="00404045">
            <w:pPr>
              <w:jc w:val="right"/>
            </w:pPr>
            <w:r>
              <w:rPr>
                <w:rFonts w:eastAsiaTheme="minorEastAsia"/>
                <w:color w:val="000000"/>
                <w:szCs w:val="21"/>
              </w:rPr>
              <w:t>-</w:t>
            </w:r>
          </w:p>
        </w:tc>
        <w:tc>
          <w:tcPr>
            <w:tcW w:w="1080" w:type="dxa"/>
            <w:vAlign w:val="center"/>
          </w:tcPr>
          <w:p w:rsidR="00AE4FC8" w:rsidRDefault="00404045">
            <w:pPr>
              <w:jc w:val="right"/>
            </w:pPr>
            <w:r>
              <w:rPr>
                <w:rFonts w:eastAsiaTheme="minorEastAsia"/>
                <w:color w:val="000000"/>
                <w:szCs w:val="21"/>
              </w:rPr>
              <w:t>-</w:t>
            </w:r>
          </w:p>
        </w:tc>
        <w:tc>
          <w:tcPr>
            <w:tcW w:w="1080" w:type="dxa"/>
            <w:vAlign w:val="center"/>
          </w:tcPr>
          <w:p w:rsidR="00AE4FC8" w:rsidRDefault="00404045">
            <w:pPr>
              <w:jc w:val="left"/>
            </w:pPr>
            <w:r>
              <w:rPr>
                <w:rFonts w:eastAsiaTheme="minorEastAsia"/>
                <w:color w:val="000000"/>
                <w:szCs w:val="21"/>
              </w:rPr>
              <w:t>-</w:t>
            </w:r>
          </w:p>
        </w:tc>
      </w:tr>
      <w:tr w:rsidR="00AE4FC8">
        <w:tc>
          <w:tcPr>
            <w:tcW w:w="1560" w:type="dxa"/>
            <w:vAlign w:val="center"/>
          </w:tcPr>
          <w:p w:rsidR="00AE4FC8" w:rsidRDefault="00404045">
            <w:pPr>
              <w:jc w:val="left"/>
            </w:pPr>
            <w:r>
              <w:rPr>
                <w:rFonts w:eastAsiaTheme="minorEastAsia"/>
                <w:color w:val="000000"/>
                <w:szCs w:val="21"/>
              </w:rPr>
              <w:t>华泰证券</w:t>
            </w:r>
          </w:p>
        </w:tc>
        <w:tc>
          <w:tcPr>
            <w:tcW w:w="780" w:type="dxa"/>
            <w:vAlign w:val="center"/>
          </w:tcPr>
          <w:p w:rsidR="00AE4FC8" w:rsidRDefault="00404045">
            <w:pPr>
              <w:jc w:val="right"/>
            </w:pPr>
            <w:r>
              <w:rPr>
                <w:rFonts w:eastAsiaTheme="minorEastAsia"/>
                <w:color w:val="000000"/>
                <w:szCs w:val="21"/>
              </w:rPr>
              <w:t>2</w:t>
            </w:r>
          </w:p>
        </w:tc>
        <w:tc>
          <w:tcPr>
            <w:tcW w:w="1800" w:type="dxa"/>
            <w:vAlign w:val="center"/>
          </w:tcPr>
          <w:p w:rsidR="00AE4FC8" w:rsidRDefault="00404045">
            <w:pPr>
              <w:jc w:val="right"/>
            </w:pPr>
            <w:r>
              <w:rPr>
                <w:rFonts w:eastAsiaTheme="minorEastAsia"/>
                <w:color w:val="000000"/>
                <w:szCs w:val="21"/>
              </w:rPr>
              <w:t>2,400,349,372.78</w:t>
            </w:r>
          </w:p>
        </w:tc>
        <w:tc>
          <w:tcPr>
            <w:tcW w:w="1080" w:type="dxa"/>
            <w:vAlign w:val="center"/>
          </w:tcPr>
          <w:p w:rsidR="00AE4FC8" w:rsidRDefault="00404045">
            <w:pPr>
              <w:jc w:val="right"/>
            </w:pPr>
            <w:r>
              <w:rPr>
                <w:rFonts w:eastAsiaTheme="minorEastAsia"/>
                <w:color w:val="000000"/>
                <w:szCs w:val="21"/>
              </w:rPr>
              <w:t>33.84%</w:t>
            </w:r>
          </w:p>
        </w:tc>
        <w:tc>
          <w:tcPr>
            <w:tcW w:w="1620" w:type="dxa"/>
            <w:vAlign w:val="center"/>
          </w:tcPr>
          <w:p w:rsidR="00AE4FC8" w:rsidRDefault="00404045">
            <w:pPr>
              <w:jc w:val="right"/>
            </w:pPr>
            <w:r>
              <w:rPr>
                <w:rFonts w:eastAsiaTheme="minorEastAsia"/>
                <w:color w:val="000000"/>
                <w:szCs w:val="21"/>
              </w:rPr>
              <w:t>1,200,237.71</w:t>
            </w:r>
          </w:p>
        </w:tc>
        <w:tc>
          <w:tcPr>
            <w:tcW w:w="1080" w:type="dxa"/>
            <w:vAlign w:val="center"/>
          </w:tcPr>
          <w:p w:rsidR="00AE4FC8" w:rsidRDefault="00404045">
            <w:pPr>
              <w:jc w:val="right"/>
            </w:pPr>
            <w:r>
              <w:rPr>
                <w:rFonts w:eastAsiaTheme="minorEastAsia"/>
                <w:color w:val="000000"/>
                <w:szCs w:val="21"/>
              </w:rPr>
              <w:t>32.60%</w:t>
            </w:r>
          </w:p>
        </w:tc>
        <w:tc>
          <w:tcPr>
            <w:tcW w:w="1080" w:type="dxa"/>
            <w:vAlign w:val="center"/>
          </w:tcPr>
          <w:p w:rsidR="00AE4FC8" w:rsidRDefault="00404045">
            <w:pPr>
              <w:jc w:val="left"/>
            </w:pPr>
            <w:r>
              <w:rPr>
                <w:rFonts w:eastAsiaTheme="minorEastAsia"/>
                <w:color w:val="000000"/>
                <w:szCs w:val="21"/>
              </w:rPr>
              <w:t>-</w:t>
            </w:r>
          </w:p>
        </w:tc>
      </w:tr>
      <w:tr w:rsidR="00AE4FC8">
        <w:tc>
          <w:tcPr>
            <w:tcW w:w="1560" w:type="dxa"/>
            <w:vAlign w:val="center"/>
          </w:tcPr>
          <w:p w:rsidR="00AE4FC8" w:rsidRDefault="00404045">
            <w:pPr>
              <w:jc w:val="left"/>
            </w:pPr>
            <w:r>
              <w:rPr>
                <w:rFonts w:eastAsiaTheme="minorEastAsia"/>
                <w:color w:val="000000"/>
                <w:szCs w:val="21"/>
              </w:rPr>
              <w:t>申万宏源</w:t>
            </w:r>
          </w:p>
        </w:tc>
        <w:tc>
          <w:tcPr>
            <w:tcW w:w="780" w:type="dxa"/>
            <w:vAlign w:val="center"/>
          </w:tcPr>
          <w:p w:rsidR="00AE4FC8" w:rsidRDefault="00404045">
            <w:pPr>
              <w:jc w:val="right"/>
            </w:pPr>
            <w:r>
              <w:rPr>
                <w:rFonts w:eastAsiaTheme="minorEastAsia"/>
                <w:color w:val="000000"/>
                <w:szCs w:val="21"/>
              </w:rPr>
              <w:t>1</w:t>
            </w:r>
          </w:p>
        </w:tc>
        <w:tc>
          <w:tcPr>
            <w:tcW w:w="1800" w:type="dxa"/>
            <w:vAlign w:val="center"/>
          </w:tcPr>
          <w:p w:rsidR="00AE4FC8" w:rsidRDefault="00404045">
            <w:pPr>
              <w:jc w:val="right"/>
            </w:pPr>
            <w:r>
              <w:rPr>
                <w:rFonts w:eastAsiaTheme="minorEastAsia"/>
                <w:color w:val="000000"/>
                <w:szCs w:val="21"/>
              </w:rPr>
              <w:t>-</w:t>
            </w:r>
          </w:p>
        </w:tc>
        <w:tc>
          <w:tcPr>
            <w:tcW w:w="1080" w:type="dxa"/>
            <w:vAlign w:val="center"/>
          </w:tcPr>
          <w:p w:rsidR="00AE4FC8" w:rsidRDefault="00404045">
            <w:pPr>
              <w:jc w:val="right"/>
            </w:pPr>
            <w:r>
              <w:rPr>
                <w:rFonts w:eastAsiaTheme="minorEastAsia"/>
                <w:color w:val="000000"/>
                <w:szCs w:val="21"/>
              </w:rPr>
              <w:t>-</w:t>
            </w:r>
          </w:p>
        </w:tc>
        <w:tc>
          <w:tcPr>
            <w:tcW w:w="1620" w:type="dxa"/>
            <w:vAlign w:val="center"/>
          </w:tcPr>
          <w:p w:rsidR="00AE4FC8" w:rsidRDefault="00404045">
            <w:pPr>
              <w:jc w:val="right"/>
            </w:pPr>
            <w:r>
              <w:rPr>
                <w:rFonts w:eastAsiaTheme="minorEastAsia"/>
                <w:color w:val="000000"/>
                <w:szCs w:val="21"/>
              </w:rPr>
              <w:t>-</w:t>
            </w:r>
          </w:p>
        </w:tc>
        <w:tc>
          <w:tcPr>
            <w:tcW w:w="1080" w:type="dxa"/>
            <w:vAlign w:val="center"/>
          </w:tcPr>
          <w:p w:rsidR="00AE4FC8" w:rsidRDefault="00404045">
            <w:pPr>
              <w:jc w:val="right"/>
            </w:pPr>
            <w:r>
              <w:rPr>
                <w:rFonts w:eastAsiaTheme="minorEastAsia"/>
                <w:color w:val="000000"/>
                <w:szCs w:val="21"/>
              </w:rPr>
              <w:t>-</w:t>
            </w:r>
          </w:p>
        </w:tc>
        <w:tc>
          <w:tcPr>
            <w:tcW w:w="1080" w:type="dxa"/>
            <w:vAlign w:val="center"/>
          </w:tcPr>
          <w:p w:rsidR="00AE4FC8" w:rsidRDefault="00404045">
            <w:pPr>
              <w:jc w:val="left"/>
            </w:pPr>
            <w:r>
              <w:rPr>
                <w:rFonts w:eastAsiaTheme="minorEastAsia"/>
                <w:color w:val="000000"/>
                <w:szCs w:val="21"/>
              </w:rPr>
              <w:t>-</w:t>
            </w:r>
          </w:p>
        </w:tc>
      </w:tr>
      <w:tr w:rsidR="00AE4FC8">
        <w:tc>
          <w:tcPr>
            <w:tcW w:w="1560" w:type="dxa"/>
            <w:vAlign w:val="center"/>
          </w:tcPr>
          <w:p w:rsidR="00AE4FC8" w:rsidRDefault="00404045">
            <w:pPr>
              <w:jc w:val="left"/>
            </w:pPr>
            <w:r>
              <w:rPr>
                <w:rFonts w:eastAsiaTheme="minorEastAsia"/>
                <w:color w:val="000000"/>
                <w:szCs w:val="21"/>
              </w:rPr>
              <w:t>银河证券</w:t>
            </w:r>
          </w:p>
        </w:tc>
        <w:tc>
          <w:tcPr>
            <w:tcW w:w="780" w:type="dxa"/>
            <w:vAlign w:val="center"/>
          </w:tcPr>
          <w:p w:rsidR="00AE4FC8" w:rsidRDefault="00404045">
            <w:pPr>
              <w:jc w:val="right"/>
            </w:pPr>
            <w:r>
              <w:rPr>
                <w:rFonts w:eastAsiaTheme="minorEastAsia"/>
                <w:color w:val="000000"/>
                <w:szCs w:val="21"/>
              </w:rPr>
              <w:t>1</w:t>
            </w:r>
          </w:p>
        </w:tc>
        <w:tc>
          <w:tcPr>
            <w:tcW w:w="1800" w:type="dxa"/>
            <w:vAlign w:val="center"/>
          </w:tcPr>
          <w:p w:rsidR="00AE4FC8" w:rsidRDefault="00404045">
            <w:pPr>
              <w:jc w:val="right"/>
            </w:pPr>
            <w:r>
              <w:rPr>
                <w:rFonts w:eastAsiaTheme="minorEastAsia"/>
                <w:color w:val="000000"/>
                <w:szCs w:val="21"/>
              </w:rPr>
              <w:t>-</w:t>
            </w:r>
          </w:p>
        </w:tc>
        <w:tc>
          <w:tcPr>
            <w:tcW w:w="1080" w:type="dxa"/>
            <w:vAlign w:val="center"/>
          </w:tcPr>
          <w:p w:rsidR="00AE4FC8" w:rsidRDefault="00404045">
            <w:pPr>
              <w:jc w:val="right"/>
            </w:pPr>
            <w:r>
              <w:rPr>
                <w:rFonts w:eastAsiaTheme="minorEastAsia"/>
                <w:color w:val="000000"/>
                <w:szCs w:val="21"/>
              </w:rPr>
              <w:t>-</w:t>
            </w:r>
          </w:p>
        </w:tc>
        <w:tc>
          <w:tcPr>
            <w:tcW w:w="1620" w:type="dxa"/>
            <w:vAlign w:val="center"/>
          </w:tcPr>
          <w:p w:rsidR="00AE4FC8" w:rsidRDefault="00404045">
            <w:pPr>
              <w:jc w:val="right"/>
            </w:pPr>
            <w:r>
              <w:rPr>
                <w:rFonts w:eastAsiaTheme="minorEastAsia"/>
                <w:color w:val="000000"/>
                <w:szCs w:val="21"/>
              </w:rPr>
              <w:t>-</w:t>
            </w:r>
          </w:p>
        </w:tc>
        <w:tc>
          <w:tcPr>
            <w:tcW w:w="1080" w:type="dxa"/>
            <w:vAlign w:val="center"/>
          </w:tcPr>
          <w:p w:rsidR="00AE4FC8" w:rsidRDefault="00404045">
            <w:pPr>
              <w:jc w:val="right"/>
            </w:pPr>
            <w:r>
              <w:rPr>
                <w:rFonts w:eastAsiaTheme="minorEastAsia"/>
                <w:color w:val="000000"/>
                <w:szCs w:val="21"/>
              </w:rPr>
              <w:t>-</w:t>
            </w:r>
          </w:p>
        </w:tc>
        <w:tc>
          <w:tcPr>
            <w:tcW w:w="1080" w:type="dxa"/>
            <w:vAlign w:val="center"/>
          </w:tcPr>
          <w:p w:rsidR="00AE4FC8" w:rsidRDefault="00404045">
            <w:pPr>
              <w:jc w:val="left"/>
            </w:pPr>
            <w:r>
              <w:rPr>
                <w:rFonts w:eastAsiaTheme="minorEastAsia"/>
                <w:color w:val="000000"/>
                <w:szCs w:val="21"/>
              </w:rPr>
              <w:t>-</w:t>
            </w:r>
          </w:p>
        </w:tc>
      </w:tr>
      <w:tr w:rsidR="00AE4FC8">
        <w:tc>
          <w:tcPr>
            <w:tcW w:w="1560" w:type="dxa"/>
            <w:vAlign w:val="center"/>
          </w:tcPr>
          <w:p w:rsidR="00AE4FC8" w:rsidRDefault="00404045">
            <w:pPr>
              <w:jc w:val="left"/>
            </w:pPr>
            <w:r>
              <w:rPr>
                <w:rFonts w:eastAsiaTheme="minorEastAsia"/>
                <w:color w:val="000000"/>
                <w:szCs w:val="21"/>
              </w:rPr>
              <w:t>华创证券</w:t>
            </w:r>
          </w:p>
        </w:tc>
        <w:tc>
          <w:tcPr>
            <w:tcW w:w="780" w:type="dxa"/>
            <w:vAlign w:val="center"/>
          </w:tcPr>
          <w:p w:rsidR="00AE4FC8" w:rsidRDefault="00404045">
            <w:pPr>
              <w:jc w:val="right"/>
            </w:pPr>
            <w:r>
              <w:rPr>
                <w:rFonts w:eastAsiaTheme="minorEastAsia"/>
                <w:color w:val="000000"/>
                <w:szCs w:val="21"/>
              </w:rPr>
              <w:t>1</w:t>
            </w:r>
          </w:p>
        </w:tc>
        <w:tc>
          <w:tcPr>
            <w:tcW w:w="1800" w:type="dxa"/>
            <w:vAlign w:val="center"/>
          </w:tcPr>
          <w:p w:rsidR="00AE4FC8" w:rsidRDefault="00404045">
            <w:pPr>
              <w:jc w:val="right"/>
            </w:pPr>
            <w:r>
              <w:rPr>
                <w:rFonts w:eastAsiaTheme="minorEastAsia"/>
                <w:color w:val="000000"/>
                <w:szCs w:val="21"/>
              </w:rPr>
              <w:t>4,380,352,940.27</w:t>
            </w:r>
          </w:p>
        </w:tc>
        <w:tc>
          <w:tcPr>
            <w:tcW w:w="1080" w:type="dxa"/>
            <w:vAlign w:val="center"/>
          </w:tcPr>
          <w:p w:rsidR="00AE4FC8" w:rsidRDefault="00404045">
            <w:pPr>
              <w:jc w:val="right"/>
            </w:pPr>
            <w:r>
              <w:rPr>
                <w:rFonts w:eastAsiaTheme="minorEastAsia"/>
                <w:color w:val="000000"/>
                <w:szCs w:val="21"/>
              </w:rPr>
              <w:t>61.75%</w:t>
            </w:r>
          </w:p>
        </w:tc>
        <w:tc>
          <w:tcPr>
            <w:tcW w:w="1620" w:type="dxa"/>
            <w:vAlign w:val="center"/>
          </w:tcPr>
          <w:p w:rsidR="00AE4FC8" w:rsidRDefault="00404045">
            <w:pPr>
              <w:jc w:val="right"/>
            </w:pPr>
            <w:r>
              <w:rPr>
                <w:rFonts w:eastAsiaTheme="minorEastAsia"/>
                <w:color w:val="000000"/>
                <w:szCs w:val="21"/>
              </w:rPr>
              <w:t>2,190,311.91</w:t>
            </w:r>
          </w:p>
        </w:tc>
        <w:tc>
          <w:tcPr>
            <w:tcW w:w="1080" w:type="dxa"/>
            <w:vAlign w:val="center"/>
          </w:tcPr>
          <w:p w:rsidR="00AE4FC8" w:rsidRDefault="00404045">
            <w:pPr>
              <w:jc w:val="right"/>
            </w:pPr>
            <w:r>
              <w:rPr>
                <w:rFonts w:eastAsiaTheme="minorEastAsia"/>
                <w:color w:val="000000"/>
                <w:szCs w:val="21"/>
              </w:rPr>
              <w:t>59.49%</w:t>
            </w:r>
          </w:p>
        </w:tc>
        <w:tc>
          <w:tcPr>
            <w:tcW w:w="1080" w:type="dxa"/>
            <w:vAlign w:val="center"/>
          </w:tcPr>
          <w:p w:rsidR="00AE4FC8" w:rsidRDefault="00404045">
            <w:pPr>
              <w:jc w:val="left"/>
            </w:pPr>
            <w:r>
              <w:rPr>
                <w:rFonts w:eastAsiaTheme="minorEastAsia"/>
                <w:color w:val="000000"/>
                <w:szCs w:val="21"/>
              </w:rPr>
              <w:t>-</w:t>
            </w:r>
          </w:p>
        </w:tc>
      </w:tr>
    </w:tbl>
    <w:p w:rsidR="00AE4FC8" w:rsidRDefault="00404045">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a) </w:t>
      </w:r>
      <w:r>
        <w:rPr>
          <w:rFonts w:eastAsiaTheme="minorEastAsia"/>
          <w:kern w:val="0"/>
          <w:szCs w:val="21"/>
        </w:rPr>
        <w:t>本报告期内本基金无减少交易单元</w:t>
      </w:r>
      <w:r>
        <w:rPr>
          <w:rFonts w:eastAsiaTheme="minorEastAsia"/>
          <w:kern w:val="0"/>
          <w:szCs w:val="21"/>
        </w:rPr>
        <w:t>,</w:t>
      </w:r>
      <w:r>
        <w:rPr>
          <w:rFonts w:eastAsiaTheme="minorEastAsia"/>
          <w:kern w:val="0"/>
          <w:szCs w:val="21"/>
        </w:rPr>
        <w:t>新增华创证券有限责任公司、华泰证券股份有限公司各一个交易单元。</w:t>
      </w:r>
    </w:p>
    <w:p w:rsidR="00AE4FC8" w:rsidRDefault="00404045">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b) </w:t>
      </w:r>
      <w:r>
        <w:rPr>
          <w:rFonts w:eastAsiaTheme="minorEastAsia"/>
          <w:kern w:val="0"/>
          <w:szCs w:val="21"/>
        </w:rPr>
        <w:t>本基金管理人负责选择证券经营机构，租用其交易单元作为本基金的交易单元。基金交易单元的选择标准如下：</w:t>
      </w:r>
    </w:p>
    <w:p w:rsidR="00AE4FC8" w:rsidRDefault="00404045">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w:t>
      </w:r>
      <w:r>
        <w:rPr>
          <w:rFonts w:eastAsiaTheme="minorEastAsia"/>
          <w:kern w:val="0"/>
          <w:szCs w:val="21"/>
        </w:rPr>
        <w:t xml:space="preserve"> </w:t>
      </w:r>
      <w:r>
        <w:rPr>
          <w:rFonts w:eastAsiaTheme="minorEastAsia"/>
          <w:kern w:val="0"/>
          <w:szCs w:val="21"/>
        </w:rPr>
        <w:t>经营行为稳健规范，内控制度健全，在业内有良好的声誉；</w:t>
      </w:r>
    </w:p>
    <w:p w:rsidR="00AE4FC8" w:rsidRDefault="00404045">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w:t>
      </w:r>
      <w:r>
        <w:rPr>
          <w:rFonts w:eastAsiaTheme="minorEastAsia"/>
          <w:kern w:val="0"/>
          <w:szCs w:val="21"/>
        </w:rPr>
        <w:t xml:space="preserve"> </w:t>
      </w:r>
      <w:r>
        <w:rPr>
          <w:rFonts w:eastAsiaTheme="minorEastAsia"/>
          <w:kern w:val="0"/>
          <w:szCs w:val="21"/>
        </w:rPr>
        <w:t>具备基金运作所需的高效、安全的通讯条件，交易设施满足基金进行证券交易的需要；</w:t>
      </w:r>
    </w:p>
    <w:p w:rsidR="00AE4FC8" w:rsidRDefault="00404045">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3</w:t>
      </w:r>
      <w:r>
        <w:rPr>
          <w:rFonts w:eastAsiaTheme="minorEastAsia"/>
          <w:kern w:val="0"/>
          <w:szCs w:val="21"/>
        </w:rPr>
        <w:t>）</w:t>
      </w:r>
      <w:r>
        <w:rPr>
          <w:rFonts w:eastAsiaTheme="minorEastAsia"/>
          <w:kern w:val="0"/>
          <w:szCs w:val="21"/>
        </w:rPr>
        <w:t xml:space="preserve"> </w:t>
      </w:r>
      <w:r>
        <w:rPr>
          <w:rFonts w:eastAsiaTheme="minorEastAsia"/>
          <w:kern w:val="0"/>
          <w:szCs w:val="21"/>
        </w:rPr>
        <w:t>具有较强的全方位金融服务能力和水平，包括但不限于：有较好的研究能力和行业分析能力，能及时、全面地向公司提供高质量的关于宏观、行业及市场走向、个股分析的报告及丰富全面的信息服务；能根据公司所管理基金的特定要求，提供专门研究报告，具有开发量化投资组合模型的能力；能积极为公司投资业务的开展，投资信息的交流以及其他方面业务的开展提供良好的服务和支持。</w:t>
      </w:r>
    </w:p>
    <w:p w:rsidR="00AE4FC8" w:rsidRDefault="00404045">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c) </w:t>
      </w:r>
      <w:r>
        <w:rPr>
          <w:rFonts w:eastAsiaTheme="minorEastAsia"/>
          <w:kern w:val="0"/>
          <w:szCs w:val="21"/>
        </w:rPr>
        <w:t>基金交易单元的选择程序如下：</w:t>
      </w:r>
    </w:p>
    <w:p w:rsidR="00AE4FC8" w:rsidRDefault="00404045">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w:t>
      </w:r>
      <w:r>
        <w:rPr>
          <w:rFonts w:eastAsiaTheme="minorEastAsia"/>
          <w:kern w:val="0"/>
          <w:szCs w:val="21"/>
        </w:rPr>
        <w:t xml:space="preserve"> </w:t>
      </w:r>
      <w:r>
        <w:rPr>
          <w:rFonts w:eastAsiaTheme="minorEastAsia"/>
          <w:kern w:val="0"/>
          <w:szCs w:val="21"/>
        </w:rPr>
        <w:t>本基金管理人根据上述标准考察后确定选用交易单元的证券经营机构。</w:t>
      </w:r>
    </w:p>
    <w:p w:rsidR="001A59F9" w:rsidRPr="004352A8" w:rsidRDefault="001A59F9" w:rsidP="004352A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2</w:t>
      </w:r>
      <w:r w:rsidRPr="002F4936">
        <w:rPr>
          <w:rFonts w:eastAsiaTheme="minorEastAsia"/>
          <w:kern w:val="0"/>
          <w:szCs w:val="21"/>
        </w:rPr>
        <w:t>）</w:t>
      </w:r>
      <w:r w:rsidRPr="002F4936">
        <w:rPr>
          <w:rFonts w:eastAsiaTheme="minorEastAsia"/>
          <w:kern w:val="0"/>
          <w:szCs w:val="21"/>
        </w:rPr>
        <w:t xml:space="preserve"> </w:t>
      </w:r>
      <w:r w:rsidRPr="002F4936">
        <w:rPr>
          <w:rFonts w:eastAsiaTheme="minorEastAsia"/>
          <w:kern w:val="0"/>
          <w:szCs w:val="21"/>
        </w:rPr>
        <w:t>基金管理人和被选中的证券经营机构签订交易单元租用协议。</w:t>
      </w:r>
    </w:p>
    <w:p w:rsidR="001A59F9" w:rsidRPr="00D564C7" w:rsidRDefault="004205A9" w:rsidP="00A36984">
      <w:pPr>
        <w:spacing w:line="360" w:lineRule="auto"/>
        <w:rPr>
          <w:rFonts w:asciiTheme="minorEastAsia" w:eastAsiaTheme="minorEastAsia" w:hAnsiTheme="minorEastAsia"/>
          <w:b/>
          <w:szCs w:val="21"/>
        </w:rPr>
      </w:pPr>
      <w:r w:rsidRPr="00220B9D">
        <w:rPr>
          <w:b/>
          <w:color w:val="000000"/>
          <w:szCs w:val="21"/>
        </w:rPr>
        <w:t>11</w:t>
      </w:r>
      <w:r w:rsidRPr="00572A67">
        <w:rPr>
          <w:b/>
          <w:color w:val="000000"/>
          <w:szCs w:val="21"/>
        </w:rPr>
        <w:t>.7.2</w:t>
      </w:r>
      <w:r w:rsidR="001A59F9" w:rsidRPr="00D564C7">
        <w:rPr>
          <w:rFonts w:asciiTheme="minorEastAsia" w:eastAsiaTheme="minorEastAsia" w:hAnsiTheme="minorEastAsia" w:hint="eastAsia"/>
          <w:b/>
          <w:szCs w:val="21"/>
        </w:rPr>
        <w:t>基金租用证券公司交易单元进行其他证券投资的情况</w:t>
      </w:r>
      <w:bookmarkEnd w:id="169"/>
    </w:p>
    <w:p w:rsidR="001A59F9" w:rsidRPr="00D564C7" w:rsidRDefault="001A59F9" w:rsidP="00026C9C">
      <w:pPr>
        <w:spacing w:line="360" w:lineRule="auto"/>
        <w:ind w:firstLine="420"/>
        <w:jc w:val="right"/>
        <w:rPr>
          <w:rFonts w:asciiTheme="minorEastAsia" w:eastAsiaTheme="minorEastAsia" w:hAnsiTheme="minorEastAsia"/>
          <w:color w:val="000000"/>
          <w:szCs w:val="21"/>
        </w:rPr>
      </w:pPr>
      <w:bookmarkStart w:id="170" w:name="_Toc249707408"/>
      <w:r w:rsidRPr="00D564C7">
        <w:rPr>
          <w:rFonts w:asciiTheme="minorEastAsia" w:eastAsiaTheme="minorEastAsia" w:hAnsiTheme="minorEastAsia" w:hint="eastAsia"/>
          <w:szCs w:val="21"/>
        </w:rPr>
        <w:t>金额单位</w:t>
      </w:r>
      <w:r w:rsidRPr="00D564C7">
        <w:rPr>
          <w:rFonts w:asciiTheme="minorEastAsia" w:eastAsiaTheme="minorEastAsia" w:hAnsiTheme="minorEastAsia" w:hint="eastAsia"/>
          <w:color w:val="000000"/>
          <w:kern w:val="0"/>
          <w:szCs w:val="21"/>
        </w:rPr>
        <w:t>：</w:t>
      </w:r>
      <w:r w:rsidRPr="00D564C7">
        <w:rPr>
          <w:rFonts w:asciiTheme="minorEastAsia" w:eastAsiaTheme="minorEastAsia" w:hAnsiTheme="minorEastAsia" w:hint="eastAsia"/>
          <w:color w:val="000000"/>
          <w:kern w:val="0"/>
          <w:szCs w:val="21"/>
          <w:lang w:val="zh-CN"/>
        </w:rPr>
        <w:t>人民币元</w:t>
      </w:r>
      <w:bookmarkEnd w:id="170"/>
    </w:p>
    <w:p w:rsidR="006E344B" w:rsidRPr="004352A8" w:rsidRDefault="006E344B" w:rsidP="006E344B">
      <w:pPr>
        <w:autoSpaceDE w:val="0"/>
        <w:autoSpaceDN w:val="0"/>
        <w:adjustRightInd w:val="0"/>
        <w:spacing w:line="360" w:lineRule="auto"/>
        <w:jc w:val="left"/>
        <w:rPr>
          <w:color w:val="000000"/>
          <w:szCs w:val="21"/>
        </w:rPr>
      </w:pPr>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6E344B" w:rsidRPr="004352A8" w:rsidTr="00EC47EE">
        <w:tc>
          <w:tcPr>
            <w:tcW w:w="709" w:type="dxa"/>
            <w:vMerge w:val="restart"/>
            <w:vAlign w:val="center"/>
          </w:tcPr>
          <w:p w:rsidR="006E344B" w:rsidRPr="004352A8" w:rsidRDefault="006E344B" w:rsidP="00EC47EE">
            <w:pPr>
              <w:jc w:val="center"/>
              <w:rPr>
                <w:color w:val="000000"/>
                <w:kern w:val="0"/>
                <w:szCs w:val="21"/>
              </w:rPr>
            </w:pPr>
            <w:r w:rsidRPr="004352A8">
              <w:rPr>
                <w:color w:val="000000"/>
                <w:szCs w:val="21"/>
              </w:rPr>
              <w:t>券商名称</w:t>
            </w:r>
          </w:p>
        </w:tc>
        <w:tc>
          <w:tcPr>
            <w:tcW w:w="1985" w:type="dxa"/>
            <w:gridSpan w:val="2"/>
            <w:vAlign w:val="center"/>
          </w:tcPr>
          <w:p w:rsidR="006E344B" w:rsidRPr="004352A8" w:rsidRDefault="006E344B" w:rsidP="00EC47EE">
            <w:pPr>
              <w:jc w:val="center"/>
              <w:rPr>
                <w:color w:val="000000"/>
                <w:szCs w:val="21"/>
              </w:rPr>
            </w:pPr>
            <w:r w:rsidRPr="004352A8">
              <w:rPr>
                <w:color w:val="000000"/>
                <w:szCs w:val="21"/>
              </w:rPr>
              <w:t>债券交易</w:t>
            </w:r>
          </w:p>
        </w:tc>
        <w:tc>
          <w:tcPr>
            <w:tcW w:w="2023" w:type="dxa"/>
            <w:gridSpan w:val="2"/>
            <w:vAlign w:val="center"/>
          </w:tcPr>
          <w:p w:rsidR="006E344B" w:rsidRPr="004352A8" w:rsidRDefault="00034AE9" w:rsidP="00EC47EE">
            <w:pPr>
              <w:jc w:val="center"/>
              <w:rPr>
                <w:color w:val="000000"/>
                <w:szCs w:val="21"/>
              </w:rPr>
            </w:pPr>
            <w:r w:rsidRPr="004352A8">
              <w:rPr>
                <w:color w:val="000000"/>
                <w:szCs w:val="21"/>
              </w:rPr>
              <w:t>债券</w:t>
            </w:r>
            <w:r w:rsidR="006E344B" w:rsidRPr="004352A8">
              <w:rPr>
                <w:color w:val="000000"/>
                <w:szCs w:val="21"/>
              </w:rPr>
              <w:t>回购交易</w:t>
            </w:r>
          </w:p>
        </w:tc>
        <w:tc>
          <w:tcPr>
            <w:tcW w:w="2164" w:type="dxa"/>
            <w:gridSpan w:val="2"/>
            <w:vAlign w:val="center"/>
          </w:tcPr>
          <w:p w:rsidR="006E344B" w:rsidRPr="004352A8" w:rsidRDefault="006E344B" w:rsidP="00EC47EE">
            <w:pPr>
              <w:jc w:val="center"/>
              <w:rPr>
                <w:color w:val="000000"/>
                <w:szCs w:val="21"/>
              </w:rPr>
            </w:pPr>
            <w:r w:rsidRPr="004352A8">
              <w:rPr>
                <w:color w:val="000000"/>
                <w:szCs w:val="21"/>
              </w:rPr>
              <w:t>权证交易</w:t>
            </w:r>
          </w:p>
        </w:tc>
        <w:tc>
          <w:tcPr>
            <w:tcW w:w="1962" w:type="dxa"/>
            <w:gridSpan w:val="2"/>
          </w:tcPr>
          <w:p w:rsidR="006E344B" w:rsidRPr="004352A8" w:rsidRDefault="006E344B" w:rsidP="00EC47EE">
            <w:pPr>
              <w:jc w:val="center"/>
              <w:rPr>
                <w:color w:val="000000"/>
                <w:szCs w:val="21"/>
              </w:rPr>
            </w:pPr>
            <w:r w:rsidRPr="004352A8">
              <w:rPr>
                <w:color w:val="000000"/>
                <w:szCs w:val="21"/>
              </w:rPr>
              <w:t>基金交易</w:t>
            </w:r>
          </w:p>
        </w:tc>
      </w:tr>
      <w:tr w:rsidR="006E344B" w:rsidRPr="004352A8" w:rsidTr="00EC47EE">
        <w:tc>
          <w:tcPr>
            <w:tcW w:w="709" w:type="dxa"/>
            <w:vMerge/>
            <w:vAlign w:val="center"/>
          </w:tcPr>
          <w:p w:rsidR="006E344B" w:rsidRPr="004352A8" w:rsidRDefault="006E344B" w:rsidP="00EC47EE">
            <w:pPr>
              <w:widowControl/>
              <w:jc w:val="left"/>
              <w:rPr>
                <w:color w:val="000000"/>
                <w:kern w:val="0"/>
                <w:szCs w:val="21"/>
              </w:rPr>
            </w:pPr>
          </w:p>
        </w:tc>
        <w:tc>
          <w:tcPr>
            <w:tcW w:w="1134" w:type="dxa"/>
            <w:vAlign w:val="center"/>
          </w:tcPr>
          <w:p w:rsidR="006E344B" w:rsidRPr="004352A8" w:rsidRDefault="006E344B" w:rsidP="00EC47EE">
            <w:pPr>
              <w:jc w:val="center"/>
              <w:rPr>
                <w:color w:val="000000"/>
                <w:szCs w:val="21"/>
              </w:rPr>
            </w:pPr>
            <w:r w:rsidRPr="004352A8">
              <w:rPr>
                <w:color w:val="000000"/>
                <w:szCs w:val="21"/>
              </w:rPr>
              <w:t>成交金额</w:t>
            </w:r>
          </w:p>
        </w:tc>
        <w:tc>
          <w:tcPr>
            <w:tcW w:w="851" w:type="dxa"/>
            <w:vAlign w:val="center"/>
          </w:tcPr>
          <w:p w:rsidR="006E344B" w:rsidRPr="004352A8" w:rsidRDefault="006E344B" w:rsidP="00EC47EE">
            <w:pPr>
              <w:jc w:val="center"/>
              <w:rPr>
                <w:color w:val="000000"/>
                <w:szCs w:val="21"/>
              </w:rPr>
            </w:pPr>
            <w:r w:rsidRPr="004352A8">
              <w:rPr>
                <w:color w:val="000000"/>
                <w:szCs w:val="21"/>
              </w:rPr>
              <w:t>占当期债券成交总额的比例</w:t>
            </w:r>
          </w:p>
        </w:tc>
        <w:tc>
          <w:tcPr>
            <w:tcW w:w="1134" w:type="dxa"/>
            <w:vAlign w:val="center"/>
          </w:tcPr>
          <w:p w:rsidR="006E344B" w:rsidRPr="004352A8" w:rsidRDefault="006E344B" w:rsidP="00EC47EE">
            <w:pPr>
              <w:jc w:val="center"/>
              <w:rPr>
                <w:color w:val="000000"/>
                <w:szCs w:val="21"/>
              </w:rPr>
            </w:pPr>
            <w:r w:rsidRPr="004352A8">
              <w:rPr>
                <w:color w:val="000000"/>
                <w:szCs w:val="21"/>
              </w:rPr>
              <w:t>成交金额</w:t>
            </w:r>
          </w:p>
        </w:tc>
        <w:tc>
          <w:tcPr>
            <w:tcW w:w="889" w:type="dxa"/>
            <w:vAlign w:val="center"/>
          </w:tcPr>
          <w:p w:rsidR="006E344B" w:rsidRPr="004352A8" w:rsidRDefault="006E344B" w:rsidP="00EC47EE">
            <w:pPr>
              <w:jc w:val="center"/>
              <w:rPr>
                <w:color w:val="000000"/>
                <w:szCs w:val="21"/>
              </w:rPr>
            </w:pPr>
            <w:r w:rsidRPr="004352A8">
              <w:rPr>
                <w:color w:val="000000"/>
                <w:szCs w:val="21"/>
              </w:rPr>
              <w:t>占当期</w:t>
            </w:r>
            <w:r w:rsidR="00034AE9" w:rsidRPr="004352A8">
              <w:rPr>
                <w:color w:val="000000"/>
                <w:szCs w:val="21"/>
              </w:rPr>
              <w:t>债券</w:t>
            </w:r>
            <w:r w:rsidRPr="004352A8">
              <w:rPr>
                <w:color w:val="000000"/>
                <w:szCs w:val="21"/>
              </w:rPr>
              <w:t>回购成交总额的比例</w:t>
            </w:r>
          </w:p>
        </w:tc>
        <w:tc>
          <w:tcPr>
            <w:tcW w:w="1237" w:type="dxa"/>
            <w:vAlign w:val="center"/>
          </w:tcPr>
          <w:p w:rsidR="006E344B" w:rsidRPr="004352A8" w:rsidRDefault="006E344B" w:rsidP="00EC47EE">
            <w:pPr>
              <w:jc w:val="center"/>
              <w:rPr>
                <w:color w:val="000000"/>
                <w:szCs w:val="21"/>
              </w:rPr>
            </w:pPr>
            <w:r w:rsidRPr="004352A8">
              <w:rPr>
                <w:color w:val="000000"/>
                <w:szCs w:val="21"/>
              </w:rPr>
              <w:t>成交金额</w:t>
            </w:r>
          </w:p>
        </w:tc>
        <w:tc>
          <w:tcPr>
            <w:tcW w:w="927" w:type="dxa"/>
            <w:vAlign w:val="center"/>
          </w:tcPr>
          <w:p w:rsidR="006E344B" w:rsidRPr="004352A8" w:rsidRDefault="006E344B" w:rsidP="00EC47EE">
            <w:pPr>
              <w:jc w:val="center"/>
              <w:rPr>
                <w:color w:val="000000"/>
                <w:szCs w:val="21"/>
              </w:rPr>
            </w:pPr>
            <w:r w:rsidRPr="004352A8">
              <w:rPr>
                <w:color w:val="000000"/>
                <w:szCs w:val="21"/>
              </w:rPr>
              <w:t>占当期权证成交总额的比例</w:t>
            </w:r>
          </w:p>
        </w:tc>
        <w:tc>
          <w:tcPr>
            <w:tcW w:w="1057" w:type="dxa"/>
            <w:vAlign w:val="center"/>
          </w:tcPr>
          <w:p w:rsidR="006E344B" w:rsidRPr="004352A8" w:rsidRDefault="006E344B" w:rsidP="00EC47EE">
            <w:pPr>
              <w:jc w:val="center"/>
              <w:rPr>
                <w:color w:val="000000"/>
                <w:szCs w:val="21"/>
              </w:rPr>
            </w:pPr>
            <w:r w:rsidRPr="004352A8">
              <w:rPr>
                <w:color w:val="000000"/>
                <w:szCs w:val="21"/>
              </w:rPr>
              <w:t>成交金额</w:t>
            </w:r>
          </w:p>
        </w:tc>
        <w:tc>
          <w:tcPr>
            <w:tcW w:w="905" w:type="dxa"/>
            <w:vAlign w:val="center"/>
          </w:tcPr>
          <w:p w:rsidR="006E344B" w:rsidRPr="004352A8" w:rsidRDefault="006E344B" w:rsidP="00EC47EE">
            <w:pPr>
              <w:jc w:val="center"/>
              <w:rPr>
                <w:color w:val="000000"/>
                <w:szCs w:val="21"/>
              </w:rPr>
            </w:pPr>
            <w:r w:rsidRPr="004352A8">
              <w:rPr>
                <w:color w:val="000000"/>
                <w:szCs w:val="21"/>
              </w:rPr>
              <w:t>占当期基金成交总额的比例</w:t>
            </w:r>
          </w:p>
        </w:tc>
      </w:tr>
      <w:tr w:rsidR="00AE4FC8">
        <w:tc>
          <w:tcPr>
            <w:tcW w:w="709" w:type="dxa"/>
            <w:vAlign w:val="center"/>
          </w:tcPr>
          <w:p w:rsidR="00AE4FC8" w:rsidRDefault="00404045">
            <w:pPr>
              <w:jc w:val="left"/>
            </w:pPr>
            <w:r>
              <w:rPr>
                <w:color w:val="000000"/>
                <w:szCs w:val="21"/>
              </w:rPr>
              <w:t>渤海证券</w:t>
            </w:r>
          </w:p>
        </w:tc>
        <w:tc>
          <w:tcPr>
            <w:tcW w:w="1134" w:type="dxa"/>
            <w:vAlign w:val="center"/>
          </w:tcPr>
          <w:p w:rsidR="00AE4FC8" w:rsidRDefault="00404045">
            <w:pPr>
              <w:jc w:val="right"/>
            </w:pPr>
            <w:r>
              <w:rPr>
                <w:color w:val="000000"/>
                <w:szCs w:val="21"/>
              </w:rPr>
              <w:t>-</w:t>
            </w:r>
          </w:p>
        </w:tc>
        <w:tc>
          <w:tcPr>
            <w:tcW w:w="851" w:type="dxa"/>
            <w:vAlign w:val="center"/>
          </w:tcPr>
          <w:p w:rsidR="00AE4FC8" w:rsidRDefault="00404045">
            <w:pPr>
              <w:jc w:val="right"/>
            </w:pPr>
            <w:r>
              <w:rPr>
                <w:color w:val="000000"/>
                <w:szCs w:val="21"/>
              </w:rPr>
              <w:t>-</w:t>
            </w:r>
          </w:p>
        </w:tc>
        <w:tc>
          <w:tcPr>
            <w:tcW w:w="1134" w:type="dxa"/>
            <w:vAlign w:val="center"/>
          </w:tcPr>
          <w:p w:rsidR="00AE4FC8" w:rsidRDefault="00404045">
            <w:pPr>
              <w:jc w:val="right"/>
            </w:pPr>
            <w:r>
              <w:rPr>
                <w:color w:val="000000"/>
                <w:szCs w:val="21"/>
              </w:rPr>
              <w:t>-</w:t>
            </w:r>
          </w:p>
        </w:tc>
        <w:tc>
          <w:tcPr>
            <w:tcW w:w="889" w:type="dxa"/>
            <w:vAlign w:val="center"/>
          </w:tcPr>
          <w:p w:rsidR="00AE4FC8" w:rsidRDefault="00404045">
            <w:pPr>
              <w:jc w:val="right"/>
            </w:pPr>
            <w:r>
              <w:rPr>
                <w:color w:val="000000"/>
                <w:szCs w:val="21"/>
              </w:rPr>
              <w:t>-</w:t>
            </w:r>
          </w:p>
        </w:tc>
        <w:tc>
          <w:tcPr>
            <w:tcW w:w="1237" w:type="dxa"/>
            <w:vAlign w:val="center"/>
          </w:tcPr>
          <w:p w:rsidR="00AE4FC8" w:rsidRDefault="00404045">
            <w:pPr>
              <w:jc w:val="right"/>
            </w:pPr>
            <w:r>
              <w:rPr>
                <w:color w:val="000000"/>
                <w:szCs w:val="21"/>
              </w:rPr>
              <w:t>-</w:t>
            </w:r>
          </w:p>
        </w:tc>
        <w:tc>
          <w:tcPr>
            <w:tcW w:w="927" w:type="dxa"/>
            <w:vAlign w:val="center"/>
          </w:tcPr>
          <w:p w:rsidR="00AE4FC8" w:rsidRDefault="00404045">
            <w:pPr>
              <w:jc w:val="right"/>
            </w:pPr>
            <w:r>
              <w:rPr>
                <w:color w:val="000000"/>
                <w:szCs w:val="21"/>
              </w:rPr>
              <w:t>-</w:t>
            </w:r>
          </w:p>
        </w:tc>
        <w:tc>
          <w:tcPr>
            <w:tcW w:w="1057" w:type="dxa"/>
            <w:vAlign w:val="center"/>
          </w:tcPr>
          <w:p w:rsidR="00AE4FC8" w:rsidRDefault="00404045">
            <w:pPr>
              <w:jc w:val="right"/>
            </w:pPr>
            <w:r>
              <w:rPr>
                <w:color w:val="000000"/>
                <w:szCs w:val="21"/>
              </w:rPr>
              <w:t>-</w:t>
            </w:r>
          </w:p>
        </w:tc>
        <w:tc>
          <w:tcPr>
            <w:tcW w:w="905" w:type="dxa"/>
            <w:vAlign w:val="center"/>
          </w:tcPr>
          <w:p w:rsidR="00AE4FC8" w:rsidRDefault="00404045">
            <w:pPr>
              <w:jc w:val="right"/>
            </w:pPr>
            <w:r>
              <w:rPr>
                <w:color w:val="000000"/>
                <w:szCs w:val="21"/>
              </w:rPr>
              <w:t>-</w:t>
            </w:r>
          </w:p>
        </w:tc>
      </w:tr>
      <w:tr w:rsidR="00AE4FC8">
        <w:tc>
          <w:tcPr>
            <w:tcW w:w="709" w:type="dxa"/>
            <w:vAlign w:val="center"/>
          </w:tcPr>
          <w:p w:rsidR="00AE4FC8" w:rsidRDefault="00404045">
            <w:pPr>
              <w:jc w:val="left"/>
            </w:pPr>
            <w:r>
              <w:rPr>
                <w:color w:val="000000"/>
                <w:szCs w:val="21"/>
              </w:rPr>
              <w:t>国信证券</w:t>
            </w:r>
          </w:p>
        </w:tc>
        <w:tc>
          <w:tcPr>
            <w:tcW w:w="1134" w:type="dxa"/>
            <w:vAlign w:val="center"/>
          </w:tcPr>
          <w:p w:rsidR="00AE4FC8" w:rsidRDefault="00404045">
            <w:pPr>
              <w:jc w:val="right"/>
            </w:pPr>
            <w:r>
              <w:rPr>
                <w:color w:val="000000"/>
                <w:szCs w:val="21"/>
              </w:rPr>
              <w:t>-</w:t>
            </w:r>
          </w:p>
        </w:tc>
        <w:tc>
          <w:tcPr>
            <w:tcW w:w="851" w:type="dxa"/>
            <w:vAlign w:val="center"/>
          </w:tcPr>
          <w:p w:rsidR="00AE4FC8" w:rsidRDefault="00404045">
            <w:pPr>
              <w:jc w:val="right"/>
            </w:pPr>
            <w:r>
              <w:rPr>
                <w:color w:val="000000"/>
                <w:szCs w:val="21"/>
              </w:rPr>
              <w:t>-</w:t>
            </w:r>
          </w:p>
        </w:tc>
        <w:tc>
          <w:tcPr>
            <w:tcW w:w="1134" w:type="dxa"/>
            <w:vAlign w:val="center"/>
          </w:tcPr>
          <w:p w:rsidR="00AE4FC8" w:rsidRDefault="00404045">
            <w:pPr>
              <w:jc w:val="right"/>
            </w:pPr>
            <w:r>
              <w:rPr>
                <w:color w:val="000000"/>
                <w:szCs w:val="21"/>
              </w:rPr>
              <w:t>-</w:t>
            </w:r>
          </w:p>
        </w:tc>
        <w:tc>
          <w:tcPr>
            <w:tcW w:w="889" w:type="dxa"/>
            <w:vAlign w:val="center"/>
          </w:tcPr>
          <w:p w:rsidR="00AE4FC8" w:rsidRDefault="00404045">
            <w:pPr>
              <w:jc w:val="right"/>
            </w:pPr>
            <w:r>
              <w:rPr>
                <w:color w:val="000000"/>
                <w:szCs w:val="21"/>
              </w:rPr>
              <w:t>-</w:t>
            </w:r>
          </w:p>
        </w:tc>
        <w:tc>
          <w:tcPr>
            <w:tcW w:w="1237" w:type="dxa"/>
            <w:vAlign w:val="center"/>
          </w:tcPr>
          <w:p w:rsidR="00AE4FC8" w:rsidRDefault="00404045">
            <w:pPr>
              <w:jc w:val="right"/>
            </w:pPr>
            <w:r>
              <w:rPr>
                <w:color w:val="000000"/>
                <w:szCs w:val="21"/>
              </w:rPr>
              <w:t>-</w:t>
            </w:r>
          </w:p>
        </w:tc>
        <w:tc>
          <w:tcPr>
            <w:tcW w:w="927" w:type="dxa"/>
            <w:vAlign w:val="center"/>
          </w:tcPr>
          <w:p w:rsidR="00AE4FC8" w:rsidRDefault="00404045">
            <w:pPr>
              <w:jc w:val="right"/>
            </w:pPr>
            <w:r>
              <w:rPr>
                <w:color w:val="000000"/>
                <w:szCs w:val="21"/>
              </w:rPr>
              <w:t>-</w:t>
            </w:r>
          </w:p>
        </w:tc>
        <w:tc>
          <w:tcPr>
            <w:tcW w:w="1057" w:type="dxa"/>
            <w:vAlign w:val="center"/>
          </w:tcPr>
          <w:p w:rsidR="00AE4FC8" w:rsidRDefault="00404045">
            <w:pPr>
              <w:jc w:val="right"/>
            </w:pPr>
            <w:r>
              <w:rPr>
                <w:color w:val="000000"/>
                <w:szCs w:val="21"/>
              </w:rPr>
              <w:t>-</w:t>
            </w:r>
          </w:p>
        </w:tc>
        <w:tc>
          <w:tcPr>
            <w:tcW w:w="905" w:type="dxa"/>
            <w:vAlign w:val="center"/>
          </w:tcPr>
          <w:p w:rsidR="00AE4FC8" w:rsidRDefault="00404045">
            <w:pPr>
              <w:jc w:val="right"/>
            </w:pPr>
            <w:r>
              <w:rPr>
                <w:color w:val="000000"/>
                <w:szCs w:val="21"/>
              </w:rPr>
              <w:t>-</w:t>
            </w:r>
          </w:p>
        </w:tc>
      </w:tr>
      <w:tr w:rsidR="00AE4FC8">
        <w:tc>
          <w:tcPr>
            <w:tcW w:w="709" w:type="dxa"/>
            <w:vAlign w:val="center"/>
          </w:tcPr>
          <w:p w:rsidR="00AE4FC8" w:rsidRDefault="00404045">
            <w:pPr>
              <w:jc w:val="left"/>
            </w:pPr>
            <w:r>
              <w:rPr>
                <w:color w:val="000000"/>
                <w:szCs w:val="21"/>
              </w:rPr>
              <w:t>长城国瑞</w:t>
            </w:r>
          </w:p>
        </w:tc>
        <w:tc>
          <w:tcPr>
            <w:tcW w:w="1134" w:type="dxa"/>
            <w:vAlign w:val="center"/>
          </w:tcPr>
          <w:p w:rsidR="00AE4FC8" w:rsidRDefault="00404045">
            <w:pPr>
              <w:jc w:val="right"/>
            </w:pPr>
            <w:r>
              <w:rPr>
                <w:color w:val="000000"/>
                <w:szCs w:val="21"/>
              </w:rPr>
              <w:t>-</w:t>
            </w:r>
          </w:p>
        </w:tc>
        <w:tc>
          <w:tcPr>
            <w:tcW w:w="851" w:type="dxa"/>
            <w:vAlign w:val="center"/>
          </w:tcPr>
          <w:p w:rsidR="00AE4FC8" w:rsidRDefault="00404045">
            <w:pPr>
              <w:jc w:val="right"/>
            </w:pPr>
            <w:r>
              <w:rPr>
                <w:color w:val="000000"/>
                <w:szCs w:val="21"/>
              </w:rPr>
              <w:t>-</w:t>
            </w:r>
          </w:p>
        </w:tc>
        <w:tc>
          <w:tcPr>
            <w:tcW w:w="1134" w:type="dxa"/>
            <w:vAlign w:val="center"/>
          </w:tcPr>
          <w:p w:rsidR="00AE4FC8" w:rsidRDefault="00404045">
            <w:pPr>
              <w:jc w:val="right"/>
            </w:pPr>
            <w:r>
              <w:rPr>
                <w:color w:val="000000"/>
                <w:szCs w:val="21"/>
              </w:rPr>
              <w:t>-</w:t>
            </w:r>
          </w:p>
        </w:tc>
        <w:tc>
          <w:tcPr>
            <w:tcW w:w="889" w:type="dxa"/>
            <w:vAlign w:val="center"/>
          </w:tcPr>
          <w:p w:rsidR="00AE4FC8" w:rsidRDefault="00404045">
            <w:pPr>
              <w:jc w:val="right"/>
            </w:pPr>
            <w:r>
              <w:rPr>
                <w:color w:val="000000"/>
                <w:szCs w:val="21"/>
              </w:rPr>
              <w:t>-</w:t>
            </w:r>
          </w:p>
        </w:tc>
        <w:tc>
          <w:tcPr>
            <w:tcW w:w="1237" w:type="dxa"/>
            <w:vAlign w:val="center"/>
          </w:tcPr>
          <w:p w:rsidR="00AE4FC8" w:rsidRDefault="00404045">
            <w:pPr>
              <w:jc w:val="right"/>
            </w:pPr>
            <w:r>
              <w:rPr>
                <w:color w:val="000000"/>
                <w:szCs w:val="21"/>
              </w:rPr>
              <w:t>-</w:t>
            </w:r>
          </w:p>
        </w:tc>
        <w:tc>
          <w:tcPr>
            <w:tcW w:w="927" w:type="dxa"/>
            <w:vAlign w:val="center"/>
          </w:tcPr>
          <w:p w:rsidR="00AE4FC8" w:rsidRDefault="00404045">
            <w:pPr>
              <w:jc w:val="right"/>
            </w:pPr>
            <w:r>
              <w:rPr>
                <w:color w:val="000000"/>
                <w:szCs w:val="21"/>
              </w:rPr>
              <w:t>-</w:t>
            </w:r>
          </w:p>
        </w:tc>
        <w:tc>
          <w:tcPr>
            <w:tcW w:w="1057" w:type="dxa"/>
            <w:vAlign w:val="center"/>
          </w:tcPr>
          <w:p w:rsidR="00AE4FC8" w:rsidRDefault="00404045">
            <w:pPr>
              <w:jc w:val="right"/>
            </w:pPr>
            <w:r>
              <w:rPr>
                <w:color w:val="000000"/>
                <w:szCs w:val="21"/>
              </w:rPr>
              <w:t>363,099,948.74</w:t>
            </w:r>
          </w:p>
        </w:tc>
        <w:tc>
          <w:tcPr>
            <w:tcW w:w="905" w:type="dxa"/>
            <w:vAlign w:val="center"/>
          </w:tcPr>
          <w:p w:rsidR="00AE4FC8" w:rsidRDefault="00404045">
            <w:pPr>
              <w:jc w:val="right"/>
            </w:pPr>
            <w:r>
              <w:rPr>
                <w:color w:val="000000"/>
                <w:szCs w:val="21"/>
              </w:rPr>
              <w:t>7.31%</w:t>
            </w:r>
          </w:p>
        </w:tc>
      </w:tr>
      <w:tr w:rsidR="00AE4FC8">
        <w:tc>
          <w:tcPr>
            <w:tcW w:w="709" w:type="dxa"/>
            <w:vAlign w:val="center"/>
          </w:tcPr>
          <w:p w:rsidR="00AE4FC8" w:rsidRDefault="00404045">
            <w:pPr>
              <w:jc w:val="left"/>
            </w:pPr>
            <w:r>
              <w:rPr>
                <w:color w:val="000000"/>
                <w:szCs w:val="21"/>
              </w:rPr>
              <w:t>长江证券</w:t>
            </w:r>
          </w:p>
        </w:tc>
        <w:tc>
          <w:tcPr>
            <w:tcW w:w="1134" w:type="dxa"/>
            <w:vAlign w:val="center"/>
          </w:tcPr>
          <w:p w:rsidR="00AE4FC8" w:rsidRDefault="00404045">
            <w:pPr>
              <w:jc w:val="right"/>
            </w:pPr>
            <w:r>
              <w:rPr>
                <w:color w:val="000000"/>
                <w:szCs w:val="21"/>
              </w:rPr>
              <w:t>-</w:t>
            </w:r>
          </w:p>
        </w:tc>
        <w:tc>
          <w:tcPr>
            <w:tcW w:w="851" w:type="dxa"/>
            <w:vAlign w:val="center"/>
          </w:tcPr>
          <w:p w:rsidR="00AE4FC8" w:rsidRDefault="00404045">
            <w:pPr>
              <w:jc w:val="right"/>
            </w:pPr>
            <w:r>
              <w:rPr>
                <w:color w:val="000000"/>
                <w:szCs w:val="21"/>
              </w:rPr>
              <w:t>-</w:t>
            </w:r>
          </w:p>
        </w:tc>
        <w:tc>
          <w:tcPr>
            <w:tcW w:w="1134" w:type="dxa"/>
            <w:vAlign w:val="center"/>
          </w:tcPr>
          <w:p w:rsidR="00AE4FC8" w:rsidRDefault="00404045">
            <w:pPr>
              <w:jc w:val="right"/>
            </w:pPr>
            <w:r>
              <w:rPr>
                <w:color w:val="000000"/>
                <w:szCs w:val="21"/>
              </w:rPr>
              <w:t>-</w:t>
            </w:r>
          </w:p>
        </w:tc>
        <w:tc>
          <w:tcPr>
            <w:tcW w:w="889" w:type="dxa"/>
            <w:vAlign w:val="center"/>
          </w:tcPr>
          <w:p w:rsidR="00AE4FC8" w:rsidRDefault="00404045">
            <w:pPr>
              <w:jc w:val="right"/>
            </w:pPr>
            <w:r>
              <w:rPr>
                <w:color w:val="000000"/>
                <w:szCs w:val="21"/>
              </w:rPr>
              <w:t>-</w:t>
            </w:r>
          </w:p>
        </w:tc>
        <w:tc>
          <w:tcPr>
            <w:tcW w:w="1237" w:type="dxa"/>
            <w:vAlign w:val="center"/>
          </w:tcPr>
          <w:p w:rsidR="00AE4FC8" w:rsidRDefault="00404045">
            <w:pPr>
              <w:jc w:val="right"/>
            </w:pPr>
            <w:r>
              <w:rPr>
                <w:color w:val="000000"/>
                <w:szCs w:val="21"/>
              </w:rPr>
              <w:t>-</w:t>
            </w:r>
          </w:p>
        </w:tc>
        <w:tc>
          <w:tcPr>
            <w:tcW w:w="927" w:type="dxa"/>
            <w:vAlign w:val="center"/>
          </w:tcPr>
          <w:p w:rsidR="00AE4FC8" w:rsidRDefault="00404045">
            <w:pPr>
              <w:jc w:val="right"/>
            </w:pPr>
            <w:r>
              <w:rPr>
                <w:color w:val="000000"/>
                <w:szCs w:val="21"/>
              </w:rPr>
              <w:t>-</w:t>
            </w:r>
          </w:p>
        </w:tc>
        <w:tc>
          <w:tcPr>
            <w:tcW w:w="1057" w:type="dxa"/>
            <w:vAlign w:val="center"/>
          </w:tcPr>
          <w:p w:rsidR="00AE4FC8" w:rsidRDefault="00404045">
            <w:pPr>
              <w:jc w:val="right"/>
            </w:pPr>
            <w:r>
              <w:rPr>
                <w:color w:val="000000"/>
                <w:szCs w:val="21"/>
              </w:rPr>
              <w:t>-</w:t>
            </w:r>
          </w:p>
        </w:tc>
        <w:tc>
          <w:tcPr>
            <w:tcW w:w="905" w:type="dxa"/>
            <w:vAlign w:val="center"/>
          </w:tcPr>
          <w:p w:rsidR="00AE4FC8" w:rsidRDefault="00404045">
            <w:pPr>
              <w:jc w:val="right"/>
            </w:pPr>
            <w:r>
              <w:rPr>
                <w:color w:val="000000"/>
                <w:szCs w:val="21"/>
              </w:rPr>
              <w:t>-</w:t>
            </w:r>
          </w:p>
        </w:tc>
      </w:tr>
      <w:tr w:rsidR="00AE4FC8">
        <w:tc>
          <w:tcPr>
            <w:tcW w:w="709" w:type="dxa"/>
            <w:vAlign w:val="center"/>
          </w:tcPr>
          <w:p w:rsidR="00AE4FC8" w:rsidRDefault="00404045">
            <w:pPr>
              <w:jc w:val="left"/>
            </w:pPr>
            <w:r>
              <w:rPr>
                <w:color w:val="000000"/>
                <w:szCs w:val="21"/>
              </w:rPr>
              <w:t>华泰证券</w:t>
            </w:r>
          </w:p>
        </w:tc>
        <w:tc>
          <w:tcPr>
            <w:tcW w:w="1134" w:type="dxa"/>
            <w:vAlign w:val="center"/>
          </w:tcPr>
          <w:p w:rsidR="00AE4FC8" w:rsidRDefault="00404045">
            <w:pPr>
              <w:jc w:val="right"/>
            </w:pPr>
            <w:r>
              <w:rPr>
                <w:color w:val="000000"/>
                <w:szCs w:val="21"/>
              </w:rPr>
              <w:t>837,614.11</w:t>
            </w:r>
          </w:p>
        </w:tc>
        <w:tc>
          <w:tcPr>
            <w:tcW w:w="851" w:type="dxa"/>
            <w:vAlign w:val="center"/>
          </w:tcPr>
          <w:p w:rsidR="00AE4FC8" w:rsidRDefault="00404045">
            <w:pPr>
              <w:jc w:val="right"/>
            </w:pPr>
            <w:r>
              <w:rPr>
                <w:color w:val="000000"/>
                <w:szCs w:val="21"/>
              </w:rPr>
              <w:t>79.08%</w:t>
            </w:r>
          </w:p>
        </w:tc>
        <w:tc>
          <w:tcPr>
            <w:tcW w:w="1134" w:type="dxa"/>
            <w:vAlign w:val="center"/>
          </w:tcPr>
          <w:p w:rsidR="00AE4FC8" w:rsidRDefault="00404045">
            <w:pPr>
              <w:jc w:val="right"/>
            </w:pPr>
            <w:r>
              <w:rPr>
                <w:color w:val="000000"/>
                <w:szCs w:val="21"/>
              </w:rPr>
              <w:t>-</w:t>
            </w:r>
          </w:p>
        </w:tc>
        <w:tc>
          <w:tcPr>
            <w:tcW w:w="889" w:type="dxa"/>
            <w:vAlign w:val="center"/>
          </w:tcPr>
          <w:p w:rsidR="00AE4FC8" w:rsidRDefault="00404045">
            <w:pPr>
              <w:jc w:val="right"/>
            </w:pPr>
            <w:r>
              <w:rPr>
                <w:color w:val="000000"/>
                <w:szCs w:val="21"/>
              </w:rPr>
              <w:t>-</w:t>
            </w:r>
          </w:p>
        </w:tc>
        <w:tc>
          <w:tcPr>
            <w:tcW w:w="1237" w:type="dxa"/>
            <w:vAlign w:val="center"/>
          </w:tcPr>
          <w:p w:rsidR="00AE4FC8" w:rsidRDefault="00404045">
            <w:pPr>
              <w:jc w:val="right"/>
            </w:pPr>
            <w:r>
              <w:rPr>
                <w:color w:val="000000"/>
                <w:szCs w:val="21"/>
              </w:rPr>
              <w:t>-</w:t>
            </w:r>
          </w:p>
        </w:tc>
        <w:tc>
          <w:tcPr>
            <w:tcW w:w="927" w:type="dxa"/>
            <w:vAlign w:val="center"/>
          </w:tcPr>
          <w:p w:rsidR="00AE4FC8" w:rsidRDefault="00404045">
            <w:pPr>
              <w:jc w:val="right"/>
            </w:pPr>
            <w:r>
              <w:rPr>
                <w:color w:val="000000"/>
                <w:szCs w:val="21"/>
              </w:rPr>
              <w:t>-</w:t>
            </w:r>
          </w:p>
        </w:tc>
        <w:tc>
          <w:tcPr>
            <w:tcW w:w="1057" w:type="dxa"/>
            <w:vAlign w:val="center"/>
          </w:tcPr>
          <w:p w:rsidR="00AE4FC8" w:rsidRDefault="00404045">
            <w:pPr>
              <w:jc w:val="right"/>
            </w:pPr>
            <w:r>
              <w:rPr>
                <w:color w:val="000000"/>
                <w:szCs w:val="21"/>
              </w:rPr>
              <w:t>882,780,419.29</w:t>
            </w:r>
          </w:p>
        </w:tc>
        <w:tc>
          <w:tcPr>
            <w:tcW w:w="905" w:type="dxa"/>
            <w:vAlign w:val="center"/>
          </w:tcPr>
          <w:p w:rsidR="00AE4FC8" w:rsidRDefault="00404045">
            <w:pPr>
              <w:jc w:val="right"/>
            </w:pPr>
            <w:r>
              <w:rPr>
                <w:color w:val="000000"/>
                <w:szCs w:val="21"/>
              </w:rPr>
              <w:t>17.77%</w:t>
            </w:r>
          </w:p>
        </w:tc>
      </w:tr>
      <w:tr w:rsidR="00AE4FC8">
        <w:tc>
          <w:tcPr>
            <w:tcW w:w="709" w:type="dxa"/>
            <w:vAlign w:val="center"/>
          </w:tcPr>
          <w:p w:rsidR="00AE4FC8" w:rsidRDefault="00404045">
            <w:pPr>
              <w:jc w:val="left"/>
            </w:pPr>
            <w:r>
              <w:rPr>
                <w:color w:val="000000"/>
                <w:szCs w:val="21"/>
              </w:rPr>
              <w:t>申万宏源</w:t>
            </w:r>
          </w:p>
        </w:tc>
        <w:tc>
          <w:tcPr>
            <w:tcW w:w="1134" w:type="dxa"/>
            <w:vAlign w:val="center"/>
          </w:tcPr>
          <w:p w:rsidR="00AE4FC8" w:rsidRDefault="00404045">
            <w:pPr>
              <w:jc w:val="right"/>
            </w:pPr>
            <w:r>
              <w:rPr>
                <w:color w:val="000000"/>
                <w:szCs w:val="21"/>
              </w:rPr>
              <w:t>-</w:t>
            </w:r>
          </w:p>
        </w:tc>
        <w:tc>
          <w:tcPr>
            <w:tcW w:w="851" w:type="dxa"/>
            <w:vAlign w:val="center"/>
          </w:tcPr>
          <w:p w:rsidR="00AE4FC8" w:rsidRDefault="00404045">
            <w:pPr>
              <w:jc w:val="right"/>
            </w:pPr>
            <w:r>
              <w:rPr>
                <w:color w:val="000000"/>
                <w:szCs w:val="21"/>
              </w:rPr>
              <w:t>-</w:t>
            </w:r>
          </w:p>
        </w:tc>
        <w:tc>
          <w:tcPr>
            <w:tcW w:w="1134" w:type="dxa"/>
            <w:vAlign w:val="center"/>
          </w:tcPr>
          <w:p w:rsidR="00AE4FC8" w:rsidRDefault="00404045">
            <w:pPr>
              <w:jc w:val="right"/>
            </w:pPr>
            <w:r>
              <w:rPr>
                <w:color w:val="000000"/>
                <w:szCs w:val="21"/>
              </w:rPr>
              <w:t>-</w:t>
            </w:r>
          </w:p>
        </w:tc>
        <w:tc>
          <w:tcPr>
            <w:tcW w:w="889" w:type="dxa"/>
            <w:vAlign w:val="center"/>
          </w:tcPr>
          <w:p w:rsidR="00AE4FC8" w:rsidRDefault="00404045">
            <w:pPr>
              <w:jc w:val="right"/>
            </w:pPr>
            <w:r>
              <w:rPr>
                <w:color w:val="000000"/>
                <w:szCs w:val="21"/>
              </w:rPr>
              <w:t>-</w:t>
            </w:r>
          </w:p>
        </w:tc>
        <w:tc>
          <w:tcPr>
            <w:tcW w:w="1237" w:type="dxa"/>
            <w:vAlign w:val="center"/>
          </w:tcPr>
          <w:p w:rsidR="00AE4FC8" w:rsidRDefault="00404045">
            <w:pPr>
              <w:jc w:val="right"/>
            </w:pPr>
            <w:r>
              <w:rPr>
                <w:color w:val="000000"/>
                <w:szCs w:val="21"/>
              </w:rPr>
              <w:t>-</w:t>
            </w:r>
          </w:p>
        </w:tc>
        <w:tc>
          <w:tcPr>
            <w:tcW w:w="927" w:type="dxa"/>
            <w:vAlign w:val="center"/>
          </w:tcPr>
          <w:p w:rsidR="00AE4FC8" w:rsidRDefault="00404045">
            <w:pPr>
              <w:jc w:val="right"/>
            </w:pPr>
            <w:r>
              <w:rPr>
                <w:color w:val="000000"/>
                <w:szCs w:val="21"/>
              </w:rPr>
              <w:t>-</w:t>
            </w:r>
          </w:p>
        </w:tc>
        <w:tc>
          <w:tcPr>
            <w:tcW w:w="1057" w:type="dxa"/>
            <w:vAlign w:val="center"/>
          </w:tcPr>
          <w:p w:rsidR="00AE4FC8" w:rsidRDefault="00404045">
            <w:pPr>
              <w:jc w:val="right"/>
            </w:pPr>
            <w:r>
              <w:rPr>
                <w:color w:val="000000"/>
                <w:szCs w:val="21"/>
              </w:rPr>
              <w:t>-</w:t>
            </w:r>
          </w:p>
        </w:tc>
        <w:tc>
          <w:tcPr>
            <w:tcW w:w="905" w:type="dxa"/>
            <w:vAlign w:val="center"/>
          </w:tcPr>
          <w:p w:rsidR="00AE4FC8" w:rsidRDefault="00404045">
            <w:pPr>
              <w:jc w:val="right"/>
            </w:pPr>
            <w:r>
              <w:rPr>
                <w:color w:val="000000"/>
                <w:szCs w:val="21"/>
              </w:rPr>
              <w:t>-</w:t>
            </w:r>
          </w:p>
        </w:tc>
      </w:tr>
      <w:tr w:rsidR="00AE4FC8">
        <w:tc>
          <w:tcPr>
            <w:tcW w:w="709" w:type="dxa"/>
            <w:vAlign w:val="center"/>
          </w:tcPr>
          <w:p w:rsidR="00AE4FC8" w:rsidRDefault="00404045">
            <w:pPr>
              <w:jc w:val="left"/>
            </w:pPr>
            <w:r>
              <w:rPr>
                <w:color w:val="000000"/>
                <w:szCs w:val="21"/>
              </w:rPr>
              <w:t>银河证券</w:t>
            </w:r>
          </w:p>
        </w:tc>
        <w:tc>
          <w:tcPr>
            <w:tcW w:w="1134" w:type="dxa"/>
            <w:vAlign w:val="center"/>
          </w:tcPr>
          <w:p w:rsidR="00AE4FC8" w:rsidRDefault="00404045">
            <w:pPr>
              <w:jc w:val="right"/>
            </w:pPr>
            <w:r>
              <w:rPr>
                <w:color w:val="000000"/>
                <w:szCs w:val="21"/>
              </w:rPr>
              <w:t>-</w:t>
            </w:r>
          </w:p>
        </w:tc>
        <w:tc>
          <w:tcPr>
            <w:tcW w:w="851" w:type="dxa"/>
            <w:vAlign w:val="center"/>
          </w:tcPr>
          <w:p w:rsidR="00AE4FC8" w:rsidRDefault="00404045">
            <w:pPr>
              <w:jc w:val="right"/>
            </w:pPr>
            <w:r>
              <w:rPr>
                <w:color w:val="000000"/>
                <w:szCs w:val="21"/>
              </w:rPr>
              <w:t>-</w:t>
            </w:r>
          </w:p>
        </w:tc>
        <w:tc>
          <w:tcPr>
            <w:tcW w:w="1134" w:type="dxa"/>
            <w:vAlign w:val="center"/>
          </w:tcPr>
          <w:p w:rsidR="00AE4FC8" w:rsidRDefault="00404045">
            <w:pPr>
              <w:jc w:val="right"/>
            </w:pPr>
            <w:r>
              <w:rPr>
                <w:color w:val="000000"/>
                <w:szCs w:val="21"/>
              </w:rPr>
              <w:t>-</w:t>
            </w:r>
          </w:p>
        </w:tc>
        <w:tc>
          <w:tcPr>
            <w:tcW w:w="889" w:type="dxa"/>
            <w:vAlign w:val="center"/>
          </w:tcPr>
          <w:p w:rsidR="00AE4FC8" w:rsidRDefault="00404045">
            <w:pPr>
              <w:jc w:val="right"/>
            </w:pPr>
            <w:r>
              <w:rPr>
                <w:color w:val="000000"/>
                <w:szCs w:val="21"/>
              </w:rPr>
              <w:t>-</w:t>
            </w:r>
          </w:p>
        </w:tc>
        <w:tc>
          <w:tcPr>
            <w:tcW w:w="1237" w:type="dxa"/>
            <w:vAlign w:val="center"/>
          </w:tcPr>
          <w:p w:rsidR="00AE4FC8" w:rsidRDefault="00404045">
            <w:pPr>
              <w:jc w:val="right"/>
            </w:pPr>
            <w:r>
              <w:rPr>
                <w:color w:val="000000"/>
                <w:szCs w:val="21"/>
              </w:rPr>
              <w:t>-</w:t>
            </w:r>
          </w:p>
        </w:tc>
        <w:tc>
          <w:tcPr>
            <w:tcW w:w="927" w:type="dxa"/>
            <w:vAlign w:val="center"/>
          </w:tcPr>
          <w:p w:rsidR="00AE4FC8" w:rsidRDefault="00404045">
            <w:pPr>
              <w:jc w:val="right"/>
            </w:pPr>
            <w:r>
              <w:rPr>
                <w:color w:val="000000"/>
                <w:szCs w:val="21"/>
              </w:rPr>
              <w:t>-</w:t>
            </w:r>
          </w:p>
        </w:tc>
        <w:tc>
          <w:tcPr>
            <w:tcW w:w="1057" w:type="dxa"/>
            <w:vAlign w:val="center"/>
          </w:tcPr>
          <w:p w:rsidR="00AE4FC8" w:rsidRDefault="00404045">
            <w:pPr>
              <w:jc w:val="right"/>
            </w:pPr>
            <w:r>
              <w:rPr>
                <w:color w:val="000000"/>
                <w:szCs w:val="21"/>
              </w:rPr>
              <w:t>-</w:t>
            </w:r>
          </w:p>
        </w:tc>
        <w:tc>
          <w:tcPr>
            <w:tcW w:w="905" w:type="dxa"/>
            <w:vAlign w:val="center"/>
          </w:tcPr>
          <w:p w:rsidR="00AE4FC8" w:rsidRDefault="00404045">
            <w:pPr>
              <w:jc w:val="right"/>
            </w:pPr>
            <w:r>
              <w:rPr>
                <w:color w:val="000000"/>
                <w:szCs w:val="21"/>
              </w:rPr>
              <w:t>-</w:t>
            </w:r>
          </w:p>
        </w:tc>
      </w:tr>
      <w:tr w:rsidR="00AE4FC8">
        <w:tc>
          <w:tcPr>
            <w:tcW w:w="709" w:type="dxa"/>
            <w:vAlign w:val="center"/>
          </w:tcPr>
          <w:p w:rsidR="00AE4FC8" w:rsidRDefault="00404045">
            <w:pPr>
              <w:jc w:val="left"/>
            </w:pPr>
            <w:r>
              <w:rPr>
                <w:color w:val="000000"/>
                <w:szCs w:val="21"/>
              </w:rPr>
              <w:t>华创证券</w:t>
            </w:r>
          </w:p>
        </w:tc>
        <w:tc>
          <w:tcPr>
            <w:tcW w:w="1134" w:type="dxa"/>
            <w:vAlign w:val="center"/>
          </w:tcPr>
          <w:p w:rsidR="00AE4FC8" w:rsidRDefault="00404045">
            <w:pPr>
              <w:jc w:val="right"/>
            </w:pPr>
            <w:r>
              <w:rPr>
                <w:color w:val="000000"/>
                <w:szCs w:val="21"/>
              </w:rPr>
              <w:t>221,648.30</w:t>
            </w:r>
          </w:p>
        </w:tc>
        <w:tc>
          <w:tcPr>
            <w:tcW w:w="851" w:type="dxa"/>
            <w:vAlign w:val="center"/>
          </w:tcPr>
          <w:p w:rsidR="00AE4FC8" w:rsidRDefault="00404045">
            <w:pPr>
              <w:jc w:val="right"/>
            </w:pPr>
            <w:r>
              <w:rPr>
                <w:color w:val="000000"/>
                <w:szCs w:val="21"/>
              </w:rPr>
              <w:t>20.92%</w:t>
            </w:r>
          </w:p>
        </w:tc>
        <w:tc>
          <w:tcPr>
            <w:tcW w:w="1134" w:type="dxa"/>
            <w:vAlign w:val="center"/>
          </w:tcPr>
          <w:p w:rsidR="00AE4FC8" w:rsidRDefault="00404045">
            <w:pPr>
              <w:jc w:val="right"/>
            </w:pPr>
            <w:r>
              <w:rPr>
                <w:color w:val="000000"/>
                <w:szCs w:val="21"/>
              </w:rPr>
              <w:t>-</w:t>
            </w:r>
          </w:p>
        </w:tc>
        <w:tc>
          <w:tcPr>
            <w:tcW w:w="889" w:type="dxa"/>
            <w:vAlign w:val="center"/>
          </w:tcPr>
          <w:p w:rsidR="00AE4FC8" w:rsidRDefault="00404045">
            <w:pPr>
              <w:jc w:val="right"/>
            </w:pPr>
            <w:r>
              <w:rPr>
                <w:color w:val="000000"/>
                <w:szCs w:val="21"/>
              </w:rPr>
              <w:t>-</w:t>
            </w:r>
          </w:p>
        </w:tc>
        <w:tc>
          <w:tcPr>
            <w:tcW w:w="1237" w:type="dxa"/>
            <w:vAlign w:val="center"/>
          </w:tcPr>
          <w:p w:rsidR="00AE4FC8" w:rsidRDefault="00404045">
            <w:pPr>
              <w:jc w:val="right"/>
            </w:pPr>
            <w:r>
              <w:rPr>
                <w:color w:val="000000"/>
                <w:szCs w:val="21"/>
              </w:rPr>
              <w:t>-</w:t>
            </w:r>
          </w:p>
        </w:tc>
        <w:tc>
          <w:tcPr>
            <w:tcW w:w="927" w:type="dxa"/>
            <w:vAlign w:val="center"/>
          </w:tcPr>
          <w:p w:rsidR="00AE4FC8" w:rsidRDefault="00404045">
            <w:pPr>
              <w:jc w:val="right"/>
            </w:pPr>
            <w:r>
              <w:rPr>
                <w:color w:val="000000"/>
                <w:szCs w:val="21"/>
              </w:rPr>
              <w:t>-</w:t>
            </w:r>
          </w:p>
        </w:tc>
        <w:tc>
          <w:tcPr>
            <w:tcW w:w="1057" w:type="dxa"/>
            <w:vAlign w:val="center"/>
          </w:tcPr>
          <w:p w:rsidR="00AE4FC8" w:rsidRDefault="00404045">
            <w:pPr>
              <w:jc w:val="right"/>
            </w:pPr>
            <w:r>
              <w:rPr>
                <w:color w:val="000000"/>
                <w:szCs w:val="21"/>
              </w:rPr>
              <w:t>3,722,396,618.59</w:t>
            </w:r>
          </w:p>
        </w:tc>
        <w:tc>
          <w:tcPr>
            <w:tcW w:w="905" w:type="dxa"/>
            <w:vAlign w:val="center"/>
          </w:tcPr>
          <w:p w:rsidR="00AE4FC8" w:rsidRDefault="00404045">
            <w:pPr>
              <w:jc w:val="right"/>
            </w:pPr>
            <w:r>
              <w:rPr>
                <w:color w:val="000000"/>
                <w:szCs w:val="21"/>
              </w:rPr>
              <w:t>74.92%</w:t>
            </w:r>
          </w:p>
        </w:tc>
      </w:tr>
    </w:tbl>
    <w:p w:rsidR="001A59F9" w:rsidRPr="00D564C7" w:rsidRDefault="001A59F9" w:rsidP="00A36984">
      <w:pPr>
        <w:pStyle w:val="20"/>
        <w:spacing w:before="0" w:after="0"/>
        <w:rPr>
          <w:rFonts w:asciiTheme="minorEastAsia" w:eastAsiaTheme="minorEastAsia" w:hAnsiTheme="minorEastAsia"/>
          <w:kern w:val="0"/>
          <w:sz w:val="21"/>
          <w:szCs w:val="21"/>
        </w:rPr>
      </w:pPr>
      <w:bookmarkStart w:id="171" w:name="_Toc361324901"/>
      <w:bookmarkStart w:id="172" w:name="_Toc35533848"/>
      <w:r w:rsidRPr="0084562B">
        <w:rPr>
          <w:rFonts w:asciiTheme="minorEastAsia" w:eastAsiaTheme="minorEastAsia" w:hAnsiTheme="minorEastAsia"/>
          <w:kern w:val="0"/>
          <w:sz w:val="21"/>
          <w:szCs w:val="21"/>
        </w:rPr>
        <w:t>11.8</w:t>
      </w:r>
      <w:r w:rsidR="00D323E5"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其他重大事件</w:t>
      </w:r>
      <w:bookmarkEnd w:id="171"/>
      <w:bookmarkEnd w:id="17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序号</w:t>
            </w:r>
          </w:p>
        </w:tc>
        <w:tc>
          <w:tcPr>
            <w:tcW w:w="432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公告事项</w:t>
            </w:r>
          </w:p>
        </w:tc>
        <w:tc>
          <w:tcPr>
            <w:tcW w:w="2331"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法定披露方式</w:t>
            </w:r>
          </w:p>
        </w:tc>
        <w:tc>
          <w:tcPr>
            <w:tcW w:w="1629"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法定披露日期</w:t>
            </w:r>
          </w:p>
        </w:tc>
      </w:tr>
      <w:tr w:rsidR="00AE4FC8">
        <w:tc>
          <w:tcPr>
            <w:tcW w:w="720" w:type="dxa"/>
            <w:vAlign w:val="center"/>
          </w:tcPr>
          <w:p w:rsidR="00AE4FC8" w:rsidRDefault="00404045">
            <w:pPr>
              <w:jc w:val="center"/>
            </w:pPr>
            <w:r>
              <w:rPr>
                <w:rFonts w:eastAsiaTheme="minorEastAsia"/>
                <w:color w:val="000000"/>
                <w:szCs w:val="21"/>
              </w:rPr>
              <w:t>1</w:t>
            </w:r>
          </w:p>
        </w:tc>
        <w:tc>
          <w:tcPr>
            <w:tcW w:w="4320" w:type="dxa"/>
            <w:vAlign w:val="center"/>
          </w:tcPr>
          <w:p w:rsidR="00AE4FC8" w:rsidRDefault="00404045">
            <w:pPr>
              <w:jc w:val="left"/>
            </w:pPr>
            <w:r>
              <w:rPr>
                <w:rFonts w:eastAsiaTheme="minorEastAsia"/>
                <w:color w:val="000000"/>
                <w:szCs w:val="21"/>
              </w:rPr>
              <w:t>易方达基金管理有限公司关于旗下部分开放式基金增加腾安基金为销售机构的公告</w:t>
            </w:r>
          </w:p>
        </w:tc>
        <w:tc>
          <w:tcPr>
            <w:tcW w:w="2331" w:type="dxa"/>
            <w:vAlign w:val="center"/>
          </w:tcPr>
          <w:p w:rsidR="00AE4FC8" w:rsidRDefault="00404045">
            <w:pPr>
              <w:jc w:val="center"/>
            </w:pPr>
            <w:r>
              <w:rPr>
                <w:rFonts w:eastAsiaTheme="minorEastAsia"/>
                <w:color w:val="000000"/>
                <w:szCs w:val="21"/>
              </w:rPr>
              <w:t>中国证券报、上海证券报、证券时报、证券日报及基金管理人网站</w:t>
            </w:r>
          </w:p>
        </w:tc>
        <w:tc>
          <w:tcPr>
            <w:tcW w:w="1629" w:type="dxa"/>
            <w:vAlign w:val="center"/>
          </w:tcPr>
          <w:p w:rsidR="00AE4FC8" w:rsidRDefault="00404045">
            <w:pPr>
              <w:jc w:val="center"/>
            </w:pPr>
            <w:r>
              <w:rPr>
                <w:rFonts w:eastAsiaTheme="minorEastAsia"/>
                <w:color w:val="000000"/>
                <w:szCs w:val="21"/>
              </w:rPr>
              <w:t>2019-01-23</w:t>
            </w:r>
          </w:p>
        </w:tc>
      </w:tr>
      <w:tr w:rsidR="00AE4FC8">
        <w:tc>
          <w:tcPr>
            <w:tcW w:w="720" w:type="dxa"/>
            <w:vAlign w:val="center"/>
          </w:tcPr>
          <w:p w:rsidR="00AE4FC8" w:rsidRDefault="00404045">
            <w:pPr>
              <w:jc w:val="center"/>
            </w:pPr>
            <w:r>
              <w:rPr>
                <w:rFonts w:eastAsiaTheme="minorEastAsia"/>
                <w:color w:val="000000"/>
                <w:szCs w:val="21"/>
              </w:rPr>
              <w:lastRenderedPageBreak/>
              <w:t>2</w:t>
            </w:r>
          </w:p>
        </w:tc>
        <w:tc>
          <w:tcPr>
            <w:tcW w:w="4320" w:type="dxa"/>
            <w:vAlign w:val="center"/>
          </w:tcPr>
          <w:p w:rsidR="00AE4FC8" w:rsidRDefault="00404045">
            <w:pPr>
              <w:jc w:val="left"/>
            </w:pPr>
            <w:r>
              <w:rPr>
                <w:rFonts w:eastAsiaTheme="minorEastAsia"/>
                <w:color w:val="000000"/>
                <w:szCs w:val="21"/>
              </w:rPr>
              <w:t>易方达基金管理有限公司关于暂停大泰金石基金销售有限公司办理旗下基金相关销售业务的公告</w:t>
            </w:r>
          </w:p>
        </w:tc>
        <w:tc>
          <w:tcPr>
            <w:tcW w:w="2331" w:type="dxa"/>
            <w:vAlign w:val="center"/>
          </w:tcPr>
          <w:p w:rsidR="00AE4FC8" w:rsidRDefault="00404045">
            <w:pPr>
              <w:jc w:val="center"/>
            </w:pPr>
            <w:r>
              <w:rPr>
                <w:rFonts w:eastAsiaTheme="minorEastAsia"/>
                <w:color w:val="000000"/>
                <w:szCs w:val="21"/>
              </w:rPr>
              <w:t>中国证券报、上海证券报、证券时报、证券日报及基金管理人网站</w:t>
            </w:r>
          </w:p>
        </w:tc>
        <w:tc>
          <w:tcPr>
            <w:tcW w:w="1629" w:type="dxa"/>
            <w:vAlign w:val="center"/>
          </w:tcPr>
          <w:p w:rsidR="00AE4FC8" w:rsidRDefault="00404045">
            <w:pPr>
              <w:jc w:val="center"/>
            </w:pPr>
            <w:r>
              <w:rPr>
                <w:rFonts w:eastAsiaTheme="minorEastAsia"/>
                <w:color w:val="000000"/>
                <w:szCs w:val="21"/>
              </w:rPr>
              <w:t>2019-01-29</w:t>
            </w:r>
          </w:p>
        </w:tc>
      </w:tr>
      <w:tr w:rsidR="00AE4FC8">
        <w:tc>
          <w:tcPr>
            <w:tcW w:w="720" w:type="dxa"/>
            <w:vAlign w:val="center"/>
          </w:tcPr>
          <w:p w:rsidR="00AE4FC8" w:rsidRDefault="00404045">
            <w:pPr>
              <w:jc w:val="center"/>
            </w:pPr>
            <w:r>
              <w:rPr>
                <w:rFonts w:eastAsiaTheme="minorEastAsia"/>
                <w:color w:val="000000"/>
                <w:szCs w:val="21"/>
              </w:rPr>
              <w:t>3</w:t>
            </w:r>
          </w:p>
        </w:tc>
        <w:tc>
          <w:tcPr>
            <w:tcW w:w="4320" w:type="dxa"/>
            <w:vAlign w:val="center"/>
          </w:tcPr>
          <w:p w:rsidR="00AE4FC8" w:rsidRDefault="00404045">
            <w:pPr>
              <w:jc w:val="left"/>
            </w:pPr>
            <w:r>
              <w:rPr>
                <w:rFonts w:eastAsiaTheme="minorEastAsia"/>
                <w:color w:val="000000"/>
                <w:szCs w:val="21"/>
              </w:rPr>
              <w:t>易方达基金管理有限公司关于旗下部分开放式基金增加长沙银行为销售机构、参加长沙银行电子渠道费率优惠活动的公告</w:t>
            </w:r>
          </w:p>
        </w:tc>
        <w:tc>
          <w:tcPr>
            <w:tcW w:w="2331" w:type="dxa"/>
            <w:vAlign w:val="center"/>
          </w:tcPr>
          <w:p w:rsidR="00AE4FC8" w:rsidRDefault="00404045">
            <w:pPr>
              <w:jc w:val="center"/>
            </w:pPr>
            <w:r>
              <w:rPr>
                <w:rFonts w:eastAsiaTheme="minorEastAsia"/>
                <w:color w:val="000000"/>
                <w:szCs w:val="21"/>
              </w:rPr>
              <w:t>中国证券报、上海证券报、证券时报、证券日报及基金管理人网站</w:t>
            </w:r>
          </w:p>
        </w:tc>
        <w:tc>
          <w:tcPr>
            <w:tcW w:w="1629" w:type="dxa"/>
            <w:vAlign w:val="center"/>
          </w:tcPr>
          <w:p w:rsidR="00AE4FC8" w:rsidRDefault="00404045">
            <w:pPr>
              <w:jc w:val="center"/>
            </w:pPr>
            <w:r>
              <w:rPr>
                <w:rFonts w:eastAsiaTheme="minorEastAsia"/>
                <w:color w:val="000000"/>
                <w:szCs w:val="21"/>
              </w:rPr>
              <w:t>2019-01-31</w:t>
            </w:r>
          </w:p>
        </w:tc>
      </w:tr>
      <w:tr w:rsidR="00AE4FC8">
        <w:tc>
          <w:tcPr>
            <w:tcW w:w="720" w:type="dxa"/>
            <w:vAlign w:val="center"/>
          </w:tcPr>
          <w:p w:rsidR="00AE4FC8" w:rsidRDefault="00404045">
            <w:pPr>
              <w:jc w:val="center"/>
            </w:pPr>
            <w:r>
              <w:rPr>
                <w:rFonts w:eastAsiaTheme="minorEastAsia"/>
                <w:color w:val="000000"/>
                <w:szCs w:val="21"/>
              </w:rPr>
              <w:t>4</w:t>
            </w:r>
          </w:p>
        </w:tc>
        <w:tc>
          <w:tcPr>
            <w:tcW w:w="4320" w:type="dxa"/>
            <w:vAlign w:val="center"/>
          </w:tcPr>
          <w:p w:rsidR="00AE4FC8" w:rsidRDefault="00404045">
            <w:pPr>
              <w:jc w:val="left"/>
            </w:pPr>
            <w:r>
              <w:rPr>
                <w:rFonts w:eastAsiaTheme="minorEastAsia"/>
                <w:color w:val="000000"/>
                <w:szCs w:val="21"/>
              </w:rPr>
              <w:t>易方达基金管理有限公司关于旗下部分开放式基金增加第一创业证券为销售机构的公告</w:t>
            </w:r>
          </w:p>
        </w:tc>
        <w:tc>
          <w:tcPr>
            <w:tcW w:w="2331" w:type="dxa"/>
            <w:vAlign w:val="center"/>
          </w:tcPr>
          <w:p w:rsidR="00AE4FC8" w:rsidRDefault="00404045">
            <w:pPr>
              <w:jc w:val="center"/>
            </w:pPr>
            <w:r>
              <w:rPr>
                <w:rFonts w:eastAsiaTheme="minorEastAsia"/>
                <w:color w:val="000000"/>
                <w:szCs w:val="21"/>
              </w:rPr>
              <w:t>中国证券报、上海证券报及基金管理人网站</w:t>
            </w:r>
          </w:p>
        </w:tc>
        <w:tc>
          <w:tcPr>
            <w:tcW w:w="1629" w:type="dxa"/>
            <w:vAlign w:val="center"/>
          </w:tcPr>
          <w:p w:rsidR="00AE4FC8" w:rsidRDefault="00404045">
            <w:pPr>
              <w:jc w:val="center"/>
            </w:pPr>
            <w:r>
              <w:rPr>
                <w:rFonts w:eastAsiaTheme="minorEastAsia"/>
                <w:color w:val="000000"/>
                <w:szCs w:val="21"/>
              </w:rPr>
              <w:t>2019-01-31</w:t>
            </w:r>
          </w:p>
        </w:tc>
      </w:tr>
      <w:tr w:rsidR="00AE4FC8">
        <w:tc>
          <w:tcPr>
            <w:tcW w:w="720" w:type="dxa"/>
            <w:vAlign w:val="center"/>
          </w:tcPr>
          <w:p w:rsidR="00AE4FC8" w:rsidRDefault="00404045">
            <w:pPr>
              <w:jc w:val="center"/>
            </w:pPr>
            <w:r>
              <w:rPr>
                <w:rFonts w:eastAsiaTheme="minorEastAsia"/>
                <w:color w:val="000000"/>
                <w:szCs w:val="21"/>
              </w:rPr>
              <w:t>5</w:t>
            </w:r>
          </w:p>
        </w:tc>
        <w:tc>
          <w:tcPr>
            <w:tcW w:w="4320" w:type="dxa"/>
            <w:vAlign w:val="center"/>
          </w:tcPr>
          <w:p w:rsidR="00AE4FC8" w:rsidRDefault="00404045">
            <w:pPr>
              <w:jc w:val="left"/>
            </w:pPr>
            <w:r>
              <w:rPr>
                <w:rFonts w:eastAsiaTheme="minorEastAsia"/>
                <w:color w:val="000000"/>
                <w:szCs w:val="21"/>
              </w:rPr>
              <w:t>易方达基金管理有限公司关于旗下部分开放式基金参加九州证券费率优惠活动的公告</w:t>
            </w:r>
          </w:p>
        </w:tc>
        <w:tc>
          <w:tcPr>
            <w:tcW w:w="2331" w:type="dxa"/>
            <w:vAlign w:val="center"/>
          </w:tcPr>
          <w:p w:rsidR="00AE4FC8" w:rsidRDefault="00404045">
            <w:pPr>
              <w:jc w:val="center"/>
            </w:pPr>
            <w:r>
              <w:rPr>
                <w:rFonts w:eastAsiaTheme="minorEastAsia"/>
                <w:color w:val="000000"/>
                <w:szCs w:val="21"/>
              </w:rPr>
              <w:t>中国证券报、上海证券报、证券时报、证券日报及基金管理人网站</w:t>
            </w:r>
          </w:p>
        </w:tc>
        <w:tc>
          <w:tcPr>
            <w:tcW w:w="1629" w:type="dxa"/>
            <w:vAlign w:val="center"/>
          </w:tcPr>
          <w:p w:rsidR="00AE4FC8" w:rsidRDefault="00404045">
            <w:pPr>
              <w:jc w:val="center"/>
            </w:pPr>
            <w:r>
              <w:rPr>
                <w:rFonts w:eastAsiaTheme="minorEastAsia"/>
                <w:color w:val="000000"/>
                <w:szCs w:val="21"/>
              </w:rPr>
              <w:t>2019-02-13</w:t>
            </w:r>
          </w:p>
        </w:tc>
      </w:tr>
      <w:tr w:rsidR="00AE4FC8">
        <w:tc>
          <w:tcPr>
            <w:tcW w:w="720" w:type="dxa"/>
            <w:vAlign w:val="center"/>
          </w:tcPr>
          <w:p w:rsidR="00AE4FC8" w:rsidRDefault="00404045">
            <w:pPr>
              <w:jc w:val="center"/>
            </w:pPr>
            <w:r>
              <w:rPr>
                <w:rFonts w:eastAsiaTheme="minorEastAsia"/>
                <w:color w:val="000000"/>
                <w:szCs w:val="21"/>
              </w:rPr>
              <w:t>6</w:t>
            </w:r>
          </w:p>
        </w:tc>
        <w:tc>
          <w:tcPr>
            <w:tcW w:w="4320" w:type="dxa"/>
            <w:vAlign w:val="center"/>
          </w:tcPr>
          <w:p w:rsidR="00AE4FC8" w:rsidRDefault="00404045">
            <w:pPr>
              <w:jc w:val="left"/>
            </w:pPr>
            <w:r>
              <w:rPr>
                <w:rFonts w:eastAsiaTheme="minorEastAsia"/>
                <w:color w:val="000000"/>
                <w:szCs w:val="21"/>
              </w:rPr>
              <w:t>易方达基金管理有限公司关于旗下部分开放式基金增加恒泰证券为销售机构的公告</w:t>
            </w:r>
          </w:p>
        </w:tc>
        <w:tc>
          <w:tcPr>
            <w:tcW w:w="2331" w:type="dxa"/>
            <w:vAlign w:val="center"/>
          </w:tcPr>
          <w:p w:rsidR="00AE4FC8" w:rsidRDefault="00404045">
            <w:pPr>
              <w:jc w:val="center"/>
            </w:pPr>
            <w:r>
              <w:rPr>
                <w:rFonts w:eastAsiaTheme="minorEastAsia"/>
                <w:color w:val="000000"/>
                <w:szCs w:val="21"/>
              </w:rPr>
              <w:t>中国证券报、上海证券报、证券时报及基金管理人网站</w:t>
            </w:r>
          </w:p>
        </w:tc>
        <w:tc>
          <w:tcPr>
            <w:tcW w:w="1629" w:type="dxa"/>
            <w:vAlign w:val="center"/>
          </w:tcPr>
          <w:p w:rsidR="00AE4FC8" w:rsidRDefault="00404045">
            <w:pPr>
              <w:jc w:val="center"/>
            </w:pPr>
            <w:r>
              <w:rPr>
                <w:rFonts w:eastAsiaTheme="minorEastAsia"/>
                <w:color w:val="000000"/>
                <w:szCs w:val="21"/>
              </w:rPr>
              <w:t>2019-02-22</w:t>
            </w:r>
          </w:p>
        </w:tc>
      </w:tr>
      <w:tr w:rsidR="00AE4FC8">
        <w:tc>
          <w:tcPr>
            <w:tcW w:w="720" w:type="dxa"/>
            <w:vAlign w:val="center"/>
          </w:tcPr>
          <w:p w:rsidR="00AE4FC8" w:rsidRDefault="00404045">
            <w:pPr>
              <w:jc w:val="center"/>
            </w:pPr>
            <w:r>
              <w:rPr>
                <w:rFonts w:eastAsiaTheme="minorEastAsia"/>
                <w:color w:val="000000"/>
                <w:szCs w:val="21"/>
              </w:rPr>
              <w:t>7</w:t>
            </w:r>
          </w:p>
        </w:tc>
        <w:tc>
          <w:tcPr>
            <w:tcW w:w="4320" w:type="dxa"/>
            <w:vAlign w:val="center"/>
          </w:tcPr>
          <w:p w:rsidR="00AE4FC8" w:rsidRDefault="00404045">
            <w:pPr>
              <w:jc w:val="left"/>
            </w:pPr>
            <w:r>
              <w:rPr>
                <w:rFonts w:eastAsiaTheme="minorEastAsia"/>
                <w:color w:val="000000"/>
                <w:szCs w:val="21"/>
              </w:rPr>
              <w:t>易方达基金管理有限公司关于旗下部分开放式基金增加华夏财富为销售机构、参加华夏财富费率优惠活动的公告</w:t>
            </w:r>
          </w:p>
        </w:tc>
        <w:tc>
          <w:tcPr>
            <w:tcW w:w="2331" w:type="dxa"/>
            <w:vAlign w:val="center"/>
          </w:tcPr>
          <w:p w:rsidR="00AE4FC8" w:rsidRDefault="00404045">
            <w:pPr>
              <w:jc w:val="center"/>
            </w:pPr>
            <w:r>
              <w:rPr>
                <w:rFonts w:eastAsiaTheme="minorEastAsia"/>
                <w:color w:val="000000"/>
                <w:szCs w:val="21"/>
              </w:rPr>
              <w:t>中国证券报、上海证券报、证券时报、证券日报及基金管理人网站</w:t>
            </w:r>
          </w:p>
        </w:tc>
        <w:tc>
          <w:tcPr>
            <w:tcW w:w="1629" w:type="dxa"/>
            <w:vAlign w:val="center"/>
          </w:tcPr>
          <w:p w:rsidR="00AE4FC8" w:rsidRDefault="00404045">
            <w:pPr>
              <w:jc w:val="center"/>
            </w:pPr>
            <w:r>
              <w:rPr>
                <w:rFonts w:eastAsiaTheme="minorEastAsia"/>
                <w:color w:val="000000"/>
                <w:szCs w:val="21"/>
              </w:rPr>
              <w:t>2019-02-22</w:t>
            </w:r>
          </w:p>
        </w:tc>
      </w:tr>
      <w:tr w:rsidR="00AE4FC8">
        <w:tc>
          <w:tcPr>
            <w:tcW w:w="720" w:type="dxa"/>
            <w:vAlign w:val="center"/>
          </w:tcPr>
          <w:p w:rsidR="00AE4FC8" w:rsidRDefault="00404045">
            <w:pPr>
              <w:jc w:val="center"/>
            </w:pPr>
            <w:r>
              <w:rPr>
                <w:rFonts w:eastAsiaTheme="minorEastAsia"/>
                <w:color w:val="000000"/>
                <w:szCs w:val="21"/>
              </w:rPr>
              <w:t>8</w:t>
            </w:r>
          </w:p>
        </w:tc>
        <w:tc>
          <w:tcPr>
            <w:tcW w:w="4320" w:type="dxa"/>
            <w:vAlign w:val="center"/>
          </w:tcPr>
          <w:p w:rsidR="00AE4FC8" w:rsidRDefault="00404045">
            <w:pPr>
              <w:jc w:val="left"/>
            </w:pPr>
            <w:r>
              <w:rPr>
                <w:rFonts w:eastAsiaTheme="minorEastAsia"/>
                <w:color w:val="000000"/>
                <w:szCs w:val="21"/>
              </w:rPr>
              <w:t>易方达基金管理有限公司关于旗下部分开放式基金增加四川天府银行为销售机构的公告</w:t>
            </w:r>
          </w:p>
        </w:tc>
        <w:tc>
          <w:tcPr>
            <w:tcW w:w="2331" w:type="dxa"/>
            <w:vAlign w:val="center"/>
          </w:tcPr>
          <w:p w:rsidR="00AE4FC8" w:rsidRDefault="00404045">
            <w:pPr>
              <w:jc w:val="center"/>
            </w:pPr>
            <w:r>
              <w:rPr>
                <w:rFonts w:eastAsiaTheme="minorEastAsia"/>
                <w:color w:val="000000"/>
                <w:szCs w:val="21"/>
              </w:rPr>
              <w:t>中国证券报、上海证券报、证券时报、证券日报及基金管理人网站</w:t>
            </w:r>
          </w:p>
        </w:tc>
        <w:tc>
          <w:tcPr>
            <w:tcW w:w="1629" w:type="dxa"/>
            <w:vAlign w:val="center"/>
          </w:tcPr>
          <w:p w:rsidR="00AE4FC8" w:rsidRDefault="00404045">
            <w:pPr>
              <w:jc w:val="center"/>
            </w:pPr>
            <w:r>
              <w:rPr>
                <w:rFonts w:eastAsiaTheme="minorEastAsia"/>
                <w:color w:val="000000"/>
                <w:szCs w:val="21"/>
              </w:rPr>
              <w:t>2019-02-28</w:t>
            </w:r>
          </w:p>
        </w:tc>
      </w:tr>
      <w:tr w:rsidR="00AE4FC8">
        <w:tc>
          <w:tcPr>
            <w:tcW w:w="720" w:type="dxa"/>
            <w:vAlign w:val="center"/>
          </w:tcPr>
          <w:p w:rsidR="00AE4FC8" w:rsidRDefault="00404045">
            <w:pPr>
              <w:jc w:val="center"/>
            </w:pPr>
            <w:r>
              <w:rPr>
                <w:rFonts w:eastAsiaTheme="minorEastAsia"/>
                <w:color w:val="000000"/>
                <w:szCs w:val="21"/>
              </w:rPr>
              <w:t>9</w:t>
            </w:r>
          </w:p>
        </w:tc>
        <w:tc>
          <w:tcPr>
            <w:tcW w:w="4320" w:type="dxa"/>
            <w:vAlign w:val="center"/>
          </w:tcPr>
          <w:p w:rsidR="00AE4FC8" w:rsidRDefault="00404045">
            <w:pPr>
              <w:jc w:val="left"/>
            </w:pPr>
            <w:r>
              <w:rPr>
                <w:rFonts w:eastAsiaTheme="minorEastAsia"/>
                <w:color w:val="000000"/>
                <w:szCs w:val="21"/>
              </w:rPr>
              <w:t>易方达基金管理有限公司关于成都分公司营业场所变更的公告</w:t>
            </w:r>
          </w:p>
        </w:tc>
        <w:tc>
          <w:tcPr>
            <w:tcW w:w="2331" w:type="dxa"/>
            <w:vAlign w:val="center"/>
          </w:tcPr>
          <w:p w:rsidR="00AE4FC8" w:rsidRDefault="00404045">
            <w:pPr>
              <w:jc w:val="center"/>
            </w:pPr>
            <w:r>
              <w:rPr>
                <w:rFonts w:eastAsiaTheme="minorEastAsia"/>
                <w:color w:val="000000"/>
                <w:szCs w:val="21"/>
              </w:rPr>
              <w:t>中国证券报、上海证券报、证券时报、证券日报及基金管理人网站</w:t>
            </w:r>
          </w:p>
        </w:tc>
        <w:tc>
          <w:tcPr>
            <w:tcW w:w="1629" w:type="dxa"/>
            <w:vAlign w:val="center"/>
          </w:tcPr>
          <w:p w:rsidR="00AE4FC8" w:rsidRDefault="00404045">
            <w:pPr>
              <w:jc w:val="center"/>
            </w:pPr>
            <w:r>
              <w:rPr>
                <w:rFonts w:eastAsiaTheme="minorEastAsia"/>
                <w:color w:val="000000"/>
                <w:szCs w:val="21"/>
              </w:rPr>
              <w:t>2019-03-13</w:t>
            </w:r>
          </w:p>
        </w:tc>
      </w:tr>
      <w:tr w:rsidR="00AE4FC8">
        <w:tc>
          <w:tcPr>
            <w:tcW w:w="720" w:type="dxa"/>
            <w:vAlign w:val="center"/>
          </w:tcPr>
          <w:p w:rsidR="00AE4FC8" w:rsidRDefault="00404045">
            <w:pPr>
              <w:jc w:val="center"/>
            </w:pPr>
            <w:r>
              <w:rPr>
                <w:rFonts w:eastAsiaTheme="minorEastAsia"/>
                <w:color w:val="000000"/>
                <w:szCs w:val="21"/>
              </w:rPr>
              <w:t>10</w:t>
            </w:r>
          </w:p>
        </w:tc>
        <w:tc>
          <w:tcPr>
            <w:tcW w:w="4320" w:type="dxa"/>
            <w:vAlign w:val="center"/>
          </w:tcPr>
          <w:p w:rsidR="00AE4FC8" w:rsidRDefault="00404045">
            <w:pPr>
              <w:jc w:val="left"/>
            </w:pPr>
            <w:r>
              <w:rPr>
                <w:rFonts w:eastAsiaTheme="minorEastAsia"/>
                <w:color w:val="000000"/>
                <w:szCs w:val="21"/>
              </w:rPr>
              <w:t>易方达基金管理有限公司关于旗下部分开放式基金参加利得基金费率优惠活动的公告</w:t>
            </w:r>
          </w:p>
        </w:tc>
        <w:tc>
          <w:tcPr>
            <w:tcW w:w="2331" w:type="dxa"/>
            <w:vAlign w:val="center"/>
          </w:tcPr>
          <w:p w:rsidR="00AE4FC8" w:rsidRDefault="00404045">
            <w:pPr>
              <w:jc w:val="center"/>
            </w:pPr>
            <w:r>
              <w:rPr>
                <w:rFonts w:eastAsiaTheme="minorEastAsia"/>
                <w:color w:val="000000"/>
                <w:szCs w:val="21"/>
              </w:rPr>
              <w:t>中国证券报、上海证券报、证券时报、证券日报及基金管理人网站</w:t>
            </w:r>
          </w:p>
        </w:tc>
        <w:tc>
          <w:tcPr>
            <w:tcW w:w="1629" w:type="dxa"/>
            <w:vAlign w:val="center"/>
          </w:tcPr>
          <w:p w:rsidR="00AE4FC8" w:rsidRDefault="00404045">
            <w:pPr>
              <w:jc w:val="center"/>
            </w:pPr>
            <w:r>
              <w:rPr>
                <w:rFonts w:eastAsiaTheme="minorEastAsia"/>
                <w:color w:val="000000"/>
                <w:szCs w:val="21"/>
              </w:rPr>
              <w:t>2019-03-13</w:t>
            </w:r>
          </w:p>
        </w:tc>
      </w:tr>
      <w:tr w:rsidR="00AE4FC8">
        <w:tc>
          <w:tcPr>
            <w:tcW w:w="720" w:type="dxa"/>
            <w:vAlign w:val="center"/>
          </w:tcPr>
          <w:p w:rsidR="00AE4FC8" w:rsidRDefault="00404045">
            <w:pPr>
              <w:jc w:val="center"/>
            </w:pPr>
            <w:r>
              <w:rPr>
                <w:rFonts w:eastAsiaTheme="minorEastAsia"/>
                <w:color w:val="000000"/>
                <w:szCs w:val="21"/>
              </w:rPr>
              <w:t>11</w:t>
            </w:r>
          </w:p>
        </w:tc>
        <w:tc>
          <w:tcPr>
            <w:tcW w:w="4320" w:type="dxa"/>
            <w:vAlign w:val="center"/>
          </w:tcPr>
          <w:p w:rsidR="00AE4FC8" w:rsidRDefault="00404045">
            <w:pPr>
              <w:jc w:val="left"/>
            </w:pPr>
            <w:r>
              <w:rPr>
                <w:rFonts w:eastAsiaTheme="minorEastAsia"/>
                <w:color w:val="000000"/>
                <w:szCs w:val="21"/>
              </w:rPr>
              <w:t>关于易方达旗下部分开放式基金在易方达基金管理有限公司直销中心开展赎回费率优惠活动的公告</w:t>
            </w:r>
          </w:p>
        </w:tc>
        <w:tc>
          <w:tcPr>
            <w:tcW w:w="2331" w:type="dxa"/>
            <w:vAlign w:val="center"/>
          </w:tcPr>
          <w:p w:rsidR="00AE4FC8" w:rsidRDefault="00404045">
            <w:pPr>
              <w:jc w:val="center"/>
            </w:pPr>
            <w:r>
              <w:rPr>
                <w:rFonts w:eastAsiaTheme="minorEastAsia"/>
                <w:color w:val="000000"/>
                <w:szCs w:val="21"/>
              </w:rPr>
              <w:t>中国证券报、上海证券报及基金管理人网站</w:t>
            </w:r>
          </w:p>
        </w:tc>
        <w:tc>
          <w:tcPr>
            <w:tcW w:w="1629" w:type="dxa"/>
            <w:vAlign w:val="center"/>
          </w:tcPr>
          <w:p w:rsidR="00AE4FC8" w:rsidRDefault="00404045">
            <w:pPr>
              <w:jc w:val="center"/>
            </w:pPr>
            <w:r>
              <w:rPr>
                <w:rFonts w:eastAsiaTheme="minorEastAsia"/>
                <w:color w:val="000000"/>
                <w:szCs w:val="21"/>
              </w:rPr>
              <w:t>2019-03-16</w:t>
            </w:r>
          </w:p>
        </w:tc>
      </w:tr>
      <w:tr w:rsidR="00AE4FC8">
        <w:tc>
          <w:tcPr>
            <w:tcW w:w="720" w:type="dxa"/>
            <w:vAlign w:val="center"/>
          </w:tcPr>
          <w:p w:rsidR="00AE4FC8" w:rsidRDefault="00404045">
            <w:pPr>
              <w:jc w:val="center"/>
            </w:pPr>
            <w:r>
              <w:rPr>
                <w:rFonts w:eastAsiaTheme="minorEastAsia"/>
                <w:color w:val="000000"/>
                <w:szCs w:val="21"/>
              </w:rPr>
              <w:t>12</w:t>
            </w:r>
          </w:p>
        </w:tc>
        <w:tc>
          <w:tcPr>
            <w:tcW w:w="4320" w:type="dxa"/>
            <w:vAlign w:val="center"/>
          </w:tcPr>
          <w:p w:rsidR="00AE4FC8" w:rsidRDefault="00404045">
            <w:pPr>
              <w:jc w:val="left"/>
            </w:pPr>
            <w:r>
              <w:rPr>
                <w:rFonts w:eastAsiaTheme="minorEastAsia"/>
                <w:color w:val="000000"/>
                <w:szCs w:val="21"/>
              </w:rPr>
              <w:t>易方达基金管理有限公司关于提醒投资者及时提供或更新身份信息资料的公告</w:t>
            </w:r>
          </w:p>
        </w:tc>
        <w:tc>
          <w:tcPr>
            <w:tcW w:w="2331" w:type="dxa"/>
            <w:vAlign w:val="center"/>
          </w:tcPr>
          <w:p w:rsidR="00AE4FC8" w:rsidRDefault="00404045">
            <w:pPr>
              <w:jc w:val="center"/>
            </w:pPr>
            <w:r>
              <w:rPr>
                <w:rFonts w:eastAsiaTheme="minorEastAsia"/>
                <w:color w:val="000000"/>
                <w:szCs w:val="21"/>
              </w:rPr>
              <w:t>中国证券报、上海证券报、证券时报、证券日报及基金管理人网站</w:t>
            </w:r>
          </w:p>
        </w:tc>
        <w:tc>
          <w:tcPr>
            <w:tcW w:w="1629" w:type="dxa"/>
            <w:vAlign w:val="center"/>
          </w:tcPr>
          <w:p w:rsidR="00AE4FC8" w:rsidRDefault="00404045">
            <w:pPr>
              <w:jc w:val="center"/>
            </w:pPr>
            <w:r>
              <w:rPr>
                <w:rFonts w:eastAsiaTheme="minorEastAsia"/>
                <w:color w:val="000000"/>
                <w:szCs w:val="21"/>
              </w:rPr>
              <w:t>2019-03-19</w:t>
            </w:r>
          </w:p>
        </w:tc>
      </w:tr>
      <w:tr w:rsidR="00AE4FC8">
        <w:tc>
          <w:tcPr>
            <w:tcW w:w="720" w:type="dxa"/>
            <w:vAlign w:val="center"/>
          </w:tcPr>
          <w:p w:rsidR="00AE4FC8" w:rsidRDefault="00404045">
            <w:pPr>
              <w:jc w:val="center"/>
            </w:pPr>
            <w:r>
              <w:rPr>
                <w:rFonts w:eastAsiaTheme="minorEastAsia"/>
                <w:color w:val="000000"/>
                <w:szCs w:val="21"/>
              </w:rPr>
              <w:t>13</w:t>
            </w:r>
          </w:p>
        </w:tc>
        <w:tc>
          <w:tcPr>
            <w:tcW w:w="4320" w:type="dxa"/>
            <w:vAlign w:val="center"/>
          </w:tcPr>
          <w:p w:rsidR="00AE4FC8" w:rsidRDefault="00404045">
            <w:pPr>
              <w:jc w:val="left"/>
            </w:pPr>
            <w:r>
              <w:rPr>
                <w:rFonts w:eastAsiaTheme="minorEastAsia"/>
                <w:color w:val="000000"/>
                <w:szCs w:val="21"/>
              </w:rPr>
              <w:t>易方达基金管理有限公司关于旗下部分开放式基金参加国盛证券费率优惠活动的公告</w:t>
            </w:r>
          </w:p>
        </w:tc>
        <w:tc>
          <w:tcPr>
            <w:tcW w:w="2331" w:type="dxa"/>
            <w:vAlign w:val="center"/>
          </w:tcPr>
          <w:p w:rsidR="00AE4FC8" w:rsidRDefault="00404045">
            <w:pPr>
              <w:jc w:val="center"/>
            </w:pPr>
            <w:r>
              <w:rPr>
                <w:rFonts w:eastAsiaTheme="minorEastAsia"/>
                <w:color w:val="000000"/>
                <w:szCs w:val="21"/>
              </w:rPr>
              <w:t>中国证券报、上海证券报及基金管理人网站</w:t>
            </w:r>
          </w:p>
        </w:tc>
        <w:tc>
          <w:tcPr>
            <w:tcW w:w="1629" w:type="dxa"/>
            <w:vAlign w:val="center"/>
          </w:tcPr>
          <w:p w:rsidR="00AE4FC8" w:rsidRDefault="00404045">
            <w:pPr>
              <w:jc w:val="center"/>
            </w:pPr>
            <w:r>
              <w:rPr>
                <w:rFonts w:eastAsiaTheme="minorEastAsia"/>
                <w:color w:val="000000"/>
                <w:szCs w:val="21"/>
              </w:rPr>
              <w:t>2019-03-21</w:t>
            </w:r>
          </w:p>
        </w:tc>
      </w:tr>
      <w:tr w:rsidR="00AE4FC8">
        <w:tc>
          <w:tcPr>
            <w:tcW w:w="720" w:type="dxa"/>
            <w:vAlign w:val="center"/>
          </w:tcPr>
          <w:p w:rsidR="00AE4FC8" w:rsidRDefault="00404045">
            <w:pPr>
              <w:jc w:val="center"/>
            </w:pPr>
            <w:r>
              <w:rPr>
                <w:rFonts w:eastAsiaTheme="minorEastAsia"/>
                <w:color w:val="000000"/>
                <w:szCs w:val="21"/>
              </w:rPr>
              <w:t>14</w:t>
            </w:r>
          </w:p>
        </w:tc>
        <w:tc>
          <w:tcPr>
            <w:tcW w:w="4320" w:type="dxa"/>
            <w:vAlign w:val="center"/>
          </w:tcPr>
          <w:p w:rsidR="00AE4FC8" w:rsidRDefault="00404045">
            <w:pPr>
              <w:jc w:val="left"/>
            </w:pPr>
            <w:r>
              <w:rPr>
                <w:rFonts w:eastAsiaTheme="minorEastAsia"/>
                <w:color w:val="000000"/>
                <w:szCs w:val="21"/>
              </w:rPr>
              <w:t>易方达基金管理有限公司关于旗下部分开放式基金增加国盛证券为销售机构的公告</w:t>
            </w:r>
          </w:p>
        </w:tc>
        <w:tc>
          <w:tcPr>
            <w:tcW w:w="2331" w:type="dxa"/>
            <w:vAlign w:val="center"/>
          </w:tcPr>
          <w:p w:rsidR="00AE4FC8" w:rsidRDefault="00404045">
            <w:pPr>
              <w:jc w:val="center"/>
            </w:pPr>
            <w:r>
              <w:rPr>
                <w:rFonts w:eastAsiaTheme="minorEastAsia"/>
                <w:color w:val="000000"/>
                <w:szCs w:val="21"/>
              </w:rPr>
              <w:t>中国证券报、上海证券报及基金管理人网站</w:t>
            </w:r>
          </w:p>
        </w:tc>
        <w:tc>
          <w:tcPr>
            <w:tcW w:w="1629" w:type="dxa"/>
            <w:vAlign w:val="center"/>
          </w:tcPr>
          <w:p w:rsidR="00AE4FC8" w:rsidRDefault="00404045">
            <w:pPr>
              <w:jc w:val="center"/>
            </w:pPr>
            <w:r>
              <w:rPr>
                <w:rFonts w:eastAsiaTheme="minorEastAsia"/>
                <w:color w:val="000000"/>
                <w:szCs w:val="21"/>
              </w:rPr>
              <w:t>2019-03-26</w:t>
            </w:r>
          </w:p>
        </w:tc>
      </w:tr>
      <w:tr w:rsidR="00AE4FC8">
        <w:tc>
          <w:tcPr>
            <w:tcW w:w="720" w:type="dxa"/>
            <w:vAlign w:val="center"/>
          </w:tcPr>
          <w:p w:rsidR="00AE4FC8" w:rsidRDefault="00404045">
            <w:pPr>
              <w:jc w:val="center"/>
            </w:pPr>
            <w:r>
              <w:rPr>
                <w:rFonts w:eastAsiaTheme="minorEastAsia"/>
                <w:color w:val="000000"/>
                <w:szCs w:val="21"/>
              </w:rPr>
              <w:t>15</w:t>
            </w:r>
          </w:p>
        </w:tc>
        <w:tc>
          <w:tcPr>
            <w:tcW w:w="4320" w:type="dxa"/>
            <w:vAlign w:val="center"/>
          </w:tcPr>
          <w:p w:rsidR="00AE4FC8" w:rsidRDefault="00404045">
            <w:pPr>
              <w:jc w:val="left"/>
            </w:pPr>
            <w:r>
              <w:rPr>
                <w:rFonts w:eastAsiaTheme="minorEastAsia"/>
                <w:color w:val="000000"/>
                <w:szCs w:val="21"/>
              </w:rPr>
              <w:t>易方达基金管理有限公司关于旗下部分开放式基金参加国海证券定期定额投资费率优惠活动的公告</w:t>
            </w:r>
          </w:p>
        </w:tc>
        <w:tc>
          <w:tcPr>
            <w:tcW w:w="2331" w:type="dxa"/>
            <w:vAlign w:val="center"/>
          </w:tcPr>
          <w:p w:rsidR="00AE4FC8" w:rsidRDefault="00404045">
            <w:pPr>
              <w:jc w:val="center"/>
            </w:pPr>
            <w:r>
              <w:rPr>
                <w:rFonts w:eastAsiaTheme="minorEastAsia"/>
                <w:color w:val="000000"/>
                <w:szCs w:val="21"/>
              </w:rPr>
              <w:t>中国证券报、上海证券报及基金管理人网站</w:t>
            </w:r>
          </w:p>
        </w:tc>
        <w:tc>
          <w:tcPr>
            <w:tcW w:w="1629" w:type="dxa"/>
            <w:vAlign w:val="center"/>
          </w:tcPr>
          <w:p w:rsidR="00AE4FC8" w:rsidRDefault="00404045">
            <w:pPr>
              <w:jc w:val="center"/>
            </w:pPr>
            <w:r>
              <w:rPr>
                <w:rFonts w:eastAsiaTheme="minorEastAsia"/>
                <w:color w:val="000000"/>
                <w:szCs w:val="21"/>
              </w:rPr>
              <w:t>2019-03-27</w:t>
            </w:r>
          </w:p>
        </w:tc>
      </w:tr>
      <w:tr w:rsidR="00AE4FC8">
        <w:tc>
          <w:tcPr>
            <w:tcW w:w="720" w:type="dxa"/>
            <w:vAlign w:val="center"/>
          </w:tcPr>
          <w:p w:rsidR="00AE4FC8" w:rsidRDefault="00404045">
            <w:pPr>
              <w:jc w:val="center"/>
            </w:pPr>
            <w:r>
              <w:rPr>
                <w:rFonts w:eastAsiaTheme="minorEastAsia"/>
                <w:color w:val="000000"/>
                <w:szCs w:val="21"/>
              </w:rPr>
              <w:t>16</w:t>
            </w:r>
          </w:p>
        </w:tc>
        <w:tc>
          <w:tcPr>
            <w:tcW w:w="4320" w:type="dxa"/>
            <w:vAlign w:val="center"/>
          </w:tcPr>
          <w:p w:rsidR="00AE4FC8" w:rsidRDefault="00404045">
            <w:pPr>
              <w:jc w:val="left"/>
            </w:pPr>
            <w:r>
              <w:rPr>
                <w:rFonts w:eastAsiaTheme="minorEastAsia"/>
                <w:color w:val="000000"/>
                <w:szCs w:val="21"/>
              </w:rPr>
              <w:t>易方达基金管理有限公司关于旗下部分开放式基金参加昆仑银行费率优惠活动的公告</w:t>
            </w:r>
          </w:p>
        </w:tc>
        <w:tc>
          <w:tcPr>
            <w:tcW w:w="2331" w:type="dxa"/>
            <w:vAlign w:val="center"/>
          </w:tcPr>
          <w:p w:rsidR="00AE4FC8" w:rsidRDefault="00404045">
            <w:pPr>
              <w:jc w:val="center"/>
            </w:pPr>
            <w:r>
              <w:rPr>
                <w:rFonts w:eastAsiaTheme="minorEastAsia"/>
                <w:color w:val="000000"/>
                <w:szCs w:val="21"/>
              </w:rPr>
              <w:t>中国证券报、上海证券报、证券时报、证券日报及基金管理人网站</w:t>
            </w:r>
          </w:p>
        </w:tc>
        <w:tc>
          <w:tcPr>
            <w:tcW w:w="1629" w:type="dxa"/>
            <w:vAlign w:val="center"/>
          </w:tcPr>
          <w:p w:rsidR="00AE4FC8" w:rsidRDefault="00404045">
            <w:pPr>
              <w:jc w:val="center"/>
            </w:pPr>
            <w:r>
              <w:rPr>
                <w:rFonts w:eastAsiaTheme="minorEastAsia"/>
                <w:color w:val="000000"/>
                <w:szCs w:val="21"/>
              </w:rPr>
              <w:t>2019-03-29</w:t>
            </w:r>
          </w:p>
        </w:tc>
      </w:tr>
      <w:tr w:rsidR="00AE4FC8">
        <w:tc>
          <w:tcPr>
            <w:tcW w:w="720" w:type="dxa"/>
            <w:vAlign w:val="center"/>
          </w:tcPr>
          <w:p w:rsidR="00AE4FC8" w:rsidRDefault="00404045">
            <w:pPr>
              <w:jc w:val="center"/>
            </w:pPr>
            <w:r>
              <w:rPr>
                <w:rFonts w:eastAsiaTheme="minorEastAsia"/>
                <w:color w:val="000000"/>
                <w:szCs w:val="21"/>
              </w:rPr>
              <w:t>17</w:t>
            </w:r>
          </w:p>
        </w:tc>
        <w:tc>
          <w:tcPr>
            <w:tcW w:w="4320" w:type="dxa"/>
            <w:vAlign w:val="center"/>
          </w:tcPr>
          <w:p w:rsidR="00AE4FC8" w:rsidRDefault="00404045">
            <w:pPr>
              <w:jc w:val="left"/>
            </w:pPr>
            <w:r>
              <w:rPr>
                <w:rFonts w:eastAsiaTheme="minorEastAsia"/>
                <w:color w:val="000000"/>
                <w:szCs w:val="21"/>
              </w:rPr>
              <w:t>易方达基金管理有限公司关于旗下部分开放式基金参加中投证券费率优惠活动的公告</w:t>
            </w:r>
          </w:p>
        </w:tc>
        <w:tc>
          <w:tcPr>
            <w:tcW w:w="2331" w:type="dxa"/>
            <w:vAlign w:val="center"/>
          </w:tcPr>
          <w:p w:rsidR="00AE4FC8" w:rsidRDefault="00404045">
            <w:pPr>
              <w:jc w:val="center"/>
            </w:pPr>
            <w:r>
              <w:rPr>
                <w:rFonts w:eastAsiaTheme="minorEastAsia"/>
                <w:color w:val="000000"/>
                <w:szCs w:val="21"/>
              </w:rPr>
              <w:t>中国证券报、上海证券报、证券时报、证券日</w:t>
            </w:r>
            <w:r>
              <w:rPr>
                <w:rFonts w:eastAsiaTheme="minorEastAsia"/>
                <w:color w:val="000000"/>
                <w:szCs w:val="21"/>
              </w:rPr>
              <w:lastRenderedPageBreak/>
              <w:t>报及基金管理人网站</w:t>
            </w:r>
          </w:p>
        </w:tc>
        <w:tc>
          <w:tcPr>
            <w:tcW w:w="1629" w:type="dxa"/>
            <w:vAlign w:val="center"/>
          </w:tcPr>
          <w:p w:rsidR="00AE4FC8" w:rsidRDefault="00404045">
            <w:pPr>
              <w:jc w:val="center"/>
            </w:pPr>
            <w:r>
              <w:rPr>
                <w:rFonts w:eastAsiaTheme="minorEastAsia"/>
                <w:color w:val="000000"/>
                <w:szCs w:val="21"/>
              </w:rPr>
              <w:lastRenderedPageBreak/>
              <w:t>2019-03-29</w:t>
            </w:r>
          </w:p>
        </w:tc>
      </w:tr>
      <w:tr w:rsidR="00AE4FC8">
        <w:tc>
          <w:tcPr>
            <w:tcW w:w="720" w:type="dxa"/>
            <w:vAlign w:val="center"/>
          </w:tcPr>
          <w:p w:rsidR="00AE4FC8" w:rsidRDefault="00404045">
            <w:pPr>
              <w:jc w:val="center"/>
            </w:pPr>
            <w:r>
              <w:rPr>
                <w:rFonts w:eastAsiaTheme="minorEastAsia"/>
                <w:color w:val="000000"/>
                <w:szCs w:val="21"/>
              </w:rPr>
              <w:lastRenderedPageBreak/>
              <w:t>18</w:t>
            </w:r>
          </w:p>
        </w:tc>
        <w:tc>
          <w:tcPr>
            <w:tcW w:w="4320" w:type="dxa"/>
            <w:vAlign w:val="center"/>
          </w:tcPr>
          <w:p w:rsidR="00AE4FC8" w:rsidRDefault="00404045">
            <w:pPr>
              <w:jc w:val="left"/>
            </w:pPr>
            <w:r>
              <w:rPr>
                <w:rFonts w:eastAsiaTheme="minorEastAsia"/>
                <w:color w:val="000000"/>
                <w:szCs w:val="21"/>
              </w:rPr>
              <w:t>易方达基金管理有限公司关于旗下部分开放式基金参加交通银行手机银行申购及定期定额投资费率优惠活动的公告</w:t>
            </w:r>
          </w:p>
        </w:tc>
        <w:tc>
          <w:tcPr>
            <w:tcW w:w="2331" w:type="dxa"/>
            <w:vAlign w:val="center"/>
          </w:tcPr>
          <w:p w:rsidR="00AE4FC8" w:rsidRDefault="00404045">
            <w:pPr>
              <w:jc w:val="center"/>
            </w:pPr>
            <w:r>
              <w:rPr>
                <w:rFonts w:eastAsiaTheme="minorEastAsia"/>
                <w:color w:val="000000"/>
                <w:szCs w:val="21"/>
              </w:rPr>
              <w:t>中国证券报、上海证券报、证券时报、证券日报及基金管理人网站</w:t>
            </w:r>
          </w:p>
        </w:tc>
        <w:tc>
          <w:tcPr>
            <w:tcW w:w="1629" w:type="dxa"/>
            <w:vAlign w:val="center"/>
          </w:tcPr>
          <w:p w:rsidR="00AE4FC8" w:rsidRDefault="00404045">
            <w:pPr>
              <w:jc w:val="center"/>
            </w:pPr>
            <w:r>
              <w:rPr>
                <w:rFonts w:eastAsiaTheme="minorEastAsia"/>
                <w:color w:val="000000"/>
                <w:szCs w:val="21"/>
              </w:rPr>
              <w:t>2019-03-30</w:t>
            </w:r>
          </w:p>
        </w:tc>
      </w:tr>
      <w:tr w:rsidR="00AE4FC8">
        <w:tc>
          <w:tcPr>
            <w:tcW w:w="720" w:type="dxa"/>
            <w:vAlign w:val="center"/>
          </w:tcPr>
          <w:p w:rsidR="00AE4FC8" w:rsidRDefault="00404045">
            <w:pPr>
              <w:jc w:val="center"/>
            </w:pPr>
            <w:r>
              <w:rPr>
                <w:rFonts w:eastAsiaTheme="minorEastAsia"/>
                <w:color w:val="000000"/>
                <w:szCs w:val="21"/>
              </w:rPr>
              <w:t>19</w:t>
            </w:r>
          </w:p>
        </w:tc>
        <w:tc>
          <w:tcPr>
            <w:tcW w:w="4320" w:type="dxa"/>
            <w:vAlign w:val="center"/>
          </w:tcPr>
          <w:p w:rsidR="00AE4FC8" w:rsidRDefault="00404045">
            <w:pPr>
              <w:jc w:val="left"/>
            </w:pPr>
            <w:r>
              <w:rPr>
                <w:rFonts w:eastAsiaTheme="minorEastAsia"/>
                <w:color w:val="000000"/>
                <w:szCs w:val="21"/>
              </w:rPr>
              <w:t>易方达基金管理有限公司关于旗下部分开放式基金参加泉州银行费率优惠活动的公告</w:t>
            </w:r>
          </w:p>
        </w:tc>
        <w:tc>
          <w:tcPr>
            <w:tcW w:w="2331" w:type="dxa"/>
            <w:vAlign w:val="center"/>
          </w:tcPr>
          <w:p w:rsidR="00AE4FC8" w:rsidRDefault="00404045">
            <w:pPr>
              <w:jc w:val="center"/>
            </w:pPr>
            <w:r>
              <w:rPr>
                <w:rFonts w:eastAsiaTheme="minorEastAsia"/>
                <w:color w:val="000000"/>
                <w:szCs w:val="21"/>
              </w:rPr>
              <w:t>中国证券报、上海证券报、证券时报、证券日报及基金管理人网站</w:t>
            </w:r>
          </w:p>
        </w:tc>
        <w:tc>
          <w:tcPr>
            <w:tcW w:w="1629" w:type="dxa"/>
            <w:vAlign w:val="center"/>
          </w:tcPr>
          <w:p w:rsidR="00AE4FC8" w:rsidRDefault="00404045">
            <w:pPr>
              <w:jc w:val="center"/>
            </w:pPr>
            <w:r>
              <w:rPr>
                <w:rFonts w:eastAsiaTheme="minorEastAsia"/>
                <w:color w:val="000000"/>
                <w:szCs w:val="21"/>
              </w:rPr>
              <w:t>2019-04-01</w:t>
            </w:r>
          </w:p>
        </w:tc>
      </w:tr>
      <w:tr w:rsidR="00AE4FC8">
        <w:tc>
          <w:tcPr>
            <w:tcW w:w="720" w:type="dxa"/>
            <w:vAlign w:val="center"/>
          </w:tcPr>
          <w:p w:rsidR="00AE4FC8" w:rsidRDefault="00404045">
            <w:pPr>
              <w:jc w:val="center"/>
            </w:pPr>
            <w:r>
              <w:rPr>
                <w:rFonts w:eastAsiaTheme="minorEastAsia"/>
                <w:color w:val="000000"/>
                <w:szCs w:val="21"/>
              </w:rPr>
              <w:t>20</w:t>
            </w:r>
          </w:p>
        </w:tc>
        <w:tc>
          <w:tcPr>
            <w:tcW w:w="4320" w:type="dxa"/>
            <w:vAlign w:val="center"/>
          </w:tcPr>
          <w:p w:rsidR="00AE4FC8" w:rsidRDefault="00404045">
            <w:pPr>
              <w:jc w:val="left"/>
            </w:pPr>
            <w:r>
              <w:rPr>
                <w:rFonts w:eastAsiaTheme="minorEastAsia"/>
                <w:color w:val="000000"/>
                <w:szCs w:val="21"/>
              </w:rPr>
              <w:t>易方达基金管理有限公司关于旗下部分开放式基金参加中国工商银行申购费率优惠活动的公告</w:t>
            </w:r>
          </w:p>
        </w:tc>
        <w:tc>
          <w:tcPr>
            <w:tcW w:w="2331" w:type="dxa"/>
            <w:vAlign w:val="center"/>
          </w:tcPr>
          <w:p w:rsidR="00AE4FC8" w:rsidRDefault="00404045">
            <w:pPr>
              <w:jc w:val="center"/>
            </w:pPr>
            <w:r>
              <w:rPr>
                <w:rFonts w:eastAsiaTheme="minorEastAsia"/>
                <w:color w:val="000000"/>
                <w:szCs w:val="21"/>
              </w:rPr>
              <w:t>中国证券报、上海证券报、证券时报、证券日报及基金管理人网站</w:t>
            </w:r>
          </w:p>
        </w:tc>
        <w:tc>
          <w:tcPr>
            <w:tcW w:w="1629" w:type="dxa"/>
            <w:vAlign w:val="center"/>
          </w:tcPr>
          <w:p w:rsidR="00AE4FC8" w:rsidRDefault="00404045">
            <w:pPr>
              <w:jc w:val="center"/>
            </w:pPr>
            <w:r>
              <w:rPr>
                <w:rFonts w:eastAsiaTheme="minorEastAsia"/>
                <w:color w:val="000000"/>
                <w:szCs w:val="21"/>
              </w:rPr>
              <w:t>2019-04-01</w:t>
            </w:r>
          </w:p>
        </w:tc>
      </w:tr>
      <w:tr w:rsidR="00AE4FC8">
        <w:tc>
          <w:tcPr>
            <w:tcW w:w="720" w:type="dxa"/>
            <w:vAlign w:val="center"/>
          </w:tcPr>
          <w:p w:rsidR="00AE4FC8" w:rsidRDefault="00404045">
            <w:pPr>
              <w:jc w:val="center"/>
            </w:pPr>
            <w:r>
              <w:rPr>
                <w:rFonts w:eastAsiaTheme="minorEastAsia"/>
                <w:color w:val="000000"/>
                <w:szCs w:val="21"/>
              </w:rPr>
              <w:t>21</w:t>
            </w:r>
          </w:p>
        </w:tc>
        <w:tc>
          <w:tcPr>
            <w:tcW w:w="4320" w:type="dxa"/>
            <w:vAlign w:val="center"/>
          </w:tcPr>
          <w:p w:rsidR="00AE4FC8" w:rsidRDefault="00404045">
            <w:pPr>
              <w:jc w:val="left"/>
            </w:pPr>
            <w:r>
              <w:rPr>
                <w:rFonts w:eastAsiaTheme="minorEastAsia"/>
                <w:color w:val="000000"/>
                <w:szCs w:val="21"/>
              </w:rPr>
              <w:t>易方达基金管理有限公司关于旗下部分开放式基金增加青岛银行为销售机构的公告</w:t>
            </w:r>
          </w:p>
        </w:tc>
        <w:tc>
          <w:tcPr>
            <w:tcW w:w="2331" w:type="dxa"/>
            <w:vAlign w:val="center"/>
          </w:tcPr>
          <w:p w:rsidR="00AE4FC8" w:rsidRDefault="00404045">
            <w:pPr>
              <w:jc w:val="center"/>
            </w:pPr>
            <w:r>
              <w:rPr>
                <w:rFonts w:eastAsiaTheme="minorEastAsia"/>
                <w:color w:val="000000"/>
                <w:szCs w:val="21"/>
              </w:rPr>
              <w:t>中国证券报、上海证券报、证券时报、证券日报及基金管理人网站</w:t>
            </w:r>
          </w:p>
        </w:tc>
        <w:tc>
          <w:tcPr>
            <w:tcW w:w="1629" w:type="dxa"/>
            <w:vAlign w:val="center"/>
          </w:tcPr>
          <w:p w:rsidR="00AE4FC8" w:rsidRDefault="00404045">
            <w:pPr>
              <w:jc w:val="center"/>
            </w:pPr>
            <w:r>
              <w:rPr>
                <w:rFonts w:eastAsiaTheme="minorEastAsia"/>
                <w:color w:val="000000"/>
                <w:szCs w:val="21"/>
              </w:rPr>
              <w:t>2019-04-08</w:t>
            </w:r>
          </w:p>
        </w:tc>
      </w:tr>
      <w:tr w:rsidR="00AE4FC8">
        <w:tc>
          <w:tcPr>
            <w:tcW w:w="720" w:type="dxa"/>
            <w:vAlign w:val="center"/>
          </w:tcPr>
          <w:p w:rsidR="00AE4FC8" w:rsidRDefault="00404045">
            <w:pPr>
              <w:jc w:val="center"/>
            </w:pPr>
            <w:r>
              <w:rPr>
                <w:rFonts w:eastAsiaTheme="minorEastAsia"/>
                <w:color w:val="000000"/>
                <w:szCs w:val="21"/>
              </w:rPr>
              <w:t>22</w:t>
            </w:r>
          </w:p>
        </w:tc>
        <w:tc>
          <w:tcPr>
            <w:tcW w:w="4320" w:type="dxa"/>
            <w:vAlign w:val="center"/>
          </w:tcPr>
          <w:p w:rsidR="00AE4FC8" w:rsidRDefault="00404045">
            <w:pPr>
              <w:jc w:val="left"/>
            </w:pPr>
            <w:r>
              <w:rPr>
                <w:rFonts w:eastAsiaTheme="minorEastAsia"/>
                <w:color w:val="000000"/>
                <w:szCs w:val="21"/>
              </w:rPr>
              <w:t>易方达基金管理有限公司关于旗下部分开放式基金参加四川天府银行手机银行费率优惠活动的公告</w:t>
            </w:r>
          </w:p>
        </w:tc>
        <w:tc>
          <w:tcPr>
            <w:tcW w:w="2331" w:type="dxa"/>
            <w:vAlign w:val="center"/>
          </w:tcPr>
          <w:p w:rsidR="00AE4FC8" w:rsidRDefault="00404045">
            <w:pPr>
              <w:jc w:val="center"/>
            </w:pPr>
            <w:r>
              <w:rPr>
                <w:rFonts w:eastAsiaTheme="minorEastAsia"/>
                <w:color w:val="000000"/>
                <w:szCs w:val="21"/>
              </w:rPr>
              <w:t>中国证券报、上海证券报、证券时报、证券日报及基金管理人网站</w:t>
            </w:r>
          </w:p>
        </w:tc>
        <w:tc>
          <w:tcPr>
            <w:tcW w:w="1629" w:type="dxa"/>
            <w:vAlign w:val="center"/>
          </w:tcPr>
          <w:p w:rsidR="00AE4FC8" w:rsidRDefault="00404045">
            <w:pPr>
              <w:jc w:val="center"/>
            </w:pPr>
            <w:r>
              <w:rPr>
                <w:rFonts w:eastAsiaTheme="minorEastAsia"/>
                <w:color w:val="000000"/>
                <w:szCs w:val="21"/>
              </w:rPr>
              <w:t>2019-04-30</w:t>
            </w:r>
          </w:p>
        </w:tc>
      </w:tr>
      <w:tr w:rsidR="00AE4FC8">
        <w:tc>
          <w:tcPr>
            <w:tcW w:w="720" w:type="dxa"/>
            <w:vAlign w:val="center"/>
          </w:tcPr>
          <w:p w:rsidR="00AE4FC8" w:rsidRDefault="00404045">
            <w:pPr>
              <w:jc w:val="center"/>
            </w:pPr>
            <w:r>
              <w:rPr>
                <w:rFonts w:eastAsiaTheme="minorEastAsia"/>
                <w:color w:val="000000"/>
                <w:szCs w:val="21"/>
              </w:rPr>
              <w:t>23</w:t>
            </w:r>
          </w:p>
        </w:tc>
        <w:tc>
          <w:tcPr>
            <w:tcW w:w="4320" w:type="dxa"/>
            <w:vAlign w:val="center"/>
          </w:tcPr>
          <w:p w:rsidR="00AE4FC8" w:rsidRDefault="00404045">
            <w:pPr>
              <w:jc w:val="left"/>
            </w:pPr>
            <w:r>
              <w:rPr>
                <w:rFonts w:eastAsiaTheme="minorEastAsia"/>
                <w:color w:val="000000"/>
                <w:szCs w:val="21"/>
              </w:rPr>
              <w:t>易方达基金管理有限公司关于旗下部分开放式基金参加齐商银行费率优惠活动的公告</w:t>
            </w:r>
          </w:p>
        </w:tc>
        <w:tc>
          <w:tcPr>
            <w:tcW w:w="2331" w:type="dxa"/>
            <w:vAlign w:val="center"/>
          </w:tcPr>
          <w:p w:rsidR="00AE4FC8" w:rsidRDefault="00404045">
            <w:pPr>
              <w:jc w:val="center"/>
            </w:pPr>
            <w:r>
              <w:rPr>
                <w:rFonts w:eastAsiaTheme="minorEastAsia"/>
                <w:color w:val="000000"/>
                <w:szCs w:val="21"/>
              </w:rPr>
              <w:t>中国证券报、上海证券报、证券时报、证券日报及基金管理人网站</w:t>
            </w:r>
          </w:p>
        </w:tc>
        <w:tc>
          <w:tcPr>
            <w:tcW w:w="1629" w:type="dxa"/>
            <w:vAlign w:val="center"/>
          </w:tcPr>
          <w:p w:rsidR="00AE4FC8" w:rsidRDefault="00404045">
            <w:pPr>
              <w:jc w:val="center"/>
            </w:pPr>
            <w:r>
              <w:rPr>
                <w:rFonts w:eastAsiaTheme="minorEastAsia"/>
                <w:color w:val="000000"/>
                <w:szCs w:val="21"/>
              </w:rPr>
              <w:t>2019-05-07</w:t>
            </w:r>
          </w:p>
        </w:tc>
      </w:tr>
      <w:tr w:rsidR="00AE4FC8">
        <w:tc>
          <w:tcPr>
            <w:tcW w:w="720" w:type="dxa"/>
            <w:vAlign w:val="center"/>
          </w:tcPr>
          <w:p w:rsidR="00AE4FC8" w:rsidRDefault="00404045">
            <w:pPr>
              <w:jc w:val="center"/>
            </w:pPr>
            <w:r>
              <w:rPr>
                <w:rFonts w:eastAsiaTheme="minorEastAsia"/>
                <w:color w:val="000000"/>
                <w:szCs w:val="21"/>
              </w:rPr>
              <w:t>24</w:t>
            </w:r>
          </w:p>
        </w:tc>
        <w:tc>
          <w:tcPr>
            <w:tcW w:w="4320" w:type="dxa"/>
            <w:vAlign w:val="center"/>
          </w:tcPr>
          <w:p w:rsidR="00AE4FC8" w:rsidRDefault="00404045">
            <w:pPr>
              <w:jc w:val="left"/>
            </w:pPr>
            <w:r>
              <w:rPr>
                <w:rFonts w:eastAsiaTheme="minorEastAsia"/>
                <w:color w:val="000000"/>
                <w:szCs w:val="21"/>
              </w:rPr>
              <w:t>易方达基金管理有限公司关于旗下部分开放式基金参加中国民生银行费率优惠活动的公告</w:t>
            </w:r>
          </w:p>
        </w:tc>
        <w:tc>
          <w:tcPr>
            <w:tcW w:w="2331" w:type="dxa"/>
            <w:vAlign w:val="center"/>
          </w:tcPr>
          <w:p w:rsidR="00AE4FC8" w:rsidRDefault="00404045">
            <w:pPr>
              <w:jc w:val="center"/>
            </w:pPr>
            <w:r>
              <w:rPr>
                <w:rFonts w:eastAsiaTheme="minorEastAsia"/>
                <w:color w:val="000000"/>
                <w:szCs w:val="21"/>
              </w:rPr>
              <w:t>中国证券报、上海证券报、证券时报、证券日报及基金管理人网站</w:t>
            </w:r>
          </w:p>
        </w:tc>
        <w:tc>
          <w:tcPr>
            <w:tcW w:w="1629" w:type="dxa"/>
            <w:vAlign w:val="center"/>
          </w:tcPr>
          <w:p w:rsidR="00AE4FC8" w:rsidRDefault="00404045">
            <w:pPr>
              <w:jc w:val="center"/>
            </w:pPr>
            <w:r>
              <w:rPr>
                <w:rFonts w:eastAsiaTheme="minorEastAsia"/>
                <w:color w:val="000000"/>
                <w:szCs w:val="21"/>
              </w:rPr>
              <w:t>2019-05-16</w:t>
            </w:r>
          </w:p>
        </w:tc>
      </w:tr>
      <w:tr w:rsidR="00AE4FC8">
        <w:tc>
          <w:tcPr>
            <w:tcW w:w="720" w:type="dxa"/>
            <w:vAlign w:val="center"/>
          </w:tcPr>
          <w:p w:rsidR="00AE4FC8" w:rsidRDefault="00404045">
            <w:pPr>
              <w:jc w:val="center"/>
            </w:pPr>
            <w:r>
              <w:rPr>
                <w:rFonts w:eastAsiaTheme="minorEastAsia"/>
                <w:color w:val="000000"/>
                <w:szCs w:val="21"/>
              </w:rPr>
              <w:t>25</w:t>
            </w:r>
          </w:p>
        </w:tc>
        <w:tc>
          <w:tcPr>
            <w:tcW w:w="4320" w:type="dxa"/>
            <w:vAlign w:val="center"/>
          </w:tcPr>
          <w:p w:rsidR="00AE4FC8" w:rsidRDefault="00404045">
            <w:pPr>
              <w:jc w:val="left"/>
            </w:pPr>
            <w:r>
              <w:rPr>
                <w:rFonts w:eastAsiaTheme="minorEastAsia"/>
                <w:color w:val="000000"/>
                <w:szCs w:val="21"/>
              </w:rPr>
              <w:t>易方达基金管理有限公司关于旗下部分开放式基金增加杭州银行为销售机构的公告</w:t>
            </w:r>
          </w:p>
        </w:tc>
        <w:tc>
          <w:tcPr>
            <w:tcW w:w="2331" w:type="dxa"/>
            <w:vAlign w:val="center"/>
          </w:tcPr>
          <w:p w:rsidR="00AE4FC8" w:rsidRDefault="00404045">
            <w:pPr>
              <w:jc w:val="center"/>
            </w:pPr>
            <w:r>
              <w:rPr>
                <w:rFonts w:eastAsiaTheme="minorEastAsia"/>
                <w:color w:val="000000"/>
                <w:szCs w:val="21"/>
              </w:rPr>
              <w:t>中国证券报、上海证券报、证券时报及基金管理人网站</w:t>
            </w:r>
          </w:p>
        </w:tc>
        <w:tc>
          <w:tcPr>
            <w:tcW w:w="1629" w:type="dxa"/>
            <w:vAlign w:val="center"/>
          </w:tcPr>
          <w:p w:rsidR="00AE4FC8" w:rsidRDefault="00404045">
            <w:pPr>
              <w:jc w:val="center"/>
            </w:pPr>
            <w:r>
              <w:rPr>
                <w:rFonts w:eastAsiaTheme="minorEastAsia"/>
                <w:color w:val="000000"/>
                <w:szCs w:val="21"/>
              </w:rPr>
              <w:t>2019-05-20</w:t>
            </w:r>
          </w:p>
        </w:tc>
      </w:tr>
      <w:tr w:rsidR="00AE4FC8">
        <w:tc>
          <w:tcPr>
            <w:tcW w:w="720" w:type="dxa"/>
            <w:vAlign w:val="center"/>
          </w:tcPr>
          <w:p w:rsidR="00AE4FC8" w:rsidRDefault="00404045">
            <w:pPr>
              <w:jc w:val="center"/>
            </w:pPr>
            <w:r>
              <w:rPr>
                <w:rFonts w:eastAsiaTheme="minorEastAsia"/>
                <w:color w:val="000000"/>
                <w:szCs w:val="21"/>
              </w:rPr>
              <w:t>26</w:t>
            </w:r>
          </w:p>
        </w:tc>
        <w:tc>
          <w:tcPr>
            <w:tcW w:w="4320" w:type="dxa"/>
            <w:vAlign w:val="center"/>
          </w:tcPr>
          <w:p w:rsidR="00AE4FC8" w:rsidRDefault="00404045">
            <w:pPr>
              <w:jc w:val="left"/>
            </w:pPr>
            <w:r>
              <w:rPr>
                <w:rFonts w:eastAsiaTheme="minorEastAsia"/>
                <w:color w:val="000000"/>
                <w:szCs w:val="21"/>
              </w:rPr>
              <w:t>易方达基金管理有限公司关于民族证券并入方正证券期间基金业务安排的提示性公告</w:t>
            </w:r>
          </w:p>
        </w:tc>
        <w:tc>
          <w:tcPr>
            <w:tcW w:w="2331" w:type="dxa"/>
            <w:vAlign w:val="center"/>
          </w:tcPr>
          <w:p w:rsidR="00AE4FC8" w:rsidRDefault="00404045">
            <w:pPr>
              <w:jc w:val="center"/>
            </w:pPr>
            <w:r>
              <w:rPr>
                <w:rFonts w:eastAsiaTheme="minorEastAsia"/>
                <w:color w:val="000000"/>
                <w:szCs w:val="21"/>
              </w:rPr>
              <w:t>中国证券报、上海证券报、证券时报、证券日报及基金管理人网站</w:t>
            </w:r>
          </w:p>
        </w:tc>
        <w:tc>
          <w:tcPr>
            <w:tcW w:w="1629" w:type="dxa"/>
            <w:vAlign w:val="center"/>
          </w:tcPr>
          <w:p w:rsidR="00AE4FC8" w:rsidRDefault="00404045">
            <w:pPr>
              <w:jc w:val="center"/>
            </w:pPr>
            <w:r>
              <w:rPr>
                <w:rFonts w:eastAsiaTheme="minorEastAsia"/>
                <w:color w:val="000000"/>
                <w:szCs w:val="21"/>
              </w:rPr>
              <w:t>2019-05-22</w:t>
            </w:r>
          </w:p>
        </w:tc>
      </w:tr>
      <w:tr w:rsidR="00AE4FC8">
        <w:tc>
          <w:tcPr>
            <w:tcW w:w="720" w:type="dxa"/>
            <w:vAlign w:val="center"/>
          </w:tcPr>
          <w:p w:rsidR="00AE4FC8" w:rsidRDefault="00404045">
            <w:pPr>
              <w:jc w:val="center"/>
            </w:pPr>
            <w:r>
              <w:rPr>
                <w:rFonts w:eastAsiaTheme="minorEastAsia"/>
                <w:color w:val="000000"/>
                <w:szCs w:val="21"/>
              </w:rPr>
              <w:t>27</w:t>
            </w:r>
          </w:p>
        </w:tc>
        <w:tc>
          <w:tcPr>
            <w:tcW w:w="4320" w:type="dxa"/>
            <w:vAlign w:val="center"/>
          </w:tcPr>
          <w:p w:rsidR="00AE4FC8" w:rsidRDefault="00404045">
            <w:pPr>
              <w:jc w:val="left"/>
            </w:pPr>
            <w:r>
              <w:rPr>
                <w:rFonts w:eastAsiaTheme="minorEastAsia"/>
                <w:color w:val="000000"/>
                <w:szCs w:val="21"/>
              </w:rPr>
              <w:t>易方达基金管理有限公司关于旗下部分开放式基金增加重庆银行为销售机构的公告</w:t>
            </w:r>
          </w:p>
        </w:tc>
        <w:tc>
          <w:tcPr>
            <w:tcW w:w="2331" w:type="dxa"/>
            <w:vAlign w:val="center"/>
          </w:tcPr>
          <w:p w:rsidR="00AE4FC8" w:rsidRDefault="00404045">
            <w:pPr>
              <w:jc w:val="center"/>
            </w:pPr>
            <w:r>
              <w:rPr>
                <w:rFonts w:eastAsiaTheme="minorEastAsia"/>
                <w:color w:val="000000"/>
                <w:szCs w:val="21"/>
              </w:rPr>
              <w:t>中国证券报、上海证券报、证券时报及基金管理人网站</w:t>
            </w:r>
          </w:p>
        </w:tc>
        <w:tc>
          <w:tcPr>
            <w:tcW w:w="1629" w:type="dxa"/>
            <w:vAlign w:val="center"/>
          </w:tcPr>
          <w:p w:rsidR="00AE4FC8" w:rsidRDefault="00404045">
            <w:pPr>
              <w:jc w:val="center"/>
            </w:pPr>
            <w:r>
              <w:rPr>
                <w:rFonts w:eastAsiaTheme="minorEastAsia"/>
                <w:color w:val="000000"/>
                <w:szCs w:val="21"/>
              </w:rPr>
              <w:t>2019-05-24</w:t>
            </w:r>
          </w:p>
        </w:tc>
      </w:tr>
      <w:tr w:rsidR="00AE4FC8">
        <w:tc>
          <w:tcPr>
            <w:tcW w:w="720" w:type="dxa"/>
            <w:vAlign w:val="center"/>
          </w:tcPr>
          <w:p w:rsidR="00AE4FC8" w:rsidRDefault="00404045">
            <w:pPr>
              <w:jc w:val="center"/>
            </w:pPr>
            <w:r>
              <w:rPr>
                <w:rFonts w:eastAsiaTheme="minorEastAsia"/>
                <w:color w:val="000000"/>
                <w:szCs w:val="21"/>
              </w:rPr>
              <w:t>28</w:t>
            </w:r>
          </w:p>
        </w:tc>
        <w:tc>
          <w:tcPr>
            <w:tcW w:w="4320" w:type="dxa"/>
            <w:vAlign w:val="center"/>
          </w:tcPr>
          <w:p w:rsidR="00AE4FC8" w:rsidRDefault="00404045">
            <w:pPr>
              <w:jc w:val="left"/>
            </w:pPr>
            <w:r>
              <w:rPr>
                <w:rFonts w:eastAsiaTheme="minorEastAsia"/>
                <w:color w:val="000000"/>
                <w:szCs w:val="21"/>
              </w:rPr>
              <w:t>易方达基金管理有限公司关于提醒网上直销个人投资者及时上传身份证件照片并完善、更新身份信息以免影响日常交易的公告</w:t>
            </w:r>
          </w:p>
        </w:tc>
        <w:tc>
          <w:tcPr>
            <w:tcW w:w="2331" w:type="dxa"/>
            <w:vAlign w:val="center"/>
          </w:tcPr>
          <w:p w:rsidR="00AE4FC8" w:rsidRDefault="00404045">
            <w:pPr>
              <w:jc w:val="center"/>
            </w:pPr>
            <w:r>
              <w:rPr>
                <w:rFonts w:eastAsiaTheme="minorEastAsia"/>
                <w:color w:val="000000"/>
                <w:szCs w:val="21"/>
              </w:rPr>
              <w:t>中国证券报、上海证券报、证券时报、证券日报及基金管理人网站</w:t>
            </w:r>
          </w:p>
        </w:tc>
        <w:tc>
          <w:tcPr>
            <w:tcW w:w="1629" w:type="dxa"/>
            <w:vAlign w:val="center"/>
          </w:tcPr>
          <w:p w:rsidR="00AE4FC8" w:rsidRDefault="00404045">
            <w:pPr>
              <w:jc w:val="center"/>
            </w:pPr>
            <w:r>
              <w:rPr>
                <w:rFonts w:eastAsiaTheme="minorEastAsia"/>
                <w:color w:val="000000"/>
                <w:szCs w:val="21"/>
              </w:rPr>
              <w:t>2019-05-28</w:t>
            </w:r>
          </w:p>
        </w:tc>
      </w:tr>
      <w:tr w:rsidR="00AE4FC8">
        <w:tc>
          <w:tcPr>
            <w:tcW w:w="720" w:type="dxa"/>
            <w:vAlign w:val="center"/>
          </w:tcPr>
          <w:p w:rsidR="00AE4FC8" w:rsidRDefault="00404045">
            <w:pPr>
              <w:jc w:val="center"/>
            </w:pPr>
            <w:r>
              <w:rPr>
                <w:rFonts w:eastAsiaTheme="minorEastAsia"/>
                <w:color w:val="000000"/>
                <w:szCs w:val="21"/>
              </w:rPr>
              <w:t>29</w:t>
            </w:r>
          </w:p>
        </w:tc>
        <w:tc>
          <w:tcPr>
            <w:tcW w:w="4320" w:type="dxa"/>
            <w:vAlign w:val="center"/>
          </w:tcPr>
          <w:p w:rsidR="00AE4FC8" w:rsidRDefault="00404045">
            <w:pPr>
              <w:jc w:val="left"/>
            </w:pPr>
            <w:r>
              <w:rPr>
                <w:rFonts w:eastAsiaTheme="minorEastAsia"/>
                <w:color w:val="000000"/>
                <w:szCs w:val="21"/>
              </w:rPr>
              <w:t>易方达基金管理有限公司关于旗下部分开放式基金增加浙商证券为销售机构的公告</w:t>
            </w:r>
          </w:p>
        </w:tc>
        <w:tc>
          <w:tcPr>
            <w:tcW w:w="2331" w:type="dxa"/>
            <w:vAlign w:val="center"/>
          </w:tcPr>
          <w:p w:rsidR="00AE4FC8" w:rsidRDefault="00404045">
            <w:pPr>
              <w:jc w:val="center"/>
            </w:pPr>
            <w:r>
              <w:rPr>
                <w:rFonts w:eastAsiaTheme="minorEastAsia"/>
                <w:color w:val="000000"/>
                <w:szCs w:val="21"/>
              </w:rPr>
              <w:t>中国证券报、证券时报及基金管理人网站</w:t>
            </w:r>
          </w:p>
        </w:tc>
        <w:tc>
          <w:tcPr>
            <w:tcW w:w="1629" w:type="dxa"/>
            <w:vAlign w:val="center"/>
          </w:tcPr>
          <w:p w:rsidR="00AE4FC8" w:rsidRDefault="00404045">
            <w:pPr>
              <w:jc w:val="center"/>
            </w:pPr>
            <w:r>
              <w:rPr>
                <w:rFonts w:eastAsiaTheme="minorEastAsia"/>
                <w:color w:val="000000"/>
                <w:szCs w:val="21"/>
              </w:rPr>
              <w:t>2019-06-06</w:t>
            </w:r>
          </w:p>
        </w:tc>
      </w:tr>
      <w:tr w:rsidR="00AE4FC8">
        <w:tc>
          <w:tcPr>
            <w:tcW w:w="720" w:type="dxa"/>
            <w:vAlign w:val="center"/>
          </w:tcPr>
          <w:p w:rsidR="00AE4FC8" w:rsidRDefault="00404045">
            <w:pPr>
              <w:jc w:val="center"/>
            </w:pPr>
            <w:r>
              <w:rPr>
                <w:rFonts w:eastAsiaTheme="minorEastAsia"/>
                <w:color w:val="000000"/>
                <w:szCs w:val="21"/>
              </w:rPr>
              <w:t>30</w:t>
            </w:r>
          </w:p>
        </w:tc>
        <w:tc>
          <w:tcPr>
            <w:tcW w:w="4320" w:type="dxa"/>
            <w:vAlign w:val="center"/>
          </w:tcPr>
          <w:p w:rsidR="00AE4FC8" w:rsidRDefault="00404045">
            <w:pPr>
              <w:jc w:val="left"/>
            </w:pPr>
            <w:r>
              <w:rPr>
                <w:rFonts w:eastAsiaTheme="minorEastAsia"/>
                <w:color w:val="000000"/>
                <w:szCs w:val="21"/>
              </w:rPr>
              <w:t>易方达基金管理有限公司关于旗下部分开放式基金增加汇成基金为销售机构、参加汇成基金费率优惠活动的公告</w:t>
            </w:r>
          </w:p>
        </w:tc>
        <w:tc>
          <w:tcPr>
            <w:tcW w:w="2331" w:type="dxa"/>
            <w:vAlign w:val="center"/>
          </w:tcPr>
          <w:p w:rsidR="00AE4FC8" w:rsidRDefault="00404045">
            <w:pPr>
              <w:jc w:val="center"/>
            </w:pPr>
            <w:r>
              <w:rPr>
                <w:rFonts w:eastAsiaTheme="minorEastAsia"/>
                <w:color w:val="000000"/>
                <w:szCs w:val="21"/>
              </w:rPr>
              <w:t>中国证券报、上海证券报、证券时报、证券日报及基金管理人网站</w:t>
            </w:r>
          </w:p>
        </w:tc>
        <w:tc>
          <w:tcPr>
            <w:tcW w:w="1629" w:type="dxa"/>
            <w:vAlign w:val="center"/>
          </w:tcPr>
          <w:p w:rsidR="00AE4FC8" w:rsidRDefault="00404045">
            <w:pPr>
              <w:jc w:val="center"/>
            </w:pPr>
            <w:r>
              <w:rPr>
                <w:rFonts w:eastAsiaTheme="minorEastAsia"/>
                <w:color w:val="000000"/>
                <w:szCs w:val="21"/>
              </w:rPr>
              <w:t>2019-06-14</w:t>
            </w:r>
          </w:p>
        </w:tc>
      </w:tr>
      <w:tr w:rsidR="00AE4FC8">
        <w:tc>
          <w:tcPr>
            <w:tcW w:w="720" w:type="dxa"/>
            <w:vAlign w:val="center"/>
          </w:tcPr>
          <w:p w:rsidR="00AE4FC8" w:rsidRDefault="00404045">
            <w:pPr>
              <w:jc w:val="center"/>
            </w:pPr>
            <w:r>
              <w:rPr>
                <w:rFonts w:eastAsiaTheme="minorEastAsia"/>
                <w:color w:val="000000"/>
                <w:szCs w:val="21"/>
              </w:rPr>
              <w:t>31</w:t>
            </w:r>
          </w:p>
        </w:tc>
        <w:tc>
          <w:tcPr>
            <w:tcW w:w="4320" w:type="dxa"/>
            <w:vAlign w:val="center"/>
          </w:tcPr>
          <w:p w:rsidR="00AE4FC8" w:rsidRDefault="00404045">
            <w:pPr>
              <w:jc w:val="left"/>
            </w:pPr>
            <w:r>
              <w:rPr>
                <w:rFonts w:eastAsiaTheme="minorEastAsia"/>
                <w:color w:val="000000"/>
                <w:szCs w:val="21"/>
              </w:rPr>
              <w:t>易方达基金管理有限公司关于调整转换业务货币市场基金未付收益支付规则的公告</w:t>
            </w:r>
          </w:p>
        </w:tc>
        <w:tc>
          <w:tcPr>
            <w:tcW w:w="2331" w:type="dxa"/>
            <w:vAlign w:val="center"/>
          </w:tcPr>
          <w:p w:rsidR="00AE4FC8" w:rsidRDefault="00404045">
            <w:pPr>
              <w:jc w:val="center"/>
            </w:pPr>
            <w:r>
              <w:rPr>
                <w:rFonts w:eastAsiaTheme="minorEastAsia"/>
                <w:color w:val="000000"/>
                <w:szCs w:val="21"/>
              </w:rPr>
              <w:t>中国证券报、上海证券报、证券时报、证券日报及基金管理人网站</w:t>
            </w:r>
          </w:p>
        </w:tc>
        <w:tc>
          <w:tcPr>
            <w:tcW w:w="1629" w:type="dxa"/>
            <w:vAlign w:val="center"/>
          </w:tcPr>
          <w:p w:rsidR="00AE4FC8" w:rsidRDefault="00404045">
            <w:pPr>
              <w:jc w:val="center"/>
            </w:pPr>
            <w:r>
              <w:rPr>
                <w:rFonts w:eastAsiaTheme="minorEastAsia"/>
                <w:color w:val="000000"/>
                <w:szCs w:val="21"/>
              </w:rPr>
              <w:t>2019-06-20</w:t>
            </w:r>
          </w:p>
        </w:tc>
      </w:tr>
      <w:tr w:rsidR="00AE4FC8">
        <w:tc>
          <w:tcPr>
            <w:tcW w:w="720" w:type="dxa"/>
            <w:vAlign w:val="center"/>
          </w:tcPr>
          <w:p w:rsidR="00AE4FC8" w:rsidRDefault="00404045">
            <w:pPr>
              <w:jc w:val="center"/>
            </w:pPr>
            <w:r>
              <w:rPr>
                <w:rFonts w:eastAsiaTheme="minorEastAsia"/>
                <w:color w:val="000000"/>
                <w:szCs w:val="21"/>
              </w:rPr>
              <w:t>32</w:t>
            </w:r>
          </w:p>
        </w:tc>
        <w:tc>
          <w:tcPr>
            <w:tcW w:w="4320" w:type="dxa"/>
            <w:vAlign w:val="center"/>
          </w:tcPr>
          <w:p w:rsidR="00AE4FC8" w:rsidRDefault="00404045">
            <w:pPr>
              <w:jc w:val="left"/>
            </w:pPr>
            <w:r>
              <w:rPr>
                <w:rFonts w:eastAsiaTheme="minorEastAsia"/>
                <w:color w:val="000000"/>
                <w:szCs w:val="21"/>
              </w:rPr>
              <w:t>易方达基金管理有限公司关于旗下部分开放式基金增加民生证券为销售机构的公告</w:t>
            </w:r>
          </w:p>
        </w:tc>
        <w:tc>
          <w:tcPr>
            <w:tcW w:w="2331" w:type="dxa"/>
            <w:vAlign w:val="center"/>
          </w:tcPr>
          <w:p w:rsidR="00AE4FC8" w:rsidRDefault="00404045">
            <w:pPr>
              <w:jc w:val="center"/>
            </w:pPr>
            <w:r>
              <w:rPr>
                <w:rFonts w:eastAsiaTheme="minorEastAsia"/>
                <w:color w:val="000000"/>
                <w:szCs w:val="21"/>
              </w:rPr>
              <w:t>中国证券报、上海证券报、证券时报及基金管</w:t>
            </w:r>
            <w:r>
              <w:rPr>
                <w:rFonts w:eastAsiaTheme="minorEastAsia"/>
                <w:color w:val="000000"/>
                <w:szCs w:val="21"/>
              </w:rPr>
              <w:lastRenderedPageBreak/>
              <w:t>理人网站</w:t>
            </w:r>
          </w:p>
        </w:tc>
        <w:tc>
          <w:tcPr>
            <w:tcW w:w="1629" w:type="dxa"/>
            <w:vAlign w:val="center"/>
          </w:tcPr>
          <w:p w:rsidR="00AE4FC8" w:rsidRDefault="00404045">
            <w:pPr>
              <w:jc w:val="center"/>
            </w:pPr>
            <w:r>
              <w:rPr>
                <w:rFonts w:eastAsiaTheme="minorEastAsia"/>
                <w:color w:val="000000"/>
                <w:szCs w:val="21"/>
              </w:rPr>
              <w:lastRenderedPageBreak/>
              <w:t>2019-06-20</w:t>
            </w:r>
          </w:p>
        </w:tc>
      </w:tr>
      <w:tr w:rsidR="00AE4FC8">
        <w:tc>
          <w:tcPr>
            <w:tcW w:w="720" w:type="dxa"/>
            <w:vAlign w:val="center"/>
          </w:tcPr>
          <w:p w:rsidR="00AE4FC8" w:rsidRDefault="00404045">
            <w:pPr>
              <w:jc w:val="center"/>
            </w:pPr>
            <w:r>
              <w:rPr>
                <w:rFonts w:eastAsiaTheme="minorEastAsia"/>
                <w:color w:val="000000"/>
                <w:szCs w:val="21"/>
              </w:rPr>
              <w:lastRenderedPageBreak/>
              <w:t>33</w:t>
            </w:r>
          </w:p>
        </w:tc>
        <w:tc>
          <w:tcPr>
            <w:tcW w:w="4320" w:type="dxa"/>
            <w:vAlign w:val="center"/>
          </w:tcPr>
          <w:p w:rsidR="00AE4FC8" w:rsidRDefault="00404045">
            <w:pPr>
              <w:jc w:val="left"/>
            </w:pPr>
            <w:r>
              <w:rPr>
                <w:rFonts w:eastAsiaTheme="minorEastAsia"/>
                <w:color w:val="000000"/>
                <w:szCs w:val="21"/>
              </w:rPr>
              <w:t>易方达基金管理有限公司关于旗下部分开放式基金参加佛山农商银行费率优惠活动的公告</w:t>
            </w:r>
          </w:p>
        </w:tc>
        <w:tc>
          <w:tcPr>
            <w:tcW w:w="2331" w:type="dxa"/>
            <w:vAlign w:val="center"/>
          </w:tcPr>
          <w:p w:rsidR="00AE4FC8" w:rsidRDefault="00404045">
            <w:pPr>
              <w:jc w:val="center"/>
            </w:pPr>
            <w:r>
              <w:rPr>
                <w:rFonts w:eastAsiaTheme="minorEastAsia"/>
                <w:color w:val="000000"/>
                <w:szCs w:val="21"/>
              </w:rPr>
              <w:t>中国证券报、上海证券报、证券时报、证券日报及基金管理人网站</w:t>
            </w:r>
          </w:p>
        </w:tc>
        <w:tc>
          <w:tcPr>
            <w:tcW w:w="1629" w:type="dxa"/>
            <w:vAlign w:val="center"/>
          </w:tcPr>
          <w:p w:rsidR="00AE4FC8" w:rsidRDefault="00404045">
            <w:pPr>
              <w:jc w:val="center"/>
            </w:pPr>
            <w:r>
              <w:rPr>
                <w:rFonts w:eastAsiaTheme="minorEastAsia"/>
                <w:color w:val="000000"/>
                <w:szCs w:val="21"/>
              </w:rPr>
              <w:t>2019-06-21</w:t>
            </w:r>
          </w:p>
        </w:tc>
      </w:tr>
      <w:tr w:rsidR="00AE4FC8">
        <w:tc>
          <w:tcPr>
            <w:tcW w:w="720" w:type="dxa"/>
            <w:vAlign w:val="center"/>
          </w:tcPr>
          <w:p w:rsidR="00AE4FC8" w:rsidRDefault="00404045">
            <w:pPr>
              <w:jc w:val="center"/>
            </w:pPr>
            <w:r>
              <w:rPr>
                <w:rFonts w:eastAsiaTheme="minorEastAsia"/>
                <w:color w:val="000000"/>
                <w:szCs w:val="21"/>
              </w:rPr>
              <w:t>34</w:t>
            </w:r>
          </w:p>
        </w:tc>
        <w:tc>
          <w:tcPr>
            <w:tcW w:w="4320" w:type="dxa"/>
            <w:vAlign w:val="center"/>
          </w:tcPr>
          <w:p w:rsidR="00AE4FC8" w:rsidRDefault="00404045">
            <w:pPr>
              <w:jc w:val="left"/>
            </w:pPr>
            <w:r>
              <w:rPr>
                <w:rFonts w:eastAsiaTheme="minorEastAsia"/>
                <w:color w:val="000000"/>
                <w:szCs w:val="21"/>
              </w:rPr>
              <w:t>易方达基金管理有限公司关于旗下部分公开募集证券投资基金可投资于科创板股票的公告</w:t>
            </w:r>
          </w:p>
        </w:tc>
        <w:tc>
          <w:tcPr>
            <w:tcW w:w="2331" w:type="dxa"/>
            <w:vAlign w:val="center"/>
          </w:tcPr>
          <w:p w:rsidR="00AE4FC8" w:rsidRDefault="00404045">
            <w:pPr>
              <w:jc w:val="center"/>
            </w:pPr>
            <w:r>
              <w:rPr>
                <w:rFonts w:eastAsiaTheme="minorEastAsia"/>
                <w:color w:val="000000"/>
                <w:szCs w:val="21"/>
              </w:rPr>
              <w:t>中国证券报、上海证券报、证券时报、证券日报及基金管理人网站</w:t>
            </w:r>
          </w:p>
        </w:tc>
        <w:tc>
          <w:tcPr>
            <w:tcW w:w="1629" w:type="dxa"/>
            <w:vAlign w:val="center"/>
          </w:tcPr>
          <w:p w:rsidR="00AE4FC8" w:rsidRDefault="00404045">
            <w:pPr>
              <w:jc w:val="center"/>
            </w:pPr>
            <w:r>
              <w:rPr>
                <w:rFonts w:eastAsiaTheme="minorEastAsia"/>
                <w:color w:val="000000"/>
                <w:szCs w:val="21"/>
              </w:rPr>
              <w:t>2019-06-22</w:t>
            </w:r>
          </w:p>
        </w:tc>
      </w:tr>
      <w:tr w:rsidR="00AE4FC8">
        <w:tc>
          <w:tcPr>
            <w:tcW w:w="720" w:type="dxa"/>
            <w:vAlign w:val="center"/>
          </w:tcPr>
          <w:p w:rsidR="00AE4FC8" w:rsidRDefault="00404045">
            <w:pPr>
              <w:jc w:val="center"/>
            </w:pPr>
            <w:r>
              <w:rPr>
                <w:rFonts w:eastAsiaTheme="minorEastAsia"/>
                <w:color w:val="000000"/>
                <w:szCs w:val="21"/>
              </w:rPr>
              <w:t>35</w:t>
            </w:r>
          </w:p>
        </w:tc>
        <w:tc>
          <w:tcPr>
            <w:tcW w:w="4320" w:type="dxa"/>
            <w:vAlign w:val="center"/>
          </w:tcPr>
          <w:p w:rsidR="00AE4FC8" w:rsidRDefault="00404045">
            <w:pPr>
              <w:jc w:val="left"/>
            </w:pPr>
            <w:r>
              <w:rPr>
                <w:rFonts w:eastAsiaTheme="minorEastAsia"/>
                <w:color w:val="000000"/>
                <w:szCs w:val="21"/>
              </w:rPr>
              <w:t>易方达基金管理有限公司关于旗下部分开放式基金参加德邦证券费率优惠活动的公告</w:t>
            </w:r>
          </w:p>
        </w:tc>
        <w:tc>
          <w:tcPr>
            <w:tcW w:w="2331" w:type="dxa"/>
            <w:vAlign w:val="center"/>
          </w:tcPr>
          <w:p w:rsidR="00AE4FC8" w:rsidRDefault="00404045">
            <w:pPr>
              <w:jc w:val="center"/>
            </w:pPr>
            <w:r>
              <w:rPr>
                <w:rFonts w:eastAsiaTheme="minorEastAsia"/>
                <w:color w:val="000000"/>
                <w:szCs w:val="21"/>
              </w:rPr>
              <w:t>中国证券报、上海证券报、证券时报、证券日报及基金管理人网站</w:t>
            </w:r>
          </w:p>
        </w:tc>
        <w:tc>
          <w:tcPr>
            <w:tcW w:w="1629" w:type="dxa"/>
            <w:vAlign w:val="center"/>
          </w:tcPr>
          <w:p w:rsidR="00AE4FC8" w:rsidRDefault="00404045">
            <w:pPr>
              <w:jc w:val="center"/>
            </w:pPr>
            <w:r>
              <w:rPr>
                <w:rFonts w:eastAsiaTheme="minorEastAsia"/>
                <w:color w:val="000000"/>
                <w:szCs w:val="21"/>
              </w:rPr>
              <w:t>2019-06-24</w:t>
            </w:r>
          </w:p>
        </w:tc>
      </w:tr>
      <w:tr w:rsidR="00AE4FC8">
        <w:tc>
          <w:tcPr>
            <w:tcW w:w="720" w:type="dxa"/>
            <w:vAlign w:val="center"/>
          </w:tcPr>
          <w:p w:rsidR="00AE4FC8" w:rsidRDefault="00404045">
            <w:pPr>
              <w:jc w:val="center"/>
            </w:pPr>
            <w:r>
              <w:rPr>
                <w:rFonts w:eastAsiaTheme="minorEastAsia"/>
                <w:color w:val="000000"/>
                <w:szCs w:val="21"/>
              </w:rPr>
              <w:t>36</w:t>
            </w:r>
          </w:p>
        </w:tc>
        <w:tc>
          <w:tcPr>
            <w:tcW w:w="4320" w:type="dxa"/>
            <w:vAlign w:val="center"/>
          </w:tcPr>
          <w:p w:rsidR="00AE4FC8" w:rsidRDefault="00404045">
            <w:pPr>
              <w:jc w:val="left"/>
            </w:pPr>
            <w:r>
              <w:rPr>
                <w:rFonts w:eastAsiaTheme="minorEastAsia"/>
                <w:color w:val="000000"/>
                <w:szCs w:val="21"/>
              </w:rPr>
              <w:t>易方达基金管理有限公司关于旗下部分开放式基金参加长城国瑞证券费率优惠活动的公告</w:t>
            </w:r>
          </w:p>
        </w:tc>
        <w:tc>
          <w:tcPr>
            <w:tcW w:w="2331" w:type="dxa"/>
            <w:vAlign w:val="center"/>
          </w:tcPr>
          <w:p w:rsidR="00AE4FC8" w:rsidRDefault="00404045">
            <w:pPr>
              <w:jc w:val="center"/>
            </w:pPr>
            <w:r>
              <w:rPr>
                <w:rFonts w:eastAsiaTheme="minorEastAsia"/>
                <w:color w:val="000000"/>
                <w:szCs w:val="21"/>
              </w:rPr>
              <w:t>中国证券报、上海证券报、证券时报、证券日报及基金管理人网站</w:t>
            </w:r>
          </w:p>
        </w:tc>
        <w:tc>
          <w:tcPr>
            <w:tcW w:w="1629" w:type="dxa"/>
            <w:vAlign w:val="center"/>
          </w:tcPr>
          <w:p w:rsidR="00AE4FC8" w:rsidRDefault="00404045">
            <w:pPr>
              <w:jc w:val="center"/>
            </w:pPr>
            <w:r>
              <w:rPr>
                <w:rFonts w:eastAsiaTheme="minorEastAsia"/>
                <w:color w:val="000000"/>
                <w:szCs w:val="21"/>
              </w:rPr>
              <w:t>2019-06-28</w:t>
            </w:r>
          </w:p>
        </w:tc>
      </w:tr>
      <w:tr w:rsidR="00AE4FC8">
        <w:tc>
          <w:tcPr>
            <w:tcW w:w="720" w:type="dxa"/>
            <w:vAlign w:val="center"/>
          </w:tcPr>
          <w:p w:rsidR="00AE4FC8" w:rsidRDefault="00404045">
            <w:pPr>
              <w:jc w:val="center"/>
            </w:pPr>
            <w:r>
              <w:rPr>
                <w:rFonts w:eastAsiaTheme="minorEastAsia"/>
                <w:color w:val="000000"/>
                <w:szCs w:val="21"/>
              </w:rPr>
              <w:t>37</w:t>
            </w:r>
          </w:p>
        </w:tc>
        <w:tc>
          <w:tcPr>
            <w:tcW w:w="4320" w:type="dxa"/>
            <w:vAlign w:val="center"/>
          </w:tcPr>
          <w:p w:rsidR="00AE4FC8" w:rsidRDefault="00404045">
            <w:pPr>
              <w:jc w:val="left"/>
            </w:pPr>
            <w:r>
              <w:rPr>
                <w:rFonts w:eastAsiaTheme="minorEastAsia"/>
                <w:color w:val="000000"/>
                <w:szCs w:val="21"/>
              </w:rPr>
              <w:t>易方达基金管理有限公司关于易方达创业板交易型开放式指数证券投资基金联接基金</w:t>
            </w:r>
            <w:r>
              <w:rPr>
                <w:rFonts w:eastAsiaTheme="minorEastAsia"/>
                <w:color w:val="000000"/>
                <w:szCs w:val="21"/>
              </w:rPr>
              <w:t>C</w:t>
            </w:r>
            <w:r>
              <w:rPr>
                <w:rFonts w:eastAsiaTheme="minorEastAsia"/>
                <w:color w:val="000000"/>
                <w:szCs w:val="21"/>
              </w:rPr>
              <w:t>类基金份额增加中原证券为销售机构的公告</w:t>
            </w:r>
          </w:p>
        </w:tc>
        <w:tc>
          <w:tcPr>
            <w:tcW w:w="2331" w:type="dxa"/>
            <w:vAlign w:val="center"/>
          </w:tcPr>
          <w:p w:rsidR="00AE4FC8" w:rsidRDefault="00404045">
            <w:pPr>
              <w:jc w:val="center"/>
            </w:pPr>
            <w:r>
              <w:rPr>
                <w:rFonts w:eastAsiaTheme="minorEastAsia"/>
                <w:color w:val="000000"/>
                <w:szCs w:val="21"/>
              </w:rPr>
              <w:t>中国证券报及基金管理人网站</w:t>
            </w:r>
          </w:p>
        </w:tc>
        <w:tc>
          <w:tcPr>
            <w:tcW w:w="1629" w:type="dxa"/>
            <w:vAlign w:val="center"/>
          </w:tcPr>
          <w:p w:rsidR="00AE4FC8" w:rsidRDefault="00404045">
            <w:pPr>
              <w:jc w:val="center"/>
            </w:pPr>
            <w:r>
              <w:rPr>
                <w:rFonts w:eastAsiaTheme="minorEastAsia"/>
                <w:color w:val="000000"/>
                <w:szCs w:val="21"/>
              </w:rPr>
              <w:t>2019-06-28</w:t>
            </w:r>
          </w:p>
        </w:tc>
      </w:tr>
      <w:tr w:rsidR="00AE4FC8">
        <w:tc>
          <w:tcPr>
            <w:tcW w:w="720" w:type="dxa"/>
            <w:vAlign w:val="center"/>
          </w:tcPr>
          <w:p w:rsidR="00AE4FC8" w:rsidRDefault="00404045">
            <w:pPr>
              <w:jc w:val="center"/>
            </w:pPr>
            <w:r>
              <w:rPr>
                <w:rFonts w:eastAsiaTheme="minorEastAsia"/>
                <w:color w:val="000000"/>
                <w:szCs w:val="21"/>
              </w:rPr>
              <w:t>38</w:t>
            </w:r>
          </w:p>
        </w:tc>
        <w:tc>
          <w:tcPr>
            <w:tcW w:w="4320" w:type="dxa"/>
            <w:vAlign w:val="center"/>
          </w:tcPr>
          <w:p w:rsidR="00AE4FC8" w:rsidRDefault="00404045">
            <w:pPr>
              <w:jc w:val="left"/>
            </w:pPr>
            <w:r>
              <w:rPr>
                <w:rFonts w:eastAsiaTheme="minorEastAsia"/>
                <w:color w:val="000000"/>
                <w:szCs w:val="21"/>
              </w:rPr>
              <w:t>易方达基金管理有限公司关于旗下部分开放式基金增加财达证券为销售机构的公告</w:t>
            </w:r>
          </w:p>
        </w:tc>
        <w:tc>
          <w:tcPr>
            <w:tcW w:w="2331" w:type="dxa"/>
            <w:vAlign w:val="center"/>
          </w:tcPr>
          <w:p w:rsidR="00AE4FC8" w:rsidRDefault="00404045">
            <w:pPr>
              <w:jc w:val="center"/>
            </w:pPr>
            <w:r>
              <w:rPr>
                <w:rFonts w:eastAsiaTheme="minorEastAsia"/>
                <w:color w:val="000000"/>
                <w:szCs w:val="21"/>
              </w:rPr>
              <w:t>中国证券报、上海证券报及基金管理人网站</w:t>
            </w:r>
          </w:p>
        </w:tc>
        <w:tc>
          <w:tcPr>
            <w:tcW w:w="1629" w:type="dxa"/>
            <w:vAlign w:val="center"/>
          </w:tcPr>
          <w:p w:rsidR="00AE4FC8" w:rsidRDefault="00404045">
            <w:pPr>
              <w:jc w:val="center"/>
            </w:pPr>
            <w:r>
              <w:rPr>
                <w:rFonts w:eastAsiaTheme="minorEastAsia"/>
                <w:color w:val="000000"/>
                <w:szCs w:val="21"/>
              </w:rPr>
              <w:t>2019-07-01</w:t>
            </w:r>
          </w:p>
        </w:tc>
      </w:tr>
      <w:tr w:rsidR="00AE4FC8">
        <w:tc>
          <w:tcPr>
            <w:tcW w:w="720" w:type="dxa"/>
            <w:vAlign w:val="center"/>
          </w:tcPr>
          <w:p w:rsidR="00AE4FC8" w:rsidRDefault="00404045">
            <w:pPr>
              <w:jc w:val="center"/>
            </w:pPr>
            <w:r>
              <w:rPr>
                <w:rFonts w:eastAsiaTheme="minorEastAsia"/>
                <w:color w:val="000000"/>
                <w:szCs w:val="21"/>
              </w:rPr>
              <w:t>39</w:t>
            </w:r>
          </w:p>
        </w:tc>
        <w:tc>
          <w:tcPr>
            <w:tcW w:w="4320" w:type="dxa"/>
            <w:vAlign w:val="center"/>
          </w:tcPr>
          <w:p w:rsidR="00AE4FC8" w:rsidRDefault="00404045">
            <w:pPr>
              <w:jc w:val="left"/>
            </w:pPr>
            <w:r>
              <w:rPr>
                <w:rFonts w:eastAsiaTheme="minorEastAsia"/>
                <w:color w:val="000000"/>
                <w:szCs w:val="21"/>
              </w:rPr>
              <w:t>易方达基金管理有限公司关于旗下部分开放式基金参加云南红塔银行费率优惠活动的公告</w:t>
            </w:r>
          </w:p>
        </w:tc>
        <w:tc>
          <w:tcPr>
            <w:tcW w:w="2331" w:type="dxa"/>
            <w:vAlign w:val="center"/>
          </w:tcPr>
          <w:p w:rsidR="00AE4FC8" w:rsidRDefault="00404045">
            <w:pPr>
              <w:jc w:val="center"/>
            </w:pPr>
            <w:r>
              <w:rPr>
                <w:rFonts w:eastAsiaTheme="minorEastAsia"/>
                <w:color w:val="000000"/>
                <w:szCs w:val="21"/>
              </w:rPr>
              <w:t>中国证券报、上海证券报、证券时报、证券日报及基金管理人网站</w:t>
            </w:r>
          </w:p>
        </w:tc>
        <w:tc>
          <w:tcPr>
            <w:tcW w:w="1629" w:type="dxa"/>
            <w:vAlign w:val="center"/>
          </w:tcPr>
          <w:p w:rsidR="00AE4FC8" w:rsidRDefault="00404045">
            <w:pPr>
              <w:jc w:val="center"/>
            </w:pPr>
            <w:r>
              <w:rPr>
                <w:rFonts w:eastAsiaTheme="minorEastAsia"/>
                <w:color w:val="000000"/>
                <w:szCs w:val="21"/>
              </w:rPr>
              <w:t>2019-07-05</w:t>
            </w:r>
          </w:p>
        </w:tc>
      </w:tr>
      <w:tr w:rsidR="00AE4FC8">
        <w:tc>
          <w:tcPr>
            <w:tcW w:w="720" w:type="dxa"/>
            <w:vAlign w:val="center"/>
          </w:tcPr>
          <w:p w:rsidR="00AE4FC8" w:rsidRDefault="00404045">
            <w:pPr>
              <w:jc w:val="center"/>
            </w:pPr>
            <w:r>
              <w:rPr>
                <w:rFonts w:eastAsiaTheme="minorEastAsia"/>
                <w:color w:val="000000"/>
                <w:szCs w:val="21"/>
              </w:rPr>
              <w:t>40</w:t>
            </w:r>
          </w:p>
        </w:tc>
        <w:tc>
          <w:tcPr>
            <w:tcW w:w="4320" w:type="dxa"/>
            <w:vAlign w:val="center"/>
          </w:tcPr>
          <w:p w:rsidR="00AE4FC8" w:rsidRDefault="00404045">
            <w:pPr>
              <w:jc w:val="left"/>
            </w:pPr>
            <w:r>
              <w:rPr>
                <w:rFonts w:eastAsiaTheme="minorEastAsia"/>
                <w:color w:val="000000"/>
                <w:szCs w:val="21"/>
              </w:rPr>
              <w:t>易方达基金管理有限公司关于旗下部分开放式基金增加大智慧基金为销售机构的公告</w:t>
            </w:r>
          </w:p>
        </w:tc>
        <w:tc>
          <w:tcPr>
            <w:tcW w:w="2331" w:type="dxa"/>
            <w:vAlign w:val="center"/>
          </w:tcPr>
          <w:p w:rsidR="00AE4FC8" w:rsidRDefault="00404045">
            <w:pPr>
              <w:jc w:val="center"/>
            </w:pPr>
            <w:r>
              <w:rPr>
                <w:rFonts w:eastAsiaTheme="minorEastAsia"/>
                <w:color w:val="000000"/>
                <w:szCs w:val="21"/>
              </w:rPr>
              <w:t>中国证券报、上海证券报、证券时报及基金管理人网站</w:t>
            </w:r>
          </w:p>
        </w:tc>
        <w:tc>
          <w:tcPr>
            <w:tcW w:w="1629" w:type="dxa"/>
            <w:vAlign w:val="center"/>
          </w:tcPr>
          <w:p w:rsidR="00AE4FC8" w:rsidRDefault="00404045">
            <w:pPr>
              <w:jc w:val="center"/>
            </w:pPr>
            <w:r>
              <w:rPr>
                <w:rFonts w:eastAsiaTheme="minorEastAsia"/>
                <w:color w:val="000000"/>
                <w:szCs w:val="21"/>
              </w:rPr>
              <w:t>2019-07-05</w:t>
            </w:r>
          </w:p>
        </w:tc>
      </w:tr>
      <w:tr w:rsidR="00AE4FC8">
        <w:tc>
          <w:tcPr>
            <w:tcW w:w="720" w:type="dxa"/>
            <w:vAlign w:val="center"/>
          </w:tcPr>
          <w:p w:rsidR="00AE4FC8" w:rsidRDefault="00404045">
            <w:pPr>
              <w:jc w:val="center"/>
            </w:pPr>
            <w:r>
              <w:rPr>
                <w:rFonts w:eastAsiaTheme="minorEastAsia"/>
                <w:color w:val="000000"/>
                <w:szCs w:val="21"/>
              </w:rPr>
              <w:t>41</w:t>
            </w:r>
          </w:p>
        </w:tc>
        <w:tc>
          <w:tcPr>
            <w:tcW w:w="4320" w:type="dxa"/>
            <w:vAlign w:val="center"/>
          </w:tcPr>
          <w:p w:rsidR="00AE4FC8" w:rsidRDefault="00404045">
            <w:pPr>
              <w:jc w:val="left"/>
            </w:pPr>
            <w:r>
              <w:rPr>
                <w:rFonts w:eastAsiaTheme="minorEastAsia"/>
                <w:color w:val="000000"/>
                <w:szCs w:val="21"/>
              </w:rPr>
              <w:t>易方达基金管理有限公司关于旗下部分开放式基金参加安信证券定期定额投资费率优惠活动的公告</w:t>
            </w:r>
          </w:p>
        </w:tc>
        <w:tc>
          <w:tcPr>
            <w:tcW w:w="2331" w:type="dxa"/>
            <w:vAlign w:val="center"/>
          </w:tcPr>
          <w:p w:rsidR="00AE4FC8" w:rsidRDefault="00404045">
            <w:pPr>
              <w:jc w:val="center"/>
            </w:pPr>
            <w:r>
              <w:rPr>
                <w:rFonts w:eastAsiaTheme="minorEastAsia"/>
                <w:color w:val="000000"/>
                <w:szCs w:val="21"/>
              </w:rPr>
              <w:t>中国证券报、上海证券报、证券时报、证券日报及基金管理人网站</w:t>
            </w:r>
          </w:p>
        </w:tc>
        <w:tc>
          <w:tcPr>
            <w:tcW w:w="1629" w:type="dxa"/>
            <w:vAlign w:val="center"/>
          </w:tcPr>
          <w:p w:rsidR="00AE4FC8" w:rsidRDefault="00404045">
            <w:pPr>
              <w:jc w:val="center"/>
            </w:pPr>
            <w:r>
              <w:rPr>
                <w:rFonts w:eastAsiaTheme="minorEastAsia"/>
                <w:color w:val="000000"/>
                <w:szCs w:val="21"/>
              </w:rPr>
              <w:t>2019-07-15</w:t>
            </w:r>
          </w:p>
        </w:tc>
      </w:tr>
      <w:tr w:rsidR="00AE4FC8">
        <w:tc>
          <w:tcPr>
            <w:tcW w:w="720" w:type="dxa"/>
            <w:vAlign w:val="center"/>
          </w:tcPr>
          <w:p w:rsidR="00AE4FC8" w:rsidRDefault="00404045">
            <w:pPr>
              <w:jc w:val="center"/>
            </w:pPr>
            <w:r>
              <w:rPr>
                <w:rFonts w:eastAsiaTheme="minorEastAsia"/>
                <w:color w:val="000000"/>
                <w:szCs w:val="21"/>
              </w:rPr>
              <w:t>42</w:t>
            </w:r>
          </w:p>
        </w:tc>
        <w:tc>
          <w:tcPr>
            <w:tcW w:w="4320" w:type="dxa"/>
            <w:vAlign w:val="center"/>
          </w:tcPr>
          <w:p w:rsidR="00AE4FC8" w:rsidRDefault="00404045">
            <w:pPr>
              <w:jc w:val="left"/>
            </w:pPr>
            <w:r>
              <w:rPr>
                <w:rFonts w:eastAsiaTheme="minorEastAsia"/>
                <w:color w:val="000000"/>
                <w:szCs w:val="21"/>
              </w:rPr>
              <w:t>易方达基金管理有限公司关于旗下部分开放式基金增加苏宁基金为销售机构、参加苏宁基金费率优惠活动的公告</w:t>
            </w:r>
          </w:p>
        </w:tc>
        <w:tc>
          <w:tcPr>
            <w:tcW w:w="2331" w:type="dxa"/>
            <w:vAlign w:val="center"/>
          </w:tcPr>
          <w:p w:rsidR="00AE4FC8" w:rsidRDefault="00404045">
            <w:pPr>
              <w:jc w:val="center"/>
            </w:pPr>
            <w:r>
              <w:rPr>
                <w:rFonts w:eastAsiaTheme="minorEastAsia"/>
                <w:color w:val="000000"/>
                <w:szCs w:val="21"/>
              </w:rPr>
              <w:t>中国证券报、上海证券报、证券时报、证券日报及基金管理人网站</w:t>
            </w:r>
          </w:p>
        </w:tc>
        <w:tc>
          <w:tcPr>
            <w:tcW w:w="1629" w:type="dxa"/>
            <w:vAlign w:val="center"/>
          </w:tcPr>
          <w:p w:rsidR="00AE4FC8" w:rsidRDefault="00404045">
            <w:pPr>
              <w:jc w:val="center"/>
            </w:pPr>
            <w:r>
              <w:rPr>
                <w:rFonts w:eastAsiaTheme="minorEastAsia"/>
                <w:color w:val="000000"/>
                <w:szCs w:val="21"/>
              </w:rPr>
              <w:t>2019-07-17</w:t>
            </w:r>
          </w:p>
        </w:tc>
      </w:tr>
      <w:tr w:rsidR="00AE4FC8">
        <w:tc>
          <w:tcPr>
            <w:tcW w:w="720" w:type="dxa"/>
            <w:vAlign w:val="center"/>
          </w:tcPr>
          <w:p w:rsidR="00AE4FC8" w:rsidRDefault="00404045">
            <w:pPr>
              <w:jc w:val="center"/>
            </w:pPr>
            <w:r>
              <w:rPr>
                <w:rFonts w:eastAsiaTheme="minorEastAsia"/>
                <w:color w:val="000000"/>
                <w:szCs w:val="21"/>
              </w:rPr>
              <w:t>43</w:t>
            </w:r>
          </w:p>
        </w:tc>
        <w:tc>
          <w:tcPr>
            <w:tcW w:w="4320" w:type="dxa"/>
            <w:vAlign w:val="center"/>
          </w:tcPr>
          <w:p w:rsidR="00AE4FC8" w:rsidRDefault="00404045">
            <w:pPr>
              <w:jc w:val="left"/>
            </w:pPr>
            <w:r>
              <w:rPr>
                <w:rFonts w:eastAsiaTheme="minorEastAsia"/>
                <w:color w:val="000000"/>
                <w:szCs w:val="21"/>
              </w:rPr>
              <w:t>易方达基金管理有限公司关于旗下部分开放式基金增加同花顺为销售机构的公告</w:t>
            </w:r>
          </w:p>
        </w:tc>
        <w:tc>
          <w:tcPr>
            <w:tcW w:w="2331" w:type="dxa"/>
            <w:vAlign w:val="center"/>
          </w:tcPr>
          <w:p w:rsidR="00AE4FC8" w:rsidRDefault="00404045">
            <w:pPr>
              <w:jc w:val="center"/>
            </w:pPr>
            <w:r>
              <w:rPr>
                <w:rFonts w:eastAsiaTheme="minorEastAsia"/>
                <w:color w:val="000000"/>
                <w:szCs w:val="21"/>
              </w:rPr>
              <w:t>中国证券报、上海证券报、证券时报、证券日报及基金管理人网站</w:t>
            </w:r>
          </w:p>
        </w:tc>
        <w:tc>
          <w:tcPr>
            <w:tcW w:w="1629" w:type="dxa"/>
            <w:vAlign w:val="center"/>
          </w:tcPr>
          <w:p w:rsidR="00AE4FC8" w:rsidRDefault="00404045">
            <w:pPr>
              <w:jc w:val="center"/>
            </w:pPr>
            <w:r>
              <w:rPr>
                <w:rFonts w:eastAsiaTheme="minorEastAsia"/>
                <w:color w:val="000000"/>
                <w:szCs w:val="21"/>
              </w:rPr>
              <w:t>2019-07-17</w:t>
            </w:r>
          </w:p>
        </w:tc>
      </w:tr>
      <w:tr w:rsidR="00AE4FC8">
        <w:tc>
          <w:tcPr>
            <w:tcW w:w="720" w:type="dxa"/>
            <w:vAlign w:val="center"/>
          </w:tcPr>
          <w:p w:rsidR="00AE4FC8" w:rsidRDefault="00404045">
            <w:pPr>
              <w:jc w:val="center"/>
            </w:pPr>
            <w:r>
              <w:rPr>
                <w:rFonts w:eastAsiaTheme="minorEastAsia"/>
                <w:color w:val="000000"/>
                <w:szCs w:val="21"/>
              </w:rPr>
              <w:t>44</w:t>
            </w:r>
          </w:p>
        </w:tc>
        <w:tc>
          <w:tcPr>
            <w:tcW w:w="4320" w:type="dxa"/>
            <w:vAlign w:val="center"/>
          </w:tcPr>
          <w:p w:rsidR="00AE4FC8" w:rsidRDefault="00404045">
            <w:pPr>
              <w:jc w:val="left"/>
            </w:pPr>
            <w:r>
              <w:rPr>
                <w:rFonts w:eastAsiaTheme="minorEastAsia"/>
                <w:color w:val="000000"/>
                <w:szCs w:val="21"/>
              </w:rPr>
              <w:t>易方达基金管理有限公司关于旗下部分开放式基金增加陆基金为销售机构的公告</w:t>
            </w:r>
          </w:p>
        </w:tc>
        <w:tc>
          <w:tcPr>
            <w:tcW w:w="2331" w:type="dxa"/>
            <w:vAlign w:val="center"/>
          </w:tcPr>
          <w:p w:rsidR="00AE4FC8" w:rsidRDefault="00404045">
            <w:pPr>
              <w:jc w:val="center"/>
            </w:pPr>
            <w:r>
              <w:rPr>
                <w:rFonts w:eastAsiaTheme="minorEastAsia"/>
                <w:color w:val="000000"/>
                <w:szCs w:val="21"/>
              </w:rPr>
              <w:t>中国证券报、上海证券报、证券时报、证券日报及基金管理人网站</w:t>
            </w:r>
          </w:p>
        </w:tc>
        <w:tc>
          <w:tcPr>
            <w:tcW w:w="1629" w:type="dxa"/>
            <w:vAlign w:val="center"/>
          </w:tcPr>
          <w:p w:rsidR="00AE4FC8" w:rsidRDefault="00404045">
            <w:pPr>
              <w:jc w:val="center"/>
            </w:pPr>
            <w:r>
              <w:rPr>
                <w:rFonts w:eastAsiaTheme="minorEastAsia"/>
                <w:color w:val="000000"/>
                <w:szCs w:val="21"/>
              </w:rPr>
              <w:t>2019-07-22</w:t>
            </w:r>
          </w:p>
        </w:tc>
      </w:tr>
      <w:tr w:rsidR="00AE4FC8">
        <w:tc>
          <w:tcPr>
            <w:tcW w:w="720" w:type="dxa"/>
            <w:vAlign w:val="center"/>
          </w:tcPr>
          <w:p w:rsidR="00AE4FC8" w:rsidRDefault="00404045">
            <w:pPr>
              <w:jc w:val="center"/>
            </w:pPr>
            <w:r>
              <w:rPr>
                <w:rFonts w:eastAsiaTheme="minorEastAsia"/>
                <w:color w:val="000000"/>
                <w:szCs w:val="21"/>
              </w:rPr>
              <w:t>45</w:t>
            </w:r>
          </w:p>
        </w:tc>
        <w:tc>
          <w:tcPr>
            <w:tcW w:w="4320" w:type="dxa"/>
            <w:vAlign w:val="center"/>
          </w:tcPr>
          <w:p w:rsidR="00AE4FC8" w:rsidRDefault="00404045">
            <w:pPr>
              <w:jc w:val="left"/>
            </w:pPr>
            <w:r>
              <w:rPr>
                <w:rFonts w:eastAsiaTheme="minorEastAsia"/>
                <w:color w:val="000000"/>
                <w:szCs w:val="21"/>
              </w:rPr>
              <w:t>易方达基金管理有限公司关于旗下部分开放式基金参加海通证券费率优惠活动的公告</w:t>
            </w:r>
          </w:p>
        </w:tc>
        <w:tc>
          <w:tcPr>
            <w:tcW w:w="2331" w:type="dxa"/>
            <w:vAlign w:val="center"/>
          </w:tcPr>
          <w:p w:rsidR="00AE4FC8" w:rsidRDefault="00404045">
            <w:pPr>
              <w:jc w:val="center"/>
            </w:pPr>
            <w:r>
              <w:rPr>
                <w:rFonts w:eastAsiaTheme="minorEastAsia"/>
                <w:color w:val="000000"/>
                <w:szCs w:val="21"/>
              </w:rPr>
              <w:t>中国证券报、上海证券报、证券时报、证券日报及基金管理人网站</w:t>
            </w:r>
          </w:p>
        </w:tc>
        <w:tc>
          <w:tcPr>
            <w:tcW w:w="1629" w:type="dxa"/>
            <w:vAlign w:val="center"/>
          </w:tcPr>
          <w:p w:rsidR="00AE4FC8" w:rsidRDefault="00404045">
            <w:pPr>
              <w:jc w:val="center"/>
            </w:pPr>
            <w:r>
              <w:rPr>
                <w:rFonts w:eastAsiaTheme="minorEastAsia"/>
                <w:color w:val="000000"/>
                <w:szCs w:val="21"/>
              </w:rPr>
              <w:t>2019-08-12</w:t>
            </w:r>
          </w:p>
        </w:tc>
      </w:tr>
      <w:tr w:rsidR="00AE4FC8">
        <w:tc>
          <w:tcPr>
            <w:tcW w:w="720" w:type="dxa"/>
            <w:vAlign w:val="center"/>
          </w:tcPr>
          <w:p w:rsidR="00AE4FC8" w:rsidRDefault="00404045">
            <w:pPr>
              <w:jc w:val="center"/>
            </w:pPr>
            <w:r>
              <w:rPr>
                <w:rFonts w:eastAsiaTheme="minorEastAsia"/>
                <w:color w:val="000000"/>
                <w:szCs w:val="21"/>
              </w:rPr>
              <w:t>46</w:t>
            </w:r>
          </w:p>
        </w:tc>
        <w:tc>
          <w:tcPr>
            <w:tcW w:w="4320" w:type="dxa"/>
            <w:vAlign w:val="center"/>
          </w:tcPr>
          <w:p w:rsidR="00AE4FC8" w:rsidRDefault="00404045">
            <w:pPr>
              <w:jc w:val="left"/>
            </w:pPr>
            <w:r>
              <w:rPr>
                <w:rFonts w:eastAsiaTheme="minorEastAsia"/>
                <w:color w:val="000000"/>
                <w:szCs w:val="21"/>
              </w:rPr>
              <w:t>易方达基金管理有限公司关于旗下部分开放式基金参加销售机构申购费率优惠活动的公告</w:t>
            </w:r>
          </w:p>
        </w:tc>
        <w:tc>
          <w:tcPr>
            <w:tcW w:w="2331" w:type="dxa"/>
            <w:vAlign w:val="center"/>
          </w:tcPr>
          <w:p w:rsidR="00AE4FC8" w:rsidRDefault="00404045">
            <w:pPr>
              <w:jc w:val="center"/>
            </w:pPr>
            <w:r>
              <w:rPr>
                <w:rFonts w:eastAsiaTheme="minorEastAsia"/>
                <w:color w:val="000000"/>
                <w:szCs w:val="21"/>
              </w:rPr>
              <w:t>中国证券报、上海证券报、证券时报、证券日报及基金管理人网站</w:t>
            </w:r>
          </w:p>
        </w:tc>
        <w:tc>
          <w:tcPr>
            <w:tcW w:w="1629" w:type="dxa"/>
            <w:vAlign w:val="center"/>
          </w:tcPr>
          <w:p w:rsidR="00AE4FC8" w:rsidRDefault="00404045">
            <w:pPr>
              <w:jc w:val="center"/>
            </w:pPr>
            <w:r>
              <w:rPr>
                <w:rFonts w:eastAsiaTheme="minorEastAsia"/>
                <w:color w:val="000000"/>
                <w:szCs w:val="21"/>
              </w:rPr>
              <w:t>2019-08-13</w:t>
            </w:r>
          </w:p>
        </w:tc>
      </w:tr>
      <w:tr w:rsidR="00AE4FC8">
        <w:tc>
          <w:tcPr>
            <w:tcW w:w="720" w:type="dxa"/>
            <w:vAlign w:val="center"/>
          </w:tcPr>
          <w:p w:rsidR="00AE4FC8" w:rsidRDefault="00404045">
            <w:pPr>
              <w:jc w:val="center"/>
            </w:pPr>
            <w:r>
              <w:rPr>
                <w:rFonts w:eastAsiaTheme="minorEastAsia"/>
                <w:color w:val="000000"/>
                <w:szCs w:val="21"/>
              </w:rPr>
              <w:t>47</w:t>
            </w:r>
          </w:p>
        </w:tc>
        <w:tc>
          <w:tcPr>
            <w:tcW w:w="4320" w:type="dxa"/>
            <w:vAlign w:val="center"/>
          </w:tcPr>
          <w:p w:rsidR="00AE4FC8" w:rsidRDefault="00404045">
            <w:pPr>
              <w:jc w:val="left"/>
            </w:pPr>
            <w:r>
              <w:rPr>
                <w:rFonts w:eastAsiaTheme="minorEastAsia"/>
                <w:color w:val="000000"/>
                <w:szCs w:val="21"/>
              </w:rPr>
              <w:t>易方达基金管理有限公司关于暂停北京中期时代基金销售有限公司办理旗下基金相关销</w:t>
            </w:r>
            <w:r>
              <w:rPr>
                <w:rFonts w:eastAsiaTheme="minorEastAsia"/>
                <w:color w:val="000000"/>
                <w:szCs w:val="21"/>
              </w:rPr>
              <w:lastRenderedPageBreak/>
              <w:t>售业务的公告</w:t>
            </w:r>
          </w:p>
        </w:tc>
        <w:tc>
          <w:tcPr>
            <w:tcW w:w="2331" w:type="dxa"/>
            <w:vAlign w:val="center"/>
          </w:tcPr>
          <w:p w:rsidR="00AE4FC8" w:rsidRDefault="00404045">
            <w:pPr>
              <w:jc w:val="center"/>
            </w:pPr>
            <w:r>
              <w:rPr>
                <w:rFonts w:eastAsiaTheme="minorEastAsia"/>
                <w:color w:val="000000"/>
                <w:szCs w:val="21"/>
              </w:rPr>
              <w:lastRenderedPageBreak/>
              <w:t>中国证券报、上海证券报、证券时报、证券日</w:t>
            </w:r>
            <w:r>
              <w:rPr>
                <w:rFonts w:eastAsiaTheme="minorEastAsia"/>
                <w:color w:val="000000"/>
                <w:szCs w:val="21"/>
              </w:rPr>
              <w:lastRenderedPageBreak/>
              <w:t>报及基金管理人网站</w:t>
            </w:r>
          </w:p>
        </w:tc>
        <w:tc>
          <w:tcPr>
            <w:tcW w:w="1629" w:type="dxa"/>
            <w:vAlign w:val="center"/>
          </w:tcPr>
          <w:p w:rsidR="00AE4FC8" w:rsidRDefault="00404045">
            <w:pPr>
              <w:jc w:val="center"/>
            </w:pPr>
            <w:r>
              <w:rPr>
                <w:rFonts w:eastAsiaTheme="minorEastAsia"/>
                <w:color w:val="000000"/>
                <w:szCs w:val="21"/>
              </w:rPr>
              <w:lastRenderedPageBreak/>
              <w:t>2019-08-13</w:t>
            </w:r>
          </w:p>
        </w:tc>
      </w:tr>
      <w:tr w:rsidR="00AE4FC8">
        <w:tc>
          <w:tcPr>
            <w:tcW w:w="720" w:type="dxa"/>
            <w:vAlign w:val="center"/>
          </w:tcPr>
          <w:p w:rsidR="00AE4FC8" w:rsidRDefault="00404045">
            <w:pPr>
              <w:jc w:val="center"/>
            </w:pPr>
            <w:r>
              <w:rPr>
                <w:rFonts w:eastAsiaTheme="minorEastAsia"/>
                <w:color w:val="000000"/>
                <w:szCs w:val="21"/>
              </w:rPr>
              <w:lastRenderedPageBreak/>
              <w:t>48</w:t>
            </w:r>
          </w:p>
        </w:tc>
        <w:tc>
          <w:tcPr>
            <w:tcW w:w="4320" w:type="dxa"/>
            <w:vAlign w:val="center"/>
          </w:tcPr>
          <w:p w:rsidR="00AE4FC8" w:rsidRDefault="00404045">
            <w:pPr>
              <w:jc w:val="left"/>
            </w:pPr>
            <w:r>
              <w:rPr>
                <w:rFonts w:eastAsiaTheme="minorEastAsia"/>
                <w:color w:val="000000"/>
                <w:szCs w:val="21"/>
              </w:rPr>
              <w:t>易方达基金管理有限公司关于暂停北京加和基金销售有限公司办理旗下基金相关销售业务的公告</w:t>
            </w:r>
          </w:p>
        </w:tc>
        <w:tc>
          <w:tcPr>
            <w:tcW w:w="2331" w:type="dxa"/>
            <w:vAlign w:val="center"/>
          </w:tcPr>
          <w:p w:rsidR="00AE4FC8" w:rsidRDefault="00404045">
            <w:pPr>
              <w:jc w:val="center"/>
            </w:pPr>
            <w:r>
              <w:rPr>
                <w:rFonts w:eastAsiaTheme="minorEastAsia"/>
                <w:color w:val="000000"/>
                <w:szCs w:val="21"/>
              </w:rPr>
              <w:t>中国证券报、上海证券报、证券时报、证券日报及基金管理人网站</w:t>
            </w:r>
          </w:p>
        </w:tc>
        <w:tc>
          <w:tcPr>
            <w:tcW w:w="1629" w:type="dxa"/>
            <w:vAlign w:val="center"/>
          </w:tcPr>
          <w:p w:rsidR="00AE4FC8" w:rsidRDefault="00404045">
            <w:pPr>
              <w:jc w:val="center"/>
            </w:pPr>
            <w:r>
              <w:rPr>
                <w:rFonts w:eastAsiaTheme="minorEastAsia"/>
                <w:color w:val="000000"/>
                <w:szCs w:val="21"/>
              </w:rPr>
              <w:t>2019-08-14</w:t>
            </w:r>
          </w:p>
        </w:tc>
      </w:tr>
      <w:tr w:rsidR="00AE4FC8">
        <w:tc>
          <w:tcPr>
            <w:tcW w:w="720" w:type="dxa"/>
            <w:vAlign w:val="center"/>
          </w:tcPr>
          <w:p w:rsidR="00AE4FC8" w:rsidRDefault="00404045">
            <w:pPr>
              <w:jc w:val="center"/>
            </w:pPr>
            <w:r>
              <w:rPr>
                <w:rFonts w:eastAsiaTheme="minorEastAsia"/>
                <w:color w:val="000000"/>
                <w:szCs w:val="21"/>
              </w:rPr>
              <w:t>49</w:t>
            </w:r>
          </w:p>
        </w:tc>
        <w:tc>
          <w:tcPr>
            <w:tcW w:w="4320" w:type="dxa"/>
            <w:vAlign w:val="center"/>
          </w:tcPr>
          <w:p w:rsidR="00AE4FC8" w:rsidRDefault="00404045">
            <w:pPr>
              <w:jc w:val="left"/>
            </w:pPr>
            <w:r>
              <w:rPr>
                <w:rFonts w:eastAsiaTheme="minorEastAsia"/>
                <w:color w:val="000000"/>
                <w:szCs w:val="21"/>
              </w:rPr>
              <w:t>易方达基金管理有限公司关于暂停上海凯石财富基金销售有限公司办理旗下基金相关销售业务的公告</w:t>
            </w:r>
          </w:p>
        </w:tc>
        <w:tc>
          <w:tcPr>
            <w:tcW w:w="2331" w:type="dxa"/>
            <w:vAlign w:val="center"/>
          </w:tcPr>
          <w:p w:rsidR="00AE4FC8" w:rsidRDefault="00404045">
            <w:pPr>
              <w:jc w:val="center"/>
            </w:pPr>
            <w:r>
              <w:rPr>
                <w:rFonts w:eastAsiaTheme="minorEastAsia"/>
                <w:color w:val="000000"/>
                <w:szCs w:val="21"/>
              </w:rPr>
              <w:t>中国证券报、上海证券报、证券时报、证券日报及基金管理人网站</w:t>
            </w:r>
          </w:p>
        </w:tc>
        <w:tc>
          <w:tcPr>
            <w:tcW w:w="1629" w:type="dxa"/>
            <w:vAlign w:val="center"/>
          </w:tcPr>
          <w:p w:rsidR="00AE4FC8" w:rsidRDefault="00404045">
            <w:pPr>
              <w:jc w:val="center"/>
            </w:pPr>
            <w:r>
              <w:rPr>
                <w:rFonts w:eastAsiaTheme="minorEastAsia"/>
                <w:color w:val="000000"/>
                <w:szCs w:val="21"/>
              </w:rPr>
              <w:t>2019-08-14</w:t>
            </w:r>
          </w:p>
        </w:tc>
      </w:tr>
      <w:tr w:rsidR="00AE4FC8">
        <w:tc>
          <w:tcPr>
            <w:tcW w:w="720" w:type="dxa"/>
            <w:vAlign w:val="center"/>
          </w:tcPr>
          <w:p w:rsidR="00AE4FC8" w:rsidRDefault="00404045">
            <w:pPr>
              <w:jc w:val="center"/>
            </w:pPr>
            <w:r>
              <w:rPr>
                <w:rFonts w:eastAsiaTheme="minorEastAsia"/>
                <w:color w:val="000000"/>
                <w:szCs w:val="21"/>
              </w:rPr>
              <w:t>50</w:t>
            </w:r>
          </w:p>
        </w:tc>
        <w:tc>
          <w:tcPr>
            <w:tcW w:w="4320" w:type="dxa"/>
            <w:vAlign w:val="center"/>
          </w:tcPr>
          <w:p w:rsidR="00AE4FC8" w:rsidRDefault="00404045">
            <w:pPr>
              <w:jc w:val="left"/>
            </w:pPr>
            <w:r>
              <w:rPr>
                <w:rFonts w:eastAsiaTheme="minorEastAsia"/>
                <w:color w:val="000000"/>
                <w:szCs w:val="21"/>
              </w:rPr>
              <w:t>易方达基金管理有限公司关于暂停深圳宜投基金销售有限公司办理旗下基金相关销售业务的公告</w:t>
            </w:r>
          </w:p>
        </w:tc>
        <w:tc>
          <w:tcPr>
            <w:tcW w:w="2331" w:type="dxa"/>
            <w:vAlign w:val="center"/>
          </w:tcPr>
          <w:p w:rsidR="00AE4FC8" w:rsidRDefault="00404045">
            <w:pPr>
              <w:jc w:val="center"/>
            </w:pPr>
            <w:r>
              <w:rPr>
                <w:rFonts w:eastAsiaTheme="minorEastAsia"/>
                <w:color w:val="000000"/>
                <w:szCs w:val="21"/>
              </w:rPr>
              <w:t>中国证券报、上海证券报、证券时报、证券日报及基金管理人网站</w:t>
            </w:r>
          </w:p>
        </w:tc>
        <w:tc>
          <w:tcPr>
            <w:tcW w:w="1629" w:type="dxa"/>
            <w:vAlign w:val="center"/>
          </w:tcPr>
          <w:p w:rsidR="00AE4FC8" w:rsidRDefault="00404045">
            <w:pPr>
              <w:jc w:val="center"/>
            </w:pPr>
            <w:r>
              <w:rPr>
                <w:rFonts w:eastAsiaTheme="minorEastAsia"/>
                <w:color w:val="000000"/>
                <w:szCs w:val="21"/>
              </w:rPr>
              <w:t>2019-08-14</w:t>
            </w:r>
          </w:p>
        </w:tc>
      </w:tr>
      <w:tr w:rsidR="00AE4FC8">
        <w:tc>
          <w:tcPr>
            <w:tcW w:w="720" w:type="dxa"/>
            <w:vAlign w:val="center"/>
          </w:tcPr>
          <w:p w:rsidR="00AE4FC8" w:rsidRDefault="00404045">
            <w:pPr>
              <w:jc w:val="center"/>
            </w:pPr>
            <w:r>
              <w:rPr>
                <w:rFonts w:eastAsiaTheme="minorEastAsia"/>
                <w:color w:val="000000"/>
                <w:szCs w:val="21"/>
              </w:rPr>
              <w:t>51</w:t>
            </w:r>
          </w:p>
        </w:tc>
        <w:tc>
          <w:tcPr>
            <w:tcW w:w="4320" w:type="dxa"/>
            <w:vAlign w:val="center"/>
          </w:tcPr>
          <w:p w:rsidR="00AE4FC8" w:rsidRDefault="00404045">
            <w:pPr>
              <w:jc w:val="left"/>
            </w:pPr>
            <w:r>
              <w:rPr>
                <w:rFonts w:eastAsiaTheme="minorEastAsia"/>
                <w:color w:val="000000"/>
                <w:szCs w:val="21"/>
              </w:rPr>
              <w:t>易方达基金管理有限公司关于暂停厦门市鑫鼎盛控股有限公司办理旗下基金相关销售业务的公告</w:t>
            </w:r>
          </w:p>
        </w:tc>
        <w:tc>
          <w:tcPr>
            <w:tcW w:w="2331" w:type="dxa"/>
            <w:vAlign w:val="center"/>
          </w:tcPr>
          <w:p w:rsidR="00AE4FC8" w:rsidRDefault="00404045">
            <w:pPr>
              <w:jc w:val="center"/>
            </w:pPr>
            <w:r>
              <w:rPr>
                <w:rFonts w:eastAsiaTheme="minorEastAsia"/>
                <w:color w:val="000000"/>
                <w:szCs w:val="21"/>
              </w:rPr>
              <w:t>中国证券报、上海证券报、证券时报、证券日报及基金管理人网站</w:t>
            </w:r>
          </w:p>
        </w:tc>
        <w:tc>
          <w:tcPr>
            <w:tcW w:w="1629" w:type="dxa"/>
            <w:vAlign w:val="center"/>
          </w:tcPr>
          <w:p w:rsidR="00AE4FC8" w:rsidRDefault="00404045">
            <w:pPr>
              <w:jc w:val="center"/>
            </w:pPr>
            <w:r>
              <w:rPr>
                <w:rFonts w:eastAsiaTheme="minorEastAsia"/>
                <w:color w:val="000000"/>
                <w:szCs w:val="21"/>
              </w:rPr>
              <w:t>2019-08-14</w:t>
            </w:r>
          </w:p>
        </w:tc>
      </w:tr>
      <w:tr w:rsidR="00AE4FC8">
        <w:tc>
          <w:tcPr>
            <w:tcW w:w="720" w:type="dxa"/>
            <w:vAlign w:val="center"/>
          </w:tcPr>
          <w:p w:rsidR="00AE4FC8" w:rsidRDefault="00404045">
            <w:pPr>
              <w:jc w:val="center"/>
            </w:pPr>
            <w:r>
              <w:rPr>
                <w:rFonts w:eastAsiaTheme="minorEastAsia"/>
                <w:color w:val="000000"/>
                <w:szCs w:val="21"/>
              </w:rPr>
              <w:t>52</w:t>
            </w:r>
          </w:p>
        </w:tc>
        <w:tc>
          <w:tcPr>
            <w:tcW w:w="4320" w:type="dxa"/>
            <w:vAlign w:val="center"/>
          </w:tcPr>
          <w:p w:rsidR="00AE4FC8" w:rsidRDefault="00404045">
            <w:pPr>
              <w:jc w:val="left"/>
            </w:pPr>
            <w:r>
              <w:rPr>
                <w:rFonts w:eastAsiaTheme="minorEastAsia"/>
                <w:color w:val="000000"/>
                <w:szCs w:val="21"/>
              </w:rPr>
              <w:t>易方达基金管理有限公司关于旗下部分开放式基金参加潍坊银行费率优惠活动的公告</w:t>
            </w:r>
          </w:p>
        </w:tc>
        <w:tc>
          <w:tcPr>
            <w:tcW w:w="2331" w:type="dxa"/>
            <w:vAlign w:val="center"/>
          </w:tcPr>
          <w:p w:rsidR="00AE4FC8" w:rsidRDefault="00404045">
            <w:pPr>
              <w:jc w:val="center"/>
            </w:pPr>
            <w:r>
              <w:rPr>
                <w:rFonts w:eastAsiaTheme="minorEastAsia"/>
                <w:color w:val="000000"/>
                <w:szCs w:val="21"/>
              </w:rPr>
              <w:t>中国证券报、上海证券报、证券时报、证券日报及基金管理人网站</w:t>
            </w:r>
          </w:p>
        </w:tc>
        <w:tc>
          <w:tcPr>
            <w:tcW w:w="1629" w:type="dxa"/>
            <w:vAlign w:val="center"/>
          </w:tcPr>
          <w:p w:rsidR="00AE4FC8" w:rsidRDefault="00404045">
            <w:pPr>
              <w:jc w:val="center"/>
            </w:pPr>
            <w:r>
              <w:rPr>
                <w:rFonts w:eastAsiaTheme="minorEastAsia"/>
                <w:color w:val="000000"/>
                <w:szCs w:val="21"/>
              </w:rPr>
              <w:t>2019-08-26</w:t>
            </w:r>
          </w:p>
        </w:tc>
      </w:tr>
      <w:tr w:rsidR="00AE4FC8">
        <w:tc>
          <w:tcPr>
            <w:tcW w:w="720" w:type="dxa"/>
            <w:vAlign w:val="center"/>
          </w:tcPr>
          <w:p w:rsidR="00AE4FC8" w:rsidRDefault="00404045">
            <w:pPr>
              <w:jc w:val="center"/>
            </w:pPr>
            <w:r>
              <w:rPr>
                <w:rFonts w:eastAsiaTheme="minorEastAsia"/>
                <w:color w:val="000000"/>
                <w:szCs w:val="21"/>
              </w:rPr>
              <w:t>53</w:t>
            </w:r>
          </w:p>
        </w:tc>
        <w:tc>
          <w:tcPr>
            <w:tcW w:w="4320" w:type="dxa"/>
            <w:vAlign w:val="center"/>
          </w:tcPr>
          <w:p w:rsidR="00AE4FC8" w:rsidRDefault="00404045">
            <w:pPr>
              <w:jc w:val="left"/>
            </w:pPr>
            <w:r>
              <w:rPr>
                <w:rFonts w:eastAsiaTheme="minorEastAsia"/>
                <w:color w:val="000000"/>
                <w:szCs w:val="21"/>
              </w:rPr>
              <w:t>易方达基金管理有限公司关于旗下部分开放式基金增加肯特瑞基金为销售机构的公告</w:t>
            </w:r>
          </w:p>
        </w:tc>
        <w:tc>
          <w:tcPr>
            <w:tcW w:w="2331" w:type="dxa"/>
            <w:vAlign w:val="center"/>
          </w:tcPr>
          <w:p w:rsidR="00AE4FC8" w:rsidRDefault="00404045">
            <w:pPr>
              <w:jc w:val="center"/>
            </w:pPr>
            <w:r>
              <w:rPr>
                <w:rFonts w:eastAsiaTheme="minorEastAsia"/>
                <w:color w:val="000000"/>
                <w:szCs w:val="21"/>
              </w:rPr>
              <w:t>中国证券报、上海证券报、证券时报、证券日报及基金管理人网站</w:t>
            </w:r>
          </w:p>
        </w:tc>
        <w:tc>
          <w:tcPr>
            <w:tcW w:w="1629" w:type="dxa"/>
            <w:vAlign w:val="center"/>
          </w:tcPr>
          <w:p w:rsidR="00AE4FC8" w:rsidRDefault="00404045">
            <w:pPr>
              <w:jc w:val="center"/>
            </w:pPr>
            <w:r>
              <w:rPr>
                <w:rFonts w:eastAsiaTheme="minorEastAsia"/>
                <w:color w:val="000000"/>
                <w:szCs w:val="21"/>
              </w:rPr>
              <w:t>2019-08-26</w:t>
            </w:r>
          </w:p>
        </w:tc>
      </w:tr>
      <w:tr w:rsidR="00AE4FC8">
        <w:tc>
          <w:tcPr>
            <w:tcW w:w="720" w:type="dxa"/>
            <w:vAlign w:val="center"/>
          </w:tcPr>
          <w:p w:rsidR="00AE4FC8" w:rsidRDefault="00404045">
            <w:pPr>
              <w:jc w:val="center"/>
            </w:pPr>
            <w:r>
              <w:rPr>
                <w:rFonts w:eastAsiaTheme="minorEastAsia"/>
                <w:color w:val="000000"/>
                <w:szCs w:val="21"/>
              </w:rPr>
              <w:t>54</w:t>
            </w:r>
          </w:p>
        </w:tc>
        <w:tc>
          <w:tcPr>
            <w:tcW w:w="4320" w:type="dxa"/>
            <w:vAlign w:val="center"/>
          </w:tcPr>
          <w:p w:rsidR="00AE4FC8" w:rsidRDefault="00404045">
            <w:pPr>
              <w:jc w:val="left"/>
            </w:pPr>
            <w:r>
              <w:rPr>
                <w:rFonts w:eastAsiaTheme="minorEastAsia"/>
                <w:color w:val="000000"/>
                <w:szCs w:val="21"/>
              </w:rPr>
              <w:t>易方达基金管理有限公司旗下部分开放式基金增加微众银行为销售机构、参加微众银行费率优惠活动的公告</w:t>
            </w:r>
          </w:p>
        </w:tc>
        <w:tc>
          <w:tcPr>
            <w:tcW w:w="2331" w:type="dxa"/>
            <w:vAlign w:val="center"/>
          </w:tcPr>
          <w:p w:rsidR="00AE4FC8" w:rsidRDefault="00404045">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AE4FC8" w:rsidRDefault="00404045">
            <w:pPr>
              <w:jc w:val="center"/>
            </w:pPr>
            <w:r>
              <w:rPr>
                <w:rFonts w:eastAsiaTheme="minorEastAsia"/>
                <w:color w:val="000000"/>
                <w:szCs w:val="21"/>
              </w:rPr>
              <w:t>2019-09-11</w:t>
            </w:r>
          </w:p>
        </w:tc>
      </w:tr>
      <w:tr w:rsidR="00AE4FC8">
        <w:tc>
          <w:tcPr>
            <w:tcW w:w="720" w:type="dxa"/>
            <w:vAlign w:val="center"/>
          </w:tcPr>
          <w:p w:rsidR="00AE4FC8" w:rsidRDefault="00404045">
            <w:pPr>
              <w:jc w:val="center"/>
            </w:pPr>
            <w:r>
              <w:rPr>
                <w:rFonts w:eastAsiaTheme="minorEastAsia"/>
                <w:color w:val="000000"/>
                <w:szCs w:val="21"/>
              </w:rPr>
              <w:t>55</w:t>
            </w:r>
          </w:p>
        </w:tc>
        <w:tc>
          <w:tcPr>
            <w:tcW w:w="4320" w:type="dxa"/>
            <w:vAlign w:val="center"/>
          </w:tcPr>
          <w:p w:rsidR="00AE4FC8" w:rsidRDefault="00404045">
            <w:pPr>
              <w:jc w:val="left"/>
            </w:pPr>
            <w:r>
              <w:rPr>
                <w:rFonts w:eastAsiaTheme="minorEastAsia"/>
                <w:color w:val="000000"/>
                <w:szCs w:val="21"/>
              </w:rPr>
              <w:t>易方达基金管理有限公司关于延长旗下部分开放式基金在直销中心开展赎回费率优惠活动时间的公告</w:t>
            </w:r>
          </w:p>
        </w:tc>
        <w:tc>
          <w:tcPr>
            <w:tcW w:w="2331" w:type="dxa"/>
            <w:vAlign w:val="center"/>
          </w:tcPr>
          <w:p w:rsidR="00AE4FC8" w:rsidRDefault="00404045">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AE4FC8" w:rsidRDefault="00404045">
            <w:pPr>
              <w:jc w:val="center"/>
            </w:pPr>
            <w:r>
              <w:rPr>
                <w:rFonts w:eastAsiaTheme="minorEastAsia"/>
                <w:color w:val="000000"/>
                <w:szCs w:val="21"/>
              </w:rPr>
              <w:t>2019-09-26</w:t>
            </w:r>
          </w:p>
        </w:tc>
      </w:tr>
      <w:tr w:rsidR="00AE4FC8">
        <w:tc>
          <w:tcPr>
            <w:tcW w:w="720" w:type="dxa"/>
            <w:vAlign w:val="center"/>
          </w:tcPr>
          <w:p w:rsidR="00AE4FC8" w:rsidRDefault="00404045">
            <w:pPr>
              <w:jc w:val="center"/>
            </w:pPr>
            <w:r>
              <w:rPr>
                <w:rFonts w:eastAsiaTheme="minorEastAsia"/>
                <w:color w:val="000000"/>
                <w:szCs w:val="21"/>
              </w:rPr>
              <w:t>56</w:t>
            </w:r>
          </w:p>
        </w:tc>
        <w:tc>
          <w:tcPr>
            <w:tcW w:w="4320" w:type="dxa"/>
            <w:vAlign w:val="center"/>
          </w:tcPr>
          <w:p w:rsidR="00AE4FC8" w:rsidRDefault="00404045">
            <w:pPr>
              <w:jc w:val="left"/>
            </w:pPr>
            <w:r>
              <w:rPr>
                <w:rFonts w:eastAsiaTheme="minorEastAsia"/>
                <w:color w:val="000000"/>
                <w:szCs w:val="21"/>
              </w:rPr>
              <w:t>易方达基金管理有限公司旗下基金季度报告提示性公告</w:t>
            </w:r>
          </w:p>
        </w:tc>
        <w:tc>
          <w:tcPr>
            <w:tcW w:w="2331" w:type="dxa"/>
            <w:vAlign w:val="center"/>
          </w:tcPr>
          <w:p w:rsidR="00AE4FC8" w:rsidRDefault="00404045">
            <w:pPr>
              <w:jc w:val="center"/>
            </w:pPr>
            <w:r>
              <w:rPr>
                <w:rFonts w:eastAsiaTheme="minorEastAsia"/>
                <w:color w:val="000000"/>
                <w:szCs w:val="21"/>
              </w:rPr>
              <w:t>中国证券报、上海证券报、证券时报、证券日报</w:t>
            </w:r>
          </w:p>
        </w:tc>
        <w:tc>
          <w:tcPr>
            <w:tcW w:w="1629" w:type="dxa"/>
            <w:vAlign w:val="center"/>
          </w:tcPr>
          <w:p w:rsidR="00AE4FC8" w:rsidRDefault="00404045">
            <w:pPr>
              <w:jc w:val="center"/>
            </w:pPr>
            <w:r>
              <w:rPr>
                <w:rFonts w:eastAsiaTheme="minorEastAsia"/>
                <w:color w:val="000000"/>
                <w:szCs w:val="21"/>
              </w:rPr>
              <w:t>2019-10-24</w:t>
            </w:r>
          </w:p>
        </w:tc>
      </w:tr>
      <w:tr w:rsidR="00AE4FC8">
        <w:tc>
          <w:tcPr>
            <w:tcW w:w="720" w:type="dxa"/>
            <w:vAlign w:val="center"/>
          </w:tcPr>
          <w:p w:rsidR="00AE4FC8" w:rsidRDefault="00404045">
            <w:pPr>
              <w:jc w:val="center"/>
            </w:pPr>
            <w:r>
              <w:rPr>
                <w:rFonts w:eastAsiaTheme="minorEastAsia"/>
                <w:color w:val="000000"/>
                <w:szCs w:val="21"/>
              </w:rPr>
              <w:t>57</w:t>
            </w:r>
          </w:p>
        </w:tc>
        <w:tc>
          <w:tcPr>
            <w:tcW w:w="4320" w:type="dxa"/>
            <w:vAlign w:val="center"/>
          </w:tcPr>
          <w:p w:rsidR="00AE4FC8" w:rsidRDefault="00404045">
            <w:pPr>
              <w:jc w:val="left"/>
            </w:pPr>
            <w:r>
              <w:rPr>
                <w:rFonts w:eastAsiaTheme="minorEastAsia"/>
                <w:color w:val="000000"/>
                <w:szCs w:val="21"/>
              </w:rPr>
              <w:t>易方达基金管理有限公司旗下部分开放式基金参加方正证券费率优惠活动的公告</w:t>
            </w:r>
          </w:p>
        </w:tc>
        <w:tc>
          <w:tcPr>
            <w:tcW w:w="2331" w:type="dxa"/>
            <w:vAlign w:val="center"/>
          </w:tcPr>
          <w:p w:rsidR="00AE4FC8" w:rsidRDefault="00404045">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AE4FC8" w:rsidRDefault="00404045">
            <w:pPr>
              <w:jc w:val="center"/>
            </w:pPr>
            <w:r>
              <w:rPr>
                <w:rFonts w:eastAsiaTheme="minorEastAsia"/>
                <w:color w:val="000000"/>
                <w:szCs w:val="21"/>
              </w:rPr>
              <w:t>2019-11-08</w:t>
            </w:r>
          </w:p>
        </w:tc>
      </w:tr>
      <w:tr w:rsidR="00AE4FC8">
        <w:tc>
          <w:tcPr>
            <w:tcW w:w="720" w:type="dxa"/>
            <w:vAlign w:val="center"/>
          </w:tcPr>
          <w:p w:rsidR="00AE4FC8" w:rsidRDefault="00404045">
            <w:pPr>
              <w:jc w:val="center"/>
            </w:pPr>
            <w:r>
              <w:rPr>
                <w:rFonts w:eastAsiaTheme="minorEastAsia"/>
                <w:color w:val="000000"/>
                <w:szCs w:val="21"/>
              </w:rPr>
              <w:t>58</w:t>
            </w:r>
          </w:p>
        </w:tc>
        <w:tc>
          <w:tcPr>
            <w:tcW w:w="4320" w:type="dxa"/>
            <w:vAlign w:val="center"/>
          </w:tcPr>
          <w:p w:rsidR="00AE4FC8" w:rsidRDefault="00404045">
            <w:pPr>
              <w:jc w:val="left"/>
            </w:pPr>
            <w:r>
              <w:rPr>
                <w:rFonts w:eastAsiaTheme="minorEastAsia"/>
                <w:color w:val="000000"/>
                <w:szCs w:val="21"/>
              </w:rPr>
              <w:t>易方达基金管理有限公司旗下部分开放式基金增加中信建投证券为销售机构的公告</w:t>
            </w:r>
          </w:p>
        </w:tc>
        <w:tc>
          <w:tcPr>
            <w:tcW w:w="2331" w:type="dxa"/>
            <w:vAlign w:val="center"/>
          </w:tcPr>
          <w:p w:rsidR="00AE4FC8" w:rsidRDefault="00404045">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AE4FC8" w:rsidRDefault="00404045">
            <w:pPr>
              <w:jc w:val="center"/>
            </w:pPr>
            <w:r>
              <w:rPr>
                <w:rFonts w:eastAsiaTheme="minorEastAsia"/>
                <w:color w:val="000000"/>
                <w:szCs w:val="21"/>
              </w:rPr>
              <w:t>2019-11-18</w:t>
            </w:r>
          </w:p>
        </w:tc>
      </w:tr>
      <w:tr w:rsidR="00AE4FC8">
        <w:tc>
          <w:tcPr>
            <w:tcW w:w="720" w:type="dxa"/>
            <w:vAlign w:val="center"/>
          </w:tcPr>
          <w:p w:rsidR="00AE4FC8" w:rsidRDefault="00404045">
            <w:pPr>
              <w:jc w:val="center"/>
            </w:pPr>
            <w:r>
              <w:rPr>
                <w:rFonts w:eastAsiaTheme="minorEastAsia"/>
                <w:color w:val="000000"/>
                <w:szCs w:val="21"/>
              </w:rPr>
              <w:t>59</w:t>
            </w:r>
          </w:p>
        </w:tc>
        <w:tc>
          <w:tcPr>
            <w:tcW w:w="4320" w:type="dxa"/>
            <w:vAlign w:val="center"/>
          </w:tcPr>
          <w:p w:rsidR="00AE4FC8" w:rsidRDefault="00404045">
            <w:pPr>
              <w:jc w:val="left"/>
            </w:pPr>
            <w:r>
              <w:rPr>
                <w:rFonts w:eastAsiaTheme="minorEastAsia"/>
                <w:color w:val="000000"/>
                <w:szCs w:val="21"/>
              </w:rPr>
              <w:t>易方达基金管理有限公司旗下部分开放式基金增加中邮证券为销售机构的公告</w:t>
            </w:r>
          </w:p>
        </w:tc>
        <w:tc>
          <w:tcPr>
            <w:tcW w:w="2331" w:type="dxa"/>
            <w:vAlign w:val="center"/>
          </w:tcPr>
          <w:p w:rsidR="00AE4FC8" w:rsidRDefault="00404045">
            <w:pPr>
              <w:jc w:val="center"/>
            </w:pPr>
            <w:r>
              <w:rPr>
                <w:rFonts w:eastAsiaTheme="minorEastAsia"/>
                <w:color w:val="000000"/>
                <w:szCs w:val="21"/>
              </w:rPr>
              <w:t>中国证券报、上海证券报、证券时报、证券日报、基金管理人网站及</w:t>
            </w:r>
            <w:r>
              <w:rPr>
                <w:rFonts w:eastAsiaTheme="minorEastAsia"/>
                <w:color w:val="000000"/>
                <w:szCs w:val="21"/>
              </w:rPr>
              <w:lastRenderedPageBreak/>
              <w:t>中国证监会基金电子披露网站</w:t>
            </w:r>
          </w:p>
        </w:tc>
        <w:tc>
          <w:tcPr>
            <w:tcW w:w="1629" w:type="dxa"/>
            <w:vAlign w:val="center"/>
          </w:tcPr>
          <w:p w:rsidR="00AE4FC8" w:rsidRDefault="00404045">
            <w:pPr>
              <w:jc w:val="center"/>
            </w:pPr>
            <w:r>
              <w:rPr>
                <w:rFonts w:eastAsiaTheme="minorEastAsia"/>
                <w:color w:val="000000"/>
                <w:szCs w:val="21"/>
              </w:rPr>
              <w:lastRenderedPageBreak/>
              <w:t>2019-12-13</w:t>
            </w:r>
          </w:p>
        </w:tc>
      </w:tr>
      <w:tr w:rsidR="00AE4FC8">
        <w:tc>
          <w:tcPr>
            <w:tcW w:w="720" w:type="dxa"/>
            <w:vAlign w:val="center"/>
          </w:tcPr>
          <w:p w:rsidR="00AE4FC8" w:rsidRDefault="00404045">
            <w:pPr>
              <w:jc w:val="center"/>
            </w:pPr>
            <w:r>
              <w:rPr>
                <w:rFonts w:eastAsiaTheme="minorEastAsia"/>
                <w:color w:val="000000"/>
                <w:szCs w:val="21"/>
              </w:rPr>
              <w:lastRenderedPageBreak/>
              <w:t>60</w:t>
            </w:r>
          </w:p>
        </w:tc>
        <w:tc>
          <w:tcPr>
            <w:tcW w:w="4320" w:type="dxa"/>
            <w:vAlign w:val="center"/>
          </w:tcPr>
          <w:p w:rsidR="00AE4FC8" w:rsidRDefault="00404045">
            <w:pPr>
              <w:jc w:val="left"/>
            </w:pPr>
            <w:r>
              <w:rPr>
                <w:rFonts w:eastAsiaTheme="minorEastAsia"/>
                <w:color w:val="000000"/>
                <w:szCs w:val="21"/>
              </w:rPr>
              <w:t>易方达基金管理有限公司旗下部分开放式基金参加中国邮政储蓄银行个人网上银行和手机银行申购费率优惠活动的公告</w:t>
            </w:r>
          </w:p>
        </w:tc>
        <w:tc>
          <w:tcPr>
            <w:tcW w:w="2331" w:type="dxa"/>
            <w:vAlign w:val="center"/>
          </w:tcPr>
          <w:p w:rsidR="00AE4FC8" w:rsidRDefault="00404045">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AE4FC8" w:rsidRDefault="00404045">
            <w:pPr>
              <w:jc w:val="center"/>
            </w:pPr>
            <w:r>
              <w:rPr>
                <w:rFonts w:eastAsiaTheme="minorEastAsia"/>
                <w:color w:val="000000"/>
                <w:szCs w:val="21"/>
              </w:rPr>
              <w:t>2019-12-30</w:t>
            </w:r>
          </w:p>
        </w:tc>
      </w:tr>
      <w:tr w:rsidR="00AE4FC8">
        <w:tc>
          <w:tcPr>
            <w:tcW w:w="720" w:type="dxa"/>
            <w:vAlign w:val="center"/>
          </w:tcPr>
          <w:p w:rsidR="00AE4FC8" w:rsidRDefault="00404045">
            <w:pPr>
              <w:jc w:val="center"/>
            </w:pPr>
            <w:r>
              <w:rPr>
                <w:rFonts w:eastAsiaTheme="minorEastAsia"/>
                <w:color w:val="000000"/>
                <w:szCs w:val="21"/>
              </w:rPr>
              <w:t>61</w:t>
            </w:r>
          </w:p>
        </w:tc>
        <w:tc>
          <w:tcPr>
            <w:tcW w:w="4320" w:type="dxa"/>
            <w:vAlign w:val="center"/>
          </w:tcPr>
          <w:p w:rsidR="00AE4FC8" w:rsidRDefault="00404045">
            <w:pPr>
              <w:jc w:val="left"/>
            </w:pPr>
            <w:r>
              <w:rPr>
                <w:rFonts w:eastAsiaTheme="minorEastAsia"/>
                <w:color w:val="000000"/>
                <w:szCs w:val="21"/>
              </w:rPr>
              <w:t>易方达基金管理有限公司关于公司股权变更的公告</w:t>
            </w:r>
          </w:p>
        </w:tc>
        <w:tc>
          <w:tcPr>
            <w:tcW w:w="2331" w:type="dxa"/>
            <w:vAlign w:val="center"/>
          </w:tcPr>
          <w:p w:rsidR="00AE4FC8" w:rsidRDefault="00404045">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AE4FC8" w:rsidRDefault="00404045">
            <w:pPr>
              <w:jc w:val="center"/>
            </w:pPr>
            <w:r>
              <w:rPr>
                <w:rFonts w:eastAsiaTheme="minorEastAsia"/>
                <w:color w:val="000000"/>
                <w:szCs w:val="21"/>
              </w:rPr>
              <w:t>2019-12-31</w:t>
            </w:r>
          </w:p>
        </w:tc>
      </w:tr>
      <w:tr w:rsidR="00AE4FC8">
        <w:tc>
          <w:tcPr>
            <w:tcW w:w="720" w:type="dxa"/>
            <w:vAlign w:val="center"/>
          </w:tcPr>
          <w:p w:rsidR="00AE4FC8" w:rsidRDefault="00404045">
            <w:pPr>
              <w:jc w:val="center"/>
            </w:pPr>
            <w:r>
              <w:rPr>
                <w:rFonts w:eastAsiaTheme="minorEastAsia"/>
                <w:color w:val="000000"/>
                <w:szCs w:val="21"/>
              </w:rPr>
              <w:t>62</w:t>
            </w:r>
          </w:p>
        </w:tc>
        <w:tc>
          <w:tcPr>
            <w:tcW w:w="4320" w:type="dxa"/>
            <w:vAlign w:val="center"/>
          </w:tcPr>
          <w:p w:rsidR="00AE4FC8" w:rsidRDefault="00404045">
            <w:pPr>
              <w:jc w:val="left"/>
            </w:pPr>
            <w:r>
              <w:rPr>
                <w:rFonts w:eastAsiaTheme="minorEastAsia"/>
                <w:color w:val="000000"/>
                <w:szCs w:val="21"/>
              </w:rPr>
              <w:t>易方达基金管理有限公司关于易方达创业板交易型开放式指数证券投资基金联接基金根据《公开募集证券投资基金信息披露管理办法》修订基金合同、托管协议部分条款的公告</w:t>
            </w:r>
          </w:p>
        </w:tc>
        <w:tc>
          <w:tcPr>
            <w:tcW w:w="2331" w:type="dxa"/>
            <w:vAlign w:val="center"/>
          </w:tcPr>
          <w:p w:rsidR="00AE4FC8" w:rsidRDefault="00404045">
            <w:pPr>
              <w:jc w:val="center"/>
            </w:pPr>
            <w:r>
              <w:rPr>
                <w:rFonts w:eastAsiaTheme="minorEastAsia"/>
                <w:color w:val="000000"/>
                <w:szCs w:val="21"/>
              </w:rPr>
              <w:t>中国证券报、基金管理人网站及中国证监会基金电子披露网站</w:t>
            </w:r>
          </w:p>
        </w:tc>
        <w:tc>
          <w:tcPr>
            <w:tcW w:w="1629" w:type="dxa"/>
            <w:vAlign w:val="center"/>
          </w:tcPr>
          <w:p w:rsidR="00AE4FC8" w:rsidRDefault="00404045">
            <w:pPr>
              <w:jc w:val="center"/>
            </w:pPr>
            <w:r>
              <w:rPr>
                <w:rFonts w:eastAsiaTheme="minorEastAsia"/>
                <w:color w:val="000000"/>
                <w:szCs w:val="21"/>
              </w:rPr>
              <w:t>2019-12-31</w:t>
            </w:r>
          </w:p>
        </w:tc>
      </w:tr>
      <w:tr w:rsidR="00AE4FC8">
        <w:tc>
          <w:tcPr>
            <w:tcW w:w="720" w:type="dxa"/>
            <w:vAlign w:val="center"/>
          </w:tcPr>
          <w:p w:rsidR="00AE4FC8" w:rsidRDefault="00404045">
            <w:pPr>
              <w:jc w:val="center"/>
            </w:pPr>
            <w:r>
              <w:rPr>
                <w:rFonts w:eastAsiaTheme="minorEastAsia"/>
                <w:color w:val="000000"/>
                <w:szCs w:val="21"/>
              </w:rPr>
              <w:t>63</w:t>
            </w:r>
          </w:p>
        </w:tc>
        <w:tc>
          <w:tcPr>
            <w:tcW w:w="4320" w:type="dxa"/>
            <w:vAlign w:val="center"/>
          </w:tcPr>
          <w:p w:rsidR="00AE4FC8" w:rsidRDefault="00404045">
            <w:pPr>
              <w:jc w:val="left"/>
            </w:pPr>
            <w:r>
              <w:rPr>
                <w:rFonts w:eastAsiaTheme="minorEastAsia"/>
                <w:color w:val="000000"/>
                <w:szCs w:val="21"/>
              </w:rPr>
              <w:t>易方达基金管理有限公司旗下部分开放式基金参加交通银行手机银行费率优惠活动的公告</w:t>
            </w:r>
          </w:p>
        </w:tc>
        <w:tc>
          <w:tcPr>
            <w:tcW w:w="2331" w:type="dxa"/>
            <w:vAlign w:val="center"/>
          </w:tcPr>
          <w:p w:rsidR="00AE4FC8" w:rsidRDefault="00404045">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AE4FC8" w:rsidRDefault="00404045">
            <w:pPr>
              <w:jc w:val="center"/>
            </w:pPr>
            <w:r>
              <w:rPr>
                <w:rFonts w:eastAsiaTheme="minorEastAsia"/>
                <w:color w:val="000000"/>
                <w:szCs w:val="21"/>
              </w:rPr>
              <w:t>2019-12-31</w:t>
            </w:r>
          </w:p>
        </w:tc>
      </w:tr>
      <w:tr w:rsidR="00AE4FC8">
        <w:tc>
          <w:tcPr>
            <w:tcW w:w="720" w:type="dxa"/>
            <w:vAlign w:val="center"/>
          </w:tcPr>
          <w:p w:rsidR="00AE4FC8" w:rsidRDefault="00404045">
            <w:pPr>
              <w:jc w:val="center"/>
            </w:pPr>
            <w:r>
              <w:rPr>
                <w:rFonts w:eastAsiaTheme="minorEastAsia"/>
                <w:color w:val="000000"/>
                <w:szCs w:val="21"/>
              </w:rPr>
              <w:t>64</w:t>
            </w:r>
          </w:p>
        </w:tc>
        <w:tc>
          <w:tcPr>
            <w:tcW w:w="4320" w:type="dxa"/>
            <w:vAlign w:val="center"/>
          </w:tcPr>
          <w:p w:rsidR="00AE4FC8" w:rsidRDefault="00404045">
            <w:pPr>
              <w:jc w:val="left"/>
            </w:pPr>
            <w:r>
              <w:rPr>
                <w:rFonts w:eastAsiaTheme="minorEastAsia"/>
                <w:color w:val="000000"/>
                <w:szCs w:val="21"/>
              </w:rPr>
              <w:t>易方达基金管理有限公司旗下部分开放式基金参加昆仑银行费率优惠活动的公告</w:t>
            </w:r>
          </w:p>
        </w:tc>
        <w:tc>
          <w:tcPr>
            <w:tcW w:w="2331" w:type="dxa"/>
            <w:vAlign w:val="center"/>
          </w:tcPr>
          <w:p w:rsidR="00AE4FC8" w:rsidRDefault="00404045">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AE4FC8" w:rsidRDefault="00404045">
            <w:pPr>
              <w:jc w:val="center"/>
            </w:pPr>
            <w:r>
              <w:rPr>
                <w:rFonts w:eastAsiaTheme="minorEastAsia"/>
                <w:color w:val="000000"/>
                <w:szCs w:val="21"/>
              </w:rPr>
              <w:t>2019-12-31</w:t>
            </w:r>
          </w:p>
        </w:tc>
      </w:tr>
      <w:tr w:rsidR="00AE4FC8">
        <w:tc>
          <w:tcPr>
            <w:tcW w:w="720" w:type="dxa"/>
            <w:vAlign w:val="center"/>
          </w:tcPr>
          <w:p w:rsidR="00AE4FC8" w:rsidRDefault="00404045">
            <w:pPr>
              <w:jc w:val="center"/>
            </w:pPr>
            <w:r>
              <w:rPr>
                <w:rFonts w:eastAsiaTheme="minorEastAsia"/>
                <w:color w:val="000000"/>
                <w:szCs w:val="21"/>
              </w:rPr>
              <w:t>65</w:t>
            </w:r>
          </w:p>
        </w:tc>
        <w:tc>
          <w:tcPr>
            <w:tcW w:w="4320" w:type="dxa"/>
            <w:vAlign w:val="center"/>
          </w:tcPr>
          <w:p w:rsidR="00AE4FC8" w:rsidRDefault="00404045">
            <w:pPr>
              <w:jc w:val="left"/>
            </w:pPr>
            <w:r>
              <w:rPr>
                <w:rFonts w:eastAsiaTheme="minorEastAsia"/>
                <w:color w:val="000000"/>
                <w:szCs w:val="21"/>
              </w:rPr>
              <w:t>易方达基金管理有限公司旗下部分开放式基金参加苏州银行费率优惠活动的公告</w:t>
            </w:r>
          </w:p>
        </w:tc>
        <w:tc>
          <w:tcPr>
            <w:tcW w:w="2331" w:type="dxa"/>
            <w:vAlign w:val="center"/>
          </w:tcPr>
          <w:p w:rsidR="00AE4FC8" w:rsidRDefault="00404045">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AE4FC8" w:rsidRDefault="00404045">
            <w:pPr>
              <w:jc w:val="center"/>
            </w:pPr>
            <w:r>
              <w:rPr>
                <w:rFonts w:eastAsiaTheme="minorEastAsia"/>
                <w:color w:val="000000"/>
                <w:szCs w:val="21"/>
              </w:rPr>
              <w:t>2019-12-31</w:t>
            </w:r>
          </w:p>
        </w:tc>
      </w:tr>
      <w:tr w:rsidR="00AE4FC8">
        <w:tc>
          <w:tcPr>
            <w:tcW w:w="720" w:type="dxa"/>
            <w:vAlign w:val="center"/>
          </w:tcPr>
          <w:p w:rsidR="00AE4FC8" w:rsidRDefault="00404045">
            <w:pPr>
              <w:jc w:val="center"/>
            </w:pPr>
            <w:r>
              <w:rPr>
                <w:rFonts w:eastAsiaTheme="minorEastAsia"/>
                <w:color w:val="000000"/>
                <w:szCs w:val="21"/>
              </w:rPr>
              <w:t>66</w:t>
            </w:r>
          </w:p>
        </w:tc>
        <w:tc>
          <w:tcPr>
            <w:tcW w:w="4320" w:type="dxa"/>
            <w:vAlign w:val="center"/>
          </w:tcPr>
          <w:p w:rsidR="00AE4FC8" w:rsidRDefault="00404045">
            <w:pPr>
              <w:jc w:val="left"/>
            </w:pPr>
            <w:r>
              <w:rPr>
                <w:rFonts w:eastAsiaTheme="minorEastAsia"/>
                <w:color w:val="000000"/>
                <w:szCs w:val="21"/>
              </w:rPr>
              <w:t>易方达基金管理有限公司旗下部分开放式基金参加烟台银行定期定额投资费率优惠活动的公告</w:t>
            </w:r>
          </w:p>
        </w:tc>
        <w:tc>
          <w:tcPr>
            <w:tcW w:w="2331" w:type="dxa"/>
            <w:vAlign w:val="center"/>
          </w:tcPr>
          <w:p w:rsidR="00AE4FC8" w:rsidRDefault="00404045">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AE4FC8" w:rsidRDefault="00404045">
            <w:pPr>
              <w:jc w:val="center"/>
            </w:pPr>
            <w:r>
              <w:rPr>
                <w:rFonts w:eastAsiaTheme="minorEastAsia"/>
                <w:color w:val="000000"/>
                <w:szCs w:val="21"/>
              </w:rPr>
              <w:t>2019-12-31</w:t>
            </w:r>
          </w:p>
        </w:tc>
      </w:tr>
      <w:tr w:rsidR="00AE4FC8">
        <w:tc>
          <w:tcPr>
            <w:tcW w:w="720" w:type="dxa"/>
            <w:vAlign w:val="center"/>
          </w:tcPr>
          <w:p w:rsidR="00AE4FC8" w:rsidRDefault="00404045">
            <w:pPr>
              <w:jc w:val="center"/>
            </w:pPr>
            <w:r>
              <w:rPr>
                <w:rFonts w:eastAsiaTheme="minorEastAsia"/>
                <w:color w:val="000000"/>
                <w:szCs w:val="21"/>
              </w:rPr>
              <w:t>67</w:t>
            </w:r>
          </w:p>
        </w:tc>
        <w:tc>
          <w:tcPr>
            <w:tcW w:w="4320" w:type="dxa"/>
            <w:vAlign w:val="center"/>
          </w:tcPr>
          <w:p w:rsidR="00AE4FC8" w:rsidRDefault="00404045">
            <w:pPr>
              <w:jc w:val="left"/>
            </w:pPr>
            <w:r>
              <w:rPr>
                <w:rFonts w:eastAsiaTheme="minorEastAsia"/>
                <w:color w:val="000000"/>
                <w:szCs w:val="21"/>
              </w:rPr>
              <w:t>易方达基金管理有限公司旗下部分开放式基金参加中国工商银行</w:t>
            </w:r>
            <w:r>
              <w:rPr>
                <w:rFonts w:eastAsiaTheme="minorEastAsia"/>
                <w:color w:val="000000"/>
                <w:szCs w:val="21"/>
              </w:rPr>
              <w:t>“2020</w:t>
            </w:r>
            <w:r>
              <w:rPr>
                <w:rFonts w:eastAsiaTheme="minorEastAsia"/>
                <w:color w:val="000000"/>
                <w:szCs w:val="21"/>
              </w:rPr>
              <w:t>倾心回馈</w:t>
            </w:r>
            <w:r>
              <w:rPr>
                <w:rFonts w:eastAsiaTheme="minorEastAsia"/>
                <w:color w:val="000000"/>
                <w:szCs w:val="21"/>
              </w:rPr>
              <w:t>”</w:t>
            </w:r>
            <w:r>
              <w:rPr>
                <w:rFonts w:eastAsiaTheme="minorEastAsia"/>
                <w:color w:val="000000"/>
                <w:szCs w:val="21"/>
              </w:rPr>
              <w:t>基金定期定额投资费率优惠活动的公告</w:t>
            </w:r>
          </w:p>
        </w:tc>
        <w:tc>
          <w:tcPr>
            <w:tcW w:w="2331" w:type="dxa"/>
            <w:vAlign w:val="center"/>
          </w:tcPr>
          <w:p w:rsidR="00AE4FC8" w:rsidRDefault="00404045">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AE4FC8" w:rsidRDefault="00404045">
            <w:pPr>
              <w:jc w:val="center"/>
            </w:pPr>
            <w:r>
              <w:rPr>
                <w:rFonts w:eastAsiaTheme="minorEastAsia"/>
                <w:color w:val="000000"/>
                <w:szCs w:val="21"/>
              </w:rPr>
              <w:t>2019-12-31</w:t>
            </w:r>
          </w:p>
        </w:tc>
      </w:tr>
      <w:tr w:rsidR="00AE4FC8">
        <w:tc>
          <w:tcPr>
            <w:tcW w:w="720" w:type="dxa"/>
            <w:vAlign w:val="center"/>
          </w:tcPr>
          <w:p w:rsidR="00AE4FC8" w:rsidRDefault="00404045">
            <w:pPr>
              <w:jc w:val="center"/>
            </w:pPr>
            <w:r>
              <w:rPr>
                <w:rFonts w:eastAsiaTheme="minorEastAsia"/>
                <w:color w:val="000000"/>
                <w:szCs w:val="21"/>
              </w:rPr>
              <w:t>68</w:t>
            </w:r>
          </w:p>
        </w:tc>
        <w:tc>
          <w:tcPr>
            <w:tcW w:w="4320" w:type="dxa"/>
            <w:vAlign w:val="center"/>
          </w:tcPr>
          <w:p w:rsidR="00AE4FC8" w:rsidRDefault="00404045">
            <w:pPr>
              <w:jc w:val="left"/>
            </w:pPr>
            <w:r>
              <w:rPr>
                <w:rFonts w:eastAsiaTheme="minorEastAsia"/>
                <w:color w:val="000000"/>
                <w:szCs w:val="21"/>
              </w:rPr>
              <w:t>易方达基金管理有限公司旗下部分开放式基金参加中国工商银行个人电子银行渠道申购费率优惠活动的公告</w:t>
            </w:r>
          </w:p>
        </w:tc>
        <w:tc>
          <w:tcPr>
            <w:tcW w:w="2331" w:type="dxa"/>
            <w:vAlign w:val="center"/>
          </w:tcPr>
          <w:p w:rsidR="00AE4FC8" w:rsidRDefault="00404045">
            <w:pPr>
              <w:jc w:val="center"/>
            </w:pPr>
            <w:r>
              <w:rPr>
                <w:rFonts w:eastAsiaTheme="minorEastAsia"/>
                <w:color w:val="000000"/>
                <w:szCs w:val="21"/>
              </w:rPr>
              <w:t>中国证券报、上海证券报、证券时报、证券日报、基金管理人网站及中国证监会基金电子披</w:t>
            </w:r>
            <w:r>
              <w:rPr>
                <w:rFonts w:eastAsiaTheme="minorEastAsia"/>
                <w:color w:val="000000"/>
                <w:szCs w:val="21"/>
              </w:rPr>
              <w:lastRenderedPageBreak/>
              <w:t>露网站</w:t>
            </w:r>
          </w:p>
        </w:tc>
        <w:tc>
          <w:tcPr>
            <w:tcW w:w="1629" w:type="dxa"/>
            <w:vAlign w:val="center"/>
          </w:tcPr>
          <w:p w:rsidR="00AE4FC8" w:rsidRDefault="00404045">
            <w:pPr>
              <w:jc w:val="center"/>
            </w:pPr>
            <w:r>
              <w:rPr>
                <w:rFonts w:eastAsiaTheme="minorEastAsia"/>
                <w:color w:val="000000"/>
                <w:szCs w:val="21"/>
              </w:rPr>
              <w:lastRenderedPageBreak/>
              <w:t>2019-12-31</w:t>
            </w:r>
          </w:p>
        </w:tc>
      </w:tr>
    </w:tbl>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73" w:name="_Toc225500055"/>
      <w:bookmarkStart w:id="174" w:name="_Toc361324903"/>
      <w:bookmarkStart w:id="175" w:name="_Toc35533849"/>
      <w:r w:rsidRPr="004352A8">
        <w:rPr>
          <w:rFonts w:ascii="宋体" w:hAnsi="宋体" w:cs="Arial" w:hint="eastAsia"/>
          <w:color w:val="000000"/>
          <w:sz w:val="21"/>
          <w:szCs w:val="21"/>
        </w:rPr>
        <w:lastRenderedPageBreak/>
        <w:t>§</w:t>
      </w:r>
      <w:r w:rsidRPr="004352A8">
        <w:rPr>
          <w:rFonts w:ascii="宋体" w:hAnsi="宋体" w:cs="Arial"/>
          <w:color w:val="000000"/>
          <w:sz w:val="21"/>
          <w:szCs w:val="21"/>
        </w:rPr>
        <w:t>12</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备查文件目录</w:t>
      </w:r>
      <w:bookmarkEnd w:id="173"/>
      <w:bookmarkEnd w:id="174"/>
      <w:bookmarkEnd w:id="175"/>
    </w:p>
    <w:p w:rsidR="001A59F9" w:rsidRPr="00D564C7" w:rsidRDefault="001A59F9" w:rsidP="003448E5">
      <w:pPr>
        <w:pStyle w:val="20"/>
        <w:spacing w:before="0" w:after="0"/>
        <w:rPr>
          <w:rFonts w:asciiTheme="minorEastAsia" w:eastAsiaTheme="minorEastAsia" w:hAnsiTheme="minorEastAsia"/>
          <w:kern w:val="0"/>
          <w:sz w:val="21"/>
          <w:szCs w:val="21"/>
        </w:rPr>
      </w:pPr>
      <w:bookmarkStart w:id="176" w:name="_Toc361324904"/>
      <w:bookmarkStart w:id="177" w:name="_Toc35533850"/>
      <w:r w:rsidRPr="00D564C7">
        <w:rPr>
          <w:rFonts w:asciiTheme="minorEastAsia" w:eastAsiaTheme="minorEastAsia" w:hAnsiTheme="minorEastAsia"/>
          <w:kern w:val="0"/>
          <w:sz w:val="21"/>
          <w:szCs w:val="21"/>
        </w:rPr>
        <w:t>12.1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备查文件目录</w:t>
      </w:r>
      <w:bookmarkEnd w:id="176"/>
      <w:bookmarkEnd w:id="177"/>
    </w:p>
    <w:p w:rsidR="00AE4FC8" w:rsidRDefault="00404045">
      <w:pPr>
        <w:widowControl/>
        <w:spacing w:line="360" w:lineRule="auto"/>
        <w:ind w:firstLineChars="200" w:firstLine="420"/>
        <w:rPr>
          <w:rFonts w:eastAsiaTheme="minorEastAsia"/>
          <w:color w:val="000000"/>
          <w:kern w:val="0"/>
          <w:szCs w:val="21"/>
        </w:rPr>
      </w:pPr>
      <w:r>
        <w:rPr>
          <w:rFonts w:eastAsiaTheme="minorEastAsia"/>
          <w:color w:val="000000"/>
          <w:kern w:val="0"/>
          <w:szCs w:val="21"/>
        </w:rPr>
        <w:t>1.</w:t>
      </w:r>
      <w:r>
        <w:rPr>
          <w:rFonts w:eastAsiaTheme="minorEastAsia"/>
          <w:color w:val="000000"/>
          <w:kern w:val="0"/>
          <w:szCs w:val="21"/>
        </w:rPr>
        <w:t>中国证监会核准易方达创业板交易型开放式指数证券投资基金联接基金募集的文件；</w:t>
      </w:r>
    </w:p>
    <w:p w:rsidR="00AE4FC8" w:rsidRDefault="00404045">
      <w:pPr>
        <w:widowControl/>
        <w:spacing w:line="360" w:lineRule="auto"/>
        <w:ind w:firstLineChars="200" w:firstLine="420"/>
        <w:rPr>
          <w:rFonts w:eastAsiaTheme="minorEastAsia"/>
          <w:color w:val="000000"/>
          <w:kern w:val="0"/>
          <w:szCs w:val="21"/>
        </w:rPr>
      </w:pPr>
      <w:r>
        <w:rPr>
          <w:rFonts w:eastAsiaTheme="minorEastAsia"/>
          <w:color w:val="000000"/>
          <w:kern w:val="0"/>
          <w:szCs w:val="21"/>
        </w:rPr>
        <w:t>2.</w:t>
      </w:r>
      <w:r>
        <w:rPr>
          <w:rFonts w:eastAsiaTheme="minorEastAsia"/>
          <w:color w:val="000000"/>
          <w:kern w:val="0"/>
          <w:szCs w:val="21"/>
        </w:rPr>
        <w:t>《易方达创业板交易型开放式指数证券投资基金联接基金基金合同》；</w:t>
      </w:r>
    </w:p>
    <w:p w:rsidR="00AE4FC8" w:rsidRDefault="00404045">
      <w:pPr>
        <w:widowControl/>
        <w:spacing w:line="360" w:lineRule="auto"/>
        <w:ind w:firstLineChars="200" w:firstLine="420"/>
        <w:rPr>
          <w:rFonts w:eastAsiaTheme="minorEastAsia"/>
          <w:color w:val="000000"/>
          <w:kern w:val="0"/>
          <w:szCs w:val="21"/>
        </w:rPr>
      </w:pPr>
      <w:r>
        <w:rPr>
          <w:rFonts w:eastAsiaTheme="minorEastAsia"/>
          <w:color w:val="000000"/>
          <w:kern w:val="0"/>
          <w:szCs w:val="21"/>
        </w:rPr>
        <w:t>3.</w:t>
      </w:r>
      <w:r>
        <w:rPr>
          <w:rFonts w:eastAsiaTheme="minorEastAsia"/>
          <w:color w:val="000000"/>
          <w:kern w:val="0"/>
          <w:szCs w:val="21"/>
        </w:rPr>
        <w:t>《易方达创业板交易型开放式指数证券投资基金联接基金托管协议》；</w:t>
      </w:r>
    </w:p>
    <w:p w:rsidR="00AE4FC8" w:rsidRDefault="00404045">
      <w:pPr>
        <w:widowControl/>
        <w:spacing w:line="360" w:lineRule="auto"/>
        <w:ind w:firstLineChars="200" w:firstLine="420"/>
        <w:rPr>
          <w:rFonts w:eastAsiaTheme="minorEastAsia"/>
          <w:color w:val="000000"/>
          <w:kern w:val="0"/>
          <w:szCs w:val="21"/>
        </w:rPr>
      </w:pPr>
      <w:r>
        <w:rPr>
          <w:rFonts w:eastAsiaTheme="minorEastAsia"/>
          <w:color w:val="000000"/>
          <w:kern w:val="0"/>
          <w:szCs w:val="21"/>
        </w:rPr>
        <w:t>4.</w:t>
      </w:r>
      <w:r>
        <w:rPr>
          <w:rFonts w:eastAsiaTheme="minorEastAsia"/>
          <w:color w:val="000000"/>
          <w:kern w:val="0"/>
          <w:szCs w:val="21"/>
        </w:rPr>
        <w:t>《易方达基金管理有限公司开放式基金业务规则》；</w:t>
      </w:r>
      <w:r>
        <w:rPr>
          <w:rFonts w:eastAsiaTheme="minorEastAsia"/>
          <w:color w:val="000000"/>
          <w:kern w:val="0"/>
          <w:szCs w:val="21"/>
        </w:rPr>
        <w:t xml:space="preserve"> </w:t>
      </w:r>
    </w:p>
    <w:p w:rsidR="001A59F9" w:rsidRPr="004352A8" w:rsidRDefault="001A59F9" w:rsidP="004352A8">
      <w:pPr>
        <w:widowControl/>
        <w:spacing w:line="360" w:lineRule="auto"/>
        <w:ind w:firstLineChars="200" w:firstLine="420"/>
        <w:rPr>
          <w:rFonts w:eastAsiaTheme="minorEastAsia"/>
          <w:color w:val="000000"/>
          <w:kern w:val="0"/>
          <w:szCs w:val="21"/>
        </w:rPr>
      </w:pPr>
      <w:r w:rsidRPr="004352A8">
        <w:rPr>
          <w:rFonts w:eastAsiaTheme="minorEastAsia"/>
          <w:color w:val="000000"/>
          <w:kern w:val="0"/>
          <w:szCs w:val="21"/>
        </w:rPr>
        <w:t>5.</w:t>
      </w:r>
      <w:r w:rsidRPr="004352A8">
        <w:rPr>
          <w:rFonts w:eastAsiaTheme="minorEastAsia"/>
          <w:color w:val="000000"/>
          <w:kern w:val="0"/>
          <w:szCs w:val="21"/>
        </w:rPr>
        <w:t>基金管理人业务资格批件和营业执照。</w:t>
      </w:r>
    </w:p>
    <w:p w:rsidR="001A59F9" w:rsidRPr="0084562B" w:rsidRDefault="001A59F9" w:rsidP="003448E5">
      <w:pPr>
        <w:pStyle w:val="20"/>
        <w:spacing w:before="0" w:after="0"/>
        <w:rPr>
          <w:rFonts w:asciiTheme="minorEastAsia" w:eastAsiaTheme="minorEastAsia" w:hAnsiTheme="minorEastAsia"/>
          <w:kern w:val="0"/>
          <w:sz w:val="21"/>
          <w:szCs w:val="21"/>
        </w:rPr>
      </w:pPr>
      <w:bookmarkStart w:id="178" w:name="_Toc361324905"/>
      <w:bookmarkStart w:id="179" w:name="_Toc35533851"/>
      <w:r w:rsidRPr="0084562B">
        <w:rPr>
          <w:rFonts w:asciiTheme="minorEastAsia" w:eastAsiaTheme="minorEastAsia" w:hAnsiTheme="minorEastAsia"/>
          <w:kern w:val="0"/>
          <w:sz w:val="21"/>
          <w:szCs w:val="21"/>
        </w:rPr>
        <w:t>12.2</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存放地点</w:t>
      </w:r>
      <w:bookmarkEnd w:id="178"/>
      <w:bookmarkEnd w:id="179"/>
    </w:p>
    <w:p w:rsidR="001A59F9" w:rsidRPr="004352A8" w:rsidRDefault="001A59F9" w:rsidP="004352A8">
      <w:pPr>
        <w:widowControl/>
        <w:spacing w:line="360" w:lineRule="auto"/>
        <w:ind w:firstLineChars="200" w:firstLine="420"/>
        <w:rPr>
          <w:rFonts w:eastAsiaTheme="minorEastAsia"/>
          <w:color w:val="000000"/>
          <w:kern w:val="0"/>
          <w:szCs w:val="21"/>
        </w:rPr>
      </w:pPr>
      <w:r w:rsidRPr="004352A8">
        <w:rPr>
          <w:rFonts w:eastAsiaTheme="minorEastAsia"/>
          <w:color w:val="000000"/>
          <w:kern w:val="0"/>
          <w:szCs w:val="21"/>
        </w:rPr>
        <w:t>广州市天河区珠江新城珠江东路</w:t>
      </w:r>
      <w:r w:rsidRPr="004352A8">
        <w:rPr>
          <w:rFonts w:eastAsiaTheme="minorEastAsia"/>
          <w:color w:val="000000"/>
          <w:kern w:val="0"/>
          <w:szCs w:val="21"/>
        </w:rPr>
        <w:t>30</w:t>
      </w:r>
      <w:r w:rsidRPr="004352A8">
        <w:rPr>
          <w:rFonts w:eastAsiaTheme="minorEastAsia"/>
          <w:color w:val="000000"/>
          <w:kern w:val="0"/>
          <w:szCs w:val="21"/>
        </w:rPr>
        <w:t>号广州银行大厦</w:t>
      </w:r>
      <w:r w:rsidRPr="004352A8">
        <w:rPr>
          <w:rFonts w:eastAsiaTheme="minorEastAsia"/>
          <w:color w:val="000000"/>
          <w:kern w:val="0"/>
          <w:szCs w:val="21"/>
        </w:rPr>
        <w:t>40-43</w:t>
      </w:r>
      <w:r w:rsidRPr="004352A8">
        <w:rPr>
          <w:rFonts w:eastAsiaTheme="minorEastAsia"/>
          <w:color w:val="000000"/>
          <w:kern w:val="0"/>
          <w:szCs w:val="21"/>
        </w:rPr>
        <w:t>楼。</w:t>
      </w:r>
    </w:p>
    <w:p w:rsidR="001A59F9" w:rsidRPr="0084562B" w:rsidRDefault="001A59F9" w:rsidP="003448E5">
      <w:pPr>
        <w:pStyle w:val="20"/>
        <w:spacing w:before="0" w:after="0"/>
        <w:rPr>
          <w:rFonts w:asciiTheme="minorEastAsia" w:eastAsiaTheme="minorEastAsia" w:hAnsiTheme="minorEastAsia"/>
          <w:kern w:val="0"/>
          <w:sz w:val="21"/>
          <w:szCs w:val="21"/>
        </w:rPr>
      </w:pPr>
      <w:bookmarkStart w:id="180" w:name="_Toc361324906"/>
      <w:bookmarkStart w:id="181" w:name="_Toc35533852"/>
      <w:r w:rsidRPr="0084562B">
        <w:rPr>
          <w:rFonts w:asciiTheme="minorEastAsia" w:eastAsiaTheme="minorEastAsia" w:hAnsiTheme="minorEastAsia"/>
          <w:kern w:val="0"/>
          <w:sz w:val="21"/>
          <w:szCs w:val="21"/>
        </w:rPr>
        <w:t>12.3</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查阅方式</w:t>
      </w:r>
      <w:bookmarkEnd w:id="180"/>
      <w:bookmarkEnd w:id="181"/>
    </w:p>
    <w:p w:rsidR="001A59F9" w:rsidRPr="004352A8" w:rsidRDefault="001A59F9" w:rsidP="003448E5">
      <w:pPr>
        <w:widowControl/>
        <w:spacing w:line="360" w:lineRule="auto"/>
        <w:ind w:firstLineChars="200" w:firstLine="420"/>
        <w:rPr>
          <w:rFonts w:eastAsiaTheme="minorEastAsia"/>
          <w:color w:val="000000"/>
          <w:kern w:val="0"/>
          <w:szCs w:val="21"/>
        </w:rPr>
      </w:pPr>
      <w:r w:rsidRPr="004352A8">
        <w:rPr>
          <w:rFonts w:eastAsiaTheme="minorEastAsia"/>
          <w:color w:val="000000"/>
          <w:kern w:val="0"/>
          <w:szCs w:val="21"/>
        </w:rPr>
        <w:t>投资者可在营业时间免费查阅，也可按工本费购买复印件。</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0C397A">
      <w:pPr>
        <w:spacing w:line="360" w:lineRule="auto"/>
        <w:ind w:left="840"/>
        <w:jc w:val="right"/>
        <w:rPr>
          <w:rFonts w:asciiTheme="minorEastAsia" w:eastAsiaTheme="minorEastAsia" w:hAnsiTheme="minorEastAsia"/>
          <w:b/>
          <w:bCs/>
          <w:color w:val="000000"/>
          <w:szCs w:val="21"/>
        </w:rPr>
      </w:pPr>
      <w:r w:rsidRPr="00D564C7">
        <w:rPr>
          <w:rFonts w:asciiTheme="minorEastAsia" w:eastAsiaTheme="minorEastAsia" w:hAnsiTheme="minorEastAsia" w:cs="宋体"/>
          <w:b/>
          <w:bCs/>
          <w:szCs w:val="21"/>
        </w:rPr>
        <w:t>易方达基金管理有限公司</w:t>
      </w:r>
    </w:p>
    <w:p w:rsidR="001A59F9" w:rsidRPr="00D564C7" w:rsidRDefault="00A77C51" w:rsidP="000C397A">
      <w:pPr>
        <w:autoSpaceDE w:val="0"/>
        <w:autoSpaceDN w:val="0"/>
        <w:adjustRightInd w:val="0"/>
        <w:spacing w:line="360" w:lineRule="auto"/>
        <w:jc w:val="right"/>
        <w:rPr>
          <w:rFonts w:asciiTheme="minorEastAsia" w:eastAsiaTheme="minorEastAsia" w:hAnsiTheme="minorEastAsia"/>
          <w:b/>
          <w:bCs/>
          <w:color w:val="000000"/>
          <w:szCs w:val="21"/>
        </w:rPr>
      </w:pPr>
      <w:r w:rsidRPr="00D564C7">
        <w:rPr>
          <w:rFonts w:asciiTheme="minorEastAsia" w:eastAsiaTheme="minorEastAsia" w:hAnsiTheme="minorEastAsia"/>
          <w:b/>
          <w:bCs/>
          <w:szCs w:val="21"/>
        </w:rPr>
        <w:t>二〇二〇年三月三十一日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21C" w:rsidRDefault="0025721C">
      <w:r>
        <w:separator/>
      </w:r>
    </w:p>
  </w:endnote>
  <w:endnote w:type="continuationSeparator" w:id="0">
    <w:p w:rsidR="0025721C" w:rsidRDefault="0025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980" w:rsidRDefault="00035980"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35980" w:rsidRDefault="00035980"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980" w:rsidRDefault="00035980"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56707">
      <w:rPr>
        <w:noProof/>
        <w:kern w:val="0"/>
        <w:szCs w:val="21"/>
      </w:rPr>
      <w:t>26</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F56707">
      <w:rPr>
        <w:noProof/>
        <w:kern w:val="0"/>
        <w:szCs w:val="21"/>
      </w:rPr>
      <w:t>70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21C" w:rsidRDefault="0025721C">
      <w:r>
        <w:separator/>
      </w:r>
    </w:p>
  </w:footnote>
  <w:footnote w:type="continuationSeparator" w:id="0">
    <w:p w:rsidR="0025721C" w:rsidRDefault="00257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980" w:rsidRPr="004108B9" w:rsidRDefault="00035980" w:rsidP="00C2542B">
    <w:pPr>
      <w:pStyle w:val="aa"/>
      <w:pBdr>
        <w:bottom w:val="single" w:sz="6" w:space="0" w:color="auto"/>
      </w:pBdr>
      <w:jc w:val="right"/>
    </w:pPr>
    <w:r w:rsidRPr="004108B9">
      <w:t>易方达创业板交易型开放式指数证券投资基金联接基金</w:t>
    </w:r>
    <w:r w:rsidRPr="004108B9">
      <w:t>2019</w:t>
    </w:r>
    <w:r w:rsidRPr="004108B9">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2F4"/>
    <w:rsid w:val="00004337"/>
    <w:rsid w:val="00005172"/>
    <w:rsid w:val="0000551D"/>
    <w:rsid w:val="00005911"/>
    <w:rsid w:val="00007B52"/>
    <w:rsid w:val="000102A7"/>
    <w:rsid w:val="00010918"/>
    <w:rsid w:val="00010A83"/>
    <w:rsid w:val="00010A8E"/>
    <w:rsid w:val="00010AC3"/>
    <w:rsid w:val="00010C1F"/>
    <w:rsid w:val="00010F11"/>
    <w:rsid w:val="00011081"/>
    <w:rsid w:val="00011850"/>
    <w:rsid w:val="00011EB5"/>
    <w:rsid w:val="0001200B"/>
    <w:rsid w:val="0001280C"/>
    <w:rsid w:val="00012FE0"/>
    <w:rsid w:val="00013390"/>
    <w:rsid w:val="00013CAE"/>
    <w:rsid w:val="00014AEB"/>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AE9"/>
    <w:rsid w:val="00034BA5"/>
    <w:rsid w:val="000358FE"/>
    <w:rsid w:val="00035980"/>
    <w:rsid w:val="00035E49"/>
    <w:rsid w:val="00037267"/>
    <w:rsid w:val="000378BC"/>
    <w:rsid w:val="000379E9"/>
    <w:rsid w:val="00037CF2"/>
    <w:rsid w:val="00037FCF"/>
    <w:rsid w:val="000415E6"/>
    <w:rsid w:val="00041BC8"/>
    <w:rsid w:val="000421B8"/>
    <w:rsid w:val="000429DF"/>
    <w:rsid w:val="00042AAD"/>
    <w:rsid w:val="000430CA"/>
    <w:rsid w:val="000431A4"/>
    <w:rsid w:val="0004381B"/>
    <w:rsid w:val="00043ABF"/>
    <w:rsid w:val="00044158"/>
    <w:rsid w:val="000445E4"/>
    <w:rsid w:val="00045437"/>
    <w:rsid w:val="00045D10"/>
    <w:rsid w:val="00046C7D"/>
    <w:rsid w:val="000471B4"/>
    <w:rsid w:val="00050260"/>
    <w:rsid w:val="000510AB"/>
    <w:rsid w:val="000514E0"/>
    <w:rsid w:val="000525D9"/>
    <w:rsid w:val="000526C2"/>
    <w:rsid w:val="00053091"/>
    <w:rsid w:val="0005346A"/>
    <w:rsid w:val="000534CD"/>
    <w:rsid w:val="00053EED"/>
    <w:rsid w:val="0005448A"/>
    <w:rsid w:val="00054499"/>
    <w:rsid w:val="00055AF1"/>
    <w:rsid w:val="00055CA7"/>
    <w:rsid w:val="000573B5"/>
    <w:rsid w:val="00057665"/>
    <w:rsid w:val="00060597"/>
    <w:rsid w:val="00060A2C"/>
    <w:rsid w:val="00060CB4"/>
    <w:rsid w:val="00061167"/>
    <w:rsid w:val="00061C56"/>
    <w:rsid w:val="00062229"/>
    <w:rsid w:val="00062997"/>
    <w:rsid w:val="00063D34"/>
    <w:rsid w:val="0006475F"/>
    <w:rsid w:val="00064AE3"/>
    <w:rsid w:val="00064FC8"/>
    <w:rsid w:val="00065208"/>
    <w:rsid w:val="00066524"/>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801F4"/>
    <w:rsid w:val="00080423"/>
    <w:rsid w:val="00080F71"/>
    <w:rsid w:val="00081344"/>
    <w:rsid w:val="0008141B"/>
    <w:rsid w:val="00081923"/>
    <w:rsid w:val="00081A3D"/>
    <w:rsid w:val="00081D05"/>
    <w:rsid w:val="0008226A"/>
    <w:rsid w:val="00082367"/>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33"/>
    <w:rsid w:val="000908ED"/>
    <w:rsid w:val="0009091B"/>
    <w:rsid w:val="000917D5"/>
    <w:rsid w:val="000919B7"/>
    <w:rsid w:val="0009357E"/>
    <w:rsid w:val="00094876"/>
    <w:rsid w:val="000951F7"/>
    <w:rsid w:val="00095912"/>
    <w:rsid w:val="00095CE0"/>
    <w:rsid w:val="00095D84"/>
    <w:rsid w:val="00095DE8"/>
    <w:rsid w:val="00096566"/>
    <w:rsid w:val="000968C8"/>
    <w:rsid w:val="00096933"/>
    <w:rsid w:val="00096995"/>
    <w:rsid w:val="00096A1F"/>
    <w:rsid w:val="00096B18"/>
    <w:rsid w:val="00097230"/>
    <w:rsid w:val="00097CBA"/>
    <w:rsid w:val="00097DB0"/>
    <w:rsid w:val="000A1448"/>
    <w:rsid w:val="000A1ABC"/>
    <w:rsid w:val="000A1BD6"/>
    <w:rsid w:val="000A1BFB"/>
    <w:rsid w:val="000A3022"/>
    <w:rsid w:val="000A335B"/>
    <w:rsid w:val="000A38DE"/>
    <w:rsid w:val="000A457E"/>
    <w:rsid w:val="000A4672"/>
    <w:rsid w:val="000A4FEF"/>
    <w:rsid w:val="000A53FD"/>
    <w:rsid w:val="000A549A"/>
    <w:rsid w:val="000A578A"/>
    <w:rsid w:val="000A72F2"/>
    <w:rsid w:val="000A76A2"/>
    <w:rsid w:val="000B0C56"/>
    <w:rsid w:val="000B0E6B"/>
    <w:rsid w:val="000B0EFE"/>
    <w:rsid w:val="000B1D26"/>
    <w:rsid w:val="000B2B57"/>
    <w:rsid w:val="000B2C76"/>
    <w:rsid w:val="000B2C8D"/>
    <w:rsid w:val="000B3435"/>
    <w:rsid w:val="000B36CC"/>
    <w:rsid w:val="000B3E43"/>
    <w:rsid w:val="000B417C"/>
    <w:rsid w:val="000B4365"/>
    <w:rsid w:val="000B5CC0"/>
    <w:rsid w:val="000B704D"/>
    <w:rsid w:val="000C01F9"/>
    <w:rsid w:val="000C05AB"/>
    <w:rsid w:val="000C0871"/>
    <w:rsid w:val="000C0CA5"/>
    <w:rsid w:val="000C0F55"/>
    <w:rsid w:val="000C127D"/>
    <w:rsid w:val="000C13A6"/>
    <w:rsid w:val="000C15BE"/>
    <w:rsid w:val="000C1723"/>
    <w:rsid w:val="000C1774"/>
    <w:rsid w:val="000C1B20"/>
    <w:rsid w:val="000C224F"/>
    <w:rsid w:val="000C397A"/>
    <w:rsid w:val="000C3FD9"/>
    <w:rsid w:val="000C4107"/>
    <w:rsid w:val="000C45E7"/>
    <w:rsid w:val="000C45F5"/>
    <w:rsid w:val="000C5C31"/>
    <w:rsid w:val="000C5E98"/>
    <w:rsid w:val="000C63EF"/>
    <w:rsid w:val="000C698D"/>
    <w:rsid w:val="000C705C"/>
    <w:rsid w:val="000C7AE4"/>
    <w:rsid w:val="000D01F4"/>
    <w:rsid w:val="000D0B89"/>
    <w:rsid w:val="000D1519"/>
    <w:rsid w:val="000D3145"/>
    <w:rsid w:val="000D36D1"/>
    <w:rsid w:val="000D3B18"/>
    <w:rsid w:val="000D4AAD"/>
    <w:rsid w:val="000D52B3"/>
    <w:rsid w:val="000D52DC"/>
    <w:rsid w:val="000D6054"/>
    <w:rsid w:val="000D619B"/>
    <w:rsid w:val="000D6475"/>
    <w:rsid w:val="000D788B"/>
    <w:rsid w:val="000D7898"/>
    <w:rsid w:val="000D7D7C"/>
    <w:rsid w:val="000E22C3"/>
    <w:rsid w:val="000E34ED"/>
    <w:rsid w:val="000E3DB6"/>
    <w:rsid w:val="000E4334"/>
    <w:rsid w:val="000E4456"/>
    <w:rsid w:val="000E6184"/>
    <w:rsid w:val="000E67FE"/>
    <w:rsid w:val="000E7B5C"/>
    <w:rsid w:val="000F0C0A"/>
    <w:rsid w:val="000F175F"/>
    <w:rsid w:val="000F17D1"/>
    <w:rsid w:val="000F255E"/>
    <w:rsid w:val="000F2C75"/>
    <w:rsid w:val="000F3506"/>
    <w:rsid w:val="000F3663"/>
    <w:rsid w:val="000F452E"/>
    <w:rsid w:val="000F5314"/>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401E"/>
    <w:rsid w:val="001049B6"/>
    <w:rsid w:val="00104DE3"/>
    <w:rsid w:val="001051C6"/>
    <w:rsid w:val="0010577B"/>
    <w:rsid w:val="00105C9C"/>
    <w:rsid w:val="001069ED"/>
    <w:rsid w:val="00106C1F"/>
    <w:rsid w:val="001075D3"/>
    <w:rsid w:val="001116BA"/>
    <w:rsid w:val="0011177A"/>
    <w:rsid w:val="0011179E"/>
    <w:rsid w:val="00111C71"/>
    <w:rsid w:val="001134F0"/>
    <w:rsid w:val="00113763"/>
    <w:rsid w:val="001141C0"/>
    <w:rsid w:val="001148F6"/>
    <w:rsid w:val="00116E31"/>
    <w:rsid w:val="0012049C"/>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5C7"/>
    <w:rsid w:val="00127BAC"/>
    <w:rsid w:val="00127FF5"/>
    <w:rsid w:val="00130E9F"/>
    <w:rsid w:val="00131EC2"/>
    <w:rsid w:val="00132E82"/>
    <w:rsid w:val="0013374F"/>
    <w:rsid w:val="00135467"/>
    <w:rsid w:val="001364D3"/>
    <w:rsid w:val="001366C4"/>
    <w:rsid w:val="0013686A"/>
    <w:rsid w:val="0013718B"/>
    <w:rsid w:val="00137BB5"/>
    <w:rsid w:val="00137BB9"/>
    <w:rsid w:val="00137D50"/>
    <w:rsid w:val="00140038"/>
    <w:rsid w:val="00141BF1"/>
    <w:rsid w:val="00141ECC"/>
    <w:rsid w:val="00142280"/>
    <w:rsid w:val="001422A5"/>
    <w:rsid w:val="001422D6"/>
    <w:rsid w:val="0014241E"/>
    <w:rsid w:val="001424C6"/>
    <w:rsid w:val="00142660"/>
    <w:rsid w:val="00142A56"/>
    <w:rsid w:val="00142C11"/>
    <w:rsid w:val="001432A7"/>
    <w:rsid w:val="00143BE5"/>
    <w:rsid w:val="00143C09"/>
    <w:rsid w:val="00144AAD"/>
    <w:rsid w:val="00144DF5"/>
    <w:rsid w:val="001455C7"/>
    <w:rsid w:val="00145A97"/>
    <w:rsid w:val="00146153"/>
    <w:rsid w:val="00146485"/>
    <w:rsid w:val="00146A28"/>
    <w:rsid w:val="00146EFB"/>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D38"/>
    <w:rsid w:val="00171484"/>
    <w:rsid w:val="00171BAD"/>
    <w:rsid w:val="00171D68"/>
    <w:rsid w:val="00171F2C"/>
    <w:rsid w:val="0017369E"/>
    <w:rsid w:val="00173AF1"/>
    <w:rsid w:val="001744B4"/>
    <w:rsid w:val="001751EF"/>
    <w:rsid w:val="001756A1"/>
    <w:rsid w:val="001761EE"/>
    <w:rsid w:val="00176EAA"/>
    <w:rsid w:val="00177030"/>
    <w:rsid w:val="0017725A"/>
    <w:rsid w:val="00177C4B"/>
    <w:rsid w:val="00177D32"/>
    <w:rsid w:val="00177F6A"/>
    <w:rsid w:val="001819A8"/>
    <w:rsid w:val="00182A38"/>
    <w:rsid w:val="0018325A"/>
    <w:rsid w:val="00183D7A"/>
    <w:rsid w:val="00184CAE"/>
    <w:rsid w:val="00186199"/>
    <w:rsid w:val="00186F7A"/>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C86"/>
    <w:rsid w:val="00197E15"/>
    <w:rsid w:val="001A0538"/>
    <w:rsid w:val="001A088E"/>
    <w:rsid w:val="001A0F4A"/>
    <w:rsid w:val="001A1B13"/>
    <w:rsid w:val="001A1D38"/>
    <w:rsid w:val="001A21A9"/>
    <w:rsid w:val="001A2A97"/>
    <w:rsid w:val="001A364F"/>
    <w:rsid w:val="001A39B7"/>
    <w:rsid w:val="001A3D7C"/>
    <w:rsid w:val="001A42FA"/>
    <w:rsid w:val="001A4AEC"/>
    <w:rsid w:val="001A59D8"/>
    <w:rsid w:val="001A59F9"/>
    <w:rsid w:val="001A5FA6"/>
    <w:rsid w:val="001A6685"/>
    <w:rsid w:val="001A668F"/>
    <w:rsid w:val="001A71CC"/>
    <w:rsid w:val="001A7F30"/>
    <w:rsid w:val="001B0A5D"/>
    <w:rsid w:val="001B25CD"/>
    <w:rsid w:val="001B261A"/>
    <w:rsid w:val="001B2F0C"/>
    <w:rsid w:val="001B30CA"/>
    <w:rsid w:val="001B3513"/>
    <w:rsid w:val="001B353A"/>
    <w:rsid w:val="001B3C1C"/>
    <w:rsid w:val="001B3D3E"/>
    <w:rsid w:val="001B50CD"/>
    <w:rsid w:val="001B52FE"/>
    <w:rsid w:val="001B7890"/>
    <w:rsid w:val="001C005A"/>
    <w:rsid w:val="001C00CF"/>
    <w:rsid w:val="001C0806"/>
    <w:rsid w:val="001C1C7F"/>
    <w:rsid w:val="001C2210"/>
    <w:rsid w:val="001C2F9C"/>
    <w:rsid w:val="001C3399"/>
    <w:rsid w:val="001C37F6"/>
    <w:rsid w:val="001C4D9F"/>
    <w:rsid w:val="001C5289"/>
    <w:rsid w:val="001C592F"/>
    <w:rsid w:val="001C6288"/>
    <w:rsid w:val="001C67A1"/>
    <w:rsid w:val="001C72BF"/>
    <w:rsid w:val="001C7C6D"/>
    <w:rsid w:val="001D0538"/>
    <w:rsid w:val="001D0634"/>
    <w:rsid w:val="001D07CA"/>
    <w:rsid w:val="001D0F6A"/>
    <w:rsid w:val="001D1BBC"/>
    <w:rsid w:val="001D21BC"/>
    <w:rsid w:val="001D2E47"/>
    <w:rsid w:val="001D2FA5"/>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5488"/>
    <w:rsid w:val="001E56FF"/>
    <w:rsid w:val="001E5C6B"/>
    <w:rsid w:val="001E63C3"/>
    <w:rsid w:val="001E6EBF"/>
    <w:rsid w:val="001F0307"/>
    <w:rsid w:val="001F03E1"/>
    <w:rsid w:val="001F0D83"/>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515"/>
    <w:rsid w:val="00202968"/>
    <w:rsid w:val="00202C32"/>
    <w:rsid w:val="00203973"/>
    <w:rsid w:val="00203AEF"/>
    <w:rsid w:val="00204CB6"/>
    <w:rsid w:val="00205401"/>
    <w:rsid w:val="002069D6"/>
    <w:rsid w:val="002072C5"/>
    <w:rsid w:val="00211520"/>
    <w:rsid w:val="00211615"/>
    <w:rsid w:val="00211A26"/>
    <w:rsid w:val="00212249"/>
    <w:rsid w:val="002125F7"/>
    <w:rsid w:val="00212901"/>
    <w:rsid w:val="00212DFE"/>
    <w:rsid w:val="0021397C"/>
    <w:rsid w:val="00213A59"/>
    <w:rsid w:val="00214463"/>
    <w:rsid w:val="00214756"/>
    <w:rsid w:val="00215824"/>
    <w:rsid w:val="00215C8E"/>
    <w:rsid w:val="00215CF2"/>
    <w:rsid w:val="00215D9F"/>
    <w:rsid w:val="00216310"/>
    <w:rsid w:val="00216BCE"/>
    <w:rsid w:val="00217867"/>
    <w:rsid w:val="00217BB3"/>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7CC"/>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4BE7"/>
    <w:rsid w:val="00245012"/>
    <w:rsid w:val="0024504E"/>
    <w:rsid w:val="00245761"/>
    <w:rsid w:val="002462DE"/>
    <w:rsid w:val="0024651F"/>
    <w:rsid w:val="00246775"/>
    <w:rsid w:val="00247729"/>
    <w:rsid w:val="0025158D"/>
    <w:rsid w:val="00251C7E"/>
    <w:rsid w:val="00252697"/>
    <w:rsid w:val="0025281A"/>
    <w:rsid w:val="00253BC1"/>
    <w:rsid w:val="00253D3C"/>
    <w:rsid w:val="002544D7"/>
    <w:rsid w:val="00255292"/>
    <w:rsid w:val="00255A23"/>
    <w:rsid w:val="0025721C"/>
    <w:rsid w:val="00257578"/>
    <w:rsid w:val="00260200"/>
    <w:rsid w:val="00260B06"/>
    <w:rsid w:val="00261D93"/>
    <w:rsid w:val="00261DED"/>
    <w:rsid w:val="00262029"/>
    <w:rsid w:val="002627A1"/>
    <w:rsid w:val="00262C73"/>
    <w:rsid w:val="002637E8"/>
    <w:rsid w:val="002638C5"/>
    <w:rsid w:val="00263BBD"/>
    <w:rsid w:val="00264345"/>
    <w:rsid w:val="002648D8"/>
    <w:rsid w:val="00265AFB"/>
    <w:rsid w:val="00265B8A"/>
    <w:rsid w:val="00265D34"/>
    <w:rsid w:val="00267133"/>
    <w:rsid w:val="00267EE3"/>
    <w:rsid w:val="00267F59"/>
    <w:rsid w:val="002700E9"/>
    <w:rsid w:val="00270CE9"/>
    <w:rsid w:val="00271DCB"/>
    <w:rsid w:val="0027235A"/>
    <w:rsid w:val="00273F86"/>
    <w:rsid w:val="002741BE"/>
    <w:rsid w:val="00274800"/>
    <w:rsid w:val="00274C50"/>
    <w:rsid w:val="002752EA"/>
    <w:rsid w:val="00275BA4"/>
    <w:rsid w:val="00275EAD"/>
    <w:rsid w:val="00276B03"/>
    <w:rsid w:val="002773FB"/>
    <w:rsid w:val="002774F0"/>
    <w:rsid w:val="00277722"/>
    <w:rsid w:val="00280DB6"/>
    <w:rsid w:val="002813C5"/>
    <w:rsid w:val="002821E5"/>
    <w:rsid w:val="00282C23"/>
    <w:rsid w:val="0028315D"/>
    <w:rsid w:val="00283885"/>
    <w:rsid w:val="002839A4"/>
    <w:rsid w:val="0028459B"/>
    <w:rsid w:val="00284C5F"/>
    <w:rsid w:val="0028507E"/>
    <w:rsid w:val="00286183"/>
    <w:rsid w:val="002873F0"/>
    <w:rsid w:val="00287762"/>
    <w:rsid w:val="00290793"/>
    <w:rsid w:val="00291097"/>
    <w:rsid w:val="002916E3"/>
    <w:rsid w:val="00291A70"/>
    <w:rsid w:val="00291F6F"/>
    <w:rsid w:val="0029379A"/>
    <w:rsid w:val="00293C97"/>
    <w:rsid w:val="002942CB"/>
    <w:rsid w:val="00294D8F"/>
    <w:rsid w:val="00295D5A"/>
    <w:rsid w:val="00295E0F"/>
    <w:rsid w:val="002964F9"/>
    <w:rsid w:val="0029690F"/>
    <w:rsid w:val="002969CC"/>
    <w:rsid w:val="00296D92"/>
    <w:rsid w:val="00297BC2"/>
    <w:rsid w:val="00297D85"/>
    <w:rsid w:val="002A07F4"/>
    <w:rsid w:val="002A090A"/>
    <w:rsid w:val="002A0B47"/>
    <w:rsid w:val="002A1381"/>
    <w:rsid w:val="002A1B0B"/>
    <w:rsid w:val="002A1F14"/>
    <w:rsid w:val="002A2678"/>
    <w:rsid w:val="002A2901"/>
    <w:rsid w:val="002A2E01"/>
    <w:rsid w:val="002A32E5"/>
    <w:rsid w:val="002A398F"/>
    <w:rsid w:val="002A3DFD"/>
    <w:rsid w:val="002A46A7"/>
    <w:rsid w:val="002A5C6B"/>
    <w:rsid w:val="002A5D31"/>
    <w:rsid w:val="002A5EF1"/>
    <w:rsid w:val="002A6782"/>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62F"/>
    <w:rsid w:val="002C4E82"/>
    <w:rsid w:val="002C550B"/>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4AD5"/>
    <w:rsid w:val="002E4C2D"/>
    <w:rsid w:val="002E63B8"/>
    <w:rsid w:val="002F0F79"/>
    <w:rsid w:val="002F1C9E"/>
    <w:rsid w:val="002F1EB2"/>
    <w:rsid w:val="002F25C3"/>
    <w:rsid w:val="002F280E"/>
    <w:rsid w:val="002F2CBB"/>
    <w:rsid w:val="002F3470"/>
    <w:rsid w:val="002F3709"/>
    <w:rsid w:val="002F3A6C"/>
    <w:rsid w:val="002F4296"/>
    <w:rsid w:val="002F4936"/>
    <w:rsid w:val="002F5777"/>
    <w:rsid w:val="002F60EA"/>
    <w:rsid w:val="002F680E"/>
    <w:rsid w:val="002F6DDA"/>
    <w:rsid w:val="002F6FFD"/>
    <w:rsid w:val="00300951"/>
    <w:rsid w:val="00300E8A"/>
    <w:rsid w:val="00302101"/>
    <w:rsid w:val="003023C9"/>
    <w:rsid w:val="00302C17"/>
    <w:rsid w:val="00302CA8"/>
    <w:rsid w:val="00302DE9"/>
    <w:rsid w:val="00304860"/>
    <w:rsid w:val="00304E23"/>
    <w:rsid w:val="00305084"/>
    <w:rsid w:val="00306408"/>
    <w:rsid w:val="00307249"/>
    <w:rsid w:val="0031007A"/>
    <w:rsid w:val="00310315"/>
    <w:rsid w:val="003104B9"/>
    <w:rsid w:val="003106D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3F7"/>
    <w:rsid w:val="0032160D"/>
    <w:rsid w:val="00321618"/>
    <w:rsid w:val="00321E8C"/>
    <w:rsid w:val="00321FDA"/>
    <w:rsid w:val="00322318"/>
    <w:rsid w:val="00322A86"/>
    <w:rsid w:val="00322C5B"/>
    <w:rsid w:val="00323041"/>
    <w:rsid w:val="00323136"/>
    <w:rsid w:val="00323AE8"/>
    <w:rsid w:val="00323B32"/>
    <w:rsid w:val="00324548"/>
    <w:rsid w:val="003251F4"/>
    <w:rsid w:val="003253A7"/>
    <w:rsid w:val="00325408"/>
    <w:rsid w:val="00326927"/>
    <w:rsid w:val="00327090"/>
    <w:rsid w:val="0032795B"/>
    <w:rsid w:val="003303E3"/>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6330"/>
    <w:rsid w:val="00346759"/>
    <w:rsid w:val="0034781B"/>
    <w:rsid w:val="00350238"/>
    <w:rsid w:val="003502AD"/>
    <w:rsid w:val="0035109C"/>
    <w:rsid w:val="00351752"/>
    <w:rsid w:val="00351F0A"/>
    <w:rsid w:val="00352648"/>
    <w:rsid w:val="00352EBB"/>
    <w:rsid w:val="00353AC6"/>
    <w:rsid w:val="003542B7"/>
    <w:rsid w:val="0035432B"/>
    <w:rsid w:val="00354765"/>
    <w:rsid w:val="00354E10"/>
    <w:rsid w:val="00355CDA"/>
    <w:rsid w:val="00355E11"/>
    <w:rsid w:val="00357057"/>
    <w:rsid w:val="00357B15"/>
    <w:rsid w:val="00357BA8"/>
    <w:rsid w:val="00357BB3"/>
    <w:rsid w:val="003602EA"/>
    <w:rsid w:val="00360905"/>
    <w:rsid w:val="00360F81"/>
    <w:rsid w:val="00361E7E"/>
    <w:rsid w:val="003638C6"/>
    <w:rsid w:val="003648F2"/>
    <w:rsid w:val="00364FA1"/>
    <w:rsid w:val="00366B02"/>
    <w:rsid w:val="003671F1"/>
    <w:rsid w:val="003671F5"/>
    <w:rsid w:val="00370AA4"/>
    <w:rsid w:val="00370FB7"/>
    <w:rsid w:val="003711F2"/>
    <w:rsid w:val="003717FC"/>
    <w:rsid w:val="00371FF4"/>
    <w:rsid w:val="003723C2"/>
    <w:rsid w:val="0037269C"/>
    <w:rsid w:val="0037275D"/>
    <w:rsid w:val="00372797"/>
    <w:rsid w:val="0037470E"/>
    <w:rsid w:val="00375CC4"/>
    <w:rsid w:val="00376103"/>
    <w:rsid w:val="0037647D"/>
    <w:rsid w:val="003767B3"/>
    <w:rsid w:val="00376AE7"/>
    <w:rsid w:val="00376B49"/>
    <w:rsid w:val="00376FC5"/>
    <w:rsid w:val="00377520"/>
    <w:rsid w:val="00380D36"/>
    <w:rsid w:val="00380F49"/>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BF"/>
    <w:rsid w:val="003953ED"/>
    <w:rsid w:val="00395684"/>
    <w:rsid w:val="00395B3E"/>
    <w:rsid w:val="00395CAA"/>
    <w:rsid w:val="00396588"/>
    <w:rsid w:val="00396863"/>
    <w:rsid w:val="003970CD"/>
    <w:rsid w:val="00397156"/>
    <w:rsid w:val="00397960"/>
    <w:rsid w:val="00397BC9"/>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943"/>
    <w:rsid w:val="003C6B86"/>
    <w:rsid w:val="003C6BD2"/>
    <w:rsid w:val="003C7294"/>
    <w:rsid w:val="003C792F"/>
    <w:rsid w:val="003C7ABD"/>
    <w:rsid w:val="003C7C3D"/>
    <w:rsid w:val="003D08F8"/>
    <w:rsid w:val="003D124B"/>
    <w:rsid w:val="003D1285"/>
    <w:rsid w:val="003D18F3"/>
    <w:rsid w:val="003D2CC1"/>
    <w:rsid w:val="003D41C0"/>
    <w:rsid w:val="003D4FFC"/>
    <w:rsid w:val="003D51ED"/>
    <w:rsid w:val="003D569B"/>
    <w:rsid w:val="003D637D"/>
    <w:rsid w:val="003D66E3"/>
    <w:rsid w:val="003D78B5"/>
    <w:rsid w:val="003E04AE"/>
    <w:rsid w:val="003E099F"/>
    <w:rsid w:val="003E19FF"/>
    <w:rsid w:val="003E1A2B"/>
    <w:rsid w:val="003E244F"/>
    <w:rsid w:val="003E2783"/>
    <w:rsid w:val="003E37AE"/>
    <w:rsid w:val="003E5165"/>
    <w:rsid w:val="003E62A6"/>
    <w:rsid w:val="003E6441"/>
    <w:rsid w:val="003E695F"/>
    <w:rsid w:val="003E6C9B"/>
    <w:rsid w:val="003E6D39"/>
    <w:rsid w:val="003E709C"/>
    <w:rsid w:val="003E712E"/>
    <w:rsid w:val="003E726D"/>
    <w:rsid w:val="003E73C3"/>
    <w:rsid w:val="003E7B89"/>
    <w:rsid w:val="003F0B30"/>
    <w:rsid w:val="003F0C3A"/>
    <w:rsid w:val="003F0FA3"/>
    <w:rsid w:val="003F276B"/>
    <w:rsid w:val="003F36E5"/>
    <w:rsid w:val="003F3B08"/>
    <w:rsid w:val="003F4241"/>
    <w:rsid w:val="003F4B8A"/>
    <w:rsid w:val="003F62BB"/>
    <w:rsid w:val="003F6FEC"/>
    <w:rsid w:val="003F7541"/>
    <w:rsid w:val="003F7C45"/>
    <w:rsid w:val="00400241"/>
    <w:rsid w:val="00401314"/>
    <w:rsid w:val="0040132C"/>
    <w:rsid w:val="0040141B"/>
    <w:rsid w:val="0040231A"/>
    <w:rsid w:val="00402355"/>
    <w:rsid w:val="00402F36"/>
    <w:rsid w:val="004036C3"/>
    <w:rsid w:val="00403F0C"/>
    <w:rsid w:val="00404045"/>
    <w:rsid w:val="004049BD"/>
    <w:rsid w:val="00404EB5"/>
    <w:rsid w:val="00405085"/>
    <w:rsid w:val="0040586E"/>
    <w:rsid w:val="00405D28"/>
    <w:rsid w:val="004066FC"/>
    <w:rsid w:val="00406731"/>
    <w:rsid w:val="004067B4"/>
    <w:rsid w:val="00407481"/>
    <w:rsid w:val="00407C10"/>
    <w:rsid w:val="00407E90"/>
    <w:rsid w:val="004108B9"/>
    <w:rsid w:val="004113B4"/>
    <w:rsid w:val="00412EC3"/>
    <w:rsid w:val="00413323"/>
    <w:rsid w:val="00414503"/>
    <w:rsid w:val="00414827"/>
    <w:rsid w:val="004153B3"/>
    <w:rsid w:val="00415772"/>
    <w:rsid w:val="004163FD"/>
    <w:rsid w:val="0041683D"/>
    <w:rsid w:val="00416C10"/>
    <w:rsid w:val="004178FF"/>
    <w:rsid w:val="00417976"/>
    <w:rsid w:val="00417A0E"/>
    <w:rsid w:val="0042053A"/>
    <w:rsid w:val="004205A9"/>
    <w:rsid w:val="004213D6"/>
    <w:rsid w:val="00421C75"/>
    <w:rsid w:val="00422440"/>
    <w:rsid w:val="00422916"/>
    <w:rsid w:val="00422A54"/>
    <w:rsid w:val="00423BA3"/>
    <w:rsid w:val="00424213"/>
    <w:rsid w:val="00424EF3"/>
    <w:rsid w:val="004267DB"/>
    <w:rsid w:val="004268BB"/>
    <w:rsid w:val="00426A4B"/>
    <w:rsid w:val="00427D2F"/>
    <w:rsid w:val="00430724"/>
    <w:rsid w:val="00431047"/>
    <w:rsid w:val="004313D6"/>
    <w:rsid w:val="00431741"/>
    <w:rsid w:val="00431763"/>
    <w:rsid w:val="00431B86"/>
    <w:rsid w:val="00431E4A"/>
    <w:rsid w:val="0043264B"/>
    <w:rsid w:val="00432B85"/>
    <w:rsid w:val="00433EED"/>
    <w:rsid w:val="004345BA"/>
    <w:rsid w:val="004352A8"/>
    <w:rsid w:val="00435BF3"/>
    <w:rsid w:val="00435F1E"/>
    <w:rsid w:val="004362A7"/>
    <w:rsid w:val="00436EC2"/>
    <w:rsid w:val="00437C96"/>
    <w:rsid w:val="00437F46"/>
    <w:rsid w:val="00440687"/>
    <w:rsid w:val="004408EC"/>
    <w:rsid w:val="00440927"/>
    <w:rsid w:val="004416A4"/>
    <w:rsid w:val="00441E6A"/>
    <w:rsid w:val="00442AEE"/>
    <w:rsid w:val="00443C8F"/>
    <w:rsid w:val="00444936"/>
    <w:rsid w:val="00444C60"/>
    <w:rsid w:val="00444E35"/>
    <w:rsid w:val="0044502D"/>
    <w:rsid w:val="00445E49"/>
    <w:rsid w:val="00445F6B"/>
    <w:rsid w:val="0044651C"/>
    <w:rsid w:val="00447CEF"/>
    <w:rsid w:val="00447E28"/>
    <w:rsid w:val="00450146"/>
    <w:rsid w:val="00450BA9"/>
    <w:rsid w:val="00452481"/>
    <w:rsid w:val="004528FA"/>
    <w:rsid w:val="00453DC8"/>
    <w:rsid w:val="00455165"/>
    <w:rsid w:val="00455821"/>
    <w:rsid w:val="00457804"/>
    <w:rsid w:val="00460241"/>
    <w:rsid w:val="00460304"/>
    <w:rsid w:val="00460AEF"/>
    <w:rsid w:val="00460C52"/>
    <w:rsid w:val="00461001"/>
    <w:rsid w:val="00462279"/>
    <w:rsid w:val="00462B36"/>
    <w:rsid w:val="00462F62"/>
    <w:rsid w:val="00463035"/>
    <w:rsid w:val="0046389C"/>
    <w:rsid w:val="004646BF"/>
    <w:rsid w:val="00464744"/>
    <w:rsid w:val="00465368"/>
    <w:rsid w:val="0046609B"/>
    <w:rsid w:val="004665E3"/>
    <w:rsid w:val="0046760F"/>
    <w:rsid w:val="00467C4F"/>
    <w:rsid w:val="00471400"/>
    <w:rsid w:val="0047237D"/>
    <w:rsid w:val="00472561"/>
    <w:rsid w:val="004731F1"/>
    <w:rsid w:val="00473EB5"/>
    <w:rsid w:val="0047456B"/>
    <w:rsid w:val="0047523B"/>
    <w:rsid w:val="00475251"/>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4AA"/>
    <w:rsid w:val="0049297D"/>
    <w:rsid w:val="004929F2"/>
    <w:rsid w:val="00492F5E"/>
    <w:rsid w:val="00493127"/>
    <w:rsid w:val="00495A03"/>
    <w:rsid w:val="00495E28"/>
    <w:rsid w:val="00497079"/>
    <w:rsid w:val="00497450"/>
    <w:rsid w:val="00497F49"/>
    <w:rsid w:val="004A16E8"/>
    <w:rsid w:val="004A1BBA"/>
    <w:rsid w:val="004A23C2"/>
    <w:rsid w:val="004A2CB1"/>
    <w:rsid w:val="004A3336"/>
    <w:rsid w:val="004A3E3C"/>
    <w:rsid w:val="004A4069"/>
    <w:rsid w:val="004A484E"/>
    <w:rsid w:val="004A4FB6"/>
    <w:rsid w:val="004A6513"/>
    <w:rsid w:val="004A6B8D"/>
    <w:rsid w:val="004B0E6D"/>
    <w:rsid w:val="004B16E8"/>
    <w:rsid w:val="004B2CA5"/>
    <w:rsid w:val="004B412E"/>
    <w:rsid w:val="004B51C9"/>
    <w:rsid w:val="004B5B92"/>
    <w:rsid w:val="004B6250"/>
    <w:rsid w:val="004B66F3"/>
    <w:rsid w:val="004B76B1"/>
    <w:rsid w:val="004B7800"/>
    <w:rsid w:val="004B7956"/>
    <w:rsid w:val="004B7A07"/>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290"/>
    <w:rsid w:val="004D1529"/>
    <w:rsid w:val="004D1C3E"/>
    <w:rsid w:val="004D228E"/>
    <w:rsid w:val="004D29F1"/>
    <w:rsid w:val="004D29F3"/>
    <w:rsid w:val="004D35EE"/>
    <w:rsid w:val="004D3D96"/>
    <w:rsid w:val="004D40BB"/>
    <w:rsid w:val="004D45BD"/>
    <w:rsid w:val="004D4E2D"/>
    <w:rsid w:val="004D5316"/>
    <w:rsid w:val="004D575C"/>
    <w:rsid w:val="004D650F"/>
    <w:rsid w:val="004D7269"/>
    <w:rsid w:val="004D74EE"/>
    <w:rsid w:val="004D752E"/>
    <w:rsid w:val="004D7F01"/>
    <w:rsid w:val="004E017A"/>
    <w:rsid w:val="004E08FC"/>
    <w:rsid w:val="004E0ADE"/>
    <w:rsid w:val="004E0B6E"/>
    <w:rsid w:val="004E2133"/>
    <w:rsid w:val="004E28D6"/>
    <w:rsid w:val="004E2BD2"/>
    <w:rsid w:val="004E395B"/>
    <w:rsid w:val="004E3CB2"/>
    <w:rsid w:val="004E3D3E"/>
    <w:rsid w:val="004E5EDB"/>
    <w:rsid w:val="004E60FB"/>
    <w:rsid w:val="004E73A5"/>
    <w:rsid w:val="004E758A"/>
    <w:rsid w:val="004E7BA7"/>
    <w:rsid w:val="004F1C42"/>
    <w:rsid w:val="004F2340"/>
    <w:rsid w:val="004F23CE"/>
    <w:rsid w:val="004F2C5A"/>
    <w:rsid w:val="004F31EA"/>
    <w:rsid w:val="004F3467"/>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438A"/>
    <w:rsid w:val="0050492E"/>
    <w:rsid w:val="005051C9"/>
    <w:rsid w:val="00505CE1"/>
    <w:rsid w:val="00506389"/>
    <w:rsid w:val="00507000"/>
    <w:rsid w:val="0050753D"/>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8B8"/>
    <w:rsid w:val="00571A41"/>
    <w:rsid w:val="005721D0"/>
    <w:rsid w:val="005725C6"/>
    <w:rsid w:val="0057275D"/>
    <w:rsid w:val="00572919"/>
    <w:rsid w:val="0057338F"/>
    <w:rsid w:val="005737F3"/>
    <w:rsid w:val="00573820"/>
    <w:rsid w:val="00574103"/>
    <w:rsid w:val="00574EEC"/>
    <w:rsid w:val="00575B68"/>
    <w:rsid w:val="00575DA6"/>
    <w:rsid w:val="00575FBF"/>
    <w:rsid w:val="00576E07"/>
    <w:rsid w:val="00576FEE"/>
    <w:rsid w:val="0057733C"/>
    <w:rsid w:val="0057737F"/>
    <w:rsid w:val="00577C32"/>
    <w:rsid w:val="005800A9"/>
    <w:rsid w:val="00580488"/>
    <w:rsid w:val="0058074D"/>
    <w:rsid w:val="00580FD1"/>
    <w:rsid w:val="00581BDB"/>
    <w:rsid w:val="00582FAD"/>
    <w:rsid w:val="00583489"/>
    <w:rsid w:val="0058391F"/>
    <w:rsid w:val="00583A80"/>
    <w:rsid w:val="00583E3F"/>
    <w:rsid w:val="00584188"/>
    <w:rsid w:val="00584E33"/>
    <w:rsid w:val="00585100"/>
    <w:rsid w:val="00585AD4"/>
    <w:rsid w:val="00586819"/>
    <w:rsid w:val="00586E9A"/>
    <w:rsid w:val="005872C2"/>
    <w:rsid w:val="00587419"/>
    <w:rsid w:val="0059041F"/>
    <w:rsid w:val="00590FE4"/>
    <w:rsid w:val="00591D9C"/>
    <w:rsid w:val="0059262A"/>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1D6E"/>
    <w:rsid w:val="005A20FB"/>
    <w:rsid w:val="005A26F2"/>
    <w:rsid w:val="005A310E"/>
    <w:rsid w:val="005A31C9"/>
    <w:rsid w:val="005A3295"/>
    <w:rsid w:val="005A46FF"/>
    <w:rsid w:val="005A49A4"/>
    <w:rsid w:val="005A4AFF"/>
    <w:rsid w:val="005A5B88"/>
    <w:rsid w:val="005A65F0"/>
    <w:rsid w:val="005A7758"/>
    <w:rsid w:val="005A7FD8"/>
    <w:rsid w:val="005B011E"/>
    <w:rsid w:val="005B028B"/>
    <w:rsid w:val="005B1208"/>
    <w:rsid w:val="005B17ED"/>
    <w:rsid w:val="005B1BAD"/>
    <w:rsid w:val="005B2E84"/>
    <w:rsid w:val="005B352F"/>
    <w:rsid w:val="005B3E66"/>
    <w:rsid w:val="005B3FE8"/>
    <w:rsid w:val="005B4215"/>
    <w:rsid w:val="005B436C"/>
    <w:rsid w:val="005B4F97"/>
    <w:rsid w:val="005B52A4"/>
    <w:rsid w:val="005B5731"/>
    <w:rsid w:val="005B58E2"/>
    <w:rsid w:val="005B5C28"/>
    <w:rsid w:val="005B5CA4"/>
    <w:rsid w:val="005B6E01"/>
    <w:rsid w:val="005B7476"/>
    <w:rsid w:val="005B75B3"/>
    <w:rsid w:val="005B7688"/>
    <w:rsid w:val="005B7849"/>
    <w:rsid w:val="005B7B0E"/>
    <w:rsid w:val="005B7BB7"/>
    <w:rsid w:val="005C0ADB"/>
    <w:rsid w:val="005C0DFA"/>
    <w:rsid w:val="005C0FF0"/>
    <w:rsid w:val="005C1282"/>
    <w:rsid w:val="005C219B"/>
    <w:rsid w:val="005C3EEC"/>
    <w:rsid w:val="005C447B"/>
    <w:rsid w:val="005C492F"/>
    <w:rsid w:val="005C4A35"/>
    <w:rsid w:val="005C4B4C"/>
    <w:rsid w:val="005C5409"/>
    <w:rsid w:val="005C55D8"/>
    <w:rsid w:val="005C55EF"/>
    <w:rsid w:val="005C565E"/>
    <w:rsid w:val="005C628C"/>
    <w:rsid w:val="005C63D3"/>
    <w:rsid w:val="005C6765"/>
    <w:rsid w:val="005C69AC"/>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B7"/>
    <w:rsid w:val="005D61EB"/>
    <w:rsid w:val="005D648C"/>
    <w:rsid w:val="005D68BC"/>
    <w:rsid w:val="005D7832"/>
    <w:rsid w:val="005D78D1"/>
    <w:rsid w:val="005E0AE0"/>
    <w:rsid w:val="005E2404"/>
    <w:rsid w:val="005E77A4"/>
    <w:rsid w:val="005E7BC5"/>
    <w:rsid w:val="005F004E"/>
    <w:rsid w:val="005F04E6"/>
    <w:rsid w:val="005F0D7C"/>
    <w:rsid w:val="005F17EC"/>
    <w:rsid w:val="005F1C2F"/>
    <w:rsid w:val="005F39D5"/>
    <w:rsid w:val="005F3AB5"/>
    <w:rsid w:val="005F3E05"/>
    <w:rsid w:val="005F43B9"/>
    <w:rsid w:val="005F457E"/>
    <w:rsid w:val="005F5256"/>
    <w:rsid w:val="005F55D6"/>
    <w:rsid w:val="005F5CA9"/>
    <w:rsid w:val="005F68CB"/>
    <w:rsid w:val="005F6BDE"/>
    <w:rsid w:val="00600242"/>
    <w:rsid w:val="0060066A"/>
    <w:rsid w:val="006033E3"/>
    <w:rsid w:val="006051F7"/>
    <w:rsid w:val="00605FC7"/>
    <w:rsid w:val="00606218"/>
    <w:rsid w:val="00606CA3"/>
    <w:rsid w:val="00606E91"/>
    <w:rsid w:val="00607018"/>
    <w:rsid w:val="006073BA"/>
    <w:rsid w:val="006077ED"/>
    <w:rsid w:val="00607823"/>
    <w:rsid w:val="00610412"/>
    <w:rsid w:val="00610954"/>
    <w:rsid w:val="00610BE9"/>
    <w:rsid w:val="00610CBE"/>
    <w:rsid w:val="00610E1F"/>
    <w:rsid w:val="00612FAC"/>
    <w:rsid w:val="0061321C"/>
    <w:rsid w:val="0061448C"/>
    <w:rsid w:val="00614CA1"/>
    <w:rsid w:val="00615C2C"/>
    <w:rsid w:val="0061752B"/>
    <w:rsid w:val="0062038A"/>
    <w:rsid w:val="006203A8"/>
    <w:rsid w:val="00620E59"/>
    <w:rsid w:val="00621132"/>
    <w:rsid w:val="00622656"/>
    <w:rsid w:val="006234C2"/>
    <w:rsid w:val="0062386E"/>
    <w:rsid w:val="00623D9A"/>
    <w:rsid w:val="00623F01"/>
    <w:rsid w:val="006242FB"/>
    <w:rsid w:val="00624738"/>
    <w:rsid w:val="00625AE8"/>
    <w:rsid w:val="00626207"/>
    <w:rsid w:val="00626760"/>
    <w:rsid w:val="00626E2D"/>
    <w:rsid w:val="006272DE"/>
    <w:rsid w:val="00627D94"/>
    <w:rsid w:val="006304D3"/>
    <w:rsid w:val="00630AB9"/>
    <w:rsid w:val="00630B42"/>
    <w:rsid w:val="0063104D"/>
    <w:rsid w:val="006310FC"/>
    <w:rsid w:val="00631688"/>
    <w:rsid w:val="00631E6C"/>
    <w:rsid w:val="006320D8"/>
    <w:rsid w:val="00632540"/>
    <w:rsid w:val="0063272C"/>
    <w:rsid w:val="00632E88"/>
    <w:rsid w:val="0063454C"/>
    <w:rsid w:val="00634DBB"/>
    <w:rsid w:val="00637C26"/>
    <w:rsid w:val="00637E88"/>
    <w:rsid w:val="006402AD"/>
    <w:rsid w:val="00640732"/>
    <w:rsid w:val="00640DA7"/>
    <w:rsid w:val="00642072"/>
    <w:rsid w:val="00643BA5"/>
    <w:rsid w:val="006440ED"/>
    <w:rsid w:val="0064467C"/>
    <w:rsid w:val="00644AB5"/>
    <w:rsid w:val="00644AF0"/>
    <w:rsid w:val="00645213"/>
    <w:rsid w:val="00645293"/>
    <w:rsid w:val="006468CB"/>
    <w:rsid w:val="00651A3C"/>
    <w:rsid w:val="00651B78"/>
    <w:rsid w:val="00652263"/>
    <w:rsid w:val="0065238F"/>
    <w:rsid w:val="006523A6"/>
    <w:rsid w:val="00652881"/>
    <w:rsid w:val="00652985"/>
    <w:rsid w:val="006533AE"/>
    <w:rsid w:val="006551AE"/>
    <w:rsid w:val="00655F30"/>
    <w:rsid w:val="0065716F"/>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271C"/>
    <w:rsid w:val="006727B0"/>
    <w:rsid w:val="0067307E"/>
    <w:rsid w:val="00673979"/>
    <w:rsid w:val="006739C0"/>
    <w:rsid w:val="00673D18"/>
    <w:rsid w:val="00673F6D"/>
    <w:rsid w:val="00674850"/>
    <w:rsid w:val="00675116"/>
    <w:rsid w:val="00675D03"/>
    <w:rsid w:val="00676016"/>
    <w:rsid w:val="00676EA7"/>
    <w:rsid w:val="00676FAF"/>
    <w:rsid w:val="00682E3A"/>
    <w:rsid w:val="00682EFD"/>
    <w:rsid w:val="00683F61"/>
    <w:rsid w:val="00686A36"/>
    <w:rsid w:val="00687AD5"/>
    <w:rsid w:val="0069211A"/>
    <w:rsid w:val="00692B81"/>
    <w:rsid w:val="00692C4F"/>
    <w:rsid w:val="00692C5B"/>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4899"/>
    <w:rsid w:val="006A62E1"/>
    <w:rsid w:val="006A6566"/>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62F0"/>
    <w:rsid w:val="006B6C6B"/>
    <w:rsid w:val="006C013C"/>
    <w:rsid w:val="006C09B6"/>
    <w:rsid w:val="006C168D"/>
    <w:rsid w:val="006C2116"/>
    <w:rsid w:val="006C2BF5"/>
    <w:rsid w:val="006C3415"/>
    <w:rsid w:val="006C4A40"/>
    <w:rsid w:val="006C4E56"/>
    <w:rsid w:val="006C61CD"/>
    <w:rsid w:val="006C642C"/>
    <w:rsid w:val="006C688A"/>
    <w:rsid w:val="006C6CFE"/>
    <w:rsid w:val="006C6FC6"/>
    <w:rsid w:val="006C7BB9"/>
    <w:rsid w:val="006C7D50"/>
    <w:rsid w:val="006D141C"/>
    <w:rsid w:val="006D2425"/>
    <w:rsid w:val="006D2BE2"/>
    <w:rsid w:val="006D2CF3"/>
    <w:rsid w:val="006D2D08"/>
    <w:rsid w:val="006D2F35"/>
    <w:rsid w:val="006D3228"/>
    <w:rsid w:val="006D3329"/>
    <w:rsid w:val="006D349E"/>
    <w:rsid w:val="006D41EF"/>
    <w:rsid w:val="006D4A94"/>
    <w:rsid w:val="006D53AA"/>
    <w:rsid w:val="006D6993"/>
    <w:rsid w:val="006E0D09"/>
    <w:rsid w:val="006E15D2"/>
    <w:rsid w:val="006E241F"/>
    <w:rsid w:val="006E24EE"/>
    <w:rsid w:val="006E25BD"/>
    <w:rsid w:val="006E316C"/>
    <w:rsid w:val="006E3379"/>
    <w:rsid w:val="006E33C9"/>
    <w:rsid w:val="006E344B"/>
    <w:rsid w:val="006E34B7"/>
    <w:rsid w:val="006E36B8"/>
    <w:rsid w:val="006E3853"/>
    <w:rsid w:val="006E3874"/>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0596"/>
    <w:rsid w:val="00701093"/>
    <w:rsid w:val="007013D9"/>
    <w:rsid w:val="007022C4"/>
    <w:rsid w:val="007026E9"/>
    <w:rsid w:val="007035C8"/>
    <w:rsid w:val="00703C8B"/>
    <w:rsid w:val="00703E8A"/>
    <w:rsid w:val="00704F60"/>
    <w:rsid w:val="00705A55"/>
    <w:rsid w:val="00706026"/>
    <w:rsid w:val="00706EA3"/>
    <w:rsid w:val="007078BE"/>
    <w:rsid w:val="00707A3C"/>
    <w:rsid w:val="007100ED"/>
    <w:rsid w:val="0071054A"/>
    <w:rsid w:val="00710BF6"/>
    <w:rsid w:val="00711522"/>
    <w:rsid w:val="007118A6"/>
    <w:rsid w:val="007124FE"/>
    <w:rsid w:val="00712533"/>
    <w:rsid w:val="00712926"/>
    <w:rsid w:val="00713186"/>
    <w:rsid w:val="00713757"/>
    <w:rsid w:val="00713758"/>
    <w:rsid w:val="007137D8"/>
    <w:rsid w:val="00714064"/>
    <w:rsid w:val="0071409E"/>
    <w:rsid w:val="007166B3"/>
    <w:rsid w:val="0071671C"/>
    <w:rsid w:val="00716ECD"/>
    <w:rsid w:val="00717772"/>
    <w:rsid w:val="007200E5"/>
    <w:rsid w:val="00720C17"/>
    <w:rsid w:val="0072139B"/>
    <w:rsid w:val="00721752"/>
    <w:rsid w:val="00721AF1"/>
    <w:rsid w:val="007222DF"/>
    <w:rsid w:val="0072280F"/>
    <w:rsid w:val="00722B5E"/>
    <w:rsid w:val="007235F5"/>
    <w:rsid w:val="007236F8"/>
    <w:rsid w:val="00723B2C"/>
    <w:rsid w:val="00724FD2"/>
    <w:rsid w:val="007253CC"/>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4F5A"/>
    <w:rsid w:val="00745249"/>
    <w:rsid w:val="00745B3E"/>
    <w:rsid w:val="00745FCE"/>
    <w:rsid w:val="00746130"/>
    <w:rsid w:val="007462CE"/>
    <w:rsid w:val="00746A40"/>
    <w:rsid w:val="00746C24"/>
    <w:rsid w:val="00746E6A"/>
    <w:rsid w:val="00747598"/>
    <w:rsid w:val="00750358"/>
    <w:rsid w:val="00751BB4"/>
    <w:rsid w:val="007520A3"/>
    <w:rsid w:val="00752152"/>
    <w:rsid w:val="007526F5"/>
    <w:rsid w:val="00754717"/>
    <w:rsid w:val="00754836"/>
    <w:rsid w:val="00754BA4"/>
    <w:rsid w:val="00754FB9"/>
    <w:rsid w:val="00755CDF"/>
    <w:rsid w:val="00756AD3"/>
    <w:rsid w:val="00757042"/>
    <w:rsid w:val="007578C3"/>
    <w:rsid w:val="00757A4C"/>
    <w:rsid w:val="00760895"/>
    <w:rsid w:val="007612F8"/>
    <w:rsid w:val="00761D02"/>
    <w:rsid w:val="00762ABF"/>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8060F"/>
    <w:rsid w:val="00780820"/>
    <w:rsid w:val="007819A1"/>
    <w:rsid w:val="007821AB"/>
    <w:rsid w:val="00783BA5"/>
    <w:rsid w:val="00783D69"/>
    <w:rsid w:val="00784F9E"/>
    <w:rsid w:val="0078533C"/>
    <w:rsid w:val="007857FB"/>
    <w:rsid w:val="007870FC"/>
    <w:rsid w:val="00787B85"/>
    <w:rsid w:val="00787CD0"/>
    <w:rsid w:val="007905A2"/>
    <w:rsid w:val="00791053"/>
    <w:rsid w:val="00791261"/>
    <w:rsid w:val="007918FE"/>
    <w:rsid w:val="00791A3A"/>
    <w:rsid w:val="0079262D"/>
    <w:rsid w:val="00792A53"/>
    <w:rsid w:val="00794196"/>
    <w:rsid w:val="00794C47"/>
    <w:rsid w:val="00794FFF"/>
    <w:rsid w:val="00796D4D"/>
    <w:rsid w:val="007971B8"/>
    <w:rsid w:val="00797637"/>
    <w:rsid w:val="007A0018"/>
    <w:rsid w:val="007A05A7"/>
    <w:rsid w:val="007A0ADE"/>
    <w:rsid w:val="007A1757"/>
    <w:rsid w:val="007A1B35"/>
    <w:rsid w:val="007A3680"/>
    <w:rsid w:val="007A3BCD"/>
    <w:rsid w:val="007A5214"/>
    <w:rsid w:val="007A54D9"/>
    <w:rsid w:val="007A59B8"/>
    <w:rsid w:val="007A65AF"/>
    <w:rsid w:val="007A7682"/>
    <w:rsid w:val="007A7F42"/>
    <w:rsid w:val="007B0C38"/>
    <w:rsid w:val="007B0EDA"/>
    <w:rsid w:val="007B134E"/>
    <w:rsid w:val="007B2862"/>
    <w:rsid w:val="007B2FD8"/>
    <w:rsid w:val="007B3968"/>
    <w:rsid w:val="007B45AF"/>
    <w:rsid w:val="007B45D5"/>
    <w:rsid w:val="007B4DD0"/>
    <w:rsid w:val="007B611E"/>
    <w:rsid w:val="007B662A"/>
    <w:rsid w:val="007B71DC"/>
    <w:rsid w:val="007B7743"/>
    <w:rsid w:val="007C04F4"/>
    <w:rsid w:val="007C2139"/>
    <w:rsid w:val="007C27DE"/>
    <w:rsid w:val="007C299E"/>
    <w:rsid w:val="007C2AE2"/>
    <w:rsid w:val="007C525F"/>
    <w:rsid w:val="007C5321"/>
    <w:rsid w:val="007C5E8A"/>
    <w:rsid w:val="007C5F4B"/>
    <w:rsid w:val="007C6AAB"/>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0B4"/>
    <w:rsid w:val="007D7845"/>
    <w:rsid w:val="007E1944"/>
    <w:rsid w:val="007E1AA2"/>
    <w:rsid w:val="007E1EB2"/>
    <w:rsid w:val="007E1F2C"/>
    <w:rsid w:val="007E26F4"/>
    <w:rsid w:val="007E279D"/>
    <w:rsid w:val="007E2D69"/>
    <w:rsid w:val="007E3B9A"/>
    <w:rsid w:val="007E3EEF"/>
    <w:rsid w:val="007E46E8"/>
    <w:rsid w:val="007E470F"/>
    <w:rsid w:val="007E4C1F"/>
    <w:rsid w:val="007F01DE"/>
    <w:rsid w:val="007F049E"/>
    <w:rsid w:val="007F0759"/>
    <w:rsid w:val="007F0BCC"/>
    <w:rsid w:val="007F1154"/>
    <w:rsid w:val="007F156E"/>
    <w:rsid w:val="007F1CF3"/>
    <w:rsid w:val="007F25C0"/>
    <w:rsid w:val="007F2BE7"/>
    <w:rsid w:val="007F30BB"/>
    <w:rsid w:val="007F33B4"/>
    <w:rsid w:val="007F35DC"/>
    <w:rsid w:val="007F3A22"/>
    <w:rsid w:val="007F3BC1"/>
    <w:rsid w:val="007F3F8E"/>
    <w:rsid w:val="007F5A8F"/>
    <w:rsid w:val="007F5F52"/>
    <w:rsid w:val="007F672A"/>
    <w:rsid w:val="007F6A1D"/>
    <w:rsid w:val="007F77C6"/>
    <w:rsid w:val="007F79D4"/>
    <w:rsid w:val="008003A1"/>
    <w:rsid w:val="0080046C"/>
    <w:rsid w:val="008006B7"/>
    <w:rsid w:val="00800CAC"/>
    <w:rsid w:val="00800FDB"/>
    <w:rsid w:val="00802081"/>
    <w:rsid w:val="008020F6"/>
    <w:rsid w:val="0080298E"/>
    <w:rsid w:val="00803833"/>
    <w:rsid w:val="00804316"/>
    <w:rsid w:val="008044EA"/>
    <w:rsid w:val="008044F8"/>
    <w:rsid w:val="00805E61"/>
    <w:rsid w:val="00806461"/>
    <w:rsid w:val="008064C1"/>
    <w:rsid w:val="00806AD7"/>
    <w:rsid w:val="0081096D"/>
    <w:rsid w:val="00810EAD"/>
    <w:rsid w:val="00811833"/>
    <w:rsid w:val="00814936"/>
    <w:rsid w:val="00814BDE"/>
    <w:rsid w:val="00814DBC"/>
    <w:rsid w:val="008169CA"/>
    <w:rsid w:val="00816CD8"/>
    <w:rsid w:val="008174CF"/>
    <w:rsid w:val="008174D4"/>
    <w:rsid w:val="0081797B"/>
    <w:rsid w:val="0082002E"/>
    <w:rsid w:val="0082083C"/>
    <w:rsid w:val="008209AC"/>
    <w:rsid w:val="00820C54"/>
    <w:rsid w:val="00820F37"/>
    <w:rsid w:val="00820FE6"/>
    <w:rsid w:val="00821007"/>
    <w:rsid w:val="008217E4"/>
    <w:rsid w:val="00821A66"/>
    <w:rsid w:val="00822476"/>
    <w:rsid w:val="00822882"/>
    <w:rsid w:val="00822A1E"/>
    <w:rsid w:val="008238C7"/>
    <w:rsid w:val="0082417E"/>
    <w:rsid w:val="00825268"/>
    <w:rsid w:val="0082571C"/>
    <w:rsid w:val="00825B94"/>
    <w:rsid w:val="00825BB4"/>
    <w:rsid w:val="00825F68"/>
    <w:rsid w:val="0082600E"/>
    <w:rsid w:val="008273D2"/>
    <w:rsid w:val="00827C92"/>
    <w:rsid w:val="00830D87"/>
    <w:rsid w:val="00830E92"/>
    <w:rsid w:val="0083142D"/>
    <w:rsid w:val="00831DD0"/>
    <w:rsid w:val="008320ED"/>
    <w:rsid w:val="00832858"/>
    <w:rsid w:val="00832A0F"/>
    <w:rsid w:val="008353D5"/>
    <w:rsid w:val="00835408"/>
    <w:rsid w:val="008358A2"/>
    <w:rsid w:val="008359DA"/>
    <w:rsid w:val="00836248"/>
    <w:rsid w:val="00837CEF"/>
    <w:rsid w:val="00837E2F"/>
    <w:rsid w:val="00840035"/>
    <w:rsid w:val="00842661"/>
    <w:rsid w:val="008428A9"/>
    <w:rsid w:val="00842925"/>
    <w:rsid w:val="00844112"/>
    <w:rsid w:val="0084562B"/>
    <w:rsid w:val="008456C9"/>
    <w:rsid w:val="0084611D"/>
    <w:rsid w:val="00846177"/>
    <w:rsid w:val="0084654D"/>
    <w:rsid w:val="00846C9F"/>
    <w:rsid w:val="00847BD6"/>
    <w:rsid w:val="00850137"/>
    <w:rsid w:val="00850C62"/>
    <w:rsid w:val="00850FF8"/>
    <w:rsid w:val="00852116"/>
    <w:rsid w:val="00852B48"/>
    <w:rsid w:val="0085474D"/>
    <w:rsid w:val="0085606B"/>
    <w:rsid w:val="00856481"/>
    <w:rsid w:val="008567A2"/>
    <w:rsid w:val="00856E6C"/>
    <w:rsid w:val="00856F25"/>
    <w:rsid w:val="00857DE1"/>
    <w:rsid w:val="00857EA7"/>
    <w:rsid w:val="00860793"/>
    <w:rsid w:val="00860AC3"/>
    <w:rsid w:val="008625F6"/>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2C0"/>
    <w:rsid w:val="0087570C"/>
    <w:rsid w:val="008773BA"/>
    <w:rsid w:val="00877B62"/>
    <w:rsid w:val="00881015"/>
    <w:rsid w:val="008810B0"/>
    <w:rsid w:val="00881665"/>
    <w:rsid w:val="008819B6"/>
    <w:rsid w:val="00881AAC"/>
    <w:rsid w:val="008836B7"/>
    <w:rsid w:val="00883946"/>
    <w:rsid w:val="00883F7C"/>
    <w:rsid w:val="008841D3"/>
    <w:rsid w:val="00884987"/>
    <w:rsid w:val="00884A07"/>
    <w:rsid w:val="00884BE0"/>
    <w:rsid w:val="00885016"/>
    <w:rsid w:val="0088629E"/>
    <w:rsid w:val="008867EA"/>
    <w:rsid w:val="008877A0"/>
    <w:rsid w:val="00887BF9"/>
    <w:rsid w:val="00887DE6"/>
    <w:rsid w:val="0089214A"/>
    <w:rsid w:val="00892226"/>
    <w:rsid w:val="008922FA"/>
    <w:rsid w:val="008923CB"/>
    <w:rsid w:val="008927B8"/>
    <w:rsid w:val="00892D3E"/>
    <w:rsid w:val="00892E9D"/>
    <w:rsid w:val="008936DC"/>
    <w:rsid w:val="00893E53"/>
    <w:rsid w:val="008945EB"/>
    <w:rsid w:val="00894C2A"/>
    <w:rsid w:val="00895389"/>
    <w:rsid w:val="00895DFF"/>
    <w:rsid w:val="0089690B"/>
    <w:rsid w:val="00896A5F"/>
    <w:rsid w:val="0089728F"/>
    <w:rsid w:val="008976C0"/>
    <w:rsid w:val="00897708"/>
    <w:rsid w:val="00897D88"/>
    <w:rsid w:val="008A0029"/>
    <w:rsid w:val="008A07EB"/>
    <w:rsid w:val="008A0860"/>
    <w:rsid w:val="008A17AF"/>
    <w:rsid w:val="008A1ED9"/>
    <w:rsid w:val="008A29B6"/>
    <w:rsid w:val="008A2C65"/>
    <w:rsid w:val="008A2F16"/>
    <w:rsid w:val="008A36AE"/>
    <w:rsid w:val="008A48C3"/>
    <w:rsid w:val="008A49D2"/>
    <w:rsid w:val="008A4E18"/>
    <w:rsid w:val="008A50D3"/>
    <w:rsid w:val="008A50E5"/>
    <w:rsid w:val="008A520C"/>
    <w:rsid w:val="008A5493"/>
    <w:rsid w:val="008A596C"/>
    <w:rsid w:val="008A64C4"/>
    <w:rsid w:val="008A6BF7"/>
    <w:rsid w:val="008A6CC1"/>
    <w:rsid w:val="008A72FB"/>
    <w:rsid w:val="008A7F03"/>
    <w:rsid w:val="008B10B2"/>
    <w:rsid w:val="008B1823"/>
    <w:rsid w:val="008B1B4E"/>
    <w:rsid w:val="008B2AA9"/>
    <w:rsid w:val="008B2BDF"/>
    <w:rsid w:val="008B2D72"/>
    <w:rsid w:val="008B4198"/>
    <w:rsid w:val="008B41A5"/>
    <w:rsid w:val="008B4C9F"/>
    <w:rsid w:val="008B4F64"/>
    <w:rsid w:val="008B586A"/>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9D6"/>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CA1"/>
    <w:rsid w:val="008E3F27"/>
    <w:rsid w:val="008E47EF"/>
    <w:rsid w:val="008E4E6E"/>
    <w:rsid w:val="008E5783"/>
    <w:rsid w:val="008E5DB7"/>
    <w:rsid w:val="008E61EB"/>
    <w:rsid w:val="008E7192"/>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404"/>
    <w:rsid w:val="00906478"/>
    <w:rsid w:val="00906753"/>
    <w:rsid w:val="00907264"/>
    <w:rsid w:val="0090765F"/>
    <w:rsid w:val="00907748"/>
    <w:rsid w:val="00911305"/>
    <w:rsid w:val="00912590"/>
    <w:rsid w:val="00913200"/>
    <w:rsid w:val="009136A4"/>
    <w:rsid w:val="0091445C"/>
    <w:rsid w:val="00914EAB"/>
    <w:rsid w:val="0091526B"/>
    <w:rsid w:val="009152D8"/>
    <w:rsid w:val="009153A3"/>
    <w:rsid w:val="0091586C"/>
    <w:rsid w:val="00915A1D"/>
    <w:rsid w:val="00916EC9"/>
    <w:rsid w:val="00917994"/>
    <w:rsid w:val="009209DB"/>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D22"/>
    <w:rsid w:val="00932CC7"/>
    <w:rsid w:val="00933312"/>
    <w:rsid w:val="0093355C"/>
    <w:rsid w:val="00935306"/>
    <w:rsid w:val="009355BC"/>
    <w:rsid w:val="0093629F"/>
    <w:rsid w:val="0093640D"/>
    <w:rsid w:val="00936460"/>
    <w:rsid w:val="00936688"/>
    <w:rsid w:val="00937683"/>
    <w:rsid w:val="00937AC9"/>
    <w:rsid w:val="00937CFA"/>
    <w:rsid w:val="00940291"/>
    <w:rsid w:val="009406B3"/>
    <w:rsid w:val="00942286"/>
    <w:rsid w:val="009426F5"/>
    <w:rsid w:val="00943748"/>
    <w:rsid w:val="00943CEE"/>
    <w:rsid w:val="009444F4"/>
    <w:rsid w:val="00944674"/>
    <w:rsid w:val="00944F2F"/>
    <w:rsid w:val="00945CC4"/>
    <w:rsid w:val="00945CF5"/>
    <w:rsid w:val="00946437"/>
    <w:rsid w:val="0094691C"/>
    <w:rsid w:val="00947C95"/>
    <w:rsid w:val="00947EED"/>
    <w:rsid w:val="009500A1"/>
    <w:rsid w:val="0095037E"/>
    <w:rsid w:val="0095085E"/>
    <w:rsid w:val="00951D97"/>
    <w:rsid w:val="00952230"/>
    <w:rsid w:val="00952266"/>
    <w:rsid w:val="00952AAD"/>
    <w:rsid w:val="00953B2B"/>
    <w:rsid w:val="00954567"/>
    <w:rsid w:val="009547B3"/>
    <w:rsid w:val="00954A89"/>
    <w:rsid w:val="00955CB7"/>
    <w:rsid w:val="00956671"/>
    <w:rsid w:val="00957466"/>
    <w:rsid w:val="00957491"/>
    <w:rsid w:val="009576F7"/>
    <w:rsid w:val="00960722"/>
    <w:rsid w:val="00961356"/>
    <w:rsid w:val="00962401"/>
    <w:rsid w:val="00962510"/>
    <w:rsid w:val="0096260B"/>
    <w:rsid w:val="0096275C"/>
    <w:rsid w:val="009627FF"/>
    <w:rsid w:val="00962A27"/>
    <w:rsid w:val="00962B9D"/>
    <w:rsid w:val="00962EDC"/>
    <w:rsid w:val="00964E3D"/>
    <w:rsid w:val="009654FB"/>
    <w:rsid w:val="00965F39"/>
    <w:rsid w:val="009664D5"/>
    <w:rsid w:val="009665F3"/>
    <w:rsid w:val="009670C1"/>
    <w:rsid w:val="009671B0"/>
    <w:rsid w:val="00967657"/>
    <w:rsid w:val="00970C69"/>
    <w:rsid w:val="00970C99"/>
    <w:rsid w:val="00971F1C"/>
    <w:rsid w:val="0097211D"/>
    <w:rsid w:val="009724F9"/>
    <w:rsid w:val="0097263C"/>
    <w:rsid w:val="00972DF9"/>
    <w:rsid w:val="00972E10"/>
    <w:rsid w:val="009738AD"/>
    <w:rsid w:val="00974694"/>
    <w:rsid w:val="009746CA"/>
    <w:rsid w:val="00974E7C"/>
    <w:rsid w:val="00976A4D"/>
    <w:rsid w:val="00976DCD"/>
    <w:rsid w:val="00976F50"/>
    <w:rsid w:val="00977134"/>
    <w:rsid w:val="009778D3"/>
    <w:rsid w:val="00977B69"/>
    <w:rsid w:val="00980013"/>
    <w:rsid w:val="00980E65"/>
    <w:rsid w:val="0098122D"/>
    <w:rsid w:val="00981963"/>
    <w:rsid w:val="009819C9"/>
    <w:rsid w:val="00982FD1"/>
    <w:rsid w:val="009831B9"/>
    <w:rsid w:val="00983C82"/>
    <w:rsid w:val="009844D6"/>
    <w:rsid w:val="00984520"/>
    <w:rsid w:val="0098545C"/>
    <w:rsid w:val="00985506"/>
    <w:rsid w:val="009862F1"/>
    <w:rsid w:val="009871EA"/>
    <w:rsid w:val="00991675"/>
    <w:rsid w:val="00992188"/>
    <w:rsid w:val="009925EC"/>
    <w:rsid w:val="00992BA2"/>
    <w:rsid w:val="00992F83"/>
    <w:rsid w:val="0099344F"/>
    <w:rsid w:val="00993785"/>
    <w:rsid w:val="00993A3C"/>
    <w:rsid w:val="0099449B"/>
    <w:rsid w:val="0099508A"/>
    <w:rsid w:val="009953BC"/>
    <w:rsid w:val="00995B74"/>
    <w:rsid w:val="00995E53"/>
    <w:rsid w:val="00996BAA"/>
    <w:rsid w:val="009974EB"/>
    <w:rsid w:val="009978D5"/>
    <w:rsid w:val="00997A12"/>
    <w:rsid w:val="009A1126"/>
    <w:rsid w:val="009A2BBA"/>
    <w:rsid w:val="009A5564"/>
    <w:rsid w:val="009A6DF6"/>
    <w:rsid w:val="009A7469"/>
    <w:rsid w:val="009A7DA7"/>
    <w:rsid w:val="009B07EE"/>
    <w:rsid w:val="009B1584"/>
    <w:rsid w:val="009B1B32"/>
    <w:rsid w:val="009B21CA"/>
    <w:rsid w:val="009B2648"/>
    <w:rsid w:val="009B424E"/>
    <w:rsid w:val="009B4317"/>
    <w:rsid w:val="009B4EBB"/>
    <w:rsid w:val="009B529C"/>
    <w:rsid w:val="009B5860"/>
    <w:rsid w:val="009B6314"/>
    <w:rsid w:val="009B6DB6"/>
    <w:rsid w:val="009B7332"/>
    <w:rsid w:val="009B7420"/>
    <w:rsid w:val="009B7659"/>
    <w:rsid w:val="009B7B46"/>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82"/>
    <w:rsid w:val="009C5FDB"/>
    <w:rsid w:val="009C6879"/>
    <w:rsid w:val="009C6919"/>
    <w:rsid w:val="009C693E"/>
    <w:rsid w:val="009C6B2C"/>
    <w:rsid w:val="009C6ED6"/>
    <w:rsid w:val="009C70CB"/>
    <w:rsid w:val="009C7623"/>
    <w:rsid w:val="009D14EB"/>
    <w:rsid w:val="009D1B18"/>
    <w:rsid w:val="009D1E70"/>
    <w:rsid w:val="009D1EA4"/>
    <w:rsid w:val="009D27AA"/>
    <w:rsid w:val="009D2BFD"/>
    <w:rsid w:val="009D2DE9"/>
    <w:rsid w:val="009D2E9D"/>
    <w:rsid w:val="009D2FF8"/>
    <w:rsid w:val="009D3111"/>
    <w:rsid w:val="009D3F20"/>
    <w:rsid w:val="009D4001"/>
    <w:rsid w:val="009D428F"/>
    <w:rsid w:val="009D4991"/>
    <w:rsid w:val="009D515C"/>
    <w:rsid w:val="009D597B"/>
    <w:rsid w:val="009D59BB"/>
    <w:rsid w:val="009D5BB5"/>
    <w:rsid w:val="009D5CE4"/>
    <w:rsid w:val="009D683D"/>
    <w:rsid w:val="009D696D"/>
    <w:rsid w:val="009D6993"/>
    <w:rsid w:val="009D6E7D"/>
    <w:rsid w:val="009D6ED2"/>
    <w:rsid w:val="009E08B3"/>
    <w:rsid w:val="009E0A6A"/>
    <w:rsid w:val="009E0F1A"/>
    <w:rsid w:val="009E140D"/>
    <w:rsid w:val="009E1A86"/>
    <w:rsid w:val="009E34CB"/>
    <w:rsid w:val="009E43DD"/>
    <w:rsid w:val="009E4465"/>
    <w:rsid w:val="009E44B2"/>
    <w:rsid w:val="009E5318"/>
    <w:rsid w:val="009E6401"/>
    <w:rsid w:val="009E6C54"/>
    <w:rsid w:val="009F04C8"/>
    <w:rsid w:val="009F0812"/>
    <w:rsid w:val="009F0E02"/>
    <w:rsid w:val="009F200D"/>
    <w:rsid w:val="009F248B"/>
    <w:rsid w:val="009F2A25"/>
    <w:rsid w:val="009F33C0"/>
    <w:rsid w:val="009F3A1A"/>
    <w:rsid w:val="009F3A1D"/>
    <w:rsid w:val="009F3E8C"/>
    <w:rsid w:val="009F4C7D"/>
    <w:rsid w:val="009F5235"/>
    <w:rsid w:val="009F531A"/>
    <w:rsid w:val="009F5A25"/>
    <w:rsid w:val="009F6344"/>
    <w:rsid w:val="009F6550"/>
    <w:rsid w:val="009F6B65"/>
    <w:rsid w:val="009F764E"/>
    <w:rsid w:val="009F786E"/>
    <w:rsid w:val="00A00680"/>
    <w:rsid w:val="00A00902"/>
    <w:rsid w:val="00A0098B"/>
    <w:rsid w:val="00A017A1"/>
    <w:rsid w:val="00A0191A"/>
    <w:rsid w:val="00A0211C"/>
    <w:rsid w:val="00A0294E"/>
    <w:rsid w:val="00A02F1C"/>
    <w:rsid w:val="00A03992"/>
    <w:rsid w:val="00A039FF"/>
    <w:rsid w:val="00A03E55"/>
    <w:rsid w:val="00A04524"/>
    <w:rsid w:val="00A0475F"/>
    <w:rsid w:val="00A051DC"/>
    <w:rsid w:val="00A05ACE"/>
    <w:rsid w:val="00A114B9"/>
    <w:rsid w:val="00A12107"/>
    <w:rsid w:val="00A12856"/>
    <w:rsid w:val="00A132DF"/>
    <w:rsid w:val="00A13A65"/>
    <w:rsid w:val="00A14589"/>
    <w:rsid w:val="00A148F0"/>
    <w:rsid w:val="00A14AE3"/>
    <w:rsid w:val="00A16675"/>
    <w:rsid w:val="00A17957"/>
    <w:rsid w:val="00A20404"/>
    <w:rsid w:val="00A20570"/>
    <w:rsid w:val="00A21955"/>
    <w:rsid w:val="00A21AD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670"/>
    <w:rsid w:val="00A36822"/>
    <w:rsid w:val="00A36984"/>
    <w:rsid w:val="00A36AB5"/>
    <w:rsid w:val="00A37170"/>
    <w:rsid w:val="00A374FD"/>
    <w:rsid w:val="00A3754B"/>
    <w:rsid w:val="00A378AC"/>
    <w:rsid w:val="00A37FE1"/>
    <w:rsid w:val="00A402DD"/>
    <w:rsid w:val="00A4069E"/>
    <w:rsid w:val="00A40BBF"/>
    <w:rsid w:val="00A40D64"/>
    <w:rsid w:val="00A41012"/>
    <w:rsid w:val="00A411D1"/>
    <w:rsid w:val="00A41A09"/>
    <w:rsid w:val="00A42E88"/>
    <w:rsid w:val="00A43389"/>
    <w:rsid w:val="00A434A7"/>
    <w:rsid w:val="00A438B9"/>
    <w:rsid w:val="00A43E71"/>
    <w:rsid w:val="00A44C11"/>
    <w:rsid w:val="00A4526F"/>
    <w:rsid w:val="00A45753"/>
    <w:rsid w:val="00A457B8"/>
    <w:rsid w:val="00A46815"/>
    <w:rsid w:val="00A47B15"/>
    <w:rsid w:val="00A500C1"/>
    <w:rsid w:val="00A5094A"/>
    <w:rsid w:val="00A51708"/>
    <w:rsid w:val="00A52F84"/>
    <w:rsid w:val="00A533CC"/>
    <w:rsid w:val="00A54284"/>
    <w:rsid w:val="00A5465A"/>
    <w:rsid w:val="00A54AF4"/>
    <w:rsid w:val="00A54FB5"/>
    <w:rsid w:val="00A563D1"/>
    <w:rsid w:val="00A56B05"/>
    <w:rsid w:val="00A56C06"/>
    <w:rsid w:val="00A56E50"/>
    <w:rsid w:val="00A5726C"/>
    <w:rsid w:val="00A57678"/>
    <w:rsid w:val="00A57972"/>
    <w:rsid w:val="00A579F5"/>
    <w:rsid w:val="00A57F83"/>
    <w:rsid w:val="00A60E2F"/>
    <w:rsid w:val="00A61C34"/>
    <w:rsid w:val="00A6273C"/>
    <w:rsid w:val="00A627AD"/>
    <w:rsid w:val="00A63246"/>
    <w:rsid w:val="00A63284"/>
    <w:rsid w:val="00A63458"/>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BE5"/>
    <w:rsid w:val="00A70D85"/>
    <w:rsid w:val="00A7162E"/>
    <w:rsid w:val="00A72D71"/>
    <w:rsid w:val="00A73112"/>
    <w:rsid w:val="00A73617"/>
    <w:rsid w:val="00A747D2"/>
    <w:rsid w:val="00A75123"/>
    <w:rsid w:val="00A75705"/>
    <w:rsid w:val="00A75F35"/>
    <w:rsid w:val="00A765A9"/>
    <w:rsid w:val="00A765BC"/>
    <w:rsid w:val="00A77C51"/>
    <w:rsid w:val="00A77C69"/>
    <w:rsid w:val="00A8014F"/>
    <w:rsid w:val="00A8063F"/>
    <w:rsid w:val="00A812B1"/>
    <w:rsid w:val="00A82B1D"/>
    <w:rsid w:val="00A82C61"/>
    <w:rsid w:val="00A8301B"/>
    <w:rsid w:val="00A83049"/>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36F9"/>
    <w:rsid w:val="00A94390"/>
    <w:rsid w:val="00A943D0"/>
    <w:rsid w:val="00A947AA"/>
    <w:rsid w:val="00A94888"/>
    <w:rsid w:val="00A9681C"/>
    <w:rsid w:val="00A96867"/>
    <w:rsid w:val="00A96B3D"/>
    <w:rsid w:val="00A978B4"/>
    <w:rsid w:val="00AA0C7E"/>
    <w:rsid w:val="00AA18AB"/>
    <w:rsid w:val="00AA1B53"/>
    <w:rsid w:val="00AA1DEA"/>
    <w:rsid w:val="00AA256D"/>
    <w:rsid w:val="00AA28CB"/>
    <w:rsid w:val="00AA2B76"/>
    <w:rsid w:val="00AA311D"/>
    <w:rsid w:val="00AA3556"/>
    <w:rsid w:val="00AA35FD"/>
    <w:rsid w:val="00AA3B4B"/>
    <w:rsid w:val="00AA3DB7"/>
    <w:rsid w:val="00AA41D3"/>
    <w:rsid w:val="00AA73FB"/>
    <w:rsid w:val="00AA7A69"/>
    <w:rsid w:val="00AB0039"/>
    <w:rsid w:val="00AB0D96"/>
    <w:rsid w:val="00AB15A3"/>
    <w:rsid w:val="00AB177A"/>
    <w:rsid w:val="00AB216D"/>
    <w:rsid w:val="00AB3012"/>
    <w:rsid w:val="00AB321C"/>
    <w:rsid w:val="00AB37D2"/>
    <w:rsid w:val="00AB39F2"/>
    <w:rsid w:val="00AB3B5F"/>
    <w:rsid w:val="00AB473F"/>
    <w:rsid w:val="00AB4C91"/>
    <w:rsid w:val="00AB4E3B"/>
    <w:rsid w:val="00AB5381"/>
    <w:rsid w:val="00AB54C1"/>
    <w:rsid w:val="00AB67B3"/>
    <w:rsid w:val="00AB688F"/>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1DAD"/>
    <w:rsid w:val="00AD3C7F"/>
    <w:rsid w:val="00AD422F"/>
    <w:rsid w:val="00AD55A8"/>
    <w:rsid w:val="00AD58D5"/>
    <w:rsid w:val="00AD5CA4"/>
    <w:rsid w:val="00AD6A91"/>
    <w:rsid w:val="00AD7214"/>
    <w:rsid w:val="00AE04DB"/>
    <w:rsid w:val="00AE1066"/>
    <w:rsid w:val="00AE14DD"/>
    <w:rsid w:val="00AE16F7"/>
    <w:rsid w:val="00AE2FA5"/>
    <w:rsid w:val="00AE3486"/>
    <w:rsid w:val="00AE3A4F"/>
    <w:rsid w:val="00AE4518"/>
    <w:rsid w:val="00AE4FC8"/>
    <w:rsid w:val="00AE5D7F"/>
    <w:rsid w:val="00AE79F0"/>
    <w:rsid w:val="00AF07B0"/>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101B"/>
    <w:rsid w:val="00B224C4"/>
    <w:rsid w:val="00B22683"/>
    <w:rsid w:val="00B22BC9"/>
    <w:rsid w:val="00B22E81"/>
    <w:rsid w:val="00B232FE"/>
    <w:rsid w:val="00B23423"/>
    <w:rsid w:val="00B23996"/>
    <w:rsid w:val="00B23A8A"/>
    <w:rsid w:val="00B23B19"/>
    <w:rsid w:val="00B23CB2"/>
    <w:rsid w:val="00B240CC"/>
    <w:rsid w:val="00B24E14"/>
    <w:rsid w:val="00B2561A"/>
    <w:rsid w:val="00B256C1"/>
    <w:rsid w:val="00B25A64"/>
    <w:rsid w:val="00B25B94"/>
    <w:rsid w:val="00B26508"/>
    <w:rsid w:val="00B271F2"/>
    <w:rsid w:val="00B30B9E"/>
    <w:rsid w:val="00B31884"/>
    <w:rsid w:val="00B31D19"/>
    <w:rsid w:val="00B32AB3"/>
    <w:rsid w:val="00B32BF2"/>
    <w:rsid w:val="00B32DAE"/>
    <w:rsid w:val="00B336EB"/>
    <w:rsid w:val="00B33825"/>
    <w:rsid w:val="00B34BB2"/>
    <w:rsid w:val="00B34E7C"/>
    <w:rsid w:val="00B355C5"/>
    <w:rsid w:val="00B35AF6"/>
    <w:rsid w:val="00B36228"/>
    <w:rsid w:val="00B366A3"/>
    <w:rsid w:val="00B368EA"/>
    <w:rsid w:val="00B37EEF"/>
    <w:rsid w:val="00B418AD"/>
    <w:rsid w:val="00B41C2D"/>
    <w:rsid w:val="00B42F1A"/>
    <w:rsid w:val="00B43790"/>
    <w:rsid w:val="00B443D9"/>
    <w:rsid w:val="00B44531"/>
    <w:rsid w:val="00B46521"/>
    <w:rsid w:val="00B46587"/>
    <w:rsid w:val="00B47AD2"/>
    <w:rsid w:val="00B47CF7"/>
    <w:rsid w:val="00B50686"/>
    <w:rsid w:val="00B50C50"/>
    <w:rsid w:val="00B513C0"/>
    <w:rsid w:val="00B53708"/>
    <w:rsid w:val="00B53DCB"/>
    <w:rsid w:val="00B5428F"/>
    <w:rsid w:val="00B54370"/>
    <w:rsid w:val="00B54460"/>
    <w:rsid w:val="00B54DEA"/>
    <w:rsid w:val="00B55185"/>
    <w:rsid w:val="00B55C03"/>
    <w:rsid w:val="00B55F0B"/>
    <w:rsid w:val="00B56670"/>
    <w:rsid w:val="00B56A70"/>
    <w:rsid w:val="00B56CD4"/>
    <w:rsid w:val="00B57AFD"/>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0C8"/>
    <w:rsid w:val="00B85873"/>
    <w:rsid w:val="00B85E95"/>
    <w:rsid w:val="00B86492"/>
    <w:rsid w:val="00B865B0"/>
    <w:rsid w:val="00B865DC"/>
    <w:rsid w:val="00B86BA7"/>
    <w:rsid w:val="00B870E8"/>
    <w:rsid w:val="00B875E3"/>
    <w:rsid w:val="00B87C29"/>
    <w:rsid w:val="00B90780"/>
    <w:rsid w:val="00B90968"/>
    <w:rsid w:val="00B91BC2"/>
    <w:rsid w:val="00B9240D"/>
    <w:rsid w:val="00B92CB7"/>
    <w:rsid w:val="00B938A8"/>
    <w:rsid w:val="00B9393C"/>
    <w:rsid w:val="00B94960"/>
    <w:rsid w:val="00B94AF7"/>
    <w:rsid w:val="00B95552"/>
    <w:rsid w:val="00B96F6E"/>
    <w:rsid w:val="00BA19E8"/>
    <w:rsid w:val="00BA22A8"/>
    <w:rsid w:val="00BA309F"/>
    <w:rsid w:val="00BA38E1"/>
    <w:rsid w:val="00BA3E48"/>
    <w:rsid w:val="00BA4905"/>
    <w:rsid w:val="00BA4BD3"/>
    <w:rsid w:val="00BA535D"/>
    <w:rsid w:val="00BA5829"/>
    <w:rsid w:val="00BA6E49"/>
    <w:rsid w:val="00BB0187"/>
    <w:rsid w:val="00BB06E7"/>
    <w:rsid w:val="00BB0E56"/>
    <w:rsid w:val="00BB1AA4"/>
    <w:rsid w:val="00BB1EB3"/>
    <w:rsid w:val="00BB2678"/>
    <w:rsid w:val="00BB3077"/>
    <w:rsid w:val="00BB33A8"/>
    <w:rsid w:val="00BB3927"/>
    <w:rsid w:val="00BB3D8C"/>
    <w:rsid w:val="00BB4B39"/>
    <w:rsid w:val="00BB53AF"/>
    <w:rsid w:val="00BB5883"/>
    <w:rsid w:val="00BB5C26"/>
    <w:rsid w:val="00BB6A40"/>
    <w:rsid w:val="00BB6BB9"/>
    <w:rsid w:val="00BC013A"/>
    <w:rsid w:val="00BC162A"/>
    <w:rsid w:val="00BC1A23"/>
    <w:rsid w:val="00BC2343"/>
    <w:rsid w:val="00BC4D6A"/>
    <w:rsid w:val="00BC5824"/>
    <w:rsid w:val="00BC584D"/>
    <w:rsid w:val="00BC702F"/>
    <w:rsid w:val="00BD0ECF"/>
    <w:rsid w:val="00BD14D2"/>
    <w:rsid w:val="00BD1BD7"/>
    <w:rsid w:val="00BD30C8"/>
    <w:rsid w:val="00BD38F4"/>
    <w:rsid w:val="00BD3EB4"/>
    <w:rsid w:val="00BD4300"/>
    <w:rsid w:val="00BD4C5B"/>
    <w:rsid w:val="00BD4C70"/>
    <w:rsid w:val="00BD50EA"/>
    <w:rsid w:val="00BD5359"/>
    <w:rsid w:val="00BD5C65"/>
    <w:rsid w:val="00BD649E"/>
    <w:rsid w:val="00BD779B"/>
    <w:rsid w:val="00BD7BCC"/>
    <w:rsid w:val="00BE0717"/>
    <w:rsid w:val="00BE16E9"/>
    <w:rsid w:val="00BE2730"/>
    <w:rsid w:val="00BE280A"/>
    <w:rsid w:val="00BE2A17"/>
    <w:rsid w:val="00BE2A44"/>
    <w:rsid w:val="00BE31BE"/>
    <w:rsid w:val="00BE3A1D"/>
    <w:rsid w:val="00BE3B92"/>
    <w:rsid w:val="00BE41BF"/>
    <w:rsid w:val="00BE487E"/>
    <w:rsid w:val="00BE4A12"/>
    <w:rsid w:val="00BE6018"/>
    <w:rsid w:val="00BE6A8A"/>
    <w:rsid w:val="00BE7086"/>
    <w:rsid w:val="00BE7278"/>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991"/>
    <w:rsid w:val="00BF7D6A"/>
    <w:rsid w:val="00C0021D"/>
    <w:rsid w:val="00C00300"/>
    <w:rsid w:val="00C00A6C"/>
    <w:rsid w:val="00C00B8B"/>
    <w:rsid w:val="00C013E1"/>
    <w:rsid w:val="00C01611"/>
    <w:rsid w:val="00C01B02"/>
    <w:rsid w:val="00C02BDB"/>
    <w:rsid w:val="00C02D59"/>
    <w:rsid w:val="00C02FE3"/>
    <w:rsid w:val="00C030B6"/>
    <w:rsid w:val="00C03284"/>
    <w:rsid w:val="00C03B3A"/>
    <w:rsid w:val="00C03CD4"/>
    <w:rsid w:val="00C04694"/>
    <w:rsid w:val="00C046AD"/>
    <w:rsid w:val="00C050C4"/>
    <w:rsid w:val="00C050D7"/>
    <w:rsid w:val="00C05AAA"/>
    <w:rsid w:val="00C05B5F"/>
    <w:rsid w:val="00C05C41"/>
    <w:rsid w:val="00C06125"/>
    <w:rsid w:val="00C10086"/>
    <w:rsid w:val="00C104CC"/>
    <w:rsid w:val="00C10B96"/>
    <w:rsid w:val="00C10D7E"/>
    <w:rsid w:val="00C11521"/>
    <w:rsid w:val="00C11FB8"/>
    <w:rsid w:val="00C135E6"/>
    <w:rsid w:val="00C13912"/>
    <w:rsid w:val="00C142AD"/>
    <w:rsid w:val="00C142C1"/>
    <w:rsid w:val="00C14A30"/>
    <w:rsid w:val="00C152FE"/>
    <w:rsid w:val="00C15D1B"/>
    <w:rsid w:val="00C15D5B"/>
    <w:rsid w:val="00C16739"/>
    <w:rsid w:val="00C168DD"/>
    <w:rsid w:val="00C172F3"/>
    <w:rsid w:val="00C176CC"/>
    <w:rsid w:val="00C21031"/>
    <w:rsid w:val="00C21055"/>
    <w:rsid w:val="00C221B9"/>
    <w:rsid w:val="00C225EA"/>
    <w:rsid w:val="00C22CCE"/>
    <w:rsid w:val="00C23035"/>
    <w:rsid w:val="00C232BC"/>
    <w:rsid w:val="00C23A5D"/>
    <w:rsid w:val="00C23B5A"/>
    <w:rsid w:val="00C23BA2"/>
    <w:rsid w:val="00C23BEA"/>
    <w:rsid w:val="00C2485F"/>
    <w:rsid w:val="00C248B1"/>
    <w:rsid w:val="00C24B63"/>
    <w:rsid w:val="00C24F86"/>
    <w:rsid w:val="00C2542B"/>
    <w:rsid w:val="00C262A0"/>
    <w:rsid w:val="00C26A4E"/>
    <w:rsid w:val="00C2755C"/>
    <w:rsid w:val="00C3004E"/>
    <w:rsid w:val="00C303F3"/>
    <w:rsid w:val="00C31195"/>
    <w:rsid w:val="00C31774"/>
    <w:rsid w:val="00C3180E"/>
    <w:rsid w:val="00C32AF2"/>
    <w:rsid w:val="00C33051"/>
    <w:rsid w:val="00C33204"/>
    <w:rsid w:val="00C338EB"/>
    <w:rsid w:val="00C34389"/>
    <w:rsid w:val="00C3465D"/>
    <w:rsid w:val="00C347D5"/>
    <w:rsid w:val="00C35F43"/>
    <w:rsid w:val="00C371C9"/>
    <w:rsid w:val="00C379E9"/>
    <w:rsid w:val="00C379FD"/>
    <w:rsid w:val="00C403CD"/>
    <w:rsid w:val="00C42041"/>
    <w:rsid w:val="00C43934"/>
    <w:rsid w:val="00C439FB"/>
    <w:rsid w:val="00C43AA8"/>
    <w:rsid w:val="00C43F23"/>
    <w:rsid w:val="00C441A4"/>
    <w:rsid w:val="00C463C9"/>
    <w:rsid w:val="00C47648"/>
    <w:rsid w:val="00C477DB"/>
    <w:rsid w:val="00C47852"/>
    <w:rsid w:val="00C50011"/>
    <w:rsid w:val="00C51892"/>
    <w:rsid w:val="00C51C8B"/>
    <w:rsid w:val="00C5254B"/>
    <w:rsid w:val="00C52C69"/>
    <w:rsid w:val="00C52F4A"/>
    <w:rsid w:val="00C54F7F"/>
    <w:rsid w:val="00C55D39"/>
    <w:rsid w:val="00C55FBF"/>
    <w:rsid w:val="00C5718C"/>
    <w:rsid w:val="00C57E68"/>
    <w:rsid w:val="00C601C9"/>
    <w:rsid w:val="00C61FB3"/>
    <w:rsid w:val="00C6212F"/>
    <w:rsid w:val="00C623C6"/>
    <w:rsid w:val="00C631D3"/>
    <w:rsid w:val="00C645E6"/>
    <w:rsid w:val="00C6464F"/>
    <w:rsid w:val="00C64813"/>
    <w:rsid w:val="00C64D82"/>
    <w:rsid w:val="00C64FBC"/>
    <w:rsid w:val="00C65223"/>
    <w:rsid w:val="00C657A6"/>
    <w:rsid w:val="00C65A83"/>
    <w:rsid w:val="00C66A00"/>
    <w:rsid w:val="00C66CBE"/>
    <w:rsid w:val="00C67118"/>
    <w:rsid w:val="00C67276"/>
    <w:rsid w:val="00C67DDD"/>
    <w:rsid w:val="00C70139"/>
    <w:rsid w:val="00C70A09"/>
    <w:rsid w:val="00C7191D"/>
    <w:rsid w:val="00C723B5"/>
    <w:rsid w:val="00C72B26"/>
    <w:rsid w:val="00C72C6F"/>
    <w:rsid w:val="00C7350B"/>
    <w:rsid w:val="00C74453"/>
    <w:rsid w:val="00C7473A"/>
    <w:rsid w:val="00C75AB0"/>
    <w:rsid w:val="00C76166"/>
    <w:rsid w:val="00C76B7B"/>
    <w:rsid w:val="00C76BBD"/>
    <w:rsid w:val="00C76DE2"/>
    <w:rsid w:val="00C772BA"/>
    <w:rsid w:val="00C801BE"/>
    <w:rsid w:val="00C802D1"/>
    <w:rsid w:val="00C8036C"/>
    <w:rsid w:val="00C80CD8"/>
    <w:rsid w:val="00C80F23"/>
    <w:rsid w:val="00C81151"/>
    <w:rsid w:val="00C81EB2"/>
    <w:rsid w:val="00C82255"/>
    <w:rsid w:val="00C82CC6"/>
    <w:rsid w:val="00C83374"/>
    <w:rsid w:val="00C839CB"/>
    <w:rsid w:val="00C83A3C"/>
    <w:rsid w:val="00C84593"/>
    <w:rsid w:val="00C850A3"/>
    <w:rsid w:val="00C8550F"/>
    <w:rsid w:val="00C85C32"/>
    <w:rsid w:val="00C85F45"/>
    <w:rsid w:val="00C86C8C"/>
    <w:rsid w:val="00C87568"/>
    <w:rsid w:val="00C87BE1"/>
    <w:rsid w:val="00C87FD0"/>
    <w:rsid w:val="00C90628"/>
    <w:rsid w:val="00C90DB6"/>
    <w:rsid w:val="00C915A6"/>
    <w:rsid w:val="00C92603"/>
    <w:rsid w:val="00C92652"/>
    <w:rsid w:val="00C9394F"/>
    <w:rsid w:val="00C93B1A"/>
    <w:rsid w:val="00C93D27"/>
    <w:rsid w:val="00C9444E"/>
    <w:rsid w:val="00C96AF7"/>
    <w:rsid w:val="00C96F5F"/>
    <w:rsid w:val="00C97055"/>
    <w:rsid w:val="00CA194C"/>
    <w:rsid w:val="00CA2B4F"/>
    <w:rsid w:val="00CA30C3"/>
    <w:rsid w:val="00CA5927"/>
    <w:rsid w:val="00CA635E"/>
    <w:rsid w:val="00CA63A8"/>
    <w:rsid w:val="00CA6BB0"/>
    <w:rsid w:val="00CA6BC2"/>
    <w:rsid w:val="00CA70CE"/>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2A42"/>
    <w:rsid w:val="00CC3767"/>
    <w:rsid w:val="00CC5767"/>
    <w:rsid w:val="00CC5D2F"/>
    <w:rsid w:val="00CC5EEC"/>
    <w:rsid w:val="00CC68CC"/>
    <w:rsid w:val="00CC701E"/>
    <w:rsid w:val="00CC7735"/>
    <w:rsid w:val="00CD0310"/>
    <w:rsid w:val="00CD29E8"/>
    <w:rsid w:val="00CD2E48"/>
    <w:rsid w:val="00CD34A4"/>
    <w:rsid w:val="00CD4826"/>
    <w:rsid w:val="00CD4E19"/>
    <w:rsid w:val="00CD6219"/>
    <w:rsid w:val="00CD700F"/>
    <w:rsid w:val="00CD7319"/>
    <w:rsid w:val="00CD792E"/>
    <w:rsid w:val="00CE027B"/>
    <w:rsid w:val="00CE148E"/>
    <w:rsid w:val="00CE159A"/>
    <w:rsid w:val="00CE208D"/>
    <w:rsid w:val="00CE2453"/>
    <w:rsid w:val="00CE28F0"/>
    <w:rsid w:val="00CE356D"/>
    <w:rsid w:val="00CE3FA4"/>
    <w:rsid w:val="00CE44F8"/>
    <w:rsid w:val="00CE5277"/>
    <w:rsid w:val="00CE5B4D"/>
    <w:rsid w:val="00CE5EB9"/>
    <w:rsid w:val="00CE6358"/>
    <w:rsid w:val="00CE6686"/>
    <w:rsid w:val="00CE6E97"/>
    <w:rsid w:val="00CE7868"/>
    <w:rsid w:val="00CE796C"/>
    <w:rsid w:val="00CF1B50"/>
    <w:rsid w:val="00CF1B70"/>
    <w:rsid w:val="00CF1DD1"/>
    <w:rsid w:val="00CF2161"/>
    <w:rsid w:val="00CF2307"/>
    <w:rsid w:val="00CF26AE"/>
    <w:rsid w:val="00CF2D54"/>
    <w:rsid w:val="00CF311F"/>
    <w:rsid w:val="00CF3A8E"/>
    <w:rsid w:val="00CF42A5"/>
    <w:rsid w:val="00CF5047"/>
    <w:rsid w:val="00CF6911"/>
    <w:rsid w:val="00D002E7"/>
    <w:rsid w:val="00D00AEE"/>
    <w:rsid w:val="00D00B20"/>
    <w:rsid w:val="00D01344"/>
    <w:rsid w:val="00D01862"/>
    <w:rsid w:val="00D01B90"/>
    <w:rsid w:val="00D024CD"/>
    <w:rsid w:val="00D034DA"/>
    <w:rsid w:val="00D03538"/>
    <w:rsid w:val="00D0421D"/>
    <w:rsid w:val="00D043BA"/>
    <w:rsid w:val="00D046FD"/>
    <w:rsid w:val="00D047F7"/>
    <w:rsid w:val="00D049B8"/>
    <w:rsid w:val="00D04C8A"/>
    <w:rsid w:val="00D0516C"/>
    <w:rsid w:val="00D05328"/>
    <w:rsid w:val="00D058C4"/>
    <w:rsid w:val="00D05B56"/>
    <w:rsid w:val="00D05C2F"/>
    <w:rsid w:val="00D05EE7"/>
    <w:rsid w:val="00D0654D"/>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B7A"/>
    <w:rsid w:val="00D15696"/>
    <w:rsid w:val="00D15C51"/>
    <w:rsid w:val="00D16A9E"/>
    <w:rsid w:val="00D16C68"/>
    <w:rsid w:val="00D200BD"/>
    <w:rsid w:val="00D201AA"/>
    <w:rsid w:val="00D204A7"/>
    <w:rsid w:val="00D20AA5"/>
    <w:rsid w:val="00D22399"/>
    <w:rsid w:val="00D2370B"/>
    <w:rsid w:val="00D245C9"/>
    <w:rsid w:val="00D26280"/>
    <w:rsid w:val="00D2662C"/>
    <w:rsid w:val="00D26A93"/>
    <w:rsid w:val="00D27FA3"/>
    <w:rsid w:val="00D30435"/>
    <w:rsid w:val="00D30637"/>
    <w:rsid w:val="00D308D7"/>
    <w:rsid w:val="00D3176C"/>
    <w:rsid w:val="00D31B3F"/>
    <w:rsid w:val="00D323E5"/>
    <w:rsid w:val="00D33751"/>
    <w:rsid w:val="00D34738"/>
    <w:rsid w:val="00D3486B"/>
    <w:rsid w:val="00D34A62"/>
    <w:rsid w:val="00D350C0"/>
    <w:rsid w:val="00D35D4A"/>
    <w:rsid w:val="00D36F6E"/>
    <w:rsid w:val="00D372B0"/>
    <w:rsid w:val="00D37343"/>
    <w:rsid w:val="00D376D6"/>
    <w:rsid w:val="00D41EA8"/>
    <w:rsid w:val="00D4205E"/>
    <w:rsid w:val="00D42ACA"/>
    <w:rsid w:val="00D43325"/>
    <w:rsid w:val="00D446FE"/>
    <w:rsid w:val="00D450B6"/>
    <w:rsid w:val="00D46B9A"/>
    <w:rsid w:val="00D47399"/>
    <w:rsid w:val="00D47475"/>
    <w:rsid w:val="00D4772B"/>
    <w:rsid w:val="00D47BB2"/>
    <w:rsid w:val="00D47D04"/>
    <w:rsid w:val="00D47FA1"/>
    <w:rsid w:val="00D5056A"/>
    <w:rsid w:val="00D51099"/>
    <w:rsid w:val="00D510A0"/>
    <w:rsid w:val="00D527EE"/>
    <w:rsid w:val="00D529C4"/>
    <w:rsid w:val="00D53747"/>
    <w:rsid w:val="00D53929"/>
    <w:rsid w:val="00D539D0"/>
    <w:rsid w:val="00D540DC"/>
    <w:rsid w:val="00D543C0"/>
    <w:rsid w:val="00D55616"/>
    <w:rsid w:val="00D5574C"/>
    <w:rsid w:val="00D55DAC"/>
    <w:rsid w:val="00D564C7"/>
    <w:rsid w:val="00D57F8A"/>
    <w:rsid w:val="00D6153F"/>
    <w:rsid w:val="00D61982"/>
    <w:rsid w:val="00D61EA9"/>
    <w:rsid w:val="00D61EFF"/>
    <w:rsid w:val="00D621EE"/>
    <w:rsid w:val="00D62655"/>
    <w:rsid w:val="00D6267A"/>
    <w:rsid w:val="00D62998"/>
    <w:rsid w:val="00D62999"/>
    <w:rsid w:val="00D647DE"/>
    <w:rsid w:val="00D6501F"/>
    <w:rsid w:val="00D65347"/>
    <w:rsid w:val="00D668C6"/>
    <w:rsid w:val="00D67D12"/>
    <w:rsid w:val="00D705FF"/>
    <w:rsid w:val="00D7074E"/>
    <w:rsid w:val="00D70B0C"/>
    <w:rsid w:val="00D7145C"/>
    <w:rsid w:val="00D717CE"/>
    <w:rsid w:val="00D722A5"/>
    <w:rsid w:val="00D7352D"/>
    <w:rsid w:val="00D744BC"/>
    <w:rsid w:val="00D7505C"/>
    <w:rsid w:val="00D75308"/>
    <w:rsid w:val="00D7585A"/>
    <w:rsid w:val="00D77C53"/>
    <w:rsid w:val="00D77E96"/>
    <w:rsid w:val="00D80618"/>
    <w:rsid w:val="00D807DF"/>
    <w:rsid w:val="00D82339"/>
    <w:rsid w:val="00D82494"/>
    <w:rsid w:val="00D82FF2"/>
    <w:rsid w:val="00D83774"/>
    <w:rsid w:val="00D83C27"/>
    <w:rsid w:val="00D8479E"/>
    <w:rsid w:val="00D84A4B"/>
    <w:rsid w:val="00D85686"/>
    <w:rsid w:val="00D877B1"/>
    <w:rsid w:val="00D90A81"/>
    <w:rsid w:val="00D90B7D"/>
    <w:rsid w:val="00D90DCE"/>
    <w:rsid w:val="00D9125A"/>
    <w:rsid w:val="00D91984"/>
    <w:rsid w:val="00D91E41"/>
    <w:rsid w:val="00D92168"/>
    <w:rsid w:val="00D9231C"/>
    <w:rsid w:val="00D92A5E"/>
    <w:rsid w:val="00D93137"/>
    <w:rsid w:val="00D935BD"/>
    <w:rsid w:val="00D93F1F"/>
    <w:rsid w:val="00D940B5"/>
    <w:rsid w:val="00D9582D"/>
    <w:rsid w:val="00D95CB0"/>
    <w:rsid w:val="00D9654F"/>
    <w:rsid w:val="00D966FE"/>
    <w:rsid w:val="00D977C0"/>
    <w:rsid w:val="00D97E14"/>
    <w:rsid w:val="00DA00A3"/>
    <w:rsid w:val="00DA13F3"/>
    <w:rsid w:val="00DA292F"/>
    <w:rsid w:val="00DA2DE3"/>
    <w:rsid w:val="00DA3633"/>
    <w:rsid w:val="00DA400B"/>
    <w:rsid w:val="00DA44D6"/>
    <w:rsid w:val="00DA4BB6"/>
    <w:rsid w:val="00DA5C74"/>
    <w:rsid w:val="00DA6443"/>
    <w:rsid w:val="00DA6669"/>
    <w:rsid w:val="00DA6B5E"/>
    <w:rsid w:val="00DA6C32"/>
    <w:rsid w:val="00DA6D55"/>
    <w:rsid w:val="00DA7146"/>
    <w:rsid w:val="00DA716A"/>
    <w:rsid w:val="00DA7223"/>
    <w:rsid w:val="00DA7B82"/>
    <w:rsid w:val="00DB0434"/>
    <w:rsid w:val="00DB108B"/>
    <w:rsid w:val="00DB1F4F"/>
    <w:rsid w:val="00DB289C"/>
    <w:rsid w:val="00DB2B47"/>
    <w:rsid w:val="00DB2CD0"/>
    <w:rsid w:val="00DB347D"/>
    <w:rsid w:val="00DB37EE"/>
    <w:rsid w:val="00DB401F"/>
    <w:rsid w:val="00DB4450"/>
    <w:rsid w:val="00DB4EE7"/>
    <w:rsid w:val="00DB521D"/>
    <w:rsid w:val="00DB541A"/>
    <w:rsid w:val="00DB5971"/>
    <w:rsid w:val="00DB5D51"/>
    <w:rsid w:val="00DB5F53"/>
    <w:rsid w:val="00DB7B69"/>
    <w:rsid w:val="00DC07E6"/>
    <w:rsid w:val="00DC0A2F"/>
    <w:rsid w:val="00DC0DBE"/>
    <w:rsid w:val="00DC234A"/>
    <w:rsid w:val="00DC26CB"/>
    <w:rsid w:val="00DC2AA0"/>
    <w:rsid w:val="00DC41E4"/>
    <w:rsid w:val="00DC42D9"/>
    <w:rsid w:val="00DC43D0"/>
    <w:rsid w:val="00DC496E"/>
    <w:rsid w:val="00DC5116"/>
    <w:rsid w:val="00DC7C77"/>
    <w:rsid w:val="00DC7FD5"/>
    <w:rsid w:val="00DD02FF"/>
    <w:rsid w:val="00DD24F9"/>
    <w:rsid w:val="00DD26EC"/>
    <w:rsid w:val="00DD2DFB"/>
    <w:rsid w:val="00DD3604"/>
    <w:rsid w:val="00DD3F4D"/>
    <w:rsid w:val="00DD4311"/>
    <w:rsid w:val="00DD466A"/>
    <w:rsid w:val="00DD481D"/>
    <w:rsid w:val="00DD6F2E"/>
    <w:rsid w:val="00DD72E1"/>
    <w:rsid w:val="00DD7EA2"/>
    <w:rsid w:val="00DD7FA4"/>
    <w:rsid w:val="00DE00F2"/>
    <w:rsid w:val="00DE04E4"/>
    <w:rsid w:val="00DE117F"/>
    <w:rsid w:val="00DE122A"/>
    <w:rsid w:val="00DE14CD"/>
    <w:rsid w:val="00DE2D17"/>
    <w:rsid w:val="00DE353C"/>
    <w:rsid w:val="00DE401C"/>
    <w:rsid w:val="00DE6E2F"/>
    <w:rsid w:val="00DE6F47"/>
    <w:rsid w:val="00DE7D13"/>
    <w:rsid w:val="00DE7FF4"/>
    <w:rsid w:val="00DF0727"/>
    <w:rsid w:val="00DF0D2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CC6"/>
    <w:rsid w:val="00E00D60"/>
    <w:rsid w:val="00E012CC"/>
    <w:rsid w:val="00E0147A"/>
    <w:rsid w:val="00E0196D"/>
    <w:rsid w:val="00E01E48"/>
    <w:rsid w:val="00E01EC5"/>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5F7E"/>
    <w:rsid w:val="00E0667C"/>
    <w:rsid w:val="00E07425"/>
    <w:rsid w:val="00E07DDB"/>
    <w:rsid w:val="00E1043E"/>
    <w:rsid w:val="00E104FA"/>
    <w:rsid w:val="00E1082A"/>
    <w:rsid w:val="00E10956"/>
    <w:rsid w:val="00E10A27"/>
    <w:rsid w:val="00E110B5"/>
    <w:rsid w:val="00E11166"/>
    <w:rsid w:val="00E1223C"/>
    <w:rsid w:val="00E12818"/>
    <w:rsid w:val="00E12D39"/>
    <w:rsid w:val="00E12F8A"/>
    <w:rsid w:val="00E13182"/>
    <w:rsid w:val="00E13D2B"/>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2A2"/>
    <w:rsid w:val="00E24727"/>
    <w:rsid w:val="00E265A7"/>
    <w:rsid w:val="00E2720F"/>
    <w:rsid w:val="00E27B80"/>
    <w:rsid w:val="00E27FCE"/>
    <w:rsid w:val="00E30EC5"/>
    <w:rsid w:val="00E30EDF"/>
    <w:rsid w:val="00E31B43"/>
    <w:rsid w:val="00E31FBA"/>
    <w:rsid w:val="00E328B2"/>
    <w:rsid w:val="00E33299"/>
    <w:rsid w:val="00E33513"/>
    <w:rsid w:val="00E33A4F"/>
    <w:rsid w:val="00E33F3E"/>
    <w:rsid w:val="00E341E5"/>
    <w:rsid w:val="00E34315"/>
    <w:rsid w:val="00E34485"/>
    <w:rsid w:val="00E35A27"/>
    <w:rsid w:val="00E35ACE"/>
    <w:rsid w:val="00E35D4B"/>
    <w:rsid w:val="00E35FBC"/>
    <w:rsid w:val="00E36AAE"/>
    <w:rsid w:val="00E37198"/>
    <w:rsid w:val="00E3774C"/>
    <w:rsid w:val="00E41313"/>
    <w:rsid w:val="00E41773"/>
    <w:rsid w:val="00E41ACD"/>
    <w:rsid w:val="00E42FE6"/>
    <w:rsid w:val="00E43350"/>
    <w:rsid w:val="00E44E78"/>
    <w:rsid w:val="00E460B6"/>
    <w:rsid w:val="00E46495"/>
    <w:rsid w:val="00E46BD2"/>
    <w:rsid w:val="00E46E68"/>
    <w:rsid w:val="00E473D4"/>
    <w:rsid w:val="00E474CF"/>
    <w:rsid w:val="00E513F6"/>
    <w:rsid w:val="00E51A02"/>
    <w:rsid w:val="00E51EC6"/>
    <w:rsid w:val="00E52F3B"/>
    <w:rsid w:val="00E52F80"/>
    <w:rsid w:val="00E536E1"/>
    <w:rsid w:val="00E53D94"/>
    <w:rsid w:val="00E53DEA"/>
    <w:rsid w:val="00E5424B"/>
    <w:rsid w:val="00E54270"/>
    <w:rsid w:val="00E544BA"/>
    <w:rsid w:val="00E55964"/>
    <w:rsid w:val="00E55B64"/>
    <w:rsid w:val="00E56599"/>
    <w:rsid w:val="00E56759"/>
    <w:rsid w:val="00E57622"/>
    <w:rsid w:val="00E612F0"/>
    <w:rsid w:val="00E616DB"/>
    <w:rsid w:val="00E62442"/>
    <w:rsid w:val="00E627A4"/>
    <w:rsid w:val="00E630ED"/>
    <w:rsid w:val="00E63520"/>
    <w:rsid w:val="00E638C9"/>
    <w:rsid w:val="00E63CFB"/>
    <w:rsid w:val="00E6437C"/>
    <w:rsid w:val="00E64B30"/>
    <w:rsid w:val="00E65237"/>
    <w:rsid w:val="00E67862"/>
    <w:rsid w:val="00E6797C"/>
    <w:rsid w:val="00E70ACF"/>
    <w:rsid w:val="00E70D46"/>
    <w:rsid w:val="00E712A9"/>
    <w:rsid w:val="00E713BC"/>
    <w:rsid w:val="00E72444"/>
    <w:rsid w:val="00E72470"/>
    <w:rsid w:val="00E73DEB"/>
    <w:rsid w:val="00E7410F"/>
    <w:rsid w:val="00E74181"/>
    <w:rsid w:val="00E74EC5"/>
    <w:rsid w:val="00E75790"/>
    <w:rsid w:val="00E76353"/>
    <w:rsid w:val="00E76B86"/>
    <w:rsid w:val="00E77D79"/>
    <w:rsid w:val="00E809F3"/>
    <w:rsid w:val="00E80C21"/>
    <w:rsid w:val="00E820BD"/>
    <w:rsid w:val="00E8227B"/>
    <w:rsid w:val="00E826BC"/>
    <w:rsid w:val="00E8342F"/>
    <w:rsid w:val="00E84210"/>
    <w:rsid w:val="00E844CD"/>
    <w:rsid w:val="00E847A7"/>
    <w:rsid w:val="00E84F07"/>
    <w:rsid w:val="00E84FE5"/>
    <w:rsid w:val="00E86682"/>
    <w:rsid w:val="00E86E79"/>
    <w:rsid w:val="00E906B4"/>
    <w:rsid w:val="00E9095B"/>
    <w:rsid w:val="00E9145E"/>
    <w:rsid w:val="00E9152D"/>
    <w:rsid w:val="00E918CB"/>
    <w:rsid w:val="00E91B24"/>
    <w:rsid w:val="00E926B8"/>
    <w:rsid w:val="00E927BF"/>
    <w:rsid w:val="00E936DA"/>
    <w:rsid w:val="00E9399B"/>
    <w:rsid w:val="00E939A7"/>
    <w:rsid w:val="00E94008"/>
    <w:rsid w:val="00E94762"/>
    <w:rsid w:val="00E94CAF"/>
    <w:rsid w:val="00E956BA"/>
    <w:rsid w:val="00E96B52"/>
    <w:rsid w:val="00E9738C"/>
    <w:rsid w:val="00E97D31"/>
    <w:rsid w:val="00EA0018"/>
    <w:rsid w:val="00EA08BE"/>
    <w:rsid w:val="00EA0A85"/>
    <w:rsid w:val="00EA14B0"/>
    <w:rsid w:val="00EA2244"/>
    <w:rsid w:val="00EA24A7"/>
    <w:rsid w:val="00EA2EC5"/>
    <w:rsid w:val="00EA3B8F"/>
    <w:rsid w:val="00EA4DDC"/>
    <w:rsid w:val="00EA6FA7"/>
    <w:rsid w:val="00EB067F"/>
    <w:rsid w:val="00EB17BE"/>
    <w:rsid w:val="00EB18B8"/>
    <w:rsid w:val="00EB1A1B"/>
    <w:rsid w:val="00EB1F02"/>
    <w:rsid w:val="00EB2E64"/>
    <w:rsid w:val="00EB325E"/>
    <w:rsid w:val="00EB3290"/>
    <w:rsid w:val="00EB3D4B"/>
    <w:rsid w:val="00EB45DD"/>
    <w:rsid w:val="00EB5BC5"/>
    <w:rsid w:val="00EB6097"/>
    <w:rsid w:val="00EB6212"/>
    <w:rsid w:val="00EB6BB5"/>
    <w:rsid w:val="00EB6E30"/>
    <w:rsid w:val="00EB746D"/>
    <w:rsid w:val="00EB7618"/>
    <w:rsid w:val="00EB7A19"/>
    <w:rsid w:val="00EB7B51"/>
    <w:rsid w:val="00EB7F93"/>
    <w:rsid w:val="00EC086C"/>
    <w:rsid w:val="00EC0A6E"/>
    <w:rsid w:val="00EC1720"/>
    <w:rsid w:val="00EC2DB7"/>
    <w:rsid w:val="00EC337D"/>
    <w:rsid w:val="00EC398E"/>
    <w:rsid w:val="00EC42D0"/>
    <w:rsid w:val="00EC47EE"/>
    <w:rsid w:val="00EC638F"/>
    <w:rsid w:val="00EC6F34"/>
    <w:rsid w:val="00EC7375"/>
    <w:rsid w:val="00EC7927"/>
    <w:rsid w:val="00EC7BDC"/>
    <w:rsid w:val="00ED095E"/>
    <w:rsid w:val="00ED1319"/>
    <w:rsid w:val="00ED1A0B"/>
    <w:rsid w:val="00ED21A7"/>
    <w:rsid w:val="00ED27DD"/>
    <w:rsid w:val="00ED367D"/>
    <w:rsid w:val="00ED37D5"/>
    <w:rsid w:val="00ED4046"/>
    <w:rsid w:val="00ED5162"/>
    <w:rsid w:val="00ED5669"/>
    <w:rsid w:val="00ED5DF2"/>
    <w:rsid w:val="00ED697C"/>
    <w:rsid w:val="00EE06CA"/>
    <w:rsid w:val="00EE16DC"/>
    <w:rsid w:val="00EE1CF9"/>
    <w:rsid w:val="00EE2F12"/>
    <w:rsid w:val="00EE2F83"/>
    <w:rsid w:val="00EE3319"/>
    <w:rsid w:val="00EE43AD"/>
    <w:rsid w:val="00EE4874"/>
    <w:rsid w:val="00EE48D6"/>
    <w:rsid w:val="00EE4A6E"/>
    <w:rsid w:val="00EE4BAB"/>
    <w:rsid w:val="00EE6D39"/>
    <w:rsid w:val="00EE7922"/>
    <w:rsid w:val="00EE79A6"/>
    <w:rsid w:val="00EE7C86"/>
    <w:rsid w:val="00EF0888"/>
    <w:rsid w:val="00EF11DF"/>
    <w:rsid w:val="00EF130D"/>
    <w:rsid w:val="00EF1E18"/>
    <w:rsid w:val="00EF301A"/>
    <w:rsid w:val="00EF30E0"/>
    <w:rsid w:val="00EF3D05"/>
    <w:rsid w:val="00EF42CF"/>
    <w:rsid w:val="00EF4526"/>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82A"/>
    <w:rsid w:val="00F04BBE"/>
    <w:rsid w:val="00F05678"/>
    <w:rsid w:val="00F06616"/>
    <w:rsid w:val="00F07263"/>
    <w:rsid w:val="00F07485"/>
    <w:rsid w:val="00F10B9D"/>
    <w:rsid w:val="00F10BC6"/>
    <w:rsid w:val="00F11352"/>
    <w:rsid w:val="00F11AD0"/>
    <w:rsid w:val="00F12313"/>
    <w:rsid w:val="00F13D34"/>
    <w:rsid w:val="00F14602"/>
    <w:rsid w:val="00F1498D"/>
    <w:rsid w:val="00F14CA5"/>
    <w:rsid w:val="00F14DDF"/>
    <w:rsid w:val="00F152AD"/>
    <w:rsid w:val="00F15BA3"/>
    <w:rsid w:val="00F15BB3"/>
    <w:rsid w:val="00F165B7"/>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0FB"/>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6BD0"/>
    <w:rsid w:val="00F4715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707"/>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1DA8"/>
    <w:rsid w:val="00F71E9B"/>
    <w:rsid w:val="00F72016"/>
    <w:rsid w:val="00F729A2"/>
    <w:rsid w:val="00F72D3F"/>
    <w:rsid w:val="00F72DAD"/>
    <w:rsid w:val="00F7323B"/>
    <w:rsid w:val="00F736D2"/>
    <w:rsid w:val="00F74244"/>
    <w:rsid w:val="00F7564C"/>
    <w:rsid w:val="00F76220"/>
    <w:rsid w:val="00F769BE"/>
    <w:rsid w:val="00F7735C"/>
    <w:rsid w:val="00F77BD5"/>
    <w:rsid w:val="00F77E24"/>
    <w:rsid w:val="00F8216D"/>
    <w:rsid w:val="00F82E6B"/>
    <w:rsid w:val="00F83662"/>
    <w:rsid w:val="00F838C0"/>
    <w:rsid w:val="00F8540A"/>
    <w:rsid w:val="00F85F83"/>
    <w:rsid w:val="00F86F3C"/>
    <w:rsid w:val="00F91045"/>
    <w:rsid w:val="00F912FD"/>
    <w:rsid w:val="00F91D43"/>
    <w:rsid w:val="00F9254F"/>
    <w:rsid w:val="00F9367F"/>
    <w:rsid w:val="00F9488A"/>
    <w:rsid w:val="00F94DDB"/>
    <w:rsid w:val="00F95411"/>
    <w:rsid w:val="00F95642"/>
    <w:rsid w:val="00F96339"/>
    <w:rsid w:val="00F966B7"/>
    <w:rsid w:val="00F97859"/>
    <w:rsid w:val="00F97973"/>
    <w:rsid w:val="00F97A39"/>
    <w:rsid w:val="00F97B71"/>
    <w:rsid w:val="00FA06A3"/>
    <w:rsid w:val="00FA2CFC"/>
    <w:rsid w:val="00FA2DDA"/>
    <w:rsid w:val="00FA34CA"/>
    <w:rsid w:val="00FA3E3E"/>
    <w:rsid w:val="00FA40F3"/>
    <w:rsid w:val="00FA4A55"/>
    <w:rsid w:val="00FA4D4F"/>
    <w:rsid w:val="00FA54E8"/>
    <w:rsid w:val="00FA5528"/>
    <w:rsid w:val="00FA5A36"/>
    <w:rsid w:val="00FA5FE8"/>
    <w:rsid w:val="00FA668B"/>
    <w:rsid w:val="00FA67CF"/>
    <w:rsid w:val="00FB0D68"/>
    <w:rsid w:val="00FB1410"/>
    <w:rsid w:val="00FB232C"/>
    <w:rsid w:val="00FB2D17"/>
    <w:rsid w:val="00FB2F69"/>
    <w:rsid w:val="00FB3215"/>
    <w:rsid w:val="00FB368B"/>
    <w:rsid w:val="00FB3A3A"/>
    <w:rsid w:val="00FB3EC1"/>
    <w:rsid w:val="00FB4217"/>
    <w:rsid w:val="00FB4379"/>
    <w:rsid w:val="00FB45FF"/>
    <w:rsid w:val="00FB5387"/>
    <w:rsid w:val="00FB5D97"/>
    <w:rsid w:val="00FB61EA"/>
    <w:rsid w:val="00FB6C7A"/>
    <w:rsid w:val="00FB732E"/>
    <w:rsid w:val="00FB79F7"/>
    <w:rsid w:val="00FC09E7"/>
    <w:rsid w:val="00FC1858"/>
    <w:rsid w:val="00FC1CA5"/>
    <w:rsid w:val="00FC1D02"/>
    <w:rsid w:val="00FC1D8E"/>
    <w:rsid w:val="00FC2733"/>
    <w:rsid w:val="00FC2979"/>
    <w:rsid w:val="00FC3DA5"/>
    <w:rsid w:val="00FC59AD"/>
    <w:rsid w:val="00FC6D6C"/>
    <w:rsid w:val="00FD0AA8"/>
    <w:rsid w:val="00FD1C3C"/>
    <w:rsid w:val="00FD24F6"/>
    <w:rsid w:val="00FD2D6C"/>
    <w:rsid w:val="00FD2DB1"/>
    <w:rsid w:val="00FD3669"/>
    <w:rsid w:val="00FD38A8"/>
    <w:rsid w:val="00FD3983"/>
    <w:rsid w:val="00FD4F8E"/>
    <w:rsid w:val="00FD634B"/>
    <w:rsid w:val="00FD6AC8"/>
    <w:rsid w:val="00FD77CE"/>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00D"/>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8193"/>
    <o:shapelayout v:ext="edit">
      <o:idmap v:ext="edit" data="1"/>
    </o:shapelayout>
  </w:shapeDefaults>
  <w:decimalSymbol w:val="."/>
  <w:listSeparator w:val=","/>
  <w15:docId w15:val="{9A80CE75-9070-4E18-9FB0-F684F4C9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uiPriority w:val="99"/>
    <w:rsid w:val="00FB732E"/>
    <w:rPr>
      <w:rFonts w:ascii="宋体" w:hAnsi="Courier New"/>
      <w:szCs w:val="21"/>
    </w:rPr>
  </w:style>
  <w:style w:type="character" w:customStyle="1" w:styleId="Char1">
    <w:name w:val="纯文本 Char"/>
    <w:link w:val="a6"/>
    <w:uiPriority w:val="99"/>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qFormat/>
    <w:rsid w:val="00FB732E"/>
    <w:rPr>
      <w:sz w:val="24"/>
      <w:szCs w:val="20"/>
    </w:rPr>
  </w:style>
  <w:style w:type="character" w:customStyle="1" w:styleId="Char5">
    <w:name w:val="日期 Char"/>
    <w:link w:val="ae"/>
    <w:uiPriority w:val="99"/>
    <w:qFormat/>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763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7461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26770388">
      <w:bodyDiv w:val="1"/>
      <w:marLeft w:val="0"/>
      <w:marRight w:val="0"/>
      <w:marTop w:val="0"/>
      <w:marBottom w:val="0"/>
      <w:divBdr>
        <w:top w:val="none" w:sz="0" w:space="0" w:color="auto"/>
        <w:left w:val="none" w:sz="0" w:space="0" w:color="auto"/>
        <w:bottom w:val="none" w:sz="0" w:space="0" w:color="auto"/>
        <w:right w:val="none" w:sz="0" w:space="0" w:color="auto"/>
      </w:divBdr>
    </w:div>
    <w:div w:id="337584366">
      <w:bodyDiv w:val="1"/>
      <w:marLeft w:val="0"/>
      <w:marRight w:val="0"/>
      <w:marTop w:val="0"/>
      <w:marBottom w:val="0"/>
      <w:divBdr>
        <w:top w:val="none" w:sz="0" w:space="0" w:color="auto"/>
        <w:left w:val="none" w:sz="0" w:space="0" w:color="auto"/>
        <w:bottom w:val="none" w:sz="0" w:space="0" w:color="auto"/>
        <w:right w:val="none" w:sz="0" w:space="0" w:color="auto"/>
      </w:divBdr>
    </w:div>
    <w:div w:id="614679130">
      <w:bodyDiv w:val="1"/>
      <w:marLeft w:val="0"/>
      <w:marRight w:val="0"/>
      <w:marTop w:val="0"/>
      <w:marBottom w:val="0"/>
      <w:divBdr>
        <w:top w:val="none" w:sz="0" w:space="0" w:color="auto"/>
        <w:left w:val="none" w:sz="0" w:space="0" w:color="auto"/>
        <w:bottom w:val="none" w:sz="0" w:space="0" w:color="auto"/>
        <w:right w:val="none" w:sz="0" w:space="0" w:color="auto"/>
      </w:divBdr>
    </w:div>
    <w:div w:id="673070727">
      <w:bodyDiv w:val="1"/>
      <w:marLeft w:val="0"/>
      <w:marRight w:val="0"/>
      <w:marTop w:val="0"/>
      <w:marBottom w:val="0"/>
      <w:divBdr>
        <w:top w:val="none" w:sz="0" w:space="0" w:color="auto"/>
        <w:left w:val="none" w:sz="0" w:space="0" w:color="auto"/>
        <w:bottom w:val="none" w:sz="0" w:space="0" w:color="auto"/>
        <w:right w:val="none" w:sz="0" w:space="0" w:color="auto"/>
      </w:divBdr>
    </w:div>
    <w:div w:id="690835821">
      <w:bodyDiv w:val="1"/>
      <w:marLeft w:val="0"/>
      <w:marRight w:val="0"/>
      <w:marTop w:val="0"/>
      <w:marBottom w:val="0"/>
      <w:divBdr>
        <w:top w:val="none" w:sz="0" w:space="0" w:color="auto"/>
        <w:left w:val="none" w:sz="0" w:space="0" w:color="auto"/>
        <w:bottom w:val="none" w:sz="0" w:space="0" w:color="auto"/>
        <w:right w:val="none" w:sz="0" w:space="0" w:color="auto"/>
      </w:divBdr>
    </w:div>
    <w:div w:id="724908216">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073041277">
      <w:bodyDiv w:val="1"/>
      <w:marLeft w:val="0"/>
      <w:marRight w:val="0"/>
      <w:marTop w:val="0"/>
      <w:marBottom w:val="0"/>
      <w:divBdr>
        <w:top w:val="none" w:sz="0" w:space="0" w:color="auto"/>
        <w:left w:val="none" w:sz="0" w:space="0" w:color="auto"/>
        <w:bottom w:val="none" w:sz="0" w:space="0" w:color="auto"/>
        <w:right w:val="none" w:sz="0" w:space="0" w:color="auto"/>
      </w:divBdr>
    </w:div>
    <w:div w:id="1084378346">
      <w:bodyDiv w:val="1"/>
      <w:marLeft w:val="0"/>
      <w:marRight w:val="0"/>
      <w:marTop w:val="0"/>
      <w:marBottom w:val="0"/>
      <w:divBdr>
        <w:top w:val="none" w:sz="0" w:space="0" w:color="auto"/>
        <w:left w:val="none" w:sz="0" w:space="0" w:color="auto"/>
        <w:bottom w:val="none" w:sz="0" w:space="0" w:color="auto"/>
        <w:right w:val="none" w:sz="0" w:space="0" w:color="auto"/>
      </w:divBdr>
    </w:div>
    <w:div w:id="1103650706">
      <w:bodyDiv w:val="1"/>
      <w:marLeft w:val="0"/>
      <w:marRight w:val="0"/>
      <w:marTop w:val="0"/>
      <w:marBottom w:val="0"/>
      <w:divBdr>
        <w:top w:val="none" w:sz="0" w:space="0" w:color="auto"/>
        <w:left w:val="none" w:sz="0" w:space="0" w:color="auto"/>
        <w:bottom w:val="none" w:sz="0" w:space="0" w:color="auto"/>
        <w:right w:val="none" w:sz="0" w:space="0" w:color="auto"/>
      </w:divBdr>
    </w:div>
    <w:div w:id="1106733188">
      <w:bodyDiv w:val="1"/>
      <w:marLeft w:val="0"/>
      <w:marRight w:val="0"/>
      <w:marTop w:val="0"/>
      <w:marBottom w:val="0"/>
      <w:divBdr>
        <w:top w:val="none" w:sz="0" w:space="0" w:color="auto"/>
        <w:left w:val="none" w:sz="0" w:space="0" w:color="auto"/>
        <w:bottom w:val="none" w:sz="0" w:space="0" w:color="auto"/>
        <w:right w:val="none" w:sz="0" w:space="0" w:color="auto"/>
      </w:divBdr>
    </w:div>
    <w:div w:id="1316952936">
      <w:bodyDiv w:val="1"/>
      <w:marLeft w:val="0"/>
      <w:marRight w:val="0"/>
      <w:marTop w:val="0"/>
      <w:marBottom w:val="0"/>
      <w:divBdr>
        <w:top w:val="none" w:sz="0" w:space="0" w:color="auto"/>
        <w:left w:val="none" w:sz="0" w:space="0" w:color="auto"/>
        <w:bottom w:val="none" w:sz="0" w:space="0" w:color="auto"/>
        <w:right w:val="none" w:sz="0" w:space="0" w:color="auto"/>
      </w:divBdr>
    </w:div>
    <w:div w:id="1327051886">
      <w:bodyDiv w:val="1"/>
      <w:marLeft w:val="0"/>
      <w:marRight w:val="0"/>
      <w:marTop w:val="0"/>
      <w:marBottom w:val="0"/>
      <w:divBdr>
        <w:top w:val="none" w:sz="0" w:space="0" w:color="auto"/>
        <w:left w:val="none" w:sz="0" w:space="0" w:color="auto"/>
        <w:bottom w:val="none" w:sz="0" w:space="0" w:color="auto"/>
        <w:right w:val="none" w:sz="0" w:space="0" w:color="auto"/>
      </w:divBdr>
    </w:div>
    <w:div w:id="1457528584">
      <w:bodyDiv w:val="1"/>
      <w:marLeft w:val="0"/>
      <w:marRight w:val="0"/>
      <w:marTop w:val="0"/>
      <w:marBottom w:val="0"/>
      <w:divBdr>
        <w:top w:val="none" w:sz="0" w:space="0" w:color="auto"/>
        <w:left w:val="none" w:sz="0" w:space="0" w:color="auto"/>
        <w:bottom w:val="none" w:sz="0" w:space="0" w:color="auto"/>
        <w:right w:val="none" w:sz="0" w:space="0" w:color="auto"/>
      </w:divBdr>
    </w:div>
    <w:div w:id="1490831821">
      <w:bodyDiv w:val="1"/>
      <w:marLeft w:val="0"/>
      <w:marRight w:val="0"/>
      <w:marTop w:val="0"/>
      <w:marBottom w:val="0"/>
      <w:divBdr>
        <w:top w:val="none" w:sz="0" w:space="0" w:color="auto"/>
        <w:left w:val="none" w:sz="0" w:space="0" w:color="auto"/>
        <w:bottom w:val="none" w:sz="0" w:space="0" w:color="auto"/>
        <w:right w:val="none" w:sz="0" w:space="0" w:color="auto"/>
      </w:divBdr>
    </w:div>
    <w:div w:id="1562789117">
      <w:bodyDiv w:val="1"/>
      <w:marLeft w:val="0"/>
      <w:marRight w:val="0"/>
      <w:marTop w:val="0"/>
      <w:marBottom w:val="0"/>
      <w:divBdr>
        <w:top w:val="none" w:sz="0" w:space="0" w:color="auto"/>
        <w:left w:val="none" w:sz="0" w:space="0" w:color="auto"/>
        <w:bottom w:val="none" w:sz="0" w:space="0" w:color="auto"/>
        <w:right w:val="none" w:sz="0" w:space="0" w:color="auto"/>
      </w:divBdr>
    </w:div>
    <w:div w:id="1581523819">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1662469822">
      <w:bodyDiv w:val="1"/>
      <w:marLeft w:val="0"/>
      <w:marRight w:val="0"/>
      <w:marTop w:val="0"/>
      <w:marBottom w:val="0"/>
      <w:divBdr>
        <w:top w:val="none" w:sz="0" w:space="0" w:color="auto"/>
        <w:left w:val="none" w:sz="0" w:space="0" w:color="auto"/>
        <w:bottom w:val="none" w:sz="0" w:space="0" w:color="auto"/>
        <w:right w:val="none" w:sz="0" w:space="0" w:color="auto"/>
      </w:divBdr>
    </w:div>
    <w:div w:id="1743748737">
      <w:bodyDiv w:val="1"/>
      <w:marLeft w:val="0"/>
      <w:marRight w:val="0"/>
      <w:marTop w:val="0"/>
      <w:marBottom w:val="0"/>
      <w:divBdr>
        <w:top w:val="none" w:sz="0" w:space="0" w:color="auto"/>
        <w:left w:val="none" w:sz="0" w:space="0" w:color="auto"/>
        <w:bottom w:val="none" w:sz="0" w:space="0" w:color="auto"/>
        <w:right w:val="none" w:sz="0" w:space="0" w:color="auto"/>
      </w:divBdr>
    </w:div>
    <w:div w:id="1787697843">
      <w:bodyDiv w:val="1"/>
      <w:marLeft w:val="0"/>
      <w:marRight w:val="0"/>
      <w:marTop w:val="0"/>
      <w:marBottom w:val="0"/>
      <w:divBdr>
        <w:top w:val="none" w:sz="0" w:space="0" w:color="auto"/>
        <w:left w:val="none" w:sz="0" w:space="0" w:color="auto"/>
        <w:bottom w:val="none" w:sz="0" w:space="0" w:color="auto"/>
        <w:right w:val="none" w:sz="0" w:space="0" w:color="auto"/>
      </w:divBdr>
    </w:div>
    <w:div w:id="2000039121">
      <w:bodyDiv w:val="1"/>
      <w:marLeft w:val="0"/>
      <w:marRight w:val="0"/>
      <w:marTop w:val="0"/>
      <w:marBottom w:val="0"/>
      <w:divBdr>
        <w:top w:val="none" w:sz="0" w:space="0" w:color="auto"/>
        <w:left w:val="none" w:sz="0" w:space="0" w:color="auto"/>
        <w:bottom w:val="none" w:sz="0" w:space="0" w:color="auto"/>
        <w:right w:val="none" w:sz="0" w:space="0" w:color="auto"/>
      </w:divBdr>
    </w:div>
    <w:div w:id="2020623778">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4735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51FC8-D46C-4BD1-8CA5-2C72E1791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70</Pages>
  <Words>9480</Words>
  <Characters>54036</Characters>
  <Application>Microsoft Office Word</Application>
  <DocSecurity>0</DocSecurity>
  <Lines>450</Lines>
  <Paragraphs>126</Paragraphs>
  <ScaleCrop>false</ScaleCrop>
  <Company/>
  <LinksUpToDate>false</LinksUpToDate>
  <CharactersWithSpaces>63390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钟颖</cp:lastModifiedBy>
  <cp:revision>4</cp:revision>
  <cp:lastPrinted>2007-07-19T00:46:00Z</cp:lastPrinted>
  <dcterms:created xsi:type="dcterms:W3CDTF">2020-03-19T10:09:00Z</dcterms:created>
  <dcterms:modified xsi:type="dcterms:W3CDTF">2020-03-20T02:23:00Z</dcterms:modified>
</cp:coreProperties>
</file>