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DA7655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proofErr w:type="gramStart"/>
      <w:r w:rsidRPr="00DA7655">
        <w:rPr>
          <w:rFonts w:ascii="宋体" w:hAnsi="宋体" w:hint="eastAsia"/>
          <w:b/>
          <w:sz w:val="48"/>
          <w:szCs w:val="48"/>
        </w:rPr>
        <w:t>南方隆元产业</w:t>
      </w:r>
      <w:proofErr w:type="gramEnd"/>
      <w:r w:rsidRPr="00DA7655">
        <w:rPr>
          <w:rFonts w:ascii="宋体" w:hAnsi="宋体" w:hint="eastAsia"/>
          <w:b/>
          <w:sz w:val="48"/>
          <w:szCs w:val="48"/>
        </w:rPr>
        <w:t>主题混合型证券投资基金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A91ECC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A91ECC">
        <w:rPr>
          <w:rFonts w:ascii="宋体" w:hAnsi="宋体"/>
          <w:b/>
          <w:sz w:val="48"/>
          <w:szCs w:val="48"/>
        </w:rPr>
        <w:t>定投</w:t>
      </w:r>
      <w:bookmarkStart w:id="2" w:name="_GoBack"/>
      <w:bookmarkEnd w:id="2"/>
      <w:r w:rsidR="00D41ABF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A91ECC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E778B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7E4729">
        <w:rPr>
          <w:rFonts w:ascii="宋体" w:hAnsi="宋体" w:hint="eastAsia"/>
          <w:b/>
          <w:sz w:val="28"/>
          <w:szCs w:val="28"/>
        </w:rPr>
        <w:t>2020年1月14日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vAlign w:val="center"/>
          </w:tcPr>
          <w:p w:rsidR="00F13519" w:rsidRDefault="00DA7655" w:rsidP="00F13519">
            <w:pPr>
              <w:spacing w:before="100" w:beforeAutospacing="1" w:after="100" w:afterAutospacing="1"/>
            </w:pPr>
            <w:proofErr w:type="gramStart"/>
            <w:r w:rsidRPr="00DA7655">
              <w:rPr>
                <w:rFonts w:hint="eastAsia"/>
              </w:rPr>
              <w:t>南方隆元产业</w:t>
            </w:r>
            <w:proofErr w:type="gramEnd"/>
            <w:r w:rsidRPr="00DA7655">
              <w:rPr>
                <w:rFonts w:hint="eastAsia"/>
              </w:rPr>
              <w:t>主题混合型证券投资基金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vAlign w:val="center"/>
          </w:tcPr>
          <w:p w:rsidR="00A91ECC" w:rsidRDefault="00B5772A" w:rsidP="00DA7655">
            <w:pPr>
              <w:spacing w:before="100" w:beforeAutospacing="1" w:after="100" w:afterAutospacing="1"/>
            </w:pPr>
            <w:proofErr w:type="gramStart"/>
            <w:r>
              <w:rPr>
                <w:rFonts w:hint="eastAsia"/>
              </w:rPr>
              <w:t>南方</w:t>
            </w:r>
            <w:r w:rsidR="00DA7655">
              <w:rPr>
                <w:rFonts w:hint="eastAsia"/>
              </w:rPr>
              <w:t>隆元</w:t>
            </w:r>
            <w:proofErr w:type="gramEnd"/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vAlign w:val="center"/>
          </w:tcPr>
          <w:p w:rsidR="00A91ECC" w:rsidRDefault="00DA7655" w:rsidP="00233BEF">
            <w:pPr>
              <w:spacing w:before="100" w:beforeAutospacing="1" w:after="100" w:afterAutospacing="1"/>
            </w:pPr>
            <w:r>
              <w:t>202007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DA7655" w:rsidRPr="00DA7655">
              <w:rPr>
                <w:rFonts w:hint="eastAsia"/>
              </w:rPr>
              <w:t>南方隆元产业主题混合型证券投资基金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</w:tcPr>
          <w:p w:rsidR="00A91ECC" w:rsidRDefault="007E4729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</w:tcPr>
          <w:p w:rsidR="00A91ECC" w:rsidRDefault="007E4729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</w:tcPr>
          <w:p w:rsidR="00A91ECC" w:rsidRDefault="007E4729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proofErr w:type="gramStart"/>
            <w:r w:rsidRPr="00535F13">
              <w:rPr>
                <w:rFonts w:ascii="宋体" w:hAnsi="宋体" w:hint="eastAsia"/>
                <w:szCs w:val="21"/>
              </w:rPr>
              <w:t>限制定投金额</w:t>
            </w:r>
            <w:proofErr w:type="gramEnd"/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限制转换转入金额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F13519" w:rsidRPr="00F13519">
        <w:rPr>
          <w:rFonts w:ascii="宋体" w:hAnsi="宋体" w:hint="eastAsia"/>
          <w:szCs w:val="21"/>
        </w:rPr>
        <w:t>自</w:t>
      </w:r>
      <w:r w:rsidR="007E4729">
        <w:rPr>
          <w:rFonts w:ascii="宋体" w:hAnsi="宋体" w:hint="eastAsia"/>
          <w:szCs w:val="21"/>
        </w:rPr>
        <w:t>2020年1月14日</w:t>
      </w:r>
      <w:r w:rsidR="00F13519" w:rsidRPr="00F13519">
        <w:rPr>
          <w:rFonts w:ascii="宋体" w:hAnsi="宋体" w:hint="eastAsia"/>
          <w:szCs w:val="21"/>
        </w:rPr>
        <w:t>起，本基金管理人将暂停接受单日每个基金账户累计申购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和</w:t>
      </w:r>
      <w:proofErr w:type="gramEnd"/>
      <w:r w:rsidR="00F13519" w:rsidRPr="00F13519">
        <w:rPr>
          <w:rFonts w:ascii="宋体" w:hAnsi="宋体" w:hint="eastAsia"/>
          <w:szCs w:val="21"/>
        </w:rPr>
        <w:t>转换转入</w:t>
      </w:r>
      <w:r w:rsidR="001409C0">
        <w:rPr>
          <w:rFonts w:ascii="宋体" w:hAnsi="宋体" w:hint="eastAsia"/>
          <w:szCs w:val="21"/>
        </w:rPr>
        <w:t>（若开通，下同）</w:t>
      </w:r>
      <w:r w:rsidR="00F13519" w:rsidRPr="00F13519">
        <w:rPr>
          <w:rFonts w:ascii="宋体" w:hAnsi="宋体" w:hint="eastAsia"/>
          <w:szCs w:val="21"/>
        </w:rPr>
        <w:t>本基金超过500万元的申请（不含500万元，申购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和</w:t>
      </w:r>
      <w:proofErr w:type="gramEnd"/>
      <w:r w:rsidR="00F13519" w:rsidRPr="00F13519">
        <w:rPr>
          <w:rFonts w:ascii="宋体" w:hAnsi="宋体" w:hint="eastAsia"/>
          <w:szCs w:val="21"/>
        </w:rPr>
        <w:t>转换转入的申请金额合并计算）。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</w:t>
      </w:r>
      <w:proofErr w:type="gramEnd"/>
      <w:r w:rsidR="005277AC">
        <w:rPr>
          <w:rFonts w:ascii="宋体" w:hAnsi="宋体"/>
          <w:szCs w:val="21"/>
        </w:rPr>
        <w:t>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</w:t>
      </w:r>
      <w:proofErr w:type="gramEnd"/>
      <w:r w:rsidR="000B6641">
        <w:rPr>
          <w:rFonts w:ascii="宋体" w:hAnsi="宋体" w:hint="eastAsia"/>
          <w:szCs w:val="21"/>
        </w:rPr>
        <w:t>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7E4729">
        <w:rPr>
          <w:rFonts w:ascii="宋体" w:hAnsi="宋体" w:hint="eastAsia"/>
          <w:szCs w:val="21"/>
        </w:rPr>
        <w:t>2020年1月14日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D0" w:rsidRDefault="00ED5CD0" w:rsidP="009F7951">
      <w:r>
        <w:separator/>
      </w:r>
    </w:p>
  </w:endnote>
  <w:endnote w:type="continuationSeparator" w:id="0">
    <w:p w:rsidR="00ED5CD0" w:rsidRDefault="00ED5CD0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A8332F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ED5CD0">
      <w:fldChar w:fldCharType="begin"/>
    </w:r>
    <w:r w:rsidR="00ED5CD0">
      <w:instrText xml:space="preserve"> NUMPAGES   \* MERGEFORMAT </w:instrText>
    </w:r>
    <w:r w:rsidR="00ED5CD0">
      <w:fldChar w:fldCharType="separate"/>
    </w:r>
    <w:r w:rsidR="00A8332F">
      <w:rPr>
        <w:noProof/>
      </w:rPr>
      <w:t>2</w:t>
    </w:r>
    <w:r w:rsidR="00ED5CD0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D0" w:rsidRDefault="00ED5CD0" w:rsidP="009F7951">
      <w:r>
        <w:separator/>
      </w:r>
    </w:p>
  </w:footnote>
  <w:footnote w:type="continuationSeparator" w:id="0">
    <w:p w:rsidR="00ED5CD0" w:rsidRDefault="00ED5CD0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029E"/>
    <w:rsid w:val="000931C8"/>
    <w:rsid w:val="000A06CA"/>
    <w:rsid w:val="000B6641"/>
    <w:rsid w:val="000C110C"/>
    <w:rsid w:val="000C5413"/>
    <w:rsid w:val="000C71F1"/>
    <w:rsid w:val="000D2A75"/>
    <w:rsid w:val="000E07FD"/>
    <w:rsid w:val="00100553"/>
    <w:rsid w:val="00102B5B"/>
    <w:rsid w:val="00103A28"/>
    <w:rsid w:val="00111B9D"/>
    <w:rsid w:val="00122313"/>
    <w:rsid w:val="00124909"/>
    <w:rsid w:val="001357A5"/>
    <w:rsid w:val="001364ED"/>
    <w:rsid w:val="001409C0"/>
    <w:rsid w:val="0014620E"/>
    <w:rsid w:val="00151412"/>
    <w:rsid w:val="00172A27"/>
    <w:rsid w:val="00173F7C"/>
    <w:rsid w:val="00175D7C"/>
    <w:rsid w:val="00185D48"/>
    <w:rsid w:val="00185F53"/>
    <w:rsid w:val="001B137A"/>
    <w:rsid w:val="001C6348"/>
    <w:rsid w:val="001D473B"/>
    <w:rsid w:val="001E369E"/>
    <w:rsid w:val="001E778B"/>
    <w:rsid w:val="00212CC6"/>
    <w:rsid w:val="00214619"/>
    <w:rsid w:val="002254EC"/>
    <w:rsid w:val="00227378"/>
    <w:rsid w:val="00233BEF"/>
    <w:rsid w:val="00257AA7"/>
    <w:rsid w:val="00273624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63AA1"/>
    <w:rsid w:val="00381366"/>
    <w:rsid w:val="003A3F99"/>
    <w:rsid w:val="003D3331"/>
    <w:rsid w:val="003D3612"/>
    <w:rsid w:val="003E2D26"/>
    <w:rsid w:val="00412894"/>
    <w:rsid w:val="00440F82"/>
    <w:rsid w:val="00492F49"/>
    <w:rsid w:val="00493A10"/>
    <w:rsid w:val="00494E7A"/>
    <w:rsid w:val="004B0D04"/>
    <w:rsid w:val="004D0240"/>
    <w:rsid w:val="004E0A92"/>
    <w:rsid w:val="004E48BA"/>
    <w:rsid w:val="004F0294"/>
    <w:rsid w:val="005130C0"/>
    <w:rsid w:val="00525197"/>
    <w:rsid w:val="005277AC"/>
    <w:rsid w:val="00535F13"/>
    <w:rsid w:val="00543771"/>
    <w:rsid w:val="00577671"/>
    <w:rsid w:val="005C7412"/>
    <w:rsid w:val="00627C41"/>
    <w:rsid w:val="0063086B"/>
    <w:rsid w:val="00636DEE"/>
    <w:rsid w:val="0064468E"/>
    <w:rsid w:val="006513E7"/>
    <w:rsid w:val="00654C2A"/>
    <w:rsid w:val="006676A6"/>
    <w:rsid w:val="006777BA"/>
    <w:rsid w:val="00682404"/>
    <w:rsid w:val="00682983"/>
    <w:rsid w:val="006908B0"/>
    <w:rsid w:val="006B2029"/>
    <w:rsid w:val="006B33B6"/>
    <w:rsid w:val="00722D4A"/>
    <w:rsid w:val="007800C4"/>
    <w:rsid w:val="00797B07"/>
    <w:rsid w:val="007B2675"/>
    <w:rsid w:val="007C5895"/>
    <w:rsid w:val="007E4157"/>
    <w:rsid w:val="007E4729"/>
    <w:rsid w:val="0080195B"/>
    <w:rsid w:val="00812D65"/>
    <w:rsid w:val="00830420"/>
    <w:rsid w:val="00840D5A"/>
    <w:rsid w:val="0084459D"/>
    <w:rsid w:val="00876088"/>
    <w:rsid w:val="00882FD3"/>
    <w:rsid w:val="008A7B17"/>
    <w:rsid w:val="008D04D5"/>
    <w:rsid w:val="0090041C"/>
    <w:rsid w:val="00924B32"/>
    <w:rsid w:val="00941FF5"/>
    <w:rsid w:val="0095415E"/>
    <w:rsid w:val="009634DD"/>
    <w:rsid w:val="009F7951"/>
    <w:rsid w:val="00A039B4"/>
    <w:rsid w:val="00A07AB6"/>
    <w:rsid w:val="00A57E51"/>
    <w:rsid w:val="00A62827"/>
    <w:rsid w:val="00A64A05"/>
    <w:rsid w:val="00A8332F"/>
    <w:rsid w:val="00A91ECC"/>
    <w:rsid w:val="00A94833"/>
    <w:rsid w:val="00A94AE1"/>
    <w:rsid w:val="00AB1AFC"/>
    <w:rsid w:val="00AC6C54"/>
    <w:rsid w:val="00AD3AB1"/>
    <w:rsid w:val="00AE3179"/>
    <w:rsid w:val="00AE6FB0"/>
    <w:rsid w:val="00B1501D"/>
    <w:rsid w:val="00B15482"/>
    <w:rsid w:val="00B36F50"/>
    <w:rsid w:val="00B52D54"/>
    <w:rsid w:val="00B5772A"/>
    <w:rsid w:val="00B73B47"/>
    <w:rsid w:val="00B776B3"/>
    <w:rsid w:val="00B82F0C"/>
    <w:rsid w:val="00B84C5B"/>
    <w:rsid w:val="00BA352D"/>
    <w:rsid w:val="00BA4725"/>
    <w:rsid w:val="00BB4D21"/>
    <w:rsid w:val="00BB68D5"/>
    <w:rsid w:val="00BC283B"/>
    <w:rsid w:val="00BD7812"/>
    <w:rsid w:val="00BE45F8"/>
    <w:rsid w:val="00BF2710"/>
    <w:rsid w:val="00C35666"/>
    <w:rsid w:val="00C54B9F"/>
    <w:rsid w:val="00C675F8"/>
    <w:rsid w:val="00C7462A"/>
    <w:rsid w:val="00C85CAB"/>
    <w:rsid w:val="00C95419"/>
    <w:rsid w:val="00CC76CE"/>
    <w:rsid w:val="00CD6C8C"/>
    <w:rsid w:val="00D02003"/>
    <w:rsid w:val="00D214F9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A7655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44613"/>
    <w:rsid w:val="00E56E28"/>
    <w:rsid w:val="00E84800"/>
    <w:rsid w:val="00E90578"/>
    <w:rsid w:val="00EA178C"/>
    <w:rsid w:val="00EA60EB"/>
    <w:rsid w:val="00EB17F6"/>
    <w:rsid w:val="00EB557C"/>
    <w:rsid w:val="00EC0B1D"/>
    <w:rsid w:val="00EC4411"/>
    <w:rsid w:val="00EC4B13"/>
    <w:rsid w:val="00EC516D"/>
    <w:rsid w:val="00ED5CD0"/>
    <w:rsid w:val="00ED6B71"/>
    <w:rsid w:val="00F10C08"/>
    <w:rsid w:val="00F13519"/>
    <w:rsid w:val="00F14EED"/>
    <w:rsid w:val="00F23F28"/>
    <w:rsid w:val="00F44C6D"/>
    <w:rsid w:val="00F45D8D"/>
    <w:rsid w:val="00F53F25"/>
    <w:rsid w:val="00F843F4"/>
    <w:rsid w:val="00F94058"/>
    <w:rsid w:val="00F9627F"/>
    <w:rsid w:val="00FB195C"/>
    <w:rsid w:val="00FC6931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36</cp:revision>
  <cp:lastPrinted>2020-01-13T09:14:00Z</cp:lastPrinted>
  <dcterms:created xsi:type="dcterms:W3CDTF">2019-06-04T08:08:00Z</dcterms:created>
  <dcterms:modified xsi:type="dcterms:W3CDTF">2020-01-13T09:14:00Z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