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0C4C66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0C4C66">
        <w:rPr>
          <w:rFonts w:ascii="宋体" w:hAnsi="宋体" w:hint="eastAsia"/>
          <w:b/>
          <w:sz w:val="48"/>
          <w:szCs w:val="48"/>
        </w:rPr>
        <w:t>南方全球精选配置证券投资基金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>
        <w:rPr>
          <w:rFonts w:ascii="宋体" w:hAnsi="宋体" w:hint="eastAsia"/>
          <w:b/>
          <w:sz w:val="48"/>
          <w:szCs w:val="48"/>
        </w:rPr>
        <w:t>和</w:t>
      </w:r>
      <w:r w:rsidR="00A91ECC">
        <w:rPr>
          <w:rFonts w:ascii="宋体" w:hAnsi="宋体"/>
          <w:b/>
          <w:sz w:val="48"/>
          <w:szCs w:val="48"/>
        </w:rPr>
        <w:t>定投</w:t>
      </w:r>
      <w:r w:rsidR="00E84800">
        <w:rPr>
          <w:rFonts w:ascii="宋体" w:hAnsi="宋体" w:hint="eastAsia"/>
          <w:b/>
          <w:sz w:val="48"/>
          <w:szCs w:val="48"/>
        </w:rPr>
        <w:t>业</w:t>
      </w:r>
      <w:bookmarkStart w:id="2" w:name="_GoBack"/>
      <w:bookmarkEnd w:id="2"/>
      <w:r w:rsidR="00E84800">
        <w:rPr>
          <w:rFonts w:ascii="宋体" w:hAnsi="宋体" w:hint="eastAsia"/>
          <w:b/>
          <w:sz w:val="48"/>
          <w:szCs w:val="48"/>
        </w:rPr>
        <w:t>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894356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0C4C66" w:rsidP="00F13519">
            <w:pPr>
              <w:spacing w:before="100" w:beforeAutospacing="1" w:after="100" w:afterAutospacing="1"/>
            </w:pPr>
            <w:r w:rsidRPr="000C4C66">
              <w:rPr>
                <w:rFonts w:hint="eastAsia"/>
              </w:rPr>
              <w:t>南方全球精选配置证券投资基金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0C4C66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0C4C66">
              <w:rPr>
                <w:rFonts w:hint="eastAsia"/>
              </w:rPr>
              <w:t>全球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0C4C66" w:rsidP="00233BEF">
            <w:pPr>
              <w:spacing w:before="100" w:beforeAutospacing="1" w:after="100" w:afterAutospacing="1"/>
            </w:pPr>
            <w:r>
              <w:t>202801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0C4C66" w:rsidRPr="000C4C66">
              <w:rPr>
                <w:rFonts w:hint="eastAsia"/>
              </w:rPr>
              <w:t>南方全球精选配置证券投资基金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894356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894356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限制定投金额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894356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C4C66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本基金超过500万元的申请（不含500万元，申购</w:t>
      </w:r>
      <w:r w:rsidR="000C4C66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C4C66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C4C66">
        <w:rPr>
          <w:rFonts w:ascii="宋体" w:hAnsi="宋体" w:hint="eastAsia"/>
          <w:szCs w:val="21"/>
        </w:rPr>
        <w:t>和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894356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17" w:rsidRDefault="00ED7D17" w:rsidP="009F7951">
      <w:r>
        <w:separator/>
      </w:r>
    </w:p>
  </w:endnote>
  <w:endnote w:type="continuationSeparator" w:id="0">
    <w:p w:rsidR="00ED7D17" w:rsidRDefault="00ED7D17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584514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ED7D17">
      <w:fldChar w:fldCharType="begin"/>
    </w:r>
    <w:r w:rsidR="00ED7D17">
      <w:instrText xml:space="preserve"> NUMPAGES   \* MERGEFORMAT </w:instrText>
    </w:r>
    <w:r w:rsidR="00ED7D17">
      <w:fldChar w:fldCharType="separate"/>
    </w:r>
    <w:r w:rsidR="00584514">
      <w:rPr>
        <w:noProof/>
      </w:rPr>
      <w:t>2</w:t>
    </w:r>
    <w:r w:rsidR="00ED7D17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17" w:rsidRDefault="00ED7D17" w:rsidP="009F7951">
      <w:r>
        <w:separator/>
      </w:r>
    </w:p>
  </w:footnote>
  <w:footnote w:type="continuationSeparator" w:id="0">
    <w:p w:rsidR="00ED7D17" w:rsidRDefault="00ED7D17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29E8"/>
    <w:rsid w:val="000B6641"/>
    <w:rsid w:val="000C110C"/>
    <w:rsid w:val="000C4C66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84514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76088"/>
    <w:rsid w:val="00882FD3"/>
    <w:rsid w:val="00894356"/>
    <w:rsid w:val="008A7B17"/>
    <w:rsid w:val="008D04D5"/>
    <w:rsid w:val="0090041C"/>
    <w:rsid w:val="00924B32"/>
    <w:rsid w:val="00941FF5"/>
    <w:rsid w:val="009634DD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08A6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ED7D17"/>
    <w:rsid w:val="00F10C08"/>
    <w:rsid w:val="00F12390"/>
    <w:rsid w:val="00F13519"/>
    <w:rsid w:val="00F14EED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34</cp:revision>
  <cp:lastPrinted>2019-03-13T06:10:00Z</cp:lastPrinted>
  <dcterms:created xsi:type="dcterms:W3CDTF">2019-06-04T08:08:00Z</dcterms:created>
  <dcterms:modified xsi:type="dcterms:W3CDTF">2020-01-13T09:14:00Z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