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534" w:rsidRDefault="000A6534" w:rsidP="00F00FCB">
      <w:pPr>
        <w:pStyle w:val="-"/>
        <w:ind w:firstLine="420"/>
      </w:pPr>
    </w:p>
    <w:p w:rsidR="000A6534" w:rsidRDefault="000A6534" w:rsidP="000A6534">
      <w:pPr>
        <w:jc w:val="center"/>
        <w:rPr>
          <w:rFonts w:ascii="宋体" w:hAnsi="宋体"/>
          <w:b/>
          <w:bCs/>
          <w:sz w:val="28"/>
          <w:szCs w:val="30"/>
        </w:rPr>
      </w:pPr>
    </w:p>
    <w:p w:rsidR="0044723E" w:rsidRPr="0044723E" w:rsidRDefault="00AE3F5B" w:rsidP="0044723E">
      <w:pPr>
        <w:jc w:val="center"/>
        <w:rPr>
          <w:rFonts w:ascii="宋体" w:hAnsi="宋体"/>
          <w:b/>
          <w:bCs/>
          <w:sz w:val="48"/>
          <w:szCs w:val="30"/>
        </w:rPr>
      </w:pPr>
      <w:r w:rsidRPr="0044723E">
        <w:rPr>
          <w:rFonts w:ascii="宋体" w:hAnsi="宋体"/>
          <w:b/>
          <w:bCs/>
          <w:sz w:val="48"/>
          <w:szCs w:val="30"/>
        </w:rPr>
        <w:t xml:space="preserve"> </w:t>
      </w:r>
      <w:r w:rsidR="00CE19BA">
        <w:rPr>
          <w:rFonts w:ascii="宋体" w:hAnsi="宋体" w:hint="eastAsia"/>
          <w:b/>
          <w:bCs/>
          <w:sz w:val="48"/>
          <w:szCs w:val="30"/>
        </w:rPr>
        <w:t>南方科创板</w:t>
      </w:r>
      <w:r w:rsidR="00CE19BA">
        <w:rPr>
          <w:rFonts w:ascii="宋体" w:hAnsi="宋体"/>
          <w:b/>
          <w:bCs/>
          <w:sz w:val="48"/>
          <w:szCs w:val="30"/>
        </w:rPr>
        <w:t>3年定期开放混合型证券投资基金2020年第3季度报告</w:t>
      </w:r>
    </w:p>
    <w:p w:rsidR="0044723E" w:rsidRDefault="0044723E" w:rsidP="00D17C56">
      <w:pPr>
        <w:jc w:val="center"/>
        <w:rPr>
          <w:rFonts w:ascii="宋体" w:hAnsi="宋体"/>
          <w:b/>
          <w:bCs/>
          <w:sz w:val="48"/>
          <w:szCs w:val="30"/>
        </w:rPr>
      </w:pPr>
      <w:bookmarkStart w:id="0" w:name="OLE_LINK1"/>
      <w:bookmarkStart w:id="1" w:name="OLE_LINK2"/>
    </w:p>
    <w:p w:rsidR="00D17C56" w:rsidRDefault="00D17C56" w:rsidP="00D17C56">
      <w:pPr>
        <w:jc w:val="center"/>
        <w:rPr>
          <w:rFonts w:ascii="宋体" w:hAnsi="宋体"/>
          <w:b/>
          <w:bCs/>
          <w:sz w:val="28"/>
          <w:szCs w:val="30"/>
        </w:rPr>
      </w:pPr>
    </w:p>
    <w:bookmarkEnd w:id="0"/>
    <w:bookmarkEnd w:id="1"/>
    <w:p w:rsidR="00D17C56" w:rsidRDefault="00CE19BA" w:rsidP="00D17C56">
      <w:pPr>
        <w:jc w:val="center"/>
        <w:rPr>
          <w:rFonts w:ascii="宋体" w:hAnsi="宋体"/>
          <w:b/>
          <w:bCs/>
          <w:sz w:val="28"/>
          <w:szCs w:val="30"/>
        </w:rPr>
      </w:pPr>
      <w:r>
        <w:rPr>
          <w:rFonts w:ascii="宋体" w:hAnsi="宋体"/>
          <w:b/>
          <w:bCs/>
          <w:sz w:val="28"/>
          <w:szCs w:val="30"/>
        </w:rPr>
        <w:t>2020年09月30日</w:t>
      </w:r>
    </w:p>
    <w:p w:rsidR="00C30704" w:rsidRDefault="00C30704" w:rsidP="003433CF">
      <w:pPr>
        <w:jc w:val="center"/>
        <w:rPr>
          <w:rFonts w:ascii="宋体" w:hAnsi="宋体"/>
          <w:sz w:val="28"/>
          <w:szCs w:val="30"/>
        </w:rPr>
      </w:pPr>
    </w:p>
    <w:p w:rsidR="0078485C" w:rsidRDefault="0078485C" w:rsidP="003433CF">
      <w:pPr>
        <w:jc w:val="center"/>
        <w:rPr>
          <w:rFonts w:ascii="宋体" w:hAnsi="宋体"/>
          <w:sz w:val="28"/>
          <w:szCs w:val="30"/>
        </w:rPr>
      </w:pPr>
    </w:p>
    <w:p w:rsidR="0078485C" w:rsidRDefault="0078485C" w:rsidP="003433CF">
      <w:pPr>
        <w:jc w:val="center"/>
        <w:rPr>
          <w:rFonts w:ascii="宋体" w:hAnsi="宋体"/>
          <w:sz w:val="28"/>
          <w:szCs w:val="30"/>
        </w:rPr>
      </w:pPr>
    </w:p>
    <w:p w:rsidR="0061364E" w:rsidRDefault="0061364E" w:rsidP="003433CF">
      <w:pPr>
        <w:jc w:val="center"/>
        <w:rPr>
          <w:rFonts w:ascii="宋体" w:hAnsi="宋体"/>
          <w:sz w:val="28"/>
          <w:szCs w:val="30"/>
        </w:rPr>
      </w:pPr>
    </w:p>
    <w:p w:rsidR="00CF004A" w:rsidRDefault="00CF004A" w:rsidP="003433CF">
      <w:pPr>
        <w:jc w:val="center"/>
        <w:rPr>
          <w:rFonts w:ascii="宋体" w:hAnsi="宋体"/>
          <w:sz w:val="28"/>
          <w:szCs w:val="30"/>
        </w:rPr>
      </w:pPr>
    </w:p>
    <w:p w:rsidR="00CF004A" w:rsidRDefault="00CF004A" w:rsidP="003433CF">
      <w:pPr>
        <w:jc w:val="center"/>
        <w:rPr>
          <w:rFonts w:ascii="宋体" w:hAnsi="宋体"/>
          <w:sz w:val="28"/>
          <w:szCs w:val="30"/>
        </w:rPr>
      </w:pPr>
    </w:p>
    <w:p w:rsidR="00CF004A" w:rsidRDefault="00CF004A" w:rsidP="003433CF">
      <w:pPr>
        <w:jc w:val="center"/>
        <w:rPr>
          <w:rFonts w:ascii="宋体" w:hAnsi="宋体"/>
          <w:sz w:val="28"/>
          <w:szCs w:val="30"/>
        </w:rPr>
      </w:pPr>
    </w:p>
    <w:p w:rsidR="00CF004A" w:rsidRDefault="00CF004A" w:rsidP="003433CF">
      <w:pPr>
        <w:jc w:val="center"/>
        <w:rPr>
          <w:rFonts w:ascii="宋体" w:hAnsi="宋体"/>
          <w:sz w:val="28"/>
          <w:szCs w:val="30"/>
        </w:rPr>
      </w:pPr>
    </w:p>
    <w:p w:rsidR="003433CF" w:rsidRDefault="003433CF" w:rsidP="003433CF">
      <w:pPr>
        <w:jc w:val="center"/>
        <w:rPr>
          <w:rFonts w:ascii="宋体" w:hAnsi="宋体"/>
          <w:sz w:val="28"/>
          <w:szCs w:val="30"/>
        </w:rPr>
      </w:pPr>
    </w:p>
    <w:p w:rsidR="003433CF" w:rsidRDefault="003433CF" w:rsidP="003433CF">
      <w:pPr>
        <w:jc w:val="center"/>
        <w:rPr>
          <w:rFonts w:ascii="宋体" w:hAnsi="宋体"/>
          <w:sz w:val="28"/>
          <w:szCs w:val="30"/>
        </w:rPr>
      </w:pPr>
    </w:p>
    <w:p w:rsidR="00D17C56" w:rsidRDefault="00AE3F5B" w:rsidP="00D17C56">
      <w:pPr>
        <w:ind w:firstLineChars="600" w:firstLine="1687"/>
        <w:rPr>
          <w:rFonts w:ascii="宋体" w:hAnsi="宋体"/>
          <w:b/>
          <w:bCs/>
          <w:sz w:val="28"/>
          <w:szCs w:val="30"/>
        </w:rPr>
      </w:pPr>
      <w:r>
        <w:rPr>
          <w:rFonts w:ascii="宋体" w:hAnsi="宋体" w:hint="eastAsia"/>
          <w:b/>
          <w:bCs/>
          <w:sz w:val="28"/>
          <w:szCs w:val="30"/>
        </w:rPr>
        <w:t>基金管理人：</w:t>
      </w:r>
      <w:r w:rsidR="00CE19BA">
        <w:rPr>
          <w:rFonts w:ascii="宋体" w:hAnsi="宋体" w:hint="eastAsia"/>
          <w:b/>
          <w:bCs/>
          <w:sz w:val="28"/>
          <w:szCs w:val="30"/>
        </w:rPr>
        <w:t>南方基金管理股份有限公司</w:t>
      </w:r>
      <w:r w:rsidR="00D17C56">
        <w:rPr>
          <w:rFonts w:ascii="宋体" w:hAnsi="宋体"/>
          <w:b/>
          <w:bCs/>
          <w:sz w:val="28"/>
          <w:szCs w:val="30"/>
        </w:rPr>
        <w:t xml:space="preserve"> </w:t>
      </w:r>
    </w:p>
    <w:p w:rsidR="00D17C56" w:rsidRDefault="00AE3F5B" w:rsidP="00D17C56">
      <w:pPr>
        <w:ind w:firstLineChars="600" w:firstLine="1687"/>
        <w:rPr>
          <w:rFonts w:ascii="宋体" w:hAnsi="宋体"/>
          <w:b/>
          <w:bCs/>
          <w:sz w:val="28"/>
          <w:szCs w:val="30"/>
        </w:rPr>
      </w:pPr>
      <w:r>
        <w:rPr>
          <w:rFonts w:ascii="宋体" w:hAnsi="宋体" w:hint="eastAsia"/>
          <w:b/>
          <w:bCs/>
          <w:sz w:val="28"/>
          <w:szCs w:val="30"/>
        </w:rPr>
        <w:t>基金托管人：</w:t>
      </w:r>
      <w:r w:rsidR="00CE19BA">
        <w:rPr>
          <w:rFonts w:ascii="宋体" w:hAnsi="宋体" w:hint="eastAsia"/>
          <w:b/>
          <w:bCs/>
          <w:sz w:val="28"/>
          <w:szCs w:val="30"/>
        </w:rPr>
        <w:t>招商银行股份有限公司</w:t>
      </w:r>
      <w:r w:rsidR="00D17C56">
        <w:rPr>
          <w:rFonts w:ascii="宋体" w:hAnsi="宋体"/>
          <w:b/>
          <w:bCs/>
          <w:sz w:val="28"/>
          <w:szCs w:val="30"/>
        </w:rPr>
        <w:t xml:space="preserve"> </w:t>
      </w:r>
    </w:p>
    <w:p w:rsidR="00EF763C" w:rsidRDefault="00AE3F5B" w:rsidP="00A94D0E">
      <w:pPr>
        <w:ind w:firstLineChars="600" w:firstLine="1687"/>
        <w:rPr>
          <w:rFonts w:ascii="宋体" w:hAnsi="宋体"/>
          <w:b/>
          <w:bCs/>
          <w:sz w:val="28"/>
          <w:szCs w:val="30"/>
        </w:rPr>
      </w:pPr>
      <w:r w:rsidRPr="00425AEE">
        <w:rPr>
          <w:rFonts w:ascii="宋体" w:hAnsi="宋体" w:hint="eastAsia"/>
          <w:b/>
          <w:bCs/>
          <w:sz w:val="28"/>
          <w:szCs w:val="30"/>
        </w:rPr>
        <w:t>送出日期：</w:t>
      </w:r>
      <w:r w:rsidR="00CE19BA">
        <w:rPr>
          <w:rFonts w:ascii="宋体" w:hAnsi="宋体"/>
          <w:b/>
          <w:bCs/>
          <w:sz w:val="28"/>
          <w:szCs w:val="30"/>
        </w:rPr>
        <w:t>2020年10月28日</w:t>
      </w:r>
      <w:r w:rsidR="00D17C56" w:rsidRPr="00425AEE">
        <w:rPr>
          <w:rFonts w:ascii="宋体" w:hAnsi="宋体"/>
          <w:b/>
          <w:bCs/>
          <w:sz w:val="28"/>
          <w:szCs w:val="30"/>
        </w:rPr>
        <w:t xml:space="preserve"> </w:t>
      </w:r>
    </w:p>
    <w:p w:rsidR="00D30948" w:rsidRPr="00A94D0E" w:rsidRDefault="00D30948" w:rsidP="00A94D0E">
      <w:pPr>
        <w:ind w:firstLineChars="600" w:firstLine="1687"/>
        <w:rPr>
          <w:rFonts w:ascii="宋体" w:hAnsi="宋体"/>
          <w:b/>
          <w:bCs/>
          <w:sz w:val="28"/>
          <w:szCs w:val="30"/>
        </w:rPr>
      </w:pPr>
    </w:p>
    <w:p w:rsidR="00A11620" w:rsidRDefault="005805A4" w:rsidP="00CE19BA">
      <w:pPr>
        <w:pStyle w:val="-1"/>
        <w:ind w:left="281" w:hanging="281"/>
        <w:rPr>
          <w:rFonts w:hint="eastAsia"/>
        </w:rPr>
      </w:pPr>
      <w:r>
        <w:br w:type="page"/>
      </w:r>
      <w:r w:rsidR="00CE19BA">
        <w:rPr>
          <w:rFonts w:hint="eastAsia"/>
        </w:rPr>
        <w:lastRenderedPageBreak/>
        <w:t>重要提示</w:t>
      </w:r>
    </w:p>
    <w:p w:rsidR="00CE19BA" w:rsidRDefault="00CE19BA" w:rsidP="00CE19BA">
      <w:pPr>
        <w:pStyle w:val="-"/>
        <w:ind w:firstLine="420"/>
        <w:rPr>
          <w:rFonts w:hint="eastAsia"/>
        </w:rPr>
      </w:pPr>
      <w:r>
        <w:rPr>
          <w:rFonts w:hint="eastAsia"/>
        </w:rPr>
        <w:t>基金管理人的董事会及董事保证本报告所载资料不存在虚假记载、误导性陈述或重大遗漏，并对其内容的真实性、准确性和完整性承担个别及连带责任。</w:t>
      </w:r>
    </w:p>
    <w:p w:rsidR="00CE19BA" w:rsidRDefault="00CE19BA" w:rsidP="00CE19BA">
      <w:pPr>
        <w:pStyle w:val="-"/>
        <w:ind w:firstLine="420"/>
        <w:rPr>
          <w:rFonts w:hint="eastAsia"/>
        </w:rPr>
      </w:pPr>
      <w:r>
        <w:rPr>
          <w:rFonts w:hint="eastAsia"/>
        </w:rPr>
        <w:t>基金托管人招商银行股份有限公司根据本基金合同规定，于2020年10月26日复核了本报告中的财务指标、净值表现和投资组合报告等内容，保证复核内容不存在虚假记载、误导性陈述或者重大遗漏。</w:t>
      </w:r>
    </w:p>
    <w:p w:rsidR="00CE19BA" w:rsidRDefault="00CE19BA" w:rsidP="00CE19BA">
      <w:pPr>
        <w:pStyle w:val="-"/>
        <w:ind w:firstLine="420"/>
        <w:rPr>
          <w:rFonts w:hint="eastAsia"/>
        </w:rPr>
      </w:pPr>
      <w:r>
        <w:rPr>
          <w:rFonts w:hint="eastAsia"/>
        </w:rPr>
        <w:t>基金管理人承诺以诚实信用、勤勉尽责的原则管理和运用基金资产，但不保证基金一定盈利。</w:t>
      </w:r>
    </w:p>
    <w:p w:rsidR="00CE19BA" w:rsidRDefault="00CE19BA" w:rsidP="00CE19BA">
      <w:pPr>
        <w:pStyle w:val="-"/>
        <w:ind w:firstLine="420"/>
        <w:rPr>
          <w:rFonts w:hint="eastAsia"/>
        </w:rPr>
      </w:pPr>
      <w:r>
        <w:rPr>
          <w:rFonts w:hint="eastAsia"/>
        </w:rPr>
        <w:t>基金的过往业绩并不代表其未来表现。投资有风险，投资者在作出投资决策前应仔细阅读本基金的招募说明书。</w:t>
      </w:r>
    </w:p>
    <w:p w:rsidR="00CE19BA" w:rsidRDefault="00CE19BA" w:rsidP="00CE19BA">
      <w:pPr>
        <w:pStyle w:val="-"/>
        <w:ind w:firstLine="420"/>
        <w:rPr>
          <w:rFonts w:hint="eastAsia"/>
        </w:rPr>
      </w:pPr>
      <w:r>
        <w:rPr>
          <w:rFonts w:hint="eastAsia"/>
        </w:rPr>
        <w:t>本报告中财务资料未经审计。</w:t>
      </w:r>
    </w:p>
    <w:p w:rsidR="00CE19BA" w:rsidRDefault="00CE19BA" w:rsidP="00CE19BA">
      <w:pPr>
        <w:pStyle w:val="-"/>
        <w:ind w:firstLine="420"/>
        <w:rPr>
          <w:rFonts w:hint="eastAsia"/>
        </w:rPr>
      </w:pPr>
      <w:r>
        <w:rPr>
          <w:rFonts w:hint="eastAsia"/>
        </w:rPr>
        <w:t>本报告期自2020年7月28日（基金合同生效日）起至9月30日止。</w:t>
      </w:r>
    </w:p>
    <w:p w:rsidR="00CE19BA" w:rsidRDefault="00CE19BA" w:rsidP="00CE19BA">
      <w:pPr>
        <w:pStyle w:val="-1"/>
        <w:ind w:left="281" w:hanging="281"/>
        <w:rPr>
          <w:rFonts w:hint="eastAsia"/>
        </w:rPr>
      </w:pPr>
      <w:r>
        <w:rPr>
          <w:rFonts w:hint="eastAsia"/>
        </w:rPr>
        <w:t>基金产品概况</w:t>
      </w:r>
    </w:p>
    <w:tbl>
      <w:tblPr>
        <w:tblStyle w:val="-noheader"/>
        <w:tblW w:w="0" w:type="auto"/>
        <w:tblLayout w:type="fixed"/>
        <w:tblLook w:val="04A0" w:firstRow="1" w:lastRow="0" w:firstColumn="1" w:lastColumn="0" w:noHBand="0" w:noVBand="1"/>
      </w:tblPr>
      <w:tblGrid>
        <w:gridCol w:w="3345"/>
        <w:gridCol w:w="5160"/>
      </w:tblGrid>
      <w:tr w:rsidR="00CE19BA" w:rsidTr="00CE19BA">
        <w:tc>
          <w:tcPr>
            <w:tcW w:w="3345" w:type="dxa"/>
          </w:tcPr>
          <w:p w:rsidR="00CE19BA" w:rsidRDefault="00CE19BA" w:rsidP="00CE19BA">
            <w:pPr>
              <w:jc w:val="left"/>
              <w:rPr>
                <w:rFonts w:hint="eastAsia"/>
              </w:rPr>
            </w:pPr>
            <w:r>
              <w:rPr>
                <w:rFonts w:hint="eastAsia"/>
              </w:rPr>
              <w:t>基金简称</w:t>
            </w:r>
          </w:p>
        </w:tc>
        <w:tc>
          <w:tcPr>
            <w:tcW w:w="5160" w:type="dxa"/>
          </w:tcPr>
          <w:p w:rsidR="00CE19BA" w:rsidRDefault="00CE19BA" w:rsidP="00CE19BA">
            <w:pPr>
              <w:jc w:val="left"/>
              <w:rPr>
                <w:rFonts w:hint="eastAsia"/>
              </w:rPr>
            </w:pPr>
            <w:r>
              <w:rPr>
                <w:rFonts w:hint="eastAsia"/>
              </w:rPr>
              <w:t>南方科创板</w:t>
            </w:r>
            <w:r>
              <w:rPr>
                <w:rFonts w:hint="eastAsia"/>
              </w:rPr>
              <w:t>3</w:t>
            </w:r>
            <w:r>
              <w:rPr>
                <w:rFonts w:hint="eastAsia"/>
              </w:rPr>
              <w:t>年定开混合</w:t>
            </w:r>
          </w:p>
        </w:tc>
      </w:tr>
      <w:tr w:rsidR="00CE19BA" w:rsidTr="00CE19BA">
        <w:tc>
          <w:tcPr>
            <w:tcW w:w="3345" w:type="dxa"/>
          </w:tcPr>
          <w:p w:rsidR="00CE19BA" w:rsidRDefault="00CE19BA" w:rsidP="00CE19BA">
            <w:pPr>
              <w:jc w:val="left"/>
              <w:rPr>
                <w:rFonts w:hint="eastAsia"/>
              </w:rPr>
            </w:pPr>
            <w:r>
              <w:rPr>
                <w:rFonts w:hint="eastAsia"/>
              </w:rPr>
              <w:t>场内简称</w:t>
            </w:r>
          </w:p>
        </w:tc>
        <w:tc>
          <w:tcPr>
            <w:tcW w:w="5160" w:type="dxa"/>
          </w:tcPr>
          <w:p w:rsidR="00CE19BA" w:rsidRDefault="00CE19BA" w:rsidP="00CE19BA">
            <w:pPr>
              <w:jc w:val="left"/>
              <w:rPr>
                <w:rFonts w:hint="eastAsia"/>
              </w:rPr>
            </w:pPr>
            <w:r>
              <w:rPr>
                <w:rFonts w:hint="eastAsia"/>
              </w:rPr>
              <w:t>科创板基</w:t>
            </w:r>
          </w:p>
        </w:tc>
      </w:tr>
      <w:tr w:rsidR="00CE19BA" w:rsidTr="00CE19BA">
        <w:tc>
          <w:tcPr>
            <w:tcW w:w="3345" w:type="dxa"/>
          </w:tcPr>
          <w:p w:rsidR="00CE19BA" w:rsidRDefault="00CE19BA" w:rsidP="00CE19BA">
            <w:pPr>
              <w:jc w:val="left"/>
              <w:rPr>
                <w:rFonts w:hint="eastAsia"/>
              </w:rPr>
            </w:pPr>
            <w:r>
              <w:rPr>
                <w:rFonts w:hint="eastAsia"/>
              </w:rPr>
              <w:t>基金主代码</w:t>
            </w:r>
          </w:p>
        </w:tc>
        <w:tc>
          <w:tcPr>
            <w:tcW w:w="5160" w:type="dxa"/>
          </w:tcPr>
          <w:p w:rsidR="00CE19BA" w:rsidRDefault="00CE19BA" w:rsidP="00CE19BA">
            <w:pPr>
              <w:jc w:val="left"/>
              <w:rPr>
                <w:rFonts w:hint="eastAsia"/>
              </w:rPr>
            </w:pPr>
            <w:r>
              <w:t>506000</w:t>
            </w:r>
          </w:p>
        </w:tc>
      </w:tr>
      <w:tr w:rsidR="00CE19BA" w:rsidTr="00CE19BA">
        <w:tc>
          <w:tcPr>
            <w:tcW w:w="3345" w:type="dxa"/>
          </w:tcPr>
          <w:p w:rsidR="00CE19BA" w:rsidRDefault="00CE19BA" w:rsidP="00CE19BA">
            <w:pPr>
              <w:jc w:val="left"/>
              <w:rPr>
                <w:rFonts w:hint="eastAsia"/>
              </w:rPr>
            </w:pPr>
            <w:r>
              <w:rPr>
                <w:rFonts w:hint="eastAsia"/>
              </w:rPr>
              <w:t>交易代码</w:t>
            </w:r>
          </w:p>
        </w:tc>
        <w:tc>
          <w:tcPr>
            <w:tcW w:w="5160" w:type="dxa"/>
          </w:tcPr>
          <w:p w:rsidR="00CE19BA" w:rsidRDefault="00CE19BA" w:rsidP="00CE19BA">
            <w:pPr>
              <w:jc w:val="left"/>
              <w:rPr>
                <w:rFonts w:hint="eastAsia"/>
              </w:rPr>
            </w:pPr>
            <w:r>
              <w:t>506000</w:t>
            </w:r>
          </w:p>
        </w:tc>
      </w:tr>
      <w:tr w:rsidR="00CE19BA" w:rsidTr="00CE19BA">
        <w:tc>
          <w:tcPr>
            <w:tcW w:w="3345" w:type="dxa"/>
          </w:tcPr>
          <w:p w:rsidR="00CE19BA" w:rsidRDefault="00CE19BA" w:rsidP="00CE19BA">
            <w:pPr>
              <w:jc w:val="left"/>
              <w:rPr>
                <w:rFonts w:hint="eastAsia"/>
              </w:rPr>
            </w:pPr>
            <w:r>
              <w:rPr>
                <w:rFonts w:hint="eastAsia"/>
              </w:rPr>
              <w:t>基金运作方式</w:t>
            </w:r>
          </w:p>
        </w:tc>
        <w:tc>
          <w:tcPr>
            <w:tcW w:w="5160" w:type="dxa"/>
          </w:tcPr>
          <w:p w:rsidR="00CE19BA" w:rsidRDefault="00CE19BA" w:rsidP="00CE19BA">
            <w:pPr>
              <w:jc w:val="left"/>
              <w:rPr>
                <w:rFonts w:hint="eastAsia"/>
              </w:rPr>
            </w:pPr>
            <w:r>
              <w:rPr>
                <w:rFonts w:hint="eastAsia"/>
              </w:rPr>
              <w:t>契约型开放式</w:t>
            </w:r>
          </w:p>
        </w:tc>
      </w:tr>
      <w:tr w:rsidR="00CE19BA" w:rsidTr="00CE19BA">
        <w:tc>
          <w:tcPr>
            <w:tcW w:w="3345" w:type="dxa"/>
          </w:tcPr>
          <w:p w:rsidR="00CE19BA" w:rsidRDefault="00CE19BA" w:rsidP="00CE19BA">
            <w:pPr>
              <w:jc w:val="left"/>
              <w:rPr>
                <w:rFonts w:hint="eastAsia"/>
              </w:rPr>
            </w:pPr>
            <w:r>
              <w:rPr>
                <w:rFonts w:hint="eastAsia"/>
              </w:rPr>
              <w:t>基金合同生效日</w:t>
            </w:r>
          </w:p>
        </w:tc>
        <w:tc>
          <w:tcPr>
            <w:tcW w:w="5160" w:type="dxa"/>
          </w:tcPr>
          <w:p w:rsidR="00CE19BA" w:rsidRDefault="00CE19BA" w:rsidP="00CE19BA">
            <w:pPr>
              <w:jc w:val="left"/>
              <w:rPr>
                <w:rFonts w:hint="eastAsia"/>
              </w:rPr>
            </w:pPr>
            <w:r>
              <w:rPr>
                <w:rFonts w:hint="eastAsia"/>
              </w:rPr>
              <w:t>2020</w:t>
            </w:r>
            <w:r>
              <w:rPr>
                <w:rFonts w:hint="eastAsia"/>
              </w:rPr>
              <w:t>年</w:t>
            </w:r>
            <w:r>
              <w:rPr>
                <w:rFonts w:hint="eastAsia"/>
              </w:rPr>
              <w:t>7</w:t>
            </w:r>
            <w:r>
              <w:rPr>
                <w:rFonts w:hint="eastAsia"/>
              </w:rPr>
              <w:t>月</w:t>
            </w:r>
            <w:r>
              <w:rPr>
                <w:rFonts w:hint="eastAsia"/>
              </w:rPr>
              <w:t>28</w:t>
            </w:r>
            <w:r>
              <w:rPr>
                <w:rFonts w:hint="eastAsia"/>
              </w:rPr>
              <w:t>日</w:t>
            </w:r>
          </w:p>
        </w:tc>
      </w:tr>
      <w:tr w:rsidR="00CE19BA" w:rsidTr="00CE19BA">
        <w:tc>
          <w:tcPr>
            <w:tcW w:w="3345" w:type="dxa"/>
          </w:tcPr>
          <w:p w:rsidR="00CE19BA" w:rsidRDefault="00CE19BA" w:rsidP="00CE19BA">
            <w:pPr>
              <w:jc w:val="left"/>
              <w:rPr>
                <w:rFonts w:hint="eastAsia"/>
              </w:rPr>
            </w:pPr>
            <w:r>
              <w:rPr>
                <w:rFonts w:hint="eastAsia"/>
              </w:rPr>
              <w:t>报告期末基金份额总额</w:t>
            </w:r>
          </w:p>
        </w:tc>
        <w:tc>
          <w:tcPr>
            <w:tcW w:w="5160" w:type="dxa"/>
          </w:tcPr>
          <w:p w:rsidR="00CE19BA" w:rsidRDefault="00CE19BA" w:rsidP="00CE19BA">
            <w:pPr>
              <w:jc w:val="left"/>
              <w:rPr>
                <w:rFonts w:hint="eastAsia"/>
              </w:rPr>
            </w:pPr>
            <w:r>
              <w:rPr>
                <w:rFonts w:hint="eastAsia"/>
              </w:rPr>
              <w:t>2,967,030,550.52</w:t>
            </w:r>
            <w:r>
              <w:rPr>
                <w:rFonts w:hint="eastAsia"/>
              </w:rPr>
              <w:t>份</w:t>
            </w:r>
          </w:p>
        </w:tc>
      </w:tr>
      <w:tr w:rsidR="00CE19BA" w:rsidTr="00CE19BA">
        <w:tc>
          <w:tcPr>
            <w:tcW w:w="3345" w:type="dxa"/>
          </w:tcPr>
          <w:p w:rsidR="00CE19BA" w:rsidRDefault="00CE19BA" w:rsidP="00CE19BA">
            <w:pPr>
              <w:jc w:val="left"/>
              <w:rPr>
                <w:rFonts w:hint="eastAsia"/>
              </w:rPr>
            </w:pPr>
            <w:r>
              <w:rPr>
                <w:rFonts w:hint="eastAsia"/>
              </w:rPr>
              <w:t>投资目标</w:t>
            </w:r>
          </w:p>
        </w:tc>
        <w:tc>
          <w:tcPr>
            <w:tcW w:w="5160" w:type="dxa"/>
          </w:tcPr>
          <w:p w:rsidR="00CE19BA" w:rsidRDefault="00CE19BA" w:rsidP="00CE19BA">
            <w:pPr>
              <w:jc w:val="left"/>
              <w:rPr>
                <w:rFonts w:hint="eastAsia"/>
              </w:rPr>
            </w:pPr>
            <w:r>
              <w:rPr>
                <w:rFonts w:hint="eastAsia"/>
              </w:rPr>
              <w:t>本基金在有效控制组合风险并保持良好流动性的前提下，通过专业化行业深度研究分析，力争实现基金资产的长期稳定增值。</w:t>
            </w:r>
          </w:p>
        </w:tc>
      </w:tr>
      <w:tr w:rsidR="00CE19BA" w:rsidTr="00CE19BA">
        <w:tc>
          <w:tcPr>
            <w:tcW w:w="3345" w:type="dxa"/>
          </w:tcPr>
          <w:p w:rsidR="00CE19BA" w:rsidRDefault="00CE19BA" w:rsidP="00CE19BA">
            <w:pPr>
              <w:jc w:val="left"/>
              <w:rPr>
                <w:rFonts w:hint="eastAsia"/>
              </w:rPr>
            </w:pPr>
            <w:r>
              <w:rPr>
                <w:rFonts w:hint="eastAsia"/>
              </w:rPr>
              <w:t>投资策略</w:t>
            </w:r>
          </w:p>
        </w:tc>
        <w:tc>
          <w:tcPr>
            <w:tcW w:w="5160" w:type="dxa"/>
          </w:tcPr>
          <w:p w:rsidR="00CE19BA" w:rsidRDefault="00CE19BA" w:rsidP="00CE19BA">
            <w:pPr>
              <w:jc w:val="left"/>
              <w:rPr>
                <w:rFonts w:hint="eastAsia"/>
              </w:rPr>
            </w:pPr>
            <w:r>
              <w:rPr>
                <w:rFonts w:hint="eastAsia"/>
              </w:rPr>
              <w:t>（一）封闭期投资策略</w:t>
            </w:r>
          </w:p>
          <w:p w:rsidR="00CE19BA" w:rsidRDefault="00CE19BA" w:rsidP="00CE19BA">
            <w:pPr>
              <w:jc w:val="left"/>
              <w:rPr>
                <w:rFonts w:hint="eastAsia"/>
              </w:rPr>
            </w:pPr>
            <w:r>
              <w:rPr>
                <w:rFonts w:hint="eastAsia"/>
              </w:rPr>
              <w:t>1</w:t>
            </w:r>
            <w:r>
              <w:rPr>
                <w:rFonts w:hint="eastAsia"/>
              </w:rPr>
              <w:t>、资产配置策略；</w:t>
            </w:r>
            <w:r>
              <w:rPr>
                <w:rFonts w:hint="eastAsia"/>
              </w:rPr>
              <w:t>2</w:t>
            </w:r>
            <w:r>
              <w:rPr>
                <w:rFonts w:hint="eastAsia"/>
              </w:rPr>
              <w:t>、股票投资策略；</w:t>
            </w:r>
            <w:r>
              <w:rPr>
                <w:rFonts w:hint="eastAsia"/>
              </w:rPr>
              <w:t>3</w:t>
            </w:r>
            <w:r>
              <w:rPr>
                <w:rFonts w:hint="eastAsia"/>
              </w:rPr>
              <w:t>、债券投资策略；</w:t>
            </w:r>
          </w:p>
          <w:p w:rsidR="00CE19BA" w:rsidRDefault="00CE19BA" w:rsidP="00CE19BA">
            <w:pPr>
              <w:jc w:val="left"/>
              <w:rPr>
                <w:rFonts w:hint="eastAsia"/>
              </w:rPr>
            </w:pPr>
            <w:r>
              <w:rPr>
                <w:rFonts w:hint="eastAsia"/>
              </w:rPr>
              <w:t>4</w:t>
            </w:r>
            <w:r>
              <w:rPr>
                <w:rFonts w:hint="eastAsia"/>
              </w:rPr>
              <w:t>、股指期货投资策略；</w:t>
            </w:r>
            <w:r>
              <w:rPr>
                <w:rFonts w:hint="eastAsia"/>
              </w:rPr>
              <w:t>5</w:t>
            </w:r>
            <w:r>
              <w:rPr>
                <w:rFonts w:hint="eastAsia"/>
              </w:rPr>
              <w:t>、国债期货投资策略；</w:t>
            </w:r>
            <w:r>
              <w:rPr>
                <w:rFonts w:hint="eastAsia"/>
              </w:rPr>
              <w:t>6</w:t>
            </w:r>
            <w:r>
              <w:rPr>
                <w:rFonts w:hint="eastAsia"/>
              </w:rPr>
              <w:t>、资产支持证券投资策略；</w:t>
            </w:r>
            <w:r>
              <w:rPr>
                <w:rFonts w:hint="eastAsia"/>
              </w:rPr>
              <w:t>7</w:t>
            </w:r>
            <w:r>
              <w:rPr>
                <w:rFonts w:hint="eastAsia"/>
              </w:rPr>
              <w:t>、股票期权投资策略</w:t>
            </w:r>
            <w:r>
              <w:rPr>
                <w:rFonts w:hint="eastAsia"/>
              </w:rPr>
              <w:t>;8</w:t>
            </w:r>
            <w:r>
              <w:rPr>
                <w:rFonts w:hint="eastAsia"/>
              </w:rPr>
              <w:t>、转融通证券出借业务投资策略；</w:t>
            </w:r>
          </w:p>
          <w:p w:rsidR="00CE19BA" w:rsidRDefault="00CE19BA" w:rsidP="00CE19BA">
            <w:pPr>
              <w:jc w:val="left"/>
              <w:rPr>
                <w:rFonts w:hint="eastAsia"/>
              </w:rPr>
            </w:pPr>
            <w:r>
              <w:rPr>
                <w:rFonts w:hint="eastAsia"/>
              </w:rPr>
              <w:t>（二）开放期投资策略</w:t>
            </w:r>
          </w:p>
          <w:p w:rsidR="00CE19BA" w:rsidRDefault="00CE19BA" w:rsidP="00CE19BA">
            <w:pPr>
              <w:jc w:val="left"/>
              <w:rPr>
                <w:rFonts w:hint="eastAsia"/>
              </w:rPr>
            </w:pPr>
            <w:r>
              <w:rPr>
                <w:rFonts w:hint="eastAsia"/>
              </w:rPr>
              <w:t>本基金以定期开放方式运作，即采取在封闭期内封闭运作、封闭期与封闭期之间定期开放的运作方式。开放期内，基金规模将随着投资人对本基金份额的申购与赎回而不断变化。因此本基金在开放期将保持资产适当的流动性，以应付当时市场条件下的赎回要求，并降低资产</w:t>
            </w:r>
            <w:r>
              <w:rPr>
                <w:rFonts w:hint="eastAsia"/>
              </w:rPr>
              <w:lastRenderedPageBreak/>
              <w:t>的流动性风险，做好流动性管理。</w:t>
            </w:r>
          </w:p>
        </w:tc>
      </w:tr>
      <w:tr w:rsidR="00CE19BA" w:rsidTr="00CE19BA">
        <w:tc>
          <w:tcPr>
            <w:tcW w:w="3345" w:type="dxa"/>
          </w:tcPr>
          <w:p w:rsidR="00CE19BA" w:rsidRDefault="00CE19BA" w:rsidP="00CE19BA">
            <w:pPr>
              <w:jc w:val="left"/>
              <w:rPr>
                <w:rFonts w:hint="eastAsia"/>
              </w:rPr>
            </w:pPr>
            <w:r>
              <w:rPr>
                <w:rFonts w:hint="eastAsia"/>
              </w:rPr>
              <w:lastRenderedPageBreak/>
              <w:t>业绩比较基准</w:t>
            </w:r>
          </w:p>
        </w:tc>
        <w:tc>
          <w:tcPr>
            <w:tcW w:w="5160" w:type="dxa"/>
          </w:tcPr>
          <w:p w:rsidR="00CE19BA" w:rsidRDefault="00CE19BA" w:rsidP="00CE19BA">
            <w:pPr>
              <w:jc w:val="left"/>
              <w:rPr>
                <w:rFonts w:hint="eastAsia"/>
              </w:rPr>
            </w:pPr>
            <w:r>
              <w:rPr>
                <w:rFonts w:hint="eastAsia"/>
              </w:rPr>
              <w:t>中国战略新兴产业成份指数收益率</w:t>
            </w:r>
            <w:r>
              <w:rPr>
                <w:rFonts w:hint="eastAsia"/>
              </w:rPr>
              <w:t>*65%+</w:t>
            </w:r>
            <w:r>
              <w:rPr>
                <w:rFonts w:hint="eastAsia"/>
              </w:rPr>
              <w:t>中证港股通综合指数（人民币）收益率</w:t>
            </w:r>
            <w:r>
              <w:rPr>
                <w:rFonts w:hint="eastAsia"/>
              </w:rPr>
              <w:t>*5%+</w:t>
            </w:r>
            <w:r>
              <w:rPr>
                <w:rFonts w:hint="eastAsia"/>
              </w:rPr>
              <w:t>中债总指数收益率</w:t>
            </w:r>
            <w:r>
              <w:rPr>
                <w:rFonts w:hint="eastAsia"/>
              </w:rPr>
              <w:t>*30%</w:t>
            </w:r>
          </w:p>
        </w:tc>
      </w:tr>
      <w:tr w:rsidR="00CE19BA" w:rsidTr="00CE19BA">
        <w:tc>
          <w:tcPr>
            <w:tcW w:w="3345" w:type="dxa"/>
          </w:tcPr>
          <w:p w:rsidR="00CE19BA" w:rsidRDefault="00CE19BA" w:rsidP="00CE19BA">
            <w:pPr>
              <w:jc w:val="left"/>
              <w:rPr>
                <w:rFonts w:hint="eastAsia"/>
              </w:rPr>
            </w:pPr>
            <w:r>
              <w:rPr>
                <w:rFonts w:hint="eastAsia"/>
              </w:rPr>
              <w:t>风险收益特征</w:t>
            </w:r>
          </w:p>
        </w:tc>
        <w:tc>
          <w:tcPr>
            <w:tcW w:w="5160" w:type="dxa"/>
          </w:tcPr>
          <w:p w:rsidR="00CE19BA" w:rsidRDefault="00CE19BA" w:rsidP="00CE19BA">
            <w:pPr>
              <w:jc w:val="left"/>
              <w:rPr>
                <w:rFonts w:hint="eastAsia"/>
              </w:rPr>
            </w:pPr>
            <w:r>
              <w:rPr>
                <w:rFonts w:hint="eastAsia"/>
              </w:rPr>
              <w:t>本基金为混合型基金，一般而言，其长期平均风险和预期收益率低于股票型基金，高于债券型基金、货币市场基金。本基金可投资港股通股票，除了需要承担与境内证券投资基金类似的市场波动风险等一般投资风险之外，本基金还面临汇率风险、香港市场风险等境外证券市场投资所面临的特别投资风险。本基金可投资科创板股票，会面临科创板机制下因投资标的、市场制度以及交易规则等差异带来的特有风险，包括流动性风险、退市风险和投资集中风险等。</w:t>
            </w:r>
          </w:p>
        </w:tc>
      </w:tr>
      <w:tr w:rsidR="00CE19BA" w:rsidTr="00CE19BA">
        <w:tc>
          <w:tcPr>
            <w:tcW w:w="3345" w:type="dxa"/>
          </w:tcPr>
          <w:p w:rsidR="00CE19BA" w:rsidRDefault="00CE19BA" w:rsidP="00CE19BA">
            <w:pPr>
              <w:jc w:val="left"/>
              <w:rPr>
                <w:rFonts w:hint="eastAsia"/>
              </w:rPr>
            </w:pPr>
            <w:r>
              <w:rPr>
                <w:rFonts w:hint="eastAsia"/>
              </w:rPr>
              <w:t>基金管理人</w:t>
            </w:r>
          </w:p>
        </w:tc>
        <w:tc>
          <w:tcPr>
            <w:tcW w:w="5160" w:type="dxa"/>
          </w:tcPr>
          <w:p w:rsidR="00CE19BA" w:rsidRDefault="00CE19BA" w:rsidP="00CE19BA">
            <w:pPr>
              <w:jc w:val="left"/>
              <w:rPr>
                <w:rFonts w:hint="eastAsia"/>
              </w:rPr>
            </w:pPr>
            <w:r>
              <w:rPr>
                <w:rFonts w:hint="eastAsia"/>
              </w:rPr>
              <w:t>南方基金管理股份有限公司</w:t>
            </w:r>
          </w:p>
        </w:tc>
      </w:tr>
      <w:tr w:rsidR="00CE19BA" w:rsidTr="00CE19BA">
        <w:tc>
          <w:tcPr>
            <w:tcW w:w="3345" w:type="dxa"/>
          </w:tcPr>
          <w:p w:rsidR="00CE19BA" w:rsidRDefault="00CE19BA" w:rsidP="00CE19BA">
            <w:pPr>
              <w:jc w:val="left"/>
              <w:rPr>
                <w:rFonts w:hint="eastAsia"/>
              </w:rPr>
            </w:pPr>
            <w:r>
              <w:rPr>
                <w:rFonts w:hint="eastAsia"/>
              </w:rPr>
              <w:t>基金托管人</w:t>
            </w:r>
          </w:p>
        </w:tc>
        <w:tc>
          <w:tcPr>
            <w:tcW w:w="5160" w:type="dxa"/>
          </w:tcPr>
          <w:p w:rsidR="00CE19BA" w:rsidRDefault="00CE19BA" w:rsidP="00CE19BA">
            <w:pPr>
              <w:jc w:val="left"/>
              <w:rPr>
                <w:rFonts w:hint="eastAsia"/>
              </w:rPr>
            </w:pPr>
            <w:r>
              <w:rPr>
                <w:rFonts w:hint="eastAsia"/>
              </w:rPr>
              <w:t>招商银行股份有限公司</w:t>
            </w:r>
          </w:p>
        </w:tc>
      </w:tr>
    </w:tbl>
    <w:p w:rsidR="00CE19BA" w:rsidRDefault="00CE19BA" w:rsidP="00CE19BA">
      <w:pPr>
        <w:pStyle w:val="-8"/>
        <w:rPr>
          <w:rFonts w:hint="eastAsia"/>
        </w:rPr>
      </w:pPr>
      <w:r>
        <w:rPr>
          <w:rFonts w:hint="eastAsia"/>
        </w:rPr>
        <w:t>注：本基金在交易所行情系统净值揭示等其他信息披露场合下，可简称为“科创板基”。</w:t>
      </w:r>
    </w:p>
    <w:p w:rsidR="00CE19BA" w:rsidRDefault="00CE19BA" w:rsidP="00CE19BA">
      <w:pPr>
        <w:pStyle w:val="-1"/>
        <w:ind w:left="281" w:hanging="281"/>
        <w:rPr>
          <w:rFonts w:hint="eastAsia"/>
        </w:rPr>
      </w:pPr>
      <w:r>
        <w:rPr>
          <w:rFonts w:hint="eastAsia"/>
        </w:rPr>
        <w:t>主要财务指标和基金净值表现</w:t>
      </w:r>
    </w:p>
    <w:p w:rsidR="00CE19BA" w:rsidRDefault="00CE19BA" w:rsidP="00CE19BA">
      <w:pPr>
        <w:pStyle w:val="-2"/>
        <w:spacing w:before="312"/>
        <w:rPr>
          <w:rFonts w:hint="eastAsia"/>
        </w:rPr>
      </w:pPr>
      <w:r>
        <w:rPr>
          <w:rFonts w:hint="eastAsia"/>
        </w:rPr>
        <w:t>主要财务指标</w:t>
      </w:r>
    </w:p>
    <w:p w:rsidR="00CE19BA" w:rsidRDefault="00CE19BA" w:rsidP="00CE19BA">
      <w:pPr>
        <w:jc w:val="right"/>
        <w:rPr>
          <w:rFonts w:hint="eastAsia"/>
        </w:rPr>
      </w:pPr>
      <w:r>
        <w:rPr>
          <w:rFonts w:hint="eastAsia"/>
        </w:rPr>
        <w:t>单位：人民币元</w:t>
      </w:r>
    </w:p>
    <w:tbl>
      <w:tblPr>
        <w:tblStyle w:val="-0"/>
        <w:tblW w:w="0" w:type="auto"/>
        <w:tblLayout w:type="fixed"/>
        <w:tblLook w:val="04A0" w:firstRow="1" w:lastRow="0" w:firstColumn="1" w:lastColumn="0" w:noHBand="0" w:noVBand="1"/>
      </w:tblPr>
      <w:tblGrid>
        <w:gridCol w:w="3345"/>
        <w:gridCol w:w="5160"/>
      </w:tblGrid>
      <w:tr w:rsidR="00CE19BA" w:rsidTr="00CE19BA">
        <w:trPr>
          <w:cnfStyle w:val="100000000000" w:firstRow="1" w:lastRow="0" w:firstColumn="0" w:lastColumn="0" w:oddVBand="0" w:evenVBand="0" w:oddHBand="0" w:evenHBand="0" w:firstRowFirstColumn="0" w:firstRowLastColumn="0" w:lastRowFirstColumn="0" w:lastRowLastColumn="0"/>
        </w:trPr>
        <w:tc>
          <w:tcPr>
            <w:tcW w:w="3345" w:type="dxa"/>
          </w:tcPr>
          <w:p w:rsidR="00CE19BA" w:rsidRDefault="00CE19BA" w:rsidP="00CE19BA">
            <w:pPr>
              <w:jc w:val="center"/>
              <w:rPr>
                <w:rFonts w:hint="eastAsia"/>
              </w:rPr>
            </w:pPr>
            <w:r>
              <w:rPr>
                <w:rFonts w:hint="eastAsia"/>
              </w:rPr>
              <w:t>主要财务指标</w:t>
            </w:r>
          </w:p>
        </w:tc>
        <w:tc>
          <w:tcPr>
            <w:tcW w:w="5160" w:type="dxa"/>
          </w:tcPr>
          <w:p w:rsidR="00CE19BA" w:rsidRDefault="00CE19BA" w:rsidP="00CE19BA">
            <w:pPr>
              <w:jc w:val="center"/>
              <w:rPr>
                <w:rFonts w:hint="eastAsia"/>
              </w:rPr>
            </w:pPr>
            <w:r>
              <w:rPr>
                <w:rFonts w:hint="eastAsia"/>
              </w:rPr>
              <w:t>2020</w:t>
            </w:r>
            <w:r>
              <w:rPr>
                <w:rFonts w:hint="eastAsia"/>
              </w:rPr>
              <w:t>年</w:t>
            </w:r>
            <w:r>
              <w:rPr>
                <w:rFonts w:hint="eastAsia"/>
              </w:rPr>
              <w:t>7</w:t>
            </w:r>
            <w:r>
              <w:rPr>
                <w:rFonts w:hint="eastAsia"/>
              </w:rPr>
              <w:t>月</w:t>
            </w:r>
            <w:r>
              <w:rPr>
                <w:rFonts w:hint="eastAsia"/>
              </w:rPr>
              <w:t>28</w:t>
            </w:r>
            <w:r>
              <w:rPr>
                <w:rFonts w:hint="eastAsia"/>
              </w:rPr>
              <w:t>日</w:t>
            </w:r>
            <w:r>
              <w:rPr>
                <w:rFonts w:hint="eastAsia"/>
              </w:rPr>
              <w:t>(</w:t>
            </w:r>
            <w:r>
              <w:rPr>
                <w:rFonts w:hint="eastAsia"/>
              </w:rPr>
              <w:t>基金合同生效日</w:t>
            </w:r>
            <w:r>
              <w:rPr>
                <w:rFonts w:hint="eastAsia"/>
              </w:rPr>
              <w:t>)-2020</w:t>
            </w:r>
            <w:r>
              <w:rPr>
                <w:rFonts w:hint="eastAsia"/>
              </w:rPr>
              <w:t>年</w:t>
            </w:r>
            <w:r>
              <w:rPr>
                <w:rFonts w:hint="eastAsia"/>
              </w:rPr>
              <w:t>9</w:t>
            </w:r>
            <w:r>
              <w:rPr>
                <w:rFonts w:hint="eastAsia"/>
              </w:rPr>
              <w:t>月</w:t>
            </w:r>
            <w:r>
              <w:rPr>
                <w:rFonts w:hint="eastAsia"/>
              </w:rPr>
              <w:t>30</w:t>
            </w:r>
            <w:r>
              <w:rPr>
                <w:rFonts w:hint="eastAsia"/>
              </w:rPr>
              <w:t>日</w:t>
            </w:r>
          </w:p>
        </w:tc>
      </w:tr>
      <w:tr w:rsidR="00CE19BA" w:rsidTr="00CE19BA">
        <w:tc>
          <w:tcPr>
            <w:tcW w:w="3345" w:type="dxa"/>
          </w:tcPr>
          <w:p w:rsidR="00CE19BA" w:rsidRDefault="00CE19BA" w:rsidP="00CE19BA">
            <w:pPr>
              <w:jc w:val="left"/>
              <w:rPr>
                <w:rFonts w:hint="eastAsia"/>
              </w:rPr>
            </w:pPr>
            <w:r>
              <w:rPr>
                <w:rFonts w:hint="eastAsia"/>
              </w:rPr>
              <w:t>1.</w:t>
            </w:r>
            <w:r>
              <w:rPr>
                <w:rFonts w:hint="eastAsia"/>
              </w:rPr>
              <w:t>本期已实现收益</w:t>
            </w:r>
          </w:p>
        </w:tc>
        <w:tc>
          <w:tcPr>
            <w:tcW w:w="5160" w:type="dxa"/>
          </w:tcPr>
          <w:p w:rsidR="00CE19BA" w:rsidRDefault="00CE19BA" w:rsidP="00CE19BA">
            <w:pPr>
              <w:jc w:val="right"/>
              <w:rPr>
                <w:rFonts w:hint="eastAsia"/>
              </w:rPr>
            </w:pPr>
            <w:r>
              <w:t>-26,066,947.14</w:t>
            </w:r>
          </w:p>
        </w:tc>
      </w:tr>
      <w:tr w:rsidR="00CE19BA" w:rsidTr="00CE19BA">
        <w:tc>
          <w:tcPr>
            <w:tcW w:w="3345" w:type="dxa"/>
          </w:tcPr>
          <w:p w:rsidR="00CE19BA" w:rsidRDefault="00CE19BA" w:rsidP="00CE19BA">
            <w:pPr>
              <w:jc w:val="left"/>
              <w:rPr>
                <w:rFonts w:hint="eastAsia"/>
              </w:rPr>
            </w:pPr>
            <w:r>
              <w:rPr>
                <w:rFonts w:hint="eastAsia"/>
              </w:rPr>
              <w:t>2.</w:t>
            </w:r>
            <w:r>
              <w:rPr>
                <w:rFonts w:hint="eastAsia"/>
              </w:rPr>
              <w:t>本期利润</w:t>
            </w:r>
          </w:p>
        </w:tc>
        <w:tc>
          <w:tcPr>
            <w:tcW w:w="5160" w:type="dxa"/>
          </w:tcPr>
          <w:p w:rsidR="00CE19BA" w:rsidRDefault="00CE19BA" w:rsidP="00CE19BA">
            <w:pPr>
              <w:jc w:val="right"/>
              <w:rPr>
                <w:rFonts w:hint="eastAsia"/>
              </w:rPr>
            </w:pPr>
            <w:r>
              <w:t>-289,403,530.28</w:t>
            </w:r>
          </w:p>
        </w:tc>
      </w:tr>
      <w:tr w:rsidR="00CE19BA" w:rsidTr="00CE19BA">
        <w:tc>
          <w:tcPr>
            <w:tcW w:w="3345" w:type="dxa"/>
          </w:tcPr>
          <w:p w:rsidR="00CE19BA" w:rsidRDefault="00CE19BA" w:rsidP="00CE19BA">
            <w:pPr>
              <w:jc w:val="left"/>
              <w:rPr>
                <w:rFonts w:hint="eastAsia"/>
              </w:rPr>
            </w:pPr>
            <w:r>
              <w:rPr>
                <w:rFonts w:hint="eastAsia"/>
              </w:rPr>
              <w:t>3.</w:t>
            </w:r>
            <w:r>
              <w:rPr>
                <w:rFonts w:hint="eastAsia"/>
              </w:rPr>
              <w:t>加权平均基金份额本期利润</w:t>
            </w:r>
          </w:p>
        </w:tc>
        <w:tc>
          <w:tcPr>
            <w:tcW w:w="5160" w:type="dxa"/>
          </w:tcPr>
          <w:p w:rsidR="00CE19BA" w:rsidRDefault="00CE19BA" w:rsidP="00CE19BA">
            <w:pPr>
              <w:jc w:val="right"/>
              <w:rPr>
                <w:rFonts w:hint="eastAsia"/>
              </w:rPr>
            </w:pPr>
            <w:r>
              <w:t>-0.0975</w:t>
            </w:r>
          </w:p>
        </w:tc>
      </w:tr>
      <w:tr w:rsidR="00CE19BA" w:rsidTr="00CE19BA">
        <w:tc>
          <w:tcPr>
            <w:tcW w:w="3345" w:type="dxa"/>
          </w:tcPr>
          <w:p w:rsidR="00CE19BA" w:rsidRDefault="00CE19BA" w:rsidP="00CE19BA">
            <w:pPr>
              <w:jc w:val="left"/>
              <w:rPr>
                <w:rFonts w:hint="eastAsia"/>
              </w:rPr>
            </w:pPr>
            <w:r>
              <w:rPr>
                <w:rFonts w:hint="eastAsia"/>
              </w:rPr>
              <w:t>4.</w:t>
            </w:r>
            <w:r>
              <w:rPr>
                <w:rFonts w:hint="eastAsia"/>
              </w:rPr>
              <w:t>期末基金资产净值</w:t>
            </w:r>
          </w:p>
        </w:tc>
        <w:tc>
          <w:tcPr>
            <w:tcW w:w="5160" w:type="dxa"/>
          </w:tcPr>
          <w:p w:rsidR="00CE19BA" w:rsidRDefault="00CE19BA" w:rsidP="00CE19BA">
            <w:pPr>
              <w:jc w:val="right"/>
              <w:rPr>
                <w:rFonts w:hint="eastAsia"/>
              </w:rPr>
            </w:pPr>
            <w:r>
              <w:t>2,677,627,020.24</w:t>
            </w:r>
          </w:p>
        </w:tc>
      </w:tr>
      <w:tr w:rsidR="00CE19BA" w:rsidTr="00CE19BA">
        <w:tc>
          <w:tcPr>
            <w:tcW w:w="3345" w:type="dxa"/>
          </w:tcPr>
          <w:p w:rsidR="00CE19BA" w:rsidRDefault="00CE19BA" w:rsidP="00CE19BA">
            <w:pPr>
              <w:jc w:val="left"/>
              <w:rPr>
                <w:rFonts w:hint="eastAsia"/>
              </w:rPr>
            </w:pPr>
            <w:r>
              <w:rPr>
                <w:rFonts w:hint="eastAsia"/>
              </w:rPr>
              <w:t>5.</w:t>
            </w:r>
            <w:r>
              <w:rPr>
                <w:rFonts w:hint="eastAsia"/>
              </w:rPr>
              <w:t>期末基金份额净值</w:t>
            </w:r>
          </w:p>
        </w:tc>
        <w:tc>
          <w:tcPr>
            <w:tcW w:w="5160" w:type="dxa"/>
          </w:tcPr>
          <w:p w:rsidR="00CE19BA" w:rsidRDefault="00CE19BA" w:rsidP="00CE19BA">
            <w:pPr>
              <w:jc w:val="right"/>
              <w:rPr>
                <w:rFonts w:hint="eastAsia"/>
              </w:rPr>
            </w:pPr>
            <w:r>
              <w:t>0.9025</w:t>
            </w:r>
          </w:p>
        </w:tc>
      </w:tr>
    </w:tbl>
    <w:p w:rsidR="00CE19BA" w:rsidRDefault="00CE19BA" w:rsidP="00CE19BA">
      <w:pPr>
        <w:pStyle w:val="-8"/>
        <w:rPr>
          <w:rFonts w:hint="eastAsia"/>
        </w:rPr>
      </w:pPr>
      <w:r>
        <w:rPr>
          <w:rFonts w:hint="eastAsia"/>
        </w:rPr>
        <w:t>注：1、上述基金业绩指标不包括持有人认购或交易基金的各项费用，计入费用后实际收益水平要低于所列数字；</w:t>
      </w:r>
    </w:p>
    <w:p w:rsidR="00CE19BA" w:rsidRDefault="00CE19BA" w:rsidP="00CE19BA">
      <w:pPr>
        <w:pStyle w:val="-"/>
        <w:ind w:firstLine="420"/>
        <w:rPr>
          <w:rFonts w:hint="eastAsia"/>
        </w:rPr>
      </w:pPr>
      <w:r>
        <w:rPr>
          <w:rFonts w:hint="eastAsia"/>
        </w:rPr>
        <w:t>2、本期已实现收益指基金本期利息收入、投资收益、其他收入(不含公允价值变动收益)扣除相关费用后的余额，本期利润为本期已实现收益加上本期公允价值变动收益；</w:t>
      </w:r>
    </w:p>
    <w:p w:rsidR="00CE19BA" w:rsidRDefault="00CE19BA" w:rsidP="00CE19BA">
      <w:pPr>
        <w:pStyle w:val="-"/>
        <w:ind w:firstLine="420"/>
        <w:rPr>
          <w:rFonts w:hint="eastAsia"/>
        </w:rPr>
      </w:pPr>
      <w:r>
        <w:rPr>
          <w:rFonts w:hint="eastAsia"/>
        </w:rPr>
        <w:t>3、本基金合同于2020年7月28日生效，截至本报告期末基金成立未满一季度。</w:t>
      </w:r>
    </w:p>
    <w:p w:rsidR="00CE19BA" w:rsidRDefault="00CE19BA" w:rsidP="00CE19BA">
      <w:pPr>
        <w:pStyle w:val="-2"/>
        <w:spacing w:before="312"/>
        <w:rPr>
          <w:rFonts w:hint="eastAsia"/>
        </w:rPr>
      </w:pPr>
      <w:r>
        <w:rPr>
          <w:rFonts w:hint="eastAsia"/>
        </w:rPr>
        <w:t>基金净值表现</w:t>
      </w:r>
    </w:p>
    <w:p w:rsidR="00CE19BA" w:rsidRDefault="00CE19BA" w:rsidP="00CE19BA">
      <w:pPr>
        <w:pStyle w:val="-3"/>
        <w:spacing w:before="156" w:after="156"/>
        <w:rPr>
          <w:rFonts w:hint="eastAsia"/>
        </w:rPr>
      </w:pPr>
      <w:r>
        <w:rPr>
          <w:rFonts w:hint="eastAsia"/>
        </w:rPr>
        <w:t>本报告期基金份额净值增长率及其与同期业绩比较基准收益率的比较</w:t>
      </w:r>
    </w:p>
    <w:tbl>
      <w:tblPr>
        <w:tblStyle w:val="-0"/>
        <w:tblW w:w="8503" w:type="dxa"/>
        <w:tblLayout w:type="fixed"/>
        <w:tblLook w:val="04A0" w:firstRow="1" w:lastRow="0" w:firstColumn="1" w:lastColumn="0" w:noHBand="0" w:noVBand="1"/>
      </w:tblPr>
      <w:tblGrid>
        <w:gridCol w:w="1429"/>
        <w:gridCol w:w="1315"/>
        <w:gridCol w:w="1315"/>
        <w:gridCol w:w="1315"/>
        <w:gridCol w:w="1315"/>
        <w:gridCol w:w="907"/>
        <w:gridCol w:w="907"/>
      </w:tblGrid>
      <w:tr w:rsidR="00CE19BA" w:rsidTr="00CE19BA">
        <w:trPr>
          <w:cnfStyle w:val="100000000000" w:firstRow="1" w:lastRow="0" w:firstColumn="0" w:lastColumn="0" w:oddVBand="0" w:evenVBand="0" w:oddHBand="0" w:evenHBand="0" w:firstRowFirstColumn="0" w:firstRowLastColumn="0" w:lastRowFirstColumn="0" w:lastRowLastColumn="0"/>
        </w:trPr>
        <w:tc>
          <w:tcPr>
            <w:tcW w:w="1429" w:type="dxa"/>
          </w:tcPr>
          <w:p w:rsidR="00CE19BA" w:rsidRDefault="00CE19BA" w:rsidP="00CE19BA">
            <w:pPr>
              <w:jc w:val="center"/>
              <w:rPr>
                <w:rFonts w:hint="eastAsia"/>
              </w:rPr>
            </w:pPr>
            <w:r>
              <w:rPr>
                <w:rFonts w:hint="eastAsia"/>
              </w:rPr>
              <w:t>阶段</w:t>
            </w:r>
          </w:p>
        </w:tc>
        <w:tc>
          <w:tcPr>
            <w:tcW w:w="1315" w:type="dxa"/>
          </w:tcPr>
          <w:p w:rsidR="00CE19BA" w:rsidRDefault="00CE19BA" w:rsidP="00CE19BA">
            <w:pPr>
              <w:jc w:val="center"/>
              <w:rPr>
                <w:rFonts w:hint="eastAsia"/>
              </w:rPr>
            </w:pPr>
            <w:r>
              <w:rPr>
                <w:rFonts w:hint="eastAsia"/>
              </w:rPr>
              <w:t>份额净值增长率①</w:t>
            </w:r>
          </w:p>
        </w:tc>
        <w:tc>
          <w:tcPr>
            <w:tcW w:w="1315" w:type="dxa"/>
          </w:tcPr>
          <w:p w:rsidR="00CE19BA" w:rsidRDefault="00CE19BA" w:rsidP="00CE19BA">
            <w:pPr>
              <w:jc w:val="center"/>
              <w:rPr>
                <w:rFonts w:hint="eastAsia"/>
              </w:rPr>
            </w:pPr>
            <w:r>
              <w:rPr>
                <w:rFonts w:hint="eastAsia"/>
              </w:rPr>
              <w:t>份额净值增长率标准差②</w:t>
            </w:r>
          </w:p>
        </w:tc>
        <w:tc>
          <w:tcPr>
            <w:tcW w:w="1315" w:type="dxa"/>
          </w:tcPr>
          <w:p w:rsidR="00CE19BA" w:rsidRDefault="00CE19BA" w:rsidP="00CE19BA">
            <w:pPr>
              <w:jc w:val="center"/>
              <w:rPr>
                <w:rFonts w:hint="eastAsia"/>
              </w:rPr>
            </w:pPr>
            <w:r>
              <w:rPr>
                <w:rFonts w:hint="eastAsia"/>
              </w:rPr>
              <w:t>业绩比较基准收益率③</w:t>
            </w:r>
          </w:p>
        </w:tc>
        <w:tc>
          <w:tcPr>
            <w:tcW w:w="1315" w:type="dxa"/>
          </w:tcPr>
          <w:p w:rsidR="00CE19BA" w:rsidRDefault="00CE19BA" w:rsidP="00CE19BA">
            <w:pPr>
              <w:jc w:val="center"/>
              <w:rPr>
                <w:rFonts w:hint="eastAsia"/>
              </w:rPr>
            </w:pPr>
            <w:r>
              <w:rPr>
                <w:rFonts w:hint="eastAsia"/>
              </w:rPr>
              <w:t>业绩比较基准收益率标准差④</w:t>
            </w:r>
          </w:p>
        </w:tc>
        <w:tc>
          <w:tcPr>
            <w:tcW w:w="907" w:type="dxa"/>
          </w:tcPr>
          <w:p w:rsidR="00CE19BA" w:rsidRDefault="00CE19BA" w:rsidP="00CE19BA">
            <w:pPr>
              <w:jc w:val="center"/>
              <w:rPr>
                <w:rFonts w:hint="eastAsia"/>
              </w:rPr>
            </w:pPr>
            <w:r>
              <w:rPr>
                <w:rFonts w:hint="eastAsia"/>
              </w:rPr>
              <w:t>①</w:t>
            </w:r>
            <w:r>
              <w:rPr>
                <w:rFonts w:hint="eastAsia"/>
              </w:rPr>
              <w:t>-</w:t>
            </w:r>
            <w:r>
              <w:rPr>
                <w:rFonts w:hint="eastAsia"/>
              </w:rPr>
              <w:t>③</w:t>
            </w:r>
          </w:p>
        </w:tc>
        <w:tc>
          <w:tcPr>
            <w:tcW w:w="907" w:type="dxa"/>
          </w:tcPr>
          <w:p w:rsidR="00CE19BA" w:rsidRDefault="00CE19BA" w:rsidP="00CE19BA">
            <w:pPr>
              <w:jc w:val="center"/>
              <w:rPr>
                <w:rFonts w:hint="eastAsia"/>
              </w:rPr>
            </w:pPr>
            <w:r>
              <w:rPr>
                <w:rFonts w:hint="eastAsia"/>
              </w:rPr>
              <w:t>②</w:t>
            </w:r>
            <w:r>
              <w:rPr>
                <w:rFonts w:hint="eastAsia"/>
              </w:rPr>
              <w:t>-</w:t>
            </w:r>
            <w:r>
              <w:rPr>
                <w:rFonts w:hint="eastAsia"/>
              </w:rPr>
              <w:t>④</w:t>
            </w:r>
          </w:p>
        </w:tc>
      </w:tr>
      <w:tr w:rsidR="00CE19BA" w:rsidTr="00CE19BA">
        <w:tc>
          <w:tcPr>
            <w:tcW w:w="1429" w:type="dxa"/>
          </w:tcPr>
          <w:p w:rsidR="00CE19BA" w:rsidRDefault="00CE19BA" w:rsidP="00CE19BA">
            <w:pPr>
              <w:jc w:val="left"/>
              <w:rPr>
                <w:rFonts w:hint="eastAsia"/>
              </w:rPr>
            </w:pPr>
            <w:r>
              <w:rPr>
                <w:rFonts w:hint="eastAsia"/>
              </w:rPr>
              <w:t>自基金合同</w:t>
            </w:r>
            <w:r>
              <w:rPr>
                <w:rFonts w:hint="eastAsia"/>
              </w:rPr>
              <w:lastRenderedPageBreak/>
              <w:t>生效起至今</w:t>
            </w:r>
          </w:p>
        </w:tc>
        <w:tc>
          <w:tcPr>
            <w:tcW w:w="1315" w:type="dxa"/>
          </w:tcPr>
          <w:p w:rsidR="00CE19BA" w:rsidRDefault="00CE19BA" w:rsidP="00CE19BA">
            <w:pPr>
              <w:jc w:val="right"/>
              <w:rPr>
                <w:rFonts w:hint="eastAsia"/>
              </w:rPr>
            </w:pPr>
            <w:r>
              <w:lastRenderedPageBreak/>
              <w:t>-9.75%</w:t>
            </w:r>
          </w:p>
        </w:tc>
        <w:tc>
          <w:tcPr>
            <w:tcW w:w="1315" w:type="dxa"/>
          </w:tcPr>
          <w:p w:rsidR="00CE19BA" w:rsidRDefault="00CE19BA" w:rsidP="00CE19BA">
            <w:pPr>
              <w:jc w:val="right"/>
              <w:rPr>
                <w:rFonts w:hint="eastAsia"/>
              </w:rPr>
            </w:pPr>
            <w:r>
              <w:t>1.02%</w:t>
            </w:r>
          </w:p>
        </w:tc>
        <w:tc>
          <w:tcPr>
            <w:tcW w:w="1315" w:type="dxa"/>
          </w:tcPr>
          <w:p w:rsidR="00CE19BA" w:rsidRDefault="00CE19BA" w:rsidP="00CE19BA">
            <w:pPr>
              <w:jc w:val="right"/>
              <w:rPr>
                <w:rFonts w:hint="eastAsia"/>
              </w:rPr>
            </w:pPr>
            <w:r>
              <w:t>-1.24%</w:t>
            </w:r>
          </w:p>
        </w:tc>
        <w:tc>
          <w:tcPr>
            <w:tcW w:w="1315" w:type="dxa"/>
          </w:tcPr>
          <w:p w:rsidR="00CE19BA" w:rsidRDefault="00CE19BA" w:rsidP="00CE19BA">
            <w:pPr>
              <w:jc w:val="right"/>
              <w:rPr>
                <w:rFonts w:hint="eastAsia"/>
              </w:rPr>
            </w:pPr>
            <w:r>
              <w:t>0.99%</w:t>
            </w:r>
          </w:p>
        </w:tc>
        <w:tc>
          <w:tcPr>
            <w:tcW w:w="907" w:type="dxa"/>
          </w:tcPr>
          <w:p w:rsidR="00CE19BA" w:rsidRDefault="00CE19BA" w:rsidP="00CE19BA">
            <w:pPr>
              <w:jc w:val="right"/>
              <w:rPr>
                <w:rFonts w:hint="eastAsia"/>
              </w:rPr>
            </w:pPr>
            <w:r>
              <w:t>-8.51%</w:t>
            </w:r>
          </w:p>
        </w:tc>
        <w:tc>
          <w:tcPr>
            <w:tcW w:w="907" w:type="dxa"/>
          </w:tcPr>
          <w:p w:rsidR="00CE19BA" w:rsidRDefault="00CE19BA" w:rsidP="00CE19BA">
            <w:pPr>
              <w:jc w:val="right"/>
              <w:rPr>
                <w:rFonts w:hint="eastAsia"/>
              </w:rPr>
            </w:pPr>
            <w:r>
              <w:t>0.03%</w:t>
            </w:r>
          </w:p>
        </w:tc>
      </w:tr>
    </w:tbl>
    <w:p w:rsidR="00CE19BA" w:rsidRDefault="00CE19BA" w:rsidP="00CE19BA">
      <w:pPr>
        <w:pStyle w:val="-"/>
        <w:ind w:firstLine="420"/>
        <w:rPr>
          <w:rFonts w:hint="eastAsia"/>
        </w:rPr>
      </w:pPr>
      <w:r>
        <w:rPr>
          <w:rFonts w:hint="eastAsia"/>
        </w:rPr>
        <w:t>本基金合同于2020年7月28日生效，截至本报告期末基金成立未满一季度。</w:t>
      </w:r>
    </w:p>
    <w:p w:rsidR="00CE19BA" w:rsidRDefault="00CE19BA" w:rsidP="00CE19BA">
      <w:pPr>
        <w:pStyle w:val="-3"/>
        <w:spacing w:before="156" w:after="156"/>
        <w:rPr>
          <w:rFonts w:hint="eastAsia"/>
        </w:rPr>
      </w:pPr>
      <w:r>
        <w:rPr>
          <w:rFonts w:hint="eastAsia"/>
        </w:rPr>
        <w:t>自基金合同生效以来基金份额累计净值增长率变动及其与同期业绩比较基准收益率变动的比较</w:t>
      </w:r>
    </w:p>
    <w:p w:rsidR="00CE19BA" w:rsidRDefault="00CE19BA" w:rsidP="00CE19BA">
      <w:pPr>
        <w:rPr>
          <w:rFonts w:hint="eastAsia"/>
        </w:rPr>
      </w:pPr>
      <w:r>
        <w:rPr>
          <w:rFonts w:hint="eastAsia"/>
          <w:noProof/>
        </w:rPr>
        <w:drawing>
          <wp:inline distT="0" distB="0" distL="0" distR="0">
            <wp:extent cx="5274310" cy="3937635"/>
            <wp:effectExtent l="0" t="0" r="2540" b="5715"/>
            <wp:docPr id="1" name="图片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274310" cy="3937635"/>
                    </a:xfrm>
                    <a:prstGeom prst="rect">
                      <a:avLst/>
                    </a:prstGeom>
                  </pic:spPr>
                </pic:pic>
              </a:graphicData>
            </a:graphic>
          </wp:inline>
        </w:drawing>
      </w:r>
    </w:p>
    <w:p w:rsidR="00CE19BA" w:rsidRDefault="00CE19BA" w:rsidP="00CE19BA">
      <w:pPr>
        <w:pStyle w:val="-8"/>
        <w:rPr>
          <w:rFonts w:hint="eastAsia"/>
        </w:rPr>
      </w:pPr>
      <w:r>
        <w:rPr>
          <w:rFonts w:hint="eastAsia"/>
        </w:rPr>
        <w:t>注：本基金合同于2020年7月28日生效，截至本报告期末基金成立未满一年；自基金成立日起6个月内为建仓期，截至报告期末基金尚未完成建仓。</w:t>
      </w:r>
    </w:p>
    <w:p w:rsidR="00CE19BA" w:rsidRDefault="00CE19BA" w:rsidP="00CE19BA">
      <w:pPr>
        <w:pStyle w:val="-1"/>
        <w:ind w:left="281" w:hanging="281"/>
        <w:rPr>
          <w:rFonts w:hint="eastAsia"/>
        </w:rPr>
      </w:pPr>
      <w:r>
        <w:rPr>
          <w:rFonts w:hint="eastAsia"/>
        </w:rPr>
        <w:t>管理人报告</w:t>
      </w:r>
    </w:p>
    <w:p w:rsidR="00CE19BA" w:rsidRDefault="00CE19BA" w:rsidP="00CE19BA">
      <w:pPr>
        <w:pStyle w:val="-2"/>
        <w:spacing w:before="312"/>
        <w:rPr>
          <w:rFonts w:hint="eastAsia"/>
        </w:rPr>
      </w:pPr>
      <w:r>
        <w:rPr>
          <w:rFonts w:hint="eastAsia"/>
        </w:rPr>
        <w:t>基金经理（或基金经理小组）简介</w:t>
      </w:r>
    </w:p>
    <w:tbl>
      <w:tblPr>
        <w:tblStyle w:val="-0"/>
        <w:tblW w:w="0" w:type="auto"/>
        <w:tblLayout w:type="fixed"/>
        <w:tblLook w:val="04A0" w:firstRow="1" w:lastRow="0" w:firstColumn="1" w:lastColumn="0" w:noHBand="0" w:noVBand="1"/>
      </w:tblPr>
      <w:tblGrid>
        <w:gridCol w:w="862"/>
        <w:gridCol w:w="851"/>
        <w:gridCol w:w="1117"/>
        <w:gridCol w:w="1117"/>
        <w:gridCol w:w="703"/>
        <w:gridCol w:w="3856"/>
      </w:tblGrid>
      <w:tr w:rsidR="00CE19BA" w:rsidTr="00663A15">
        <w:trPr>
          <w:cnfStyle w:val="100000000000" w:firstRow="1" w:lastRow="0" w:firstColumn="0" w:lastColumn="0" w:oddVBand="0" w:evenVBand="0" w:oddHBand="0" w:evenHBand="0" w:firstRowFirstColumn="0" w:firstRowLastColumn="0" w:lastRowFirstColumn="0" w:lastRowLastColumn="0"/>
        </w:trPr>
        <w:tc>
          <w:tcPr>
            <w:tcW w:w="862" w:type="dxa"/>
            <w:vMerge w:val="restart"/>
          </w:tcPr>
          <w:p w:rsidR="00CE19BA" w:rsidRDefault="00CE19BA" w:rsidP="00CE19BA">
            <w:pPr>
              <w:jc w:val="center"/>
              <w:rPr>
                <w:rFonts w:hint="eastAsia"/>
              </w:rPr>
            </w:pPr>
            <w:r>
              <w:rPr>
                <w:rFonts w:hint="eastAsia"/>
              </w:rPr>
              <w:t>姓名</w:t>
            </w:r>
          </w:p>
        </w:tc>
        <w:tc>
          <w:tcPr>
            <w:tcW w:w="851" w:type="dxa"/>
            <w:vMerge w:val="restart"/>
          </w:tcPr>
          <w:p w:rsidR="00CE19BA" w:rsidRDefault="00CE19BA" w:rsidP="00CE19BA">
            <w:pPr>
              <w:jc w:val="center"/>
              <w:rPr>
                <w:rFonts w:hint="eastAsia"/>
              </w:rPr>
            </w:pPr>
            <w:r>
              <w:rPr>
                <w:rFonts w:hint="eastAsia"/>
              </w:rPr>
              <w:t>职务</w:t>
            </w:r>
          </w:p>
        </w:tc>
        <w:tc>
          <w:tcPr>
            <w:tcW w:w="2234" w:type="dxa"/>
            <w:gridSpan w:val="2"/>
            <w:tcBorders>
              <w:bottom w:val="single" w:sz="4" w:space="0" w:color="auto"/>
            </w:tcBorders>
          </w:tcPr>
          <w:p w:rsidR="00CE19BA" w:rsidRDefault="00CE19BA" w:rsidP="00CE19BA">
            <w:pPr>
              <w:jc w:val="center"/>
              <w:rPr>
                <w:rFonts w:hint="eastAsia"/>
              </w:rPr>
            </w:pPr>
            <w:r>
              <w:rPr>
                <w:rFonts w:hint="eastAsia"/>
              </w:rPr>
              <w:t>任本基金的基金经理期限</w:t>
            </w:r>
          </w:p>
        </w:tc>
        <w:tc>
          <w:tcPr>
            <w:tcW w:w="703" w:type="dxa"/>
            <w:vMerge w:val="restart"/>
          </w:tcPr>
          <w:p w:rsidR="00CE19BA" w:rsidRDefault="00CE19BA" w:rsidP="00CE19BA">
            <w:pPr>
              <w:jc w:val="center"/>
              <w:rPr>
                <w:rFonts w:hint="eastAsia"/>
              </w:rPr>
            </w:pPr>
            <w:r>
              <w:rPr>
                <w:rFonts w:hint="eastAsia"/>
              </w:rPr>
              <w:t>证券从业年限</w:t>
            </w:r>
          </w:p>
        </w:tc>
        <w:tc>
          <w:tcPr>
            <w:tcW w:w="3856" w:type="dxa"/>
            <w:vMerge w:val="restart"/>
          </w:tcPr>
          <w:p w:rsidR="00CE19BA" w:rsidRDefault="00CE19BA" w:rsidP="00CE19BA">
            <w:pPr>
              <w:jc w:val="center"/>
              <w:rPr>
                <w:rFonts w:hint="eastAsia"/>
              </w:rPr>
            </w:pPr>
            <w:r>
              <w:rPr>
                <w:rFonts w:hint="eastAsia"/>
              </w:rPr>
              <w:t>说明</w:t>
            </w:r>
          </w:p>
        </w:tc>
      </w:tr>
      <w:tr w:rsidR="00CE19BA" w:rsidTr="00CE19BA">
        <w:tc>
          <w:tcPr>
            <w:tcW w:w="862" w:type="dxa"/>
            <w:vMerge/>
          </w:tcPr>
          <w:p w:rsidR="00CE19BA" w:rsidRDefault="00CE19BA" w:rsidP="00CE19BA">
            <w:pPr>
              <w:jc w:val="left"/>
              <w:rPr>
                <w:rFonts w:hint="eastAsia"/>
              </w:rPr>
            </w:pPr>
          </w:p>
        </w:tc>
        <w:tc>
          <w:tcPr>
            <w:tcW w:w="851" w:type="dxa"/>
            <w:vMerge/>
          </w:tcPr>
          <w:p w:rsidR="00CE19BA" w:rsidRDefault="00CE19BA" w:rsidP="00CE19BA">
            <w:pPr>
              <w:jc w:val="left"/>
              <w:rPr>
                <w:rFonts w:hint="eastAsia"/>
              </w:rPr>
            </w:pPr>
          </w:p>
        </w:tc>
        <w:tc>
          <w:tcPr>
            <w:tcW w:w="1117" w:type="dxa"/>
            <w:shd w:val="clear" w:color="auto" w:fill="BFBFBF"/>
          </w:tcPr>
          <w:p w:rsidR="00CE19BA" w:rsidRDefault="00CE19BA" w:rsidP="00CE19BA">
            <w:pPr>
              <w:jc w:val="center"/>
              <w:rPr>
                <w:rFonts w:hint="eastAsia"/>
              </w:rPr>
            </w:pPr>
            <w:r>
              <w:rPr>
                <w:rFonts w:hint="eastAsia"/>
              </w:rPr>
              <w:t>任职日期</w:t>
            </w:r>
          </w:p>
        </w:tc>
        <w:tc>
          <w:tcPr>
            <w:tcW w:w="1117" w:type="dxa"/>
            <w:shd w:val="clear" w:color="auto" w:fill="BFBFBF"/>
          </w:tcPr>
          <w:p w:rsidR="00CE19BA" w:rsidRDefault="00CE19BA" w:rsidP="00CE19BA">
            <w:pPr>
              <w:jc w:val="center"/>
              <w:rPr>
                <w:rFonts w:hint="eastAsia"/>
              </w:rPr>
            </w:pPr>
            <w:r>
              <w:rPr>
                <w:rFonts w:hint="eastAsia"/>
              </w:rPr>
              <w:t>离任日期</w:t>
            </w:r>
          </w:p>
        </w:tc>
        <w:tc>
          <w:tcPr>
            <w:tcW w:w="703" w:type="dxa"/>
            <w:vMerge/>
          </w:tcPr>
          <w:p w:rsidR="00CE19BA" w:rsidRDefault="00CE19BA" w:rsidP="00CE19BA">
            <w:pPr>
              <w:jc w:val="left"/>
              <w:rPr>
                <w:rFonts w:hint="eastAsia"/>
              </w:rPr>
            </w:pPr>
          </w:p>
        </w:tc>
        <w:tc>
          <w:tcPr>
            <w:tcW w:w="3856" w:type="dxa"/>
            <w:vMerge/>
          </w:tcPr>
          <w:p w:rsidR="00CE19BA" w:rsidRDefault="00CE19BA" w:rsidP="00CE19BA">
            <w:pPr>
              <w:jc w:val="left"/>
              <w:rPr>
                <w:rFonts w:hint="eastAsia"/>
              </w:rPr>
            </w:pPr>
          </w:p>
        </w:tc>
      </w:tr>
      <w:tr w:rsidR="00CE19BA" w:rsidTr="00CE19BA">
        <w:tc>
          <w:tcPr>
            <w:tcW w:w="862" w:type="dxa"/>
          </w:tcPr>
          <w:p w:rsidR="00CE19BA" w:rsidRDefault="00CE19BA" w:rsidP="00CE19BA">
            <w:pPr>
              <w:jc w:val="left"/>
              <w:rPr>
                <w:rFonts w:hint="eastAsia"/>
              </w:rPr>
            </w:pPr>
            <w:r>
              <w:rPr>
                <w:rFonts w:hint="eastAsia"/>
              </w:rPr>
              <w:t>茅炜</w:t>
            </w:r>
          </w:p>
        </w:tc>
        <w:tc>
          <w:tcPr>
            <w:tcW w:w="851" w:type="dxa"/>
          </w:tcPr>
          <w:p w:rsidR="00CE19BA" w:rsidRDefault="00CE19BA" w:rsidP="00CE19BA">
            <w:pPr>
              <w:jc w:val="left"/>
              <w:rPr>
                <w:rFonts w:hint="eastAsia"/>
              </w:rPr>
            </w:pPr>
            <w:r>
              <w:rPr>
                <w:rFonts w:hint="eastAsia"/>
              </w:rPr>
              <w:t>本基金基金经理</w:t>
            </w:r>
          </w:p>
        </w:tc>
        <w:tc>
          <w:tcPr>
            <w:tcW w:w="1117" w:type="dxa"/>
          </w:tcPr>
          <w:p w:rsidR="00CE19BA" w:rsidRDefault="00CE19BA" w:rsidP="00CE19BA">
            <w:pPr>
              <w:jc w:val="left"/>
              <w:rPr>
                <w:rFonts w:hint="eastAsia"/>
              </w:rPr>
            </w:pPr>
            <w:r>
              <w:rPr>
                <w:rFonts w:hint="eastAsia"/>
              </w:rPr>
              <w:t>2020</w:t>
            </w:r>
            <w:r>
              <w:rPr>
                <w:rFonts w:hint="eastAsia"/>
              </w:rPr>
              <w:t>年</w:t>
            </w:r>
            <w:r>
              <w:rPr>
                <w:rFonts w:hint="eastAsia"/>
              </w:rPr>
              <w:t>7</w:t>
            </w:r>
            <w:r>
              <w:rPr>
                <w:rFonts w:hint="eastAsia"/>
              </w:rPr>
              <w:t>月</w:t>
            </w:r>
            <w:r>
              <w:rPr>
                <w:rFonts w:hint="eastAsia"/>
              </w:rPr>
              <w:t>28</w:t>
            </w:r>
            <w:r>
              <w:rPr>
                <w:rFonts w:hint="eastAsia"/>
              </w:rPr>
              <w:t>日</w:t>
            </w:r>
          </w:p>
        </w:tc>
        <w:tc>
          <w:tcPr>
            <w:tcW w:w="1117" w:type="dxa"/>
          </w:tcPr>
          <w:p w:rsidR="00CE19BA" w:rsidRDefault="00CE19BA" w:rsidP="00CE19BA">
            <w:pPr>
              <w:jc w:val="right"/>
              <w:rPr>
                <w:rFonts w:hint="eastAsia"/>
              </w:rPr>
            </w:pPr>
            <w:r>
              <w:t>-</w:t>
            </w:r>
          </w:p>
        </w:tc>
        <w:tc>
          <w:tcPr>
            <w:tcW w:w="703" w:type="dxa"/>
          </w:tcPr>
          <w:p w:rsidR="00CE19BA" w:rsidRDefault="00CE19BA" w:rsidP="00CE19BA">
            <w:pPr>
              <w:jc w:val="left"/>
              <w:rPr>
                <w:rFonts w:hint="eastAsia"/>
              </w:rPr>
            </w:pPr>
            <w:r>
              <w:rPr>
                <w:rFonts w:hint="eastAsia"/>
              </w:rPr>
              <w:t>12</w:t>
            </w:r>
            <w:r>
              <w:rPr>
                <w:rFonts w:hint="eastAsia"/>
              </w:rPr>
              <w:t>年</w:t>
            </w:r>
          </w:p>
        </w:tc>
        <w:tc>
          <w:tcPr>
            <w:tcW w:w="3856" w:type="dxa"/>
          </w:tcPr>
          <w:p w:rsidR="00CE19BA" w:rsidRDefault="00CE19BA" w:rsidP="00CE19BA">
            <w:pPr>
              <w:jc w:val="left"/>
              <w:rPr>
                <w:rFonts w:hint="eastAsia"/>
              </w:rPr>
            </w:pPr>
            <w:r>
              <w:rPr>
                <w:rFonts w:hint="eastAsia"/>
              </w:rPr>
              <w:t>上海财经大学保险学学士，具有基金从业资格。曾任职于东方人寿保险公司及生命人寿保险公司，担任保险精算员，在国金证券研究所任职期间，担任保险及金融行业研究员。</w:t>
            </w:r>
            <w:r>
              <w:rPr>
                <w:rFonts w:hint="eastAsia"/>
              </w:rPr>
              <w:t>2009</w:t>
            </w:r>
            <w:r>
              <w:rPr>
                <w:rFonts w:hint="eastAsia"/>
              </w:rPr>
              <w:t>年加入南方基金，历任研究部保险及金融行业研究员、研究部总监助理、副总监、执行总监、</w:t>
            </w:r>
            <w:r>
              <w:rPr>
                <w:rFonts w:hint="eastAsia"/>
              </w:rPr>
              <w:lastRenderedPageBreak/>
              <w:t>总监，现任权益研究部总经理、境内权益投资决策委员会委员；</w:t>
            </w:r>
            <w:r>
              <w:rPr>
                <w:rFonts w:hint="eastAsia"/>
              </w:rPr>
              <w:t>2012</w:t>
            </w:r>
            <w:r>
              <w:rPr>
                <w:rFonts w:hint="eastAsia"/>
              </w:rPr>
              <w:t>年</w:t>
            </w:r>
            <w:r>
              <w:rPr>
                <w:rFonts w:hint="eastAsia"/>
              </w:rPr>
              <w:t>10</w:t>
            </w:r>
            <w:r>
              <w:rPr>
                <w:rFonts w:hint="eastAsia"/>
              </w:rPr>
              <w:t>月</w:t>
            </w:r>
            <w:r>
              <w:rPr>
                <w:rFonts w:hint="eastAsia"/>
              </w:rPr>
              <w:t>12</w:t>
            </w:r>
            <w:r>
              <w:rPr>
                <w:rFonts w:hint="eastAsia"/>
              </w:rPr>
              <w:t>日至</w:t>
            </w:r>
            <w:r>
              <w:rPr>
                <w:rFonts w:hint="eastAsia"/>
              </w:rPr>
              <w:t>2016</w:t>
            </w:r>
            <w:r>
              <w:rPr>
                <w:rFonts w:hint="eastAsia"/>
              </w:rPr>
              <w:t>年</w:t>
            </w:r>
            <w:r>
              <w:rPr>
                <w:rFonts w:hint="eastAsia"/>
              </w:rPr>
              <w:t>1</w:t>
            </w:r>
            <w:r>
              <w:rPr>
                <w:rFonts w:hint="eastAsia"/>
              </w:rPr>
              <w:t>月</w:t>
            </w:r>
            <w:r>
              <w:rPr>
                <w:rFonts w:hint="eastAsia"/>
              </w:rPr>
              <w:t>26</w:t>
            </w:r>
            <w:r>
              <w:rPr>
                <w:rFonts w:hint="eastAsia"/>
              </w:rPr>
              <w:t>日，兼任专户投资管理部投资经理；</w:t>
            </w:r>
            <w:r>
              <w:rPr>
                <w:rFonts w:hint="eastAsia"/>
              </w:rPr>
              <w:t>2018</w:t>
            </w:r>
            <w:r>
              <w:rPr>
                <w:rFonts w:hint="eastAsia"/>
              </w:rPr>
              <w:t>年</w:t>
            </w:r>
            <w:r>
              <w:rPr>
                <w:rFonts w:hint="eastAsia"/>
              </w:rPr>
              <w:t>2</w:t>
            </w:r>
            <w:r>
              <w:rPr>
                <w:rFonts w:hint="eastAsia"/>
              </w:rPr>
              <w:t>月</w:t>
            </w:r>
            <w:r>
              <w:rPr>
                <w:rFonts w:hint="eastAsia"/>
              </w:rPr>
              <w:t>2</w:t>
            </w:r>
            <w:r>
              <w:rPr>
                <w:rFonts w:hint="eastAsia"/>
              </w:rPr>
              <w:t>日至</w:t>
            </w:r>
            <w:r>
              <w:rPr>
                <w:rFonts w:hint="eastAsia"/>
              </w:rPr>
              <w:t>2020</w:t>
            </w:r>
            <w:r>
              <w:rPr>
                <w:rFonts w:hint="eastAsia"/>
              </w:rPr>
              <w:t>年</w:t>
            </w:r>
            <w:r>
              <w:rPr>
                <w:rFonts w:hint="eastAsia"/>
              </w:rPr>
              <w:t>2</w:t>
            </w:r>
            <w:r>
              <w:rPr>
                <w:rFonts w:hint="eastAsia"/>
              </w:rPr>
              <w:t>月</w:t>
            </w:r>
            <w:r>
              <w:rPr>
                <w:rFonts w:hint="eastAsia"/>
              </w:rPr>
              <w:t>7</w:t>
            </w:r>
            <w:r>
              <w:rPr>
                <w:rFonts w:hint="eastAsia"/>
              </w:rPr>
              <w:t>日，任南方教育股票基金经理；</w:t>
            </w:r>
            <w:r>
              <w:rPr>
                <w:rFonts w:hint="eastAsia"/>
              </w:rPr>
              <w:t>2018</w:t>
            </w:r>
            <w:r>
              <w:rPr>
                <w:rFonts w:hint="eastAsia"/>
              </w:rPr>
              <w:t>年</w:t>
            </w:r>
            <w:r>
              <w:rPr>
                <w:rFonts w:hint="eastAsia"/>
              </w:rPr>
              <w:t>6</w:t>
            </w:r>
            <w:r>
              <w:rPr>
                <w:rFonts w:hint="eastAsia"/>
              </w:rPr>
              <w:t>月</w:t>
            </w:r>
            <w:r>
              <w:rPr>
                <w:rFonts w:hint="eastAsia"/>
              </w:rPr>
              <w:t>8</w:t>
            </w:r>
            <w:r>
              <w:rPr>
                <w:rFonts w:hint="eastAsia"/>
              </w:rPr>
              <w:t>日至</w:t>
            </w:r>
            <w:r>
              <w:rPr>
                <w:rFonts w:hint="eastAsia"/>
              </w:rPr>
              <w:t>2020</w:t>
            </w:r>
            <w:r>
              <w:rPr>
                <w:rFonts w:hint="eastAsia"/>
              </w:rPr>
              <w:t>年</w:t>
            </w:r>
            <w:r>
              <w:rPr>
                <w:rFonts w:hint="eastAsia"/>
              </w:rPr>
              <w:t>4</w:t>
            </w:r>
            <w:r>
              <w:rPr>
                <w:rFonts w:hint="eastAsia"/>
              </w:rPr>
              <w:t>月</w:t>
            </w:r>
            <w:r>
              <w:rPr>
                <w:rFonts w:hint="eastAsia"/>
              </w:rPr>
              <w:t>10</w:t>
            </w:r>
            <w:r>
              <w:rPr>
                <w:rFonts w:hint="eastAsia"/>
              </w:rPr>
              <w:t>日，任南方医保基金经理；</w:t>
            </w:r>
            <w:r>
              <w:rPr>
                <w:rFonts w:hint="eastAsia"/>
              </w:rPr>
              <w:t>2016</w:t>
            </w:r>
            <w:r>
              <w:rPr>
                <w:rFonts w:hint="eastAsia"/>
              </w:rPr>
              <w:t>年</w:t>
            </w:r>
            <w:r>
              <w:rPr>
                <w:rFonts w:hint="eastAsia"/>
              </w:rPr>
              <w:t>2</w:t>
            </w:r>
            <w:r>
              <w:rPr>
                <w:rFonts w:hint="eastAsia"/>
              </w:rPr>
              <w:t>月</w:t>
            </w:r>
            <w:r>
              <w:rPr>
                <w:rFonts w:hint="eastAsia"/>
              </w:rPr>
              <w:t>3</w:t>
            </w:r>
            <w:r>
              <w:rPr>
                <w:rFonts w:hint="eastAsia"/>
              </w:rPr>
              <w:t>日至</w:t>
            </w:r>
            <w:r>
              <w:rPr>
                <w:rFonts w:hint="eastAsia"/>
              </w:rPr>
              <w:t>2020</w:t>
            </w:r>
            <w:r>
              <w:rPr>
                <w:rFonts w:hint="eastAsia"/>
              </w:rPr>
              <w:t>年</w:t>
            </w:r>
            <w:r>
              <w:rPr>
                <w:rFonts w:hint="eastAsia"/>
              </w:rPr>
              <w:t>5</w:t>
            </w:r>
            <w:r>
              <w:rPr>
                <w:rFonts w:hint="eastAsia"/>
              </w:rPr>
              <w:t>月</w:t>
            </w:r>
            <w:r>
              <w:rPr>
                <w:rFonts w:hint="eastAsia"/>
              </w:rPr>
              <w:t>15</w:t>
            </w:r>
            <w:r>
              <w:rPr>
                <w:rFonts w:hint="eastAsia"/>
              </w:rPr>
              <w:t>日，任南方君选基金经理；</w:t>
            </w:r>
            <w:r>
              <w:rPr>
                <w:rFonts w:hint="eastAsia"/>
              </w:rPr>
              <w:t>2018</w:t>
            </w:r>
            <w:r>
              <w:rPr>
                <w:rFonts w:hint="eastAsia"/>
              </w:rPr>
              <w:t>年</w:t>
            </w:r>
            <w:r>
              <w:rPr>
                <w:rFonts w:hint="eastAsia"/>
              </w:rPr>
              <w:t>5</w:t>
            </w:r>
            <w:r>
              <w:rPr>
                <w:rFonts w:hint="eastAsia"/>
              </w:rPr>
              <w:t>月</w:t>
            </w:r>
            <w:r>
              <w:rPr>
                <w:rFonts w:hint="eastAsia"/>
              </w:rPr>
              <w:t>30</w:t>
            </w:r>
            <w:r>
              <w:rPr>
                <w:rFonts w:hint="eastAsia"/>
              </w:rPr>
              <w:t>日至今，任南方君信混合基金经理；</w:t>
            </w:r>
            <w:r>
              <w:rPr>
                <w:rFonts w:hint="eastAsia"/>
              </w:rPr>
              <w:t>2019</w:t>
            </w:r>
            <w:r>
              <w:rPr>
                <w:rFonts w:hint="eastAsia"/>
              </w:rPr>
              <w:t>年</w:t>
            </w:r>
            <w:r>
              <w:rPr>
                <w:rFonts w:hint="eastAsia"/>
              </w:rPr>
              <w:t>3</w:t>
            </w:r>
            <w:r>
              <w:rPr>
                <w:rFonts w:hint="eastAsia"/>
              </w:rPr>
              <w:t>月</w:t>
            </w:r>
            <w:r>
              <w:rPr>
                <w:rFonts w:hint="eastAsia"/>
              </w:rPr>
              <w:t>29</w:t>
            </w:r>
            <w:r>
              <w:rPr>
                <w:rFonts w:hint="eastAsia"/>
              </w:rPr>
              <w:t>日至今，任南方军工混合基金经理；</w:t>
            </w:r>
            <w:r>
              <w:rPr>
                <w:rFonts w:hint="eastAsia"/>
              </w:rPr>
              <w:t>2019</w:t>
            </w:r>
            <w:r>
              <w:rPr>
                <w:rFonts w:hint="eastAsia"/>
              </w:rPr>
              <w:t>年</w:t>
            </w:r>
            <w:r>
              <w:rPr>
                <w:rFonts w:hint="eastAsia"/>
              </w:rPr>
              <w:t>5</w:t>
            </w:r>
            <w:r>
              <w:rPr>
                <w:rFonts w:hint="eastAsia"/>
              </w:rPr>
              <w:t>月</w:t>
            </w:r>
            <w:r>
              <w:rPr>
                <w:rFonts w:hint="eastAsia"/>
              </w:rPr>
              <w:t>6</w:t>
            </w:r>
            <w:r>
              <w:rPr>
                <w:rFonts w:hint="eastAsia"/>
              </w:rPr>
              <w:t>日至今，任南方科技创新混合基金经理；</w:t>
            </w:r>
            <w:r>
              <w:rPr>
                <w:rFonts w:hint="eastAsia"/>
              </w:rPr>
              <w:t>2019</w:t>
            </w:r>
            <w:r>
              <w:rPr>
                <w:rFonts w:hint="eastAsia"/>
              </w:rPr>
              <w:t>年</w:t>
            </w:r>
            <w:r>
              <w:rPr>
                <w:rFonts w:hint="eastAsia"/>
              </w:rPr>
              <w:t>6</w:t>
            </w:r>
            <w:r>
              <w:rPr>
                <w:rFonts w:hint="eastAsia"/>
              </w:rPr>
              <w:t>月</w:t>
            </w:r>
            <w:r>
              <w:rPr>
                <w:rFonts w:hint="eastAsia"/>
              </w:rPr>
              <w:t>19</w:t>
            </w:r>
            <w:r>
              <w:rPr>
                <w:rFonts w:hint="eastAsia"/>
              </w:rPr>
              <w:t>日至今，任南方信息创新混合基金经理；</w:t>
            </w:r>
            <w:r>
              <w:rPr>
                <w:rFonts w:hint="eastAsia"/>
              </w:rPr>
              <w:t>2019</w:t>
            </w:r>
            <w:r>
              <w:rPr>
                <w:rFonts w:hint="eastAsia"/>
              </w:rPr>
              <w:t>年</w:t>
            </w:r>
            <w:r>
              <w:rPr>
                <w:rFonts w:hint="eastAsia"/>
              </w:rPr>
              <w:t>12</w:t>
            </w:r>
            <w:r>
              <w:rPr>
                <w:rFonts w:hint="eastAsia"/>
              </w:rPr>
              <w:t>月</w:t>
            </w:r>
            <w:r>
              <w:rPr>
                <w:rFonts w:hint="eastAsia"/>
              </w:rPr>
              <w:t>6</w:t>
            </w:r>
            <w:r>
              <w:rPr>
                <w:rFonts w:hint="eastAsia"/>
              </w:rPr>
              <w:t>日至今，任南方消费基金经理；</w:t>
            </w:r>
            <w:r>
              <w:rPr>
                <w:rFonts w:hint="eastAsia"/>
              </w:rPr>
              <w:t>2019</w:t>
            </w:r>
            <w:r>
              <w:rPr>
                <w:rFonts w:hint="eastAsia"/>
              </w:rPr>
              <w:t>年</w:t>
            </w:r>
            <w:r>
              <w:rPr>
                <w:rFonts w:hint="eastAsia"/>
              </w:rPr>
              <w:t>12</w:t>
            </w:r>
            <w:r>
              <w:rPr>
                <w:rFonts w:hint="eastAsia"/>
              </w:rPr>
              <w:t>月</w:t>
            </w:r>
            <w:r>
              <w:rPr>
                <w:rFonts w:hint="eastAsia"/>
              </w:rPr>
              <w:t>20</w:t>
            </w:r>
            <w:r>
              <w:rPr>
                <w:rFonts w:hint="eastAsia"/>
              </w:rPr>
              <w:t>日至今，任南方配售基金经理；</w:t>
            </w:r>
            <w:r>
              <w:rPr>
                <w:rFonts w:hint="eastAsia"/>
              </w:rPr>
              <w:t>2020</w:t>
            </w:r>
            <w:r>
              <w:rPr>
                <w:rFonts w:hint="eastAsia"/>
              </w:rPr>
              <w:t>年</w:t>
            </w:r>
            <w:r>
              <w:rPr>
                <w:rFonts w:hint="eastAsia"/>
              </w:rPr>
              <w:t>2</w:t>
            </w:r>
            <w:r>
              <w:rPr>
                <w:rFonts w:hint="eastAsia"/>
              </w:rPr>
              <w:t>月</w:t>
            </w:r>
            <w:r>
              <w:rPr>
                <w:rFonts w:hint="eastAsia"/>
              </w:rPr>
              <w:t>7</w:t>
            </w:r>
            <w:r>
              <w:rPr>
                <w:rFonts w:hint="eastAsia"/>
              </w:rPr>
              <w:t>日至今，任南方高端装备基金经理；</w:t>
            </w:r>
            <w:r>
              <w:rPr>
                <w:rFonts w:hint="eastAsia"/>
              </w:rPr>
              <w:t>2020</w:t>
            </w:r>
            <w:r>
              <w:rPr>
                <w:rFonts w:hint="eastAsia"/>
              </w:rPr>
              <w:t>年</w:t>
            </w:r>
            <w:r>
              <w:rPr>
                <w:rFonts w:hint="eastAsia"/>
              </w:rPr>
              <w:t>6</w:t>
            </w:r>
            <w:r>
              <w:rPr>
                <w:rFonts w:hint="eastAsia"/>
              </w:rPr>
              <w:t>月</w:t>
            </w:r>
            <w:r>
              <w:rPr>
                <w:rFonts w:hint="eastAsia"/>
              </w:rPr>
              <w:t>12</w:t>
            </w:r>
            <w:r>
              <w:rPr>
                <w:rFonts w:hint="eastAsia"/>
              </w:rPr>
              <w:t>日至今，任南方成长先锋混合基金经理；</w:t>
            </w:r>
            <w:r>
              <w:rPr>
                <w:rFonts w:hint="eastAsia"/>
              </w:rPr>
              <w:t>2020</w:t>
            </w:r>
            <w:r>
              <w:rPr>
                <w:rFonts w:hint="eastAsia"/>
              </w:rPr>
              <w:t>年</w:t>
            </w:r>
            <w:r>
              <w:rPr>
                <w:rFonts w:hint="eastAsia"/>
              </w:rPr>
              <w:t>7</w:t>
            </w:r>
            <w:r>
              <w:rPr>
                <w:rFonts w:hint="eastAsia"/>
              </w:rPr>
              <w:t>月</w:t>
            </w:r>
            <w:r>
              <w:rPr>
                <w:rFonts w:hint="eastAsia"/>
              </w:rPr>
              <w:t>28</w:t>
            </w:r>
            <w:r>
              <w:rPr>
                <w:rFonts w:hint="eastAsia"/>
              </w:rPr>
              <w:t>日至今，任科创板基金基金经理；</w:t>
            </w:r>
            <w:r>
              <w:rPr>
                <w:rFonts w:hint="eastAsia"/>
              </w:rPr>
              <w:t>2020</w:t>
            </w:r>
            <w:r>
              <w:rPr>
                <w:rFonts w:hint="eastAsia"/>
              </w:rPr>
              <w:t>年</w:t>
            </w:r>
            <w:r>
              <w:rPr>
                <w:rFonts w:hint="eastAsia"/>
              </w:rPr>
              <w:t>8</w:t>
            </w:r>
            <w:r>
              <w:rPr>
                <w:rFonts w:hint="eastAsia"/>
              </w:rPr>
              <w:t>月</w:t>
            </w:r>
            <w:r>
              <w:rPr>
                <w:rFonts w:hint="eastAsia"/>
              </w:rPr>
              <w:t>4</w:t>
            </w:r>
            <w:r>
              <w:rPr>
                <w:rFonts w:hint="eastAsia"/>
              </w:rPr>
              <w:t>日至今，任南方景气驱动混合基金经理。</w:t>
            </w:r>
          </w:p>
        </w:tc>
      </w:tr>
      <w:tr w:rsidR="00CE19BA" w:rsidTr="00CE19BA">
        <w:tc>
          <w:tcPr>
            <w:tcW w:w="862" w:type="dxa"/>
          </w:tcPr>
          <w:p w:rsidR="00CE19BA" w:rsidRDefault="00CE19BA" w:rsidP="00CE19BA">
            <w:pPr>
              <w:jc w:val="left"/>
              <w:rPr>
                <w:rFonts w:hint="eastAsia"/>
              </w:rPr>
            </w:pPr>
            <w:r>
              <w:rPr>
                <w:rFonts w:hint="eastAsia"/>
              </w:rPr>
              <w:lastRenderedPageBreak/>
              <w:t>王博</w:t>
            </w:r>
          </w:p>
        </w:tc>
        <w:tc>
          <w:tcPr>
            <w:tcW w:w="851" w:type="dxa"/>
          </w:tcPr>
          <w:p w:rsidR="00CE19BA" w:rsidRDefault="00CE19BA" w:rsidP="00CE19BA">
            <w:pPr>
              <w:jc w:val="left"/>
              <w:rPr>
                <w:rFonts w:hint="eastAsia"/>
              </w:rPr>
            </w:pPr>
            <w:r>
              <w:rPr>
                <w:rFonts w:hint="eastAsia"/>
              </w:rPr>
              <w:t>本基金基金经理</w:t>
            </w:r>
          </w:p>
        </w:tc>
        <w:tc>
          <w:tcPr>
            <w:tcW w:w="1117" w:type="dxa"/>
          </w:tcPr>
          <w:p w:rsidR="00CE19BA" w:rsidRDefault="00CE19BA" w:rsidP="00CE19BA">
            <w:pPr>
              <w:jc w:val="left"/>
              <w:rPr>
                <w:rFonts w:hint="eastAsia"/>
              </w:rPr>
            </w:pPr>
            <w:r>
              <w:rPr>
                <w:rFonts w:hint="eastAsia"/>
              </w:rPr>
              <w:t>2020</w:t>
            </w:r>
            <w:r>
              <w:rPr>
                <w:rFonts w:hint="eastAsia"/>
              </w:rPr>
              <w:t>年</w:t>
            </w:r>
            <w:r>
              <w:rPr>
                <w:rFonts w:hint="eastAsia"/>
              </w:rPr>
              <w:t>7</w:t>
            </w:r>
            <w:r>
              <w:rPr>
                <w:rFonts w:hint="eastAsia"/>
              </w:rPr>
              <w:t>月</w:t>
            </w:r>
            <w:r>
              <w:rPr>
                <w:rFonts w:hint="eastAsia"/>
              </w:rPr>
              <w:t>28</w:t>
            </w:r>
            <w:r>
              <w:rPr>
                <w:rFonts w:hint="eastAsia"/>
              </w:rPr>
              <w:t>日</w:t>
            </w:r>
          </w:p>
        </w:tc>
        <w:tc>
          <w:tcPr>
            <w:tcW w:w="1117" w:type="dxa"/>
          </w:tcPr>
          <w:p w:rsidR="00CE19BA" w:rsidRDefault="00CE19BA" w:rsidP="00CE19BA">
            <w:pPr>
              <w:jc w:val="right"/>
              <w:rPr>
                <w:rFonts w:hint="eastAsia"/>
              </w:rPr>
            </w:pPr>
            <w:r>
              <w:t>-</w:t>
            </w:r>
          </w:p>
        </w:tc>
        <w:tc>
          <w:tcPr>
            <w:tcW w:w="703" w:type="dxa"/>
          </w:tcPr>
          <w:p w:rsidR="00CE19BA" w:rsidRDefault="00CE19BA" w:rsidP="00CE19BA">
            <w:pPr>
              <w:jc w:val="left"/>
              <w:rPr>
                <w:rFonts w:hint="eastAsia"/>
              </w:rPr>
            </w:pPr>
            <w:r>
              <w:rPr>
                <w:rFonts w:hint="eastAsia"/>
              </w:rPr>
              <w:t>5</w:t>
            </w:r>
            <w:r>
              <w:rPr>
                <w:rFonts w:hint="eastAsia"/>
              </w:rPr>
              <w:t>年</w:t>
            </w:r>
          </w:p>
        </w:tc>
        <w:tc>
          <w:tcPr>
            <w:tcW w:w="3856" w:type="dxa"/>
          </w:tcPr>
          <w:p w:rsidR="00CE19BA" w:rsidRDefault="00CE19BA" w:rsidP="00CE19BA">
            <w:pPr>
              <w:jc w:val="left"/>
              <w:rPr>
                <w:rFonts w:hint="eastAsia"/>
              </w:rPr>
            </w:pPr>
            <w:r>
              <w:rPr>
                <w:rFonts w:hint="eastAsia"/>
              </w:rPr>
              <w:t>清华大学工学硕士，具有基金从业资格。</w:t>
            </w:r>
            <w:r>
              <w:rPr>
                <w:rFonts w:hint="eastAsia"/>
              </w:rPr>
              <w:t>2015</w:t>
            </w:r>
            <w:r>
              <w:rPr>
                <w:rFonts w:hint="eastAsia"/>
              </w:rPr>
              <w:t>年</w:t>
            </w:r>
            <w:r>
              <w:rPr>
                <w:rFonts w:hint="eastAsia"/>
              </w:rPr>
              <w:t>7</w:t>
            </w:r>
            <w:r>
              <w:rPr>
                <w:rFonts w:hint="eastAsia"/>
              </w:rPr>
              <w:t>月加入南方基金，任权益研究部行业研究员，现任</w:t>
            </w:r>
            <w:r>
              <w:rPr>
                <w:rFonts w:hint="eastAsia"/>
              </w:rPr>
              <w:t>TMT</w:t>
            </w:r>
            <w:r>
              <w:rPr>
                <w:rFonts w:hint="eastAsia"/>
              </w:rPr>
              <w:t>研究组组长。</w:t>
            </w:r>
            <w:r>
              <w:rPr>
                <w:rFonts w:hint="eastAsia"/>
              </w:rPr>
              <w:t>2018</w:t>
            </w:r>
            <w:r>
              <w:rPr>
                <w:rFonts w:hint="eastAsia"/>
              </w:rPr>
              <w:t>年</w:t>
            </w:r>
            <w:r>
              <w:rPr>
                <w:rFonts w:hint="eastAsia"/>
              </w:rPr>
              <w:t>9</w:t>
            </w:r>
            <w:r>
              <w:rPr>
                <w:rFonts w:hint="eastAsia"/>
              </w:rPr>
              <w:t>月</w:t>
            </w:r>
            <w:r>
              <w:rPr>
                <w:rFonts w:hint="eastAsia"/>
              </w:rPr>
              <w:t>25</w:t>
            </w:r>
            <w:r>
              <w:rPr>
                <w:rFonts w:hint="eastAsia"/>
              </w:rPr>
              <w:t>日至</w:t>
            </w:r>
            <w:r>
              <w:rPr>
                <w:rFonts w:hint="eastAsia"/>
              </w:rPr>
              <w:t>2019</w:t>
            </w:r>
            <w:r>
              <w:rPr>
                <w:rFonts w:hint="eastAsia"/>
              </w:rPr>
              <w:t>年</w:t>
            </w:r>
            <w:r>
              <w:rPr>
                <w:rFonts w:hint="eastAsia"/>
              </w:rPr>
              <w:t>11</w:t>
            </w:r>
            <w:r>
              <w:rPr>
                <w:rFonts w:hint="eastAsia"/>
              </w:rPr>
              <w:t>月</w:t>
            </w:r>
            <w:r>
              <w:rPr>
                <w:rFonts w:hint="eastAsia"/>
              </w:rPr>
              <w:t>11</w:t>
            </w:r>
            <w:r>
              <w:rPr>
                <w:rFonts w:hint="eastAsia"/>
              </w:rPr>
              <w:t>日，任南方瑞合基金经理助理；</w:t>
            </w:r>
            <w:r>
              <w:rPr>
                <w:rFonts w:hint="eastAsia"/>
              </w:rPr>
              <w:t>2019</w:t>
            </w:r>
            <w:r>
              <w:rPr>
                <w:rFonts w:hint="eastAsia"/>
              </w:rPr>
              <w:t>年</w:t>
            </w:r>
            <w:r>
              <w:rPr>
                <w:rFonts w:hint="eastAsia"/>
              </w:rPr>
              <w:t>11</w:t>
            </w:r>
            <w:r>
              <w:rPr>
                <w:rFonts w:hint="eastAsia"/>
              </w:rPr>
              <w:t>月</w:t>
            </w:r>
            <w:r>
              <w:rPr>
                <w:rFonts w:hint="eastAsia"/>
              </w:rPr>
              <w:t>11</w:t>
            </w:r>
            <w:r>
              <w:rPr>
                <w:rFonts w:hint="eastAsia"/>
              </w:rPr>
              <w:t>日至今，任南方科技创新混合基金经理；</w:t>
            </w:r>
            <w:r>
              <w:rPr>
                <w:rFonts w:hint="eastAsia"/>
              </w:rPr>
              <w:t>2020</w:t>
            </w:r>
            <w:r>
              <w:rPr>
                <w:rFonts w:hint="eastAsia"/>
              </w:rPr>
              <w:t>年</w:t>
            </w:r>
            <w:r>
              <w:rPr>
                <w:rFonts w:hint="eastAsia"/>
              </w:rPr>
              <w:t>6</w:t>
            </w:r>
            <w:r>
              <w:rPr>
                <w:rFonts w:hint="eastAsia"/>
              </w:rPr>
              <w:t>月</w:t>
            </w:r>
            <w:r>
              <w:rPr>
                <w:rFonts w:hint="eastAsia"/>
              </w:rPr>
              <w:t>12</w:t>
            </w:r>
            <w:r>
              <w:rPr>
                <w:rFonts w:hint="eastAsia"/>
              </w:rPr>
              <w:t>日至今，任南方成长先锋混合基金经理；</w:t>
            </w:r>
            <w:r>
              <w:rPr>
                <w:rFonts w:hint="eastAsia"/>
              </w:rPr>
              <w:t>2020</w:t>
            </w:r>
            <w:r>
              <w:rPr>
                <w:rFonts w:hint="eastAsia"/>
              </w:rPr>
              <w:t>年</w:t>
            </w:r>
            <w:r>
              <w:rPr>
                <w:rFonts w:hint="eastAsia"/>
              </w:rPr>
              <w:t>7</w:t>
            </w:r>
            <w:r>
              <w:rPr>
                <w:rFonts w:hint="eastAsia"/>
              </w:rPr>
              <w:t>月</w:t>
            </w:r>
            <w:r>
              <w:rPr>
                <w:rFonts w:hint="eastAsia"/>
              </w:rPr>
              <w:t>28</w:t>
            </w:r>
            <w:r>
              <w:rPr>
                <w:rFonts w:hint="eastAsia"/>
              </w:rPr>
              <w:t>日至今，任科创板基金基金经理。</w:t>
            </w:r>
          </w:p>
        </w:tc>
      </w:tr>
    </w:tbl>
    <w:p w:rsidR="00CE19BA" w:rsidRDefault="00CE19BA" w:rsidP="00CE19BA">
      <w:pPr>
        <w:pStyle w:val="-8"/>
        <w:rPr>
          <w:rFonts w:hint="eastAsia"/>
        </w:rPr>
      </w:pPr>
      <w:r>
        <w:rPr>
          <w:rFonts w:hint="eastAsia"/>
        </w:rPr>
        <w:t>注：1、本基金首任基金经理的任职日期为本基金合同生效日，后任基金经理的任职日期以及历任基金经理的离任日期为公司相关会议作出决定的公告（生效）日期；</w:t>
      </w:r>
    </w:p>
    <w:p w:rsidR="00CE19BA" w:rsidRDefault="00CE19BA" w:rsidP="00CE19BA">
      <w:pPr>
        <w:pStyle w:val="-"/>
        <w:ind w:firstLine="420"/>
        <w:rPr>
          <w:rFonts w:hint="eastAsia"/>
        </w:rPr>
      </w:pPr>
      <w:r>
        <w:rPr>
          <w:rFonts w:hint="eastAsia"/>
        </w:rPr>
        <w:t>2、证券从业年限计算标准遵从行业协会《证券业从业人员资格管理办法》中关于证券从业人员范围的相关规定。</w:t>
      </w:r>
    </w:p>
    <w:p w:rsidR="00CE19BA" w:rsidRDefault="00CE19BA" w:rsidP="00CE19BA">
      <w:pPr>
        <w:pStyle w:val="-3"/>
        <w:spacing w:before="156" w:after="156"/>
        <w:rPr>
          <w:rFonts w:hint="eastAsia"/>
        </w:rPr>
      </w:pPr>
      <w:r>
        <w:rPr>
          <w:rFonts w:hint="eastAsia"/>
        </w:rPr>
        <w:t>期末兼任私募资产管理计划投资经理的基金经理同时管理的产品情况</w:t>
      </w:r>
    </w:p>
    <w:p w:rsidR="00CE19BA" w:rsidRDefault="00CE19BA" w:rsidP="00CE19BA">
      <w:pPr>
        <w:pStyle w:val="-"/>
        <w:ind w:firstLine="420"/>
        <w:rPr>
          <w:rFonts w:hint="eastAsia"/>
        </w:rPr>
      </w:pPr>
      <w:r>
        <w:rPr>
          <w:rFonts w:hint="eastAsia"/>
        </w:rPr>
        <w:t>本期末本基金基金经理无兼任私募资产管理计划投资经理的情况。</w:t>
      </w:r>
    </w:p>
    <w:p w:rsidR="00CE19BA" w:rsidRDefault="00CE19BA" w:rsidP="00CE19BA">
      <w:pPr>
        <w:pStyle w:val="-2"/>
        <w:spacing w:before="312"/>
        <w:rPr>
          <w:rFonts w:hint="eastAsia"/>
        </w:rPr>
      </w:pPr>
      <w:r>
        <w:rPr>
          <w:rFonts w:hint="eastAsia"/>
        </w:rPr>
        <w:t>管理人对报告期内本基金运作遵规守信情况的说明</w:t>
      </w:r>
    </w:p>
    <w:p w:rsidR="00CE19BA" w:rsidRDefault="00CE19BA" w:rsidP="00CE19BA">
      <w:pPr>
        <w:pStyle w:val="-"/>
        <w:ind w:firstLine="420"/>
        <w:rPr>
          <w:rFonts w:hint="eastAsia"/>
        </w:rPr>
      </w:pPr>
      <w:r>
        <w:rPr>
          <w:rFonts w:hint="eastAsia"/>
        </w:rPr>
        <w:t>本报告期内，本基金管理人严格遵守《中华人民共和国证券投资基金法》等有关法律法规、中国证监会和本基金基金合同的规定，本着诚实信用、勤勉尽责的原则管理和运用基</w:t>
      </w:r>
      <w:r>
        <w:rPr>
          <w:rFonts w:hint="eastAsia"/>
        </w:rPr>
        <w:lastRenderedPageBreak/>
        <w:t>金资产，在严格控制风险的基础上，为基金份额持有人谋求最大利益。本报告期内，本基金运作整体合法合规，没有损害基金份额持有人利益。基金的投资范围、投资比例及投资组合符合有关法律法规及基金合同的规定。</w:t>
      </w:r>
    </w:p>
    <w:p w:rsidR="00CE19BA" w:rsidRDefault="00CE19BA" w:rsidP="00CE19BA">
      <w:pPr>
        <w:pStyle w:val="-2"/>
        <w:spacing w:before="312"/>
        <w:rPr>
          <w:rFonts w:hint="eastAsia"/>
        </w:rPr>
      </w:pPr>
      <w:r>
        <w:rPr>
          <w:rFonts w:hint="eastAsia"/>
        </w:rPr>
        <w:t>公平交易专项说明</w:t>
      </w:r>
    </w:p>
    <w:p w:rsidR="00CE19BA" w:rsidRDefault="00CE19BA" w:rsidP="00CE19BA">
      <w:pPr>
        <w:pStyle w:val="-3"/>
        <w:spacing w:before="156" w:after="156"/>
        <w:rPr>
          <w:rFonts w:hint="eastAsia"/>
        </w:rPr>
      </w:pPr>
      <w:r>
        <w:rPr>
          <w:rFonts w:hint="eastAsia"/>
        </w:rPr>
        <w:t>公平交易制度的执行情况</w:t>
      </w:r>
    </w:p>
    <w:p w:rsidR="00CE19BA" w:rsidRDefault="00CE19BA" w:rsidP="00CE19BA">
      <w:pPr>
        <w:pStyle w:val="-"/>
        <w:ind w:firstLine="420"/>
        <w:rPr>
          <w:rFonts w:hint="eastAsia"/>
        </w:rPr>
      </w:pPr>
      <w:r>
        <w:rPr>
          <w:rFonts w:hint="eastAsia"/>
        </w:rPr>
        <w:t>本报告期内，本基金管理人严格执行《证券投资基金管理公司公平交易制度指导意见》，完善相应制度及流程，通过系统和人工等各种方式在各业务环节严格控制交易公平执行，公平对待旗下管理的所有基金和投资组合。</w:t>
      </w:r>
    </w:p>
    <w:p w:rsidR="00CE19BA" w:rsidRDefault="00CE19BA" w:rsidP="00CE19BA">
      <w:pPr>
        <w:pStyle w:val="-3"/>
        <w:spacing w:before="156" w:after="156"/>
        <w:rPr>
          <w:rFonts w:hint="eastAsia"/>
        </w:rPr>
      </w:pPr>
      <w:r>
        <w:rPr>
          <w:rFonts w:hint="eastAsia"/>
        </w:rPr>
        <w:t>异常交易行为的专项说明</w:t>
      </w:r>
    </w:p>
    <w:p w:rsidR="00CE19BA" w:rsidRDefault="00CE19BA" w:rsidP="00CE19BA">
      <w:pPr>
        <w:pStyle w:val="-"/>
        <w:ind w:firstLine="420"/>
        <w:rPr>
          <w:rFonts w:hint="eastAsia"/>
        </w:rPr>
      </w:pPr>
      <w:r>
        <w:rPr>
          <w:rFonts w:hint="eastAsia"/>
        </w:rPr>
        <w:t>本基金于本报告期内不存在异常交易行为。本报告期内基金管理人管理的所有投资组合参与的交易所公开竞价，未出现同日反向交易成交较少的单边交易量超过该证券当日成交量的5%的情况。</w:t>
      </w:r>
    </w:p>
    <w:p w:rsidR="00CE19BA" w:rsidRDefault="00CE19BA" w:rsidP="00CE19BA">
      <w:pPr>
        <w:pStyle w:val="-2"/>
        <w:spacing w:before="312"/>
        <w:rPr>
          <w:rFonts w:hint="eastAsia"/>
        </w:rPr>
      </w:pPr>
      <w:r>
        <w:rPr>
          <w:rFonts w:hint="eastAsia"/>
        </w:rPr>
        <w:t>报告期内基金投资策略和运作分析</w:t>
      </w:r>
    </w:p>
    <w:p w:rsidR="00CE19BA" w:rsidRDefault="00CE19BA" w:rsidP="00CE19BA">
      <w:pPr>
        <w:pStyle w:val="-"/>
        <w:ind w:firstLine="420"/>
        <w:rPr>
          <w:rFonts w:hint="eastAsia"/>
        </w:rPr>
      </w:pPr>
      <w:r>
        <w:rPr>
          <w:rFonts w:hint="eastAsia"/>
        </w:rPr>
        <w:t>2020年三季度全球经济进一步复苏，在积极的货币政策背景下市场出现了反弹，同时市场风格从上半年的极致转向均衡。在宽货币向宽信用转换过程中，叠加疫情后内需与外向型行业的景气度恢复，我们对四季度的市场充满信心，看好新能源、消费电子、光伏、互联网等行业。本产品在三季度投资策略和运作方面，坚持从长期价值和产业趋势出发，更加坚定持有能够抵御经济周期波动的龙头公司，以更长的视角去进行投资的判断与决策。</w:t>
      </w:r>
    </w:p>
    <w:p w:rsidR="00CE19BA" w:rsidRDefault="00CE19BA" w:rsidP="00CE19BA">
      <w:pPr>
        <w:pStyle w:val="-2"/>
        <w:spacing w:before="312"/>
        <w:rPr>
          <w:rFonts w:hint="eastAsia"/>
        </w:rPr>
      </w:pPr>
      <w:r>
        <w:rPr>
          <w:rFonts w:hint="eastAsia"/>
        </w:rPr>
        <w:t>报告期内基金的业绩表现</w:t>
      </w:r>
    </w:p>
    <w:p w:rsidR="00CE19BA" w:rsidRDefault="00CE19BA" w:rsidP="00CE19BA">
      <w:pPr>
        <w:pStyle w:val="-"/>
        <w:ind w:firstLine="420"/>
        <w:rPr>
          <w:rFonts w:hint="eastAsia"/>
        </w:rPr>
      </w:pPr>
      <w:r>
        <w:rPr>
          <w:rFonts w:hint="eastAsia"/>
        </w:rPr>
        <w:t>截至报告期末，本基金份额净值为0.9025元，报告期内，份额净值增长率为-9.75%，同期业绩基准增长率为-1.24%。</w:t>
      </w:r>
    </w:p>
    <w:p w:rsidR="00CE19BA" w:rsidRDefault="00CE19BA" w:rsidP="00CE19BA">
      <w:pPr>
        <w:pStyle w:val="-2"/>
        <w:spacing w:before="312"/>
        <w:rPr>
          <w:rFonts w:hint="eastAsia"/>
        </w:rPr>
      </w:pPr>
      <w:r>
        <w:rPr>
          <w:rFonts w:hint="eastAsia"/>
        </w:rPr>
        <w:t>报告期内基金持有人数或基金资产净值预警说明</w:t>
      </w:r>
    </w:p>
    <w:p w:rsidR="00CE19BA" w:rsidRDefault="00CE19BA" w:rsidP="00CE19BA">
      <w:pPr>
        <w:pStyle w:val="-"/>
        <w:ind w:firstLine="420"/>
        <w:rPr>
          <w:rFonts w:hint="eastAsia"/>
        </w:rPr>
      </w:pPr>
      <w:r>
        <w:rPr>
          <w:rFonts w:hint="eastAsia"/>
        </w:rPr>
        <w:t>报告期内，本基金未出现连续二十个交易日基金份额持有人数量不满二百人或者基金资产净值低于五千万元的情形。</w:t>
      </w:r>
    </w:p>
    <w:p w:rsidR="00CE19BA" w:rsidRDefault="00CE19BA" w:rsidP="00CE19BA">
      <w:pPr>
        <w:pStyle w:val="-1"/>
        <w:ind w:left="281" w:hanging="281"/>
        <w:rPr>
          <w:rFonts w:hint="eastAsia"/>
        </w:rPr>
      </w:pPr>
      <w:r>
        <w:rPr>
          <w:rFonts w:hint="eastAsia"/>
        </w:rPr>
        <w:t>投资组合报告</w:t>
      </w:r>
    </w:p>
    <w:p w:rsidR="00CE19BA" w:rsidRDefault="00CE19BA" w:rsidP="00CE19BA">
      <w:pPr>
        <w:pStyle w:val="-2"/>
        <w:spacing w:before="312"/>
        <w:rPr>
          <w:rFonts w:hint="eastAsia"/>
        </w:rPr>
      </w:pPr>
      <w:r>
        <w:rPr>
          <w:rFonts w:hint="eastAsia"/>
        </w:rPr>
        <w:t>报告期末基金资产组合情况</w:t>
      </w:r>
    </w:p>
    <w:tbl>
      <w:tblPr>
        <w:tblStyle w:val="-0"/>
        <w:tblW w:w="0" w:type="auto"/>
        <w:tblLayout w:type="fixed"/>
        <w:tblLook w:val="04A0" w:firstRow="1" w:lastRow="0" w:firstColumn="1" w:lastColumn="0" w:noHBand="0" w:noVBand="1"/>
      </w:tblPr>
      <w:tblGrid>
        <w:gridCol w:w="646"/>
        <w:gridCol w:w="2971"/>
        <w:gridCol w:w="2381"/>
        <w:gridCol w:w="2506"/>
      </w:tblGrid>
      <w:tr w:rsidR="00CE19BA" w:rsidTr="00CE19BA">
        <w:trPr>
          <w:cnfStyle w:val="100000000000" w:firstRow="1" w:lastRow="0" w:firstColumn="0" w:lastColumn="0" w:oddVBand="0" w:evenVBand="0" w:oddHBand="0" w:evenHBand="0" w:firstRowFirstColumn="0" w:firstRowLastColumn="0" w:lastRowFirstColumn="0" w:lastRowLastColumn="0"/>
        </w:trPr>
        <w:tc>
          <w:tcPr>
            <w:tcW w:w="646" w:type="dxa"/>
          </w:tcPr>
          <w:p w:rsidR="00CE19BA" w:rsidRDefault="00CE19BA" w:rsidP="00CE19BA">
            <w:pPr>
              <w:jc w:val="center"/>
              <w:rPr>
                <w:rFonts w:hint="eastAsia"/>
              </w:rPr>
            </w:pPr>
            <w:r>
              <w:rPr>
                <w:rFonts w:hint="eastAsia"/>
              </w:rPr>
              <w:lastRenderedPageBreak/>
              <w:t>序号</w:t>
            </w:r>
          </w:p>
        </w:tc>
        <w:tc>
          <w:tcPr>
            <w:tcW w:w="2971" w:type="dxa"/>
          </w:tcPr>
          <w:p w:rsidR="00CE19BA" w:rsidRDefault="00CE19BA" w:rsidP="00CE19BA">
            <w:pPr>
              <w:jc w:val="center"/>
              <w:rPr>
                <w:rFonts w:hint="eastAsia"/>
              </w:rPr>
            </w:pPr>
            <w:r>
              <w:rPr>
                <w:rFonts w:hint="eastAsia"/>
              </w:rPr>
              <w:t>项目</w:t>
            </w:r>
          </w:p>
        </w:tc>
        <w:tc>
          <w:tcPr>
            <w:tcW w:w="2381" w:type="dxa"/>
          </w:tcPr>
          <w:p w:rsidR="00CE19BA" w:rsidRDefault="00CE19BA" w:rsidP="00CE19BA">
            <w:pPr>
              <w:jc w:val="center"/>
              <w:rPr>
                <w:rFonts w:hint="eastAsia"/>
              </w:rPr>
            </w:pPr>
            <w:r>
              <w:rPr>
                <w:rFonts w:hint="eastAsia"/>
              </w:rPr>
              <w:t>金额（元）</w:t>
            </w:r>
          </w:p>
        </w:tc>
        <w:tc>
          <w:tcPr>
            <w:tcW w:w="2506" w:type="dxa"/>
          </w:tcPr>
          <w:p w:rsidR="00CE19BA" w:rsidRDefault="00CE19BA" w:rsidP="00CE19BA">
            <w:pPr>
              <w:jc w:val="center"/>
              <w:rPr>
                <w:rFonts w:hint="eastAsia"/>
              </w:rPr>
            </w:pPr>
            <w:r>
              <w:rPr>
                <w:rFonts w:hint="eastAsia"/>
              </w:rPr>
              <w:t>占基金总资产的比例（</w:t>
            </w:r>
            <w:r>
              <w:rPr>
                <w:rFonts w:hint="eastAsia"/>
              </w:rPr>
              <w:t>%</w:t>
            </w:r>
            <w:r>
              <w:rPr>
                <w:rFonts w:hint="eastAsia"/>
              </w:rPr>
              <w:t>）</w:t>
            </w:r>
          </w:p>
        </w:tc>
      </w:tr>
      <w:tr w:rsidR="00CE19BA" w:rsidTr="00CE19BA">
        <w:tc>
          <w:tcPr>
            <w:tcW w:w="646" w:type="dxa"/>
          </w:tcPr>
          <w:p w:rsidR="00CE19BA" w:rsidRDefault="00CE19BA" w:rsidP="00CE19BA">
            <w:pPr>
              <w:jc w:val="center"/>
              <w:rPr>
                <w:rFonts w:hint="eastAsia"/>
              </w:rPr>
            </w:pPr>
            <w:r>
              <w:t>1</w:t>
            </w:r>
          </w:p>
        </w:tc>
        <w:tc>
          <w:tcPr>
            <w:tcW w:w="2971" w:type="dxa"/>
          </w:tcPr>
          <w:p w:rsidR="00CE19BA" w:rsidRDefault="00CE19BA" w:rsidP="00CE19BA">
            <w:pPr>
              <w:jc w:val="left"/>
              <w:rPr>
                <w:rFonts w:hint="eastAsia"/>
              </w:rPr>
            </w:pPr>
            <w:r>
              <w:rPr>
                <w:rFonts w:hint="eastAsia"/>
              </w:rPr>
              <w:t>权益投资</w:t>
            </w:r>
          </w:p>
        </w:tc>
        <w:tc>
          <w:tcPr>
            <w:tcW w:w="2381" w:type="dxa"/>
          </w:tcPr>
          <w:p w:rsidR="00CE19BA" w:rsidRDefault="00CE19BA" w:rsidP="00CE19BA">
            <w:pPr>
              <w:jc w:val="right"/>
              <w:rPr>
                <w:rFonts w:hint="eastAsia"/>
              </w:rPr>
            </w:pPr>
            <w:r>
              <w:t>1,813,942,455.66</w:t>
            </w:r>
          </w:p>
        </w:tc>
        <w:tc>
          <w:tcPr>
            <w:tcW w:w="2506" w:type="dxa"/>
          </w:tcPr>
          <w:p w:rsidR="00CE19BA" w:rsidRDefault="00CE19BA" w:rsidP="00CE19BA">
            <w:pPr>
              <w:jc w:val="right"/>
              <w:rPr>
                <w:rFonts w:hint="eastAsia"/>
              </w:rPr>
            </w:pPr>
            <w:r>
              <w:t>67.59</w:t>
            </w:r>
          </w:p>
        </w:tc>
      </w:tr>
      <w:tr w:rsidR="00CE19BA" w:rsidTr="00CE19BA">
        <w:tc>
          <w:tcPr>
            <w:tcW w:w="646" w:type="dxa"/>
          </w:tcPr>
          <w:p w:rsidR="00CE19BA" w:rsidRDefault="00CE19BA" w:rsidP="00CE19BA">
            <w:pPr>
              <w:jc w:val="center"/>
              <w:rPr>
                <w:rFonts w:hint="eastAsia"/>
              </w:rPr>
            </w:pPr>
          </w:p>
        </w:tc>
        <w:tc>
          <w:tcPr>
            <w:tcW w:w="2971" w:type="dxa"/>
          </w:tcPr>
          <w:p w:rsidR="00CE19BA" w:rsidRDefault="00CE19BA" w:rsidP="00CE19BA">
            <w:pPr>
              <w:jc w:val="left"/>
              <w:rPr>
                <w:rFonts w:hint="eastAsia"/>
              </w:rPr>
            </w:pPr>
            <w:r>
              <w:rPr>
                <w:rFonts w:hint="eastAsia"/>
              </w:rPr>
              <w:t>其中：股票</w:t>
            </w:r>
          </w:p>
        </w:tc>
        <w:tc>
          <w:tcPr>
            <w:tcW w:w="2381" w:type="dxa"/>
          </w:tcPr>
          <w:p w:rsidR="00CE19BA" w:rsidRDefault="00CE19BA" w:rsidP="00CE19BA">
            <w:pPr>
              <w:jc w:val="right"/>
              <w:rPr>
                <w:rFonts w:hint="eastAsia"/>
              </w:rPr>
            </w:pPr>
            <w:r>
              <w:t>1,813,942,455.66</w:t>
            </w:r>
          </w:p>
        </w:tc>
        <w:tc>
          <w:tcPr>
            <w:tcW w:w="2506" w:type="dxa"/>
          </w:tcPr>
          <w:p w:rsidR="00CE19BA" w:rsidRDefault="00CE19BA" w:rsidP="00CE19BA">
            <w:pPr>
              <w:jc w:val="right"/>
              <w:rPr>
                <w:rFonts w:hint="eastAsia"/>
              </w:rPr>
            </w:pPr>
            <w:r>
              <w:t>67.59</w:t>
            </w:r>
          </w:p>
        </w:tc>
      </w:tr>
      <w:tr w:rsidR="00CE19BA" w:rsidTr="00CE19BA">
        <w:tc>
          <w:tcPr>
            <w:tcW w:w="646" w:type="dxa"/>
          </w:tcPr>
          <w:p w:rsidR="00CE19BA" w:rsidRDefault="00CE19BA" w:rsidP="00CE19BA">
            <w:pPr>
              <w:jc w:val="center"/>
              <w:rPr>
                <w:rFonts w:hint="eastAsia"/>
              </w:rPr>
            </w:pPr>
            <w:r>
              <w:t>2</w:t>
            </w:r>
          </w:p>
        </w:tc>
        <w:tc>
          <w:tcPr>
            <w:tcW w:w="2971" w:type="dxa"/>
          </w:tcPr>
          <w:p w:rsidR="00CE19BA" w:rsidRDefault="00CE19BA" w:rsidP="00CE19BA">
            <w:pPr>
              <w:jc w:val="left"/>
              <w:rPr>
                <w:rFonts w:hint="eastAsia"/>
              </w:rPr>
            </w:pPr>
            <w:r>
              <w:rPr>
                <w:rFonts w:hint="eastAsia"/>
              </w:rPr>
              <w:t>基金投资</w:t>
            </w:r>
          </w:p>
        </w:tc>
        <w:tc>
          <w:tcPr>
            <w:tcW w:w="2381" w:type="dxa"/>
          </w:tcPr>
          <w:p w:rsidR="00CE19BA" w:rsidRDefault="00CE19BA" w:rsidP="00CE19BA">
            <w:pPr>
              <w:jc w:val="right"/>
              <w:rPr>
                <w:rFonts w:hint="eastAsia"/>
              </w:rPr>
            </w:pPr>
            <w:r>
              <w:t>-</w:t>
            </w:r>
          </w:p>
        </w:tc>
        <w:tc>
          <w:tcPr>
            <w:tcW w:w="2506" w:type="dxa"/>
          </w:tcPr>
          <w:p w:rsidR="00CE19BA" w:rsidRDefault="00CE19BA" w:rsidP="00CE19BA">
            <w:pPr>
              <w:jc w:val="right"/>
              <w:rPr>
                <w:rFonts w:hint="eastAsia"/>
              </w:rPr>
            </w:pPr>
            <w:r>
              <w:t>-</w:t>
            </w:r>
          </w:p>
        </w:tc>
      </w:tr>
      <w:tr w:rsidR="00CE19BA" w:rsidTr="00CE19BA">
        <w:tc>
          <w:tcPr>
            <w:tcW w:w="646" w:type="dxa"/>
          </w:tcPr>
          <w:p w:rsidR="00CE19BA" w:rsidRDefault="00CE19BA" w:rsidP="00CE19BA">
            <w:pPr>
              <w:jc w:val="center"/>
              <w:rPr>
                <w:rFonts w:hint="eastAsia"/>
              </w:rPr>
            </w:pPr>
            <w:r>
              <w:t>3</w:t>
            </w:r>
          </w:p>
        </w:tc>
        <w:tc>
          <w:tcPr>
            <w:tcW w:w="2971" w:type="dxa"/>
          </w:tcPr>
          <w:p w:rsidR="00CE19BA" w:rsidRDefault="00CE19BA" w:rsidP="00CE19BA">
            <w:pPr>
              <w:jc w:val="left"/>
              <w:rPr>
                <w:rFonts w:hint="eastAsia"/>
              </w:rPr>
            </w:pPr>
            <w:r>
              <w:rPr>
                <w:rFonts w:hint="eastAsia"/>
              </w:rPr>
              <w:t>固定收益投资</w:t>
            </w:r>
          </w:p>
        </w:tc>
        <w:tc>
          <w:tcPr>
            <w:tcW w:w="2381" w:type="dxa"/>
          </w:tcPr>
          <w:p w:rsidR="00CE19BA" w:rsidRDefault="00CE19BA" w:rsidP="00CE19BA">
            <w:pPr>
              <w:jc w:val="right"/>
              <w:rPr>
                <w:rFonts w:hint="eastAsia"/>
              </w:rPr>
            </w:pPr>
            <w:r>
              <w:t>-</w:t>
            </w:r>
          </w:p>
        </w:tc>
        <w:tc>
          <w:tcPr>
            <w:tcW w:w="2506" w:type="dxa"/>
          </w:tcPr>
          <w:p w:rsidR="00CE19BA" w:rsidRDefault="00CE19BA" w:rsidP="00CE19BA">
            <w:pPr>
              <w:jc w:val="right"/>
              <w:rPr>
                <w:rFonts w:hint="eastAsia"/>
              </w:rPr>
            </w:pPr>
            <w:r>
              <w:t>-</w:t>
            </w:r>
          </w:p>
        </w:tc>
      </w:tr>
      <w:tr w:rsidR="00CE19BA" w:rsidTr="00CE19BA">
        <w:tc>
          <w:tcPr>
            <w:tcW w:w="646" w:type="dxa"/>
          </w:tcPr>
          <w:p w:rsidR="00CE19BA" w:rsidRDefault="00CE19BA" w:rsidP="00CE19BA">
            <w:pPr>
              <w:jc w:val="center"/>
              <w:rPr>
                <w:rFonts w:hint="eastAsia"/>
              </w:rPr>
            </w:pPr>
          </w:p>
        </w:tc>
        <w:tc>
          <w:tcPr>
            <w:tcW w:w="2971" w:type="dxa"/>
          </w:tcPr>
          <w:p w:rsidR="00CE19BA" w:rsidRDefault="00CE19BA" w:rsidP="00CE19BA">
            <w:pPr>
              <w:jc w:val="left"/>
              <w:rPr>
                <w:rFonts w:hint="eastAsia"/>
              </w:rPr>
            </w:pPr>
            <w:r>
              <w:rPr>
                <w:rFonts w:hint="eastAsia"/>
              </w:rPr>
              <w:t>其中：债券</w:t>
            </w:r>
          </w:p>
        </w:tc>
        <w:tc>
          <w:tcPr>
            <w:tcW w:w="2381" w:type="dxa"/>
          </w:tcPr>
          <w:p w:rsidR="00CE19BA" w:rsidRDefault="00CE19BA" w:rsidP="00CE19BA">
            <w:pPr>
              <w:jc w:val="right"/>
              <w:rPr>
                <w:rFonts w:hint="eastAsia"/>
              </w:rPr>
            </w:pPr>
            <w:r>
              <w:t>-</w:t>
            </w:r>
          </w:p>
        </w:tc>
        <w:tc>
          <w:tcPr>
            <w:tcW w:w="2506" w:type="dxa"/>
          </w:tcPr>
          <w:p w:rsidR="00CE19BA" w:rsidRDefault="00CE19BA" w:rsidP="00CE19BA">
            <w:pPr>
              <w:jc w:val="right"/>
              <w:rPr>
                <w:rFonts w:hint="eastAsia"/>
              </w:rPr>
            </w:pPr>
            <w:r>
              <w:t>-</w:t>
            </w:r>
          </w:p>
        </w:tc>
      </w:tr>
      <w:tr w:rsidR="00CE19BA" w:rsidTr="00CE19BA">
        <w:tc>
          <w:tcPr>
            <w:tcW w:w="646" w:type="dxa"/>
          </w:tcPr>
          <w:p w:rsidR="00CE19BA" w:rsidRDefault="00CE19BA" w:rsidP="00CE19BA">
            <w:pPr>
              <w:jc w:val="center"/>
              <w:rPr>
                <w:rFonts w:hint="eastAsia"/>
              </w:rPr>
            </w:pPr>
          </w:p>
        </w:tc>
        <w:tc>
          <w:tcPr>
            <w:tcW w:w="2971" w:type="dxa"/>
          </w:tcPr>
          <w:p w:rsidR="00CE19BA" w:rsidRDefault="00CE19BA" w:rsidP="00CE19BA">
            <w:pPr>
              <w:jc w:val="left"/>
              <w:rPr>
                <w:rFonts w:hint="eastAsia"/>
              </w:rPr>
            </w:pPr>
            <w:r>
              <w:rPr>
                <w:rFonts w:hint="eastAsia"/>
              </w:rPr>
              <w:t xml:space="preserve">      </w:t>
            </w:r>
            <w:r>
              <w:rPr>
                <w:rFonts w:hint="eastAsia"/>
              </w:rPr>
              <w:t>资产支持证券</w:t>
            </w:r>
          </w:p>
        </w:tc>
        <w:tc>
          <w:tcPr>
            <w:tcW w:w="2381" w:type="dxa"/>
          </w:tcPr>
          <w:p w:rsidR="00CE19BA" w:rsidRDefault="00CE19BA" w:rsidP="00CE19BA">
            <w:pPr>
              <w:jc w:val="right"/>
              <w:rPr>
                <w:rFonts w:hint="eastAsia"/>
              </w:rPr>
            </w:pPr>
            <w:r>
              <w:t>-</w:t>
            </w:r>
          </w:p>
        </w:tc>
        <w:tc>
          <w:tcPr>
            <w:tcW w:w="2506" w:type="dxa"/>
          </w:tcPr>
          <w:p w:rsidR="00CE19BA" w:rsidRDefault="00CE19BA" w:rsidP="00CE19BA">
            <w:pPr>
              <w:jc w:val="right"/>
              <w:rPr>
                <w:rFonts w:hint="eastAsia"/>
              </w:rPr>
            </w:pPr>
            <w:r>
              <w:t>-</w:t>
            </w:r>
          </w:p>
        </w:tc>
      </w:tr>
      <w:tr w:rsidR="00CE19BA" w:rsidTr="00CE19BA">
        <w:tc>
          <w:tcPr>
            <w:tcW w:w="646" w:type="dxa"/>
          </w:tcPr>
          <w:p w:rsidR="00CE19BA" w:rsidRDefault="00CE19BA" w:rsidP="00CE19BA">
            <w:pPr>
              <w:jc w:val="center"/>
              <w:rPr>
                <w:rFonts w:hint="eastAsia"/>
              </w:rPr>
            </w:pPr>
            <w:r>
              <w:t>4</w:t>
            </w:r>
          </w:p>
        </w:tc>
        <w:tc>
          <w:tcPr>
            <w:tcW w:w="2971" w:type="dxa"/>
          </w:tcPr>
          <w:p w:rsidR="00CE19BA" w:rsidRDefault="00CE19BA" w:rsidP="00CE19BA">
            <w:pPr>
              <w:jc w:val="left"/>
              <w:rPr>
                <w:rFonts w:hint="eastAsia"/>
              </w:rPr>
            </w:pPr>
            <w:r>
              <w:rPr>
                <w:rFonts w:hint="eastAsia"/>
              </w:rPr>
              <w:t>贵金属投资</w:t>
            </w:r>
          </w:p>
        </w:tc>
        <w:tc>
          <w:tcPr>
            <w:tcW w:w="2381" w:type="dxa"/>
          </w:tcPr>
          <w:p w:rsidR="00CE19BA" w:rsidRDefault="00CE19BA" w:rsidP="00CE19BA">
            <w:pPr>
              <w:jc w:val="right"/>
              <w:rPr>
                <w:rFonts w:hint="eastAsia"/>
              </w:rPr>
            </w:pPr>
            <w:r>
              <w:t>-</w:t>
            </w:r>
          </w:p>
        </w:tc>
        <w:tc>
          <w:tcPr>
            <w:tcW w:w="2506" w:type="dxa"/>
          </w:tcPr>
          <w:p w:rsidR="00CE19BA" w:rsidRDefault="00CE19BA" w:rsidP="00CE19BA">
            <w:pPr>
              <w:jc w:val="right"/>
              <w:rPr>
                <w:rFonts w:hint="eastAsia"/>
              </w:rPr>
            </w:pPr>
            <w:r>
              <w:t>-</w:t>
            </w:r>
          </w:p>
        </w:tc>
      </w:tr>
      <w:tr w:rsidR="00CE19BA" w:rsidTr="00CE19BA">
        <w:tc>
          <w:tcPr>
            <w:tcW w:w="646" w:type="dxa"/>
          </w:tcPr>
          <w:p w:rsidR="00CE19BA" w:rsidRDefault="00CE19BA" w:rsidP="00CE19BA">
            <w:pPr>
              <w:jc w:val="center"/>
              <w:rPr>
                <w:rFonts w:hint="eastAsia"/>
              </w:rPr>
            </w:pPr>
            <w:r>
              <w:t>5</w:t>
            </w:r>
          </w:p>
        </w:tc>
        <w:tc>
          <w:tcPr>
            <w:tcW w:w="2971" w:type="dxa"/>
          </w:tcPr>
          <w:p w:rsidR="00CE19BA" w:rsidRDefault="00CE19BA" w:rsidP="00CE19BA">
            <w:pPr>
              <w:jc w:val="left"/>
              <w:rPr>
                <w:rFonts w:hint="eastAsia"/>
              </w:rPr>
            </w:pPr>
            <w:r>
              <w:rPr>
                <w:rFonts w:hint="eastAsia"/>
              </w:rPr>
              <w:t>金融衍生品投资</w:t>
            </w:r>
          </w:p>
        </w:tc>
        <w:tc>
          <w:tcPr>
            <w:tcW w:w="2381" w:type="dxa"/>
          </w:tcPr>
          <w:p w:rsidR="00CE19BA" w:rsidRDefault="00CE19BA" w:rsidP="00CE19BA">
            <w:pPr>
              <w:jc w:val="right"/>
              <w:rPr>
                <w:rFonts w:hint="eastAsia"/>
              </w:rPr>
            </w:pPr>
            <w:r>
              <w:t>-</w:t>
            </w:r>
          </w:p>
        </w:tc>
        <w:tc>
          <w:tcPr>
            <w:tcW w:w="2506" w:type="dxa"/>
          </w:tcPr>
          <w:p w:rsidR="00CE19BA" w:rsidRDefault="00CE19BA" w:rsidP="00CE19BA">
            <w:pPr>
              <w:jc w:val="right"/>
              <w:rPr>
                <w:rFonts w:hint="eastAsia"/>
              </w:rPr>
            </w:pPr>
            <w:r>
              <w:t>-</w:t>
            </w:r>
          </w:p>
        </w:tc>
      </w:tr>
      <w:tr w:rsidR="00CE19BA" w:rsidTr="00CE19BA">
        <w:tc>
          <w:tcPr>
            <w:tcW w:w="646" w:type="dxa"/>
          </w:tcPr>
          <w:p w:rsidR="00CE19BA" w:rsidRDefault="00CE19BA" w:rsidP="00CE19BA">
            <w:pPr>
              <w:jc w:val="center"/>
              <w:rPr>
                <w:rFonts w:hint="eastAsia"/>
              </w:rPr>
            </w:pPr>
            <w:r>
              <w:t>6</w:t>
            </w:r>
          </w:p>
        </w:tc>
        <w:tc>
          <w:tcPr>
            <w:tcW w:w="2971" w:type="dxa"/>
          </w:tcPr>
          <w:p w:rsidR="00CE19BA" w:rsidRDefault="00CE19BA" w:rsidP="00CE19BA">
            <w:pPr>
              <w:jc w:val="left"/>
              <w:rPr>
                <w:rFonts w:hint="eastAsia"/>
              </w:rPr>
            </w:pPr>
            <w:r>
              <w:rPr>
                <w:rFonts w:hint="eastAsia"/>
              </w:rPr>
              <w:t>买入返售金融资产</w:t>
            </w:r>
          </w:p>
        </w:tc>
        <w:tc>
          <w:tcPr>
            <w:tcW w:w="2381" w:type="dxa"/>
          </w:tcPr>
          <w:p w:rsidR="00CE19BA" w:rsidRDefault="00CE19BA" w:rsidP="00CE19BA">
            <w:pPr>
              <w:jc w:val="right"/>
              <w:rPr>
                <w:rFonts w:hint="eastAsia"/>
              </w:rPr>
            </w:pPr>
            <w:r>
              <w:t>600,000,000.00</w:t>
            </w:r>
          </w:p>
        </w:tc>
        <w:tc>
          <w:tcPr>
            <w:tcW w:w="2506" w:type="dxa"/>
          </w:tcPr>
          <w:p w:rsidR="00CE19BA" w:rsidRDefault="00CE19BA" w:rsidP="00CE19BA">
            <w:pPr>
              <w:jc w:val="right"/>
              <w:rPr>
                <w:rFonts w:hint="eastAsia"/>
              </w:rPr>
            </w:pPr>
            <w:r>
              <w:t>22.36</w:t>
            </w:r>
          </w:p>
        </w:tc>
      </w:tr>
      <w:tr w:rsidR="00CE19BA" w:rsidTr="00CE19BA">
        <w:tc>
          <w:tcPr>
            <w:tcW w:w="646" w:type="dxa"/>
          </w:tcPr>
          <w:p w:rsidR="00CE19BA" w:rsidRDefault="00CE19BA" w:rsidP="00CE19BA">
            <w:pPr>
              <w:jc w:val="center"/>
              <w:rPr>
                <w:rFonts w:hint="eastAsia"/>
              </w:rPr>
            </w:pPr>
          </w:p>
        </w:tc>
        <w:tc>
          <w:tcPr>
            <w:tcW w:w="2971" w:type="dxa"/>
          </w:tcPr>
          <w:p w:rsidR="00CE19BA" w:rsidRDefault="00CE19BA" w:rsidP="00CE19BA">
            <w:pPr>
              <w:jc w:val="left"/>
              <w:rPr>
                <w:rFonts w:hint="eastAsia"/>
              </w:rPr>
            </w:pPr>
            <w:r>
              <w:rPr>
                <w:rFonts w:hint="eastAsia"/>
              </w:rPr>
              <w:t>其中：买断式回购的买入返售金融资产</w:t>
            </w:r>
          </w:p>
        </w:tc>
        <w:tc>
          <w:tcPr>
            <w:tcW w:w="2381" w:type="dxa"/>
          </w:tcPr>
          <w:p w:rsidR="00CE19BA" w:rsidRDefault="00CE19BA" w:rsidP="00CE19BA">
            <w:pPr>
              <w:jc w:val="right"/>
              <w:rPr>
                <w:rFonts w:hint="eastAsia"/>
              </w:rPr>
            </w:pPr>
            <w:r>
              <w:t>-</w:t>
            </w:r>
          </w:p>
        </w:tc>
        <w:tc>
          <w:tcPr>
            <w:tcW w:w="2506" w:type="dxa"/>
          </w:tcPr>
          <w:p w:rsidR="00CE19BA" w:rsidRDefault="00CE19BA" w:rsidP="00CE19BA">
            <w:pPr>
              <w:jc w:val="right"/>
              <w:rPr>
                <w:rFonts w:hint="eastAsia"/>
              </w:rPr>
            </w:pPr>
            <w:r>
              <w:t>-</w:t>
            </w:r>
          </w:p>
        </w:tc>
      </w:tr>
      <w:tr w:rsidR="00CE19BA" w:rsidTr="00CE19BA">
        <w:tc>
          <w:tcPr>
            <w:tcW w:w="646" w:type="dxa"/>
          </w:tcPr>
          <w:p w:rsidR="00CE19BA" w:rsidRDefault="00CE19BA" w:rsidP="00CE19BA">
            <w:pPr>
              <w:jc w:val="center"/>
              <w:rPr>
                <w:rFonts w:hint="eastAsia"/>
              </w:rPr>
            </w:pPr>
            <w:r>
              <w:t>7</w:t>
            </w:r>
          </w:p>
        </w:tc>
        <w:tc>
          <w:tcPr>
            <w:tcW w:w="2971" w:type="dxa"/>
          </w:tcPr>
          <w:p w:rsidR="00CE19BA" w:rsidRDefault="00CE19BA" w:rsidP="00CE19BA">
            <w:pPr>
              <w:jc w:val="left"/>
              <w:rPr>
                <w:rFonts w:hint="eastAsia"/>
              </w:rPr>
            </w:pPr>
            <w:r>
              <w:rPr>
                <w:rFonts w:hint="eastAsia"/>
              </w:rPr>
              <w:t>银行存款和结算备付金合计</w:t>
            </w:r>
          </w:p>
        </w:tc>
        <w:tc>
          <w:tcPr>
            <w:tcW w:w="2381" w:type="dxa"/>
          </w:tcPr>
          <w:p w:rsidR="00CE19BA" w:rsidRDefault="00CE19BA" w:rsidP="00CE19BA">
            <w:pPr>
              <w:jc w:val="right"/>
              <w:rPr>
                <w:rFonts w:hint="eastAsia"/>
              </w:rPr>
            </w:pPr>
            <w:r>
              <w:t>222,152,520.10</w:t>
            </w:r>
          </w:p>
        </w:tc>
        <w:tc>
          <w:tcPr>
            <w:tcW w:w="2506" w:type="dxa"/>
          </w:tcPr>
          <w:p w:rsidR="00CE19BA" w:rsidRDefault="00CE19BA" w:rsidP="00CE19BA">
            <w:pPr>
              <w:jc w:val="right"/>
              <w:rPr>
                <w:rFonts w:hint="eastAsia"/>
              </w:rPr>
            </w:pPr>
            <w:r>
              <w:t>8.28</w:t>
            </w:r>
          </w:p>
        </w:tc>
      </w:tr>
      <w:tr w:rsidR="00CE19BA" w:rsidTr="00CE19BA">
        <w:tc>
          <w:tcPr>
            <w:tcW w:w="646" w:type="dxa"/>
          </w:tcPr>
          <w:p w:rsidR="00CE19BA" w:rsidRDefault="00CE19BA" w:rsidP="00CE19BA">
            <w:pPr>
              <w:jc w:val="center"/>
              <w:rPr>
                <w:rFonts w:hint="eastAsia"/>
              </w:rPr>
            </w:pPr>
            <w:r>
              <w:t>8</w:t>
            </w:r>
          </w:p>
        </w:tc>
        <w:tc>
          <w:tcPr>
            <w:tcW w:w="2971" w:type="dxa"/>
          </w:tcPr>
          <w:p w:rsidR="00CE19BA" w:rsidRDefault="00CE19BA" w:rsidP="00CE19BA">
            <w:pPr>
              <w:jc w:val="left"/>
              <w:rPr>
                <w:rFonts w:hint="eastAsia"/>
              </w:rPr>
            </w:pPr>
            <w:r>
              <w:rPr>
                <w:rFonts w:hint="eastAsia"/>
              </w:rPr>
              <w:t>其他资产</w:t>
            </w:r>
          </w:p>
        </w:tc>
        <w:tc>
          <w:tcPr>
            <w:tcW w:w="2381" w:type="dxa"/>
          </w:tcPr>
          <w:p w:rsidR="00CE19BA" w:rsidRDefault="00CE19BA" w:rsidP="00CE19BA">
            <w:pPr>
              <w:jc w:val="right"/>
              <w:rPr>
                <w:rFonts w:hint="eastAsia"/>
              </w:rPr>
            </w:pPr>
            <w:r>
              <w:t>47,594,191.93</w:t>
            </w:r>
          </w:p>
        </w:tc>
        <w:tc>
          <w:tcPr>
            <w:tcW w:w="2506" w:type="dxa"/>
          </w:tcPr>
          <w:p w:rsidR="00CE19BA" w:rsidRDefault="00CE19BA" w:rsidP="00CE19BA">
            <w:pPr>
              <w:jc w:val="right"/>
              <w:rPr>
                <w:rFonts w:hint="eastAsia"/>
              </w:rPr>
            </w:pPr>
            <w:r>
              <w:t>1.77</w:t>
            </w:r>
          </w:p>
        </w:tc>
      </w:tr>
      <w:tr w:rsidR="00CE19BA" w:rsidTr="00CE19BA">
        <w:tc>
          <w:tcPr>
            <w:tcW w:w="646" w:type="dxa"/>
          </w:tcPr>
          <w:p w:rsidR="00CE19BA" w:rsidRDefault="00CE19BA" w:rsidP="00CE19BA">
            <w:pPr>
              <w:jc w:val="center"/>
              <w:rPr>
                <w:rFonts w:hint="eastAsia"/>
              </w:rPr>
            </w:pPr>
            <w:r>
              <w:t>9</w:t>
            </w:r>
          </w:p>
        </w:tc>
        <w:tc>
          <w:tcPr>
            <w:tcW w:w="2971" w:type="dxa"/>
          </w:tcPr>
          <w:p w:rsidR="00CE19BA" w:rsidRDefault="00CE19BA" w:rsidP="00CE19BA">
            <w:pPr>
              <w:jc w:val="left"/>
              <w:rPr>
                <w:rFonts w:hint="eastAsia"/>
              </w:rPr>
            </w:pPr>
            <w:r>
              <w:rPr>
                <w:rFonts w:hint="eastAsia"/>
              </w:rPr>
              <w:t>合计</w:t>
            </w:r>
          </w:p>
        </w:tc>
        <w:tc>
          <w:tcPr>
            <w:tcW w:w="2381" w:type="dxa"/>
          </w:tcPr>
          <w:p w:rsidR="00CE19BA" w:rsidRDefault="00CE19BA" w:rsidP="00CE19BA">
            <w:pPr>
              <w:jc w:val="right"/>
              <w:rPr>
                <w:rFonts w:hint="eastAsia"/>
              </w:rPr>
            </w:pPr>
            <w:r>
              <w:t>2,683,689,167.69</w:t>
            </w:r>
          </w:p>
        </w:tc>
        <w:tc>
          <w:tcPr>
            <w:tcW w:w="2506" w:type="dxa"/>
          </w:tcPr>
          <w:p w:rsidR="00CE19BA" w:rsidRDefault="00CE19BA" w:rsidP="00CE19BA">
            <w:pPr>
              <w:jc w:val="right"/>
              <w:rPr>
                <w:rFonts w:hint="eastAsia"/>
              </w:rPr>
            </w:pPr>
            <w:r>
              <w:t>100.00</w:t>
            </w:r>
          </w:p>
        </w:tc>
      </w:tr>
    </w:tbl>
    <w:p w:rsidR="00CE19BA" w:rsidRDefault="00CE19BA" w:rsidP="00CE19BA">
      <w:pPr>
        <w:pStyle w:val="-8"/>
        <w:rPr>
          <w:rFonts w:hint="eastAsia"/>
        </w:rPr>
      </w:pPr>
      <w:r>
        <w:rPr>
          <w:rFonts w:hint="eastAsia"/>
        </w:rPr>
        <w:t>注：本基金本报告期末通过沪港通交易机制投资的港股市值为人民币59,464,742.17元，占基金资产净值比例2.22%。</w:t>
      </w:r>
    </w:p>
    <w:p w:rsidR="00CE19BA" w:rsidRDefault="00CE19BA" w:rsidP="00CE19BA">
      <w:pPr>
        <w:pStyle w:val="-2"/>
        <w:spacing w:before="312"/>
        <w:rPr>
          <w:rFonts w:hint="eastAsia"/>
        </w:rPr>
      </w:pPr>
      <w:r>
        <w:rPr>
          <w:rFonts w:hint="eastAsia"/>
        </w:rPr>
        <w:t>报告期末按行业分类的股票投资组合</w:t>
      </w:r>
    </w:p>
    <w:p w:rsidR="00CE19BA" w:rsidRDefault="00CE19BA" w:rsidP="00CE19BA">
      <w:pPr>
        <w:pStyle w:val="-3"/>
        <w:spacing w:before="156" w:after="156"/>
        <w:rPr>
          <w:rFonts w:hint="eastAsia"/>
        </w:rPr>
      </w:pPr>
      <w:r>
        <w:rPr>
          <w:rFonts w:hint="eastAsia"/>
        </w:rPr>
        <w:t>报告期末按行业分类的境内股票投资组合</w:t>
      </w:r>
    </w:p>
    <w:p w:rsidR="00CE19BA" w:rsidRDefault="00CE19BA" w:rsidP="00CE19BA">
      <w:pPr>
        <w:jc w:val="right"/>
        <w:rPr>
          <w:rFonts w:hint="eastAsia"/>
        </w:rPr>
      </w:pPr>
      <w:r>
        <w:rPr>
          <w:rFonts w:hint="eastAsia"/>
        </w:rPr>
        <w:t>金额单位：人民币元</w:t>
      </w:r>
    </w:p>
    <w:tbl>
      <w:tblPr>
        <w:tblStyle w:val="-0"/>
        <w:tblW w:w="0" w:type="auto"/>
        <w:tblLayout w:type="fixed"/>
        <w:tblLook w:val="04A0" w:firstRow="1" w:lastRow="0" w:firstColumn="1" w:lastColumn="0" w:noHBand="0" w:noVBand="1"/>
      </w:tblPr>
      <w:tblGrid>
        <w:gridCol w:w="646"/>
        <w:gridCol w:w="3595"/>
        <w:gridCol w:w="1769"/>
        <w:gridCol w:w="2495"/>
      </w:tblGrid>
      <w:tr w:rsidR="00CE19BA" w:rsidTr="00CE19BA">
        <w:trPr>
          <w:cnfStyle w:val="100000000000" w:firstRow="1" w:lastRow="0" w:firstColumn="0" w:lastColumn="0" w:oddVBand="0" w:evenVBand="0" w:oddHBand="0" w:evenHBand="0" w:firstRowFirstColumn="0" w:firstRowLastColumn="0" w:lastRowFirstColumn="0" w:lastRowLastColumn="0"/>
        </w:trPr>
        <w:tc>
          <w:tcPr>
            <w:tcW w:w="646" w:type="dxa"/>
          </w:tcPr>
          <w:p w:rsidR="00CE19BA" w:rsidRDefault="00CE19BA" w:rsidP="00CE19BA">
            <w:pPr>
              <w:jc w:val="center"/>
              <w:rPr>
                <w:rFonts w:hint="eastAsia"/>
              </w:rPr>
            </w:pPr>
            <w:r>
              <w:rPr>
                <w:rFonts w:hint="eastAsia"/>
              </w:rPr>
              <w:t>代码</w:t>
            </w:r>
          </w:p>
        </w:tc>
        <w:tc>
          <w:tcPr>
            <w:tcW w:w="3595" w:type="dxa"/>
          </w:tcPr>
          <w:p w:rsidR="00CE19BA" w:rsidRDefault="00CE19BA" w:rsidP="00CE19BA">
            <w:pPr>
              <w:jc w:val="center"/>
              <w:rPr>
                <w:rFonts w:hint="eastAsia"/>
              </w:rPr>
            </w:pPr>
            <w:r>
              <w:rPr>
                <w:rFonts w:hint="eastAsia"/>
              </w:rPr>
              <w:t>行业类别</w:t>
            </w:r>
          </w:p>
        </w:tc>
        <w:tc>
          <w:tcPr>
            <w:tcW w:w="1769" w:type="dxa"/>
          </w:tcPr>
          <w:p w:rsidR="00CE19BA" w:rsidRDefault="00CE19BA" w:rsidP="00CE19BA">
            <w:pPr>
              <w:jc w:val="center"/>
              <w:rPr>
                <w:rFonts w:hint="eastAsia"/>
              </w:rPr>
            </w:pPr>
            <w:r>
              <w:rPr>
                <w:rFonts w:hint="eastAsia"/>
              </w:rPr>
              <w:t>公允价值（元）</w:t>
            </w:r>
          </w:p>
        </w:tc>
        <w:tc>
          <w:tcPr>
            <w:tcW w:w="2495" w:type="dxa"/>
          </w:tcPr>
          <w:p w:rsidR="00CE19BA" w:rsidRDefault="00CE19BA" w:rsidP="00CE19BA">
            <w:pPr>
              <w:jc w:val="center"/>
              <w:rPr>
                <w:rFonts w:hint="eastAsia"/>
              </w:rPr>
            </w:pPr>
            <w:r>
              <w:rPr>
                <w:rFonts w:hint="eastAsia"/>
              </w:rPr>
              <w:t>占基金资产净值比例（％）</w:t>
            </w:r>
          </w:p>
        </w:tc>
      </w:tr>
      <w:tr w:rsidR="00CE19BA" w:rsidTr="00CE19BA">
        <w:tc>
          <w:tcPr>
            <w:tcW w:w="646" w:type="dxa"/>
          </w:tcPr>
          <w:p w:rsidR="00CE19BA" w:rsidRDefault="00CE19BA" w:rsidP="00CE19BA">
            <w:pPr>
              <w:jc w:val="left"/>
              <w:rPr>
                <w:rFonts w:hint="eastAsia"/>
              </w:rPr>
            </w:pPr>
            <w:r>
              <w:t>A</w:t>
            </w:r>
          </w:p>
        </w:tc>
        <w:tc>
          <w:tcPr>
            <w:tcW w:w="3595" w:type="dxa"/>
          </w:tcPr>
          <w:p w:rsidR="00CE19BA" w:rsidRDefault="00CE19BA" w:rsidP="00CE19BA">
            <w:pPr>
              <w:jc w:val="left"/>
              <w:rPr>
                <w:rFonts w:hint="eastAsia"/>
              </w:rPr>
            </w:pPr>
            <w:r>
              <w:rPr>
                <w:rFonts w:hint="eastAsia"/>
              </w:rPr>
              <w:t>农、林、牧、渔业</w:t>
            </w:r>
          </w:p>
        </w:tc>
        <w:tc>
          <w:tcPr>
            <w:tcW w:w="1769" w:type="dxa"/>
          </w:tcPr>
          <w:p w:rsidR="00CE19BA" w:rsidRDefault="00CE19BA" w:rsidP="00CE19BA">
            <w:pPr>
              <w:jc w:val="right"/>
              <w:rPr>
                <w:rFonts w:hint="eastAsia"/>
              </w:rPr>
            </w:pPr>
            <w:r>
              <w:t>-</w:t>
            </w:r>
          </w:p>
        </w:tc>
        <w:tc>
          <w:tcPr>
            <w:tcW w:w="2495" w:type="dxa"/>
          </w:tcPr>
          <w:p w:rsidR="00CE19BA" w:rsidRDefault="00CE19BA" w:rsidP="00CE19BA">
            <w:pPr>
              <w:jc w:val="right"/>
              <w:rPr>
                <w:rFonts w:hint="eastAsia"/>
              </w:rPr>
            </w:pPr>
            <w:r>
              <w:t>-</w:t>
            </w:r>
          </w:p>
        </w:tc>
      </w:tr>
      <w:tr w:rsidR="00CE19BA" w:rsidTr="00CE19BA">
        <w:tc>
          <w:tcPr>
            <w:tcW w:w="646" w:type="dxa"/>
          </w:tcPr>
          <w:p w:rsidR="00CE19BA" w:rsidRDefault="00CE19BA" w:rsidP="00CE19BA">
            <w:pPr>
              <w:jc w:val="left"/>
              <w:rPr>
                <w:rFonts w:hint="eastAsia"/>
              </w:rPr>
            </w:pPr>
            <w:r>
              <w:t>B</w:t>
            </w:r>
          </w:p>
        </w:tc>
        <w:tc>
          <w:tcPr>
            <w:tcW w:w="3595" w:type="dxa"/>
          </w:tcPr>
          <w:p w:rsidR="00CE19BA" w:rsidRDefault="00CE19BA" w:rsidP="00CE19BA">
            <w:pPr>
              <w:jc w:val="left"/>
              <w:rPr>
                <w:rFonts w:hint="eastAsia"/>
              </w:rPr>
            </w:pPr>
            <w:r>
              <w:rPr>
                <w:rFonts w:hint="eastAsia"/>
              </w:rPr>
              <w:t>采矿业</w:t>
            </w:r>
          </w:p>
        </w:tc>
        <w:tc>
          <w:tcPr>
            <w:tcW w:w="1769" w:type="dxa"/>
          </w:tcPr>
          <w:p w:rsidR="00CE19BA" w:rsidRDefault="00CE19BA" w:rsidP="00CE19BA">
            <w:pPr>
              <w:jc w:val="right"/>
              <w:rPr>
                <w:rFonts w:hint="eastAsia"/>
              </w:rPr>
            </w:pPr>
            <w:r>
              <w:t>-</w:t>
            </w:r>
          </w:p>
        </w:tc>
        <w:tc>
          <w:tcPr>
            <w:tcW w:w="2495" w:type="dxa"/>
          </w:tcPr>
          <w:p w:rsidR="00CE19BA" w:rsidRDefault="00CE19BA" w:rsidP="00CE19BA">
            <w:pPr>
              <w:jc w:val="right"/>
              <w:rPr>
                <w:rFonts w:hint="eastAsia"/>
              </w:rPr>
            </w:pPr>
            <w:r>
              <w:t>-</w:t>
            </w:r>
          </w:p>
        </w:tc>
      </w:tr>
      <w:tr w:rsidR="00CE19BA" w:rsidTr="00CE19BA">
        <w:tc>
          <w:tcPr>
            <w:tcW w:w="646" w:type="dxa"/>
          </w:tcPr>
          <w:p w:rsidR="00CE19BA" w:rsidRDefault="00CE19BA" w:rsidP="00CE19BA">
            <w:pPr>
              <w:jc w:val="left"/>
              <w:rPr>
                <w:rFonts w:hint="eastAsia"/>
              </w:rPr>
            </w:pPr>
            <w:r>
              <w:t>C</w:t>
            </w:r>
          </w:p>
        </w:tc>
        <w:tc>
          <w:tcPr>
            <w:tcW w:w="3595" w:type="dxa"/>
          </w:tcPr>
          <w:p w:rsidR="00CE19BA" w:rsidRDefault="00CE19BA" w:rsidP="00CE19BA">
            <w:pPr>
              <w:jc w:val="left"/>
              <w:rPr>
                <w:rFonts w:hint="eastAsia"/>
              </w:rPr>
            </w:pPr>
            <w:r>
              <w:rPr>
                <w:rFonts w:hint="eastAsia"/>
              </w:rPr>
              <w:t>制造业</w:t>
            </w:r>
          </w:p>
        </w:tc>
        <w:tc>
          <w:tcPr>
            <w:tcW w:w="1769" w:type="dxa"/>
          </w:tcPr>
          <w:p w:rsidR="00CE19BA" w:rsidRDefault="00CE19BA" w:rsidP="00CE19BA">
            <w:pPr>
              <w:jc w:val="right"/>
              <w:rPr>
                <w:rFonts w:hint="eastAsia"/>
              </w:rPr>
            </w:pPr>
            <w:r>
              <w:t>1,066,163,779.07</w:t>
            </w:r>
          </w:p>
        </w:tc>
        <w:tc>
          <w:tcPr>
            <w:tcW w:w="2495" w:type="dxa"/>
          </w:tcPr>
          <w:p w:rsidR="00CE19BA" w:rsidRDefault="00CE19BA" w:rsidP="00CE19BA">
            <w:pPr>
              <w:jc w:val="right"/>
              <w:rPr>
                <w:rFonts w:hint="eastAsia"/>
              </w:rPr>
            </w:pPr>
            <w:r>
              <w:t>39.82</w:t>
            </w:r>
          </w:p>
        </w:tc>
      </w:tr>
      <w:tr w:rsidR="00CE19BA" w:rsidTr="00CE19BA">
        <w:tc>
          <w:tcPr>
            <w:tcW w:w="646" w:type="dxa"/>
          </w:tcPr>
          <w:p w:rsidR="00CE19BA" w:rsidRDefault="00CE19BA" w:rsidP="00CE19BA">
            <w:pPr>
              <w:jc w:val="left"/>
              <w:rPr>
                <w:rFonts w:hint="eastAsia"/>
              </w:rPr>
            </w:pPr>
            <w:r>
              <w:t>D</w:t>
            </w:r>
          </w:p>
        </w:tc>
        <w:tc>
          <w:tcPr>
            <w:tcW w:w="3595" w:type="dxa"/>
          </w:tcPr>
          <w:p w:rsidR="00CE19BA" w:rsidRDefault="00CE19BA" w:rsidP="00CE19BA">
            <w:pPr>
              <w:jc w:val="left"/>
              <w:rPr>
                <w:rFonts w:hint="eastAsia"/>
              </w:rPr>
            </w:pPr>
            <w:r>
              <w:rPr>
                <w:rFonts w:hint="eastAsia"/>
              </w:rPr>
              <w:t>电力、热力、燃气及水生产和供应业</w:t>
            </w:r>
          </w:p>
        </w:tc>
        <w:tc>
          <w:tcPr>
            <w:tcW w:w="1769" w:type="dxa"/>
          </w:tcPr>
          <w:p w:rsidR="00CE19BA" w:rsidRDefault="00CE19BA" w:rsidP="00CE19BA">
            <w:pPr>
              <w:jc w:val="right"/>
              <w:rPr>
                <w:rFonts w:hint="eastAsia"/>
              </w:rPr>
            </w:pPr>
            <w:r>
              <w:t>-</w:t>
            </w:r>
          </w:p>
        </w:tc>
        <w:tc>
          <w:tcPr>
            <w:tcW w:w="2495" w:type="dxa"/>
          </w:tcPr>
          <w:p w:rsidR="00CE19BA" w:rsidRDefault="00CE19BA" w:rsidP="00CE19BA">
            <w:pPr>
              <w:jc w:val="right"/>
              <w:rPr>
                <w:rFonts w:hint="eastAsia"/>
              </w:rPr>
            </w:pPr>
            <w:r>
              <w:t>-</w:t>
            </w:r>
          </w:p>
        </w:tc>
      </w:tr>
      <w:tr w:rsidR="00CE19BA" w:rsidTr="00CE19BA">
        <w:tc>
          <w:tcPr>
            <w:tcW w:w="646" w:type="dxa"/>
          </w:tcPr>
          <w:p w:rsidR="00CE19BA" w:rsidRDefault="00CE19BA" w:rsidP="00CE19BA">
            <w:pPr>
              <w:jc w:val="left"/>
              <w:rPr>
                <w:rFonts w:hint="eastAsia"/>
              </w:rPr>
            </w:pPr>
            <w:r>
              <w:t>E</w:t>
            </w:r>
          </w:p>
        </w:tc>
        <w:tc>
          <w:tcPr>
            <w:tcW w:w="3595" w:type="dxa"/>
          </w:tcPr>
          <w:p w:rsidR="00CE19BA" w:rsidRDefault="00CE19BA" w:rsidP="00CE19BA">
            <w:pPr>
              <w:jc w:val="left"/>
              <w:rPr>
                <w:rFonts w:hint="eastAsia"/>
              </w:rPr>
            </w:pPr>
            <w:r>
              <w:rPr>
                <w:rFonts w:hint="eastAsia"/>
              </w:rPr>
              <w:t>建筑业</w:t>
            </w:r>
          </w:p>
        </w:tc>
        <w:tc>
          <w:tcPr>
            <w:tcW w:w="1769" w:type="dxa"/>
          </w:tcPr>
          <w:p w:rsidR="00CE19BA" w:rsidRDefault="00CE19BA" w:rsidP="00CE19BA">
            <w:pPr>
              <w:jc w:val="right"/>
              <w:rPr>
                <w:rFonts w:hint="eastAsia"/>
              </w:rPr>
            </w:pPr>
            <w:r>
              <w:t>13,029.12</w:t>
            </w:r>
          </w:p>
        </w:tc>
        <w:tc>
          <w:tcPr>
            <w:tcW w:w="2495" w:type="dxa"/>
          </w:tcPr>
          <w:p w:rsidR="00CE19BA" w:rsidRDefault="00CE19BA" w:rsidP="00CE19BA">
            <w:pPr>
              <w:jc w:val="right"/>
              <w:rPr>
                <w:rFonts w:hint="eastAsia"/>
              </w:rPr>
            </w:pPr>
            <w:r>
              <w:t>0.00</w:t>
            </w:r>
          </w:p>
        </w:tc>
      </w:tr>
      <w:tr w:rsidR="00CE19BA" w:rsidTr="00CE19BA">
        <w:tc>
          <w:tcPr>
            <w:tcW w:w="646" w:type="dxa"/>
          </w:tcPr>
          <w:p w:rsidR="00CE19BA" w:rsidRDefault="00CE19BA" w:rsidP="00CE19BA">
            <w:pPr>
              <w:jc w:val="left"/>
              <w:rPr>
                <w:rFonts w:hint="eastAsia"/>
              </w:rPr>
            </w:pPr>
            <w:r>
              <w:t>F</w:t>
            </w:r>
          </w:p>
        </w:tc>
        <w:tc>
          <w:tcPr>
            <w:tcW w:w="3595" w:type="dxa"/>
          </w:tcPr>
          <w:p w:rsidR="00CE19BA" w:rsidRDefault="00CE19BA" w:rsidP="00CE19BA">
            <w:pPr>
              <w:jc w:val="left"/>
              <w:rPr>
                <w:rFonts w:hint="eastAsia"/>
              </w:rPr>
            </w:pPr>
            <w:r>
              <w:rPr>
                <w:rFonts w:hint="eastAsia"/>
              </w:rPr>
              <w:t>批发和零售业</w:t>
            </w:r>
          </w:p>
        </w:tc>
        <w:tc>
          <w:tcPr>
            <w:tcW w:w="1769" w:type="dxa"/>
          </w:tcPr>
          <w:p w:rsidR="00CE19BA" w:rsidRDefault="00CE19BA" w:rsidP="00CE19BA">
            <w:pPr>
              <w:jc w:val="right"/>
              <w:rPr>
                <w:rFonts w:hint="eastAsia"/>
              </w:rPr>
            </w:pPr>
            <w:r>
              <w:t>-</w:t>
            </w:r>
          </w:p>
        </w:tc>
        <w:tc>
          <w:tcPr>
            <w:tcW w:w="2495" w:type="dxa"/>
          </w:tcPr>
          <w:p w:rsidR="00CE19BA" w:rsidRDefault="00CE19BA" w:rsidP="00CE19BA">
            <w:pPr>
              <w:jc w:val="right"/>
              <w:rPr>
                <w:rFonts w:hint="eastAsia"/>
              </w:rPr>
            </w:pPr>
            <w:r>
              <w:t>-</w:t>
            </w:r>
          </w:p>
        </w:tc>
      </w:tr>
      <w:tr w:rsidR="00CE19BA" w:rsidTr="00CE19BA">
        <w:tc>
          <w:tcPr>
            <w:tcW w:w="646" w:type="dxa"/>
          </w:tcPr>
          <w:p w:rsidR="00CE19BA" w:rsidRDefault="00CE19BA" w:rsidP="00CE19BA">
            <w:pPr>
              <w:jc w:val="left"/>
              <w:rPr>
                <w:rFonts w:hint="eastAsia"/>
              </w:rPr>
            </w:pPr>
            <w:r>
              <w:t>G</w:t>
            </w:r>
          </w:p>
        </w:tc>
        <w:tc>
          <w:tcPr>
            <w:tcW w:w="3595" w:type="dxa"/>
          </w:tcPr>
          <w:p w:rsidR="00CE19BA" w:rsidRDefault="00CE19BA" w:rsidP="00CE19BA">
            <w:pPr>
              <w:jc w:val="left"/>
              <w:rPr>
                <w:rFonts w:hint="eastAsia"/>
              </w:rPr>
            </w:pPr>
            <w:r>
              <w:rPr>
                <w:rFonts w:hint="eastAsia"/>
              </w:rPr>
              <w:t>交通运输、仓储和邮政业</w:t>
            </w:r>
          </w:p>
        </w:tc>
        <w:tc>
          <w:tcPr>
            <w:tcW w:w="1769" w:type="dxa"/>
          </w:tcPr>
          <w:p w:rsidR="00CE19BA" w:rsidRDefault="00CE19BA" w:rsidP="00CE19BA">
            <w:pPr>
              <w:jc w:val="right"/>
              <w:rPr>
                <w:rFonts w:hint="eastAsia"/>
              </w:rPr>
            </w:pPr>
            <w:r>
              <w:t>14,603.40</w:t>
            </w:r>
          </w:p>
        </w:tc>
        <w:tc>
          <w:tcPr>
            <w:tcW w:w="2495" w:type="dxa"/>
          </w:tcPr>
          <w:p w:rsidR="00CE19BA" w:rsidRDefault="00CE19BA" w:rsidP="00CE19BA">
            <w:pPr>
              <w:jc w:val="right"/>
              <w:rPr>
                <w:rFonts w:hint="eastAsia"/>
              </w:rPr>
            </w:pPr>
            <w:r>
              <w:t>0.00</w:t>
            </w:r>
          </w:p>
        </w:tc>
      </w:tr>
      <w:tr w:rsidR="00CE19BA" w:rsidTr="00CE19BA">
        <w:tc>
          <w:tcPr>
            <w:tcW w:w="646" w:type="dxa"/>
          </w:tcPr>
          <w:p w:rsidR="00CE19BA" w:rsidRDefault="00CE19BA" w:rsidP="00CE19BA">
            <w:pPr>
              <w:jc w:val="left"/>
              <w:rPr>
                <w:rFonts w:hint="eastAsia"/>
              </w:rPr>
            </w:pPr>
            <w:r>
              <w:t>H</w:t>
            </w:r>
          </w:p>
        </w:tc>
        <w:tc>
          <w:tcPr>
            <w:tcW w:w="3595" w:type="dxa"/>
          </w:tcPr>
          <w:p w:rsidR="00CE19BA" w:rsidRDefault="00CE19BA" w:rsidP="00CE19BA">
            <w:pPr>
              <w:jc w:val="left"/>
              <w:rPr>
                <w:rFonts w:hint="eastAsia"/>
              </w:rPr>
            </w:pPr>
            <w:r>
              <w:rPr>
                <w:rFonts w:hint="eastAsia"/>
              </w:rPr>
              <w:t>住宿和餐饮业</w:t>
            </w:r>
          </w:p>
        </w:tc>
        <w:tc>
          <w:tcPr>
            <w:tcW w:w="1769" w:type="dxa"/>
          </w:tcPr>
          <w:p w:rsidR="00CE19BA" w:rsidRDefault="00CE19BA" w:rsidP="00CE19BA">
            <w:pPr>
              <w:jc w:val="right"/>
              <w:rPr>
                <w:rFonts w:hint="eastAsia"/>
              </w:rPr>
            </w:pPr>
            <w:r>
              <w:t>-</w:t>
            </w:r>
          </w:p>
        </w:tc>
        <w:tc>
          <w:tcPr>
            <w:tcW w:w="2495" w:type="dxa"/>
          </w:tcPr>
          <w:p w:rsidR="00CE19BA" w:rsidRDefault="00CE19BA" w:rsidP="00CE19BA">
            <w:pPr>
              <w:jc w:val="right"/>
              <w:rPr>
                <w:rFonts w:hint="eastAsia"/>
              </w:rPr>
            </w:pPr>
            <w:r>
              <w:t>-</w:t>
            </w:r>
          </w:p>
        </w:tc>
      </w:tr>
      <w:tr w:rsidR="00CE19BA" w:rsidTr="00CE19BA">
        <w:tc>
          <w:tcPr>
            <w:tcW w:w="646" w:type="dxa"/>
          </w:tcPr>
          <w:p w:rsidR="00CE19BA" w:rsidRDefault="00CE19BA" w:rsidP="00CE19BA">
            <w:pPr>
              <w:jc w:val="left"/>
              <w:rPr>
                <w:rFonts w:hint="eastAsia"/>
              </w:rPr>
            </w:pPr>
            <w:r>
              <w:t>I</w:t>
            </w:r>
          </w:p>
        </w:tc>
        <w:tc>
          <w:tcPr>
            <w:tcW w:w="3595" w:type="dxa"/>
          </w:tcPr>
          <w:p w:rsidR="00CE19BA" w:rsidRDefault="00CE19BA" w:rsidP="00CE19BA">
            <w:pPr>
              <w:jc w:val="left"/>
              <w:rPr>
                <w:rFonts w:hint="eastAsia"/>
              </w:rPr>
            </w:pPr>
            <w:r>
              <w:rPr>
                <w:rFonts w:hint="eastAsia"/>
              </w:rPr>
              <w:t>信息传输、软件和信息技术服务业</w:t>
            </w:r>
          </w:p>
        </w:tc>
        <w:tc>
          <w:tcPr>
            <w:tcW w:w="1769" w:type="dxa"/>
          </w:tcPr>
          <w:p w:rsidR="00CE19BA" w:rsidRDefault="00CE19BA" w:rsidP="00CE19BA">
            <w:pPr>
              <w:jc w:val="right"/>
              <w:rPr>
                <w:rFonts w:hint="eastAsia"/>
              </w:rPr>
            </w:pPr>
            <w:r>
              <w:t>688,222,396.78</w:t>
            </w:r>
          </w:p>
        </w:tc>
        <w:tc>
          <w:tcPr>
            <w:tcW w:w="2495" w:type="dxa"/>
          </w:tcPr>
          <w:p w:rsidR="00CE19BA" w:rsidRDefault="00CE19BA" w:rsidP="00CE19BA">
            <w:pPr>
              <w:jc w:val="right"/>
              <w:rPr>
                <w:rFonts w:hint="eastAsia"/>
              </w:rPr>
            </w:pPr>
            <w:r>
              <w:t>25.70</w:t>
            </w:r>
          </w:p>
        </w:tc>
      </w:tr>
      <w:tr w:rsidR="00CE19BA" w:rsidTr="00CE19BA">
        <w:tc>
          <w:tcPr>
            <w:tcW w:w="646" w:type="dxa"/>
          </w:tcPr>
          <w:p w:rsidR="00CE19BA" w:rsidRDefault="00CE19BA" w:rsidP="00CE19BA">
            <w:pPr>
              <w:jc w:val="left"/>
              <w:rPr>
                <w:rFonts w:hint="eastAsia"/>
              </w:rPr>
            </w:pPr>
            <w:r>
              <w:t>J</w:t>
            </w:r>
          </w:p>
        </w:tc>
        <w:tc>
          <w:tcPr>
            <w:tcW w:w="3595" w:type="dxa"/>
          </w:tcPr>
          <w:p w:rsidR="00CE19BA" w:rsidRDefault="00CE19BA" w:rsidP="00CE19BA">
            <w:pPr>
              <w:jc w:val="left"/>
              <w:rPr>
                <w:rFonts w:hint="eastAsia"/>
              </w:rPr>
            </w:pPr>
            <w:r>
              <w:rPr>
                <w:rFonts w:hint="eastAsia"/>
              </w:rPr>
              <w:t>金融业</w:t>
            </w:r>
          </w:p>
        </w:tc>
        <w:tc>
          <w:tcPr>
            <w:tcW w:w="1769" w:type="dxa"/>
          </w:tcPr>
          <w:p w:rsidR="00CE19BA" w:rsidRDefault="00CE19BA" w:rsidP="00CE19BA">
            <w:pPr>
              <w:jc w:val="right"/>
              <w:rPr>
                <w:rFonts w:hint="eastAsia"/>
              </w:rPr>
            </w:pPr>
            <w:r>
              <w:t>-</w:t>
            </w:r>
          </w:p>
        </w:tc>
        <w:tc>
          <w:tcPr>
            <w:tcW w:w="2495" w:type="dxa"/>
          </w:tcPr>
          <w:p w:rsidR="00CE19BA" w:rsidRDefault="00CE19BA" w:rsidP="00CE19BA">
            <w:pPr>
              <w:jc w:val="right"/>
              <w:rPr>
                <w:rFonts w:hint="eastAsia"/>
              </w:rPr>
            </w:pPr>
            <w:r>
              <w:t>-</w:t>
            </w:r>
          </w:p>
        </w:tc>
      </w:tr>
      <w:tr w:rsidR="00CE19BA" w:rsidTr="00CE19BA">
        <w:tc>
          <w:tcPr>
            <w:tcW w:w="646" w:type="dxa"/>
          </w:tcPr>
          <w:p w:rsidR="00CE19BA" w:rsidRDefault="00CE19BA" w:rsidP="00CE19BA">
            <w:pPr>
              <w:jc w:val="left"/>
              <w:rPr>
                <w:rFonts w:hint="eastAsia"/>
              </w:rPr>
            </w:pPr>
            <w:r>
              <w:t>K</w:t>
            </w:r>
          </w:p>
        </w:tc>
        <w:tc>
          <w:tcPr>
            <w:tcW w:w="3595" w:type="dxa"/>
          </w:tcPr>
          <w:p w:rsidR="00CE19BA" w:rsidRDefault="00CE19BA" w:rsidP="00CE19BA">
            <w:pPr>
              <w:jc w:val="left"/>
              <w:rPr>
                <w:rFonts w:hint="eastAsia"/>
              </w:rPr>
            </w:pPr>
            <w:r>
              <w:rPr>
                <w:rFonts w:hint="eastAsia"/>
              </w:rPr>
              <w:t>房地产业</w:t>
            </w:r>
          </w:p>
        </w:tc>
        <w:tc>
          <w:tcPr>
            <w:tcW w:w="1769" w:type="dxa"/>
          </w:tcPr>
          <w:p w:rsidR="00CE19BA" w:rsidRDefault="00CE19BA" w:rsidP="00CE19BA">
            <w:pPr>
              <w:jc w:val="right"/>
              <w:rPr>
                <w:rFonts w:hint="eastAsia"/>
              </w:rPr>
            </w:pPr>
            <w:r>
              <w:t>-</w:t>
            </w:r>
          </w:p>
        </w:tc>
        <w:tc>
          <w:tcPr>
            <w:tcW w:w="2495" w:type="dxa"/>
          </w:tcPr>
          <w:p w:rsidR="00CE19BA" w:rsidRDefault="00CE19BA" w:rsidP="00CE19BA">
            <w:pPr>
              <w:jc w:val="right"/>
              <w:rPr>
                <w:rFonts w:hint="eastAsia"/>
              </w:rPr>
            </w:pPr>
            <w:r>
              <w:t>-</w:t>
            </w:r>
          </w:p>
        </w:tc>
      </w:tr>
      <w:tr w:rsidR="00CE19BA" w:rsidTr="00CE19BA">
        <w:tc>
          <w:tcPr>
            <w:tcW w:w="646" w:type="dxa"/>
          </w:tcPr>
          <w:p w:rsidR="00CE19BA" w:rsidRDefault="00CE19BA" w:rsidP="00CE19BA">
            <w:pPr>
              <w:jc w:val="left"/>
              <w:rPr>
                <w:rFonts w:hint="eastAsia"/>
              </w:rPr>
            </w:pPr>
            <w:r>
              <w:t>L</w:t>
            </w:r>
          </w:p>
        </w:tc>
        <w:tc>
          <w:tcPr>
            <w:tcW w:w="3595" w:type="dxa"/>
          </w:tcPr>
          <w:p w:rsidR="00CE19BA" w:rsidRDefault="00CE19BA" w:rsidP="00CE19BA">
            <w:pPr>
              <w:jc w:val="left"/>
              <w:rPr>
                <w:rFonts w:hint="eastAsia"/>
              </w:rPr>
            </w:pPr>
            <w:r>
              <w:rPr>
                <w:rFonts w:hint="eastAsia"/>
              </w:rPr>
              <w:t>租赁和商务服务业</w:t>
            </w:r>
          </w:p>
        </w:tc>
        <w:tc>
          <w:tcPr>
            <w:tcW w:w="1769" w:type="dxa"/>
          </w:tcPr>
          <w:p w:rsidR="00CE19BA" w:rsidRDefault="00CE19BA" w:rsidP="00CE19BA">
            <w:pPr>
              <w:jc w:val="right"/>
              <w:rPr>
                <w:rFonts w:hint="eastAsia"/>
              </w:rPr>
            </w:pPr>
            <w:r>
              <w:t>-</w:t>
            </w:r>
          </w:p>
        </w:tc>
        <w:tc>
          <w:tcPr>
            <w:tcW w:w="2495" w:type="dxa"/>
          </w:tcPr>
          <w:p w:rsidR="00CE19BA" w:rsidRDefault="00CE19BA" w:rsidP="00CE19BA">
            <w:pPr>
              <w:jc w:val="right"/>
              <w:rPr>
                <w:rFonts w:hint="eastAsia"/>
              </w:rPr>
            </w:pPr>
            <w:r>
              <w:t>-</w:t>
            </w:r>
          </w:p>
        </w:tc>
      </w:tr>
      <w:tr w:rsidR="00CE19BA" w:rsidTr="00CE19BA">
        <w:tc>
          <w:tcPr>
            <w:tcW w:w="646" w:type="dxa"/>
          </w:tcPr>
          <w:p w:rsidR="00CE19BA" w:rsidRDefault="00CE19BA" w:rsidP="00CE19BA">
            <w:pPr>
              <w:jc w:val="left"/>
              <w:rPr>
                <w:rFonts w:hint="eastAsia"/>
              </w:rPr>
            </w:pPr>
            <w:r>
              <w:t>M</w:t>
            </w:r>
          </w:p>
        </w:tc>
        <w:tc>
          <w:tcPr>
            <w:tcW w:w="3595" w:type="dxa"/>
          </w:tcPr>
          <w:p w:rsidR="00CE19BA" w:rsidRDefault="00CE19BA" w:rsidP="00CE19BA">
            <w:pPr>
              <w:jc w:val="left"/>
              <w:rPr>
                <w:rFonts w:hint="eastAsia"/>
              </w:rPr>
            </w:pPr>
            <w:r>
              <w:rPr>
                <w:rFonts w:hint="eastAsia"/>
              </w:rPr>
              <w:t>科学研究和技术服务业</w:t>
            </w:r>
          </w:p>
        </w:tc>
        <w:tc>
          <w:tcPr>
            <w:tcW w:w="1769" w:type="dxa"/>
          </w:tcPr>
          <w:p w:rsidR="00CE19BA" w:rsidRDefault="00CE19BA" w:rsidP="00CE19BA">
            <w:pPr>
              <w:jc w:val="right"/>
              <w:rPr>
                <w:rFonts w:hint="eastAsia"/>
              </w:rPr>
            </w:pPr>
            <w:r>
              <w:t>-</w:t>
            </w:r>
          </w:p>
        </w:tc>
        <w:tc>
          <w:tcPr>
            <w:tcW w:w="2495" w:type="dxa"/>
          </w:tcPr>
          <w:p w:rsidR="00CE19BA" w:rsidRDefault="00CE19BA" w:rsidP="00CE19BA">
            <w:pPr>
              <w:jc w:val="right"/>
              <w:rPr>
                <w:rFonts w:hint="eastAsia"/>
              </w:rPr>
            </w:pPr>
            <w:r>
              <w:t>-</w:t>
            </w:r>
          </w:p>
        </w:tc>
      </w:tr>
      <w:tr w:rsidR="00CE19BA" w:rsidTr="00CE19BA">
        <w:tc>
          <w:tcPr>
            <w:tcW w:w="646" w:type="dxa"/>
          </w:tcPr>
          <w:p w:rsidR="00CE19BA" w:rsidRDefault="00CE19BA" w:rsidP="00CE19BA">
            <w:pPr>
              <w:jc w:val="left"/>
              <w:rPr>
                <w:rFonts w:hint="eastAsia"/>
              </w:rPr>
            </w:pPr>
            <w:r>
              <w:t>N</w:t>
            </w:r>
          </w:p>
        </w:tc>
        <w:tc>
          <w:tcPr>
            <w:tcW w:w="3595" w:type="dxa"/>
          </w:tcPr>
          <w:p w:rsidR="00CE19BA" w:rsidRDefault="00CE19BA" w:rsidP="00CE19BA">
            <w:pPr>
              <w:jc w:val="left"/>
              <w:rPr>
                <w:rFonts w:hint="eastAsia"/>
              </w:rPr>
            </w:pPr>
            <w:r>
              <w:rPr>
                <w:rFonts w:hint="eastAsia"/>
              </w:rPr>
              <w:t>水利、环境和公共设施管理业</w:t>
            </w:r>
          </w:p>
        </w:tc>
        <w:tc>
          <w:tcPr>
            <w:tcW w:w="1769" w:type="dxa"/>
          </w:tcPr>
          <w:p w:rsidR="00CE19BA" w:rsidRDefault="00CE19BA" w:rsidP="00CE19BA">
            <w:pPr>
              <w:jc w:val="right"/>
              <w:rPr>
                <w:rFonts w:hint="eastAsia"/>
              </w:rPr>
            </w:pPr>
            <w:r>
              <w:t>63,905.12</w:t>
            </w:r>
          </w:p>
        </w:tc>
        <w:tc>
          <w:tcPr>
            <w:tcW w:w="2495" w:type="dxa"/>
          </w:tcPr>
          <w:p w:rsidR="00CE19BA" w:rsidRDefault="00CE19BA" w:rsidP="00CE19BA">
            <w:pPr>
              <w:jc w:val="right"/>
              <w:rPr>
                <w:rFonts w:hint="eastAsia"/>
              </w:rPr>
            </w:pPr>
            <w:r>
              <w:t>0.00</w:t>
            </w:r>
          </w:p>
        </w:tc>
      </w:tr>
      <w:tr w:rsidR="00CE19BA" w:rsidTr="00CE19BA">
        <w:tc>
          <w:tcPr>
            <w:tcW w:w="646" w:type="dxa"/>
          </w:tcPr>
          <w:p w:rsidR="00CE19BA" w:rsidRDefault="00CE19BA" w:rsidP="00CE19BA">
            <w:pPr>
              <w:jc w:val="left"/>
              <w:rPr>
                <w:rFonts w:hint="eastAsia"/>
              </w:rPr>
            </w:pPr>
            <w:r>
              <w:t>O</w:t>
            </w:r>
          </w:p>
        </w:tc>
        <w:tc>
          <w:tcPr>
            <w:tcW w:w="3595" w:type="dxa"/>
          </w:tcPr>
          <w:p w:rsidR="00CE19BA" w:rsidRDefault="00CE19BA" w:rsidP="00CE19BA">
            <w:pPr>
              <w:jc w:val="left"/>
              <w:rPr>
                <w:rFonts w:hint="eastAsia"/>
              </w:rPr>
            </w:pPr>
            <w:r>
              <w:rPr>
                <w:rFonts w:hint="eastAsia"/>
              </w:rPr>
              <w:t>居民服务、修理和其他服务业</w:t>
            </w:r>
          </w:p>
        </w:tc>
        <w:tc>
          <w:tcPr>
            <w:tcW w:w="1769" w:type="dxa"/>
          </w:tcPr>
          <w:p w:rsidR="00CE19BA" w:rsidRDefault="00CE19BA" w:rsidP="00CE19BA">
            <w:pPr>
              <w:jc w:val="right"/>
              <w:rPr>
                <w:rFonts w:hint="eastAsia"/>
              </w:rPr>
            </w:pPr>
            <w:r>
              <w:t>-</w:t>
            </w:r>
          </w:p>
        </w:tc>
        <w:tc>
          <w:tcPr>
            <w:tcW w:w="2495" w:type="dxa"/>
          </w:tcPr>
          <w:p w:rsidR="00CE19BA" w:rsidRDefault="00CE19BA" w:rsidP="00CE19BA">
            <w:pPr>
              <w:jc w:val="right"/>
              <w:rPr>
                <w:rFonts w:hint="eastAsia"/>
              </w:rPr>
            </w:pPr>
            <w:r>
              <w:t>-</w:t>
            </w:r>
          </w:p>
        </w:tc>
      </w:tr>
      <w:tr w:rsidR="00CE19BA" w:rsidTr="00CE19BA">
        <w:tc>
          <w:tcPr>
            <w:tcW w:w="646" w:type="dxa"/>
          </w:tcPr>
          <w:p w:rsidR="00CE19BA" w:rsidRDefault="00CE19BA" w:rsidP="00CE19BA">
            <w:pPr>
              <w:jc w:val="left"/>
              <w:rPr>
                <w:rFonts w:hint="eastAsia"/>
              </w:rPr>
            </w:pPr>
            <w:r>
              <w:t>P</w:t>
            </w:r>
          </w:p>
        </w:tc>
        <w:tc>
          <w:tcPr>
            <w:tcW w:w="3595" w:type="dxa"/>
          </w:tcPr>
          <w:p w:rsidR="00CE19BA" w:rsidRDefault="00CE19BA" w:rsidP="00CE19BA">
            <w:pPr>
              <w:jc w:val="left"/>
              <w:rPr>
                <w:rFonts w:hint="eastAsia"/>
              </w:rPr>
            </w:pPr>
            <w:r>
              <w:rPr>
                <w:rFonts w:hint="eastAsia"/>
              </w:rPr>
              <w:t>教育</w:t>
            </w:r>
          </w:p>
        </w:tc>
        <w:tc>
          <w:tcPr>
            <w:tcW w:w="1769" w:type="dxa"/>
          </w:tcPr>
          <w:p w:rsidR="00CE19BA" w:rsidRDefault="00CE19BA" w:rsidP="00CE19BA">
            <w:pPr>
              <w:jc w:val="right"/>
              <w:rPr>
                <w:rFonts w:hint="eastAsia"/>
              </w:rPr>
            </w:pPr>
            <w:r>
              <w:t>-</w:t>
            </w:r>
          </w:p>
        </w:tc>
        <w:tc>
          <w:tcPr>
            <w:tcW w:w="2495" w:type="dxa"/>
          </w:tcPr>
          <w:p w:rsidR="00CE19BA" w:rsidRDefault="00CE19BA" w:rsidP="00CE19BA">
            <w:pPr>
              <w:jc w:val="right"/>
              <w:rPr>
                <w:rFonts w:hint="eastAsia"/>
              </w:rPr>
            </w:pPr>
            <w:r>
              <w:t>-</w:t>
            </w:r>
          </w:p>
        </w:tc>
      </w:tr>
      <w:tr w:rsidR="00CE19BA" w:rsidTr="00CE19BA">
        <w:tc>
          <w:tcPr>
            <w:tcW w:w="646" w:type="dxa"/>
          </w:tcPr>
          <w:p w:rsidR="00CE19BA" w:rsidRDefault="00CE19BA" w:rsidP="00CE19BA">
            <w:pPr>
              <w:jc w:val="left"/>
              <w:rPr>
                <w:rFonts w:hint="eastAsia"/>
              </w:rPr>
            </w:pPr>
            <w:r>
              <w:t>Q</w:t>
            </w:r>
          </w:p>
        </w:tc>
        <w:tc>
          <w:tcPr>
            <w:tcW w:w="3595" w:type="dxa"/>
          </w:tcPr>
          <w:p w:rsidR="00CE19BA" w:rsidRDefault="00CE19BA" w:rsidP="00CE19BA">
            <w:pPr>
              <w:jc w:val="left"/>
              <w:rPr>
                <w:rFonts w:hint="eastAsia"/>
              </w:rPr>
            </w:pPr>
            <w:r>
              <w:rPr>
                <w:rFonts w:hint="eastAsia"/>
              </w:rPr>
              <w:t>卫生和社会工作</w:t>
            </w:r>
          </w:p>
        </w:tc>
        <w:tc>
          <w:tcPr>
            <w:tcW w:w="1769" w:type="dxa"/>
          </w:tcPr>
          <w:p w:rsidR="00CE19BA" w:rsidRDefault="00CE19BA" w:rsidP="00CE19BA">
            <w:pPr>
              <w:jc w:val="right"/>
              <w:rPr>
                <w:rFonts w:hint="eastAsia"/>
              </w:rPr>
            </w:pPr>
            <w:r>
              <w:t>-</w:t>
            </w:r>
          </w:p>
        </w:tc>
        <w:tc>
          <w:tcPr>
            <w:tcW w:w="2495" w:type="dxa"/>
          </w:tcPr>
          <w:p w:rsidR="00CE19BA" w:rsidRDefault="00CE19BA" w:rsidP="00CE19BA">
            <w:pPr>
              <w:jc w:val="right"/>
              <w:rPr>
                <w:rFonts w:hint="eastAsia"/>
              </w:rPr>
            </w:pPr>
            <w:r>
              <w:t>-</w:t>
            </w:r>
          </w:p>
        </w:tc>
      </w:tr>
      <w:tr w:rsidR="00CE19BA" w:rsidTr="00CE19BA">
        <w:tc>
          <w:tcPr>
            <w:tcW w:w="646" w:type="dxa"/>
          </w:tcPr>
          <w:p w:rsidR="00CE19BA" w:rsidRDefault="00CE19BA" w:rsidP="00CE19BA">
            <w:pPr>
              <w:jc w:val="left"/>
              <w:rPr>
                <w:rFonts w:hint="eastAsia"/>
              </w:rPr>
            </w:pPr>
            <w:r>
              <w:t>R</w:t>
            </w:r>
          </w:p>
        </w:tc>
        <w:tc>
          <w:tcPr>
            <w:tcW w:w="3595" w:type="dxa"/>
          </w:tcPr>
          <w:p w:rsidR="00CE19BA" w:rsidRDefault="00CE19BA" w:rsidP="00CE19BA">
            <w:pPr>
              <w:jc w:val="left"/>
              <w:rPr>
                <w:rFonts w:hint="eastAsia"/>
              </w:rPr>
            </w:pPr>
            <w:r>
              <w:rPr>
                <w:rFonts w:hint="eastAsia"/>
              </w:rPr>
              <w:t>文化、体育和娱乐业</w:t>
            </w:r>
          </w:p>
        </w:tc>
        <w:tc>
          <w:tcPr>
            <w:tcW w:w="1769" w:type="dxa"/>
          </w:tcPr>
          <w:p w:rsidR="00CE19BA" w:rsidRDefault="00CE19BA" w:rsidP="00CE19BA">
            <w:pPr>
              <w:jc w:val="right"/>
              <w:rPr>
                <w:rFonts w:hint="eastAsia"/>
              </w:rPr>
            </w:pPr>
            <w:r>
              <w:t>-</w:t>
            </w:r>
          </w:p>
        </w:tc>
        <w:tc>
          <w:tcPr>
            <w:tcW w:w="2495" w:type="dxa"/>
          </w:tcPr>
          <w:p w:rsidR="00CE19BA" w:rsidRDefault="00CE19BA" w:rsidP="00CE19BA">
            <w:pPr>
              <w:jc w:val="right"/>
              <w:rPr>
                <w:rFonts w:hint="eastAsia"/>
              </w:rPr>
            </w:pPr>
            <w:r>
              <w:t>-</w:t>
            </w:r>
          </w:p>
        </w:tc>
      </w:tr>
      <w:tr w:rsidR="00CE19BA" w:rsidTr="00CE19BA">
        <w:tc>
          <w:tcPr>
            <w:tcW w:w="646" w:type="dxa"/>
          </w:tcPr>
          <w:p w:rsidR="00CE19BA" w:rsidRDefault="00CE19BA" w:rsidP="00CE19BA">
            <w:pPr>
              <w:jc w:val="left"/>
              <w:rPr>
                <w:rFonts w:hint="eastAsia"/>
              </w:rPr>
            </w:pPr>
            <w:r>
              <w:lastRenderedPageBreak/>
              <w:t>S</w:t>
            </w:r>
          </w:p>
        </w:tc>
        <w:tc>
          <w:tcPr>
            <w:tcW w:w="3595" w:type="dxa"/>
          </w:tcPr>
          <w:p w:rsidR="00CE19BA" w:rsidRDefault="00CE19BA" w:rsidP="00CE19BA">
            <w:pPr>
              <w:jc w:val="left"/>
              <w:rPr>
                <w:rFonts w:hint="eastAsia"/>
              </w:rPr>
            </w:pPr>
            <w:r>
              <w:rPr>
                <w:rFonts w:hint="eastAsia"/>
              </w:rPr>
              <w:t>综合</w:t>
            </w:r>
          </w:p>
        </w:tc>
        <w:tc>
          <w:tcPr>
            <w:tcW w:w="1769" w:type="dxa"/>
          </w:tcPr>
          <w:p w:rsidR="00CE19BA" w:rsidRDefault="00CE19BA" w:rsidP="00CE19BA">
            <w:pPr>
              <w:jc w:val="right"/>
              <w:rPr>
                <w:rFonts w:hint="eastAsia"/>
              </w:rPr>
            </w:pPr>
            <w:r>
              <w:t>-</w:t>
            </w:r>
          </w:p>
        </w:tc>
        <w:tc>
          <w:tcPr>
            <w:tcW w:w="2495" w:type="dxa"/>
          </w:tcPr>
          <w:p w:rsidR="00CE19BA" w:rsidRDefault="00CE19BA" w:rsidP="00CE19BA">
            <w:pPr>
              <w:jc w:val="right"/>
              <w:rPr>
                <w:rFonts w:hint="eastAsia"/>
              </w:rPr>
            </w:pPr>
            <w:r>
              <w:t>-</w:t>
            </w:r>
          </w:p>
        </w:tc>
      </w:tr>
      <w:tr w:rsidR="00CE19BA" w:rsidTr="00CE19BA">
        <w:tc>
          <w:tcPr>
            <w:tcW w:w="646" w:type="dxa"/>
          </w:tcPr>
          <w:p w:rsidR="00CE19BA" w:rsidRDefault="00CE19BA" w:rsidP="00CE19BA">
            <w:pPr>
              <w:jc w:val="left"/>
              <w:rPr>
                <w:rFonts w:hint="eastAsia"/>
              </w:rPr>
            </w:pPr>
          </w:p>
        </w:tc>
        <w:tc>
          <w:tcPr>
            <w:tcW w:w="3595" w:type="dxa"/>
          </w:tcPr>
          <w:p w:rsidR="00CE19BA" w:rsidRDefault="00CE19BA" w:rsidP="00CE19BA">
            <w:pPr>
              <w:jc w:val="left"/>
              <w:rPr>
                <w:rFonts w:hint="eastAsia"/>
              </w:rPr>
            </w:pPr>
            <w:r>
              <w:rPr>
                <w:rFonts w:hint="eastAsia"/>
              </w:rPr>
              <w:t>合计</w:t>
            </w:r>
          </w:p>
        </w:tc>
        <w:tc>
          <w:tcPr>
            <w:tcW w:w="1769" w:type="dxa"/>
          </w:tcPr>
          <w:p w:rsidR="00CE19BA" w:rsidRDefault="00CE19BA" w:rsidP="00CE19BA">
            <w:pPr>
              <w:jc w:val="right"/>
              <w:rPr>
                <w:rFonts w:hint="eastAsia"/>
              </w:rPr>
            </w:pPr>
            <w:r>
              <w:t>1,754,477,713.49</w:t>
            </w:r>
          </w:p>
        </w:tc>
        <w:tc>
          <w:tcPr>
            <w:tcW w:w="2495" w:type="dxa"/>
          </w:tcPr>
          <w:p w:rsidR="00CE19BA" w:rsidRDefault="00CE19BA" w:rsidP="00CE19BA">
            <w:pPr>
              <w:jc w:val="right"/>
              <w:rPr>
                <w:rFonts w:hint="eastAsia"/>
              </w:rPr>
            </w:pPr>
            <w:r>
              <w:t>65.52</w:t>
            </w:r>
          </w:p>
        </w:tc>
      </w:tr>
    </w:tbl>
    <w:p w:rsidR="00CE19BA" w:rsidRDefault="00CE19BA" w:rsidP="00CE19BA">
      <w:pPr>
        <w:pStyle w:val="-3"/>
        <w:spacing w:before="156" w:after="156"/>
        <w:rPr>
          <w:rFonts w:hint="eastAsia"/>
        </w:rPr>
      </w:pPr>
      <w:r>
        <w:rPr>
          <w:rFonts w:hint="eastAsia"/>
        </w:rPr>
        <w:t>报告期末按行业分类的港股通投资股票投资组合</w:t>
      </w:r>
    </w:p>
    <w:p w:rsidR="00CE19BA" w:rsidRDefault="00CE19BA" w:rsidP="00CE19BA">
      <w:pPr>
        <w:jc w:val="right"/>
        <w:rPr>
          <w:rFonts w:hint="eastAsia"/>
        </w:rPr>
      </w:pPr>
      <w:r>
        <w:rPr>
          <w:rFonts w:hint="eastAsia"/>
        </w:rPr>
        <w:t>金额单位：人民币元</w:t>
      </w:r>
    </w:p>
    <w:tbl>
      <w:tblPr>
        <w:tblStyle w:val="-0"/>
        <w:tblW w:w="0" w:type="auto"/>
        <w:tblLayout w:type="fixed"/>
        <w:tblLook w:val="04A0" w:firstRow="1" w:lastRow="0" w:firstColumn="1" w:lastColumn="0" w:noHBand="0" w:noVBand="1"/>
      </w:tblPr>
      <w:tblGrid>
        <w:gridCol w:w="2840"/>
        <w:gridCol w:w="2841"/>
        <w:gridCol w:w="2841"/>
      </w:tblGrid>
      <w:tr w:rsidR="00CE19BA" w:rsidTr="00CE19BA">
        <w:trPr>
          <w:cnfStyle w:val="100000000000" w:firstRow="1" w:lastRow="0" w:firstColumn="0" w:lastColumn="0" w:oddVBand="0" w:evenVBand="0" w:oddHBand="0" w:evenHBand="0" w:firstRowFirstColumn="0" w:firstRowLastColumn="0" w:lastRowFirstColumn="0" w:lastRowLastColumn="0"/>
        </w:trPr>
        <w:tc>
          <w:tcPr>
            <w:tcW w:w="2840" w:type="dxa"/>
          </w:tcPr>
          <w:p w:rsidR="00CE19BA" w:rsidRDefault="00CE19BA" w:rsidP="00CE19BA">
            <w:pPr>
              <w:jc w:val="center"/>
              <w:rPr>
                <w:rFonts w:hint="eastAsia"/>
              </w:rPr>
            </w:pPr>
            <w:r>
              <w:rPr>
                <w:rFonts w:hint="eastAsia"/>
              </w:rPr>
              <w:t>行业类别</w:t>
            </w:r>
          </w:p>
        </w:tc>
        <w:tc>
          <w:tcPr>
            <w:tcW w:w="2841" w:type="dxa"/>
          </w:tcPr>
          <w:p w:rsidR="00CE19BA" w:rsidRDefault="00CE19BA" w:rsidP="00CE19BA">
            <w:pPr>
              <w:jc w:val="center"/>
              <w:rPr>
                <w:rFonts w:hint="eastAsia"/>
              </w:rPr>
            </w:pPr>
            <w:r>
              <w:rPr>
                <w:rFonts w:hint="eastAsia"/>
              </w:rPr>
              <w:t>公允价值（人民币元）</w:t>
            </w:r>
          </w:p>
        </w:tc>
        <w:tc>
          <w:tcPr>
            <w:tcW w:w="2841" w:type="dxa"/>
          </w:tcPr>
          <w:p w:rsidR="00CE19BA" w:rsidRDefault="00CE19BA" w:rsidP="00CE19BA">
            <w:pPr>
              <w:jc w:val="center"/>
              <w:rPr>
                <w:rFonts w:hint="eastAsia"/>
              </w:rPr>
            </w:pPr>
            <w:r>
              <w:rPr>
                <w:rFonts w:hint="eastAsia"/>
              </w:rPr>
              <w:t>占基金资产净值比例（</w:t>
            </w:r>
            <w:r>
              <w:rPr>
                <w:rFonts w:hint="eastAsia"/>
              </w:rPr>
              <w:t>%</w:t>
            </w:r>
            <w:r>
              <w:rPr>
                <w:rFonts w:hint="eastAsia"/>
              </w:rPr>
              <w:t>）</w:t>
            </w:r>
          </w:p>
        </w:tc>
      </w:tr>
      <w:tr w:rsidR="00CE19BA" w:rsidTr="00CE19BA">
        <w:tc>
          <w:tcPr>
            <w:tcW w:w="2840" w:type="dxa"/>
          </w:tcPr>
          <w:p w:rsidR="00CE19BA" w:rsidRDefault="00CE19BA" w:rsidP="00CE19BA">
            <w:pPr>
              <w:jc w:val="left"/>
              <w:rPr>
                <w:rFonts w:hint="eastAsia"/>
              </w:rPr>
            </w:pPr>
            <w:r>
              <w:rPr>
                <w:rFonts w:hint="eastAsia"/>
              </w:rPr>
              <w:t>能源</w:t>
            </w:r>
          </w:p>
        </w:tc>
        <w:tc>
          <w:tcPr>
            <w:tcW w:w="2841" w:type="dxa"/>
          </w:tcPr>
          <w:p w:rsidR="00CE19BA" w:rsidRDefault="00CE19BA" w:rsidP="00CE19BA">
            <w:pPr>
              <w:jc w:val="right"/>
              <w:rPr>
                <w:rFonts w:hint="eastAsia"/>
              </w:rPr>
            </w:pPr>
            <w:r>
              <w:t>-</w:t>
            </w:r>
          </w:p>
        </w:tc>
        <w:tc>
          <w:tcPr>
            <w:tcW w:w="2841" w:type="dxa"/>
          </w:tcPr>
          <w:p w:rsidR="00CE19BA" w:rsidRDefault="00CE19BA" w:rsidP="00CE19BA">
            <w:pPr>
              <w:jc w:val="right"/>
              <w:rPr>
                <w:rFonts w:hint="eastAsia"/>
              </w:rPr>
            </w:pPr>
            <w:r>
              <w:t>-</w:t>
            </w:r>
          </w:p>
        </w:tc>
      </w:tr>
      <w:tr w:rsidR="00CE19BA" w:rsidTr="00CE19BA">
        <w:tc>
          <w:tcPr>
            <w:tcW w:w="2840" w:type="dxa"/>
          </w:tcPr>
          <w:p w:rsidR="00CE19BA" w:rsidRDefault="00CE19BA" w:rsidP="00CE19BA">
            <w:pPr>
              <w:jc w:val="left"/>
              <w:rPr>
                <w:rFonts w:hint="eastAsia"/>
              </w:rPr>
            </w:pPr>
            <w:r>
              <w:rPr>
                <w:rFonts w:hint="eastAsia"/>
              </w:rPr>
              <w:t>材料</w:t>
            </w:r>
          </w:p>
        </w:tc>
        <w:tc>
          <w:tcPr>
            <w:tcW w:w="2841" w:type="dxa"/>
          </w:tcPr>
          <w:p w:rsidR="00CE19BA" w:rsidRDefault="00CE19BA" w:rsidP="00CE19BA">
            <w:pPr>
              <w:jc w:val="right"/>
              <w:rPr>
                <w:rFonts w:hint="eastAsia"/>
              </w:rPr>
            </w:pPr>
            <w:r>
              <w:t>-</w:t>
            </w:r>
          </w:p>
        </w:tc>
        <w:tc>
          <w:tcPr>
            <w:tcW w:w="2841" w:type="dxa"/>
          </w:tcPr>
          <w:p w:rsidR="00CE19BA" w:rsidRDefault="00CE19BA" w:rsidP="00CE19BA">
            <w:pPr>
              <w:jc w:val="right"/>
              <w:rPr>
                <w:rFonts w:hint="eastAsia"/>
              </w:rPr>
            </w:pPr>
            <w:r>
              <w:t>-</w:t>
            </w:r>
          </w:p>
        </w:tc>
      </w:tr>
      <w:tr w:rsidR="00CE19BA" w:rsidTr="00CE19BA">
        <w:tc>
          <w:tcPr>
            <w:tcW w:w="2840" w:type="dxa"/>
          </w:tcPr>
          <w:p w:rsidR="00CE19BA" w:rsidRDefault="00CE19BA" w:rsidP="00CE19BA">
            <w:pPr>
              <w:jc w:val="left"/>
              <w:rPr>
                <w:rFonts w:hint="eastAsia"/>
              </w:rPr>
            </w:pPr>
            <w:r>
              <w:rPr>
                <w:rFonts w:hint="eastAsia"/>
              </w:rPr>
              <w:t>工业</w:t>
            </w:r>
          </w:p>
        </w:tc>
        <w:tc>
          <w:tcPr>
            <w:tcW w:w="2841" w:type="dxa"/>
          </w:tcPr>
          <w:p w:rsidR="00CE19BA" w:rsidRDefault="00CE19BA" w:rsidP="00CE19BA">
            <w:pPr>
              <w:jc w:val="right"/>
              <w:rPr>
                <w:rFonts w:hint="eastAsia"/>
              </w:rPr>
            </w:pPr>
            <w:r>
              <w:t>-</w:t>
            </w:r>
          </w:p>
        </w:tc>
        <w:tc>
          <w:tcPr>
            <w:tcW w:w="2841" w:type="dxa"/>
          </w:tcPr>
          <w:p w:rsidR="00CE19BA" w:rsidRDefault="00CE19BA" w:rsidP="00CE19BA">
            <w:pPr>
              <w:jc w:val="right"/>
              <w:rPr>
                <w:rFonts w:hint="eastAsia"/>
              </w:rPr>
            </w:pPr>
            <w:r>
              <w:t>-</w:t>
            </w:r>
          </w:p>
        </w:tc>
      </w:tr>
      <w:tr w:rsidR="00CE19BA" w:rsidTr="00CE19BA">
        <w:tc>
          <w:tcPr>
            <w:tcW w:w="2840" w:type="dxa"/>
          </w:tcPr>
          <w:p w:rsidR="00CE19BA" w:rsidRDefault="00CE19BA" w:rsidP="00CE19BA">
            <w:pPr>
              <w:jc w:val="left"/>
              <w:rPr>
                <w:rFonts w:hint="eastAsia"/>
              </w:rPr>
            </w:pPr>
            <w:r>
              <w:rPr>
                <w:rFonts w:hint="eastAsia"/>
              </w:rPr>
              <w:t>非必需消费</w:t>
            </w:r>
          </w:p>
        </w:tc>
        <w:tc>
          <w:tcPr>
            <w:tcW w:w="2841" w:type="dxa"/>
          </w:tcPr>
          <w:p w:rsidR="00CE19BA" w:rsidRDefault="00CE19BA" w:rsidP="00CE19BA">
            <w:pPr>
              <w:jc w:val="right"/>
              <w:rPr>
                <w:rFonts w:hint="eastAsia"/>
              </w:rPr>
            </w:pPr>
            <w:r>
              <w:t>-</w:t>
            </w:r>
          </w:p>
        </w:tc>
        <w:tc>
          <w:tcPr>
            <w:tcW w:w="2841" w:type="dxa"/>
          </w:tcPr>
          <w:p w:rsidR="00CE19BA" w:rsidRDefault="00CE19BA" w:rsidP="00CE19BA">
            <w:pPr>
              <w:jc w:val="right"/>
              <w:rPr>
                <w:rFonts w:hint="eastAsia"/>
              </w:rPr>
            </w:pPr>
            <w:r>
              <w:t>-</w:t>
            </w:r>
          </w:p>
        </w:tc>
      </w:tr>
      <w:tr w:rsidR="00CE19BA" w:rsidTr="00CE19BA">
        <w:tc>
          <w:tcPr>
            <w:tcW w:w="2840" w:type="dxa"/>
          </w:tcPr>
          <w:p w:rsidR="00CE19BA" w:rsidRDefault="00CE19BA" w:rsidP="00CE19BA">
            <w:pPr>
              <w:jc w:val="left"/>
              <w:rPr>
                <w:rFonts w:hint="eastAsia"/>
              </w:rPr>
            </w:pPr>
            <w:r>
              <w:rPr>
                <w:rFonts w:hint="eastAsia"/>
              </w:rPr>
              <w:t>必需消费品</w:t>
            </w:r>
          </w:p>
        </w:tc>
        <w:tc>
          <w:tcPr>
            <w:tcW w:w="2841" w:type="dxa"/>
          </w:tcPr>
          <w:p w:rsidR="00CE19BA" w:rsidRDefault="00CE19BA" w:rsidP="00CE19BA">
            <w:pPr>
              <w:jc w:val="right"/>
              <w:rPr>
                <w:rFonts w:hint="eastAsia"/>
              </w:rPr>
            </w:pPr>
            <w:r>
              <w:t>-</w:t>
            </w:r>
          </w:p>
        </w:tc>
        <w:tc>
          <w:tcPr>
            <w:tcW w:w="2841" w:type="dxa"/>
          </w:tcPr>
          <w:p w:rsidR="00CE19BA" w:rsidRDefault="00CE19BA" w:rsidP="00CE19BA">
            <w:pPr>
              <w:jc w:val="right"/>
              <w:rPr>
                <w:rFonts w:hint="eastAsia"/>
              </w:rPr>
            </w:pPr>
            <w:r>
              <w:t>-</w:t>
            </w:r>
          </w:p>
        </w:tc>
      </w:tr>
      <w:tr w:rsidR="00CE19BA" w:rsidTr="00CE19BA">
        <w:tc>
          <w:tcPr>
            <w:tcW w:w="2840" w:type="dxa"/>
          </w:tcPr>
          <w:p w:rsidR="00CE19BA" w:rsidRDefault="00CE19BA" w:rsidP="00CE19BA">
            <w:pPr>
              <w:jc w:val="left"/>
              <w:rPr>
                <w:rFonts w:hint="eastAsia"/>
              </w:rPr>
            </w:pPr>
            <w:r>
              <w:rPr>
                <w:rFonts w:hint="eastAsia"/>
              </w:rPr>
              <w:t>医疗保健</w:t>
            </w:r>
          </w:p>
        </w:tc>
        <w:tc>
          <w:tcPr>
            <w:tcW w:w="2841" w:type="dxa"/>
          </w:tcPr>
          <w:p w:rsidR="00CE19BA" w:rsidRDefault="00CE19BA" w:rsidP="00CE19BA">
            <w:pPr>
              <w:jc w:val="right"/>
              <w:rPr>
                <w:rFonts w:hint="eastAsia"/>
              </w:rPr>
            </w:pPr>
            <w:r>
              <w:t>-</w:t>
            </w:r>
          </w:p>
        </w:tc>
        <w:tc>
          <w:tcPr>
            <w:tcW w:w="2841" w:type="dxa"/>
          </w:tcPr>
          <w:p w:rsidR="00CE19BA" w:rsidRDefault="00CE19BA" w:rsidP="00CE19BA">
            <w:pPr>
              <w:jc w:val="right"/>
              <w:rPr>
                <w:rFonts w:hint="eastAsia"/>
              </w:rPr>
            </w:pPr>
            <w:r>
              <w:t>-</w:t>
            </w:r>
          </w:p>
        </w:tc>
      </w:tr>
      <w:tr w:rsidR="00CE19BA" w:rsidTr="00CE19BA">
        <w:tc>
          <w:tcPr>
            <w:tcW w:w="2840" w:type="dxa"/>
          </w:tcPr>
          <w:p w:rsidR="00CE19BA" w:rsidRDefault="00CE19BA" w:rsidP="00CE19BA">
            <w:pPr>
              <w:jc w:val="left"/>
              <w:rPr>
                <w:rFonts w:hint="eastAsia"/>
              </w:rPr>
            </w:pPr>
            <w:r>
              <w:rPr>
                <w:rFonts w:hint="eastAsia"/>
              </w:rPr>
              <w:t>金融</w:t>
            </w:r>
          </w:p>
        </w:tc>
        <w:tc>
          <w:tcPr>
            <w:tcW w:w="2841" w:type="dxa"/>
          </w:tcPr>
          <w:p w:rsidR="00CE19BA" w:rsidRDefault="00CE19BA" w:rsidP="00CE19BA">
            <w:pPr>
              <w:jc w:val="right"/>
              <w:rPr>
                <w:rFonts w:hint="eastAsia"/>
              </w:rPr>
            </w:pPr>
            <w:r>
              <w:t>-</w:t>
            </w:r>
          </w:p>
        </w:tc>
        <w:tc>
          <w:tcPr>
            <w:tcW w:w="2841" w:type="dxa"/>
          </w:tcPr>
          <w:p w:rsidR="00CE19BA" w:rsidRDefault="00CE19BA" w:rsidP="00CE19BA">
            <w:pPr>
              <w:jc w:val="right"/>
              <w:rPr>
                <w:rFonts w:hint="eastAsia"/>
              </w:rPr>
            </w:pPr>
            <w:r>
              <w:t>-</w:t>
            </w:r>
          </w:p>
        </w:tc>
      </w:tr>
      <w:tr w:rsidR="00CE19BA" w:rsidTr="00CE19BA">
        <w:tc>
          <w:tcPr>
            <w:tcW w:w="2840" w:type="dxa"/>
          </w:tcPr>
          <w:p w:rsidR="00CE19BA" w:rsidRDefault="00CE19BA" w:rsidP="00CE19BA">
            <w:pPr>
              <w:jc w:val="left"/>
              <w:rPr>
                <w:rFonts w:hint="eastAsia"/>
              </w:rPr>
            </w:pPr>
            <w:r>
              <w:rPr>
                <w:rFonts w:hint="eastAsia"/>
              </w:rPr>
              <w:t>科技</w:t>
            </w:r>
          </w:p>
        </w:tc>
        <w:tc>
          <w:tcPr>
            <w:tcW w:w="2841" w:type="dxa"/>
          </w:tcPr>
          <w:p w:rsidR="00CE19BA" w:rsidRDefault="00CE19BA" w:rsidP="00CE19BA">
            <w:pPr>
              <w:jc w:val="right"/>
              <w:rPr>
                <w:rFonts w:hint="eastAsia"/>
              </w:rPr>
            </w:pPr>
            <w:r>
              <w:t>59,464,742.17</w:t>
            </w:r>
          </w:p>
        </w:tc>
        <w:tc>
          <w:tcPr>
            <w:tcW w:w="2841" w:type="dxa"/>
          </w:tcPr>
          <w:p w:rsidR="00CE19BA" w:rsidRDefault="00CE19BA" w:rsidP="00CE19BA">
            <w:pPr>
              <w:jc w:val="right"/>
              <w:rPr>
                <w:rFonts w:hint="eastAsia"/>
              </w:rPr>
            </w:pPr>
            <w:r>
              <w:t>2.22</w:t>
            </w:r>
          </w:p>
        </w:tc>
      </w:tr>
      <w:tr w:rsidR="00CE19BA" w:rsidTr="00CE19BA">
        <w:tc>
          <w:tcPr>
            <w:tcW w:w="2840" w:type="dxa"/>
          </w:tcPr>
          <w:p w:rsidR="00CE19BA" w:rsidRDefault="00CE19BA" w:rsidP="00CE19BA">
            <w:pPr>
              <w:jc w:val="left"/>
              <w:rPr>
                <w:rFonts w:hint="eastAsia"/>
              </w:rPr>
            </w:pPr>
            <w:r>
              <w:rPr>
                <w:rFonts w:hint="eastAsia"/>
              </w:rPr>
              <w:t>通讯</w:t>
            </w:r>
          </w:p>
        </w:tc>
        <w:tc>
          <w:tcPr>
            <w:tcW w:w="2841" w:type="dxa"/>
          </w:tcPr>
          <w:p w:rsidR="00CE19BA" w:rsidRDefault="00CE19BA" w:rsidP="00CE19BA">
            <w:pPr>
              <w:jc w:val="right"/>
              <w:rPr>
                <w:rFonts w:hint="eastAsia"/>
              </w:rPr>
            </w:pPr>
            <w:r>
              <w:t>-</w:t>
            </w:r>
          </w:p>
        </w:tc>
        <w:tc>
          <w:tcPr>
            <w:tcW w:w="2841" w:type="dxa"/>
          </w:tcPr>
          <w:p w:rsidR="00CE19BA" w:rsidRDefault="00CE19BA" w:rsidP="00CE19BA">
            <w:pPr>
              <w:jc w:val="right"/>
              <w:rPr>
                <w:rFonts w:hint="eastAsia"/>
              </w:rPr>
            </w:pPr>
            <w:r>
              <w:t>-</w:t>
            </w:r>
          </w:p>
        </w:tc>
      </w:tr>
      <w:tr w:rsidR="00CE19BA" w:rsidTr="00CE19BA">
        <w:tc>
          <w:tcPr>
            <w:tcW w:w="2840" w:type="dxa"/>
          </w:tcPr>
          <w:p w:rsidR="00CE19BA" w:rsidRDefault="00CE19BA" w:rsidP="00CE19BA">
            <w:pPr>
              <w:jc w:val="left"/>
              <w:rPr>
                <w:rFonts w:hint="eastAsia"/>
              </w:rPr>
            </w:pPr>
            <w:r>
              <w:rPr>
                <w:rFonts w:hint="eastAsia"/>
              </w:rPr>
              <w:t>公用事业</w:t>
            </w:r>
          </w:p>
        </w:tc>
        <w:tc>
          <w:tcPr>
            <w:tcW w:w="2841" w:type="dxa"/>
          </w:tcPr>
          <w:p w:rsidR="00CE19BA" w:rsidRDefault="00CE19BA" w:rsidP="00CE19BA">
            <w:pPr>
              <w:jc w:val="right"/>
              <w:rPr>
                <w:rFonts w:hint="eastAsia"/>
              </w:rPr>
            </w:pPr>
            <w:r>
              <w:t>-</w:t>
            </w:r>
          </w:p>
        </w:tc>
        <w:tc>
          <w:tcPr>
            <w:tcW w:w="2841" w:type="dxa"/>
          </w:tcPr>
          <w:p w:rsidR="00CE19BA" w:rsidRDefault="00CE19BA" w:rsidP="00CE19BA">
            <w:pPr>
              <w:jc w:val="right"/>
              <w:rPr>
                <w:rFonts w:hint="eastAsia"/>
              </w:rPr>
            </w:pPr>
            <w:r>
              <w:t>-</w:t>
            </w:r>
          </w:p>
        </w:tc>
      </w:tr>
      <w:tr w:rsidR="00CE19BA" w:rsidTr="00CE19BA">
        <w:tc>
          <w:tcPr>
            <w:tcW w:w="2840" w:type="dxa"/>
          </w:tcPr>
          <w:p w:rsidR="00CE19BA" w:rsidRDefault="00CE19BA" w:rsidP="00CE19BA">
            <w:pPr>
              <w:jc w:val="left"/>
              <w:rPr>
                <w:rFonts w:hint="eastAsia"/>
              </w:rPr>
            </w:pPr>
            <w:r>
              <w:rPr>
                <w:rFonts w:hint="eastAsia"/>
              </w:rPr>
              <w:t>政府</w:t>
            </w:r>
          </w:p>
        </w:tc>
        <w:tc>
          <w:tcPr>
            <w:tcW w:w="2841" w:type="dxa"/>
          </w:tcPr>
          <w:p w:rsidR="00CE19BA" w:rsidRDefault="00CE19BA" w:rsidP="00CE19BA">
            <w:pPr>
              <w:jc w:val="right"/>
              <w:rPr>
                <w:rFonts w:hint="eastAsia"/>
              </w:rPr>
            </w:pPr>
            <w:r>
              <w:t>-</w:t>
            </w:r>
          </w:p>
        </w:tc>
        <w:tc>
          <w:tcPr>
            <w:tcW w:w="2841" w:type="dxa"/>
          </w:tcPr>
          <w:p w:rsidR="00CE19BA" w:rsidRDefault="00CE19BA" w:rsidP="00CE19BA">
            <w:pPr>
              <w:jc w:val="right"/>
              <w:rPr>
                <w:rFonts w:hint="eastAsia"/>
              </w:rPr>
            </w:pPr>
            <w:r>
              <w:t>-</w:t>
            </w:r>
          </w:p>
        </w:tc>
      </w:tr>
      <w:tr w:rsidR="00CE19BA" w:rsidTr="00CE19BA">
        <w:tc>
          <w:tcPr>
            <w:tcW w:w="2840" w:type="dxa"/>
          </w:tcPr>
          <w:p w:rsidR="00CE19BA" w:rsidRDefault="00CE19BA" w:rsidP="00CE19BA">
            <w:pPr>
              <w:jc w:val="left"/>
              <w:rPr>
                <w:rFonts w:hint="eastAsia"/>
              </w:rPr>
            </w:pPr>
            <w:r>
              <w:rPr>
                <w:rFonts w:hint="eastAsia"/>
              </w:rPr>
              <w:t>合计</w:t>
            </w:r>
          </w:p>
        </w:tc>
        <w:tc>
          <w:tcPr>
            <w:tcW w:w="2841" w:type="dxa"/>
          </w:tcPr>
          <w:p w:rsidR="00CE19BA" w:rsidRDefault="00CE19BA" w:rsidP="00CE19BA">
            <w:pPr>
              <w:jc w:val="right"/>
              <w:rPr>
                <w:rFonts w:hint="eastAsia"/>
              </w:rPr>
            </w:pPr>
            <w:r>
              <w:t>59,464,742.17</w:t>
            </w:r>
          </w:p>
        </w:tc>
        <w:tc>
          <w:tcPr>
            <w:tcW w:w="2841" w:type="dxa"/>
          </w:tcPr>
          <w:p w:rsidR="00CE19BA" w:rsidRDefault="00CE19BA" w:rsidP="00CE19BA">
            <w:pPr>
              <w:jc w:val="right"/>
              <w:rPr>
                <w:rFonts w:hint="eastAsia"/>
              </w:rPr>
            </w:pPr>
            <w:r>
              <w:t>2.22</w:t>
            </w:r>
          </w:p>
        </w:tc>
      </w:tr>
    </w:tbl>
    <w:p w:rsidR="00CE19BA" w:rsidRDefault="00CE19BA" w:rsidP="00CE19BA">
      <w:pPr>
        <w:pStyle w:val="-8"/>
        <w:rPr>
          <w:rFonts w:hint="eastAsia"/>
        </w:rPr>
      </w:pPr>
      <w:r>
        <w:rPr>
          <w:rFonts w:hint="eastAsia"/>
        </w:rPr>
        <w:t>注：以上分类采用彭博行业分类标准（BICS）。</w:t>
      </w:r>
    </w:p>
    <w:p w:rsidR="00CE19BA" w:rsidRDefault="00CE19BA" w:rsidP="00CE19BA">
      <w:pPr>
        <w:pStyle w:val="-2"/>
        <w:spacing w:before="312"/>
        <w:rPr>
          <w:rFonts w:hint="eastAsia"/>
        </w:rPr>
      </w:pPr>
      <w:r>
        <w:rPr>
          <w:rFonts w:hint="eastAsia"/>
        </w:rPr>
        <w:t>报告期末按公允价值占基金资产净值比例大小排序的前十名股票投资明细</w:t>
      </w:r>
    </w:p>
    <w:tbl>
      <w:tblPr>
        <w:tblStyle w:val="-0"/>
        <w:tblW w:w="0" w:type="auto"/>
        <w:tblLayout w:type="fixed"/>
        <w:tblLook w:val="04A0" w:firstRow="1" w:lastRow="0" w:firstColumn="1" w:lastColumn="0" w:noHBand="0" w:noVBand="1"/>
      </w:tblPr>
      <w:tblGrid>
        <w:gridCol w:w="652"/>
        <w:gridCol w:w="1349"/>
        <w:gridCol w:w="1349"/>
        <w:gridCol w:w="1718"/>
        <w:gridCol w:w="1718"/>
        <w:gridCol w:w="1718"/>
      </w:tblGrid>
      <w:tr w:rsidR="00CE19BA" w:rsidTr="00CE19BA">
        <w:trPr>
          <w:cnfStyle w:val="100000000000" w:firstRow="1" w:lastRow="0" w:firstColumn="0" w:lastColumn="0" w:oddVBand="0" w:evenVBand="0" w:oddHBand="0" w:evenHBand="0" w:firstRowFirstColumn="0" w:firstRowLastColumn="0" w:lastRowFirstColumn="0" w:lastRowLastColumn="0"/>
        </w:trPr>
        <w:tc>
          <w:tcPr>
            <w:tcW w:w="652" w:type="dxa"/>
          </w:tcPr>
          <w:p w:rsidR="00CE19BA" w:rsidRDefault="00CE19BA" w:rsidP="00CE19BA">
            <w:pPr>
              <w:jc w:val="center"/>
              <w:rPr>
                <w:rFonts w:hint="eastAsia"/>
              </w:rPr>
            </w:pPr>
            <w:r>
              <w:rPr>
                <w:rFonts w:hint="eastAsia"/>
              </w:rPr>
              <w:t>序号</w:t>
            </w:r>
          </w:p>
        </w:tc>
        <w:tc>
          <w:tcPr>
            <w:tcW w:w="1349" w:type="dxa"/>
          </w:tcPr>
          <w:p w:rsidR="00CE19BA" w:rsidRDefault="00CE19BA" w:rsidP="00CE19BA">
            <w:pPr>
              <w:jc w:val="center"/>
              <w:rPr>
                <w:rFonts w:hint="eastAsia"/>
              </w:rPr>
            </w:pPr>
            <w:r>
              <w:rPr>
                <w:rFonts w:hint="eastAsia"/>
              </w:rPr>
              <w:t>股票代码</w:t>
            </w:r>
          </w:p>
        </w:tc>
        <w:tc>
          <w:tcPr>
            <w:tcW w:w="1349" w:type="dxa"/>
          </w:tcPr>
          <w:p w:rsidR="00CE19BA" w:rsidRDefault="00CE19BA" w:rsidP="00CE19BA">
            <w:pPr>
              <w:jc w:val="center"/>
              <w:rPr>
                <w:rFonts w:hint="eastAsia"/>
              </w:rPr>
            </w:pPr>
            <w:r>
              <w:rPr>
                <w:rFonts w:hint="eastAsia"/>
              </w:rPr>
              <w:t>股票名称</w:t>
            </w:r>
          </w:p>
        </w:tc>
        <w:tc>
          <w:tcPr>
            <w:tcW w:w="1718" w:type="dxa"/>
          </w:tcPr>
          <w:p w:rsidR="00CE19BA" w:rsidRDefault="00CE19BA" w:rsidP="00CE19BA">
            <w:pPr>
              <w:jc w:val="center"/>
              <w:rPr>
                <w:rFonts w:hint="eastAsia"/>
              </w:rPr>
            </w:pPr>
            <w:r>
              <w:rPr>
                <w:rFonts w:hint="eastAsia"/>
              </w:rPr>
              <w:t>数量（股）</w:t>
            </w:r>
          </w:p>
        </w:tc>
        <w:tc>
          <w:tcPr>
            <w:tcW w:w="1718" w:type="dxa"/>
          </w:tcPr>
          <w:p w:rsidR="00CE19BA" w:rsidRDefault="00CE19BA" w:rsidP="00CE19BA">
            <w:pPr>
              <w:jc w:val="center"/>
              <w:rPr>
                <w:rFonts w:hint="eastAsia"/>
              </w:rPr>
            </w:pPr>
            <w:r>
              <w:rPr>
                <w:rFonts w:hint="eastAsia"/>
              </w:rPr>
              <w:t>公允价值（元）</w:t>
            </w:r>
          </w:p>
        </w:tc>
        <w:tc>
          <w:tcPr>
            <w:tcW w:w="1718" w:type="dxa"/>
          </w:tcPr>
          <w:p w:rsidR="00CE19BA" w:rsidRDefault="00CE19BA" w:rsidP="00CE19BA">
            <w:pPr>
              <w:jc w:val="center"/>
              <w:rPr>
                <w:rFonts w:hint="eastAsia"/>
              </w:rPr>
            </w:pPr>
            <w:r>
              <w:rPr>
                <w:rFonts w:hint="eastAsia"/>
              </w:rPr>
              <w:t>占基金资产净值比例（％）</w:t>
            </w:r>
          </w:p>
        </w:tc>
      </w:tr>
      <w:tr w:rsidR="00CE19BA" w:rsidTr="00CE19BA">
        <w:tc>
          <w:tcPr>
            <w:tcW w:w="652" w:type="dxa"/>
          </w:tcPr>
          <w:p w:rsidR="00CE19BA" w:rsidRDefault="00CE19BA" w:rsidP="00CE19BA">
            <w:pPr>
              <w:jc w:val="center"/>
              <w:rPr>
                <w:rFonts w:hint="eastAsia"/>
              </w:rPr>
            </w:pPr>
            <w:r>
              <w:t>1</w:t>
            </w:r>
          </w:p>
        </w:tc>
        <w:tc>
          <w:tcPr>
            <w:tcW w:w="1349" w:type="dxa"/>
          </w:tcPr>
          <w:p w:rsidR="00CE19BA" w:rsidRDefault="00CE19BA" w:rsidP="00CE19BA">
            <w:pPr>
              <w:jc w:val="left"/>
              <w:rPr>
                <w:rFonts w:hint="eastAsia"/>
              </w:rPr>
            </w:pPr>
            <w:r>
              <w:t>688111</w:t>
            </w:r>
          </w:p>
        </w:tc>
        <w:tc>
          <w:tcPr>
            <w:tcW w:w="1349" w:type="dxa"/>
          </w:tcPr>
          <w:p w:rsidR="00CE19BA" w:rsidRDefault="00CE19BA" w:rsidP="00CE19BA">
            <w:pPr>
              <w:jc w:val="left"/>
              <w:rPr>
                <w:rFonts w:hint="eastAsia"/>
              </w:rPr>
            </w:pPr>
            <w:r>
              <w:rPr>
                <w:rFonts w:hint="eastAsia"/>
              </w:rPr>
              <w:t>金山办公</w:t>
            </w:r>
          </w:p>
        </w:tc>
        <w:tc>
          <w:tcPr>
            <w:tcW w:w="1718" w:type="dxa"/>
          </w:tcPr>
          <w:p w:rsidR="00CE19BA" w:rsidRDefault="00CE19BA" w:rsidP="00CE19BA">
            <w:pPr>
              <w:jc w:val="right"/>
              <w:rPr>
                <w:rFonts w:hint="eastAsia"/>
              </w:rPr>
            </w:pPr>
            <w:r>
              <w:t>626,152</w:t>
            </w:r>
          </w:p>
        </w:tc>
        <w:tc>
          <w:tcPr>
            <w:tcW w:w="1718" w:type="dxa"/>
          </w:tcPr>
          <w:p w:rsidR="00CE19BA" w:rsidRDefault="00CE19BA" w:rsidP="00CE19BA">
            <w:pPr>
              <w:jc w:val="right"/>
              <w:rPr>
                <w:rFonts w:hint="eastAsia"/>
              </w:rPr>
            </w:pPr>
            <w:r>
              <w:t>206,630,160.00</w:t>
            </w:r>
          </w:p>
        </w:tc>
        <w:tc>
          <w:tcPr>
            <w:tcW w:w="1718" w:type="dxa"/>
          </w:tcPr>
          <w:p w:rsidR="00CE19BA" w:rsidRDefault="00CE19BA" w:rsidP="00CE19BA">
            <w:pPr>
              <w:jc w:val="right"/>
              <w:rPr>
                <w:rFonts w:hint="eastAsia"/>
              </w:rPr>
            </w:pPr>
            <w:r>
              <w:t>7.72</w:t>
            </w:r>
          </w:p>
        </w:tc>
      </w:tr>
      <w:tr w:rsidR="00CE19BA" w:rsidTr="00CE19BA">
        <w:tc>
          <w:tcPr>
            <w:tcW w:w="652" w:type="dxa"/>
          </w:tcPr>
          <w:p w:rsidR="00CE19BA" w:rsidRDefault="00CE19BA" w:rsidP="00CE19BA">
            <w:pPr>
              <w:jc w:val="center"/>
              <w:rPr>
                <w:rFonts w:hint="eastAsia"/>
              </w:rPr>
            </w:pPr>
            <w:r>
              <w:t>2</w:t>
            </w:r>
          </w:p>
        </w:tc>
        <w:tc>
          <w:tcPr>
            <w:tcW w:w="1349" w:type="dxa"/>
          </w:tcPr>
          <w:p w:rsidR="00CE19BA" w:rsidRDefault="00CE19BA" w:rsidP="00CE19BA">
            <w:pPr>
              <w:jc w:val="left"/>
              <w:rPr>
                <w:rFonts w:hint="eastAsia"/>
              </w:rPr>
            </w:pPr>
            <w:r>
              <w:t>688012</w:t>
            </w:r>
          </w:p>
        </w:tc>
        <w:tc>
          <w:tcPr>
            <w:tcW w:w="1349" w:type="dxa"/>
          </w:tcPr>
          <w:p w:rsidR="00CE19BA" w:rsidRDefault="00CE19BA" w:rsidP="00CE19BA">
            <w:pPr>
              <w:jc w:val="left"/>
              <w:rPr>
                <w:rFonts w:hint="eastAsia"/>
              </w:rPr>
            </w:pPr>
            <w:r>
              <w:rPr>
                <w:rFonts w:hint="eastAsia"/>
              </w:rPr>
              <w:t>中微公司</w:t>
            </w:r>
          </w:p>
        </w:tc>
        <w:tc>
          <w:tcPr>
            <w:tcW w:w="1718" w:type="dxa"/>
          </w:tcPr>
          <w:p w:rsidR="00CE19BA" w:rsidRDefault="00CE19BA" w:rsidP="00CE19BA">
            <w:pPr>
              <w:jc w:val="right"/>
              <w:rPr>
                <w:rFonts w:hint="eastAsia"/>
              </w:rPr>
            </w:pPr>
            <w:r>
              <w:t>1,051,286</w:t>
            </w:r>
          </w:p>
        </w:tc>
        <w:tc>
          <w:tcPr>
            <w:tcW w:w="1718" w:type="dxa"/>
          </w:tcPr>
          <w:p w:rsidR="00CE19BA" w:rsidRDefault="00CE19BA" w:rsidP="00CE19BA">
            <w:pPr>
              <w:jc w:val="right"/>
              <w:rPr>
                <w:rFonts w:hint="eastAsia"/>
              </w:rPr>
            </w:pPr>
            <w:r>
              <w:t>174,829,325.76</w:t>
            </w:r>
          </w:p>
        </w:tc>
        <w:tc>
          <w:tcPr>
            <w:tcW w:w="1718" w:type="dxa"/>
          </w:tcPr>
          <w:p w:rsidR="00CE19BA" w:rsidRDefault="00CE19BA" w:rsidP="00CE19BA">
            <w:pPr>
              <w:jc w:val="right"/>
              <w:rPr>
                <w:rFonts w:hint="eastAsia"/>
              </w:rPr>
            </w:pPr>
            <w:r>
              <w:t>6.53</w:t>
            </w:r>
          </w:p>
        </w:tc>
      </w:tr>
      <w:tr w:rsidR="00CE19BA" w:rsidTr="00CE19BA">
        <w:tc>
          <w:tcPr>
            <w:tcW w:w="652" w:type="dxa"/>
          </w:tcPr>
          <w:p w:rsidR="00CE19BA" w:rsidRDefault="00CE19BA" w:rsidP="00CE19BA">
            <w:pPr>
              <w:jc w:val="center"/>
              <w:rPr>
                <w:rFonts w:hint="eastAsia"/>
              </w:rPr>
            </w:pPr>
            <w:r>
              <w:t>3</w:t>
            </w:r>
          </w:p>
        </w:tc>
        <w:tc>
          <w:tcPr>
            <w:tcW w:w="1349" w:type="dxa"/>
          </w:tcPr>
          <w:p w:rsidR="00CE19BA" w:rsidRDefault="00CE19BA" w:rsidP="00CE19BA">
            <w:pPr>
              <w:jc w:val="left"/>
              <w:rPr>
                <w:rFonts w:hint="eastAsia"/>
              </w:rPr>
            </w:pPr>
            <w:r>
              <w:t>688036</w:t>
            </w:r>
          </w:p>
        </w:tc>
        <w:tc>
          <w:tcPr>
            <w:tcW w:w="1349" w:type="dxa"/>
          </w:tcPr>
          <w:p w:rsidR="00CE19BA" w:rsidRDefault="00CE19BA" w:rsidP="00CE19BA">
            <w:pPr>
              <w:jc w:val="left"/>
              <w:rPr>
                <w:rFonts w:hint="eastAsia"/>
              </w:rPr>
            </w:pPr>
            <w:r>
              <w:rPr>
                <w:rFonts w:hint="eastAsia"/>
              </w:rPr>
              <w:t>传音控股</w:t>
            </w:r>
          </w:p>
        </w:tc>
        <w:tc>
          <w:tcPr>
            <w:tcW w:w="1718" w:type="dxa"/>
          </w:tcPr>
          <w:p w:rsidR="00CE19BA" w:rsidRDefault="00CE19BA" w:rsidP="00CE19BA">
            <w:pPr>
              <w:jc w:val="right"/>
              <w:rPr>
                <w:rFonts w:hint="eastAsia"/>
              </w:rPr>
            </w:pPr>
            <w:r>
              <w:t>1,392,939</w:t>
            </w:r>
          </w:p>
        </w:tc>
        <w:tc>
          <w:tcPr>
            <w:tcW w:w="1718" w:type="dxa"/>
          </w:tcPr>
          <w:p w:rsidR="00CE19BA" w:rsidRDefault="00CE19BA" w:rsidP="00CE19BA">
            <w:pPr>
              <w:jc w:val="right"/>
              <w:rPr>
                <w:rFonts w:hint="eastAsia"/>
              </w:rPr>
            </w:pPr>
            <w:r>
              <w:t>134,864,353.98</w:t>
            </w:r>
          </w:p>
        </w:tc>
        <w:tc>
          <w:tcPr>
            <w:tcW w:w="1718" w:type="dxa"/>
          </w:tcPr>
          <w:p w:rsidR="00CE19BA" w:rsidRDefault="00CE19BA" w:rsidP="00CE19BA">
            <w:pPr>
              <w:jc w:val="right"/>
              <w:rPr>
                <w:rFonts w:hint="eastAsia"/>
              </w:rPr>
            </w:pPr>
            <w:r>
              <w:t>5.04</w:t>
            </w:r>
          </w:p>
        </w:tc>
      </w:tr>
      <w:tr w:rsidR="00CE19BA" w:rsidTr="00CE19BA">
        <w:tc>
          <w:tcPr>
            <w:tcW w:w="652" w:type="dxa"/>
          </w:tcPr>
          <w:p w:rsidR="00CE19BA" w:rsidRDefault="00CE19BA" w:rsidP="00CE19BA">
            <w:pPr>
              <w:jc w:val="center"/>
              <w:rPr>
                <w:rFonts w:hint="eastAsia"/>
              </w:rPr>
            </w:pPr>
            <w:r>
              <w:t>4</w:t>
            </w:r>
          </w:p>
        </w:tc>
        <w:tc>
          <w:tcPr>
            <w:tcW w:w="1349" w:type="dxa"/>
          </w:tcPr>
          <w:p w:rsidR="00CE19BA" w:rsidRDefault="00CE19BA" w:rsidP="00CE19BA">
            <w:pPr>
              <w:jc w:val="left"/>
              <w:rPr>
                <w:rFonts w:hint="eastAsia"/>
              </w:rPr>
            </w:pPr>
            <w:r>
              <w:t>688561</w:t>
            </w:r>
          </w:p>
        </w:tc>
        <w:tc>
          <w:tcPr>
            <w:tcW w:w="1349" w:type="dxa"/>
          </w:tcPr>
          <w:p w:rsidR="00CE19BA" w:rsidRDefault="00CE19BA" w:rsidP="00CE19BA">
            <w:pPr>
              <w:jc w:val="left"/>
              <w:rPr>
                <w:rFonts w:hint="eastAsia"/>
              </w:rPr>
            </w:pPr>
            <w:r>
              <w:rPr>
                <w:rFonts w:hint="eastAsia"/>
              </w:rPr>
              <w:t>奇</w:t>
            </w:r>
            <w:r>
              <w:rPr>
                <w:rFonts w:hint="eastAsia"/>
              </w:rPr>
              <w:t xml:space="preserve"> </w:t>
            </w:r>
            <w:r>
              <w:rPr>
                <w:rFonts w:hint="eastAsia"/>
              </w:rPr>
              <w:t>安</w:t>
            </w:r>
            <w:r>
              <w:rPr>
                <w:rFonts w:hint="eastAsia"/>
              </w:rPr>
              <w:t xml:space="preserve"> </w:t>
            </w:r>
            <w:r>
              <w:rPr>
                <w:rFonts w:hint="eastAsia"/>
              </w:rPr>
              <w:t>信</w:t>
            </w:r>
          </w:p>
        </w:tc>
        <w:tc>
          <w:tcPr>
            <w:tcW w:w="1718" w:type="dxa"/>
          </w:tcPr>
          <w:p w:rsidR="00CE19BA" w:rsidRDefault="00CE19BA" w:rsidP="00CE19BA">
            <w:pPr>
              <w:jc w:val="right"/>
              <w:rPr>
                <w:rFonts w:hint="eastAsia"/>
              </w:rPr>
            </w:pPr>
            <w:r>
              <w:t>1,222,004</w:t>
            </w:r>
          </w:p>
        </w:tc>
        <w:tc>
          <w:tcPr>
            <w:tcW w:w="1718" w:type="dxa"/>
          </w:tcPr>
          <w:p w:rsidR="00CE19BA" w:rsidRDefault="00CE19BA" w:rsidP="00CE19BA">
            <w:pPr>
              <w:jc w:val="right"/>
              <w:rPr>
                <w:rFonts w:hint="eastAsia"/>
              </w:rPr>
            </w:pPr>
            <w:r>
              <w:t>120,929,515.84</w:t>
            </w:r>
          </w:p>
        </w:tc>
        <w:tc>
          <w:tcPr>
            <w:tcW w:w="1718" w:type="dxa"/>
          </w:tcPr>
          <w:p w:rsidR="00CE19BA" w:rsidRDefault="00CE19BA" w:rsidP="00CE19BA">
            <w:pPr>
              <w:jc w:val="right"/>
              <w:rPr>
                <w:rFonts w:hint="eastAsia"/>
              </w:rPr>
            </w:pPr>
            <w:r>
              <w:t>4.52</w:t>
            </w:r>
          </w:p>
        </w:tc>
      </w:tr>
      <w:tr w:rsidR="00CE19BA" w:rsidTr="00CE19BA">
        <w:tc>
          <w:tcPr>
            <w:tcW w:w="652" w:type="dxa"/>
          </w:tcPr>
          <w:p w:rsidR="00CE19BA" w:rsidRDefault="00CE19BA" w:rsidP="00CE19BA">
            <w:pPr>
              <w:jc w:val="center"/>
              <w:rPr>
                <w:rFonts w:hint="eastAsia"/>
              </w:rPr>
            </w:pPr>
            <w:r>
              <w:t>5</w:t>
            </w:r>
          </w:p>
        </w:tc>
        <w:tc>
          <w:tcPr>
            <w:tcW w:w="1349" w:type="dxa"/>
          </w:tcPr>
          <w:p w:rsidR="00CE19BA" w:rsidRDefault="00CE19BA" w:rsidP="00CE19BA">
            <w:pPr>
              <w:jc w:val="left"/>
              <w:rPr>
                <w:rFonts w:hint="eastAsia"/>
              </w:rPr>
            </w:pPr>
            <w:r>
              <w:t>688508</w:t>
            </w:r>
          </w:p>
        </w:tc>
        <w:tc>
          <w:tcPr>
            <w:tcW w:w="1349" w:type="dxa"/>
          </w:tcPr>
          <w:p w:rsidR="00CE19BA" w:rsidRDefault="00CE19BA" w:rsidP="00CE19BA">
            <w:pPr>
              <w:jc w:val="left"/>
              <w:rPr>
                <w:rFonts w:hint="eastAsia"/>
              </w:rPr>
            </w:pPr>
            <w:r>
              <w:rPr>
                <w:rFonts w:hint="eastAsia"/>
              </w:rPr>
              <w:t>芯</w:t>
            </w:r>
            <w:r>
              <w:rPr>
                <w:rFonts w:hint="eastAsia"/>
              </w:rPr>
              <w:t xml:space="preserve"> </w:t>
            </w:r>
            <w:r>
              <w:rPr>
                <w:rFonts w:hint="eastAsia"/>
              </w:rPr>
              <w:t>朋</w:t>
            </w:r>
            <w:r>
              <w:rPr>
                <w:rFonts w:hint="eastAsia"/>
              </w:rPr>
              <w:t xml:space="preserve"> </w:t>
            </w:r>
            <w:r>
              <w:rPr>
                <w:rFonts w:hint="eastAsia"/>
              </w:rPr>
              <w:t>微</w:t>
            </w:r>
          </w:p>
        </w:tc>
        <w:tc>
          <w:tcPr>
            <w:tcW w:w="1718" w:type="dxa"/>
          </w:tcPr>
          <w:p w:rsidR="00CE19BA" w:rsidRDefault="00CE19BA" w:rsidP="00CE19BA">
            <w:pPr>
              <w:jc w:val="right"/>
              <w:rPr>
                <w:rFonts w:hint="eastAsia"/>
              </w:rPr>
            </w:pPr>
            <w:r>
              <w:t>1,121,398</w:t>
            </w:r>
          </w:p>
        </w:tc>
        <w:tc>
          <w:tcPr>
            <w:tcW w:w="1718" w:type="dxa"/>
          </w:tcPr>
          <w:p w:rsidR="00CE19BA" w:rsidRDefault="00CE19BA" w:rsidP="00CE19BA">
            <w:pPr>
              <w:jc w:val="right"/>
              <w:rPr>
                <w:rFonts w:hint="eastAsia"/>
              </w:rPr>
            </w:pPr>
            <w:r>
              <w:t>114,057,390.58</w:t>
            </w:r>
          </w:p>
        </w:tc>
        <w:tc>
          <w:tcPr>
            <w:tcW w:w="1718" w:type="dxa"/>
          </w:tcPr>
          <w:p w:rsidR="00CE19BA" w:rsidRDefault="00CE19BA" w:rsidP="00CE19BA">
            <w:pPr>
              <w:jc w:val="right"/>
              <w:rPr>
                <w:rFonts w:hint="eastAsia"/>
              </w:rPr>
            </w:pPr>
            <w:r>
              <w:t>4.26</w:t>
            </w:r>
          </w:p>
        </w:tc>
      </w:tr>
      <w:tr w:rsidR="00CE19BA" w:rsidTr="00CE19BA">
        <w:tc>
          <w:tcPr>
            <w:tcW w:w="652" w:type="dxa"/>
          </w:tcPr>
          <w:p w:rsidR="00CE19BA" w:rsidRDefault="00CE19BA" w:rsidP="00CE19BA">
            <w:pPr>
              <w:jc w:val="center"/>
              <w:rPr>
                <w:rFonts w:hint="eastAsia"/>
              </w:rPr>
            </w:pPr>
            <w:r>
              <w:t>6</w:t>
            </w:r>
          </w:p>
        </w:tc>
        <w:tc>
          <w:tcPr>
            <w:tcW w:w="1349" w:type="dxa"/>
          </w:tcPr>
          <w:p w:rsidR="00CE19BA" w:rsidRDefault="00CE19BA" w:rsidP="00CE19BA">
            <w:pPr>
              <w:jc w:val="left"/>
              <w:rPr>
                <w:rFonts w:hint="eastAsia"/>
              </w:rPr>
            </w:pPr>
            <w:r>
              <w:t>688002</w:t>
            </w:r>
          </w:p>
        </w:tc>
        <w:tc>
          <w:tcPr>
            <w:tcW w:w="1349" w:type="dxa"/>
          </w:tcPr>
          <w:p w:rsidR="00CE19BA" w:rsidRDefault="00CE19BA" w:rsidP="00CE19BA">
            <w:pPr>
              <w:jc w:val="left"/>
              <w:rPr>
                <w:rFonts w:hint="eastAsia"/>
              </w:rPr>
            </w:pPr>
            <w:r>
              <w:rPr>
                <w:rFonts w:hint="eastAsia"/>
              </w:rPr>
              <w:t>睿创微纳</w:t>
            </w:r>
          </w:p>
        </w:tc>
        <w:tc>
          <w:tcPr>
            <w:tcW w:w="1718" w:type="dxa"/>
          </w:tcPr>
          <w:p w:rsidR="00CE19BA" w:rsidRDefault="00CE19BA" w:rsidP="00CE19BA">
            <w:pPr>
              <w:jc w:val="right"/>
              <w:rPr>
                <w:rFonts w:hint="eastAsia"/>
              </w:rPr>
            </w:pPr>
            <w:r>
              <w:t>1,346,188</w:t>
            </w:r>
          </w:p>
        </w:tc>
        <w:tc>
          <w:tcPr>
            <w:tcW w:w="1718" w:type="dxa"/>
          </w:tcPr>
          <w:p w:rsidR="00CE19BA" w:rsidRDefault="00CE19BA" w:rsidP="00CE19BA">
            <w:pPr>
              <w:jc w:val="right"/>
              <w:rPr>
                <w:rFonts w:hint="eastAsia"/>
              </w:rPr>
            </w:pPr>
            <w:r>
              <w:t>112,527,854.92</w:t>
            </w:r>
          </w:p>
        </w:tc>
        <w:tc>
          <w:tcPr>
            <w:tcW w:w="1718" w:type="dxa"/>
          </w:tcPr>
          <w:p w:rsidR="00CE19BA" w:rsidRDefault="00CE19BA" w:rsidP="00CE19BA">
            <w:pPr>
              <w:jc w:val="right"/>
              <w:rPr>
                <w:rFonts w:hint="eastAsia"/>
              </w:rPr>
            </w:pPr>
            <w:r>
              <w:t>4.20</w:t>
            </w:r>
          </w:p>
        </w:tc>
      </w:tr>
      <w:tr w:rsidR="00CE19BA" w:rsidTr="00CE19BA">
        <w:tc>
          <w:tcPr>
            <w:tcW w:w="652" w:type="dxa"/>
          </w:tcPr>
          <w:p w:rsidR="00CE19BA" w:rsidRDefault="00CE19BA" w:rsidP="00CE19BA">
            <w:pPr>
              <w:jc w:val="center"/>
              <w:rPr>
                <w:rFonts w:hint="eastAsia"/>
              </w:rPr>
            </w:pPr>
            <w:r>
              <w:t>7</w:t>
            </w:r>
          </w:p>
        </w:tc>
        <w:tc>
          <w:tcPr>
            <w:tcW w:w="1349" w:type="dxa"/>
          </w:tcPr>
          <w:p w:rsidR="00CE19BA" w:rsidRDefault="00CE19BA" w:rsidP="00CE19BA">
            <w:pPr>
              <w:jc w:val="left"/>
              <w:rPr>
                <w:rFonts w:hint="eastAsia"/>
              </w:rPr>
            </w:pPr>
            <w:r>
              <w:t>688099</w:t>
            </w:r>
          </w:p>
        </w:tc>
        <w:tc>
          <w:tcPr>
            <w:tcW w:w="1349" w:type="dxa"/>
          </w:tcPr>
          <w:p w:rsidR="00CE19BA" w:rsidRDefault="00CE19BA" w:rsidP="00CE19BA">
            <w:pPr>
              <w:jc w:val="left"/>
              <w:rPr>
                <w:rFonts w:hint="eastAsia"/>
              </w:rPr>
            </w:pPr>
            <w:r>
              <w:rPr>
                <w:rFonts w:hint="eastAsia"/>
              </w:rPr>
              <w:t>晶晨股份</w:t>
            </w:r>
          </w:p>
        </w:tc>
        <w:tc>
          <w:tcPr>
            <w:tcW w:w="1718" w:type="dxa"/>
          </w:tcPr>
          <w:p w:rsidR="00CE19BA" w:rsidRDefault="00CE19BA" w:rsidP="00CE19BA">
            <w:pPr>
              <w:jc w:val="right"/>
              <w:rPr>
                <w:rFonts w:hint="eastAsia"/>
              </w:rPr>
            </w:pPr>
            <w:r>
              <w:t>1,444,943</w:t>
            </w:r>
          </w:p>
        </w:tc>
        <w:tc>
          <w:tcPr>
            <w:tcW w:w="1718" w:type="dxa"/>
          </w:tcPr>
          <w:p w:rsidR="00CE19BA" w:rsidRDefault="00CE19BA" w:rsidP="00CE19BA">
            <w:pPr>
              <w:jc w:val="right"/>
              <w:rPr>
                <w:rFonts w:hint="eastAsia"/>
              </w:rPr>
            </w:pPr>
            <w:r>
              <w:t>96,955,675.30</w:t>
            </w:r>
          </w:p>
        </w:tc>
        <w:tc>
          <w:tcPr>
            <w:tcW w:w="1718" w:type="dxa"/>
          </w:tcPr>
          <w:p w:rsidR="00CE19BA" w:rsidRDefault="00CE19BA" w:rsidP="00CE19BA">
            <w:pPr>
              <w:jc w:val="right"/>
              <w:rPr>
                <w:rFonts w:hint="eastAsia"/>
              </w:rPr>
            </w:pPr>
            <w:r>
              <w:t>3.62</w:t>
            </w:r>
          </w:p>
        </w:tc>
      </w:tr>
      <w:tr w:rsidR="00CE19BA" w:rsidTr="00CE19BA">
        <w:tc>
          <w:tcPr>
            <w:tcW w:w="652" w:type="dxa"/>
          </w:tcPr>
          <w:p w:rsidR="00CE19BA" w:rsidRDefault="00CE19BA" w:rsidP="00CE19BA">
            <w:pPr>
              <w:jc w:val="center"/>
              <w:rPr>
                <w:rFonts w:hint="eastAsia"/>
              </w:rPr>
            </w:pPr>
            <w:r>
              <w:t>8</w:t>
            </w:r>
          </w:p>
        </w:tc>
        <w:tc>
          <w:tcPr>
            <w:tcW w:w="1349" w:type="dxa"/>
          </w:tcPr>
          <w:p w:rsidR="00CE19BA" w:rsidRDefault="00CE19BA" w:rsidP="00CE19BA">
            <w:pPr>
              <w:jc w:val="left"/>
              <w:rPr>
                <w:rFonts w:hint="eastAsia"/>
              </w:rPr>
            </w:pPr>
            <w:r>
              <w:t>688006</w:t>
            </w:r>
          </w:p>
        </w:tc>
        <w:tc>
          <w:tcPr>
            <w:tcW w:w="1349" w:type="dxa"/>
          </w:tcPr>
          <w:p w:rsidR="00CE19BA" w:rsidRDefault="00CE19BA" w:rsidP="00CE19BA">
            <w:pPr>
              <w:jc w:val="left"/>
              <w:rPr>
                <w:rFonts w:hint="eastAsia"/>
              </w:rPr>
            </w:pPr>
            <w:r>
              <w:rPr>
                <w:rFonts w:hint="eastAsia"/>
              </w:rPr>
              <w:t>杭可科技</w:t>
            </w:r>
          </w:p>
        </w:tc>
        <w:tc>
          <w:tcPr>
            <w:tcW w:w="1718" w:type="dxa"/>
          </w:tcPr>
          <w:p w:rsidR="00CE19BA" w:rsidRDefault="00CE19BA" w:rsidP="00CE19BA">
            <w:pPr>
              <w:jc w:val="right"/>
              <w:rPr>
                <w:rFonts w:hint="eastAsia"/>
              </w:rPr>
            </w:pPr>
            <w:r>
              <w:t>1,550,938</w:t>
            </w:r>
          </w:p>
        </w:tc>
        <w:tc>
          <w:tcPr>
            <w:tcW w:w="1718" w:type="dxa"/>
          </w:tcPr>
          <w:p w:rsidR="00CE19BA" w:rsidRDefault="00CE19BA" w:rsidP="00CE19BA">
            <w:pPr>
              <w:jc w:val="right"/>
              <w:rPr>
                <w:rFonts w:hint="eastAsia"/>
              </w:rPr>
            </w:pPr>
            <w:r>
              <w:t>80,400,625.92</w:t>
            </w:r>
          </w:p>
        </w:tc>
        <w:tc>
          <w:tcPr>
            <w:tcW w:w="1718" w:type="dxa"/>
          </w:tcPr>
          <w:p w:rsidR="00CE19BA" w:rsidRDefault="00CE19BA" w:rsidP="00CE19BA">
            <w:pPr>
              <w:jc w:val="right"/>
              <w:rPr>
                <w:rFonts w:hint="eastAsia"/>
              </w:rPr>
            </w:pPr>
            <w:r>
              <w:t>3.00</w:t>
            </w:r>
          </w:p>
        </w:tc>
      </w:tr>
      <w:tr w:rsidR="00CE19BA" w:rsidTr="00CE19BA">
        <w:tc>
          <w:tcPr>
            <w:tcW w:w="652" w:type="dxa"/>
          </w:tcPr>
          <w:p w:rsidR="00CE19BA" w:rsidRDefault="00CE19BA" w:rsidP="00CE19BA">
            <w:pPr>
              <w:jc w:val="center"/>
              <w:rPr>
                <w:rFonts w:hint="eastAsia"/>
              </w:rPr>
            </w:pPr>
            <w:r>
              <w:t>9</w:t>
            </w:r>
          </w:p>
        </w:tc>
        <w:tc>
          <w:tcPr>
            <w:tcW w:w="1349" w:type="dxa"/>
          </w:tcPr>
          <w:p w:rsidR="00CE19BA" w:rsidRDefault="00CE19BA" w:rsidP="00CE19BA">
            <w:pPr>
              <w:jc w:val="left"/>
              <w:rPr>
                <w:rFonts w:hint="eastAsia"/>
              </w:rPr>
            </w:pPr>
            <w:r>
              <w:t>688580</w:t>
            </w:r>
          </w:p>
        </w:tc>
        <w:tc>
          <w:tcPr>
            <w:tcW w:w="1349" w:type="dxa"/>
          </w:tcPr>
          <w:p w:rsidR="00CE19BA" w:rsidRDefault="00CE19BA" w:rsidP="00CE19BA">
            <w:pPr>
              <w:jc w:val="left"/>
              <w:rPr>
                <w:rFonts w:hint="eastAsia"/>
              </w:rPr>
            </w:pPr>
            <w:r>
              <w:rPr>
                <w:rFonts w:hint="eastAsia"/>
              </w:rPr>
              <w:t>伟思医疗</w:t>
            </w:r>
          </w:p>
        </w:tc>
        <w:tc>
          <w:tcPr>
            <w:tcW w:w="1718" w:type="dxa"/>
          </w:tcPr>
          <w:p w:rsidR="00CE19BA" w:rsidRDefault="00CE19BA" w:rsidP="00CE19BA">
            <w:pPr>
              <w:jc w:val="right"/>
              <w:rPr>
                <w:rFonts w:hint="eastAsia"/>
              </w:rPr>
            </w:pPr>
            <w:r>
              <w:t>483,980</w:t>
            </w:r>
          </w:p>
        </w:tc>
        <w:tc>
          <w:tcPr>
            <w:tcW w:w="1718" w:type="dxa"/>
          </w:tcPr>
          <w:p w:rsidR="00CE19BA" w:rsidRDefault="00CE19BA" w:rsidP="00CE19BA">
            <w:pPr>
              <w:jc w:val="right"/>
              <w:rPr>
                <w:rFonts w:hint="eastAsia"/>
              </w:rPr>
            </w:pPr>
            <w:r>
              <w:t>78,816,143.00</w:t>
            </w:r>
          </w:p>
        </w:tc>
        <w:tc>
          <w:tcPr>
            <w:tcW w:w="1718" w:type="dxa"/>
          </w:tcPr>
          <w:p w:rsidR="00CE19BA" w:rsidRDefault="00CE19BA" w:rsidP="00CE19BA">
            <w:pPr>
              <w:jc w:val="right"/>
              <w:rPr>
                <w:rFonts w:hint="eastAsia"/>
              </w:rPr>
            </w:pPr>
            <w:r>
              <w:t>2.94</w:t>
            </w:r>
          </w:p>
        </w:tc>
      </w:tr>
      <w:tr w:rsidR="00CE19BA" w:rsidTr="00CE19BA">
        <w:tc>
          <w:tcPr>
            <w:tcW w:w="652" w:type="dxa"/>
          </w:tcPr>
          <w:p w:rsidR="00CE19BA" w:rsidRDefault="00CE19BA" w:rsidP="00CE19BA">
            <w:pPr>
              <w:jc w:val="center"/>
              <w:rPr>
                <w:rFonts w:hint="eastAsia"/>
              </w:rPr>
            </w:pPr>
            <w:r>
              <w:t>10</w:t>
            </w:r>
          </w:p>
        </w:tc>
        <w:tc>
          <w:tcPr>
            <w:tcW w:w="1349" w:type="dxa"/>
          </w:tcPr>
          <w:p w:rsidR="00CE19BA" w:rsidRDefault="00CE19BA" w:rsidP="00CE19BA">
            <w:pPr>
              <w:jc w:val="left"/>
              <w:rPr>
                <w:rFonts w:hint="eastAsia"/>
              </w:rPr>
            </w:pPr>
            <w:r>
              <w:t>688200</w:t>
            </w:r>
          </w:p>
        </w:tc>
        <w:tc>
          <w:tcPr>
            <w:tcW w:w="1349" w:type="dxa"/>
          </w:tcPr>
          <w:p w:rsidR="00CE19BA" w:rsidRDefault="00CE19BA" w:rsidP="00CE19BA">
            <w:pPr>
              <w:jc w:val="left"/>
              <w:rPr>
                <w:rFonts w:hint="eastAsia"/>
              </w:rPr>
            </w:pPr>
            <w:r>
              <w:rPr>
                <w:rFonts w:hint="eastAsia"/>
              </w:rPr>
              <w:t>华峰测控</w:t>
            </w:r>
          </w:p>
        </w:tc>
        <w:tc>
          <w:tcPr>
            <w:tcW w:w="1718" w:type="dxa"/>
          </w:tcPr>
          <w:p w:rsidR="00CE19BA" w:rsidRDefault="00CE19BA" w:rsidP="00CE19BA">
            <w:pPr>
              <w:jc w:val="right"/>
              <w:rPr>
                <w:rFonts w:hint="eastAsia"/>
              </w:rPr>
            </w:pPr>
            <w:r>
              <w:t>300,495</w:t>
            </w:r>
          </w:p>
        </w:tc>
        <w:tc>
          <w:tcPr>
            <w:tcW w:w="1718" w:type="dxa"/>
          </w:tcPr>
          <w:p w:rsidR="00CE19BA" w:rsidRDefault="00CE19BA" w:rsidP="00CE19BA">
            <w:pPr>
              <w:jc w:val="right"/>
              <w:rPr>
                <w:rFonts w:hint="eastAsia"/>
              </w:rPr>
            </w:pPr>
            <w:r>
              <w:t>76,028,239.95</w:t>
            </w:r>
          </w:p>
        </w:tc>
        <w:tc>
          <w:tcPr>
            <w:tcW w:w="1718" w:type="dxa"/>
          </w:tcPr>
          <w:p w:rsidR="00CE19BA" w:rsidRDefault="00CE19BA" w:rsidP="00CE19BA">
            <w:pPr>
              <w:jc w:val="right"/>
              <w:rPr>
                <w:rFonts w:hint="eastAsia"/>
              </w:rPr>
            </w:pPr>
            <w:r>
              <w:t>2.84</w:t>
            </w:r>
          </w:p>
        </w:tc>
      </w:tr>
    </w:tbl>
    <w:p w:rsidR="00CE19BA" w:rsidRDefault="00CE19BA" w:rsidP="00CE19BA">
      <w:pPr>
        <w:pStyle w:val="-2"/>
        <w:spacing w:before="312"/>
        <w:rPr>
          <w:rFonts w:hint="eastAsia"/>
        </w:rPr>
      </w:pPr>
      <w:r>
        <w:rPr>
          <w:rFonts w:hint="eastAsia"/>
        </w:rPr>
        <w:t>报告期末按债券品种分类的债券投资组合</w:t>
      </w:r>
    </w:p>
    <w:p w:rsidR="00CE19BA" w:rsidRDefault="00CE19BA" w:rsidP="00CE19BA">
      <w:pPr>
        <w:pStyle w:val="-"/>
        <w:ind w:firstLine="420"/>
        <w:rPr>
          <w:rFonts w:hint="eastAsia"/>
        </w:rPr>
      </w:pPr>
      <w:r>
        <w:rPr>
          <w:rFonts w:hint="eastAsia"/>
        </w:rPr>
        <w:t>本基金本报告期末未持有债券。</w:t>
      </w:r>
    </w:p>
    <w:p w:rsidR="00CE19BA" w:rsidRDefault="00CE19BA" w:rsidP="00CE19BA">
      <w:pPr>
        <w:pStyle w:val="-2"/>
        <w:spacing w:before="312"/>
        <w:rPr>
          <w:rFonts w:hint="eastAsia"/>
        </w:rPr>
      </w:pPr>
      <w:r>
        <w:rPr>
          <w:rFonts w:hint="eastAsia"/>
        </w:rPr>
        <w:t>报告期末按公允价值占基金资产净值比例大小排名的前五名债券投资明细</w:t>
      </w:r>
    </w:p>
    <w:p w:rsidR="00CE19BA" w:rsidRDefault="00CE19BA" w:rsidP="00CE19BA">
      <w:pPr>
        <w:pStyle w:val="-"/>
        <w:ind w:firstLine="420"/>
        <w:rPr>
          <w:rFonts w:hint="eastAsia"/>
        </w:rPr>
      </w:pPr>
      <w:r>
        <w:rPr>
          <w:rFonts w:hint="eastAsia"/>
        </w:rPr>
        <w:t>本基金本报告期末未持有债券。</w:t>
      </w:r>
    </w:p>
    <w:p w:rsidR="00CE19BA" w:rsidRDefault="00CE19BA" w:rsidP="00CE19BA">
      <w:pPr>
        <w:pStyle w:val="-2"/>
        <w:spacing w:before="312"/>
        <w:rPr>
          <w:rFonts w:hint="eastAsia"/>
        </w:rPr>
      </w:pPr>
      <w:r>
        <w:rPr>
          <w:rFonts w:hint="eastAsia"/>
        </w:rPr>
        <w:lastRenderedPageBreak/>
        <w:t>报告期末按公允价值占基金资产净值比例大小排名的前十名资产支持证券投资明细</w:t>
      </w:r>
    </w:p>
    <w:p w:rsidR="00CE19BA" w:rsidRDefault="00CE19BA" w:rsidP="00CE19BA">
      <w:pPr>
        <w:pStyle w:val="-"/>
        <w:ind w:firstLine="420"/>
        <w:rPr>
          <w:rFonts w:hint="eastAsia"/>
        </w:rPr>
      </w:pPr>
      <w:r>
        <w:rPr>
          <w:rFonts w:hint="eastAsia"/>
        </w:rPr>
        <w:t>本基金本报告期末未持有资产支持证券。</w:t>
      </w:r>
    </w:p>
    <w:p w:rsidR="00CE19BA" w:rsidRDefault="00CE19BA" w:rsidP="00CE19BA">
      <w:pPr>
        <w:pStyle w:val="-2"/>
        <w:spacing w:before="312"/>
        <w:rPr>
          <w:rFonts w:hint="eastAsia"/>
        </w:rPr>
      </w:pPr>
      <w:r>
        <w:rPr>
          <w:rFonts w:hint="eastAsia"/>
        </w:rPr>
        <w:t>报告期末按公允价值占基金资产净值比例大小排序的前五名贵金属投资明细</w:t>
      </w:r>
    </w:p>
    <w:p w:rsidR="00CE19BA" w:rsidRDefault="00CE19BA" w:rsidP="00CE19BA">
      <w:pPr>
        <w:pStyle w:val="-"/>
        <w:ind w:firstLine="420"/>
        <w:rPr>
          <w:rFonts w:hint="eastAsia"/>
        </w:rPr>
      </w:pPr>
      <w:r>
        <w:rPr>
          <w:rFonts w:hint="eastAsia"/>
        </w:rPr>
        <w:t>本基金本报告期末未持有贵金属。</w:t>
      </w:r>
    </w:p>
    <w:p w:rsidR="00CE19BA" w:rsidRDefault="00CE19BA" w:rsidP="00CE19BA">
      <w:pPr>
        <w:pStyle w:val="-2"/>
        <w:spacing w:before="312"/>
        <w:rPr>
          <w:rFonts w:hint="eastAsia"/>
        </w:rPr>
      </w:pPr>
      <w:r>
        <w:rPr>
          <w:rFonts w:hint="eastAsia"/>
        </w:rPr>
        <w:t>报告期末按公允价值占基金资产净值比例大小排名的前五名权证投资明细</w:t>
      </w:r>
    </w:p>
    <w:p w:rsidR="00CE19BA" w:rsidRDefault="00CE19BA" w:rsidP="00CE19BA">
      <w:pPr>
        <w:pStyle w:val="-"/>
        <w:ind w:firstLine="420"/>
        <w:rPr>
          <w:rFonts w:hint="eastAsia"/>
        </w:rPr>
      </w:pPr>
      <w:r>
        <w:rPr>
          <w:rFonts w:hint="eastAsia"/>
        </w:rPr>
        <w:t>本基金本报告期末未持有权证。</w:t>
      </w:r>
    </w:p>
    <w:p w:rsidR="00CE19BA" w:rsidRDefault="00CE19BA" w:rsidP="00CE19BA">
      <w:pPr>
        <w:pStyle w:val="-2"/>
        <w:spacing w:before="312"/>
        <w:rPr>
          <w:rFonts w:hint="eastAsia"/>
        </w:rPr>
      </w:pPr>
      <w:r>
        <w:rPr>
          <w:rFonts w:hint="eastAsia"/>
        </w:rPr>
        <w:t>报告期末本基金投资的股指期货交易情况说明</w:t>
      </w:r>
    </w:p>
    <w:p w:rsidR="00CE19BA" w:rsidRDefault="00CE19BA" w:rsidP="00CE19BA">
      <w:pPr>
        <w:pStyle w:val="-3"/>
        <w:spacing w:before="156" w:after="156"/>
        <w:rPr>
          <w:rFonts w:hint="eastAsia"/>
        </w:rPr>
      </w:pPr>
      <w:r>
        <w:rPr>
          <w:rFonts w:hint="eastAsia"/>
        </w:rPr>
        <w:t>报告期末本基金投资的股指期货持仓和损益明细</w:t>
      </w:r>
    </w:p>
    <w:p w:rsidR="00CE19BA" w:rsidRDefault="00CE19BA" w:rsidP="00CE19BA">
      <w:pPr>
        <w:pStyle w:val="-"/>
        <w:ind w:firstLine="420"/>
        <w:rPr>
          <w:rFonts w:hint="eastAsia"/>
        </w:rPr>
      </w:pPr>
      <w:r>
        <w:rPr>
          <w:rFonts w:hint="eastAsia"/>
        </w:rPr>
        <w:t>无。</w:t>
      </w:r>
    </w:p>
    <w:p w:rsidR="00CE19BA" w:rsidRDefault="00CE19BA" w:rsidP="00CE19BA">
      <w:pPr>
        <w:pStyle w:val="-3"/>
        <w:spacing w:before="156" w:after="156"/>
        <w:rPr>
          <w:rFonts w:hint="eastAsia"/>
        </w:rPr>
      </w:pPr>
      <w:r>
        <w:rPr>
          <w:rFonts w:hint="eastAsia"/>
        </w:rPr>
        <w:t>本基金投资股指期货的投资政策</w:t>
      </w:r>
    </w:p>
    <w:p w:rsidR="00CE19BA" w:rsidRDefault="00CE19BA" w:rsidP="00CE19BA">
      <w:pPr>
        <w:pStyle w:val="-"/>
        <w:ind w:firstLine="420"/>
        <w:rPr>
          <w:rFonts w:hint="eastAsia"/>
        </w:rPr>
      </w:pPr>
      <w:r>
        <w:rPr>
          <w:rFonts w:hint="eastAsia"/>
        </w:rPr>
        <w:t>本基金在进行股指期货投资时，将根据风险管理原则，以套期保值为主要目的，采用流动性好、交易活跃的期货合约，通过对证券市场和期货市场运行趋势的研究，结合股指期货的定价模型寻求其合理的估值水平，与现货资产进行匹配，通过多头或空头套期保值等策略进行套期保值操作。基金管理人将充分考虑股指期货的收益性、流动性及风险性特征，运用股指期货对冲系统性风险、对冲特殊情况下的流动性风险，如大额申购赎回等；利用金融衍生品的杠杆作用，以达到降低投资组合的整体风险的目的。</w:t>
      </w:r>
    </w:p>
    <w:p w:rsidR="00CE19BA" w:rsidRDefault="00CE19BA" w:rsidP="00CE19BA">
      <w:pPr>
        <w:pStyle w:val="-2"/>
        <w:spacing w:before="312"/>
        <w:rPr>
          <w:rFonts w:hint="eastAsia"/>
        </w:rPr>
      </w:pPr>
      <w:r>
        <w:rPr>
          <w:rFonts w:hint="eastAsia"/>
        </w:rPr>
        <w:t>报告期末本基金投资的国债期货交易情况说明</w:t>
      </w:r>
    </w:p>
    <w:p w:rsidR="00CE19BA" w:rsidRDefault="00CE19BA" w:rsidP="00CE19BA">
      <w:pPr>
        <w:pStyle w:val="-3"/>
        <w:spacing w:before="156" w:after="156"/>
        <w:rPr>
          <w:rFonts w:hint="eastAsia"/>
        </w:rPr>
      </w:pPr>
      <w:r>
        <w:rPr>
          <w:rFonts w:hint="eastAsia"/>
        </w:rPr>
        <w:t>本期国债期货投资政策</w:t>
      </w:r>
    </w:p>
    <w:p w:rsidR="00CE19BA" w:rsidRDefault="00CE19BA" w:rsidP="00CE19BA">
      <w:pPr>
        <w:pStyle w:val="-"/>
        <w:ind w:firstLine="420"/>
        <w:rPr>
          <w:rFonts w:hint="eastAsia"/>
        </w:rPr>
      </w:pPr>
      <w:r>
        <w:rPr>
          <w:rFonts w:hint="eastAsia"/>
        </w:rPr>
        <w:t>本基金在进行国债期货投资时，将根据风险管理原则，以套期保值为主要目的，采用流动性好、交易活跃的国债期货合约，通过对债券市场和期货市场运行趋势的研究，结合国债期货的定价模型寻求其合理的估值水平，与现货资产进行匹配，通过多头或空头套期保值等策略进行套期保值操作。基金管理人将充分考虑国债期货的收益性、流动性及风险性特征，运用国债期货对冲系统性风险、对冲特殊情况下的流动性风险，如大额申购赎回等；利用金融衍生品的杠杆作用，以达到降低投资组合的整体风险的目的。</w:t>
      </w:r>
    </w:p>
    <w:p w:rsidR="00CE19BA" w:rsidRDefault="00CE19BA" w:rsidP="00CE19BA">
      <w:pPr>
        <w:pStyle w:val="-3"/>
        <w:spacing w:before="156" w:after="156"/>
        <w:rPr>
          <w:rFonts w:hint="eastAsia"/>
        </w:rPr>
      </w:pPr>
      <w:r>
        <w:rPr>
          <w:rFonts w:hint="eastAsia"/>
        </w:rPr>
        <w:t>报告期末本基金投资的国债期货持仓和损益明细</w:t>
      </w:r>
    </w:p>
    <w:p w:rsidR="00CE19BA" w:rsidRDefault="00CE19BA" w:rsidP="00CE19BA">
      <w:pPr>
        <w:pStyle w:val="-"/>
        <w:ind w:firstLine="420"/>
        <w:rPr>
          <w:rFonts w:hint="eastAsia"/>
        </w:rPr>
      </w:pPr>
      <w:r>
        <w:rPr>
          <w:rFonts w:hint="eastAsia"/>
        </w:rPr>
        <w:t>无。</w:t>
      </w:r>
    </w:p>
    <w:p w:rsidR="00CE19BA" w:rsidRDefault="00CE19BA" w:rsidP="00CE19BA">
      <w:pPr>
        <w:pStyle w:val="-3"/>
        <w:spacing w:before="156" w:after="156"/>
        <w:rPr>
          <w:rFonts w:hint="eastAsia"/>
        </w:rPr>
      </w:pPr>
      <w:r>
        <w:rPr>
          <w:rFonts w:hint="eastAsia"/>
        </w:rPr>
        <w:lastRenderedPageBreak/>
        <w:t>本期国债期货投资评价</w:t>
      </w:r>
    </w:p>
    <w:p w:rsidR="00CE19BA" w:rsidRDefault="00CE19BA" w:rsidP="00CE19BA">
      <w:pPr>
        <w:pStyle w:val="-"/>
        <w:ind w:firstLine="420"/>
        <w:rPr>
          <w:rFonts w:hint="eastAsia"/>
        </w:rPr>
      </w:pPr>
      <w:r>
        <w:rPr>
          <w:rFonts w:hint="eastAsia"/>
        </w:rPr>
        <w:t>无。</w:t>
      </w:r>
    </w:p>
    <w:p w:rsidR="00CE19BA" w:rsidRDefault="00CE19BA" w:rsidP="00CE19BA">
      <w:pPr>
        <w:pStyle w:val="-2"/>
        <w:spacing w:before="312"/>
        <w:rPr>
          <w:rFonts w:hint="eastAsia"/>
        </w:rPr>
      </w:pPr>
      <w:r>
        <w:rPr>
          <w:rFonts w:hint="eastAsia"/>
        </w:rPr>
        <w:t>投资组合报告附注</w:t>
      </w:r>
    </w:p>
    <w:p w:rsidR="00CE19BA" w:rsidRDefault="00CE19BA" w:rsidP="00CE19BA">
      <w:pPr>
        <w:pStyle w:val="-3"/>
        <w:spacing w:before="156" w:after="156"/>
        <w:rPr>
          <w:rFonts w:hint="eastAsia"/>
        </w:rPr>
      </w:pPr>
      <w:r>
        <w:rPr>
          <w:rFonts w:hint="eastAsia"/>
        </w:rPr>
        <w:t xml:space="preserve"> </w:t>
      </w:r>
      <w:r>
        <w:rPr>
          <w:rFonts w:hint="eastAsia"/>
        </w:rPr>
        <w:t>声明本基金投资的前十名证券的发行主体本期是否出现被监管部门立案调查，或在报告编制日前一年内受到公开谴责、处罚的情形。如是，还应对相关证券的投资决策程序做出说明</w:t>
      </w:r>
    </w:p>
    <w:p w:rsidR="00CE19BA" w:rsidRDefault="00CE19BA" w:rsidP="00CE19BA">
      <w:pPr>
        <w:pStyle w:val="-"/>
        <w:ind w:firstLine="420"/>
        <w:rPr>
          <w:rFonts w:hint="eastAsia"/>
        </w:rPr>
      </w:pPr>
      <w:r>
        <w:rPr>
          <w:rFonts w:hint="eastAsia"/>
        </w:rPr>
        <w:t>报告期内基金投资的前十名证券的发行主体未有被监管部门立案调查，不存在报告编制日前一年内受到公开谴责、处罚的情形。</w:t>
      </w:r>
    </w:p>
    <w:p w:rsidR="00CE19BA" w:rsidRDefault="00CE19BA" w:rsidP="00CE19BA">
      <w:pPr>
        <w:pStyle w:val="-3"/>
        <w:spacing w:before="156" w:after="156"/>
      </w:pPr>
      <w:r>
        <w:t xml:space="preserve"> </w:t>
      </w:r>
      <w:r>
        <w:t>声明基金投资的前十名股票是否超出基金合同规定的备选股票库。如是，还应对相关股票的投资决策程序做出说明</w:t>
      </w:r>
      <w:r>
        <w:t xml:space="preserve"> </w:t>
      </w:r>
    </w:p>
    <w:p w:rsidR="00CE19BA" w:rsidRDefault="00CE19BA" w:rsidP="00CE19BA">
      <w:pPr>
        <w:pStyle w:val="-"/>
        <w:ind w:firstLine="420"/>
        <w:rPr>
          <w:rFonts w:hint="eastAsia"/>
        </w:rPr>
      </w:pPr>
      <w:r>
        <w:rPr>
          <w:rFonts w:hint="eastAsia"/>
        </w:rPr>
        <w:t>本基金投资的前十名股票没有超出基金合同规定的备选股票库，本基金管理人从制度和流程上要求股票必须先入库再买入。</w:t>
      </w:r>
    </w:p>
    <w:p w:rsidR="00CE19BA" w:rsidRDefault="00CE19BA" w:rsidP="00CE19BA">
      <w:pPr>
        <w:pStyle w:val="-3"/>
        <w:spacing w:before="156" w:after="156"/>
        <w:rPr>
          <w:rFonts w:hint="eastAsia"/>
        </w:rPr>
      </w:pPr>
      <w:r>
        <w:rPr>
          <w:rFonts w:hint="eastAsia"/>
        </w:rPr>
        <w:t>其他资产构成</w:t>
      </w:r>
    </w:p>
    <w:p w:rsidR="00CE19BA" w:rsidRDefault="00CE19BA" w:rsidP="00CE19BA">
      <w:pPr>
        <w:jc w:val="right"/>
        <w:rPr>
          <w:rFonts w:hint="eastAsia"/>
        </w:rPr>
      </w:pPr>
      <w:r>
        <w:rPr>
          <w:rFonts w:hint="eastAsia"/>
        </w:rPr>
        <w:t>单位：人民币元</w:t>
      </w:r>
    </w:p>
    <w:tbl>
      <w:tblPr>
        <w:tblStyle w:val="-0"/>
        <w:tblW w:w="0" w:type="auto"/>
        <w:tblLayout w:type="fixed"/>
        <w:tblLook w:val="04A0" w:firstRow="1" w:lastRow="0" w:firstColumn="1" w:lastColumn="0" w:noHBand="0" w:noVBand="1"/>
      </w:tblPr>
      <w:tblGrid>
        <w:gridCol w:w="743"/>
        <w:gridCol w:w="2977"/>
        <w:gridCol w:w="4785"/>
      </w:tblGrid>
      <w:tr w:rsidR="00CE19BA" w:rsidTr="00CE19BA">
        <w:trPr>
          <w:cnfStyle w:val="100000000000" w:firstRow="1" w:lastRow="0" w:firstColumn="0" w:lastColumn="0" w:oddVBand="0" w:evenVBand="0" w:oddHBand="0" w:evenHBand="0" w:firstRowFirstColumn="0" w:firstRowLastColumn="0" w:lastRowFirstColumn="0" w:lastRowLastColumn="0"/>
        </w:trPr>
        <w:tc>
          <w:tcPr>
            <w:tcW w:w="743" w:type="dxa"/>
          </w:tcPr>
          <w:p w:rsidR="00CE19BA" w:rsidRDefault="00CE19BA" w:rsidP="00CE19BA">
            <w:pPr>
              <w:jc w:val="center"/>
              <w:rPr>
                <w:rFonts w:hint="eastAsia"/>
              </w:rPr>
            </w:pPr>
            <w:r>
              <w:rPr>
                <w:rFonts w:hint="eastAsia"/>
              </w:rPr>
              <w:t>序号</w:t>
            </w:r>
          </w:p>
        </w:tc>
        <w:tc>
          <w:tcPr>
            <w:tcW w:w="2977" w:type="dxa"/>
          </w:tcPr>
          <w:p w:rsidR="00CE19BA" w:rsidRDefault="00CE19BA" w:rsidP="00CE19BA">
            <w:pPr>
              <w:jc w:val="center"/>
              <w:rPr>
                <w:rFonts w:hint="eastAsia"/>
              </w:rPr>
            </w:pPr>
            <w:r>
              <w:rPr>
                <w:rFonts w:hint="eastAsia"/>
              </w:rPr>
              <w:t>名称</w:t>
            </w:r>
          </w:p>
        </w:tc>
        <w:tc>
          <w:tcPr>
            <w:tcW w:w="4785" w:type="dxa"/>
          </w:tcPr>
          <w:p w:rsidR="00CE19BA" w:rsidRDefault="00CE19BA" w:rsidP="00CE19BA">
            <w:pPr>
              <w:jc w:val="center"/>
              <w:rPr>
                <w:rFonts w:hint="eastAsia"/>
              </w:rPr>
            </w:pPr>
            <w:r>
              <w:rPr>
                <w:rFonts w:hint="eastAsia"/>
              </w:rPr>
              <w:t>金额（元）</w:t>
            </w:r>
          </w:p>
        </w:tc>
      </w:tr>
      <w:tr w:rsidR="00CE19BA" w:rsidTr="00CE19BA">
        <w:tc>
          <w:tcPr>
            <w:tcW w:w="743" w:type="dxa"/>
          </w:tcPr>
          <w:p w:rsidR="00CE19BA" w:rsidRDefault="00CE19BA" w:rsidP="00CE19BA">
            <w:pPr>
              <w:jc w:val="center"/>
              <w:rPr>
                <w:rFonts w:hint="eastAsia"/>
              </w:rPr>
            </w:pPr>
            <w:r>
              <w:t>1</w:t>
            </w:r>
          </w:p>
        </w:tc>
        <w:tc>
          <w:tcPr>
            <w:tcW w:w="2977" w:type="dxa"/>
          </w:tcPr>
          <w:p w:rsidR="00CE19BA" w:rsidRDefault="00CE19BA" w:rsidP="00CE19BA">
            <w:pPr>
              <w:jc w:val="left"/>
              <w:rPr>
                <w:rFonts w:hint="eastAsia"/>
              </w:rPr>
            </w:pPr>
            <w:r>
              <w:rPr>
                <w:rFonts w:hint="eastAsia"/>
              </w:rPr>
              <w:t>存出保证金</w:t>
            </w:r>
          </w:p>
        </w:tc>
        <w:tc>
          <w:tcPr>
            <w:tcW w:w="4785" w:type="dxa"/>
          </w:tcPr>
          <w:p w:rsidR="00CE19BA" w:rsidRDefault="00CE19BA" w:rsidP="00CE19BA">
            <w:pPr>
              <w:jc w:val="right"/>
              <w:rPr>
                <w:rFonts w:hint="eastAsia"/>
              </w:rPr>
            </w:pPr>
            <w:r>
              <w:t>331,862.04</w:t>
            </w:r>
          </w:p>
        </w:tc>
      </w:tr>
      <w:tr w:rsidR="00CE19BA" w:rsidTr="00CE19BA">
        <w:tc>
          <w:tcPr>
            <w:tcW w:w="743" w:type="dxa"/>
          </w:tcPr>
          <w:p w:rsidR="00CE19BA" w:rsidRDefault="00CE19BA" w:rsidP="00CE19BA">
            <w:pPr>
              <w:jc w:val="center"/>
              <w:rPr>
                <w:rFonts w:hint="eastAsia"/>
              </w:rPr>
            </w:pPr>
            <w:r>
              <w:t>2</w:t>
            </w:r>
          </w:p>
        </w:tc>
        <w:tc>
          <w:tcPr>
            <w:tcW w:w="2977" w:type="dxa"/>
          </w:tcPr>
          <w:p w:rsidR="00CE19BA" w:rsidRDefault="00CE19BA" w:rsidP="00CE19BA">
            <w:pPr>
              <w:jc w:val="left"/>
              <w:rPr>
                <w:rFonts w:hint="eastAsia"/>
              </w:rPr>
            </w:pPr>
            <w:r>
              <w:rPr>
                <w:rFonts w:hint="eastAsia"/>
              </w:rPr>
              <w:t>应收证券清算款</w:t>
            </w:r>
          </w:p>
        </w:tc>
        <w:tc>
          <w:tcPr>
            <w:tcW w:w="4785" w:type="dxa"/>
          </w:tcPr>
          <w:p w:rsidR="00CE19BA" w:rsidRDefault="00CE19BA" w:rsidP="00CE19BA">
            <w:pPr>
              <w:jc w:val="right"/>
              <w:rPr>
                <w:rFonts w:hint="eastAsia"/>
              </w:rPr>
            </w:pPr>
            <w:r>
              <w:t>47,615,349.86</w:t>
            </w:r>
          </w:p>
        </w:tc>
      </w:tr>
      <w:tr w:rsidR="00CE19BA" w:rsidTr="00CE19BA">
        <w:tc>
          <w:tcPr>
            <w:tcW w:w="743" w:type="dxa"/>
          </w:tcPr>
          <w:p w:rsidR="00CE19BA" w:rsidRDefault="00CE19BA" w:rsidP="00CE19BA">
            <w:pPr>
              <w:jc w:val="center"/>
              <w:rPr>
                <w:rFonts w:hint="eastAsia"/>
              </w:rPr>
            </w:pPr>
            <w:r>
              <w:t>3</w:t>
            </w:r>
          </w:p>
        </w:tc>
        <w:tc>
          <w:tcPr>
            <w:tcW w:w="2977" w:type="dxa"/>
          </w:tcPr>
          <w:p w:rsidR="00CE19BA" w:rsidRDefault="00CE19BA" w:rsidP="00CE19BA">
            <w:pPr>
              <w:jc w:val="left"/>
              <w:rPr>
                <w:rFonts w:hint="eastAsia"/>
              </w:rPr>
            </w:pPr>
            <w:r>
              <w:rPr>
                <w:rFonts w:hint="eastAsia"/>
              </w:rPr>
              <w:t>应收股利</w:t>
            </w:r>
          </w:p>
        </w:tc>
        <w:tc>
          <w:tcPr>
            <w:tcW w:w="4785" w:type="dxa"/>
          </w:tcPr>
          <w:p w:rsidR="00CE19BA" w:rsidRDefault="00CE19BA" w:rsidP="00CE19BA">
            <w:pPr>
              <w:jc w:val="right"/>
              <w:rPr>
                <w:rFonts w:hint="eastAsia"/>
              </w:rPr>
            </w:pPr>
            <w:r>
              <w:t>-</w:t>
            </w:r>
          </w:p>
        </w:tc>
      </w:tr>
      <w:tr w:rsidR="00CE19BA" w:rsidTr="00CE19BA">
        <w:tc>
          <w:tcPr>
            <w:tcW w:w="743" w:type="dxa"/>
          </w:tcPr>
          <w:p w:rsidR="00CE19BA" w:rsidRDefault="00CE19BA" w:rsidP="00CE19BA">
            <w:pPr>
              <w:jc w:val="center"/>
              <w:rPr>
                <w:rFonts w:hint="eastAsia"/>
              </w:rPr>
            </w:pPr>
            <w:r>
              <w:t>4</w:t>
            </w:r>
          </w:p>
        </w:tc>
        <w:tc>
          <w:tcPr>
            <w:tcW w:w="2977" w:type="dxa"/>
          </w:tcPr>
          <w:p w:rsidR="00CE19BA" w:rsidRDefault="00CE19BA" w:rsidP="00CE19BA">
            <w:pPr>
              <w:jc w:val="left"/>
              <w:rPr>
                <w:rFonts w:hint="eastAsia"/>
              </w:rPr>
            </w:pPr>
            <w:r>
              <w:rPr>
                <w:rFonts w:hint="eastAsia"/>
              </w:rPr>
              <w:t>应收利息</w:t>
            </w:r>
          </w:p>
        </w:tc>
        <w:tc>
          <w:tcPr>
            <w:tcW w:w="4785" w:type="dxa"/>
          </w:tcPr>
          <w:p w:rsidR="00CE19BA" w:rsidRDefault="00CE19BA" w:rsidP="00CE19BA">
            <w:pPr>
              <w:jc w:val="right"/>
              <w:rPr>
                <w:rFonts w:hint="eastAsia"/>
              </w:rPr>
            </w:pPr>
            <w:r>
              <w:t>-353,019.97</w:t>
            </w:r>
          </w:p>
        </w:tc>
      </w:tr>
      <w:tr w:rsidR="00CE19BA" w:rsidTr="00CE19BA">
        <w:tc>
          <w:tcPr>
            <w:tcW w:w="743" w:type="dxa"/>
          </w:tcPr>
          <w:p w:rsidR="00CE19BA" w:rsidRDefault="00CE19BA" w:rsidP="00CE19BA">
            <w:pPr>
              <w:jc w:val="center"/>
              <w:rPr>
                <w:rFonts w:hint="eastAsia"/>
              </w:rPr>
            </w:pPr>
            <w:r>
              <w:t>5</w:t>
            </w:r>
          </w:p>
        </w:tc>
        <w:tc>
          <w:tcPr>
            <w:tcW w:w="2977" w:type="dxa"/>
          </w:tcPr>
          <w:p w:rsidR="00CE19BA" w:rsidRDefault="00CE19BA" w:rsidP="00CE19BA">
            <w:pPr>
              <w:jc w:val="left"/>
              <w:rPr>
                <w:rFonts w:hint="eastAsia"/>
              </w:rPr>
            </w:pPr>
            <w:r>
              <w:rPr>
                <w:rFonts w:hint="eastAsia"/>
              </w:rPr>
              <w:t>应收申购款</w:t>
            </w:r>
          </w:p>
        </w:tc>
        <w:tc>
          <w:tcPr>
            <w:tcW w:w="4785" w:type="dxa"/>
          </w:tcPr>
          <w:p w:rsidR="00CE19BA" w:rsidRDefault="00CE19BA" w:rsidP="00CE19BA">
            <w:pPr>
              <w:jc w:val="right"/>
              <w:rPr>
                <w:rFonts w:hint="eastAsia"/>
              </w:rPr>
            </w:pPr>
            <w:r>
              <w:t>-</w:t>
            </w:r>
          </w:p>
        </w:tc>
      </w:tr>
      <w:tr w:rsidR="00CE19BA" w:rsidTr="00CE19BA">
        <w:tc>
          <w:tcPr>
            <w:tcW w:w="743" w:type="dxa"/>
          </w:tcPr>
          <w:p w:rsidR="00CE19BA" w:rsidRDefault="00CE19BA" w:rsidP="00CE19BA">
            <w:pPr>
              <w:jc w:val="center"/>
              <w:rPr>
                <w:rFonts w:hint="eastAsia"/>
              </w:rPr>
            </w:pPr>
            <w:r>
              <w:t>6</w:t>
            </w:r>
          </w:p>
        </w:tc>
        <w:tc>
          <w:tcPr>
            <w:tcW w:w="2977" w:type="dxa"/>
          </w:tcPr>
          <w:p w:rsidR="00CE19BA" w:rsidRDefault="00CE19BA" w:rsidP="00CE19BA">
            <w:pPr>
              <w:jc w:val="left"/>
              <w:rPr>
                <w:rFonts w:hint="eastAsia"/>
              </w:rPr>
            </w:pPr>
            <w:r>
              <w:rPr>
                <w:rFonts w:hint="eastAsia"/>
              </w:rPr>
              <w:t>其他应收款</w:t>
            </w:r>
          </w:p>
        </w:tc>
        <w:tc>
          <w:tcPr>
            <w:tcW w:w="4785" w:type="dxa"/>
          </w:tcPr>
          <w:p w:rsidR="00CE19BA" w:rsidRDefault="00CE19BA" w:rsidP="00CE19BA">
            <w:pPr>
              <w:jc w:val="right"/>
              <w:rPr>
                <w:rFonts w:hint="eastAsia"/>
              </w:rPr>
            </w:pPr>
            <w:r>
              <w:t>-</w:t>
            </w:r>
          </w:p>
        </w:tc>
      </w:tr>
      <w:tr w:rsidR="00CE19BA" w:rsidTr="00CE19BA">
        <w:tc>
          <w:tcPr>
            <w:tcW w:w="743" w:type="dxa"/>
          </w:tcPr>
          <w:p w:rsidR="00CE19BA" w:rsidRDefault="00CE19BA" w:rsidP="00CE19BA">
            <w:pPr>
              <w:jc w:val="center"/>
              <w:rPr>
                <w:rFonts w:hint="eastAsia"/>
              </w:rPr>
            </w:pPr>
            <w:r>
              <w:t>7</w:t>
            </w:r>
          </w:p>
        </w:tc>
        <w:tc>
          <w:tcPr>
            <w:tcW w:w="2977" w:type="dxa"/>
          </w:tcPr>
          <w:p w:rsidR="00CE19BA" w:rsidRDefault="00CE19BA" w:rsidP="00CE19BA">
            <w:pPr>
              <w:jc w:val="left"/>
              <w:rPr>
                <w:rFonts w:hint="eastAsia"/>
              </w:rPr>
            </w:pPr>
            <w:r>
              <w:rPr>
                <w:rFonts w:hint="eastAsia"/>
              </w:rPr>
              <w:t>待摊费用</w:t>
            </w:r>
          </w:p>
        </w:tc>
        <w:tc>
          <w:tcPr>
            <w:tcW w:w="4785" w:type="dxa"/>
          </w:tcPr>
          <w:p w:rsidR="00CE19BA" w:rsidRDefault="00CE19BA" w:rsidP="00CE19BA">
            <w:pPr>
              <w:jc w:val="right"/>
              <w:rPr>
                <w:rFonts w:hint="eastAsia"/>
              </w:rPr>
            </w:pPr>
            <w:r>
              <w:t>-</w:t>
            </w:r>
          </w:p>
        </w:tc>
      </w:tr>
      <w:tr w:rsidR="00CE19BA" w:rsidTr="00CE19BA">
        <w:tc>
          <w:tcPr>
            <w:tcW w:w="743" w:type="dxa"/>
          </w:tcPr>
          <w:p w:rsidR="00CE19BA" w:rsidRDefault="00CE19BA" w:rsidP="00CE19BA">
            <w:pPr>
              <w:jc w:val="center"/>
              <w:rPr>
                <w:rFonts w:hint="eastAsia"/>
              </w:rPr>
            </w:pPr>
            <w:r>
              <w:t>8</w:t>
            </w:r>
          </w:p>
        </w:tc>
        <w:tc>
          <w:tcPr>
            <w:tcW w:w="2977" w:type="dxa"/>
          </w:tcPr>
          <w:p w:rsidR="00CE19BA" w:rsidRDefault="00CE19BA" w:rsidP="00CE19BA">
            <w:pPr>
              <w:jc w:val="left"/>
              <w:rPr>
                <w:rFonts w:hint="eastAsia"/>
              </w:rPr>
            </w:pPr>
            <w:r>
              <w:rPr>
                <w:rFonts w:hint="eastAsia"/>
              </w:rPr>
              <w:t>其他</w:t>
            </w:r>
          </w:p>
        </w:tc>
        <w:tc>
          <w:tcPr>
            <w:tcW w:w="4785" w:type="dxa"/>
          </w:tcPr>
          <w:p w:rsidR="00CE19BA" w:rsidRDefault="00CE19BA" w:rsidP="00CE19BA">
            <w:pPr>
              <w:jc w:val="right"/>
              <w:rPr>
                <w:rFonts w:hint="eastAsia"/>
              </w:rPr>
            </w:pPr>
            <w:r>
              <w:t>-</w:t>
            </w:r>
          </w:p>
        </w:tc>
      </w:tr>
      <w:tr w:rsidR="00CE19BA" w:rsidTr="00CE19BA">
        <w:tc>
          <w:tcPr>
            <w:tcW w:w="743" w:type="dxa"/>
          </w:tcPr>
          <w:p w:rsidR="00CE19BA" w:rsidRDefault="00CE19BA" w:rsidP="00CE19BA">
            <w:pPr>
              <w:jc w:val="center"/>
              <w:rPr>
                <w:rFonts w:hint="eastAsia"/>
              </w:rPr>
            </w:pPr>
            <w:r>
              <w:t>9</w:t>
            </w:r>
          </w:p>
        </w:tc>
        <w:tc>
          <w:tcPr>
            <w:tcW w:w="2977" w:type="dxa"/>
          </w:tcPr>
          <w:p w:rsidR="00CE19BA" w:rsidRDefault="00CE19BA" w:rsidP="00CE19BA">
            <w:pPr>
              <w:jc w:val="left"/>
              <w:rPr>
                <w:rFonts w:hint="eastAsia"/>
              </w:rPr>
            </w:pPr>
            <w:r>
              <w:rPr>
                <w:rFonts w:hint="eastAsia"/>
              </w:rPr>
              <w:t>合计</w:t>
            </w:r>
          </w:p>
        </w:tc>
        <w:tc>
          <w:tcPr>
            <w:tcW w:w="4785" w:type="dxa"/>
          </w:tcPr>
          <w:p w:rsidR="00CE19BA" w:rsidRDefault="00CE19BA" w:rsidP="00CE19BA">
            <w:pPr>
              <w:jc w:val="right"/>
              <w:rPr>
                <w:rFonts w:hint="eastAsia"/>
              </w:rPr>
            </w:pPr>
            <w:r>
              <w:t>47,594,191.93</w:t>
            </w:r>
          </w:p>
        </w:tc>
      </w:tr>
    </w:tbl>
    <w:p w:rsidR="00CE19BA" w:rsidRDefault="00CE19BA" w:rsidP="00CE19BA">
      <w:pPr>
        <w:pStyle w:val="-3"/>
        <w:spacing w:before="156" w:after="156"/>
        <w:rPr>
          <w:rFonts w:hint="eastAsia"/>
        </w:rPr>
      </w:pPr>
      <w:r>
        <w:rPr>
          <w:rFonts w:hint="eastAsia"/>
        </w:rPr>
        <w:t>报告期末持有的处于转股期的可转换债券明细</w:t>
      </w:r>
    </w:p>
    <w:p w:rsidR="00CE19BA" w:rsidRDefault="00CE19BA" w:rsidP="00CE19BA">
      <w:pPr>
        <w:pStyle w:val="-"/>
        <w:ind w:firstLine="420"/>
        <w:rPr>
          <w:rFonts w:hint="eastAsia"/>
        </w:rPr>
      </w:pPr>
      <w:r>
        <w:rPr>
          <w:rFonts w:hint="eastAsia"/>
        </w:rPr>
        <w:t>本基金本报告期末未持有债券。</w:t>
      </w:r>
    </w:p>
    <w:p w:rsidR="00CE19BA" w:rsidRDefault="00CE19BA" w:rsidP="00CE19BA">
      <w:pPr>
        <w:pStyle w:val="-3"/>
        <w:spacing w:before="156" w:after="156"/>
        <w:rPr>
          <w:rFonts w:hint="eastAsia"/>
        </w:rPr>
      </w:pPr>
      <w:r>
        <w:rPr>
          <w:rFonts w:hint="eastAsia"/>
        </w:rPr>
        <w:t>报告期末前十名股票中存在流通受限情况的说明</w:t>
      </w:r>
    </w:p>
    <w:tbl>
      <w:tblPr>
        <w:tblStyle w:val="-0"/>
        <w:tblW w:w="0" w:type="auto"/>
        <w:tblLayout w:type="fixed"/>
        <w:tblLook w:val="04A0" w:firstRow="1" w:lastRow="0" w:firstColumn="1" w:lastColumn="0" w:noHBand="0" w:noVBand="1"/>
      </w:tblPr>
      <w:tblGrid>
        <w:gridCol w:w="658"/>
        <w:gridCol w:w="1276"/>
        <w:gridCol w:w="1420"/>
        <w:gridCol w:w="1985"/>
        <w:gridCol w:w="1559"/>
        <w:gridCol w:w="1610"/>
      </w:tblGrid>
      <w:tr w:rsidR="00CE19BA" w:rsidTr="00CE19BA">
        <w:trPr>
          <w:cnfStyle w:val="100000000000" w:firstRow="1" w:lastRow="0" w:firstColumn="0" w:lastColumn="0" w:oddVBand="0" w:evenVBand="0" w:oddHBand="0" w:evenHBand="0" w:firstRowFirstColumn="0" w:firstRowLastColumn="0" w:lastRowFirstColumn="0" w:lastRowLastColumn="0"/>
        </w:trPr>
        <w:tc>
          <w:tcPr>
            <w:tcW w:w="658" w:type="dxa"/>
          </w:tcPr>
          <w:p w:rsidR="00CE19BA" w:rsidRDefault="00CE19BA" w:rsidP="00CE19BA">
            <w:pPr>
              <w:jc w:val="center"/>
              <w:rPr>
                <w:rFonts w:hint="eastAsia"/>
              </w:rPr>
            </w:pPr>
            <w:r>
              <w:rPr>
                <w:rFonts w:hint="eastAsia"/>
              </w:rPr>
              <w:t>序号</w:t>
            </w:r>
          </w:p>
        </w:tc>
        <w:tc>
          <w:tcPr>
            <w:tcW w:w="1276" w:type="dxa"/>
          </w:tcPr>
          <w:p w:rsidR="00CE19BA" w:rsidRDefault="00CE19BA" w:rsidP="00CE19BA">
            <w:pPr>
              <w:jc w:val="center"/>
              <w:rPr>
                <w:rFonts w:hint="eastAsia"/>
              </w:rPr>
            </w:pPr>
            <w:r>
              <w:rPr>
                <w:rFonts w:hint="eastAsia"/>
              </w:rPr>
              <w:t>股票代码</w:t>
            </w:r>
          </w:p>
        </w:tc>
        <w:tc>
          <w:tcPr>
            <w:tcW w:w="1420" w:type="dxa"/>
          </w:tcPr>
          <w:p w:rsidR="00CE19BA" w:rsidRDefault="00CE19BA" w:rsidP="00CE19BA">
            <w:pPr>
              <w:jc w:val="center"/>
              <w:rPr>
                <w:rFonts w:hint="eastAsia"/>
              </w:rPr>
            </w:pPr>
            <w:r>
              <w:rPr>
                <w:rFonts w:hint="eastAsia"/>
              </w:rPr>
              <w:t>股票名称</w:t>
            </w:r>
          </w:p>
        </w:tc>
        <w:tc>
          <w:tcPr>
            <w:tcW w:w="1985" w:type="dxa"/>
          </w:tcPr>
          <w:p w:rsidR="00CE19BA" w:rsidRDefault="00CE19BA" w:rsidP="00CE19BA">
            <w:pPr>
              <w:jc w:val="center"/>
              <w:rPr>
                <w:rFonts w:hint="eastAsia"/>
              </w:rPr>
            </w:pPr>
            <w:r>
              <w:rPr>
                <w:rFonts w:hint="eastAsia"/>
              </w:rPr>
              <w:t>流通受限部分的公允价值（元）</w:t>
            </w:r>
          </w:p>
        </w:tc>
        <w:tc>
          <w:tcPr>
            <w:tcW w:w="1559" w:type="dxa"/>
          </w:tcPr>
          <w:p w:rsidR="00CE19BA" w:rsidRDefault="00CE19BA" w:rsidP="00CE19BA">
            <w:pPr>
              <w:jc w:val="center"/>
              <w:rPr>
                <w:rFonts w:hint="eastAsia"/>
              </w:rPr>
            </w:pPr>
            <w:r>
              <w:rPr>
                <w:rFonts w:hint="eastAsia"/>
              </w:rPr>
              <w:t>占基金资产净值比例（</w:t>
            </w:r>
            <w:r>
              <w:rPr>
                <w:rFonts w:hint="eastAsia"/>
              </w:rPr>
              <w:t>%</w:t>
            </w:r>
            <w:r>
              <w:rPr>
                <w:rFonts w:hint="eastAsia"/>
              </w:rPr>
              <w:t>）</w:t>
            </w:r>
          </w:p>
        </w:tc>
        <w:tc>
          <w:tcPr>
            <w:tcW w:w="1610" w:type="dxa"/>
          </w:tcPr>
          <w:p w:rsidR="00CE19BA" w:rsidRDefault="00CE19BA" w:rsidP="00CE19BA">
            <w:pPr>
              <w:jc w:val="center"/>
              <w:rPr>
                <w:rFonts w:hint="eastAsia"/>
              </w:rPr>
            </w:pPr>
            <w:r>
              <w:rPr>
                <w:rFonts w:hint="eastAsia"/>
              </w:rPr>
              <w:t>流通受限情况说明</w:t>
            </w:r>
          </w:p>
        </w:tc>
      </w:tr>
      <w:tr w:rsidR="00CE19BA" w:rsidTr="00CE19BA">
        <w:tc>
          <w:tcPr>
            <w:tcW w:w="658" w:type="dxa"/>
          </w:tcPr>
          <w:p w:rsidR="00CE19BA" w:rsidRDefault="00CE19BA" w:rsidP="00CE19BA">
            <w:pPr>
              <w:jc w:val="center"/>
              <w:rPr>
                <w:rFonts w:hint="eastAsia"/>
              </w:rPr>
            </w:pPr>
            <w:r>
              <w:t>1</w:t>
            </w:r>
          </w:p>
        </w:tc>
        <w:tc>
          <w:tcPr>
            <w:tcW w:w="1276" w:type="dxa"/>
          </w:tcPr>
          <w:p w:rsidR="00CE19BA" w:rsidRDefault="00CE19BA" w:rsidP="00CE19BA">
            <w:pPr>
              <w:jc w:val="left"/>
              <w:rPr>
                <w:rFonts w:hint="eastAsia"/>
              </w:rPr>
            </w:pPr>
            <w:r>
              <w:t>688012</w:t>
            </w:r>
          </w:p>
        </w:tc>
        <w:tc>
          <w:tcPr>
            <w:tcW w:w="1420" w:type="dxa"/>
          </w:tcPr>
          <w:p w:rsidR="00CE19BA" w:rsidRDefault="00CE19BA" w:rsidP="00CE19BA">
            <w:pPr>
              <w:jc w:val="left"/>
              <w:rPr>
                <w:rFonts w:hint="eastAsia"/>
              </w:rPr>
            </w:pPr>
            <w:r>
              <w:rPr>
                <w:rFonts w:hint="eastAsia"/>
              </w:rPr>
              <w:t>中微公司</w:t>
            </w:r>
          </w:p>
        </w:tc>
        <w:tc>
          <w:tcPr>
            <w:tcW w:w="1985" w:type="dxa"/>
          </w:tcPr>
          <w:p w:rsidR="00CE19BA" w:rsidRDefault="00CE19BA" w:rsidP="00CE19BA">
            <w:pPr>
              <w:jc w:val="right"/>
              <w:rPr>
                <w:rFonts w:hint="eastAsia"/>
              </w:rPr>
            </w:pPr>
            <w:r>
              <w:t>38,482,500.00</w:t>
            </w:r>
          </w:p>
        </w:tc>
        <w:tc>
          <w:tcPr>
            <w:tcW w:w="1559" w:type="dxa"/>
          </w:tcPr>
          <w:p w:rsidR="00CE19BA" w:rsidRDefault="00CE19BA" w:rsidP="00CE19BA">
            <w:pPr>
              <w:jc w:val="right"/>
              <w:rPr>
                <w:rFonts w:hint="eastAsia"/>
              </w:rPr>
            </w:pPr>
            <w:r>
              <w:t>1.44</w:t>
            </w:r>
          </w:p>
        </w:tc>
        <w:tc>
          <w:tcPr>
            <w:tcW w:w="1610" w:type="dxa"/>
          </w:tcPr>
          <w:p w:rsidR="00CE19BA" w:rsidRDefault="00CE19BA" w:rsidP="00CE19BA">
            <w:pPr>
              <w:jc w:val="left"/>
              <w:rPr>
                <w:rFonts w:hint="eastAsia"/>
              </w:rPr>
            </w:pPr>
            <w:r>
              <w:rPr>
                <w:rFonts w:hint="eastAsia"/>
              </w:rPr>
              <w:t>大宗交易锁定期</w:t>
            </w:r>
          </w:p>
        </w:tc>
      </w:tr>
    </w:tbl>
    <w:p w:rsidR="00CE19BA" w:rsidRDefault="00CE19BA" w:rsidP="00CE19BA">
      <w:pPr>
        <w:pStyle w:val="-1"/>
        <w:ind w:left="281" w:hanging="281"/>
        <w:rPr>
          <w:rFonts w:hint="eastAsia"/>
        </w:rPr>
      </w:pPr>
      <w:r>
        <w:rPr>
          <w:rFonts w:hint="eastAsia"/>
        </w:rPr>
        <w:t>开放式基金份额变动</w:t>
      </w:r>
    </w:p>
    <w:p w:rsidR="00CE19BA" w:rsidRDefault="00CE19BA" w:rsidP="00CE19BA">
      <w:pPr>
        <w:jc w:val="right"/>
        <w:rPr>
          <w:rFonts w:hint="eastAsia"/>
        </w:rPr>
      </w:pPr>
      <w:r>
        <w:rPr>
          <w:rFonts w:hint="eastAsia"/>
        </w:rPr>
        <w:t>单位：份</w:t>
      </w:r>
    </w:p>
    <w:tbl>
      <w:tblPr>
        <w:tblStyle w:val="-noheader"/>
        <w:tblW w:w="8505" w:type="dxa"/>
        <w:tblLayout w:type="fixed"/>
        <w:tblLook w:val="04A0" w:firstRow="1" w:lastRow="0" w:firstColumn="1" w:lastColumn="0" w:noHBand="0" w:noVBand="1"/>
      </w:tblPr>
      <w:tblGrid>
        <w:gridCol w:w="5670"/>
        <w:gridCol w:w="2835"/>
      </w:tblGrid>
      <w:tr w:rsidR="00CE19BA" w:rsidTr="00CE19BA">
        <w:tc>
          <w:tcPr>
            <w:tcW w:w="8505" w:type="nil"/>
          </w:tcPr>
          <w:p w:rsidR="00CE19BA" w:rsidRDefault="00CE19BA" w:rsidP="00CE19BA">
            <w:pPr>
              <w:jc w:val="left"/>
              <w:rPr>
                <w:rFonts w:hint="eastAsia"/>
              </w:rPr>
            </w:pPr>
            <w:r>
              <w:rPr>
                <w:rFonts w:hint="eastAsia"/>
              </w:rPr>
              <w:lastRenderedPageBreak/>
              <w:t>基金合同生效日</w:t>
            </w:r>
            <w:r>
              <w:rPr>
                <w:rFonts w:hint="eastAsia"/>
              </w:rPr>
              <w:t>(2020</w:t>
            </w:r>
            <w:r>
              <w:rPr>
                <w:rFonts w:hint="eastAsia"/>
              </w:rPr>
              <w:t>年</w:t>
            </w:r>
            <w:r>
              <w:rPr>
                <w:rFonts w:hint="eastAsia"/>
              </w:rPr>
              <w:t>7</w:t>
            </w:r>
            <w:r>
              <w:rPr>
                <w:rFonts w:hint="eastAsia"/>
              </w:rPr>
              <w:t>月</w:t>
            </w:r>
            <w:r>
              <w:rPr>
                <w:rFonts w:hint="eastAsia"/>
              </w:rPr>
              <w:t>28</w:t>
            </w:r>
            <w:r>
              <w:rPr>
                <w:rFonts w:hint="eastAsia"/>
              </w:rPr>
              <w:t>日</w:t>
            </w:r>
            <w:r>
              <w:rPr>
                <w:rFonts w:hint="eastAsia"/>
              </w:rPr>
              <w:t>)</w:t>
            </w:r>
            <w:r>
              <w:rPr>
                <w:rFonts w:hint="eastAsia"/>
              </w:rPr>
              <w:t>基金份额总额</w:t>
            </w:r>
          </w:p>
        </w:tc>
        <w:tc>
          <w:tcPr>
            <w:tcW w:w="8505" w:type="nil"/>
          </w:tcPr>
          <w:p w:rsidR="00CE19BA" w:rsidRDefault="00CE19BA" w:rsidP="00CE19BA">
            <w:pPr>
              <w:jc w:val="right"/>
              <w:rPr>
                <w:rFonts w:hint="eastAsia"/>
              </w:rPr>
            </w:pPr>
            <w:r>
              <w:t>2,967,030,550.52</w:t>
            </w:r>
          </w:p>
        </w:tc>
      </w:tr>
      <w:tr w:rsidR="00CE19BA" w:rsidTr="00CE19BA">
        <w:tc>
          <w:tcPr>
            <w:tcW w:w="8505" w:type="nil"/>
          </w:tcPr>
          <w:p w:rsidR="00CE19BA" w:rsidRDefault="00CE19BA" w:rsidP="00CE19BA">
            <w:pPr>
              <w:jc w:val="left"/>
              <w:rPr>
                <w:rFonts w:hint="eastAsia"/>
              </w:rPr>
            </w:pPr>
            <w:r>
              <w:rPr>
                <w:rFonts w:hint="eastAsia"/>
              </w:rPr>
              <w:t>基金合同生效日起至报告期期末基金总申购份额</w:t>
            </w:r>
          </w:p>
        </w:tc>
        <w:tc>
          <w:tcPr>
            <w:tcW w:w="8505" w:type="nil"/>
          </w:tcPr>
          <w:p w:rsidR="00CE19BA" w:rsidRDefault="00CE19BA" w:rsidP="00CE19BA">
            <w:pPr>
              <w:jc w:val="right"/>
              <w:rPr>
                <w:rFonts w:hint="eastAsia"/>
              </w:rPr>
            </w:pPr>
            <w:r>
              <w:t>-</w:t>
            </w:r>
          </w:p>
        </w:tc>
      </w:tr>
      <w:tr w:rsidR="00CE19BA" w:rsidTr="00CE19BA">
        <w:tc>
          <w:tcPr>
            <w:tcW w:w="8505" w:type="nil"/>
          </w:tcPr>
          <w:p w:rsidR="00CE19BA" w:rsidRDefault="00CE19BA" w:rsidP="00CE19BA">
            <w:pPr>
              <w:jc w:val="left"/>
              <w:rPr>
                <w:rFonts w:hint="eastAsia"/>
              </w:rPr>
            </w:pPr>
            <w:r>
              <w:rPr>
                <w:rFonts w:hint="eastAsia"/>
              </w:rPr>
              <w:t>减：基金合同生效日起至报告期期末基金总赎回份额</w:t>
            </w:r>
          </w:p>
        </w:tc>
        <w:tc>
          <w:tcPr>
            <w:tcW w:w="8505" w:type="nil"/>
          </w:tcPr>
          <w:p w:rsidR="00CE19BA" w:rsidRDefault="00CE19BA" w:rsidP="00CE19BA">
            <w:pPr>
              <w:jc w:val="right"/>
              <w:rPr>
                <w:rFonts w:hint="eastAsia"/>
              </w:rPr>
            </w:pPr>
            <w:r>
              <w:t>-</w:t>
            </w:r>
          </w:p>
        </w:tc>
      </w:tr>
      <w:tr w:rsidR="00CE19BA" w:rsidTr="00CE19BA">
        <w:tc>
          <w:tcPr>
            <w:tcW w:w="8505" w:type="nil"/>
          </w:tcPr>
          <w:p w:rsidR="00CE19BA" w:rsidRDefault="00CE19BA" w:rsidP="00CE19BA">
            <w:pPr>
              <w:jc w:val="left"/>
              <w:rPr>
                <w:rFonts w:hint="eastAsia"/>
              </w:rPr>
            </w:pPr>
            <w:r>
              <w:rPr>
                <w:rFonts w:hint="eastAsia"/>
              </w:rPr>
              <w:t>基金合同生效日起至报告期期末基金拆分变动份额（份额减少以</w:t>
            </w:r>
            <w:r>
              <w:rPr>
                <w:rFonts w:hint="eastAsia"/>
              </w:rPr>
              <w:t>"-"</w:t>
            </w:r>
            <w:r>
              <w:rPr>
                <w:rFonts w:hint="eastAsia"/>
              </w:rPr>
              <w:t>填列）</w:t>
            </w:r>
          </w:p>
        </w:tc>
        <w:tc>
          <w:tcPr>
            <w:tcW w:w="8505" w:type="nil"/>
          </w:tcPr>
          <w:p w:rsidR="00CE19BA" w:rsidRDefault="00CE19BA" w:rsidP="00CE19BA">
            <w:pPr>
              <w:jc w:val="right"/>
              <w:rPr>
                <w:rFonts w:hint="eastAsia"/>
              </w:rPr>
            </w:pPr>
            <w:r>
              <w:t>-</w:t>
            </w:r>
          </w:p>
        </w:tc>
      </w:tr>
      <w:tr w:rsidR="00CE19BA" w:rsidTr="00CE19BA">
        <w:tc>
          <w:tcPr>
            <w:tcW w:w="8505" w:type="nil"/>
          </w:tcPr>
          <w:p w:rsidR="00CE19BA" w:rsidRDefault="00CE19BA" w:rsidP="00CE19BA">
            <w:pPr>
              <w:jc w:val="left"/>
              <w:rPr>
                <w:rFonts w:hint="eastAsia"/>
              </w:rPr>
            </w:pPr>
            <w:r>
              <w:rPr>
                <w:rFonts w:hint="eastAsia"/>
              </w:rPr>
              <w:t>报告期期末基金份额总额</w:t>
            </w:r>
          </w:p>
        </w:tc>
        <w:tc>
          <w:tcPr>
            <w:tcW w:w="8505" w:type="nil"/>
          </w:tcPr>
          <w:p w:rsidR="00CE19BA" w:rsidRDefault="00CE19BA" w:rsidP="00CE19BA">
            <w:pPr>
              <w:jc w:val="right"/>
              <w:rPr>
                <w:rFonts w:hint="eastAsia"/>
              </w:rPr>
            </w:pPr>
            <w:r>
              <w:t>2,967,030,550.52</w:t>
            </w:r>
          </w:p>
        </w:tc>
      </w:tr>
    </w:tbl>
    <w:p w:rsidR="00CE19BA" w:rsidRDefault="00CE19BA" w:rsidP="00CE19BA">
      <w:pPr>
        <w:pStyle w:val="-1"/>
        <w:ind w:left="281" w:hanging="281"/>
        <w:rPr>
          <w:rFonts w:hint="eastAsia"/>
        </w:rPr>
      </w:pPr>
      <w:r>
        <w:rPr>
          <w:rFonts w:hint="eastAsia"/>
        </w:rPr>
        <w:t>基金管理人运用固有资金投资本基金情况</w:t>
      </w:r>
    </w:p>
    <w:p w:rsidR="00CE19BA" w:rsidRDefault="00CE19BA" w:rsidP="00CE19BA">
      <w:pPr>
        <w:pStyle w:val="-2"/>
        <w:spacing w:before="312"/>
        <w:rPr>
          <w:rFonts w:hint="eastAsia"/>
        </w:rPr>
      </w:pPr>
      <w:r>
        <w:rPr>
          <w:rFonts w:hint="eastAsia"/>
        </w:rPr>
        <w:t>基金管理人持有本基金份额变动情况</w:t>
      </w:r>
    </w:p>
    <w:p w:rsidR="00CE19BA" w:rsidRDefault="00CE19BA" w:rsidP="00CE19BA">
      <w:pPr>
        <w:pStyle w:val="-"/>
        <w:ind w:firstLine="420"/>
        <w:rPr>
          <w:rFonts w:hint="eastAsia"/>
        </w:rPr>
      </w:pPr>
      <w:r>
        <w:rPr>
          <w:rFonts w:hint="eastAsia"/>
        </w:rPr>
        <w:t>本报告期末，基金管理人未持有本基金份额。</w:t>
      </w:r>
    </w:p>
    <w:p w:rsidR="00CE19BA" w:rsidRDefault="00CE19BA" w:rsidP="00CE19BA">
      <w:pPr>
        <w:pStyle w:val="-2"/>
        <w:spacing w:before="312"/>
        <w:rPr>
          <w:rFonts w:hint="eastAsia"/>
        </w:rPr>
      </w:pPr>
      <w:r>
        <w:rPr>
          <w:rFonts w:hint="eastAsia"/>
        </w:rPr>
        <w:t>基金管理人运用固有资金投资本基金交易明细</w:t>
      </w:r>
    </w:p>
    <w:p w:rsidR="00CE19BA" w:rsidRDefault="00CE19BA" w:rsidP="00CE19BA">
      <w:pPr>
        <w:pStyle w:val="-"/>
        <w:ind w:firstLine="420"/>
        <w:rPr>
          <w:rFonts w:hint="eastAsia"/>
        </w:rPr>
      </w:pPr>
      <w:r>
        <w:rPr>
          <w:rFonts w:hint="eastAsia"/>
        </w:rPr>
        <w:t>本报告期内，基金管理人不存在申购、赎回或买卖本基金的情况。</w:t>
      </w:r>
    </w:p>
    <w:p w:rsidR="00CE19BA" w:rsidRDefault="00CE19BA" w:rsidP="00CE19BA">
      <w:pPr>
        <w:pStyle w:val="-1"/>
        <w:ind w:left="281" w:hanging="281"/>
        <w:rPr>
          <w:rFonts w:hint="eastAsia"/>
        </w:rPr>
      </w:pPr>
      <w:r>
        <w:rPr>
          <w:rFonts w:hint="eastAsia"/>
        </w:rPr>
        <w:t>影响投资者决策的其他重要信息</w:t>
      </w:r>
    </w:p>
    <w:p w:rsidR="00CE19BA" w:rsidRDefault="00CE19BA" w:rsidP="00CE19BA">
      <w:pPr>
        <w:pStyle w:val="-2"/>
        <w:spacing w:before="312"/>
        <w:rPr>
          <w:rFonts w:hint="eastAsia"/>
        </w:rPr>
      </w:pPr>
      <w:r>
        <w:rPr>
          <w:rFonts w:hint="eastAsia"/>
        </w:rPr>
        <w:t>报告期内单一投资者持有基金份额比例达到或超过20%的情况</w:t>
      </w:r>
    </w:p>
    <w:p w:rsidR="00CE19BA" w:rsidRDefault="00CE19BA" w:rsidP="00CE19BA">
      <w:pPr>
        <w:pStyle w:val="-"/>
        <w:ind w:firstLine="420"/>
        <w:rPr>
          <w:rFonts w:hint="eastAsia"/>
        </w:rPr>
      </w:pPr>
      <w:r>
        <w:rPr>
          <w:rFonts w:hint="eastAsia"/>
        </w:rPr>
        <w:t>报告期内单一投资者持有基金份额比例不存在达到或超过20%的情况。</w:t>
      </w:r>
    </w:p>
    <w:p w:rsidR="00CE19BA" w:rsidRDefault="00CE19BA" w:rsidP="00CE19BA">
      <w:pPr>
        <w:pStyle w:val="-2"/>
        <w:spacing w:before="312"/>
        <w:rPr>
          <w:rFonts w:hint="eastAsia"/>
        </w:rPr>
      </w:pPr>
      <w:r>
        <w:rPr>
          <w:rFonts w:hint="eastAsia"/>
        </w:rPr>
        <w:t>影响投资者决策的其他重要信息</w:t>
      </w:r>
    </w:p>
    <w:p w:rsidR="00CE19BA" w:rsidRDefault="00CE19BA" w:rsidP="00CE19BA">
      <w:pPr>
        <w:pStyle w:val="-1"/>
        <w:ind w:left="281" w:hanging="281"/>
        <w:rPr>
          <w:rFonts w:hint="eastAsia"/>
        </w:rPr>
      </w:pPr>
      <w:r>
        <w:rPr>
          <w:rFonts w:hint="eastAsia"/>
        </w:rPr>
        <w:t>备查文件目录</w:t>
      </w:r>
    </w:p>
    <w:p w:rsidR="00CE19BA" w:rsidRDefault="00CE19BA" w:rsidP="00CE19BA">
      <w:pPr>
        <w:pStyle w:val="-2"/>
        <w:spacing w:before="312"/>
        <w:rPr>
          <w:rFonts w:hint="eastAsia"/>
        </w:rPr>
      </w:pPr>
      <w:r>
        <w:rPr>
          <w:rFonts w:hint="eastAsia"/>
        </w:rPr>
        <w:t>备查文件目录</w:t>
      </w:r>
    </w:p>
    <w:p w:rsidR="00CE19BA" w:rsidRDefault="00CE19BA" w:rsidP="00CE19BA">
      <w:pPr>
        <w:pStyle w:val="-"/>
        <w:ind w:firstLine="420"/>
        <w:rPr>
          <w:rFonts w:hint="eastAsia"/>
        </w:rPr>
      </w:pPr>
      <w:r>
        <w:rPr>
          <w:rFonts w:hint="eastAsia"/>
        </w:rPr>
        <w:t>1、《南方科创板3年定期开放混合型证券投资基金基金合同》；</w:t>
      </w:r>
    </w:p>
    <w:p w:rsidR="00CE19BA" w:rsidRDefault="00CE19BA" w:rsidP="00CE19BA">
      <w:pPr>
        <w:pStyle w:val="-"/>
        <w:ind w:firstLine="420"/>
        <w:rPr>
          <w:rFonts w:hint="eastAsia"/>
        </w:rPr>
      </w:pPr>
      <w:r>
        <w:rPr>
          <w:rFonts w:hint="eastAsia"/>
        </w:rPr>
        <w:t>2、《南方科创板3年定期开放混合型证券投资基金托管协议》；</w:t>
      </w:r>
    </w:p>
    <w:p w:rsidR="00CE19BA" w:rsidRDefault="00CE19BA" w:rsidP="00CE19BA">
      <w:pPr>
        <w:pStyle w:val="-"/>
        <w:ind w:firstLine="420"/>
        <w:rPr>
          <w:rFonts w:hint="eastAsia"/>
        </w:rPr>
      </w:pPr>
      <w:r>
        <w:rPr>
          <w:rFonts w:hint="eastAsia"/>
        </w:rPr>
        <w:t>3、南方科创板3年定期开放混合型证券投资基金2020年3季度报告原文。</w:t>
      </w:r>
    </w:p>
    <w:p w:rsidR="00CE19BA" w:rsidRDefault="00CE19BA" w:rsidP="00CE19BA">
      <w:pPr>
        <w:pStyle w:val="-2"/>
        <w:spacing w:before="312"/>
        <w:rPr>
          <w:rFonts w:hint="eastAsia"/>
        </w:rPr>
      </w:pPr>
      <w:r>
        <w:rPr>
          <w:rFonts w:hint="eastAsia"/>
        </w:rPr>
        <w:t>存放地点</w:t>
      </w:r>
    </w:p>
    <w:p w:rsidR="00CE19BA" w:rsidRDefault="00CE19BA" w:rsidP="00CE19BA">
      <w:pPr>
        <w:pStyle w:val="-"/>
        <w:ind w:firstLine="420"/>
        <w:rPr>
          <w:rFonts w:hint="eastAsia"/>
        </w:rPr>
      </w:pPr>
      <w:r>
        <w:rPr>
          <w:rFonts w:hint="eastAsia"/>
        </w:rPr>
        <w:t>深圳市福田区莲花街道益田路5999号基金大厦32-42楼。</w:t>
      </w:r>
    </w:p>
    <w:p w:rsidR="00CE19BA" w:rsidRDefault="00CE19BA" w:rsidP="00CE19BA">
      <w:pPr>
        <w:pStyle w:val="-2"/>
        <w:spacing w:before="312"/>
        <w:rPr>
          <w:rFonts w:hint="eastAsia"/>
        </w:rPr>
      </w:pPr>
      <w:r>
        <w:rPr>
          <w:rFonts w:hint="eastAsia"/>
        </w:rPr>
        <w:t>查阅方式</w:t>
      </w:r>
    </w:p>
    <w:p w:rsidR="00CE19BA" w:rsidRDefault="00CE19BA" w:rsidP="00CE19BA">
      <w:pPr>
        <w:pStyle w:val="-"/>
        <w:ind w:firstLine="420"/>
        <w:rPr>
          <w:rFonts w:hint="eastAsia"/>
        </w:rPr>
      </w:pPr>
      <w:bookmarkStart w:id="2" w:name="_GoBack"/>
      <w:bookmarkEnd w:id="2"/>
      <w:r>
        <w:rPr>
          <w:rFonts w:hint="eastAsia"/>
        </w:rPr>
        <w:t>网站：http://www.nffund.com</w:t>
      </w:r>
    </w:p>
    <w:p w:rsidR="00CE19BA" w:rsidRDefault="00CE19BA" w:rsidP="00CE19BA">
      <w:pPr>
        <w:pStyle w:val="-"/>
        <w:ind w:firstLine="420"/>
        <w:rPr>
          <w:rFonts w:hint="eastAsia"/>
        </w:rPr>
      </w:pPr>
    </w:p>
    <w:p w:rsidR="00C7329B" w:rsidRPr="0063383B" w:rsidRDefault="005D489A" w:rsidP="004E571F">
      <w:pPr>
        <w:snapToGrid w:val="0"/>
        <w:spacing w:line="360" w:lineRule="auto"/>
        <w:jc w:val="right"/>
      </w:pPr>
      <w:r>
        <w:lastRenderedPageBreak/>
        <w:t xml:space="preserve"> </w:t>
      </w:r>
    </w:p>
    <w:sectPr w:rsidR="00C7329B" w:rsidRPr="0063383B" w:rsidSect="00225D75">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19BA" w:rsidRDefault="00CE19BA" w:rsidP="00D17C56">
      <w:r>
        <w:separator/>
      </w:r>
    </w:p>
  </w:endnote>
  <w:endnote w:type="continuationSeparator" w:id="0">
    <w:p w:rsidR="00CE19BA" w:rsidRDefault="00CE19BA" w:rsidP="00D17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9BA" w:rsidRDefault="00CE19BA">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0F0F" w:rsidRPr="00C8294A" w:rsidRDefault="00AE3F5B" w:rsidP="00C8294A">
    <w:pPr>
      <w:pStyle w:val="a7"/>
      <w:jc w:val="center"/>
      <w:rPr>
        <w:rFonts w:ascii="宋体" w:hAnsi="宋体"/>
      </w:rPr>
    </w:pPr>
    <w:r w:rsidRPr="00C8294A">
      <w:rPr>
        <w:rFonts w:ascii="宋体" w:hAnsi="宋体" w:hint="eastAsia"/>
        <w:bCs/>
      </w:rPr>
      <w:t>第</w:t>
    </w:r>
    <w:r w:rsidRPr="00C8294A">
      <w:rPr>
        <w:rFonts w:ascii="宋体" w:hAnsi="宋体"/>
        <w:bCs/>
      </w:rPr>
      <w:t xml:space="preserve"> </w:t>
    </w:r>
    <w:r w:rsidR="00C8294A" w:rsidRPr="00C8294A">
      <w:rPr>
        <w:rFonts w:ascii="宋体" w:hAnsi="宋体"/>
        <w:bCs/>
      </w:rPr>
      <w:fldChar w:fldCharType="begin"/>
    </w:r>
    <w:r w:rsidR="00C8294A" w:rsidRPr="00C8294A">
      <w:rPr>
        <w:rFonts w:ascii="宋体" w:hAnsi="宋体"/>
        <w:bCs/>
      </w:rPr>
      <w:instrText>PAGE  \* Arabic  \* MERGEFORMAT</w:instrText>
    </w:r>
    <w:r w:rsidR="00C8294A" w:rsidRPr="00C8294A">
      <w:rPr>
        <w:rFonts w:ascii="宋体" w:hAnsi="宋体"/>
        <w:bCs/>
      </w:rPr>
      <w:fldChar w:fldCharType="separate"/>
    </w:r>
    <w:r w:rsidR="00CE19BA" w:rsidRPr="00CE19BA">
      <w:rPr>
        <w:rFonts w:ascii="宋体" w:hAnsi="宋体"/>
        <w:bCs/>
        <w:noProof/>
        <w:lang w:val="zh-CN"/>
      </w:rPr>
      <w:t>11</w:t>
    </w:r>
    <w:r w:rsidR="00C8294A" w:rsidRPr="00C8294A">
      <w:rPr>
        <w:rFonts w:ascii="宋体" w:hAnsi="宋体"/>
        <w:bCs/>
      </w:rPr>
      <w:fldChar w:fldCharType="end"/>
    </w:r>
    <w:r w:rsidRPr="00C8294A">
      <w:rPr>
        <w:rFonts w:ascii="宋体" w:hAnsi="宋体"/>
        <w:bCs/>
      </w:rPr>
      <w:t xml:space="preserve"> </w:t>
    </w:r>
    <w:r w:rsidRPr="00C8294A">
      <w:rPr>
        <w:rFonts w:ascii="宋体" w:hAnsi="宋体" w:hint="eastAsia"/>
        <w:bCs/>
      </w:rPr>
      <w:t>页</w:t>
    </w:r>
    <w:r w:rsidRPr="00C8294A">
      <w:rPr>
        <w:rFonts w:ascii="宋体" w:hAnsi="宋体"/>
        <w:lang w:val="zh-CN"/>
      </w:rPr>
      <w:t xml:space="preserve"> </w:t>
    </w:r>
    <w:r w:rsidRPr="00C8294A">
      <w:rPr>
        <w:rFonts w:ascii="宋体" w:hAnsi="宋体" w:hint="eastAsia"/>
        <w:lang w:val="zh-CN"/>
      </w:rPr>
      <w:t>共</w:t>
    </w:r>
    <w:r w:rsidR="00C8294A" w:rsidRPr="00FB6D5E">
      <w:rPr>
        <w:rFonts w:ascii="宋体" w:hAnsi="宋体"/>
        <w:bCs/>
      </w:rPr>
      <w:fldChar w:fldCharType="begin"/>
    </w:r>
    <w:r w:rsidR="00FB6D5E" w:rsidRPr="00FB6D5E">
      <w:rPr>
        <w:rFonts w:ascii="宋体" w:hAnsi="宋体" w:hint="eastAsia"/>
        <w:bCs/>
      </w:rPr>
      <w:instrText>=</w:instrText>
    </w:r>
    <w:r w:rsidR="00FB6D5E" w:rsidRPr="00FB6D5E">
      <w:rPr>
        <w:rFonts w:ascii="宋体" w:hAnsi="宋体"/>
        <w:bCs/>
      </w:rPr>
      <w:fldChar w:fldCharType="begin"/>
    </w:r>
    <w:r w:rsidR="00FB6D5E" w:rsidRPr="00FB6D5E">
      <w:rPr>
        <w:rFonts w:ascii="宋体" w:hAnsi="宋体"/>
        <w:bCs/>
      </w:rPr>
      <w:instrText xml:space="preserve"> NUMPAGES </w:instrText>
    </w:r>
    <w:r w:rsidR="00FB6D5E" w:rsidRPr="00FB6D5E">
      <w:rPr>
        <w:rFonts w:ascii="宋体" w:hAnsi="宋体"/>
        <w:bCs/>
      </w:rPr>
      <w:fldChar w:fldCharType="separate"/>
    </w:r>
    <w:r w:rsidR="00CE19BA">
      <w:rPr>
        <w:rFonts w:ascii="宋体" w:hAnsi="宋体"/>
        <w:bCs/>
        <w:noProof/>
      </w:rPr>
      <w:instrText>12</w:instrText>
    </w:r>
    <w:r w:rsidR="00FB6D5E" w:rsidRPr="00FB6D5E">
      <w:rPr>
        <w:rFonts w:ascii="宋体" w:hAnsi="宋体"/>
        <w:bCs/>
      </w:rPr>
      <w:fldChar w:fldCharType="end"/>
    </w:r>
    <w:r w:rsidR="00FB6D5E" w:rsidRPr="00FB6D5E">
      <w:rPr>
        <w:rFonts w:ascii="宋体" w:hAnsi="宋体" w:hint="eastAsia"/>
        <w:bCs/>
      </w:rPr>
      <w:instrText>-1</w:instrText>
    </w:r>
    <w:r w:rsidR="00C8294A" w:rsidRPr="00FB6D5E">
      <w:rPr>
        <w:rFonts w:ascii="宋体" w:hAnsi="宋体"/>
        <w:bCs/>
      </w:rPr>
      <w:instrText xml:space="preserve">  \* Arabic  \* MERGEFORMAT</w:instrText>
    </w:r>
    <w:r w:rsidR="00C8294A" w:rsidRPr="00FB6D5E">
      <w:rPr>
        <w:rFonts w:ascii="宋体" w:hAnsi="宋体"/>
        <w:bCs/>
      </w:rPr>
      <w:fldChar w:fldCharType="separate"/>
    </w:r>
    <w:r w:rsidR="00CE19BA">
      <w:rPr>
        <w:rFonts w:ascii="宋体" w:hAnsi="宋体"/>
        <w:bCs/>
        <w:noProof/>
      </w:rPr>
      <w:t>11</w:t>
    </w:r>
    <w:r w:rsidR="00C8294A" w:rsidRPr="00FB6D5E">
      <w:rPr>
        <w:rFonts w:ascii="宋体" w:hAnsi="宋体"/>
        <w:bCs/>
      </w:rPr>
      <w:fldChar w:fldCharType="end"/>
    </w:r>
    <w:r w:rsidRPr="00C8294A">
      <w:rPr>
        <w:rFonts w:ascii="宋体" w:hAnsi="宋体"/>
        <w:bCs/>
      </w:rPr>
      <w:t xml:space="preserve"> </w:t>
    </w:r>
    <w:r w:rsidRPr="00C8294A">
      <w:rPr>
        <w:rFonts w:ascii="宋体" w:hAnsi="宋体"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9BA" w:rsidRDefault="00CE19B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19BA" w:rsidRDefault="00CE19BA" w:rsidP="00D17C56">
      <w:r>
        <w:separator/>
      </w:r>
    </w:p>
  </w:footnote>
  <w:footnote w:type="continuationSeparator" w:id="0">
    <w:p w:rsidR="00CE19BA" w:rsidRDefault="00CE19BA" w:rsidP="00D17C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9BA" w:rsidRDefault="00CE19BA">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C9A" w:rsidRDefault="00CE19BA" w:rsidP="00AE3F5B">
    <w:pPr>
      <w:pStyle w:val="a6"/>
      <w:pBdr>
        <w:bottom w:val="single" w:sz="4" w:space="1" w:color="auto"/>
      </w:pBdr>
      <w:jc w:val="right"/>
    </w:pPr>
    <w:r>
      <w:rPr>
        <w:rFonts w:hint="eastAsia"/>
      </w:rPr>
      <w:t>南方科创板</w:t>
    </w:r>
    <w:r>
      <w:rPr>
        <w:rFonts w:hint="eastAsia"/>
      </w:rPr>
      <w:t>3</w:t>
    </w:r>
    <w:r>
      <w:rPr>
        <w:rFonts w:hint="eastAsia"/>
      </w:rPr>
      <w:t>年定期开放混合型证券投资基金</w:t>
    </w:r>
    <w:r>
      <w:rPr>
        <w:rFonts w:hint="eastAsia"/>
      </w:rPr>
      <w:t>2020</w:t>
    </w:r>
    <w:r>
      <w:rPr>
        <w:rFonts w:hint="eastAsia"/>
      </w:rPr>
      <w:t>年第</w:t>
    </w:r>
    <w:r>
      <w:rPr>
        <w:rFonts w:hint="eastAsia"/>
      </w:rPr>
      <w:t>3</w:t>
    </w:r>
    <w:r>
      <w:rPr>
        <w:rFonts w:hint="eastAsia"/>
      </w:rPr>
      <w:t>季度报告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A5F" w:rsidRDefault="00986A5F" w:rsidP="00986A5F">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9778E"/>
    <w:multiLevelType w:val="multilevel"/>
    <w:tmpl w:val="81260924"/>
    <w:lvl w:ilvl="0">
      <w:start w:val="1"/>
      <w:numFmt w:val="decimal"/>
      <w:pStyle w:val="-1"/>
      <w:suff w:val="space"/>
      <w:lvlText w:val="§%1"/>
      <w:lvlJc w:val="center"/>
      <w:pPr>
        <w:ind w:left="425" w:hanging="425"/>
      </w:pPr>
      <w:rPr>
        <w:rFonts w:hint="eastAsia"/>
      </w:rPr>
    </w:lvl>
    <w:lvl w:ilvl="1">
      <w:start w:val="1"/>
      <w:numFmt w:val="decimal"/>
      <w:pStyle w:val="-2"/>
      <w:suff w:val="space"/>
      <w:lvlText w:val="%1.%2"/>
      <w:lvlJc w:val="left"/>
      <w:pPr>
        <w:ind w:left="992" w:hanging="992"/>
      </w:pPr>
      <w:rPr>
        <w:rFonts w:hint="eastAsia"/>
      </w:rPr>
    </w:lvl>
    <w:lvl w:ilvl="2">
      <w:start w:val="1"/>
      <w:numFmt w:val="decimal"/>
      <w:pStyle w:val="-3"/>
      <w:suff w:val="space"/>
      <w:lvlText w:val="%1.%2.%3"/>
      <w:lvlJc w:val="left"/>
      <w:pPr>
        <w:ind w:left="1418" w:hanging="1418"/>
      </w:pPr>
      <w:rPr>
        <w:rFonts w:hint="eastAsia"/>
      </w:rPr>
    </w:lvl>
    <w:lvl w:ilvl="3">
      <w:start w:val="1"/>
      <w:numFmt w:val="decimal"/>
      <w:pStyle w:val="-4"/>
      <w:suff w:val="space"/>
      <w:lvlText w:val="%1.%2.%3.%4"/>
      <w:lvlJc w:val="left"/>
      <w:pPr>
        <w:ind w:left="1984" w:hanging="1984"/>
      </w:pPr>
      <w:rPr>
        <w:rFonts w:hint="eastAsia"/>
      </w:rPr>
    </w:lvl>
    <w:lvl w:ilvl="4">
      <w:start w:val="1"/>
      <w:numFmt w:val="decimal"/>
      <w:pStyle w:val="-5"/>
      <w:suff w:val="space"/>
      <w:lvlText w:val="%1.%2.%3.%4.%5"/>
      <w:lvlJc w:val="left"/>
      <w:pPr>
        <w:ind w:left="2551" w:hanging="2551"/>
      </w:pPr>
      <w:rPr>
        <w:rFonts w:hint="eastAsia"/>
      </w:rPr>
    </w:lvl>
    <w:lvl w:ilvl="5">
      <w:start w:val="1"/>
      <w:numFmt w:val="decimal"/>
      <w:pStyle w:val="-6"/>
      <w:suff w:val="space"/>
      <w:lvlText w:val="%1.%2.%3.%4.%5.%6"/>
      <w:lvlJc w:val="left"/>
      <w:pPr>
        <w:ind w:left="3260" w:hanging="3260"/>
      </w:pPr>
      <w:rPr>
        <w:rFonts w:hint="eastAsia"/>
      </w:rPr>
    </w:lvl>
    <w:lvl w:ilvl="6">
      <w:start w:val="1"/>
      <w:numFmt w:val="decimal"/>
      <w:suff w:val="space"/>
      <w:lvlText w:val="%1.%2.%3.%4.%5.%6.%7"/>
      <w:lvlJc w:val="left"/>
      <w:pPr>
        <w:ind w:left="3827" w:hanging="3827"/>
      </w:pPr>
      <w:rPr>
        <w:rFonts w:hint="eastAsia"/>
      </w:rPr>
    </w:lvl>
    <w:lvl w:ilvl="7">
      <w:start w:val="1"/>
      <w:numFmt w:val="decimal"/>
      <w:suff w:val="space"/>
      <w:lvlText w:val="%1.%2.%3.%4.%5.%6.%7.%8"/>
      <w:lvlJc w:val="left"/>
      <w:pPr>
        <w:ind w:left="4394" w:hanging="4394"/>
      </w:pPr>
      <w:rPr>
        <w:rFonts w:hint="eastAsia"/>
      </w:rPr>
    </w:lvl>
    <w:lvl w:ilvl="8">
      <w:start w:val="1"/>
      <w:numFmt w:val="decimal"/>
      <w:suff w:val="space"/>
      <w:lvlText w:val="%1.%2.%3.%4.%5.%6.%7.%8.%9"/>
      <w:lvlJc w:val="left"/>
      <w:pPr>
        <w:ind w:left="5102" w:hanging="5102"/>
      </w:pPr>
      <w:rPr>
        <w:rFonts w:hint="eastAsia"/>
      </w:rPr>
    </w:lvl>
  </w:abstractNum>
  <w:abstractNum w:abstractNumId="1" w15:restartNumberingAfterBreak="0">
    <w:nsid w:val="7B7A4927"/>
    <w:multiLevelType w:val="hybridMultilevel"/>
    <w:tmpl w:val="60CAB9A4"/>
    <w:lvl w:ilvl="0" w:tplc="3B8861CA">
      <w:start w:val="1"/>
      <w:numFmt w:val="decimal"/>
      <w:lvlText w:val="%1、"/>
      <w:lvlJc w:val="left"/>
      <w:pPr>
        <w:ind w:left="870" w:hanging="420"/>
      </w:pPr>
      <w:rPr>
        <w:rFonts w:hint="eastAsia"/>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AD4"/>
    <w:rsid w:val="00003EE6"/>
    <w:rsid w:val="0004021A"/>
    <w:rsid w:val="00076D02"/>
    <w:rsid w:val="0008658E"/>
    <w:rsid w:val="000911A2"/>
    <w:rsid w:val="000956A4"/>
    <w:rsid w:val="000A6534"/>
    <w:rsid w:val="000C44B2"/>
    <w:rsid w:val="000D7A58"/>
    <w:rsid w:val="000E2872"/>
    <w:rsid w:val="000E7952"/>
    <w:rsid w:val="000E795D"/>
    <w:rsid w:val="00101D33"/>
    <w:rsid w:val="001201F8"/>
    <w:rsid w:val="00125BAB"/>
    <w:rsid w:val="001426F0"/>
    <w:rsid w:val="0017625F"/>
    <w:rsid w:val="00187B2C"/>
    <w:rsid w:val="001A65EF"/>
    <w:rsid w:val="001B0F0F"/>
    <w:rsid w:val="001B6F12"/>
    <w:rsid w:val="001E2FCE"/>
    <w:rsid w:val="001E67D0"/>
    <w:rsid w:val="00224F3E"/>
    <w:rsid w:val="00225D75"/>
    <w:rsid w:val="00241CEB"/>
    <w:rsid w:val="00265D8F"/>
    <w:rsid w:val="002905F2"/>
    <w:rsid w:val="00292F1C"/>
    <w:rsid w:val="002972F4"/>
    <w:rsid w:val="002B191A"/>
    <w:rsid w:val="002C0575"/>
    <w:rsid w:val="00300A78"/>
    <w:rsid w:val="00321580"/>
    <w:rsid w:val="003433CF"/>
    <w:rsid w:val="00377AC4"/>
    <w:rsid w:val="003C0F9E"/>
    <w:rsid w:val="00425AEE"/>
    <w:rsid w:val="00434355"/>
    <w:rsid w:val="0044118E"/>
    <w:rsid w:val="0044723E"/>
    <w:rsid w:val="00491C2B"/>
    <w:rsid w:val="004A3B54"/>
    <w:rsid w:val="004A57DB"/>
    <w:rsid w:val="004B29EB"/>
    <w:rsid w:val="004B41FD"/>
    <w:rsid w:val="004B6CA1"/>
    <w:rsid w:val="004B7673"/>
    <w:rsid w:val="004E571F"/>
    <w:rsid w:val="00532A63"/>
    <w:rsid w:val="00544CE0"/>
    <w:rsid w:val="005805A4"/>
    <w:rsid w:val="005A028D"/>
    <w:rsid w:val="005B22CA"/>
    <w:rsid w:val="005C29BB"/>
    <w:rsid w:val="005C314A"/>
    <w:rsid w:val="005C4F6F"/>
    <w:rsid w:val="005C6D52"/>
    <w:rsid w:val="005D489A"/>
    <w:rsid w:val="0061364E"/>
    <w:rsid w:val="00622588"/>
    <w:rsid w:val="0063383B"/>
    <w:rsid w:val="0066091F"/>
    <w:rsid w:val="00666AF5"/>
    <w:rsid w:val="006760FB"/>
    <w:rsid w:val="00685A42"/>
    <w:rsid w:val="006A2E19"/>
    <w:rsid w:val="006C1E63"/>
    <w:rsid w:val="006E1115"/>
    <w:rsid w:val="007108F0"/>
    <w:rsid w:val="00747FAD"/>
    <w:rsid w:val="00750C9A"/>
    <w:rsid w:val="0078485C"/>
    <w:rsid w:val="00791182"/>
    <w:rsid w:val="00797EC6"/>
    <w:rsid w:val="007D4AC7"/>
    <w:rsid w:val="007F6905"/>
    <w:rsid w:val="00800FA0"/>
    <w:rsid w:val="00823E12"/>
    <w:rsid w:val="00887CEB"/>
    <w:rsid w:val="008B3EBC"/>
    <w:rsid w:val="008C2BFC"/>
    <w:rsid w:val="00904545"/>
    <w:rsid w:val="009112E0"/>
    <w:rsid w:val="009161C4"/>
    <w:rsid w:val="00922090"/>
    <w:rsid w:val="00967A2F"/>
    <w:rsid w:val="00981362"/>
    <w:rsid w:val="00986A5F"/>
    <w:rsid w:val="009A0DF7"/>
    <w:rsid w:val="009A4AD8"/>
    <w:rsid w:val="009D02C8"/>
    <w:rsid w:val="009D4E13"/>
    <w:rsid w:val="009E27F7"/>
    <w:rsid w:val="009F16FC"/>
    <w:rsid w:val="00A11620"/>
    <w:rsid w:val="00A13A20"/>
    <w:rsid w:val="00A2003F"/>
    <w:rsid w:val="00A51EC3"/>
    <w:rsid w:val="00A5309E"/>
    <w:rsid w:val="00A623D2"/>
    <w:rsid w:val="00A94D0E"/>
    <w:rsid w:val="00AC2797"/>
    <w:rsid w:val="00AC3470"/>
    <w:rsid w:val="00AE1D3F"/>
    <w:rsid w:val="00AE3F5B"/>
    <w:rsid w:val="00AF3CA2"/>
    <w:rsid w:val="00AF6ABA"/>
    <w:rsid w:val="00B073CA"/>
    <w:rsid w:val="00B2044A"/>
    <w:rsid w:val="00B25090"/>
    <w:rsid w:val="00B2731A"/>
    <w:rsid w:val="00B41CCE"/>
    <w:rsid w:val="00B54672"/>
    <w:rsid w:val="00B85D10"/>
    <w:rsid w:val="00B9582B"/>
    <w:rsid w:val="00BA48F2"/>
    <w:rsid w:val="00BD3DD3"/>
    <w:rsid w:val="00BE1439"/>
    <w:rsid w:val="00BF0086"/>
    <w:rsid w:val="00BF31E2"/>
    <w:rsid w:val="00C23B75"/>
    <w:rsid w:val="00C24CE9"/>
    <w:rsid w:val="00C27E02"/>
    <w:rsid w:val="00C30704"/>
    <w:rsid w:val="00C40EF3"/>
    <w:rsid w:val="00C54775"/>
    <w:rsid w:val="00C663DE"/>
    <w:rsid w:val="00C7329B"/>
    <w:rsid w:val="00C80C8D"/>
    <w:rsid w:val="00C8294A"/>
    <w:rsid w:val="00C975C3"/>
    <w:rsid w:val="00CA298C"/>
    <w:rsid w:val="00CA7768"/>
    <w:rsid w:val="00CA79F6"/>
    <w:rsid w:val="00CE19BA"/>
    <w:rsid w:val="00CE4460"/>
    <w:rsid w:val="00CF004A"/>
    <w:rsid w:val="00CF294B"/>
    <w:rsid w:val="00CF3E7D"/>
    <w:rsid w:val="00D01AC0"/>
    <w:rsid w:val="00D04BB4"/>
    <w:rsid w:val="00D07422"/>
    <w:rsid w:val="00D12FF6"/>
    <w:rsid w:val="00D17C56"/>
    <w:rsid w:val="00D30948"/>
    <w:rsid w:val="00D45147"/>
    <w:rsid w:val="00D86D2A"/>
    <w:rsid w:val="00D91699"/>
    <w:rsid w:val="00DB379D"/>
    <w:rsid w:val="00DD5CC6"/>
    <w:rsid w:val="00DE3895"/>
    <w:rsid w:val="00E063EF"/>
    <w:rsid w:val="00E10FA2"/>
    <w:rsid w:val="00E15633"/>
    <w:rsid w:val="00E46AD4"/>
    <w:rsid w:val="00E65F29"/>
    <w:rsid w:val="00E90D4A"/>
    <w:rsid w:val="00EA328F"/>
    <w:rsid w:val="00EC6F86"/>
    <w:rsid w:val="00EE12CF"/>
    <w:rsid w:val="00EF763C"/>
    <w:rsid w:val="00F00FCB"/>
    <w:rsid w:val="00F03A80"/>
    <w:rsid w:val="00F27CBE"/>
    <w:rsid w:val="00F448CB"/>
    <w:rsid w:val="00F45ADF"/>
    <w:rsid w:val="00F47050"/>
    <w:rsid w:val="00F513F8"/>
    <w:rsid w:val="00F8552E"/>
    <w:rsid w:val="00FB358D"/>
    <w:rsid w:val="00FB6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AD64473-19F0-4FA3-B9CE-848FD5B5D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364E"/>
    <w:pPr>
      <w:widowControl w:val="0"/>
      <w:jc w:val="both"/>
    </w:pPr>
    <w:rPr>
      <w:kern w:val="2"/>
      <w:sz w:val="21"/>
      <w:szCs w:val="24"/>
    </w:rPr>
  </w:style>
  <w:style w:type="paragraph" w:styleId="1">
    <w:name w:val="heading 1"/>
    <w:basedOn w:val="a"/>
    <w:next w:val="a"/>
    <w:link w:val="1Char"/>
    <w:uiPriority w:val="9"/>
    <w:qFormat/>
    <w:rsid w:val="00E063EF"/>
    <w:pPr>
      <w:keepNext/>
      <w:keepLines/>
      <w:spacing w:before="340" w:after="330" w:line="578" w:lineRule="auto"/>
      <w:outlineLvl w:val="0"/>
    </w:pPr>
    <w:rPr>
      <w:b/>
      <w:bCs/>
      <w:kern w:val="44"/>
      <w:sz w:val="44"/>
      <w:szCs w:val="44"/>
      <w:lang w:val="x-none" w:eastAsia="x-none"/>
    </w:rPr>
  </w:style>
  <w:style w:type="paragraph" w:styleId="2">
    <w:name w:val="heading 2"/>
    <w:basedOn w:val="a"/>
    <w:link w:val="2Char"/>
    <w:uiPriority w:val="9"/>
    <w:qFormat/>
    <w:rsid w:val="00E063EF"/>
    <w:pPr>
      <w:widowControl/>
      <w:spacing w:before="100" w:beforeAutospacing="1" w:after="100" w:afterAutospacing="1"/>
      <w:jc w:val="left"/>
      <w:outlineLvl w:val="1"/>
    </w:pPr>
    <w:rPr>
      <w:rFonts w:ascii="宋体" w:hAnsi="宋体"/>
      <w:b/>
      <w:bCs/>
      <w:kern w:val="0"/>
      <w:sz w:val="18"/>
      <w:szCs w:val="18"/>
      <w:lang w:val="x-none" w:eastAsia="x-none"/>
    </w:rPr>
  </w:style>
  <w:style w:type="paragraph" w:styleId="4">
    <w:name w:val="heading 4"/>
    <w:basedOn w:val="a"/>
    <w:next w:val="a"/>
    <w:link w:val="4Char"/>
    <w:semiHidden/>
    <w:unhideWhenUsed/>
    <w:qFormat/>
    <w:rsid w:val="006E1115"/>
    <w:pPr>
      <w:keepNext/>
      <w:keepLines/>
      <w:spacing w:before="280" w:after="290" w:line="376" w:lineRule="auto"/>
      <w:outlineLvl w:val="3"/>
    </w:pPr>
    <w:rPr>
      <w:rFonts w:ascii="Calibri Light" w:hAnsi="Calibri Light"/>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Char"/>
    <w:uiPriority w:val="99"/>
    <w:unhideWhenUsed/>
    <w:rsid w:val="00800FA0"/>
    <w:pPr>
      <w:widowControl/>
      <w:spacing w:before="100" w:beforeAutospacing="1" w:after="100" w:afterAutospacing="1"/>
      <w:jc w:val="left"/>
    </w:pPr>
    <w:rPr>
      <w:rFonts w:ascii="宋体" w:hAnsi="宋体"/>
      <w:kern w:val="0"/>
      <w:sz w:val="24"/>
      <w:lang w:val="x-none" w:eastAsia="x-none"/>
    </w:rPr>
  </w:style>
  <w:style w:type="paragraph" w:customStyle="1" w:styleId="-">
    <w:name w:val="模板-正文"/>
    <w:basedOn w:val="a3"/>
    <w:link w:val="-Char"/>
    <w:qFormat/>
    <w:rsid w:val="00F27CBE"/>
    <w:pPr>
      <w:snapToGrid w:val="0"/>
      <w:spacing w:before="0" w:beforeAutospacing="0" w:after="0" w:afterAutospacing="0" w:line="360" w:lineRule="auto"/>
      <w:ind w:firstLineChars="200" w:firstLine="200"/>
      <w:jc w:val="both"/>
    </w:pPr>
    <w:rPr>
      <w:color w:val="222222"/>
      <w:sz w:val="21"/>
      <w:szCs w:val="21"/>
    </w:rPr>
  </w:style>
  <w:style w:type="character" w:customStyle="1" w:styleId="2Char">
    <w:name w:val="标题 2 Char"/>
    <w:link w:val="2"/>
    <w:uiPriority w:val="9"/>
    <w:rsid w:val="00E063EF"/>
    <w:rPr>
      <w:rFonts w:ascii="宋体" w:hAnsi="宋体" w:cs="宋体"/>
      <w:b/>
      <w:bCs/>
      <w:sz w:val="18"/>
      <w:szCs w:val="18"/>
    </w:rPr>
  </w:style>
  <w:style w:type="character" w:customStyle="1" w:styleId="Char">
    <w:name w:val="普通(网站) Char"/>
    <w:link w:val="a3"/>
    <w:uiPriority w:val="99"/>
    <w:rsid w:val="00800FA0"/>
    <w:rPr>
      <w:rFonts w:ascii="宋体" w:hAnsi="宋体" w:cs="宋体"/>
      <w:sz w:val="24"/>
      <w:szCs w:val="24"/>
    </w:rPr>
  </w:style>
  <w:style w:type="character" w:customStyle="1" w:styleId="-Char">
    <w:name w:val="模板-正文 Char"/>
    <w:link w:val="-"/>
    <w:rsid w:val="00F27CBE"/>
    <w:rPr>
      <w:rFonts w:ascii="宋体" w:hAnsi="宋体"/>
      <w:color w:val="222222"/>
      <w:sz w:val="21"/>
      <w:szCs w:val="21"/>
      <w:lang w:val="x-none" w:eastAsia="x-none"/>
    </w:rPr>
  </w:style>
  <w:style w:type="character" w:customStyle="1" w:styleId="docorderno">
    <w:name w:val="doc_order_no"/>
    <w:rsid w:val="00E063EF"/>
  </w:style>
  <w:style w:type="paragraph" w:customStyle="1" w:styleId="-2">
    <w:name w:val="模板-标题 2"/>
    <w:basedOn w:val="2"/>
    <w:link w:val="-2Char"/>
    <w:qFormat/>
    <w:rsid w:val="00D30948"/>
    <w:pPr>
      <w:numPr>
        <w:ilvl w:val="1"/>
        <w:numId w:val="2"/>
      </w:numPr>
      <w:spacing w:beforeLines="100" w:beforeAutospacing="0"/>
      <w:ind w:left="0" w:firstLine="0"/>
      <w:jc w:val="both"/>
    </w:pPr>
    <w:rPr>
      <w:color w:val="222222"/>
      <w:sz w:val="24"/>
    </w:rPr>
  </w:style>
  <w:style w:type="paragraph" w:styleId="20">
    <w:name w:val="toc 2"/>
    <w:basedOn w:val="a"/>
    <w:next w:val="a"/>
    <w:autoRedefine/>
    <w:uiPriority w:val="39"/>
    <w:rsid w:val="00E063EF"/>
    <w:pPr>
      <w:ind w:leftChars="200" w:left="420"/>
    </w:pPr>
  </w:style>
  <w:style w:type="character" w:customStyle="1" w:styleId="-2Char">
    <w:name w:val="模板-标题 2 Char"/>
    <w:link w:val="-2"/>
    <w:rsid w:val="00D30948"/>
    <w:rPr>
      <w:rFonts w:ascii="宋体" w:hAnsi="宋体"/>
      <w:b/>
      <w:bCs/>
      <w:color w:val="222222"/>
      <w:sz w:val="24"/>
      <w:szCs w:val="18"/>
      <w:lang w:val="x-none" w:eastAsia="x-none"/>
    </w:rPr>
  </w:style>
  <w:style w:type="character" w:styleId="a4">
    <w:name w:val="Hyperlink"/>
    <w:uiPriority w:val="99"/>
    <w:unhideWhenUsed/>
    <w:rsid w:val="00E063EF"/>
    <w:rPr>
      <w:color w:val="0000FF"/>
      <w:u w:val="single"/>
    </w:rPr>
  </w:style>
  <w:style w:type="character" w:customStyle="1" w:styleId="1Char">
    <w:name w:val="标题 1 Char"/>
    <w:link w:val="1"/>
    <w:uiPriority w:val="9"/>
    <w:rsid w:val="00E063EF"/>
    <w:rPr>
      <w:b/>
      <w:bCs/>
      <w:kern w:val="44"/>
      <w:sz w:val="44"/>
      <w:szCs w:val="44"/>
    </w:rPr>
  </w:style>
  <w:style w:type="paragraph" w:customStyle="1" w:styleId="-1">
    <w:name w:val="模板-标题 1"/>
    <w:basedOn w:val="1"/>
    <w:link w:val="-1Char"/>
    <w:qFormat/>
    <w:rsid w:val="00EF763C"/>
    <w:pPr>
      <w:keepNext w:val="0"/>
      <w:keepLines w:val="0"/>
      <w:widowControl/>
      <w:numPr>
        <w:numId w:val="2"/>
      </w:numPr>
      <w:adjustRightInd w:val="0"/>
      <w:spacing w:before="100" w:beforeAutospacing="1" w:after="100" w:afterAutospacing="1" w:line="240" w:lineRule="auto"/>
      <w:ind w:left="100" w:hangingChars="100" w:hanging="100"/>
      <w:jc w:val="center"/>
    </w:pPr>
    <w:rPr>
      <w:rFonts w:ascii="宋体" w:hAnsi="宋体"/>
      <w:color w:val="222222"/>
      <w:kern w:val="36"/>
      <w:sz w:val="28"/>
      <w:szCs w:val="24"/>
    </w:rPr>
  </w:style>
  <w:style w:type="paragraph" w:styleId="10">
    <w:name w:val="toc 1"/>
    <w:basedOn w:val="a"/>
    <w:next w:val="a"/>
    <w:autoRedefine/>
    <w:uiPriority w:val="39"/>
    <w:rsid w:val="00E063EF"/>
  </w:style>
  <w:style w:type="character" w:customStyle="1" w:styleId="-1Char">
    <w:name w:val="模板-标题 1 Char"/>
    <w:link w:val="-1"/>
    <w:rsid w:val="00EF763C"/>
    <w:rPr>
      <w:rFonts w:ascii="宋体" w:hAnsi="宋体"/>
      <w:b/>
      <w:bCs/>
      <w:color w:val="222222"/>
      <w:kern w:val="36"/>
      <w:sz w:val="28"/>
      <w:szCs w:val="24"/>
      <w:lang w:val="x-none" w:eastAsia="x-none"/>
    </w:rPr>
  </w:style>
  <w:style w:type="paragraph" w:customStyle="1" w:styleId="-3">
    <w:name w:val="模板-标题 3"/>
    <w:basedOn w:val="a"/>
    <w:link w:val="-3Char"/>
    <w:qFormat/>
    <w:rsid w:val="00D30948"/>
    <w:pPr>
      <w:numPr>
        <w:ilvl w:val="2"/>
        <w:numId w:val="2"/>
      </w:numPr>
      <w:spacing w:beforeLines="50" w:before="50" w:afterLines="50" w:after="50"/>
      <w:ind w:left="0" w:firstLine="0"/>
    </w:pPr>
    <w:rPr>
      <w:b/>
      <w:color w:val="222222"/>
      <w:sz w:val="24"/>
      <w:szCs w:val="18"/>
      <w:lang w:val="x-none" w:eastAsia="x-none"/>
    </w:rPr>
  </w:style>
  <w:style w:type="table" w:styleId="a5">
    <w:name w:val="Table Grid"/>
    <w:basedOn w:val="a1"/>
    <w:rsid w:val="00C97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模板-标题 3 Char"/>
    <w:link w:val="-3"/>
    <w:rsid w:val="00D30948"/>
    <w:rPr>
      <w:b/>
      <w:color w:val="222222"/>
      <w:kern w:val="2"/>
      <w:sz w:val="24"/>
      <w:szCs w:val="18"/>
      <w:lang w:val="x-none" w:eastAsia="x-none"/>
    </w:rPr>
  </w:style>
  <w:style w:type="table" w:customStyle="1" w:styleId="-0">
    <w:name w:val="模板-表格"/>
    <w:basedOn w:val="a1"/>
    <w:rsid w:val="0066091F"/>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jc w:val="center"/>
      </w:pPr>
      <w:tblPr/>
      <w:trPr>
        <w:cantSplit w:val="0"/>
      </w:trPr>
      <w:tcPr>
        <w:shd w:val="clear" w:color="auto" w:fill="BFBFBF"/>
      </w:tcPr>
    </w:tblStylePr>
  </w:style>
  <w:style w:type="paragraph" w:styleId="a6">
    <w:name w:val="header"/>
    <w:basedOn w:val="a"/>
    <w:link w:val="Char0"/>
    <w:rsid w:val="00D17C56"/>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rsid w:val="00D17C56"/>
    <w:rPr>
      <w:kern w:val="2"/>
      <w:sz w:val="18"/>
      <w:szCs w:val="18"/>
    </w:rPr>
  </w:style>
  <w:style w:type="paragraph" w:styleId="a7">
    <w:name w:val="footer"/>
    <w:basedOn w:val="a"/>
    <w:link w:val="Char1"/>
    <w:uiPriority w:val="99"/>
    <w:rsid w:val="00D17C56"/>
    <w:pPr>
      <w:tabs>
        <w:tab w:val="center" w:pos="4153"/>
        <w:tab w:val="right" w:pos="8306"/>
      </w:tabs>
      <w:snapToGrid w:val="0"/>
      <w:jc w:val="left"/>
    </w:pPr>
    <w:rPr>
      <w:sz w:val="18"/>
      <w:szCs w:val="18"/>
    </w:rPr>
  </w:style>
  <w:style w:type="character" w:customStyle="1" w:styleId="Char1">
    <w:name w:val="页脚 Char"/>
    <w:link w:val="a7"/>
    <w:uiPriority w:val="99"/>
    <w:rsid w:val="00D17C56"/>
    <w:rPr>
      <w:kern w:val="2"/>
      <w:sz w:val="18"/>
      <w:szCs w:val="18"/>
    </w:rPr>
  </w:style>
  <w:style w:type="paragraph" w:styleId="a8">
    <w:name w:val="Title"/>
    <w:basedOn w:val="a"/>
    <w:next w:val="a"/>
    <w:link w:val="Char2"/>
    <w:qFormat/>
    <w:rsid w:val="00BA48F2"/>
    <w:pPr>
      <w:spacing w:before="240" w:after="60"/>
      <w:jc w:val="center"/>
      <w:outlineLvl w:val="0"/>
    </w:pPr>
    <w:rPr>
      <w:rFonts w:ascii="Cambria" w:hAnsi="Cambria"/>
      <w:b/>
      <w:bCs/>
      <w:sz w:val="32"/>
      <w:szCs w:val="32"/>
    </w:rPr>
  </w:style>
  <w:style w:type="character" w:customStyle="1" w:styleId="Char2">
    <w:name w:val="标题 Char"/>
    <w:link w:val="a8"/>
    <w:rsid w:val="00BA48F2"/>
    <w:rPr>
      <w:rFonts w:ascii="Cambria" w:hAnsi="Cambria" w:cs="Times New Roman"/>
      <w:b/>
      <w:bCs/>
      <w:kern w:val="2"/>
      <w:sz w:val="32"/>
      <w:szCs w:val="32"/>
    </w:rPr>
  </w:style>
  <w:style w:type="paragraph" w:customStyle="1" w:styleId="-7">
    <w:name w:val="模板-标题"/>
    <w:basedOn w:val="a8"/>
    <w:qFormat/>
    <w:rsid w:val="00BA48F2"/>
    <w:pPr>
      <w:outlineLvl w:val="9"/>
    </w:pPr>
  </w:style>
  <w:style w:type="paragraph" w:customStyle="1" w:styleId="-4">
    <w:name w:val="模板-标题 4"/>
    <w:basedOn w:val="a"/>
    <w:qFormat/>
    <w:rsid w:val="00D30948"/>
    <w:pPr>
      <w:numPr>
        <w:ilvl w:val="3"/>
        <w:numId w:val="2"/>
      </w:numPr>
      <w:spacing w:beforeLines="50" w:before="50" w:afterLines="50" w:after="50"/>
      <w:ind w:left="0" w:firstLine="0"/>
    </w:pPr>
    <w:rPr>
      <w:b/>
      <w:sz w:val="24"/>
    </w:rPr>
  </w:style>
  <w:style w:type="paragraph" w:customStyle="1" w:styleId="-5">
    <w:name w:val="模板-标题 5"/>
    <w:basedOn w:val="-4"/>
    <w:qFormat/>
    <w:rsid w:val="00D30948"/>
    <w:pPr>
      <w:numPr>
        <w:ilvl w:val="4"/>
      </w:numPr>
      <w:ind w:left="0" w:firstLine="0"/>
    </w:pPr>
  </w:style>
  <w:style w:type="paragraph" w:customStyle="1" w:styleId="-6">
    <w:name w:val="模板-标题 6"/>
    <w:basedOn w:val="-5"/>
    <w:qFormat/>
    <w:rsid w:val="00D30948"/>
    <w:pPr>
      <w:numPr>
        <w:ilvl w:val="5"/>
      </w:numPr>
      <w:ind w:left="0" w:firstLine="0"/>
    </w:pPr>
  </w:style>
  <w:style w:type="table" w:customStyle="1" w:styleId="-noheader">
    <w:name w:val="模板-表格_noheader"/>
    <w:basedOn w:val="a1"/>
    <w:rsid w:val="0066091F"/>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table" w:styleId="21">
    <w:name w:val="Table Colorful 2"/>
    <w:basedOn w:val="a1"/>
    <w:rsid w:val="0063383B"/>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customStyle="1" w:styleId="XBRLTitle1">
    <w:name w:val="XBRLTitle1"/>
    <w:basedOn w:val="1"/>
    <w:next w:val="2"/>
    <w:qFormat/>
    <w:rsid w:val="006E1115"/>
    <w:pPr>
      <w:spacing w:before="0" w:after="0" w:line="360" w:lineRule="auto"/>
      <w:ind w:left="425" w:hanging="425"/>
      <w:jc w:val="center"/>
    </w:pPr>
    <w:rPr>
      <w:sz w:val="28"/>
    </w:rPr>
  </w:style>
  <w:style w:type="paragraph" w:customStyle="1" w:styleId="XBRLTitle2">
    <w:name w:val="XBRLTitle2"/>
    <w:basedOn w:val="a9"/>
    <w:next w:val="4"/>
    <w:qFormat/>
    <w:rsid w:val="006E1115"/>
    <w:pPr>
      <w:spacing w:before="0" w:after="0" w:line="360" w:lineRule="auto"/>
      <w:jc w:val="left"/>
    </w:pPr>
    <w:rPr>
      <w:sz w:val="24"/>
    </w:rPr>
  </w:style>
  <w:style w:type="paragraph" w:customStyle="1" w:styleId="XBRLTitle3">
    <w:name w:val="XBRLTitle3"/>
    <w:basedOn w:val="a9"/>
    <w:next w:val="4"/>
    <w:qFormat/>
    <w:rsid w:val="006E1115"/>
    <w:pPr>
      <w:spacing w:before="0" w:after="0" w:line="360" w:lineRule="auto"/>
      <w:ind w:left="624" w:hanging="624"/>
      <w:jc w:val="left"/>
      <w:outlineLvl w:val="9"/>
    </w:pPr>
    <w:rPr>
      <w:sz w:val="24"/>
    </w:rPr>
  </w:style>
  <w:style w:type="paragraph" w:styleId="a9">
    <w:name w:val="Subtitle"/>
    <w:basedOn w:val="a"/>
    <w:next w:val="a"/>
    <w:link w:val="Char3"/>
    <w:qFormat/>
    <w:rsid w:val="006E1115"/>
    <w:pPr>
      <w:spacing w:before="240" w:after="60" w:line="312" w:lineRule="auto"/>
      <w:jc w:val="center"/>
      <w:outlineLvl w:val="1"/>
    </w:pPr>
    <w:rPr>
      <w:rFonts w:ascii="Calibri Light" w:hAnsi="Calibri Light"/>
      <w:b/>
      <w:bCs/>
      <w:kern w:val="28"/>
      <w:sz w:val="32"/>
      <w:szCs w:val="32"/>
    </w:rPr>
  </w:style>
  <w:style w:type="character" w:customStyle="1" w:styleId="Char3">
    <w:name w:val="副标题 Char"/>
    <w:link w:val="a9"/>
    <w:rsid w:val="006E1115"/>
    <w:rPr>
      <w:rFonts w:ascii="Calibri Light" w:hAnsi="Calibri Light" w:cs="Times New Roman"/>
      <w:b/>
      <w:bCs/>
      <w:kern w:val="28"/>
      <w:sz w:val="32"/>
      <w:szCs w:val="32"/>
    </w:rPr>
  </w:style>
  <w:style w:type="character" w:customStyle="1" w:styleId="4Char">
    <w:name w:val="标题 4 Char"/>
    <w:link w:val="4"/>
    <w:semiHidden/>
    <w:rsid w:val="006E1115"/>
    <w:rPr>
      <w:rFonts w:ascii="Calibri Light" w:eastAsia="宋体" w:hAnsi="Calibri Light" w:cs="Times New Roman"/>
      <w:b/>
      <w:bCs/>
      <w:kern w:val="2"/>
      <w:sz w:val="28"/>
      <w:szCs w:val="28"/>
    </w:rPr>
  </w:style>
  <w:style w:type="paragraph" w:customStyle="1" w:styleId="XBRLTitle4">
    <w:name w:val="XBRLTitle4"/>
    <w:basedOn w:val="a9"/>
    <w:next w:val="4"/>
    <w:qFormat/>
    <w:rsid w:val="006E1115"/>
    <w:pPr>
      <w:spacing w:beforeLines="50" w:before="50" w:afterLines="50" w:after="50" w:line="240" w:lineRule="auto"/>
      <w:ind w:left="794" w:hanging="794"/>
      <w:jc w:val="left"/>
      <w:outlineLvl w:val="9"/>
    </w:pPr>
    <w:rPr>
      <w:sz w:val="24"/>
    </w:rPr>
  </w:style>
  <w:style w:type="paragraph" w:customStyle="1" w:styleId="XBRLTitle5">
    <w:name w:val="XBRLTitle5"/>
    <w:basedOn w:val="a9"/>
    <w:next w:val="4"/>
    <w:qFormat/>
    <w:rsid w:val="006E1115"/>
    <w:pPr>
      <w:spacing w:beforeLines="50" w:before="50" w:afterLines="50" w:after="50" w:line="240" w:lineRule="auto"/>
      <w:ind w:left="1021" w:hanging="1021"/>
      <w:jc w:val="left"/>
      <w:outlineLvl w:val="9"/>
    </w:pPr>
  </w:style>
  <w:style w:type="paragraph" w:customStyle="1" w:styleId="XBRLTitle6">
    <w:name w:val="XBRLTitle6"/>
    <w:basedOn w:val="a9"/>
    <w:next w:val="4"/>
    <w:qFormat/>
    <w:rsid w:val="006E1115"/>
    <w:pPr>
      <w:spacing w:beforeLines="50" w:before="50" w:afterLines="50" w:after="50" w:line="240" w:lineRule="auto"/>
      <w:ind w:left="1021" w:hanging="1021"/>
      <w:jc w:val="left"/>
      <w:outlineLvl w:val="9"/>
    </w:pPr>
    <w:rPr>
      <w:sz w:val="24"/>
    </w:rPr>
  </w:style>
  <w:style w:type="paragraph" w:customStyle="1" w:styleId="-8">
    <w:name w:val="模板-正文无缩进"/>
    <w:basedOn w:val="-"/>
    <w:link w:val="-Char0"/>
    <w:qFormat/>
    <w:rsid w:val="00C7329B"/>
    <w:pPr>
      <w:ind w:firstLineChars="0" w:firstLine="0"/>
    </w:pPr>
    <w:rPr>
      <w:bCs/>
      <w:szCs w:val="30"/>
    </w:rPr>
  </w:style>
  <w:style w:type="character" w:customStyle="1" w:styleId="-Char0">
    <w:name w:val="模板-正文无缩进 Char"/>
    <w:link w:val="-8"/>
    <w:rsid w:val="00C7329B"/>
    <w:rPr>
      <w:rFonts w:ascii="宋体" w:hAnsi="宋体"/>
      <w:bCs/>
      <w:color w:val="222222"/>
      <w:sz w:val="21"/>
      <w:szCs w:val="3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78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4E5D83-150E-4D0C-8ED0-760C580CA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1077</Words>
  <Characters>6139</Characters>
  <Application>Microsoft Office Word</Application>
  <DocSecurity>0</DocSecurity>
  <Lines>51</Lines>
  <Paragraphs>14</Paragraphs>
  <ScaleCrop>false</ScaleCrop>
  <Company>MC SYSTEM</Company>
  <LinksUpToDate>false</LinksUpToDate>
  <CharactersWithSpaces>7202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2020-10-26T00:14:00Z</dcterms:created>
  <dcterms:modified xsi:type="dcterms:W3CDTF">2020-10-26T00:14:00Z</dcterms:modified>
</cp:coreProperties>
</file>