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23404">
        <w:rPr>
          <w:rFonts w:ascii="宋体" w:hAnsi="宋体" w:hint="eastAsia"/>
          <w:b/>
          <w:bCs/>
          <w:sz w:val="48"/>
          <w:szCs w:val="30"/>
        </w:rPr>
        <w:t>南方中债</w:t>
      </w:r>
      <w:r w:rsidR="00523404">
        <w:rPr>
          <w:rFonts w:ascii="宋体" w:hAnsi="宋体"/>
          <w:b/>
          <w:bCs/>
          <w:sz w:val="48"/>
          <w:szCs w:val="30"/>
        </w:rPr>
        <w:t>10年期国债指数证券投资基金2020年第3季度报告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2340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2340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23404">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2340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23404">
      <w:pPr>
        <w:pStyle w:val="-1"/>
        <w:ind w:left="281" w:hanging="281"/>
        <w:rPr>
          <w:rFonts w:hint="eastAsia"/>
        </w:rPr>
      </w:pPr>
      <w:r>
        <w:br w:type="page"/>
      </w:r>
      <w:r w:rsidR="00523404">
        <w:rPr>
          <w:rFonts w:hint="eastAsia"/>
        </w:rPr>
        <w:lastRenderedPageBreak/>
        <w:t>重要提示</w:t>
      </w:r>
    </w:p>
    <w:p w:rsidR="00523404" w:rsidRDefault="00523404" w:rsidP="0052340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23404" w:rsidRDefault="00523404" w:rsidP="00523404">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523404" w:rsidRDefault="00523404" w:rsidP="00523404">
      <w:pPr>
        <w:pStyle w:val="-"/>
        <w:ind w:firstLine="420"/>
        <w:rPr>
          <w:rFonts w:hint="eastAsia"/>
        </w:rPr>
      </w:pPr>
      <w:r>
        <w:rPr>
          <w:rFonts w:hint="eastAsia"/>
        </w:rPr>
        <w:t>基金管理人承诺以诚实信用、勤勉尽责的原则管理和运用基金资产，但不保证基金一定盈利。</w:t>
      </w:r>
    </w:p>
    <w:p w:rsidR="00523404" w:rsidRDefault="00523404" w:rsidP="00523404">
      <w:pPr>
        <w:pStyle w:val="-"/>
        <w:ind w:firstLine="420"/>
        <w:rPr>
          <w:rFonts w:hint="eastAsia"/>
        </w:rPr>
      </w:pPr>
      <w:r>
        <w:rPr>
          <w:rFonts w:hint="eastAsia"/>
        </w:rPr>
        <w:t>基金的过往业绩并不代表其未来表现。投资有风险，投资者在作出投资决策前应仔细阅读本基金的招募说明书。</w:t>
      </w:r>
    </w:p>
    <w:p w:rsidR="00523404" w:rsidRDefault="00523404" w:rsidP="00523404">
      <w:pPr>
        <w:pStyle w:val="-"/>
        <w:ind w:firstLine="420"/>
        <w:rPr>
          <w:rFonts w:hint="eastAsia"/>
        </w:rPr>
      </w:pPr>
      <w:r>
        <w:rPr>
          <w:rFonts w:hint="eastAsia"/>
        </w:rPr>
        <w:t>本报告中财务资料未经审计。</w:t>
      </w:r>
    </w:p>
    <w:p w:rsidR="00523404" w:rsidRDefault="00523404" w:rsidP="00523404">
      <w:pPr>
        <w:pStyle w:val="-"/>
        <w:ind w:firstLine="420"/>
        <w:rPr>
          <w:rFonts w:hint="eastAsia"/>
        </w:rPr>
      </w:pPr>
      <w:r>
        <w:rPr>
          <w:rFonts w:hint="eastAsia"/>
        </w:rPr>
        <w:t>本报告期自2020年7月1日起至9月30日止。</w:t>
      </w:r>
    </w:p>
    <w:p w:rsidR="00523404" w:rsidRDefault="00523404" w:rsidP="00523404">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523404" w:rsidTr="00AE54D3">
        <w:tc>
          <w:tcPr>
            <w:tcW w:w="2840" w:type="dxa"/>
          </w:tcPr>
          <w:p w:rsidR="00523404" w:rsidRDefault="00523404" w:rsidP="00523404">
            <w:pPr>
              <w:jc w:val="left"/>
              <w:rPr>
                <w:rFonts w:hint="eastAsia"/>
              </w:rPr>
            </w:pPr>
            <w:r>
              <w:rPr>
                <w:rFonts w:hint="eastAsia"/>
              </w:rPr>
              <w:t>基金简称</w:t>
            </w:r>
          </w:p>
        </w:tc>
        <w:tc>
          <w:tcPr>
            <w:tcW w:w="5682" w:type="dxa"/>
            <w:gridSpan w:val="2"/>
          </w:tcPr>
          <w:p w:rsidR="00523404" w:rsidRDefault="00523404" w:rsidP="00523404">
            <w:pPr>
              <w:jc w:val="left"/>
              <w:rPr>
                <w:rFonts w:hint="eastAsia"/>
              </w:rPr>
            </w:pPr>
            <w:r>
              <w:rPr>
                <w:rFonts w:hint="eastAsia"/>
              </w:rPr>
              <w:t>南方中债</w:t>
            </w:r>
            <w:r>
              <w:rPr>
                <w:rFonts w:hint="eastAsia"/>
              </w:rPr>
              <w:t>10</w:t>
            </w:r>
            <w:r>
              <w:rPr>
                <w:rFonts w:hint="eastAsia"/>
              </w:rPr>
              <w:t>年国债指数</w:t>
            </w:r>
          </w:p>
        </w:tc>
      </w:tr>
      <w:tr w:rsidR="00523404" w:rsidTr="000F0EF3">
        <w:tc>
          <w:tcPr>
            <w:tcW w:w="2840" w:type="dxa"/>
          </w:tcPr>
          <w:p w:rsidR="00523404" w:rsidRDefault="00523404" w:rsidP="00523404">
            <w:pPr>
              <w:jc w:val="left"/>
              <w:rPr>
                <w:rFonts w:hint="eastAsia"/>
              </w:rPr>
            </w:pPr>
            <w:r>
              <w:rPr>
                <w:rFonts w:hint="eastAsia"/>
              </w:rPr>
              <w:t>基金主代码</w:t>
            </w:r>
          </w:p>
        </w:tc>
        <w:tc>
          <w:tcPr>
            <w:tcW w:w="5682" w:type="dxa"/>
            <w:gridSpan w:val="2"/>
          </w:tcPr>
          <w:p w:rsidR="00523404" w:rsidRDefault="00523404" w:rsidP="00523404">
            <w:pPr>
              <w:jc w:val="left"/>
              <w:rPr>
                <w:rFonts w:hint="eastAsia"/>
              </w:rPr>
            </w:pPr>
            <w:r>
              <w:t>160123</w:t>
            </w:r>
          </w:p>
        </w:tc>
      </w:tr>
      <w:tr w:rsidR="00523404" w:rsidTr="004827A1">
        <w:tc>
          <w:tcPr>
            <w:tcW w:w="2840" w:type="dxa"/>
          </w:tcPr>
          <w:p w:rsidR="00523404" w:rsidRDefault="00523404" w:rsidP="00523404">
            <w:pPr>
              <w:jc w:val="left"/>
              <w:rPr>
                <w:rFonts w:hint="eastAsia"/>
              </w:rPr>
            </w:pPr>
            <w:r>
              <w:rPr>
                <w:rFonts w:hint="eastAsia"/>
              </w:rPr>
              <w:t>交易代码</w:t>
            </w:r>
          </w:p>
        </w:tc>
        <w:tc>
          <w:tcPr>
            <w:tcW w:w="5682" w:type="dxa"/>
            <w:gridSpan w:val="2"/>
          </w:tcPr>
          <w:p w:rsidR="00523404" w:rsidRDefault="00523404" w:rsidP="00523404">
            <w:pPr>
              <w:jc w:val="left"/>
              <w:rPr>
                <w:rFonts w:hint="eastAsia"/>
              </w:rPr>
            </w:pPr>
            <w:r>
              <w:t>160123</w:t>
            </w:r>
          </w:p>
        </w:tc>
      </w:tr>
      <w:tr w:rsidR="00523404" w:rsidTr="00183433">
        <w:tc>
          <w:tcPr>
            <w:tcW w:w="2840" w:type="dxa"/>
          </w:tcPr>
          <w:p w:rsidR="00523404" w:rsidRDefault="00523404" w:rsidP="00523404">
            <w:pPr>
              <w:jc w:val="left"/>
              <w:rPr>
                <w:rFonts w:hint="eastAsia"/>
              </w:rPr>
            </w:pPr>
            <w:r>
              <w:rPr>
                <w:rFonts w:hint="eastAsia"/>
              </w:rPr>
              <w:t>基金运作方式</w:t>
            </w:r>
          </w:p>
        </w:tc>
        <w:tc>
          <w:tcPr>
            <w:tcW w:w="5682" w:type="dxa"/>
            <w:gridSpan w:val="2"/>
          </w:tcPr>
          <w:p w:rsidR="00523404" w:rsidRDefault="00523404" w:rsidP="00523404">
            <w:pPr>
              <w:jc w:val="left"/>
              <w:rPr>
                <w:rFonts w:hint="eastAsia"/>
              </w:rPr>
            </w:pPr>
            <w:r>
              <w:rPr>
                <w:rFonts w:hint="eastAsia"/>
              </w:rPr>
              <w:t>契约型开放式</w:t>
            </w:r>
          </w:p>
        </w:tc>
      </w:tr>
      <w:tr w:rsidR="00523404" w:rsidTr="00F379AC">
        <w:tc>
          <w:tcPr>
            <w:tcW w:w="2840" w:type="dxa"/>
          </w:tcPr>
          <w:p w:rsidR="00523404" w:rsidRDefault="00523404" w:rsidP="00523404">
            <w:pPr>
              <w:jc w:val="left"/>
              <w:rPr>
                <w:rFonts w:hint="eastAsia"/>
              </w:rPr>
            </w:pPr>
            <w:r>
              <w:rPr>
                <w:rFonts w:hint="eastAsia"/>
              </w:rPr>
              <w:t>基金合同生效日</w:t>
            </w:r>
          </w:p>
        </w:tc>
        <w:tc>
          <w:tcPr>
            <w:tcW w:w="5682" w:type="dxa"/>
            <w:gridSpan w:val="2"/>
          </w:tcPr>
          <w:p w:rsidR="00523404" w:rsidRDefault="00523404" w:rsidP="00523404">
            <w:pPr>
              <w:jc w:val="left"/>
              <w:rPr>
                <w:rFonts w:hint="eastAsia"/>
              </w:rPr>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r>
      <w:tr w:rsidR="00523404" w:rsidTr="003F2BF4">
        <w:tc>
          <w:tcPr>
            <w:tcW w:w="2840" w:type="dxa"/>
          </w:tcPr>
          <w:p w:rsidR="00523404" w:rsidRDefault="00523404" w:rsidP="00523404">
            <w:pPr>
              <w:jc w:val="left"/>
              <w:rPr>
                <w:rFonts w:hint="eastAsia"/>
              </w:rPr>
            </w:pPr>
            <w:r>
              <w:rPr>
                <w:rFonts w:hint="eastAsia"/>
              </w:rPr>
              <w:t>报告期末基金份额总额</w:t>
            </w:r>
          </w:p>
        </w:tc>
        <w:tc>
          <w:tcPr>
            <w:tcW w:w="5682" w:type="dxa"/>
            <w:gridSpan w:val="2"/>
          </w:tcPr>
          <w:p w:rsidR="00523404" w:rsidRDefault="00523404" w:rsidP="00523404">
            <w:pPr>
              <w:jc w:val="left"/>
              <w:rPr>
                <w:rFonts w:hint="eastAsia"/>
              </w:rPr>
            </w:pPr>
            <w:r>
              <w:rPr>
                <w:rFonts w:hint="eastAsia"/>
              </w:rPr>
              <w:t>56,882,219.66</w:t>
            </w:r>
            <w:r>
              <w:rPr>
                <w:rFonts w:hint="eastAsia"/>
              </w:rPr>
              <w:t>份</w:t>
            </w:r>
          </w:p>
        </w:tc>
      </w:tr>
      <w:tr w:rsidR="00523404" w:rsidTr="00743506">
        <w:tc>
          <w:tcPr>
            <w:tcW w:w="2840" w:type="dxa"/>
          </w:tcPr>
          <w:p w:rsidR="00523404" w:rsidRDefault="00523404" w:rsidP="00523404">
            <w:pPr>
              <w:jc w:val="left"/>
              <w:rPr>
                <w:rFonts w:hint="eastAsia"/>
              </w:rPr>
            </w:pPr>
            <w:r>
              <w:rPr>
                <w:rFonts w:hint="eastAsia"/>
              </w:rPr>
              <w:t>投资目标</w:t>
            </w:r>
          </w:p>
        </w:tc>
        <w:tc>
          <w:tcPr>
            <w:tcW w:w="5682" w:type="dxa"/>
            <w:gridSpan w:val="2"/>
          </w:tcPr>
          <w:p w:rsidR="00523404" w:rsidRDefault="00523404" w:rsidP="00523404">
            <w:pPr>
              <w:jc w:val="left"/>
              <w:rPr>
                <w:rFonts w:hint="eastAsia"/>
              </w:rPr>
            </w:pPr>
            <w:r>
              <w:rPr>
                <w:rFonts w:hint="eastAsia"/>
              </w:rPr>
              <w:t>本基金采用被动式指数化投资，通过严格的投资纪律约束和数量化的风险管理手段</w:t>
            </w:r>
            <w:r>
              <w:rPr>
                <w:rFonts w:hint="eastAsia"/>
              </w:rPr>
              <w:t>,</w:t>
            </w:r>
            <w:r>
              <w:rPr>
                <w:rFonts w:hint="eastAsia"/>
              </w:rPr>
              <w:t>以实现对标的指数的有效跟踪。</w:t>
            </w:r>
          </w:p>
        </w:tc>
      </w:tr>
      <w:tr w:rsidR="00523404" w:rsidTr="00F8529B">
        <w:tc>
          <w:tcPr>
            <w:tcW w:w="2840" w:type="dxa"/>
          </w:tcPr>
          <w:p w:rsidR="00523404" w:rsidRDefault="00523404" w:rsidP="00523404">
            <w:pPr>
              <w:jc w:val="left"/>
              <w:rPr>
                <w:rFonts w:hint="eastAsia"/>
              </w:rPr>
            </w:pPr>
            <w:r>
              <w:rPr>
                <w:rFonts w:hint="eastAsia"/>
              </w:rPr>
              <w:t>投资策略</w:t>
            </w:r>
          </w:p>
        </w:tc>
        <w:tc>
          <w:tcPr>
            <w:tcW w:w="5682" w:type="dxa"/>
            <w:gridSpan w:val="2"/>
          </w:tcPr>
          <w:p w:rsidR="00523404" w:rsidRDefault="00523404" w:rsidP="00523404">
            <w:pPr>
              <w:jc w:val="left"/>
              <w:rPr>
                <w:rFonts w:hint="eastAsia"/>
              </w:rPr>
            </w:pPr>
            <w:r>
              <w:rPr>
                <w:rFonts w:hint="eastAsia"/>
              </w:rPr>
              <w:t>本基金为被动式指数基金，采用抽样复制和动态最优化的方法，选取标的指数成份券和备选成份券中流动性较好的债券，构造与标的指数风险收益特征相似的资产组合，以实现对标的指数的有效跟踪。如标的指数成份券或备选成份券的流动性不足或因基金日常申购赎回以及银行间和交易所债券交易特性及交易惯例等情况，基金可将不超过基金资产净值</w:t>
            </w:r>
            <w:r>
              <w:rPr>
                <w:rFonts w:hint="eastAsia"/>
              </w:rPr>
              <w:t>10%</w:t>
            </w:r>
            <w:r>
              <w:rPr>
                <w:rFonts w:hint="eastAsia"/>
              </w:rPr>
              <w:t>的仓位投资于非成份券。</w:t>
            </w:r>
          </w:p>
          <w:p w:rsidR="00523404" w:rsidRDefault="00523404" w:rsidP="00523404">
            <w:pPr>
              <w:jc w:val="left"/>
              <w:rPr>
                <w:rFonts w:hint="eastAsia"/>
              </w:rPr>
            </w:pPr>
            <w:r>
              <w:rPr>
                <w:rFonts w:hint="eastAsia"/>
              </w:rPr>
              <w:t>在正常市场情况下，力争本基金的净值增长率与业绩比较基准之间的日均跟踪偏离度的绝对值不超过</w:t>
            </w:r>
            <w:r>
              <w:rPr>
                <w:rFonts w:hint="eastAsia"/>
              </w:rPr>
              <w:t>0.2%</w:t>
            </w:r>
            <w:r>
              <w:rPr>
                <w:rFonts w:hint="eastAsia"/>
              </w:rPr>
              <w:t>，年跟踪误差不超过</w:t>
            </w:r>
            <w:r>
              <w:rPr>
                <w:rFonts w:hint="eastAsia"/>
              </w:rPr>
              <w:t>2%</w:t>
            </w:r>
            <w:r>
              <w:rPr>
                <w:rFonts w:hint="eastAsia"/>
              </w:rPr>
              <w:t>。如因指数编制规则或其他因素导致跟踪偏离度和跟踪误差超过上述范围，基金管理人应采取合理措施避免跟踪偏离度、跟踪误差进一步扩大。</w:t>
            </w:r>
          </w:p>
        </w:tc>
      </w:tr>
      <w:tr w:rsidR="00523404" w:rsidTr="008D54B2">
        <w:tc>
          <w:tcPr>
            <w:tcW w:w="2840" w:type="dxa"/>
          </w:tcPr>
          <w:p w:rsidR="00523404" w:rsidRDefault="00523404" w:rsidP="00523404">
            <w:pPr>
              <w:jc w:val="left"/>
              <w:rPr>
                <w:rFonts w:hint="eastAsia"/>
              </w:rPr>
            </w:pPr>
            <w:r>
              <w:rPr>
                <w:rFonts w:hint="eastAsia"/>
              </w:rPr>
              <w:t>业绩比较基准</w:t>
            </w:r>
          </w:p>
        </w:tc>
        <w:tc>
          <w:tcPr>
            <w:tcW w:w="5682" w:type="dxa"/>
            <w:gridSpan w:val="2"/>
          </w:tcPr>
          <w:p w:rsidR="00523404" w:rsidRDefault="00523404" w:rsidP="00523404">
            <w:pPr>
              <w:jc w:val="left"/>
              <w:rPr>
                <w:rFonts w:hint="eastAsia"/>
              </w:rPr>
            </w:pPr>
            <w:r>
              <w:rPr>
                <w:rFonts w:hint="eastAsia"/>
              </w:rPr>
              <w:t>中债</w:t>
            </w:r>
            <w:r>
              <w:rPr>
                <w:rFonts w:hint="eastAsia"/>
              </w:rPr>
              <w:t>10</w:t>
            </w:r>
            <w:r>
              <w:rPr>
                <w:rFonts w:hint="eastAsia"/>
              </w:rPr>
              <w:t>年期国债指数收益率</w:t>
            </w:r>
            <w:r>
              <w:rPr>
                <w:rFonts w:hint="eastAsia"/>
              </w:rPr>
              <w:t>*95%+</w:t>
            </w:r>
            <w:r>
              <w:rPr>
                <w:rFonts w:hint="eastAsia"/>
              </w:rPr>
              <w:t>银行活期存款利率</w:t>
            </w:r>
            <w:r>
              <w:rPr>
                <w:rFonts w:hint="eastAsia"/>
              </w:rPr>
              <w:t>(</w:t>
            </w:r>
            <w:r>
              <w:rPr>
                <w:rFonts w:hint="eastAsia"/>
              </w:rPr>
              <w:t>税后</w:t>
            </w:r>
            <w:r>
              <w:rPr>
                <w:rFonts w:hint="eastAsia"/>
              </w:rPr>
              <w:t>)*5%</w:t>
            </w:r>
          </w:p>
        </w:tc>
      </w:tr>
      <w:tr w:rsidR="00523404" w:rsidTr="001E2BE5">
        <w:tc>
          <w:tcPr>
            <w:tcW w:w="2840" w:type="dxa"/>
          </w:tcPr>
          <w:p w:rsidR="00523404" w:rsidRDefault="00523404" w:rsidP="00523404">
            <w:pPr>
              <w:jc w:val="left"/>
              <w:rPr>
                <w:rFonts w:hint="eastAsia"/>
              </w:rPr>
            </w:pPr>
            <w:r>
              <w:rPr>
                <w:rFonts w:hint="eastAsia"/>
              </w:rPr>
              <w:lastRenderedPageBreak/>
              <w:t>风险收益特征</w:t>
            </w:r>
          </w:p>
        </w:tc>
        <w:tc>
          <w:tcPr>
            <w:tcW w:w="5682" w:type="dxa"/>
            <w:gridSpan w:val="2"/>
          </w:tcPr>
          <w:p w:rsidR="00523404" w:rsidRDefault="00523404" w:rsidP="00523404">
            <w:pPr>
              <w:jc w:val="left"/>
              <w:rPr>
                <w:rFonts w:hint="eastAsia"/>
              </w:rPr>
            </w:pPr>
            <w:r>
              <w:rPr>
                <w:rFonts w:hint="eastAsia"/>
              </w:rPr>
              <w:t>本基金为债券型基金，其长期平均风险和预期收益率低于股票型基金、混合型基金，高于货币市场基金。本基金为指数型基金，主要采用抽样复制和动态最优化的方法跟踪标的指数的表现，具有与标的指数、以及标的指数所代表的债券市场相似的风险收益特征。</w:t>
            </w:r>
          </w:p>
        </w:tc>
      </w:tr>
      <w:tr w:rsidR="00523404" w:rsidTr="00703C00">
        <w:tc>
          <w:tcPr>
            <w:tcW w:w="2840" w:type="dxa"/>
          </w:tcPr>
          <w:p w:rsidR="00523404" w:rsidRDefault="00523404" w:rsidP="00523404">
            <w:pPr>
              <w:jc w:val="left"/>
              <w:rPr>
                <w:rFonts w:hint="eastAsia"/>
              </w:rPr>
            </w:pPr>
            <w:r>
              <w:rPr>
                <w:rFonts w:hint="eastAsia"/>
              </w:rPr>
              <w:t>基金管理人</w:t>
            </w:r>
          </w:p>
        </w:tc>
        <w:tc>
          <w:tcPr>
            <w:tcW w:w="5682" w:type="dxa"/>
            <w:gridSpan w:val="2"/>
          </w:tcPr>
          <w:p w:rsidR="00523404" w:rsidRDefault="00523404" w:rsidP="00523404">
            <w:pPr>
              <w:jc w:val="left"/>
              <w:rPr>
                <w:rFonts w:hint="eastAsia"/>
              </w:rPr>
            </w:pPr>
            <w:r>
              <w:rPr>
                <w:rFonts w:hint="eastAsia"/>
              </w:rPr>
              <w:t>南方基金管理股份有限公司</w:t>
            </w:r>
          </w:p>
        </w:tc>
      </w:tr>
      <w:tr w:rsidR="00523404" w:rsidTr="004B4D92">
        <w:tc>
          <w:tcPr>
            <w:tcW w:w="2840" w:type="dxa"/>
          </w:tcPr>
          <w:p w:rsidR="00523404" w:rsidRDefault="00523404" w:rsidP="00523404">
            <w:pPr>
              <w:jc w:val="left"/>
              <w:rPr>
                <w:rFonts w:hint="eastAsia"/>
              </w:rPr>
            </w:pPr>
            <w:r>
              <w:rPr>
                <w:rFonts w:hint="eastAsia"/>
              </w:rPr>
              <w:t>基金托管人</w:t>
            </w:r>
          </w:p>
        </w:tc>
        <w:tc>
          <w:tcPr>
            <w:tcW w:w="5682" w:type="dxa"/>
            <w:gridSpan w:val="2"/>
          </w:tcPr>
          <w:p w:rsidR="00523404" w:rsidRDefault="00523404" w:rsidP="00523404">
            <w:pPr>
              <w:jc w:val="left"/>
              <w:rPr>
                <w:rFonts w:hint="eastAsia"/>
              </w:rPr>
            </w:pPr>
            <w:r>
              <w:rPr>
                <w:rFonts w:hint="eastAsia"/>
              </w:rPr>
              <w:t>中国工商银行股份有限公司</w:t>
            </w:r>
          </w:p>
        </w:tc>
      </w:tr>
      <w:tr w:rsidR="00523404" w:rsidTr="00523404">
        <w:tc>
          <w:tcPr>
            <w:tcW w:w="2840" w:type="dxa"/>
          </w:tcPr>
          <w:p w:rsidR="00523404" w:rsidRDefault="00523404" w:rsidP="00523404">
            <w:pPr>
              <w:jc w:val="left"/>
              <w:rPr>
                <w:rFonts w:hint="eastAsia"/>
              </w:rPr>
            </w:pPr>
            <w:r>
              <w:rPr>
                <w:rFonts w:hint="eastAsia"/>
              </w:rPr>
              <w:t>下属分级基金的基金简称</w:t>
            </w:r>
          </w:p>
        </w:tc>
        <w:tc>
          <w:tcPr>
            <w:tcW w:w="2841" w:type="dxa"/>
          </w:tcPr>
          <w:p w:rsidR="00523404" w:rsidRDefault="00523404" w:rsidP="00523404">
            <w:pPr>
              <w:jc w:val="left"/>
              <w:rPr>
                <w:rFonts w:hint="eastAsia"/>
              </w:rPr>
            </w:pPr>
            <w:r>
              <w:rPr>
                <w:rFonts w:hint="eastAsia"/>
              </w:rPr>
              <w:t>南方</w:t>
            </w:r>
            <w:r>
              <w:rPr>
                <w:rFonts w:hint="eastAsia"/>
              </w:rPr>
              <w:t>10</w:t>
            </w:r>
            <w:r>
              <w:rPr>
                <w:rFonts w:hint="eastAsia"/>
              </w:rPr>
              <w:t>年国债</w:t>
            </w:r>
            <w:r>
              <w:rPr>
                <w:rFonts w:hint="eastAsia"/>
              </w:rPr>
              <w:t>A</w:t>
            </w:r>
          </w:p>
        </w:tc>
        <w:tc>
          <w:tcPr>
            <w:tcW w:w="2841" w:type="dxa"/>
          </w:tcPr>
          <w:p w:rsidR="00523404" w:rsidRDefault="00523404" w:rsidP="00523404">
            <w:pPr>
              <w:jc w:val="left"/>
              <w:rPr>
                <w:rFonts w:hint="eastAsia"/>
              </w:rPr>
            </w:pPr>
            <w:r>
              <w:rPr>
                <w:rFonts w:hint="eastAsia"/>
              </w:rPr>
              <w:t>南方</w:t>
            </w:r>
            <w:r>
              <w:rPr>
                <w:rFonts w:hint="eastAsia"/>
              </w:rPr>
              <w:t>10</w:t>
            </w:r>
            <w:r>
              <w:rPr>
                <w:rFonts w:hint="eastAsia"/>
              </w:rPr>
              <w:t>年国债</w:t>
            </w:r>
            <w:r>
              <w:rPr>
                <w:rFonts w:hint="eastAsia"/>
              </w:rPr>
              <w:t>C</w:t>
            </w:r>
          </w:p>
        </w:tc>
      </w:tr>
      <w:tr w:rsidR="00523404" w:rsidTr="00523404">
        <w:tc>
          <w:tcPr>
            <w:tcW w:w="2840" w:type="dxa"/>
          </w:tcPr>
          <w:p w:rsidR="00523404" w:rsidRDefault="00523404" w:rsidP="00523404">
            <w:pPr>
              <w:jc w:val="left"/>
              <w:rPr>
                <w:rFonts w:hint="eastAsia"/>
              </w:rPr>
            </w:pPr>
            <w:r>
              <w:rPr>
                <w:rFonts w:hint="eastAsia"/>
              </w:rPr>
              <w:t>下属分级基金的交易代码</w:t>
            </w:r>
          </w:p>
        </w:tc>
        <w:tc>
          <w:tcPr>
            <w:tcW w:w="2841" w:type="dxa"/>
          </w:tcPr>
          <w:p w:rsidR="00523404" w:rsidRDefault="00523404" w:rsidP="00523404">
            <w:pPr>
              <w:jc w:val="left"/>
              <w:rPr>
                <w:rFonts w:hint="eastAsia"/>
              </w:rPr>
            </w:pPr>
            <w:r>
              <w:t>160123</w:t>
            </w:r>
          </w:p>
        </w:tc>
        <w:tc>
          <w:tcPr>
            <w:tcW w:w="2841" w:type="dxa"/>
          </w:tcPr>
          <w:p w:rsidR="00523404" w:rsidRDefault="00523404" w:rsidP="00523404">
            <w:pPr>
              <w:jc w:val="left"/>
              <w:rPr>
                <w:rFonts w:hint="eastAsia"/>
              </w:rPr>
            </w:pPr>
            <w:r>
              <w:t>160124</w:t>
            </w:r>
          </w:p>
        </w:tc>
      </w:tr>
      <w:tr w:rsidR="00523404" w:rsidTr="00523404">
        <w:tc>
          <w:tcPr>
            <w:tcW w:w="2840" w:type="dxa"/>
          </w:tcPr>
          <w:p w:rsidR="00523404" w:rsidRDefault="00523404" w:rsidP="00523404">
            <w:pPr>
              <w:jc w:val="left"/>
              <w:rPr>
                <w:rFonts w:hint="eastAsia"/>
              </w:rPr>
            </w:pPr>
            <w:r>
              <w:rPr>
                <w:rFonts w:hint="eastAsia"/>
              </w:rPr>
              <w:t>报告期末下属分级基金的份额总额</w:t>
            </w:r>
          </w:p>
        </w:tc>
        <w:tc>
          <w:tcPr>
            <w:tcW w:w="2841" w:type="dxa"/>
          </w:tcPr>
          <w:p w:rsidR="00523404" w:rsidRDefault="00523404" w:rsidP="00523404">
            <w:pPr>
              <w:jc w:val="left"/>
              <w:rPr>
                <w:rFonts w:hint="eastAsia"/>
              </w:rPr>
            </w:pPr>
            <w:r>
              <w:rPr>
                <w:rFonts w:hint="eastAsia"/>
              </w:rPr>
              <w:t>28,850,213.55</w:t>
            </w:r>
            <w:r>
              <w:rPr>
                <w:rFonts w:hint="eastAsia"/>
              </w:rPr>
              <w:t>份</w:t>
            </w:r>
          </w:p>
        </w:tc>
        <w:tc>
          <w:tcPr>
            <w:tcW w:w="2841" w:type="dxa"/>
          </w:tcPr>
          <w:p w:rsidR="00523404" w:rsidRDefault="00523404" w:rsidP="00523404">
            <w:pPr>
              <w:jc w:val="left"/>
              <w:rPr>
                <w:rFonts w:hint="eastAsia"/>
              </w:rPr>
            </w:pPr>
            <w:r>
              <w:rPr>
                <w:rFonts w:hint="eastAsia"/>
              </w:rPr>
              <w:t>28,032,006.11</w:t>
            </w:r>
            <w:r>
              <w:rPr>
                <w:rFonts w:hint="eastAsia"/>
              </w:rPr>
              <w:t>份</w:t>
            </w:r>
          </w:p>
        </w:tc>
      </w:tr>
    </w:tbl>
    <w:p w:rsidR="00523404" w:rsidRDefault="00523404" w:rsidP="00523404">
      <w:pPr>
        <w:pStyle w:val="-"/>
        <w:ind w:firstLine="420"/>
        <w:rPr>
          <w:rFonts w:hint="eastAsia"/>
        </w:rPr>
      </w:pPr>
      <w:r>
        <w:rPr>
          <w:rFonts w:hint="eastAsia"/>
        </w:rPr>
        <w:t>1.本基金在交易所行情系统净值揭示等其他信息披露场合下，可简称为“南方10年国债”。</w:t>
      </w:r>
    </w:p>
    <w:p w:rsidR="00523404" w:rsidRDefault="00523404" w:rsidP="00523404">
      <w:pPr>
        <w:pStyle w:val="-"/>
        <w:ind w:firstLine="420"/>
        <w:rPr>
          <w:rFonts w:hint="eastAsia"/>
        </w:rPr>
      </w:pPr>
      <w:r>
        <w:rPr>
          <w:rFonts w:hint="eastAsia"/>
        </w:rPr>
        <w:t>2.本基金转型日期为2016年8月17日,该日起原南方中证50债券指数证券投资基金正式变更为南方中债10年期国债证券投资基金。</w:t>
      </w:r>
    </w:p>
    <w:p w:rsidR="00523404" w:rsidRDefault="00523404" w:rsidP="00523404">
      <w:pPr>
        <w:pStyle w:val="-1"/>
        <w:ind w:left="281" w:hanging="281"/>
        <w:rPr>
          <w:rFonts w:hint="eastAsia"/>
        </w:rPr>
      </w:pPr>
      <w:r>
        <w:rPr>
          <w:rFonts w:hint="eastAsia"/>
        </w:rPr>
        <w:t>主要财务指标和基金净值表现</w:t>
      </w:r>
    </w:p>
    <w:p w:rsidR="00523404" w:rsidRDefault="00523404" w:rsidP="00523404">
      <w:pPr>
        <w:pStyle w:val="-2"/>
        <w:spacing w:before="312"/>
        <w:rPr>
          <w:rFonts w:hint="eastAsia"/>
        </w:rPr>
      </w:pPr>
      <w:r>
        <w:rPr>
          <w:rFonts w:hint="eastAsia"/>
        </w:rPr>
        <w:t>主要财务指标</w:t>
      </w:r>
    </w:p>
    <w:p w:rsidR="00523404" w:rsidRDefault="00523404" w:rsidP="0052340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23404" w:rsidTr="000D36D1">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23404" w:rsidRDefault="00523404" w:rsidP="00523404">
            <w:pPr>
              <w:jc w:val="center"/>
              <w:rPr>
                <w:rFonts w:hint="eastAsia"/>
              </w:rPr>
            </w:pPr>
            <w:r>
              <w:rPr>
                <w:rFonts w:hint="eastAsia"/>
              </w:rPr>
              <w:t>主要财务指标</w:t>
            </w:r>
          </w:p>
        </w:tc>
        <w:tc>
          <w:tcPr>
            <w:tcW w:w="5682" w:type="dxa"/>
            <w:gridSpan w:val="2"/>
            <w:tcBorders>
              <w:bottom w:val="single" w:sz="4" w:space="0" w:color="auto"/>
            </w:tcBorders>
          </w:tcPr>
          <w:p w:rsidR="00523404" w:rsidRDefault="00523404" w:rsidP="0052340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23404" w:rsidTr="00523404">
        <w:tc>
          <w:tcPr>
            <w:tcW w:w="2840" w:type="dxa"/>
            <w:vMerge/>
          </w:tcPr>
          <w:p w:rsidR="00523404" w:rsidRDefault="00523404" w:rsidP="00523404">
            <w:pPr>
              <w:jc w:val="left"/>
              <w:rPr>
                <w:rFonts w:hint="eastAsia"/>
              </w:rPr>
            </w:pPr>
          </w:p>
        </w:tc>
        <w:tc>
          <w:tcPr>
            <w:tcW w:w="2841" w:type="dxa"/>
            <w:shd w:val="clear" w:color="auto" w:fill="BFBFBF"/>
          </w:tcPr>
          <w:p w:rsidR="00523404" w:rsidRDefault="00523404" w:rsidP="00523404">
            <w:pPr>
              <w:jc w:val="center"/>
              <w:rPr>
                <w:rFonts w:hint="eastAsia"/>
              </w:rPr>
            </w:pPr>
            <w:r>
              <w:rPr>
                <w:rFonts w:hint="eastAsia"/>
              </w:rPr>
              <w:t>南方</w:t>
            </w:r>
            <w:r>
              <w:rPr>
                <w:rFonts w:hint="eastAsia"/>
              </w:rPr>
              <w:t>10</w:t>
            </w:r>
            <w:r>
              <w:rPr>
                <w:rFonts w:hint="eastAsia"/>
              </w:rPr>
              <w:t>年国债</w:t>
            </w:r>
            <w:r>
              <w:rPr>
                <w:rFonts w:hint="eastAsia"/>
              </w:rPr>
              <w:t>A</w:t>
            </w:r>
          </w:p>
        </w:tc>
        <w:tc>
          <w:tcPr>
            <w:tcW w:w="2841" w:type="dxa"/>
            <w:shd w:val="clear" w:color="auto" w:fill="BFBFBF"/>
          </w:tcPr>
          <w:p w:rsidR="00523404" w:rsidRDefault="00523404" w:rsidP="00523404">
            <w:pPr>
              <w:jc w:val="center"/>
              <w:rPr>
                <w:rFonts w:hint="eastAsia"/>
              </w:rPr>
            </w:pPr>
            <w:r>
              <w:rPr>
                <w:rFonts w:hint="eastAsia"/>
              </w:rPr>
              <w:t>南方</w:t>
            </w:r>
            <w:r>
              <w:rPr>
                <w:rFonts w:hint="eastAsia"/>
              </w:rPr>
              <w:t>10</w:t>
            </w:r>
            <w:r>
              <w:rPr>
                <w:rFonts w:hint="eastAsia"/>
              </w:rPr>
              <w:t>年国债</w:t>
            </w:r>
            <w:r>
              <w:rPr>
                <w:rFonts w:hint="eastAsia"/>
              </w:rPr>
              <w:t>C</w:t>
            </w:r>
          </w:p>
        </w:tc>
      </w:tr>
      <w:tr w:rsidR="00523404" w:rsidTr="00523404">
        <w:tc>
          <w:tcPr>
            <w:tcW w:w="2840" w:type="dxa"/>
          </w:tcPr>
          <w:p w:rsidR="00523404" w:rsidRDefault="00523404" w:rsidP="00523404">
            <w:pPr>
              <w:jc w:val="left"/>
              <w:rPr>
                <w:rFonts w:hint="eastAsia"/>
              </w:rPr>
            </w:pPr>
            <w:r>
              <w:rPr>
                <w:rFonts w:hint="eastAsia"/>
              </w:rPr>
              <w:t>1.</w:t>
            </w:r>
            <w:r>
              <w:rPr>
                <w:rFonts w:hint="eastAsia"/>
              </w:rPr>
              <w:t>本期已实现收益</w:t>
            </w:r>
          </w:p>
        </w:tc>
        <w:tc>
          <w:tcPr>
            <w:tcW w:w="2841" w:type="dxa"/>
          </w:tcPr>
          <w:p w:rsidR="00523404" w:rsidRDefault="00523404" w:rsidP="00523404">
            <w:pPr>
              <w:jc w:val="right"/>
              <w:rPr>
                <w:rFonts w:hint="eastAsia"/>
              </w:rPr>
            </w:pPr>
            <w:r>
              <w:t>-97,483.66</w:t>
            </w:r>
          </w:p>
        </w:tc>
        <w:tc>
          <w:tcPr>
            <w:tcW w:w="2841" w:type="dxa"/>
          </w:tcPr>
          <w:p w:rsidR="00523404" w:rsidRDefault="00523404" w:rsidP="00523404">
            <w:pPr>
              <w:jc w:val="right"/>
              <w:rPr>
                <w:rFonts w:hint="eastAsia"/>
              </w:rPr>
            </w:pPr>
            <w:r>
              <w:t>-77,809.21</w:t>
            </w:r>
          </w:p>
        </w:tc>
      </w:tr>
      <w:tr w:rsidR="00523404" w:rsidTr="00523404">
        <w:tc>
          <w:tcPr>
            <w:tcW w:w="2840" w:type="dxa"/>
          </w:tcPr>
          <w:p w:rsidR="00523404" w:rsidRDefault="00523404" w:rsidP="00523404">
            <w:pPr>
              <w:jc w:val="left"/>
              <w:rPr>
                <w:rFonts w:hint="eastAsia"/>
              </w:rPr>
            </w:pPr>
            <w:r>
              <w:rPr>
                <w:rFonts w:hint="eastAsia"/>
              </w:rPr>
              <w:t>2.</w:t>
            </w:r>
            <w:r>
              <w:rPr>
                <w:rFonts w:hint="eastAsia"/>
              </w:rPr>
              <w:t>本期利润</w:t>
            </w:r>
          </w:p>
        </w:tc>
        <w:tc>
          <w:tcPr>
            <w:tcW w:w="2841" w:type="dxa"/>
          </w:tcPr>
          <w:p w:rsidR="00523404" w:rsidRDefault="00523404" w:rsidP="00523404">
            <w:pPr>
              <w:jc w:val="right"/>
              <w:rPr>
                <w:rFonts w:hint="eastAsia"/>
              </w:rPr>
            </w:pPr>
            <w:r>
              <w:t>-528,252.07</w:t>
            </w:r>
          </w:p>
        </w:tc>
        <w:tc>
          <w:tcPr>
            <w:tcW w:w="2841" w:type="dxa"/>
          </w:tcPr>
          <w:p w:rsidR="00523404" w:rsidRDefault="00523404" w:rsidP="00523404">
            <w:pPr>
              <w:jc w:val="right"/>
              <w:rPr>
                <w:rFonts w:hint="eastAsia"/>
              </w:rPr>
            </w:pPr>
            <w:r>
              <w:t>-1,386,765.80</w:t>
            </w:r>
          </w:p>
        </w:tc>
      </w:tr>
      <w:tr w:rsidR="00523404" w:rsidTr="00523404">
        <w:tc>
          <w:tcPr>
            <w:tcW w:w="2840" w:type="dxa"/>
          </w:tcPr>
          <w:p w:rsidR="00523404" w:rsidRDefault="00523404" w:rsidP="00523404">
            <w:pPr>
              <w:jc w:val="left"/>
              <w:rPr>
                <w:rFonts w:hint="eastAsia"/>
              </w:rPr>
            </w:pPr>
            <w:r>
              <w:rPr>
                <w:rFonts w:hint="eastAsia"/>
              </w:rPr>
              <w:t>3.</w:t>
            </w:r>
            <w:r>
              <w:rPr>
                <w:rFonts w:hint="eastAsia"/>
              </w:rPr>
              <w:t>加权平均基金份额本期利润</w:t>
            </w:r>
          </w:p>
        </w:tc>
        <w:tc>
          <w:tcPr>
            <w:tcW w:w="2841" w:type="dxa"/>
          </w:tcPr>
          <w:p w:rsidR="00523404" w:rsidRDefault="00523404" w:rsidP="00523404">
            <w:pPr>
              <w:jc w:val="right"/>
              <w:rPr>
                <w:rFonts w:hint="eastAsia"/>
              </w:rPr>
            </w:pPr>
            <w:r>
              <w:t>-0.0178</w:t>
            </w:r>
          </w:p>
        </w:tc>
        <w:tc>
          <w:tcPr>
            <w:tcW w:w="2841" w:type="dxa"/>
          </w:tcPr>
          <w:p w:rsidR="00523404" w:rsidRDefault="00523404" w:rsidP="00523404">
            <w:pPr>
              <w:jc w:val="right"/>
              <w:rPr>
                <w:rFonts w:hint="eastAsia"/>
              </w:rPr>
            </w:pPr>
            <w:r>
              <w:t>-0.0227</w:t>
            </w:r>
          </w:p>
        </w:tc>
      </w:tr>
      <w:tr w:rsidR="00523404" w:rsidTr="00523404">
        <w:tc>
          <w:tcPr>
            <w:tcW w:w="2840" w:type="dxa"/>
          </w:tcPr>
          <w:p w:rsidR="00523404" w:rsidRDefault="00523404" w:rsidP="00523404">
            <w:pPr>
              <w:jc w:val="left"/>
              <w:rPr>
                <w:rFonts w:hint="eastAsia"/>
              </w:rPr>
            </w:pPr>
            <w:r>
              <w:rPr>
                <w:rFonts w:hint="eastAsia"/>
              </w:rPr>
              <w:t>4.</w:t>
            </w:r>
            <w:r>
              <w:rPr>
                <w:rFonts w:hint="eastAsia"/>
              </w:rPr>
              <w:t>期末基金资产净值</w:t>
            </w:r>
          </w:p>
        </w:tc>
        <w:tc>
          <w:tcPr>
            <w:tcW w:w="2841" w:type="dxa"/>
          </w:tcPr>
          <w:p w:rsidR="00523404" w:rsidRDefault="00523404" w:rsidP="00523404">
            <w:pPr>
              <w:jc w:val="right"/>
              <w:rPr>
                <w:rFonts w:hint="eastAsia"/>
              </w:rPr>
            </w:pPr>
            <w:r>
              <w:t>37,764,427.15</w:t>
            </w:r>
          </w:p>
        </w:tc>
        <w:tc>
          <w:tcPr>
            <w:tcW w:w="2841" w:type="dxa"/>
          </w:tcPr>
          <w:p w:rsidR="00523404" w:rsidRDefault="00523404" w:rsidP="00523404">
            <w:pPr>
              <w:jc w:val="right"/>
              <w:rPr>
                <w:rFonts w:hint="eastAsia"/>
              </w:rPr>
            </w:pPr>
            <w:r>
              <w:t>35,414,931.55</w:t>
            </w:r>
          </w:p>
        </w:tc>
      </w:tr>
      <w:tr w:rsidR="00523404" w:rsidTr="00523404">
        <w:tc>
          <w:tcPr>
            <w:tcW w:w="2840" w:type="dxa"/>
          </w:tcPr>
          <w:p w:rsidR="00523404" w:rsidRDefault="00523404" w:rsidP="00523404">
            <w:pPr>
              <w:jc w:val="left"/>
              <w:rPr>
                <w:rFonts w:hint="eastAsia"/>
              </w:rPr>
            </w:pPr>
            <w:r>
              <w:rPr>
                <w:rFonts w:hint="eastAsia"/>
              </w:rPr>
              <w:t>5.</w:t>
            </w:r>
            <w:r>
              <w:rPr>
                <w:rFonts w:hint="eastAsia"/>
              </w:rPr>
              <w:t>期末基金份额净值</w:t>
            </w:r>
          </w:p>
        </w:tc>
        <w:tc>
          <w:tcPr>
            <w:tcW w:w="2841" w:type="dxa"/>
          </w:tcPr>
          <w:p w:rsidR="00523404" w:rsidRDefault="00523404" w:rsidP="00523404">
            <w:pPr>
              <w:jc w:val="right"/>
              <w:rPr>
                <w:rFonts w:hint="eastAsia"/>
              </w:rPr>
            </w:pPr>
            <w:r>
              <w:t>1.3090</w:t>
            </w:r>
          </w:p>
        </w:tc>
        <w:tc>
          <w:tcPr>
            <w:tcW w:w="2841" w:type="dxa"/>
          </w:tcPr>
          <w:p w:rsidR="00523404" w:rsidRDefault="00523404" w:rsidP="00523404">
            <w:pPr>
              <w:jc w:val="right"/>
              <w:rPr>
                <w:rFonts w:hint="eastAsia"/>
              </w:rPr>
            </w:pPr>
            <w:r>
              <w:t>1.2634</w:t>
            </w:r>
          </w:p>
        </w:tc>
      </w:tr>
    </w:tbl>
    <w:p w:rsidR="00523404" w:rsidRDefault="00523404" w:rsidP="00523404">
      <w:pPr>
        <w:pStyle w:val="-8"/>
        <w:rPr>
          <w:rFonts w:hint="eastAsia"/>
        </w:rPr>
      </w:pPr>
      <w:r>
        <w:rPr>
          <w:rFonts w:hint="eastAsia"/>
        </w:rPr>
        <w:t>注：1、上述基金业绩指标不包括持有人认购或交易基金的各项费用，计入费用后实际收益水平要低于所列数字；</w:t>
      </w:r>
    </w:p>
    <w:p w:rsidR="00523404" w:rsidRDefault="00523404" w:rsidP="0052340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23404" w:rsidRDefault="00523404" w:rsidP="00523404">
      <w:pPr>
        <w:pStyle w:val="-2"/>
        <w:spacing w:before="312"/>
        <w:rPr>
          <w:rFonts w:hint="eastAsia"/>
        </w:rPr>
      </w:pPr>
      <w:r>
        <w:rPr>
          <w:rFonts w:hint="eastAsia"/>
        </w:rPr>
        <w:t>基金净值表现</w:t>
      </w:r>
    </w:p>
    <w:p w:rsidR="00523404" w:rsidRDefault="00523404" w:rsidP="00523404">
      <w:pPr>
        <w:pStyle w:val="-3"/>
        <w:spacing w:before="156" w:after="156"/>
        <w:rPr>
          <w:rFonts w:hint="eastAsia"/>
        </w:rPr>
      </w:pPr>
      <w:r>
        <w:rPr>
          <w:rFonts w:hint="eastAsia"/>
        </w:rPr>
        <w:t>本报告期基金份额净值增长率及其与同期业绩比较基准收益率的比较</w:t>
      </w:r>
    </w:p>
    <w:p w:rsidR="00523404" w:rsidRDefault="00523404" w:rsidP="00523404">
      <w:pPr>
        <w:pStyle w:val="-"/>
        <w:ind w:firstLine="420"/>
        <w:rPr>
          <w:rFonts w:hint="eastAsia"/>
        </w:rPr>
      </w:pPr>
      <w:r>
        <w:rPr>
          <w:rFonts w:hint="eastAsia"/>
        </w:rPr>
        <w:t>南方10年国债A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23404" w:rsidTr="00523404">
        <w:trPr>
          <w:cnfStyle w:val="100000000000" w:firstRow="1" w:lastRow="0" w:firstColumn="0" w:lastColumn="0" w:oddVBand="0" w:evenVBand="0" w:oddHBand="0" w:evenHBand="0" w:firstRowFirstColumn="0" w:firstRowLastColumn="0" w:lastRowFirstColumn="0" w:lastRowLastColumn="0"/>
        </w:trPr>
        <w:tc>
          <w:tcPr>
            <w:tcW w:w="1429" w:type="dxa"/>
          </w:tcPr>
          <w:p w:rsidR="00523404" w:rsidRDefault="00523404" w:rsidP="00523404">
            <w:pPr>
              <w:pStyle w:val="-"/>
              <w:ind w:firstLineChars="0" w:firstLine="0"/>
              <w:jc w:val="center"/>
              <w:rPr>
                <w:rFonts w:hint="eastAsia"/>
              </w:rPr>
            </w:pPr>
            <w:r>
              <w:rPr>
                <w:rFonts w:hint="eastAsia"/>
              </w:rPr>
              <w:t>阶段</w:t>
            </w:r>
          </w:p>
        </w:tc>
        <w:tc>
          <w:tcPr>
            <w:tcW w:w="1315" w:type="dxa"/>
          </w:tcPr>
          <w:p w:rsidR="00523404" w:rsidRDefault="00523404" w:rsidP="00523404">
            <w:pPr>
              <w:pStyle w:val="-"/>
              <w:ind w:firstLineChars="0" w:firstLine="0"/>
              <w:jc w:val="center"/>
              <w:rPr>
                <w:rFonts w:hint="eastAsia"/>
              </w:rPr>
            </w:pPr>
            <w:r>
              <w:rPr>
                <w:rFonts w:hint="eastAsia"/>
              </w:rPr>
              <w:t>份额净值增</w:t>
            </w:r>
            <w:r>
              <w:rPr>
                <w:rFonts w:hint="eastAsia"/>
              </w:rPr>
              <w:lastRenderedPageBreak/>
              <w:t>长率①</w:t>
            </w:r>
          </w:p>
        </w:tc>
        <w:tc>
          <w:tcPr>
            <w:tcW w:w="1315" w:type="dxa"/>
          </w:tcPr>
          <w:p w:rsidR="00523404" w:rsidRDefault="00523404" w:rsidP="00523404">
            <w:pPr>
              <w:pStyle w:val="-"/>
              <w:ind w:firstLineChars="0" w:firstLine="0"/>
              <w:jc w:val="center"/>
              <w:rPr>
                <w:rFonts w:hint="eastAsia"/>
              </w:rPr>
            </w:pPr>
            <w:r>
              <w:rPr>
                <w:rFonts w:hint="eastAsia"/>
              </w:rPr>
              <w:lastRenderedPageBreak/>
              <w:t>份额净值增</w:t>
            </w:r>
            <w:r>
              <w:rPr>
                <w:rFonts w:hint="eastAsia"/>
              </w:rPr>
              <w:lastRenderedPageBreak/>
              <w:t>长率标准差②</w:t>
            </w:r>
          </w:p>
        </w:tc>
        <w:tc>
          <w:tcPr>
            <w:tcW w:w="1315" w:type="dxa"/>
          </w:tcPr>
          <w:p w:rsidR="00523404" w:rsidRDefault="00523404" w:rsidP="00523404">
            <w:pPr>
              <w:pStyle w:val="-"/>
              <w:ind w:firstLineChars="0" w:firstLine="0"/>
              <w:jc w:val="center"/>
              <w:rPr>
                <w:rFonts w:hint="eastAsia"/>
              </w:rPr>
            </w:pPr>
            <w:r>
              <w:rPr>
                <w:rFonts w:hint="eastAsia"/>
              </w:rPr>
              <w:lastRenderedPageBreak/>
              <w:t>业绩比较基</w:t>
            </w:r>
            <w:r>
              <w:rPr>
                <w:rFonts w:hint="eastAsia"/>
              </w:rPr>
              <w:lastRenderedPageBreak/>
              <w:t>准收益率③</w:t>
            </w:r>
          </w:p>
        </w:tc>
        <w:tc>
          <w:tcPr>
            <w:tcW w:w="1315" w:type="dxa"/>
          </w:tcPr>
          <w:p w:rsidR="00523404" w:rsidRDefault="00523404" w:rsidP="00523404">
            <w:pPr>
              <w:pStyle w:val="-"/>
              <w:ind w:firstLineChars="0" w:firstLine="0"/>
              <w:jc w:val="center"/>
              <w:rPr>
                <w:rFonts w:hint="eastAsia"/>
              </w:rPr>
            </w:pPr>
            <w:r>
              <w:rPr>
                <w:rFonts w:hint="eastAsia"/>
              </w:rPr>
              <w:lastRenderedPageBreak/>
              <w:t>业绩比较基</w:t>
            </w:r>
            <w:r>
              <w:rPr>
                <w:rFonts w:hint="eastAsia"/>
              </w:rPr>
              <w:lastRenderedPageBreak/>
              <w:t>准收益率标准差④</w:t>
            </w:r>
          </w:p>
        </w:tc>
        <w:tc>
          <w:tcPr>
            <w:tcW w:w="907" w:type="dxa"/>
          </w:tcPr>
          <w:p w:rsidR="00523404" w:rsidRDefault="00523404" w:rsidP="00523404">
            <w:pPr>
              <w:pStyle w:val="-"/>
              <w:ind w:firstLineChars="0" w:firstLine="0"/>
              <w:jc w:val="center"/>
              <w:rPr>
                <w:rFonts w:hint="eastAsia"/>
              </w:rPr>
            </w:pPr>
            <w:r>
              <w:rPr>
                <w:rFonts w:hint="eastAsia"/>
              </w:rPr>
              <w:lastRenderedPageBreak/>
              <w:t>①</w:t>
            </w:r>
            <w:r>
              <w:t>-③</w:t>
            </w:r>
          </w:p>
        </w:tc>
        <w:tc>
          <w:tcPr>
            <w:tcW w:w="907" w:type="dxa"/>
          </w:tcPr>
          <w:p w:rsidR="00523404" w:rsidRDefault="00523404" w:rsidP="00523404">
            <w:pPr>
              <w:pStyle w:val="-"/>
              <w:ind w:firstLineChars="0" w:firstLine="0"/>
              <w:jc w:val="center"/>
              <w:rPr>
                <w:rFonts w:hint="eastAsia"/>
              </w:rPr>
            </w:pPr>
            <w:r>
              <w:rPr>
                <w:rFonts w:hint="eastAsia"/>
              </w:rPr>
              <w:t>②</w:t>
            </w:r>
            <w:r>
              <w:t>-④</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过去三个月</w:t>
            </w:r>
          </w:p>
        </w:tc>
        <w:tc>
          <w:tcPr>
            <w:tcW w:w="1315" w:type="dxa"/>
          </w:tcPr>
          <w:p w:rsidR="00523404" w:rsidRDefault="00523404" w:rsidP="00523404">
            <w:pPr>
              <w:pStyle w:val="-"/>
              <w:ind w:firstLineChars="0" w:firstLine="0"/>
              <w:jc w:val="right"/>
              <w:rPr>
                <w:rFonts w:hint="eastAsia"/>
              </w:rPr>
            </w:pPr>
            <w:r>
              <w:t>-1.36%</w:t>
            </w:r>
          </w:p>
        </w:tc>
        <w:tc>
          <w:tcPr>
            <w:tcW w:w="1315" w:type="dxa"/>
          </w:tcPr>
          <w:p w:rsidR="00523404" w:rsidRDefault="00523404" w:rsidP="00523404">
            <w:pPr>
              <w:pStyle w:val="-"/>
              <w:ind w:firstLineChars="0" w:firstLine="0"/>
              <w:jc w:val="right"/>
              <w:rPr>
                <w:rFonts w:hint="eastAsia"/>
              </w:rPr>
            </w:pPr>
            <w:r>
              <w:t>0.17%</w:t>
            </w:r>
          </w:p>
        </w:tc>
        <w:tc>
          <w:tcPr>
            <w:tcW w:w="1315" w:type="dxa"/>
          </w:tcPr>
          <w:p w:rsidR="00523404" w:rsidRDefault="00523404" w:rsidP="00523404">
            <w:pPr>
              <w:pStyle w:val="-"/>
              <w:ind w:firstLineChars="0" w:firstLine="0"/>
              <w:jc w:val="right"/>
              <w:rPr>
                <w:rFonts w:hint="eastAsia"/>
              </w:rPr>
            </w:pPr>
            <w:r>
              <w:t>-1.58%</w:t>
            </w:r>
          </w:p>
        </w:tc>
        <w:tc>
          <w:tcPr>
            <w:tcW w:w="1315" w:type="dxa"/>
          </w:tcPr>
          <w:p w:rsidR="00523404" w:rsidRDefault="00523404" w:rsidP="00523404">
            <w:pPr>
              <w:pStyle w:val="-"/>
              <w:ind w:firstLineChars="0" w:firstLine="0"/>
              <w:jc w:val="right"/>
              <w:rPr>
                <w:rFonts w:hint="eastAsia"/>
              </w:rPr>
            </w:pPr>
            <w:r>
              <w:t>0.17%</w:t>
            </w:r>
          </w:p>
        </w:tc>
        <w:tc>
          <w:tcPr>
            <w:tcW w:w="907" w:type="dxa"/>
          </w:tcPr>
          <w:p w:rsidR="00523404" w:rsidRDefault="00523404" w:rsidP="00523404">
            <w:pPr>
              <w:pStyle w:val="-"/>
              <w:ind w:firstLineChars="0" w:firstLine="0"/>
              <w:jc w:val="right"/>
              <w:rPr>
                <w:rFonts w:hint="eastAsia"/>
              </w:rPr>
            </w:pPr>
            <w:r>
              <w:t>0.22%</w:t>
            </w:r>
          </w:p>
        </w:tc>
        <w:tc>
          <w:tcPr>
            <w:tcW w:w="907" w:type="dxa"/>
          </w:tcPr>
          <w:p w:rsidR="00523404" w:rsidRDefault="00523404" w:rsidP="00523404">
            <w:pPr>
              <w:pStyle w:val="-"/>
              <w:ind w:firstLineChars="0" w:firstLine="0"/>
              <w:jc w:val="right"/>
              <w:rPr>
                <w:rFonts w:hint="eastAsia"/>
              </w:rPr>
            </w:pPr>
            <w:r>
              <w:t>0.00%</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过去六个月</w:t>
            </w:r>
          </w:p>
        </w:tc>
        <w:tc>
          <w:tcPr>
            <w:tcW w:w="1315" w:type="dxa"/>
          </w:tcPr>
          <w:p w:rsidR="00523404" w:rsidRDefault="00523404" w:rsidP="00523404">
            <w:pPr>
              <w:pStyle w:val="-"/>
              <w:ind w:firstLineChars="0" w:firstLine="0"/>
              <w:jc w:val="right"/>
              <w:rPr>
                <w:rFonts w:hint="eastAsia"/>
              </w:rPr>
            </w:pPr>
            <w:r>
              <w:t>-2.46%</w:t>
            </w:r>
          </w:p>
        </w:tc>
        <w:tc>
          <w:tcPr>
            <w:tcW w:w="1315" w:type="dxa"/>
          </w:tcPr>
          <w:p w:rsidR="00523404" w:rsidRDefault="00523404" w:rsidP="00523404">
            <w:pPr>
              <w:pStyle w:val="-"/>
              <w:ind w:firstLineChars="0" w:firstLine="0"/>
              <w:jc w:val="right"/>
              <w:rPr>
                <w:rFonts w:hint="eastAsia"/>
              </w:rPr>
            </w:pPr>
            <w:r>
              <w:t>0.21%</w:t>
            </w:r>
          </w:p>
        </w:tc>
        <w:tc>
          <w:tcPr>
            <w:tcW w:w="1315" w:type="dxa"/>
          </w:tcPr>
          <w:p w:rsidR="00523404" w:rsidRDefault="00523404" w:rsidP="00523404">
            <w:pPr>
              <w:pStyle w:val="-"/>
              <w:ind w:firstLineChars="0" w:firstLine="0"/>
              <w:jc w:val="right"/>
              <w:rPr>
                <w:rFonts w:hint="eastAsia"/>
              </w:rPr>
            </w:pPr>
            <w:r>
              <w:t>-3.25%</w:t>
            </w:r>
          </w:p>
        </w:tc>
        <w:tc>
          <w:tcPr>
            <w:tcW w:w="1315" w:type="dxa"/>
          </w:tcPr>
          <w:p w:rsidR="00523404" w:rsidRDefault="00523404" w:rsidP="00523404">
            <w:pPr>
              <w:pStyle w:val="-"/>
              <w:ind w:firstLineChars="0" w:firstLine="0"/>
              <w:jc w:val="right"/>
              <w:rPr>
                <w:rFonts w:hint="eastAsia"/>
              </w:rPr>
            </w:pPr>
            <w:r>
              <w:t>0.20%</w:t>
            </w:r>
          </w:p>
        </w:tc>
        <w:tc>
          <w:tcPr>
            <w:tcW w:w="907" w:type="dxa"/>
          </w:tcPr>
          <w:p w:rsidR="00523404" w:rsidRDefault="00523404" w:rsidP="00523404">
            <w:pPr>
              <w:pStyle w:val="-"/>
              <w:ind w:firstLineChars="0" w:firstLine="0"/>
              <w:jc w:val="right"/>
              <w:rPr>
                <w:rFonts w:hint="eastAsia"/>
              </w:rPr>
            </w:pPr>
            <w:r>
              <w:t>0.79%</w:t>
            </w:r>
          </w:p>
        </w:tc>
        <w:tc>
          <w:tcPr>
            <w:tcW w:w="907" w:type="dxa"/>
          </w:tcPr>
          <w:p w:rsidR="00523404" w:rsidRDefault="00523404" w:rsidP="00523404">
            <w:pPr>
              <w:pStyle w:val="-"/>
              <w:ind w:firstLineChars="0" w:firstLine="0"/>
              <w:jc w:val="right"/>
              <w:rPr>
                <w:rFonts w:hint="eastAsia"/>
              </w:rPr>
            </w:pPr>
            <w:r>
              <w:t>0.01%</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过去一年</w:t>
            </w:r>
          </w:p>
        </w:tc>
        <w:tc>
          <w:tcPr>
            <w:tcW w:w="1315" w:type="dxa"/>
          </w:tcPr>
          <w:p w:rsidR="00523404" w:rsidRDefault="00523404" w:rsidP="00523404">
            <w:pPr>
              <w:pStyle w:val="-"/>
              <w:ind w:firstLineChars="0" w:firstLine="0"/>
              <w:jc w:val="right"/>
              <w:rPr>
                <w:rFonts w:hint="eastAsia"/>
              </w:rPr>
            </w:pPr>
            <w:r>
              <w:t>2.55%</w:t>
            </w:r>
          </w:p>
        </w:tc>
        <w:tc>
          <w:tcPr>
            <w:tcW w:w="1315" w:type="dxa"/>
          </w:tcPr>
          <w:p w:rsidR="00523404" w:rsidRDefault="00523404" w:rsidP="00523404">
            <w:pPr>
              <w:pStyle w:val="-"/>
              <w:ind w:firstLineChars="0" w:firstLine="0"/>
              <w:jc w:val="right"/>
              <w:rPr>
                <w:rFonts w:hint="eastAsia"/>
              </w:rPr>
            </w:pPr>
            <w:r>
              <w:t>0.20%</w:t>
            </w:r>
          </w:p>
        </w:tc>
        <w:tc>
          <w:tcPr>
            <w:tcW w:w="1315" w:type="dxa"/>
          </w:tcPr>
          <w:p w:rsidR="00523404" w:rsidRDefault="00523404" w:rsidP="00523404">
            <w:pPr>
              <w:pStyle w:val="-"/>
              <w:ind w:firstLineChars="0" w:firstLine="0"/>
              <w:jc w:val="right"/>
              <w:rPr>
                <w:rFonts w:hint="eastAsia"/>
              </w:rPr>
            </w:pPr>
            <w:r>
              <w:t>0.32%</w:t>
            </w:r>
          </w:p>
        </w:tc>
        <w:tc>
          <w:tcPr>
            <w:tcW w:w="1315" w:type="dxa"/>
          </w:tcPr>
          <w:p w:rsidR="00523404" w:rsidRDefault="00523404" w:rsidP="00523404">
            <w:pPr>
              <w:pStyle w:val="-"/>
              <w:ind w:firstLineChars="0" w:firstLine="0"/>
              <w:jc w:val="right"/>
              <w:rPr>
                <w:rFonts w:hint="eastAsia"/>
              </w:rPr>
            </w:pPr>
            <w:r>
              <w:t>0.19%</w:t>
            </w:r>
          </w:p>
        </w:tc>
        <w:tc>
          <w:tcPr>
            <w:tcW w:w="907" w:type="dxa"/>
          </w:tcPr>
          <w:p w:rsidR="00523404" w:rsidRDefault="00523404" w:rsidP="00523404">
            <w:pPr>
              <w:pStyle w:val="-"/>
              <w:ind w:firstLineChars="0" w:firstLine="0"/>
              <w:jc w:val="right"/>
              <w:rPr>
                <w:rFonts w:hint="eastAsia"/>
              </w:rPr>
            </w:pPr>
            <w:r>
              <w:t>2.23%</w:t>
            </w:r>
          </w:p>
        </w:tc>
        <w:tc>
          <w:tcPr>
            <w:tcW w:w="907" w:type="dxa"/>
          </w:tcPr>
          <w:p w:rsidR="00523404" w:rsidRDefault="00523404" w:rsidP="00523404">
            <w:pPr>
              <w:pStyle w:val="-"/>
              <w:ind w:firstLineChars="0" w:firstLine="0"/>
              <w:jc w:val="right"/>
              <w:rPr>
                <w:rFonts w:hint="eastAsia"/>
              </w:rPr>
            </w:pPr>
            <w:r>
              <w:t>0.01%</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过去三年</w:t>
            </w:r>
          </w:p>
        </w:tc>
        <w:tc>
          <w:tcPr>
            <w:tcW w:w="1315" w:type="dxa"/>
          </w:tcPr>
          <w:p w:rsidR="00523404" w:rsidRDefault="00523404" w:rsidP="00523404">
            <w:pPr>
              <w:pStyle w:val="-"/>
              <w:ind w:firstLineChars="0" w:firstLine="0"/>
              <w:jc w:val="right"/>
              <w:rPr>
                <w:rFonts w:hint="eastAsia"/>
              </w:rPr>
            </w:pPr>
            <w:r>
              <w:t>11.08%</w:t>
            </w:r>
          </w:p>
        </w:tc>
        <w:tc>
          <w:tcPr>
            <w:tcW w:w="1315" w:type="dxa"/>
          </w:tcPr>
          <w:p w:rsidR="00523404" w:rsidRDefault="00523404" w:rsidP="00523404">
            <w:pPr>
              <w:pStyle w:val="-"/>
              <w:ind w:firstLineChars="0" w:firstLine="0"/>
              <w:jc w:val="right"/>
              <w:rPr>
                <w:rFonts w:hint="eastAsia"/>
              </w:rPr>
            </w:pPr>
            <w:r>
              <w:t>0.16%</w:t>
            </w:r>
          </w:p>
        </w:tc>
        <w:tc>
          <w:tcPr>
            <w:tcW w:w="1315" w:type="dxa"/>
          </w:tcPr>
          <w:p w:rsidR="00523404" w:rsidRDefault="00523404" w:rsidP="00523404">
            <w:pPr>
              <w:pStyle w:val="-"/>
              <w:ind w:firstLineChars="0" w:firstLine="0"/>
              <w:jc w:val="right"/>
              <w:rPr>
                <w:rFonts w:hint="eastAsia"/>
              </w:rPr>
            </w:pPr>
            <w:r>
              <w:t>4.66%</w:t>
            </w:r>
          </w:p>
        </w:tc>
        <w:tc>
          <w:tcPr>
            <w:tcW w:w="1315" w:type="dxa"/>
          </w:tcPr>
          <w:p w:rsidR="00523404" w:rsidRDefault="00523404" w:rsidP="00523404">
            <w:pPr>
              <w:pStyle w:val="-"/>
              <w:ind w:firstLineChars="0" w:firstLine="0"/>
              <w:jc w:val="right"/>
              <w:rPr>
                <w:rFonts w:hint="eastAsia"/>
              </w:rPr>
            </w:pPr>
            <w:r>
              <w:t>0.15%</w:t>
            </w:r>
          </w:p>
        </w:tc>
        <w:tc>
          <w:tcPr>
            <w:tcW w:w="907" w:type="dxa"/>
          </w:tcPr>
          <w:p w:rsidR="00523404" w:rsidRDefault="00523404" w:rsidP="00523404">
            <w:pPr>
              <w:pStyle w:val="-"/>
              <w:ind w:firstLineChars="0" w:firstLine="0"/>
              <w:jc w:val="right"/>
              <w:rPr>
                <w:rFonts w:hint="eastAsia"/>
              </w:rPr>
            </w:pPr>
            <w:r>
              <w:t>6.42%</w:t>
            </w:r>
          </w:p>
        </w:tc>
        <w:tc>
          <w:tcPr>
            <w:tcW w:w="907" w:type="dxa"/>
          </w:tcPr>
          <w:p w:rsidR="00523404" w:rsidRDefault="00523404" w:rsidP="00523404">
            <w:pPr>
              <w:pStyle w:val="-"/>
              <w:ind w:firstLineChars="0" w:firstLine="0"/>
              <w:jc w:val="right"/>
              <w:rPr>
                <w:rFonts w:hint="eastAsia"/>
              </w:rPr>
            </w:pPr>
            <w:r>
              <w:t>0.01%</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自基金合同生效起至今</w:t>
            </w:r>
          </w:p>
        </w:tc>
        <w:tc>
          <w:tcPr>
            <w:tcW w:w="1315" w:type="dxa"/>
          </w:tcPr>
          <w:p w:rsidR="00523404" w:rsidRDefault="00523404" w:rsidP="00523404">
            <w:pPr>
              <w:pStyle w:val="-"/>
              <w:ind w:firstLineChars="0" w:firstLine="0"/>
              <w:jc w:val="right"/>
              <w:rPr>
                <w:rFonts w:hint="eastAsia"/>
              </w:rPr>
            </w:pPr>
            <w:r>
              <w:t>8.02%</w:t>
            </w:r>
          </w:p>
        </w:tc>
        <w:tc>
          <w:tcPr>
            <w:tcW w:w="1315" w:type="dxa"/>
          </w:tcPr>
          <w:p w:rsidR="00523404" w:rsidRDefault="00523404" w:rsidP="00523404">
            <w:pPr>
              <w:pStyle w:val="-"/>
              <w:ind w:firstLineChars="0" w:firstLine="0"/>
              <w:jc w:val="right"/>
              <w:rPr>
                <w:rFonts w:hint="eastAsia"/>
              </w:rPr>
            </w:pPr>
            <w:r>
              <w:t>0.16%</w:t>
            </w:r>
          </w:p>
        </w:tc>
        <w:tc>
          <w:tcPr>
            <w:tcW w:w="1315" w:type="dxa"/>
          </w:tcPr>
          <w:p w:rsidR="00523404" w:rsidRDefault="00523404" w:rsidP="00523404">
            <w:pPr>
              <w:pStyle w:val="-"/>
              <w:ind w:firstLineChars="0" w:firstLine="0"/>
              <w:jc w:val="right"/>
              <w:rPr>
                <w:rFonts w:hint="eastAsia"/>
              </w:rPr>
            </w:pPr>
            <w:r>
              <w:t>-1.50%</w:t>
            </w:r>
          </w:p>
        </w:tc>
        <w:tc>
          <w:tcPr>
            <w:tcW w:w="1315" w:type="dxa"/>
          </w:tcPr>
          <w:p w:rsidR="00523404" w:rsidRDefault="00523404" w:rsidP="00523404">
            <w:pPr>
              <w:pStyle w:val="-"/>
              <w:ind w:firstLineChars="0" w:firstLine="0"/>
              <w:jc w:val="right"/>
              <w:rPr>
                <w:rFonts w:hint="eastAsia"/>
              </w:rPr>
            </w:pPr>
            <w:r>
              <w:t>0.16%</w:t>
            </w:r>
          </w:p>
        </w:tc>
        <w:tc>
          <w:tcPr>
            <w:tcW w:w="907" w:type="dxa"/>
          </w:tcPr>
          <w:p w:rsidR="00523404" w:rsidRDefault="00523404" w:rsidP="00523404">
            <w:pPr>
              <w:pStyle w:val="-"/>
              <w:ind w:firstLineChars="0" w:firstLine="0"/>
              <w:jc w:val="right"/>
              <w:rPr>
                <w:rFonts w:hint="eastAsia"/>
              </w:rPr>
            </w:pPr>
            <w:r>
              <w:t>9.52%</w:t>
            </w:r>
          </w:p>
        </w:tc>
        <w:tc>
          <w:tcPr>
            <w:tcW w:w="907" w:type="dxa"/>
          </w:tcPr>
          <w:p w:rsidR="00523404" w:rsidRDefault="00523404" w:rsidP="00523404">
            <w:pPr>
              <w:pStyle w:val="-"/>
              <w:ind w:firstLineChars="0" w:firstLine="0"/>
              <w:jc w:val="right"/>
              <w:rPr>
                <w:rFonts w:hint="eastAsia"/>
              </w:rPr>
            </w:pPr>
            <w:r>
              <w:t>0.00%</w:t>
            </w:r>
          </w:p>
        </w:tc>
      </w:tr>
    </w:tbl>
    <w:p w:rsidR="00523404" w:rsidRDefault="00523404" w:rsidP="00523404">
      <w:pPr>
        <w:pStyle w:val="-"/>
        <w:ind w:firstLine="420"/>
      </w:pPr>
      <w:r>
        <w:rPr>
          <w:rFonts w:hint="eastAsia"/>
        </w:rPr>
        <w:t>南方</w:t>
      </w:r>
      <w:r>
        <w:t>10年国债C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23404" w:rsidTr="00523404">
        <w:trPr>
          <w:cnfStyle w:val="100000000000" w:firstRow="1" w:lastRow="0" w:firstColumn="0" w:lastColumn="0" w:oddVBand="0" w:evenVBand="0" w:oddHBand="0" w:evenHBand="0" w:firstRowFirstColumn="0" w:firstRowLastColumn="0" w:lastRowFirstColumn="0" w:lastRowLastColumn="0"/>
        </w:trPr>
        <w:tc>
          <w:tcPr>
            <w:tcW w:w="1429" w:type="dxa"/>
          </w:tcPr>
          <w:p w:rsidR="00523404" w:rsidRDefault="00523404" w:rsidP="00523404">
            <w:pPr>
              <w:pStyle w:val="-"/>
              <w:ind w:firstLineChars="0" w:firstLine="0"/>
              <w:jc w:val="center"/>
              <w:rPr>
                <w:rFonts w:hint="eastAsia"/>
              </w:rPr>
            </w:pPr>
            <w:r>
              <w:rPr>
                <w:rFonts w:hint="eastAsia"/>
              </w:rPr>
              <w:t>阶段</w:t>
            </w:r>
          </w:p>
        </w:tc>
        <w:tc>
          <w:tcPr>
            <w:tcW w:w="1315" w:type="dxa"/>
          </w:tcPr>
          <w:p w:rsidR="00523404" w:rsidRDefault="00523404" w:rsidP="00523404">
            <w:pPr>
              <w:pStyle w:val="-"/>
              <w:ind w:firstLineChars="0" w:firstLine="0"/>
              <w:jc w:val="center"/>
              <w:rPr>
                <w:rFonts w:hint="eastAsia"/>
              </w:rPr>
            </w:pPr>
            <w:r>
              <w:rPr>
                <w:rFonts w:hint="eastAsia"/>
              </w:rPr>
              <w:t>份额净值增长率①</w:t>
            </w:r>
          </w:p>
        </w:tc>
        <w:tc>
          <w:tcPr>
            <w:tcW w:w="1315" w:type="dxa"/>
          </w:tcPr>
          <w:p w:rsidR="00523404" w:rsidRDefault="00523404" w:rsidP="00523404">
            <w:pPr>
              <w:pStyle w:val="-"/>
              <w:ind w:firstLineChars="0" w:firstLine="0"/>
              <w:jc w:val="center"/>
              <w:rPr>
                <w:rFonts w:hint="eastAsia"/>
              </w:rPr>
            </w:pPr>
            <w:r>
              <w:rPr>
                <w:rFonts w:hint="eastAsia"/>
              </w:rPr>
              <w:t>份额净值增长率标准差②</w:t>
            </w:r>
          </w:p>
        </w:tc>
        <w:tc>
          <w:tcPr>
            <w:tcW w:w="1315" w:type="dxa"/>
          </w:tcPr>
          <w:p w:rsidR="00523404" w:rsidRDefault="00523404" w:rsidP="00523404">
            <w:pPr>
              <w:pStyle w:val="-"/>
              <w:ind w:firstLineChars="0" w:firstLine="0"/>
              <w:jc w:val="center"/>
              <w:rPr>
                <w:rFonts w:hint="eastAsia"/>
              </w:rPr>
            </w:pPr>
            <w:r>
              <w:rPr>
                <w:rFonts w:hint="eastAsia"/>
              </w:rPr>
              <w:t>业绩比较基准收益率③</w:t>
            </w:r>
          </w:p>
        </w:tc>
        <w:tc>
          <w:tcPr>
            <w:tcW w:w="1315" w:type="dxa"/>
          </w:tcPr>
          <w:p w:rsidR="00523404" w:rsidRDefault="00523404" w:rsidP="00523404">
            <w:pPr>
              <w:pStyle w:val="-"/>
              <w:ind w:firstLineChars="0" w:firstLine="0"/>
              <w:jc w:val="center"/>
              <w:rPr>
                <w:rFonts w:hint="eastAsia"/>
              </w:rPr>
            </w:pPr>
            <w:r>
              <w:rPr>
                <w:rFonts w:hint="eastAsia"/>
              </w:rPr>
              <w:t>业绩比较基准收益率标准差④</w:t>
            </w:r>
          </w:p>
        </w:tc>
        <w:tc>
          <w:tcPr>
            <w:tcW w:w="907" w:type="dxa"/>
          </w:tcPr>
          <w:p w:rsidR="00523404" w:rsidRDefault="00523404" w:rsidP="00523404">
            <w:pPr>
              <w:pStyle w:val="-"/>
              <w:ind w:firstLineChars="0" w:firstLine="0"/>
              <w:jc w:val="center"/>
              <w:rPr>
                <w:rFonts w:hint="eastAsia"/>
              </w:rPr>
            </w:pPr>
            <w:r>
              <w:rPr>
                <w:rFonts w:hint="eastAsia"/>
              </w:rPr>
              <w:t>①</w:t>
            </w:r>
            <w:r>
              <w:t>-③</w:t>
            </w:r>
          </w:p>
        </w:tc>
        <w:tc>
          <w:tcPr>
            <w:tcW w:w="907" w:type="dxa"/>
          </w:tcPr>
          <w:p w:rsidR="00523404" w:rsidRDefault="00523404" w:rsidP="00523404">
            <w:pPr>
              <w:pStyle w:val="-"/>
              <w:ind w:firstLineChars="0" w:firstLine="0"/>
              <w:jc w:val="center"/>
              <w:rPr>
                <w:rFonts w:hint="eastAsia"/>
              </w:rPr>
            </w:pPr>
            <w:r>
              <w:rPr>
                <w:rFonts w:hint="eastAsia"/>
              </w:rPr>
              <w:t>②</w:t>
            </w:r>
            <w:r>
              <w:t>-④</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过去三个月</w:t>
            </w:r>
          </w:p>
        </w:tc>
        <w:tc>
          <w:tcPr>
            <w:tcW w:w="1315" w:type="dxa"/>
          </w:tcPr>
          <w:p w:rsidR="00523404" w:rsidRDefault="00523404" w:rsidP="00523404">
            <w:pPr>
              <w:pStyle w:val="-"/>
              <w:ind w:firstLineChars="0" w:firstLine="0"/>
              <w:jc w:val="right"/>
              <w:rPr>
                <w:rFonts w:hint="eastAsia"/>
              </w:rPr>
            </w:pPr>
            <w:r>
              <w:t>-1.44%</w:t>
            </w:r>
          </w:p>
        </w:tc>
        <w:tc>
          <w:tcPr>
            <w:tcW w:w="1315" w:type="dxa"/>
          </w:tcPr>
          <w:p w:rsidR="00523404" w:rsidRDefault="00523404" w:rsidP="00523404">
            <w:pPr>
              <w:pStyle w:val="-"/>
              <w:ind w:firstLineChars="0" w:firstLine="0"/>
              <w:jc w:val="right"/>
              <w:rPr>
                <w:rFonts w:hint="eastAsia"/>
              </w:rPr>
            </w:pPr>
            <w:r>
              <w:t>0.17%</w:t>
            </w:r>
          </w:p>
        </w:tc>
        <w:tc>
          <w:tcPr>
            <w:tcW w:w="1315" w:type="dxa"/>
          </w:tcPr>
          <w:p w:rsidR="00523404" w:rsidRDefault="00523404" w:rsidP="00523404">
            <w:pPr>
              <w:pStyle w:val="-"/>
              <w:ind w:firstLineChars="0" w:firstLine="0"/>
              <w:jc w:val="right"/>
              <w:rPr>
                <w:rFonts w:hint="eastAsia"/>
              </w:rPr>
            </w:pPr>
            <w:r>
              <w:t>-1.58%</w:t>
            </w:r>
          </w:p>
        </w:tc>
        <w:tc>
          <w:tcPr>
            <w:tcW w:w="1315" w:type="dxa"/>
          </w:tcPr>
          <w:p w:rsidR="00523404" w:rsidRDefault="00523404" w:rsidP="00523404">
            <w:pPr>
              <w:pStyle w:val="-"/>
              <w:ind w:firstLineChars="0" w:firstLine="0"/>
              <w:jc w:val="right"/>
              <w:rPr>
                <w:rFonts w:hint="eastAsia"/>
              </w:rPr>
            </w:pPr>
            <w:r>
              <w:t>0.17%</w:t>
            </w:r>
          </w:p>
        </w:tc>
        <w:tc>
          <w:tcPr>
            <w:tcW w:w="907" w:type="dxa"/>
          </w:tcPr>
          <w:p w:rsidR="00523404" w:rsidRDefault="00523404" w:rsidP="00523404">
            <w:pPr>
              <w:pStyle w:val="-"/>
              <w:ind w:firstLineChars="0" w:firstLine="0"/>
              <w:jc w:val="right"/>
              <w:rPr>
                <w:rFonts w:hint="eastAsia"/>
              </w:rPr>
            </w:pPr>
            <w:r>
              <w:t>0.14%</w:t>
            </w:r>
          </w:p>
        </w:tc>
        <w:tc>
          <w:tcPr>
            <w:tcW w:w="907" w:type="dxa"/>
          </w:tcPr>
          <w:p w:rsidR="00523404" w:rsidRDefault="00523404" w:rsidP="00523404">
            <w:pPr>
              <w:pStyle w:val="-"/>
              <w:ind w:firstLineChars="0" w:firstLine="0"/>
              <w:jc w:val="right"/>
              <w:rPr>
                <w:rFonts w:hint="eastAsia"/>
              </w:rPr>
            </w:pPr>
            <w:r>
              <w:t>0.00%</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过去六个月</w:t>
            </w:r>
          </w:p>
        </w:tc>
        <w:tc>
          <w:tcPr>
            <w:tcW w:w="1315" w:type="dxa"/>
          </w:tcPr>
          <w:p w:rsidR="00523404" w:rsidRDefault="00523404" w:rsidP="00523404">
            <w:pPr>
              <w:pStyle w:val="-"/>
              <w:ind w:firstLineChars="0" w:firstLine="0"/>
              <w:jc w:val="right"/>
              <w:rPr>
                <w:rFonts w:hint="eastAsia"/>
              </w:rPr>
            </w:pPr>
            <w:r>
              <w:t>-2.63%</w:t>
            </w:r>
          </w:p>
        </w:tc>
        <w:tc>
          <w:tcPr>
            <w:tcW w:w="1315" w:type="dxa"/>
          </w:tcPr>
          <w:p w:rsidR="00523404" w:rsidRDefault="00523404" w:rsidP="00523404">
            <w:pPr>
              <w:pStyle w:val="-"/>
              <w:ind w:firstLineChars="0" w:firstLine="0"/>
              <w:jc w:val="right"/>
              <w:rPr>
                <w:rFonts w:hint="eastAsia"/>
              </w:rPr>
            </w:pPr>
            <w:r>
              <w:t>0.21%</w:t>
            </w:r>
          </w:p>
        </w:tc>
        <w:tc>
          <w:tcPr>
            <w:tcW w:w="1315" w:type="dxa"/>
          </w:tcPr>
          <w:p w:rsidR="00523404" w:rsidRDefault="00523404" w:rsidP="00523404">
            <w:pPr>
              <w:pStyle w:val="-"/>
              <w:ind w:firstLineChars="0" w:firstLine="0"/>
              <w:jc w:val="right"/>
              <w:rPr>
                <w:rFonts w:hint="eastAsia"/>
              </w:rPr>
            </w:pPr>
            <w:r>
              <w:t>-3.25%</w:t>
            </w:r>
          </w:p>
        </w:tc>
        <w:tc>
          <w:tcPr>
            <w:tcW w:w="1315" w:type="dxa"/>
          </w:tcPr>
          <w:p w:rsidR="00523404" w:rsidRDefault="00523404" w:rsidP="00523404">
            <w:pPr>
              <w:pStyle w:val="-"/>
              <w:ind w:firstLineChars="0" w:firstLine="0"/>
              <w:jc w:val="right"/>
              <w:rPr>
                <w:rFonts w:hint="eastAsia"/>
              </w:rPr>
            </w:pPr>
            <w:r>
              <w:t>0.20%</w:t>
            </w:r>
          </w:p>
        </w:tc>
        <w:tc>
          <w:tcPr>
            <w:tcW w:w="907" w:type="dxa"/>
          </w:tcPr>
          <w:p w:rsidR="00523404" w:rsidRDefault="00523404" w:rsidP="00523404">
            <w:pPr>
              <w:pStyle w:val="-"/>
              <w:ind w:firstLineChars="0" w:firstLine="0"/>
              <w:jc w:val="right"/>
              <w:rPr>
                <w:rFonts w:hint="eastAsia"/>
              </w:rPr>
            </w:pPr>
            <w:r>
              <w:t>0.62%</w:t>
            </w:r>
          </w:p>
        </w:tc>
        <w:tc>
          <w:tcPr>
            <w:tcW w:w="907" w:type="dxa"/>
          </w:tcPr>
          <w:p w:rsidR="00523404" w:rsidRDefault="00523404" w:rsidP="00523404">
            <w:pPr>
              <w:pStyle w:val="-"/>
              <w:ind w:firstLineChars="0" w:firstLine="0"/>
              <w:jc w:val="right"/>
              <w:rPr>
                <w:rFonts w:hint="eastAsia"/>
              </w:rPr>
            </w:pPr>
            <w:r>
              <w:t>0.01%</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过去一年</w:t>
            </w:r>
          </w:p>
        </w:tc>
        <w:tc>
          <w:tcPr>
            <w:tcW w:w="1315" w:type="dxa"/>
          </w:tcPr>
          <w:p w:rsidR="00523404" w:rsidRDefault="00523404" w:rsidP="00523404">
            <w:pPr>
              <w:pStyle w:val="-"/>
              <w:ind w:firstLineChars="0" w:firstLine="0"/>
              <w:jc w:val="right"/>
              <w:rPr>
                <w:rFonts w:hint="eastAsia"/>
              </w:rPr>
            </w:pPr>
            <w:r>
              <w:t>2.18%</w:t>
            </w:r>
          </w:p>
        </w:tc>
        <w:tc>
          <w:tcPr>
            <w:tcW w:w="1315" w:type="dxa"/>
          </w:tcPr>
          <w:p w:rsidR="00523404" w:rsidRDefault="00523404" w:rsidP="00523404">
            <w:pPr>
              <w:pStyle w:val="-"/>
              <w:ind w:firstLineChars="0" w:firstLine="0"/>
              <w:jc w:val="right"/>
              <w:rPr>
                <w:rFonts w:hint="eastAsia"/>
              </w:rPr>
            </w:pPr>
            <w:r>
              <w:t>0.20%</w:t>
            </w:r>
          </w:p>
        </w:tc>
        <w:tc>
          <w:tcPr>
            <w:tcW w:w="1315" w:type="dxa"/>
          </w:tcPr>
          <w:p w:rsidR="00523404" w:rsidRDefault="00523404" w:rsidP="00523404">
            <w:pPr>
              <w:pStyle w:val="-"/>
              <w:ind w:firstLineChars="0" w:firstLine="0"/>
              <w:jc w:val="right"/>
              <w:rPr>
                <w:rFonts w:hint="eastAsia"/>
              </w:rPr>
            </w:pPr>
            <w:r>
              <w:t>0.32%</w:t>
            </w:r>
          </w:p>
        </w:tc>
        <w:tc>
          <w:tcPr>
            <w:tcW w:w="1315" w:type="dxa"/>
          </w:tcPr>
          <w:p w:rsidR="00523404" w:rsidRDefault="00523404" w:rsidP="00523404">
            <w:pPr>
              <w:pStyle w:val="-"/>
              <w:ind w:firstLineChars="0" w:firstLine="0"/>
              <w:jc w:val="right"/>
              <w:rPr>
                <w:rFonts w:hint="eastAsia"/>
              </w:rPr>
            </w:pPr>
            <w:r>
              <w:t>0.19%</w:t>
            </w:r>
          </w:p>
        </w:tc>
        <w:tc>
          <w:tcPr>
            <w:tcW w:w="907" w:type="dxa"/>
          </w:tcPr>
          <w:p w:rsidR="00523404" w:rsidRDefault="00523404" w:rsidP="00523404">
            <w:pPr>
              <w:pStyle w:val="-"/>
              <w:ind w:firstLineChars="0" w:firstLine="0"/>
              <w:jc w:val="right"/>
              <w:rPr>
                <w:rFonts w:hint="eastAsia"/>
              </w:rPr>
            </w:pPr>
            <w:r>
              <w:t>1.86%</w:t>
            </w:r>
          </w:p>
        </w:tc>
        <w:tc>
          <w:tcPr>
            <w:tcW w:w="907" w:type="dxa"/>
          </w:tcPr>
          <w:p w:rsidR="00523404" w:rsidRDefault="00523404" w:rsidP="00523404">
            <w:pPr>
              <w:pStyle w:val="-"/>
              <w:ind w:firstLineChars="0" w:firstLine="0"/>
              <w:jc w:val="right"/>
              <w:rPr>
                <w:rFonts w:hint="eastAsia"/>
              </w:rPr>
            </w:pPr>
            <w:r>
              <w:t>0.01%</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过去三年</w:t>
            </w:r>
          </w:p>
        </w:tc>
        <w:tc>
          <w:tcPr>
            <w:tcW w:w="1315" w:type="dxa"/>
          </w:tcPr>
          <w:p w:rsidR="00523404" w:rsidRDefault="00523404" w:rsidP="00523404">
            <w:pPr>
              <w:pStyle w:val="-"/>
              <w:ind w:firstLineChars="0" w:firstLine="0"/>
              <w:jc w:val="right"/>
              <w:rPr>
                <w:rFonts w:hint="eastAsia"/>
              </w:rPr>
            </w:pPr>
            <w:r>
              <w:t>9.93%</w:t>
            </w:r>
          </w:p>
        </w:tc>
        <w:tc>
          <w:tcPr>
            <w:tcW w:w="1315" w:type="dxa"/>
          </w:tcPr>
          <w:p w:rsidR="00523404" w:rsidRDefault="00523404" w:rsidP="00523404">
            <w:pPr>
              <w:pStyle w:val="-"/>
              <w:ind w:firstLineChars="0" w:firstLine="0"/>
              <w:jc w:val="right"/>
              <w:rPr>
                <w:rFonts w:hint="eastAsia"/>
              </w:rPr>
            </w:pPr>
            <w:r>
              <w:t>0.16%</w:t>
            </w:r>
          </w:p>
        </w:tc>
        <w:tc>
          <w:tcPr>
            <w:tcW w:w="1315" w:type="dxa"/>
          </w:tcPr>
          <w:p w:rsidR="00523404" w:rsidRDefault="00523404" w:rsidP="00523404">
            <w:pPr>
              <w:pStyle w:val="-"/>
              <w:ind w:firstLineChars="0" w:firstLine="0"/>
              <w:jc w:val="right"/>
              <w:rPr>
                <w:rFonts w:hint="eastAsia"/>
              </w:rPr>
            </w:pPr>
            <w:r>
              <w:t>4.66%</w:t>
            </w:r>
          </w:p>
        </w:tc>
        <w:tc>
          <w:tcPr>
            <w:tcW w:w="1315" w:type="dxa"/>
          </w:tcPr>
          <w:p w:rsidR="00523404" w:rsidRDefault="00523404" w:rsidP="00523404">
            <w:pPr>
              <w:pStyle w:val="-"/>
              <w:ind w:firstLineChars="0" w:firstLine="0"/>
              <w:jc w:val="right"/>
              <w:rPr>
                <w:rFonts w:hint="eastAsia"/>
              </w:rPr>
            </w:pPr>
            <w:r>
              <w:t>0.15%</w:t>
            </w:r>
          </w:p>
        </w:tc>
        <w:tc>
          <w:tcPr>
            <w:tcW w:w="907" w:type="dxa"/>
          </w:tcPr>
          <w:p w:rsidR="00523404" w:rsidRDefault="00523404" w:rsidP="00523404">
            <w:pPr>
              <w:pStyle w:val="-"/>
              <w:ind w:firstLineChars="0" w:firstLine="0"/>
              <w:jc w:val="right"/>
              <w:rPr>
                <w:rFonts w:hint="eastAsia"/>
              </w:rPr>
            </w:pPr>
            <w:r>
              <w:t>5.27%</w:t>
            </w:r>
          </w:p>
        </w:tc>
        <w:tc>
          <w:tcPr>
            <w:tcW w:w="907" w:type="dxa"/>
          </w:tcPr>
          <w:p w:rsidR="00523404" w:rsidRDefault="00523404" w:rsidP="00523404">
            <w:pPr>
              <w:pStyle w:val="-"/>
              <w:ind w:firstLineChars="0" w:firstLine="0"/>
              <w:jc w:val="right"/>
              <w:rPr>
                <w:rFonts w:hint="eastAsia"/>
              </w:rPr>
            </w:pPr>
            <w:r>
              <w:t>0.01%</w:t>
            </w:r>
          </w:p>
        </w:tc>
      </w:tr>
      <w:tr w:rsidR="00523404" w:rsidTr="00523404">
        <w:tc>
          <w:tcPr>
            <w:tcW w:w="1429" w:type="dxa"/>
          </w:tcPr>
          <w:p w:rsidR="00523404" w:rsidRDefault="00523404" w:rsidP="00523404">
            <w:pPr>
              <w:pStyle w:val="-"/>
              <w:ind w:firstLineChars="0" w:firstLine="0"/>
              <w:jc w:val="left"/>
              <w:rPr>
                <w:rFonts w:hint="eastAsia"/>
              </w:rPr>
            </w:pPr>
            <w:r>
              <w:rPr>
                <w:rFonts w:hint="eastAsia"/>
              </w:rPr>
              <w:t>自基金合同生效起至今</w:t>
            </w:r>
          </w:p>
        </w:tc>
        <w:tc>
          <w:tcPr>
            <w:tcW w:w="1315" w:type="dxa"/>
          </w:tcPr>
          <w:p w:rsidR="00523404" w:rsidRDefault="00523404" w:rsidP="00523404">
            <w:pPr>
              <w:pStyle w:val="-"/>
              <w:ind w:firstLineChars="0" w:firstLine="0"/>
              <w:jc w:val="right"/>
              <w:rPr>
                <w:rFonts w:hint="eastAsia"/>
              </w:rPr>
            </w:pPr>
            <w:r>
              <w:t>6.52%</w:t>
            </w:r>
          </w:p>
        </w:tc>
        <w:tc>
          <w:tcPr>
            <w:tcW w:w="1315" w:type="dxa"/>
          </w:tcPr>
          <w:p w:rsidR="00523404" w:rsidRDefault="00523404" w:rsidP="00523404">
            <w:pPr>
              <w:pStyle w:val="-"/>
              <w:ind w:firstLineChars="0" w:firstLine="0"/>
              <w:jc w:val="right"/>
              <w:rPr>
                <w:rFonts w:hint="eastAsia"/>
              </w:rPr>
            </w:pPr>
            <w:r>
              <w:t>0.16%</w:t>
            </w:r>
          </w:p>
        </w:tc>
        <w:tc>
          <w:tcPr>
            <w:tcW w:w="1315" w:type="dxa"/>
          </w:tcPr>
          <w:p w:rsidR="00523404" w:rsidRDefault="00523404" w:rsidP="00523404">
            <w:pPr>
              <w:pStyle w:val="-"/>
              <w:ind w:firstLineChars="0" w:firstLine="0"/>
              <w:jc w:val="right"/>
              <w:rPr>
                <w:rFonts w:hint="eastAsia"/>
              </w:rPr>
            </w:pPr>
            <w:r>
              <w:t>-1.50%</w:t>
            </w:r>
          </w:p>
        </w:tc>
        <w:tc>
          <w:tcPr>
            <w:tcW w:w="1315" w:type="dxa"/>
          </w:tcPr>
          <w:p w:rsidR="00523404" w:rsidRDefault="00523404" w:rsidP="00523404">
            <w:pPr>
              <w:pStyle w:val="-"/>
              <w:ind w:firstLineChars="0" w:firstLine="0"/>
              <w:jc w:val="right"/>
              <w:rPr>
                <w:rFonts w:hint="eastAsia"/>
              </w:rPr>
            </w:pPr>
            <w:r>
              <w:t>0.16%</w:t>
            </w:r>
          </w:p>
        </w:tc>
        <w:tc>
          <w:tcPr>
            <w:tcW w:w="907" w:type="dxa"/>
          </w:tcPr>
          <w:p w:rsidR="00523404" w:rsidRDefault="00523404" w:rsidP="00523404">
            <w:pPr>
              <w:pStyle w:val="-"/>
              <w:ind w:firstLineChars="0" w:firstLine="0"/>
              <w:jc w:val="right"/>
              <w:rPr>
                <w:rFonts w:hint="eastAsia"/>
              </w:rPr>
            </w:pPr>
            <w:r>
              <w:t>8.02%</w:t>
            </w:r>
          </w:p>
        </w:tc>
        <w:tc>
          <w:tcPr>
            <w:tcW w:w="907" w:type="dxa"/>
          </w:tcPr>
          <w:p w:rsidR="00523404" w:rsidRDefault="00523404" w:rsidP="00523404">
            <w:pPr>
              <w:pStyle w:val="-"/>
              <w:ind w:firstLineChars="0" w:firstLine="0"/>
              <w:jc w:val="right"/>
              <w:rPr>
                <w:rFonts w:hint="eastAsia"/>
              </w:rPr>
            </w:pPr>
            <w:r>
              <w:t>0.00%</w:t>
            </w:r>
          </w:p>
        </w:tc>
      </w:tr>
    </w:tbl>
    <w:p w:rsidR="00523404" w:rsidRDefault="00523404" w:rsidP="00523404">
      <w:pPr>
        <w:pStyle w:val="-3"/>
        <w:spacing w:before="156" w:after="156"/>
        <w:rPr>
          <w:rFonts w:hint="eastAsia"/>
        </w:rPr>
      </w:pPr>
      <w:r>
        <w:rPr>
          <w:rFonts w:hint="eastAsia"/>
        </w:rPr>
        <w:t>自基金转型以来基金份额累计净值增长率变动及其与同期业绩比较基准收益率变动的比较</w:t>
      </w:r>
    </w:p>
    <w:p w:rsidR="00523404" w:rsidRDefault="00523404" w:rsidP="00523404">
      <w:pPr>
        <w:rPr>
          <w:rFonts w:hint="eastAsia"/>
        </w:rPr>
      </w:pPr>
      <w:r>
        <w:rPr>
          <w:rFonts w:hint="eastAsia"/>
          <w:noProof/>
        </w:rPr>
        <w:lastRenderedPageBreak/>
        <w:drawing>
          <wp:inline distT="0" distB="0" distL="0" distR="0">
            <wp:extent cx="5274310" cy="419989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99890"/>
                    </a:xfrm>
                    <a:prstGeom prst="rect">
                      <a:avLst/>
                    </a:prstGeom>
                  </pic:spPr>
                </pic:pic>
              </a:graphicData>
            </a:graphic>
          </wp:inline>
        </w:drawing>
      </w:r>
    </w:p>
    <w:p w:rsidR="00523404" w:rsidRDefault="00523404" w:rsidP="00523404">
      <w:pPr>
        <w:rPr>
          <w:rFonts w:hint="eastAsia"/>
        </w:rPr>
      </w:pPr>
      <w:r>
        <w:rPr>
          <w:rFonts w:hint="eastAsia"/>
          <w:noProof/>
        </w:rPr>
        <w:drawing>
          <wp:inline distT="0" distB="0" distL="0" distR="0">
            <wp:extent cx="5274310" cy="419989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9890"/>
                    </a:xfrm>
                    <a:prstGeom prst="rect">
                      <a:avLst/>
                    </a:prstGeom>
                  </pic:spPr>
                </pic:pic>
              </a:graphicData>
            </a:graphic>
          </wp:inline>
        </w:drawing>
      </w:r>
    </w:p>
    <w:p w:rsidR="00523404" w:rsidRDefault="00523404" w:rsidP="00523404">
      <w:pPr>
        <w:pStyle w:val="-1"/>
        <w:ind w:left="281" w:hanging="281"/>
        <w:rPr>
          <w:rFonts w:hint="eastAsia"/>
        </w:rPr>
      </w:pPr>
      <w:r>
        <w:rPr>
          <w:rFonts w:hint="eastAsia"/>
        </w:rPr>
        <w:lastRenderedPageBreak/>
        <w:t>管理人报告</w:t>
      </w:r>
    </w:p>
    <w:p w:rsidR="00523404" w:rsidRDefault="00523404" w:rsidP="0052340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23404" w:rsidTr="009568D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23404" w:rsidRDefault="00523404" w:rsidP="00523404">
            <w:pPr>
              <w:jc w:val="center"/>
              <w:rPr>
                <w:rFonts w:hint="eastAsia"/>
              </w:rPr>
            </w:pPr>
            <w:r>
              <w:rPr>
                <w:rFonts w:hint="eastAsia"/>
              </w:rPr>
              <w:t>姓名</w:t>
            </w:r>
          </w:p>
        </w:tc>
        <w:tc>
          <w:tcPr>
            <w:tcW w:w="851" w:type="dxa"/>
            <w:vMerge w:val="restart"/>
          </w:tcPr>
          <w:p w:rsidR="00523404" w:rsidRDefault="00523404" w:rsidP="00523404">
            <w:pPr>
              <w:jc w:val="center"/>
              <w:rPr>
                <w:rFonts w:hint="eastAsia"/>
              </w:rPr>
            </w:pPr>
            <w:r>
              <w:rPr>
                <w:rFonts w:hint="eastAsia"/>
              </w:rPr>
              <w:t>职务</w:t>
            </w:r>
          </w:p>
        </w:tc>
        <w:tc>
          <w:tcPr>
            <w:tcW w:w="2234" w:type="dxa"/>
            <w:gridSpan w:val="2"/>
            <w:tcBorders>
              <w:bottom w:val="single" w:sz="4" w:space="0" w:color="auto"/>
            </w:tcBorders>
          </w:tcPr>
          <w:p w:rsidR="00523404" w:rsidRDefault="00523404" w:rsidP="00523404">
            <w:pPr>
              <w:jc w:val="center"/>
              <w:rPr>
                <w:rFonts w:hint="eastAsia"/>
              </w:rPr>
            </w:pPr>
            <w:r>
              <w:rPr>
                <w:rFonts w:hint="eastAsia"/>
              </w:rPr>
              <w:t>任本基金的基金经理期限</w:t>
            </w:r>
          </w:p>
        </w:tc>
        <w:tc>
          <w:tcPr>
            <w:tcW w:w="703" w:type="dxa"/>
            <w:vMerge w:val="restart"/>
          </w:tcPr>
          <w:p w:rsidR="00523404" w:rsidRDefault="00523404" w:rsidP="00523404">
            <w:pPr>
              <w:jc w:val="center"/>
              <w:rPr>
                <w:rFonts w:hint="eastAsia"/>
              </w:rPr>
            </w:pPr>
            <w:r>
              <w:rPr>
                <w:rFonts w:hint="eastAsia"/>
              </w:rPr>
              <w:t>证券从业年限</w:t>
            </w:r>
          </w:p>
        </w:tc>
        <w:tc>
          <w:tcPr>
            <w:tcW w:w="3856" w:type="dxa"/>
            <w:vMerge w:val="restart"/>
          </w:tcPr>
          <w:p w:rsidR="00523404" w:rsidRDefault="00523404" w:rsidP="00523404">
            <w:pPr>
              <w:jc w:val="center"/>
              <w:rPr>
                <w:rFonts w:hint="eastAsia"/>
              </w:rPr>
            </w:pPr>
            <w:r>
              <w:rPr>
                <w:rFonts w:hint="eastAsia"/>
              </w:rPr>
              <w:t>说明</w:t>
            </w:r>
          </w:p>
        </w:tc>
      </w:tr>
      <w:tr w:rsidR="00523404" w:rsidTr="00523404">
        <w:tc>
          <w:tcPr>
            <w:tcW w:w="862" w:type="dxa"/>
            <w:vMerge/>
          </w:tcPr>
          <w:p w:rsidR="00523404" w:rsidRDefault="00523404" w:rsidP="00523404">
            <w:pPr>
              <w:jc w:val="left"/>
              <w:rPr>
                <w:rFonts w:hint="eastAsia"/>
              </w:rPr>
            </w:pPr>
          </w:p>
        </w:tc>
        <w:tc>
          <w:tcPr>
            <w:tcW w:w="851" w:type="dxa"/>
            <w:vMerge/>
          </w:tcPr>
          <w:p w:rsidR="00523404" w:rsidRDefault="00523404" w:rsidP="00523404">
            <w:pPr>
              <w:jc w:val="left"/>
              <w:rPr>
                <w:rFonts w:hint="eastAsia"/>
              </w:rPr>
            </w:pPr>
          </w:p>
        </w:tc>
        <w:tc>
          <w:tcPr>
            <w:tcW w:w="1117" w:type="dxa"/>
            <w:shd w:val="clear" w:color="auto" w:fill="BFBFBF"/>
          </w:tcPr>
          <w:p w:rsidR="00523404" w:rsidRDefault="00523404" w:rsidP="00523404">
            <w:pPr>
              <w:jc w:val="center"/>
              <w:rPr>
                <w:rFonts w:hint="eastAsia"/>
              </w:rPr>
            </w:pPr>
            <w:r>
              <w:rPr>
                <w:rFonts w:hint="eastAsia"/>
              </w:rPr>
              <w:t>任职日期</w:t>
            </w:r>
          </w:p>
        </w:tc>
        <w:tc>
          <w:tcPr>
            <w:tcW w:w="1117" w:type="dxa"/>
            <w:shd w:val="clear" w:color="auto" w:fill="BFBFBF"/>
          </w:tcPr>
          <w:p w:rsidR="00523404" w:rsidRDefault="00523404" w:rsidP="00523404">
            <w:pPr>
              <w:jc w:val="center"/>
              <w:rPr>
                <w:rFonts w:hint="eastAsia"/>
              </w:rPr>
            </w:pPr>
            <w:r>
              <w:rPr>
                <w:rFonts w:hint="eastAsia"/>
              </w:rPr>
              <w:t>离任日期</w:t>
            </w:r>
          </w:p>
        </w:tc>
        <w:tc>
          <w:tcPr>
            <w:tcW w:w="703" w:type="dxa"/>
            <w:vMerge/>
          </w:tcPr>
          <w:p w:rsidR="00523404" w:rsidRDefault="00523404" w:rsidP="00523404">
            <w:pPr>
              <w:jc w:val="left"/>
              <w:rPr>
                <w:rFonts w:hint="eastAsia"/>
              </w:rPr>
            </w:pPr>
          </w:p>
        </w:tc>
        <w:tc>
          <w:tcPr>
            <w:tcW w:w="3856" w:type="dxa"/>
            <w:vMerge/>
          </w:tcPr>
          <w:p w:rsidR="00523404" w:rsidRDefault="00523404" w:rsidP="00523404">
            <w:pPr>
              <w:jc w:val="left"/>
              <w:rPr>
                <w:rFonts w:hint="eastAsia"/>
              </w:rPr>
            </w:pPr>
          </w:p>
        </w:tc>
      </w:tr>
      <w:tr w:rsidR="00523404" w:rsidTr="00523404">
        <w:tc>
          <w:tcPr>
            <w:tcW w:w="862" w:type="dxa"/>
          </w:tcPr>
          <w:p w:rsidR="00523404" w:rsidRDefault="00523404" w:rsidP="00523404">
            <w:pPr>
              <w:jc w:val="left"/>
              <w:rPr>
                <w:rFonts w:hint="eastAsia"/>
              </w:rPr>
            </w:pPr>
            <w:r>
              <w:rPr>
                <w:rFonts w:hint="eastAsia"/>
              </w:rPr>
              <w:t>董浩</w:t>
            </w:r>
          </w:p>
        </w:tc>
        <w:tc>
          <w:tcPr>
            <w:tcW w:w="851" w:type="dxa"/>
          </w:tcPr>
          <w:p w:rsidR="00523404" w:rsidRDefault="00523404" w:rsidP="00523404">
            <w:pPr>
              <w:jc w:val="left"/>
              <w:rPr>
                <w:rFonts w:hint="eastAsia"/>
              </w:rPr>
            </w:pPr>
            <w:r>
              <w:rPr>
                <w:rFonts w:hint="eastAsia"/>
              </w:rPr>
              <w:t>本基金基金经理</w:t>
            </w:r>
          </w:p>
        </w:tc>
        <w:tc>
          <w:tcPr>
            <w:tcW w:w="1117" w:type="dxa"/>
          </w:tcPr>
          <w:p w:rsidR="00523404" w:rsidRDefault="00523404" w:rsidP="00523404">
            <w:pPr>
              <w:jc w:val="left"/>
              <w:rPr>
                <w:rFonts w:hint="eastAsia"/>
              </w:rPr>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c>
          <w:tcPr>
            <w:tcW w:w="1117" w:type="dxa"/>
          </w:tcPr>
          <w:p w:rsidR="00523404" w:rsidRDefault="00523404" w:rsidP="00523404">
            <w:pPr>
              <w:jc w:val="right"/>
              <w:rPr>
                <w:rFonts w:hint="eastAsia"/>
              </w:rPr>
            </w:pPr>
            <w:r>
              <w:t>-</w:t>
            </w:r>
          </w:p>
        </w:tc>
        <w:tc>
          <w:tcPr>
            <w:tcW w:w="703" w:type="dxa"/>
          </w:tcPr>
          <w:p w:rsidR="00523404" w:rsidRDefault="00523404" w:rsidP="00523404">
            <w:pPr>
              <w:jc w:val="left"/>
              <w:rPr>
                <w:rFonts w:hint="eastAsia"/>
              </w:rPr>
            </w:pPr>
            <w:r>
              <w:rPr>
                <w:rFonts w:hint="eastAsia"/>
              </w:rPr>
              <w:t>10</w:t>
            </w:r>
            <w:r>
              <w:rPr>
                <w:rFonts w:hint="eastAsia"/>
              </w:rPr>
              <w:t>年</w:t>
            </w:r>
          </w:p>
        </w:tc>
        <w:tc>
          <w:tcPr>
            <w:tcW w:w="3856" w:type="dxa"/>
          </w:tcPr>
          <w:p w:rsidR="00523404" w:rsidRDefault="00523404" w:rsidP="00523404">
            <w:pPr>
              <w:jc w:val="left"/>
              <w:rPr>
                <w:rFonts w:hint="eastAsia"/>
              </w:rPr>
            </w:pPr>
            <w:r>
              <w:rPr>
                <w:rFonts w:hint="eastAsia"/>
              </w:rPr>
              <w:t>南开大学金融学硕士，具有基金从业资格。</w:t>
            </w:r>
            <w:r>
              <w:rPr>
                <w:rFonts w:hint="eastAsia"/>
              </w:rPr>
              <w:t>2010</w:t>
            </w:r>
            <w:r>
              <w:rPr>
                <w:rFonts w:hint="eastAsia"/>
              </w:rPr>
              <w:t>年</w:t>
            </w:r>
            <w:r>
              <w:rPr>
                <w:rFonts w:hint="eastAsia"/>
              </w:rPr>
              <w:t>7</w:t>
            </w:r>
            <w:r>
              <w:rPr>
                <w:rFonts w:hint="eastAsia"/>
              </w:rPr>
              <w:t>月加入南方基金，历任交易管理部债券交易员、固定收益部货币理财类研究员；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9</w:t>
            </w:r>
            <w:r>
              <w:rPr>
                <w:rFonts w:hint="eastAsia"/>
              </w:rPr>
              <w:t>月</w:t>
            </w:r>
            <w:r>
              <w:rPr>
                <w:rFonts w:hint="eastAsia"/>
              </w:rPr>
              <w:t>11</w:t>
            </w:r>
            <w:r>
              <w:rPr>
                <w:rFonts w:hint="eastAsia"/>
              </w:rPr>
              <w:t>日，任南方现金通基金经理助理；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2016</w:t>
            </w:r>
            <w:r>
              <w:rPr>
                <w:rFonts w:hint="eastAsia"/>
              </w:rPr>
              <w:t>年</w:t>
            </w:r>
            <w:r>
              <w:rPr>
                <w:rFonts w:hint="eastAsia"/>
              </w:rPr>
              <w:t>8</w:t>
            </w:r>
            <w:r>
              <w:rPr>
                <w:rFonts w:hint="eastAsia"/>
              </w:rPr>
              <w:t>月</w:t>
            </w:r>
            <w:r>
              <w:rPr>
                <w:rFonts w:hint="eastAsia"/>
              </w:rPr>
              <w:t>17</w:t>
            </w:r>
            <w:r>
              <w:rPr>
                <w:rFonts w:hint="eastAsia"/>
              </w:rPr>
              <w:t>日，任南方</w:t>
            </w:r>
            <w:r>
              <w:rPr>
                <w:rFonts w:hint="eastAsia"/>
              </w:rPr>
              <w:t>50</w:t>
            </w:r>
            <w:r>
              <w:rPr>
                <w:rFonts w:hint="eastAsia"/>
              </w:rPr>
              <w:t>债基金经理；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7</w:t>
            </w:r>
            <w:r>
              <w:rPr>
                <w:rFonts w:hint="eastAsia"/>
              </w:rPr>
              <w:t>月</w:t>
            </w:r>
            <w:r>
              <w:rPr>
                <w:rFonts w:hint="eastAsia"/>
              </w:rPr>
              <w:t>4</w:t>
            </w:r>
            <w:r>
              <w:rPr>
                <w:rFonts w:hint="eastAsia"/>
              </w:rPr>
              <w:t>日，任南方中票基金经理；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日，任南方天天宝基金经理；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w:t>
            </w:r>
            <w:r>
              <w:rPr>
                <w:rFonts w:hint="eastAsia"/>
              </w:rPr>
              <w:t>2020</w:t>
            </w:r>
            <w:r>
              <w:rPr>
                <w:rFonts w:hint="eastAsia"/>
              </w:rPr>
              <w:t>年</w:t>
            </w:r>
            <w:r>
              <w:rPr>
                <w:rFonts w:hint="eastAsia"/>
              </w:rPr>
              <w:t>5</w:t>
            </w:r>
            <w:r>
              <w:rPr>
                <w:rFonts w:hint="eastAsia"/>
              </w:rPr>
              <w:t>月</w:t>
            </w:r>
            <w:r>
              <w:rPr>
                <w:rFonts w:hint="eastAsia"/>
              </w:rPr>
              <w:t>22</w:t>
            </w:r>
            <w:r>
              <w:rPr>
                <w:rFonts w:hint="eastAsia"/>
              </w:rPr>
              <w:t>日，任南方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w:t>
            </w:r>
            <w:r>
              <w:rPr>
                <w:rFonts w:hint="eastAsia"/>
              </w:rPr>
              <w:t>2020</w:t>
            </w:r>
            <w:r>
              <w:rPr>
                <w:rFonts w:hint="eastAsia"/>
              </w:rPr>
              <w:t>年</w:t>
            </w:r>
            <w:r>
              <w:rPr>
                <w:rFonts w:hint="eastAsia"/>
              </w:rPr>
              <w:t>5</w:t>
            </w:r>
            <w:r>
              <w:rPr>
                <w:rFonts w:hint="eastAsia"/>
              </w:rPr>
              <w:t>月</w:t>
            </w:r>
            <w:r>
              <w:rPr>
                <w:rFonts w:hint="eastAsia"/>
              </w:rPr>
              <w:t>22</w:t>
            </w:r>
            <w:r>
              <w:rPr>
                <w:rFonts w:hint="eastAsia"/>
              </w:rPr>
              <w:t>日，任南方</w:t>
            </w:r>
            <w:r>
              <w:rPr>
                <w:rFonts w:hint="eastAsia"/>
              </w:rPr>
              <w:t>7-10</w:t>
            </w:r>
            <w:r>
              <w:rPr>
                <w:rFonts w:hint="eastAsia"/>
              </w:rPr>
              <w:t>年国开债基金经理；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日至今，任南方现金通基金经理；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日至今，任南方日添益货币基金经理；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日至今，任南方</w:t>
            </w:r>
            <w:r>
              <w:rPr>
                <w:rFonts w:hint="eastAsia"/>
              </w:rPr>
              <w:t>10</w:t>
            </w:r>
            <w:r>
              <w:rPr>
                <w:rFonts w:hint="eastAsia"/>
              </w:rPr>
              <w:t>年国债基金经理；</w:t>
            </w:r>
            <w:r>
              <w:rPr>
                <w:rFonts w:hint="eastAsia"/>
              </w:rPr>
              <w:t>2016</w:t>
            </w:r>
            <w:r>
              <w:rPr>
                <w:rFonts w:hint="eastAsia"/>
              </w:rPr>
              <w:t>年</w:t>
            </w:r>
            <w:r>
              <w:rPr>
                <w:rFonts w:hint="eastAsia"/>
              </w:rPr>
              <w:t>11</w:t>
            </w:r>
            <w:r>
              <w:rPr>
                <w:rFonts w:hint="eastAsia"/>
              </w:rPr>
              <w:t>月</w:t>
            </w:r>
            <w:r>
              <w:rPr>
                <w:rFonts w:hint="eastAsia"/>
              </w:rPr>
              <w:t>17</w:t>
            </w:r>
            <w:r>
              <w:rPr>
                <w:rFonts w:hint="eastAsia"/>
              </w:rPr>
              <w:t>日至今，任南方理财</w:t>
            </w:r>
            <w:r>
              <w:rPr>
                <w:rFonts w:hint="eastAsia"/>
              </w:rPr>
              <w:t>60</w:t>
            </w:r>
            <w:r>
              <w:rPr>
                <w:rFonts w:hint="eastAsia"/>
              </w:rPr>
              <w:t>天基金经理；</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w:t>
            </w:r>
            <w:r>
              <w:rPr>
                <w:rFonts w:hint="eastAsia"/>
              </w:rPr>
              <w:t>1-3</w:t>
            </w:r>
            <w:r>
              <w:rPr>
                <w:rFonts w:hint="eastAsia"/>
              </w:rPr>
              <w:t>年国开债基金经理；</w:t>
            </w:r>
            <w:r>
              <w:rPr>
                <w:rFonts w:hint="eastAsia"/>
              </w:rPr>
              <w:t>2019</w:t>
            </w:r>
            <w:r>
              <w:rPr>
                <w:rFonts w:hint="eastAsia"/>
              </w:rPr>
              <w:t>年</w:t>
            </w:r>
            <w:r>
              <w:rPr>
                <w:rFonts w:hint="eastAsia"/>
              </w:rPr>
              <w:t>5</w:t>
            </w:r>
            <w:r>
              <w:rPr>
                <w:rFonts w:hint="eastAsia"/>
              </w:rPr>
              <w:t>月</w:t>
            </w:r>
            <w:r>
              <w:rPr>
                <w:rFonts w:hint="eastAsia"/>
              </w:rPr>
              <w:t>24</w:t>
            </w:r>
            <w:r>
              <w:rPr>
                <w:rFonts w:hint="eastAsia"/>
              </w:rPr>
              <w:t>日至今，任南方收益宝基金经理；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w:t>
            </w:r>
            <w:r>
              <w:rPr>
                <w:rFonts w:hint="eastAsia"/>
              </w:rPr>
              <w:t>0-5</w:t>
            </w:r>
            <w:r>
              <w:rPr>
                <w:rFonts w:hint="eastAsia"/>
              </w:rPr>
              <w:t>年江苏城投债基金经理；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w:t>
            </w:r>
            <w:r>
              <w:rPr>
                <w:rFonts w:hint="eastAsia"/>
              </w:rPr>
              <w:t>1-5</w:t>
            </w:r>
            <w:r>
              <w:rPr>
                <w:rFonts w:hint="eastAsia"/>
              </w:rPr>
              <w:t>年国开债基金经理。</w:t>
            </w:r>
          </w:p>
        </w:tc>
      </w:tr>
    </w:tbl>
    <w:p w:rsidR="00523404" w:rsidRDefault="00523404" w:rsidP="00523404">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523404" w:rsidRDefault="00523404" w:rsidP="00523404">
      <w:pPr>
        <w:pStyle w:val="-"/>
        <w:ind w:firstLine="420"/>
        <w:rPr>
          <w:rFonts w:hint="eastAsia"/>
        </w:rPr>
      </w:pPr>
      <w:r>
        <w:rPr>
          <w:rFonts w:hint="eastAsia"/>
        </w:rPr>
        <w:t>2、证券从业年限计算标准遵从行业协会《证券业从业人员资格管理办法》中关于证券从业人员范围的相关规定。</w:t>
      </w:r>
    </w:p>
    <w:p w:rsidR="00523404" w:rsidRDefault="00523404" w:rsidP="00523404">
      <w:pPr>
        <w:pStyle w:val="-3"/>
        <w:spacing w:before="156" w:after="156"/>
        <w:rPr>
          <w:rFonts w:hint="eastAsia"/>
        </w:rPr>
      </w:pPr>
      <w:r>
        <w:rPr>
          <w:rFonts w:hint="eastAsia"/>
        </w:rPr>
        <w:t>期末兼任私募资产管理计划投资经理的基金经理同时管理的产品情况</w:t>
      </w:r>
    </w:p>
    <w:p w:rsidR="00523404" w:rsidRDefault="00523404" w:rsidP="00523404">
      <w:pPr>
        <w:pStyle w:val="-"/>
        <w:ind w:firstLine="420"/>
        <w:rPr>
          <w:rFonts w:hint="eastAsia"/>
        </w:rPr>
      </w:pPr>
      <w:r>
        <w:rPr>
          <w:rFonts w:hint="eastAsia"/>
        </w:rPr>
        <w:t>本期末本基金基金经理无兼任私募资产管理计划投资经理的情况。</w:t>
      </w:r>
    </w:p>
    <w:p w:rsidR="00523404" w:rsidRDefault="00523404" w:rsidP="00523404">
      <w:pPr>
        <w:pStyle w:val="-2"/>
        <w:spacing w:before="312"/>
        <w:rPr>
          <w:rFonts w:hint="eastAsia"/>
        </w:rPr>
      </w:pPr>
      <w:r>
        <w:rPr>
          <w:rFonts w:hint="eastAsia"/>
        </w:rPr>
        <w:t>管理人对报告期内本基金运作遵规守信情况的说明</w:t>
      </w:r>
    </w:p>
    <w:p w:rsidR="00523404" w:rsidRDefault="00523404" w:rsidP="00523404">
      <w:pPr>
        <w:pStyle w:val="-"/>
        <w:ind w:firstLine="420"/>
        <w:rPr>
          <w:rFonts w:hint="eastAsia"/>
        </w:rPr>
      </w:pPr>
      <w:r>
        <w:rPr>
          <w:rFonts w:hint="eastAsia"/>
        </w:rPr>
        <w:lastRenderedPageBreak/>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23404" w:rsidRDefault="00523404" w:rsidP="00523404">
      <w:pPr>
        <w:pStyle w:val="-2"/>
        <w:spacing w:before="312"/>
        <w:rPr>
          <w:rFonts w:hint="eastAsia"/>
        </w:rPr>
      </w:pPr>
      <w:r>
        <w:rPr>
          <w:rFonts w:hint="eastAsia"/>
        </w:rPr>
        <w:t>公平交易专项说明</w:t>
      </w:r>
    </w:p>
    <w:p w:rsidR="00523404" w:rsidRDefault="00523404" w:rsidP="00523404">
      <w:pPr>
        <w:pStyle w:val="-3"/>
        <w:spacing w:before="156" w:after="156"/>
        <w:rPr>
          <w:rFonts w:hint="eastAsia"/>
        </w:rPr>
      </w:pPr>
      <w:r>
        <w:rPr>
          <w:rFonts w:hint="eastAsia"/>
        </w:rPr>
        <w:t>公平交易制度的执行情况</w:t>
      </w:r>
    </w:p>
    <w:p w:rsidR="00523404" w:rsidRDefault="00523404" w:rsidP="0052340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23404" w:rsidRDefault="00523404" w:rsidP="00523404">
      <w:pPr>
        <w:pStyle w:val="-3"/>
        <w:spacing w:before="156" w:after="156"/>
        <w:rPr>
          <w:rFonts w:hint="eastAsia"/>
        </w:rPr>
      </w:pPr>
      <w:r>
        <w:rPr>
          <w:rFonts w:hint="eastAsia"/>
        </w:rPr>
        <w:t>异常交易行为的专项说明</w:t>
      </w:r>
    </w:p>
    <w:p w:rsidR="00523404" w:rsidRDefault="00523404" w:rsidP="0052340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23404" w:rsidRDefault="00523404" w:rsidP="00523404">
      <w:pPr>
        <w:pStyle w:val="-2"/>
        <w:spacing w:before="312"/>
        <w:rPr>
          <w:rFonts w:hint="eastAsia"/>
        </w:rPr>
      </w:pPr>
      <w:r>
        <w:rPr>
          <w:rFonts w:hint="eastAsia"/>
        </w:rPr>
        <w:t>报告期内基金投资策略和运作分析</w:t>
      </w:r>
    </w:p>
    <w:p w:rsidR="00523404" w:rsidRDefault="00523404" w:rsidP="00523404">
      <w:pPr>
        <w:pStyle w:val="-"/>
        <w:ind w:firstLine="420"/>
        <w:rPr>
          <w:rFonts w:hint="eastAsia"/>
        </w:rPr>
      </w:pPr>
      <w:r>
        <w:rPr>
          <w:rFonts w:hint="eastAsia"/>
        </w:rPr>
        <w:t>三季度经济继续修复。1-8月工业增加值同比增长0.4%，较二季度有显著修复；固定资产投资累计同比下滑0.3%；社会消费品零售总额累计同比下滑8.6%，消费恢复相对缓慢。1-8月CPI平均增长3.5%，基数效应下，CPI依然趋于回落；PPI平均下滑2.0%，随着供需恢复，工业品价格见底，PPI逐步修复。8月末M2同比增长10.4%，结构上以中长期信贷和政府债券为主。</w:t>
      </w:r>
    </w:p>
    <w:p w:rsidR="00523404" w:rsidRDefault="00523404" w:rsidP="00523404">
      <w:pPr>
        <w:pStyle w:val="-"/>
        <w:ind w:firstLine="420"/>
        <w:rPr>
          <w:rFonts w:hint="eastAsia"/>
        </w:rPr>
      </w:pPr>
      <w:r>
        <w:rPr>
          <w:rFonts w:hint="eastAsia"/>
        </w:rPr>
        <w:t>美联储三季度维持利率和购债计划不变，大选之前料将进入静默期。欧央行三季度同样维持各项操作不变。国内央行三季度未进行降准降息，货币政策转向中性。三季度美元指数下跌3.63%，人民币对美元汇率中间价升值2694个基点。全季度来看，银行间隔夜、7天回购加权利率均值为1.87%、2.33%，分别较上季度上行49BP和57BP。</w:t>
      </w:r>
    </w:p>
    <w:p w:rsidR="00523404" w:rsidRDefault="00523404" w:rsidP="00523404">
      <w:pPr>
        <w:pStyle w:val="-"/>
        <w:ind w:firstLine="420"/>
        <w:rPr>
          <w:rFonts w:hint="eastAsia"/>
        </w:rPr>
      </w:pPr>
      <w:r>
        <w:rPr>
          <w:rFonts w:hint="eastAsia"/>
        </w:rPr>
        <w:t>市场层面，三季度利率债收益率大幅上行，曲线扁平化。其中，1年国开收益上行65BP，3年国开收益上行59BP，5年国开收益上行55BP，7年国开收益上行36BP，10年国开收益上行62BP；3年农发收益上行45BP，5年农发收益上行50BP；10年国债收益率上行33BP。本基金密切跟踪指数，并根据成份券变更和规模的变动进行小幅的调整，有效实现了对指数的跟踪。</w:t>
      </w:r>
    </w:p>
    <w:p w:rsidR="00523404" w:rsidRDefault="00523404" w:rsidP="00523404">
      <w:pPr>
        <w:pStyle w:val="-"/>
        <w:ind w:firstLine="420"/>
        <w:rPr>
          <w:rFonts w:hint="eastAsia"/>
        </w:rPr>
      </w:pPr>
      <w:r>
        <w:rPr>
          <w:rFonts w:hint="eastAsia"/>
        </w:rPr>
        <w:t>策略方面，随着生产和需求两端出现同步修复，经济景气度进一步提升。政策方面，财政政策继续发力，四季度利率债供给依然较大，货币政策预计维持中性。长期来看，目</w:t>
      </w:r>
      <w:r>
        <w:rPr>
          <w:rFonts w:hint="eastAsia"/>
        </w:rPr>
        <w:lastRenderedPageBreak/>
        <w:t>前的利率水平具备一定投资价值，但短期缺乏利好，下行动能不强，预计维持在震荡的态势中。本基金为被动型指数基金，我们将进一步优化既有的跟踪策略，注重保持组合的流动性，有效跟踪标的指数。</w:t>
      </w:r>
    </w:p>
    <w:p w:rsidR="00523404" w:rsidRDefault="00523404" w:rsidP="00523404">
      <w:pPr>
        <w:pStyle w:val="-2"/>
        <w:spacing w:before="312"/>
        <w:rPr>
          <w:rFonts w:hint="eastAsia"/>
        </w:rPr>
      </w:pPr>
      <w:r>
        <w:rPr>
          <w:rFonts w:hint="eastAsia"/>
        </w:rPr>
        <w:t>报告期内基金的业绩表现</w:t>
      </w:r>
    </w:p>
    <w:p w:rsidR="00523404" w:rsidRDefault="00523404" w:rsidP="00523404">
      <w:pPr>
        <w:pStyle w:val="-"/>
        <w:ind w:firstLine="420"/>
        <w:rPr>
          <w:rFonts w:hint="eastAsia"/>
        </w:rPr>
      </w:pPr>
      <w:r>
        <w:rPr>
          <w:rFonts w:hint="eastAsia"/>
        </w:rPr>
        <w:t>截至报告期末，本基金A份额净值为1.3090元，报告期内，份额净值增长率为-1.36%，同期业绩基准增长率为-1.58%；本基金C份额净值为1.2634元，报告期内，份额净值增长率为-1.44%，同期业绩基准增长率为-1.58%。</w:t>
      </w:r>
    </w:p>
    <w:p w:rsidR="00523404" w:rsidRDefault="00523404" w:rsidP="00523404">
      <w:pPr>
        <w:pStyle w:val="-2"/>
        <w:spacing w:before="312"/>
        <w:rPr>
          <w:rFonts w:hint="eastAsia"/>
        </w:rPr>
      </w:pPr>
      <w:r>
        <w:rPr>
          <w:rFonts w:hint="eastAsia"/>
        </w:rPr>
        <w:t>报告期内基金持有人数或基金资产净值预警说明</w:t>
      </w:r>
    </w:p>
    <w:p w:rsidR="00523404" w:rsidRDefault="00523404" w:rsidP="0052340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23404" w:rsidRDefault="00523404" w:rsidP="00523404">
      <w:pPr>
        <w:pStyle w:val="-1"/>
        <w:ind w:left="281" w:hanging="281"/>
        <w:rPr>
          <w:rFonts w:hint="eastAsia"/>
        </w:rPr>
      </w:pPr>
      <w:r>
        <w:rPr>
          <w:rFonts w:hint="eastAsia"/>
        </w:rPr>
        <w:t>投资组合报告</w:t>
      </w:r>
    </w:p>
    <w:p w:rsidR="00523404" w:rsidRDefault="00523404" w:rsidP="0052340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23404" w:rsidTr="00523404">
        <w:trPr>
          <w:cnfStyle w:val="100000000000" w:firstRow="1" w:lastRow="0" w:firstColumn="0" w:lastColumn="0" w:oddVBand="0" w:evenVBand="0" w:oddHBand="0" w:evenHBand="0" w:firstRowFirstColumn="0" w:firstRowLastColumn="0" w:lastRowFirstColumn="0" w:lastRowLastColumn="0"/>
        </w:trPr>
        <w:tc>
          <w:tcPr>
            <w:tcW w:w="646" w:type="dxa"/>
          </w:tcPr>
          <w:p w:rsidR="00523404" w:rsidRDefault="00523404" w:rsidP="00523404">
            <w:pPr>
              <w:jc w:val="center"/>
              <w:rPr>
                <w:rFonts w:hint="eastAsia"/>
              </w:rPr>
            </w:pPr>
            <w:r>
              <w:rPr>
                <w:rFonts w:hint="eastAsia"/>
              </w:rPr>
              <w:t>序号</w:t>
            </w:r>
          </w:p>
        </w:tc>
        <w:tc>
          <w:tcPr>
            <w:tcW w:w="2971" w:type="dxa"/>
          </w:tcPr>
          <w:p w:rsidR="00523404" w:rsidRDefault="00523404" w:rsidP="00523404">
            <w:pPr>
              <w:jc w:val="center"/>
              <w:rPr>
                <w:rFonts w:hint="eastAsia"/>
              </w:rPr>
            </w:pPr>
            <w:r>
              <w:rPr>
                <w:rFonts w:hint="eastAsia"/>
              </w:rPr>
              <w:t>项目</w:t>
            </w:r>
          </w:p>
        </w:tc>
        <w:tc>
          <w:tcPr>
            <w:tcW w:w="2381" w:type="dxa"/>
          </w:tcPr>
          <w:p w:rsidR="00523404" w:rsidRDefault="00523404" w:rsidP="00523404">
            <w:pPr>
              <w:jc w:val="center"/>
              <w:rPr>
                <w:rFonts w:hint="eastAsia"/>
              </w:rPr>
            </w:pPr>
            <w:r>
              <w:rPr>
                <w:rFonts w:hint="eastAsia"/>
              </w:rPr>
              <w:t>金额（元）</w:t>
            </w:r>
          </w:p>
        </w:tc>
        <w:tc>
          <w:tcPr>
            <w:tcW w:w="2506" w:type="dxa"/>
          </w:tcPr>
          <w:p w:rsidR="00523404" w:rsidRDefault="00523404" w:rsidP="00523404">
            <w:pPr>
              <w:jc w:val="center"/>
              <w:rPr>
                <w:rFonts w:hint="eastAsia"/>
              </w:rPr>
            </w:pPr>
            <w:r>
              <w:rPr>
                <w:rFonts w:hint="eastAsia"/>
              </w:rPr>
              <w:t>占基金总资产的比例（</w:t>
            </w:r>
            <w:r>
              <w:rPr>
                <w:rFonts w:hint="eastAsia"/>
              </w:rPr>
              <w:t>%</w:t>
            </w:r>
            <w:r>
              <w:rPr>
                <w:rFonts w:hint="eastAsia"/>
              </w:rPr>
              <w:t>）</w:t>
            </w:r>
          </w:p>
        </w:tc>
      </w:tr>
      <w:tr w:rsidR="00523404" w:rsidTr="00523404">
        <w:tc>
          <w:tcPr>
            <w:tcW w:w="646" w:type="dxa"/>
          </w:tcPr>
          <w:p w:rsidR="00523404" w:rsidRDefault="00523404" w:rsidP="00523404">
            <w:pPr>
              <w:jc w:val="center"/>
              <w:rPr>
                <w:rFonts w:hint="eastAsia"/>
              </w:rPr>
            </w:pPr>
            <w:r>
              <w:t>1</w:t>
            </w:r>
          </w:p>
        </w:tc>
        <w:tc>
          <w:tcPr>
            <w:tcW w:w="2971" w:type="dxa"/>
          </w:tcPr>
          <w:p w:rsidR="00523404" w:rsidRDefault="00523404" w:rsidP="00523404">
            <w:pPr>
              <w:jc w:val="left"/>
              <w:rPr>
                <w:rFonts w:hint="eastAsia"/>
              </w:rPr>
            </w:pPr>
            <w:r>
              <w:rPr>
                <w:rFonts w:hint="eastAsia"/>
              </w:rPr>
              <w:t>权益投资</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p>
        </w:tc>
        <w:tc>
          <w:tcPr>
            <w:tcW w:w="2971" w:type="dxa"/>
          </w:tcPr>
          <w:p w:rsidR="00523404" w:rsidRDefault="00523404" w:rsidP="00523404">
            <w:pPr>
              <w:jc w:val="left"/>
              <w:rPr>
                <w:rFonts w:hint="eastAsia"/>
              </w:rPr>
            </w:pPr>
            <w:r>
              <w:rPr>
                <w:rFonts w:hint="eastAsia"/>
              </w:rPr>
              <w:t>其中：股票</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2</w:t>
            </w:r>
          </w:p>
        </w:tc>
        <w:tc>
          <w:tcPr>
            <w:tcW w:w="2971" w:type="dxa"/>
          </w:tcPr>
          <w:p w:rsidR="00523404" w:rsidRDefault="00523404" w:rsidP="00523404">
            <w:pPr>
              <w:jc w:val="left"/>
              <w:rPr>
                <w:rFonts w:hint="eastAsia"/>
              </w:rPr>
            </w:pPr>
            <w:r>
              <w:rPr>
                <w:rFonts w:hint="eastAsia"/>
              </w:rPr>
              <w:t>基金投资</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3</w:t>
            </w:r>
          </w:p>
        </w:tc>
        <w:tc>
          <w:tcPr>
            <w:tcW w:w="2971" w:type="dxa"/>
          </w:tcPr>
          <w:p w:rsidR="00523404" w:rsidRDefault="00523404" w:rsidP="00523404">
            <w:pPr>
              <w:jc w:val="left"/>
              <w:rPr>
                <w:rFonts w:hint="eastAsia"/>
              </w:rPr>
            </w:pPr>
            <w:r>
              <w:rPr>
                <w:rFonts w:hint="eastAsia"/>
              </w:rPr>
              <w:t>固定收益投资</w:t>
            </w:r>
          </w:p>
        </w:tc>
        <w:tc>
          <w:tcPr>
            <w:tcW w:w="2381" w:type="dxa"/>
          </w:tcPr>
          <w:p w:rsidR="00523404" w:rsidRDefault="00523404" w:rsidP="00523404">
            <w:pPr>
              <w:jc w:val="right"/>
              <w:rPr>
                <w:rFonts w:hint="eastAsia"/>
              </w:rPr>
            </w:pPr>
            <w:r>
              <w:t>69,247,000.00</w:t>
            </w:r>
          </w:p>
        </w:tc>
        <w:tc>
          <w:tcPr>
            <w:tcW w:w="2506" w:type="dxa"/>
          </w:tcPr>
          <w:p w:rsidR="00523404" w:rsidRDefault="00523404" w:rsidP="00523404">
            <w:pPr>
              <w:jc w:val="right"/>
              <w:rPr>
                <w:rFonts w:hint="eastAsia"/>
              </w:rPr>
            </w:pPr>
            <w:r>
              <w:t>93.78</w:t>
            </w:r>
          </w:p>
        </w:tc>
      </w:tr>
      <w:tr w:rsidR="00523404" w:rsidTr="00523404">
        <w:tc>
          <w:tcPr>
            <w:tcW w:w="646" w:type="dxa"/>
          </w:tcPr>
          <w:p w:rsidR="00523404" w:rsidRDefault="00523404" w:rsidP="00523404">
            <w:pPr>
              <w:jc w:val="center"/>
              <w:rPr>
                <w:rFonts w:hint="eastAsia"/>
              </w:rPr>
            </w:pPr>
          </w:p>
        </w:tc>
        <w:tc>
          <w:tcPr>
            <w:tcW w:w="2971" w:type="dxa"/>
          </w:tcPr>
          <w:p w:rsidR="00523404" w:rsidRDefault="00523404" w:rsidP="00523404">
            <w:pPr>
              <w:jc w:val="left"/>
              <w:rPr>
                <w:rFonts w:hint="eastAsia"/>
              </w:rPr>
            </w:pPr>
            <w:r>
              <w:rPr>
                <w:rFonts w:hint="eastAsia"/>
              </w:rPr>
              <w:t>其中：债券</w:t>
            </w:r>
          </w:p>
        </w:tc>
        <w:tc>
          <w:tcPr>
            <w:tcW w:w="2381" w:type="dxa"/>
          </w:tcPr>
          <w:p w:rsidR="00523404" w:rsidRDefault="00523404" w:rsidP="00523404">
            <w:pPr>
              <w:jc w:val="right"/>
              <w:rPr>
                <w:rFonts w:hint="eastAsia"/>
              </w:rPr>
            </w:pPr>
            <w:r>
              <w:t>69,247,000.00</w:t>
            </w:r>
          </w:p>
        </w:tc>
        <w:tc>
          <w:tcPr>
            <w:tcW w:w="2506" w:type="dxa"/>
          </w:tcPr>
          <w:p w:rsidR="00523404" w:rsidRDefault="00523404" w:rsidP="00523404">
            <w:pPr>
              <w:jc w:val="right"/>
              <w:rPr>
                <w:rFonts w:hint="eastAsia"/>
              </w:rPr>
            </w:pPr>
            <w:r>
              <w:t>93.78</w:t>
            </w:r>
          </w:p>
        </w:tc>
      </w:tr>
      <w:tr w:rsidR="00523404" w:rsidTr="00523404">
        <w:tc>
          <w:tcPr>
            <w:tcW w:w="646" w:type="dxa"/>
          </w:tcPr>
          <w:p w:rsidR="00523404" w:rsidRDefault="00523404" w:rsidP="00523404">
            <w:pPr>
              <w:jc w:val="center"/>
              <w:rPr>
                <w:rFonts w:hint="eastAsia"/>
              </w:rPr>
            </w:pPr>
          </w:p>
        </w:tc>
        <w:tc>
          <w:tcPr>
            <w:tcW w:w="2971" w:type="dxa"/>
          </w:tcPr>
          <w:p w:rsidR="00523404" w:rsidRDefault="00523404" w:rsidP="00523404">
            <w:pPr>
              <w:jc w:val="left"/>
              <w:rPr>
                <w:rFonts w:hint="eastAsia"/>
              </w:rPr>
            </w:pPr>
            <w:r>
              <w:rPr>
                <w:rFonts w:hint="eastAsia"/>
              </w:rPr>
              <w:t xml:space="preserve">      </w:t>
            </w:r>
            <w:r>
              <w:rPr>
                <w:rFonts w:hint="eastAsia"/>
              </w:rPr>
              <w:t>资产支持证券</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4</w:t>
            </w:r>
          </w:p>
        </w:tc>
        <w:tc>
          <w:tcPr>
            <w:tcW w:w="2971" w:type="dxa"/>
          </w:tcPr>
          <w:p w:rsidR="00523404" w:rsidRDefault="00523404" w:rsidP="00523404">
            <w:pPr>
              <w:jc w:val="left"/>
              <w:rPr>
                <w:rFonts w:hint="eastAsia"/>
              </w:rPr>
            </w:pPr>
            <w:r>
              <w:rPr>
                <w:rFonts w:hint="eastAsia"/>
              </w:rPr>
              <w:t>贵金属投资</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5</w:t>
            </w:r>
          </w:p>
        </w:tc>
        <w:tc>
          <w:tcPr>
            <w:tcW w:w="2971" w:type="dxa"/>
          </w:tcPr>
          <w:p w:rsidR="00523404" w:rsidRDefault="00523404" w:rsidP="00523404">
            <w:pPr>
              <w:jc w:val="left"/>
              <w:rPr>
                <w:rFonts w:hint="eastAsia"/>
              </w:rPr>
            </w:pPr>
            <w:r>
              <w:rPr>
                <w:rFonts w:hint="eastAsia"/>
              </w:rPr>
              <w:t>金融衍生品投资</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6</w:t>
            </w:r>
          </w:p>
        </w:tc>
        <w:tc>
          <w:tcPr>
            <w:tcW w:w="2971" w:type="dxa"/>
          </w:tcPr>
          <w:p w:rsidR="00523404" w:rsidRDefault="00523404" w:rsidP="00523404">
            <w:pPr>
              <w:jc w:val="left"/>
              <w:rPr>
                <w:rFonts w:hint="eastAsia"/>
              </w:rPr>
            </w:pPr>
            <w:r>
              <w:rPr>
                <w:rFonts w:hint="eastAsia"/>
              </w:rPr>
              <w:t>买入返售金融资产</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p>
        </w:tc>
        <w:tc>
          <w:tcPr>
            <w:tcW w:w="2971" w:type="dxa"/>
          </w:tcPr>
          <w:p w:rsidR="00523404" w:rsidRDefault="00523404" w:rsidP="00523404">
            <w:pPr>
              <w:jc w:val="left"/>
              <w:rPr>
                <w:rFonts w:hint="eastAsia"/>
              </w:rPr>
            </w:pPr>
            <w:r>
              <w:rPr>
                <w:rFonts w:hint="eastAsia"/>
              </w:rPr>
              <w:t>其中：买断式回购的买入返售金融资产</w:t>
            </w:r>
          </w:p>
        </w:tc>
        <w:tc>
          <w:tcPr>
            <w:tcW w:w="2381" w:type="dxa"/>
          </w:tcPr>
          <w:p w:rsidR="00523404" w:rsidRDefault="00523404" w:rsidP="00523404">
            <w:pPr>
              <w:jc w:val="right"/>
              <w:rPr>
                <w:rFonts w:hint="eastAsia"/>
              </w:rPr>
            </w:pPr>
            <w:r>
              <w:t>-</w:t>
            </w:r>
          </w:p>
        </w:tc>
        <w:tc>
          <w:tcPr>
            <w:tcW w:w="2506"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7</w:t>
            </w:r>
          </w:p>
        </w:tc>
        <w:tc>
          <w:tcPr>
            <w:tcW w:w="2971" w:type="dxa"/>
          </w:tcPr>
          <w:p w:rsidR="00523404" w:rsidRDefault="00523404" w:rsidP="00523404">
            <w:pPr>
              <w:jc w:val="left"/>
              <w:rPr>
                <w:rFonts w:hint="eastAsia"/>
              </w:rPr>
            </w:pPr>
            <w:r>
              <w:rPr>
                <w:rFonts w:hint="eastAsia"/>
              </w:rPr>
              <w:t>银行存款和结算备付金合计</w:t>
            </w:r>
          </w:p>
        </w:tc>
        <w:tc>
          <w:tcPr>
            <w:tcW w:w="2381" w:type="dxa"/>
          </w:tcPr>
          <w:p w:rsidR="00523404" w:rsidRDefault="00523404" w:rsidP="00523404">
            <w:pPr>
              <w:jc w:val="right"/>
              <w:rPr>
                <w:rFonts w:hint="eastAsia"/>
              </w:rPr>
            </w:pPr>
            <w:r>
              <w:t>3,611,292.54</w:t>
            </w:r>
          </w:p>
        </w:tc>
        <w:tc>
          <w:tcPr>
            <w:tcW w:w="2506" w:type="dxa"/>
          </w:tcPr>
          <w:p w:rsidR="00523404" w:rsidRDefault="00523404" w:rsidP="00523404">
            <w:pPr>
              <w:jc w:val="right"/>
              <w:rPr>
                <w:rFonts w:hint="eastAsia"/>
              </w:rPr>
            </w:pPr>
            <w:r>
              <w:t>4.89</w:t>
            </w:r>
          </w:p>
        </w:tc>
      </w:tr>
      <w:tr w:rsidR="00523404" w:rsidTr="00523404">
        <w:tc>
          <w:tcPr>
            <w:tcW w:w="646" w:type="dxa"/>
          </w:tcPr>
          <w:p w:rsidR="00523404" w:rsidRDefault="00523404" w:rsidP="00523404">
            <w:pPr>
              <w:jc w:val="center"/>
              <w:rPr>
                <w:rFonts w:hint="eastAsia"/>
              </w:rPr>
            </w:pPr>
            <w:r>
              <w:t>8</w:t>
            </w:r>
          </w:p>
        </w:tc>
        <w:tc>
          <w:tcPr>
            <w:tcW w:w="2971" w:type="dxa"/>
          </w:tcPr>
          <w:p w:rsidR="00523404" w:rsidRDefault="00523404" w:rsidP="00523404">
            <w:pPr>
              <w:jc w:val="left"/>
              <w:rPr>
                <w:rFonts w:hint="eastAsia"/>
              </w:rPr>
            </w:pPr>
            <w:r>
              <w:rPr>
                <w:rFonts w:hint="eastAsia"/>
              </w:rPr>
              <w:t>其他资产</w:t>
            </w:r>
          </w:p>
        </w:tc>
        <w:tc>
          <w:tcPr>
            <w:tcW w:w="2381" w:type="dxa"/>
          </w:tcPr>
          <w:p w:rsidR="00523404" w:rsidRDefault="00523404" w:rsidP="00523404">
            <w:pPr>
              <w:jc w:val="right"/>
              <w:rPr>
                <w:rFonts w:hint="eastAsia"/>
              </w:rPr>
            </w:pPr>
            <w:r>
              <w:t>983,793.02</w:t>
            </w:r>
          </w:p>
        </w:tc>
        <w:tc>
          <w:tcPr>
            <w:tcW w:w="2506" w:type="dxa"/>
          </w:tcPr>
          <w:p w:rsidR="00523404" w:rsidRDefault="00523404" w:rsidP="00523404">
            <w:pPr>
              <w:jc w:val="right"/>
              <w:rPr>
                <w:rFonts w:hint="eastAsia"/>
              </w:rPr>
            </w:pPr>
            <w:r>
              <w:t>1.33</w:t>
            </w:r>
          </w:p>
        </w:tc>
      </w:tr>
      <w:tr w:rsidR="00523404" w:rsidTr="00523404">
        <w:tc>
          <w:tcPr>
            <w:tcW w:w="646" w:type="dxa"/>
          </w:tcPr>
          <w:p w:rsidR="00523404" w:rsidRDefault="00523404" w:rsidP="00523404">
            <w:pPr>
              <w:jc w:val="center"/>
              <w:rPr>
                <w:rFonts w:hint="eastAsia"/>
              </w:rPr>
            </w:pPr>
            <w:r>
              <w:t>9</w:t>
            </w:r>
          </w:p>
        </w:tc>
        <w:tc>
          <w:tcPr>
            <w:tcW w:w="2971" w:type="dxa"/>
          </w:tcPr>
          <w:p w:rsidR="00523404" w:rsidRDefault="00523404" w:rsidP="00523404">
            <w:pPr>
              <w:jc w:val="left"/>
              <w:rPr>
                <w:rFonts w:hint="eastAsia"/>
              </w:rPr>
            </w:pPr>
            <w:r>
              <w:rPr>
                <w:rFonts w:hint="eastAsia"/>
              </w:rPr>
              <w:t>合计</w:t>
            </w:r>
          </w:p>
        </w:tc>
        <w:tc>
          <w:tcPr>
            <w:tcW w:w="2381" w:type="dxa"/>
          </w:tcPr>
          <w:p w:rsidR="00523404" w:rsidRDefault="00523404" w:rsidP="00523404">
            <w:pPr>
              <w:jc w:val="right"/>
              <w:rPr>
                <w:rFonts w:hint="eastAsia"/>
              </w:rPr>
            </w:pPr>
            <w:r>
              <w:t>73,842,085.56</w:t>
            </w:r>
          </w:p>
        </w:tc>
        <w:tc>
          <w:tcPr>
            <w:tcW w:w="2506" w:type="dxa"/>
          </w:tcPr>
          <w:p w:rsidR="00523404" w:rsidRDefault="00523404" w:rsidP="00523404">
            <w:pPr>
              <w:jc w:val="right"/>
              <w:rPr>
                <w:rFonts w:hint="eastAsia"/>
              </w:rPr>
            </w:pPr>
            <w:r>
              <w:t>100.00</w:t>
            </w:r>
          </w:p>
        </w:tc>
      </w:tr>
    </w:tbl>
    <w:p w:rsidR="00523404" w:rsidRDefault="00523404" w:rsidP="00523404">
      <w:pPr>
        <w:pStyle w:val="-2"/>
        <w:spacing w:before="312"/>
        <w:rPr>
          <w:rFonts w:hint="eastAsia"/>
        </w:rPr>
      </w:pPr>
      <w:r>
        <w:rPr>
          <w:rFonts w:hint="eastAsia"/>
        </w:rPr>
        <w:t>报告期末按行业分类的股票投资组合</w:t>
      </w:r>
    </w:p>
    <w:p w:rsidR="00523404" w:rsidRDefault="00523404" w:rsidP="00523404">
      <w:pPr>
        <w:pStyle w:val="-3"/>
        <w:spacing w:before="156" w:after="156"/>
        <w:rPr>
          <w:rFonts w:hint="eastAsia"/>
        </w:rPr>
      </w:pPr>
      <w:r>
        <w:rPr>
          <w:rFonts w:hint="eastAsia"/>
        </w:rPr>
        <w:t>报告期末按行业分类的境内股票投资组合</w:t>
      </w:r>
    </w:p>
    <w:p w:rsidR="00523404" w:rsidRDefault="00523404" w:rsidP="00523404">
      <w:pPr>
        <w:pStyle w:val="-"/>
        <w:ind w:firstLine="420"/>
        <w:rPr>
          <w:rFonts w:hint="eastAsia"/>
        </w:rPr>
      </w:pPr>
      <w:r>
        <w:rPr>
          <w:rFonts w:hint="eastAsia"/>
        </w:rPr>
        <w:t>本基金本报告期末未持有境内股票。</w:t>
      </w:r>
    </w:p>
    <w:p w:rsidR="00523404" w:rsidRDefault="00523404" w:rsidP="00523404">
      <w:pPr>
        <w:pStyle w:val="-3"/>
        <w:spacing w:before="156" w:after="156"/>
        <w:rPr>
          <w:rFonts w:hint="eastAsia"/>
        </w:rPr>
      </w:pPr>
      <w:r>
        <w:rPr>
          <w:rFonts w:hint="eastAsia"/>
        </w:rPr>
        <w:t>报告期末按行业分类的港股通投资股票投资组合</w:t>
      </w:r>
    </w:p>
    <w:p w:rsidR="00523404" w:rsidRDefault="00523404" w:rsidP="00523404">
      <w:pPr>
        <w:pStyle w:val="-"/>
        <w:ind w:firstLine="420"/>
        <w:rPr>
          <w:rFonts w:hint="eastAsia"/>
        </w:rPr>
      </w:pPr>
      <w:r>
        <w:rPr>
          <w:rFonts w:hint="eastAsia"/>
        </w:rPr>
        <w:lastRenderedPageBreak/>
        <w:t>本基金本报告期末未持有港股通投资股票。</w:t>
      </w:r>
    </w:p>
    <w:p w:rsidR="00523404" w:rsidRDefault="00523404" w:rsidP="00523404">
      <w:pPr>
        <w:pStyle w:val="-2"/>
        <w:spacing w:before="312"/>
        <w:rPr>
          <w:rFonts w:hint="eastAsia"/>
        </w:rPr>
      </w:pPr>
      <w:r>
        <w:rPr>
          <w:rFonts w:hint="eastAsia"/>
        </w:rPr>
        <w:t>报告期末按公允价值占基金资产净值比例大小排序的前十名股票投资明细</w:t>
      </w:r>
    </w:p>
    <w:p w:rsidR="00523404" w:rsidRDefault="00523404" w:rsidP="00523404">
      <w:pPr>
        <w:pStyle w:val="-"/>
        <w:ind w:firstLine="420"/>
        <w:rPr>
          <w:rFonts w:hint="eastAsia"/>
        </w:rPr>
      </w:pPr>
      <w:r>
        <w:rPr>
          <w:rFonts w:hint="eastAsia"/>
        </w:rPr>
        <w:t>本基金本报告期末未持有股票。</w:t>
      </w:r>
    </w:p>
    <w:p w:rsidR="00523404" w:rsidRDefault="00523404" w:rsidP="00523404">
      <w:pPr>
        <w:pStyle w:val="-2"/>
        <w:spacing w:before="312"/>
        <w:rPr>
          <w:rFonts w:hint="eastAsia"/>
        </w:rPr>
      </w:pPr>
      <w:r>
        <w:rPr>
          <w:rFonts w:hint="eastAsia"/>
        </w:rPr>
        <w:t>报告期末按债券品种分类的债券投资组合</w:t>
      </w:r>
    </w:p>
    <w:p w:rsidR="00523404" w:rsidRDefault="00523404" w:rsidP="0052340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23404" w:rsidTr="00523404">
        <w:trPr>
          <w:cnfStyle w:val="100000000000" w:firstRow="1" w:lastRow="0" w:firstColumn="0" w:lastColumn="0" w:oddVBand="0" w:evenVBand="0" w:oddHBand="0" w:evenHBand="0" w:firstRowFirstColumn="0" w:firstRowLastColumn="0" w:lastRowFirstColumn="0" w:lastRowLastColumn="0"/>
        </w:trPr>
        <w:tc>
          <w:tcPr>
            <w:tcW w:w="646" w:type="dxa"/>
          </w:tcPr>
          <w:p w:rsidR="00523404" w:rsidRDefault="00523404" w:rsidP="00523404">
            <w:pPr>
              <w:jc w:val="center"/>
              <w:rPr>
                <w:rFonts w:hint="eastAsia"/>
              </w:rPr>
            </w:pPr>
            <w:r>
              <w:rPr>
                <w:rFonts w:hint="eastAsia"/>
              </w:rPr>
              <w:t>序号</w:t>
            </w:r>
          </w:p>
        </w:tc>
        <w:tc>
          <w:tcPr>
            <w:tcW w:w="2835" w:type="dxa"/>
          </w:tcPr>
          <w:p w:rsidR="00523404" w:rsidRDefault="00523404" w:rsidP="00523404">
            <w:pPr>
              <w:jc w:val="center"/>
              <w:rPr>
                <w:rFonts w:hint="eastAsia"/>
              </w:rPr>
            </w:pPr>
            <w:r>
              <w:rPr>
                <w:rFonts w:hint="eastAsia"/>
              </w:rPr>
              <w:t>债券品种</w:t>
            </w:r>
          </w:p>
        </w:tc>
        <w:tc>
          <w:tcPr>
            <w:tcW w:w="2466" w:type="dxa"/>
          </w:tcPr>
          <w:p w:rsidR="00523404" w:rsidRDefault="00523404" w:rsidP="00523404">
            <w:pPr>
              <w:jc w:val="center"/>
              <w:rPr>
                <w:rFonts w:hint="eastAsia"/>
              </w:rPr>
            </w:pPr>
            <w:r>
              <w:rPr>
                <w:rFonts w:hint="eastAsia"/>
              </w:rPr>
              <w:t>公允价值（元）</w:t>
            </w:r>
          </w:p>
        </w:tc>
        <w:tc>
          <w:tcPr>
            <w:tcW w:w="2557" w:type="dxa"/>
          </w:tcPr>
          <w:p w:rsidR="00523404" w:rsidRDefault="00523404" w:rsidP="00523404">
            <w:pPr>
              <w:jc w:val="center"/>
              <w:rPr>
                <w:rFonts w:hint="eastAsia"/>
              </w:rPr>
            </w:pPr>
            <w:r>
              <w:rPr>
                <w:rFonts w:hint="eastAsia"/>
              </w:rPr>
              <w:t>占基金资产净值比例（％）</w:t>
            </w:r>
          </w:p>
        </w:tc>
      </w:tr>
      <w:tr w:rsidR="00523404" w:rsidTr="00523404">
        <w:tc>
          <w:tcPr>
            <w:tcW w:w="646" w:type="dxa"/>
          </w:tcPr>
          <w:p w:rsidR="00523404" w:rsidRDefault="00523404" w:rsidP="00523404">
            <w:pPr>
              <w:jc w:val="center"/>
              <w:rPr>
                <w:rFonts w:hint="eastAsia"/>
              </w:rPr>
            </w:pPr>
            <w:r>
              <w:t>1</w:t>
            </w:r>
          </w:p>
        </w:tc>
        <w:tc>
          <w:tcPr>
            <w:tcW w:w="2835" w:type="dxa"/>
          </w:tcPr>
          <w:p w:rsidR="00523404" w:rsidRDefault="00523404" w:rsidP="00523404">
            <w:pPr>
              <w:jc w:val="left"/>
              <w:rPr>
                <w:rFonts w:hint="eastAsia"/>
              </w:rPr>
            </w:pPr>
            <w:r>
              <w:rPr>
                <w:rFonts w:hint="eastAsia"/>
              </w:rPr>
              <w:t>国家债券</w:t>
            </w:r>
          </w:p>
        </w:tc>
        <w:tc>
          <w:tcPr>
            <w:tcW w:w="2466" w:type="dxa"/>
          </w:tcPr>
          <w:p w:rsidR="00523404" w:rsidRDefault="00523404" w:rsidP="00523404">
            <w:pPr>
              <w:jc w:val="right"/>
              <w:rPr>
                <w:rFonts w:hint="eastAsia"/>
              </w:rPr>
            </w:pPr>
            <w:r>
              <w:t>69,247,000.00</w:t>
            </w:r>
          </w:p>
        </w:tc>
        <w:tc>
          <w:tcPr>
            <w:tcW w:w="2557" w:type="dxa"/>
          </w:tcPr>
          <w:p w:rsidR="00523404" w:rsidRDefault="00523404" w:rsidP="00523404">
            <w:pPr>
              <w:jc w:val="right"/>
              <w:rPr>
                <w:rFonts w:hint="eastAsia"/>
              </w:rPr>
            </w:pPr>
            <w:r>
              <w:t>94.63</w:t>
            </w:r>
          </w:p>
        </w:tc>
      </w:tr>
      <w:tr w:rsidR="00523404" w:rsidTr="00523404">
        <w:tc>
          <w:tcPr>
            <w:tcW w:w="646" w:type="dxa"/>
          </w:tcPr>
          <w:p w:rsidR="00523404" w:rsidRDefault="00523404" w:rsidP="00523404">
            <w:pPr>
              <w:jc w:val="center"/>
              <w:rPr>
                <w:rFonts w:hint="eastAsia"/>
              </w:rPr>
            </w:pPr>
            <w:r>
              <w:t>2</w:t>
            </w:r>
          </w:p>
        </w:tc>
        <w:tc>
          <w:tcPr>
            <w:tcW w:w="2835" w:type="dxa"/>
          </w:tcPr>
          <w:p w:rsidR="00523404" w:rsidRDefault="00523404" w:rsidP="00523404">
            <w:pPr>
              <w:jc w:val="left"/>
              <w:rPr>
                <w:rFonts w:hint="eastAsia"/>
              </w:rPr>
            </w:pPr>
            <w:r>
              <w:rPr>
                <w:rFonts w:hint="eastAsia"/>
              </w:rPr>
              <w:t>央行票据</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3</w:t>
            </w:r>
          </w:p>
        </w:tc>
        <w:tc>
          <w:tcPr>
            <w:tcW w:w="2835" w:type="dxa"/>
          </w:tcPr>
          <w:p w:rsidR="00523404" w:rsidRDefault="00523404" w:rsidP="00523404">
            <w:pPr>
              <w:jc w:val="left"/>
              <w:rPr>
                <w:rFonts w:hint="eastAsia"/>
              </w:rPr>
            </w:pPr>
            <w:r>
              <w:rPr>
                <w:rFonts w:hint="eastAsia"/>
              </w:rPr>
              <w:t>金融债券</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p>
        </w:tc>
        <w:tc>
          <w:tcPr>
            <w:tcW w:w="2835" w:type="dxa"/>
          </w:tcPr>
          <w:p w:rsidR="00523404" w:rsidRDefault="00523404" w:rsidP="00523404">
            <w:pPr>
              <w:jc w:val="left"/>
              <w:rPr>
                <w:rFonts w:hint="eastAsia"/>
              </w:rPr>
            </w:pPr>
            <w:r>
              <w:rPr>
                <w:rFonts w:hint="eastAsia"/>
              </w:rPr>
              <w:t>其中：政策性金融债</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4</w:t>
            </w:r>
          </w:p>
        </w:tc>
        <w:tc>
          <w:tcPr>
            <w:tcW w:w="2835" w:type="dxa"/>
          </w:tcPr>
          <w:p w:rsidR="00523404" w:rsidRDefault="00523404" w:rsidP="00523404">
            <w:pPr>
              <w:jc w:val="left"/>
              <w:rPr>
                <w:rFonts w:hint="eastAsia"/>
              </w:rPr>
            </w:pPr>
            <w:r>
              <w:rPr>
                <w:rFonts w:hint="eastAsia"/>
              </w:rPr>
              <w:t>企业债券</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5</w:t>
            </w:r>
          </w:p>
        </w:tc>
        <w:tc>
          <w:tcPr>
            <w:tcW w:w="2835" w:type="dxa"/>
          </w:tcPr>
          <w:p w:rsidR="00523404" w:rsidRDefault="00523404" w:rsidP="00523404">
            <w:pPr>
              <w:jc w:val="left"/>
              <w:rPr>
                <w:rFonts w:hint="eastAsia"/>
              </w:rPr>
            </w:pPr>
            <w:r>
              <w:rPr>
                <w:rFonts w:hint="eastAsia"/>
              </w:rPr>
              <w:t>企业短期融资券</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6</w:t>
            </w:r>
          </w:p>
        </w:tc>
        <w:tc>
          <w:tcPr>
            <w:tcW w:w="2835" w:type="dxa"/>
          </w:tcPr>
          <w:p w:rsidR="00523404" w:rsidRDefault="00523404" w:rsidP="00523404">
            <w:pPr>
              <w:jc w:val="left"/>
              <w:rPr>
                <w:rFonts w:hint="eastAsia"/>
              </w:rPr>
            </w:pPr>
            <w:r>
              <w:rPr>
                <w:rFonts w:hint="eastAsia"/>
              </w:rPr>
              <w:t>中期票据</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7</w:t>
            </w:r>
          </w:p>
        </w:tc>
        <w:tc>
          <w:tcPr>
            <w:tcW w:w="2835" w:type="dxa"/>
          </w:tcPr>
          <w:p w:rsidR="00523404" w:rsidRDefault="00523404" w:rsidP="00523404">
            <w:pPr>
              <w:jc w:val="left"/>
              <w:rPr>
                <w:rFonts w:hint="eastAsia"/>
              </w:rPr>
            </w:pPr>
            <w:r>
              <w:rPr>
                <w:rFonts w:hint="eastAsia"/>
              </w:rPr>
              <w:t>可转债（可交换债）</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8</w:t>
            </w:r>
          </w:p>
        </w:tc>
        <w:tc>
          <w:tcPr>
            <w:tcW w:w="2835" w:type="dxa"/>
          </w:tcPr>
          <w:p w:rsidR="00523404" w:rsidRDefault="00523404" w:rsidP="00523404">
            <w:pPr>
              <w:jc w:val="left"/>
              <w:rPr>
                <w:rFonts w:hint="eastAsia"/>
              </w:rPr>
            </w:pPr>
            <w:r>
              <w:rPr>
                <w:rFonts w:hint="eastAsia"/>
              </w:rPr>
              <w:t>同业存单</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9</w:t>
            </w:r>
          </w:p>
        </w:tc>
        <w:tc>
          <w:tcPr>
            <w:tcW w:w="2835" w:type="dxa"/>
          </w:tcPr>
          <w:p w:rsidR="00523404" w:rsidRDefault="00523404" w:rsidP="00523404">
            <w:pPr>
              <w:jc w:val="left"/>
              <w:rPr>
                <w:rFonts w:hint="eastAsia"/>
              </w:rPr>
            </w:pPr>
            <w:r>
              <w:rPr>
                <w:rFonts w:hint="eastAsia"/>
              </w:rPr>
              <w:t>其他</w:t>
            </w:r>
          </w:p>
        </w:tc>
        <w:tc>
          <w:tcPr>
            <w:tcW w:w="2466" w:type="dxa"/>
          </w:tcPr>
          <w:p w:rsidR="00523404" w:rsidRDefault="00523404" w:rsidP="00523404">
            <w:pPr>
              <w:jc w:val="right"/>
              <w:rPr>
                <w:rFonts w:hint="eastAsia"/>
              </w:rPr>
            </w:pPr>
            <w:r>
              <w:t>-</w:t>
            </w:r>
          </w:p>
        </w:tc>
        <w:tc>
          <w:tcPr>
            <w:tcW w:w="2557" w:type="dxa"/>
          </w:tcPr>
          <w:p w:rsidR="00523404" w:rsidRDefault="00523404" w:rsidP="00523404">
            <w:pPr>
              <w:jc w:val="right"/>
              <w:rPr>
                <w:rFonts w:hint="eastAsia"/>
              </w:rPr>
            </w:pPr>
            <w:r>
              <w:t>-</w:t>
            </w:r>
          </w:p>
        </w:tc>
      </w:tr>
      <w:tr w:rsidR="00523404" w:rsidTr="00523404">
        <w:tc>
          <w:tcPr>
            <w:tcW w:w="646" w:type="dxa"/>
          </w:tcPr>
          <w:p w:rsidR="00523404" w:rsidRDefault="00523404" w:rsidP="00523404">
            <w:pPr>
              <w:jc w:val="center"/>
              <w:rPr>
                <w:rFonts w:hint="eastAsia"/>
              </w:rPr>
            </w:pPr>
            <w:r>
              <w:t>10</w:t>
            </w:r>
          </w:p>
        </w:tc>
        <w:tc>
          <w:tcPr>
            <w:tcW w:w="2835" w:type="dxa"/>
          </w:tcPr>
          <w:p w:rsidR="00523404" w:rsidRDefault="00523404" w:rsidP="00523404">
            <w:pPr>
              <w:jc w:val="left"/>
              <w:rPr>
                <w:rFonts w:hint="eastAsia"/>
              </w:rPr>
            </w:pPr>
            <w:r>
              <w:rPr>
                <w:rFonts w:hint="eastAsia"/>
              </w:rPr>
              <w:t>合计</w:t>
            </w:r>
          </w:p>
        </w:tc>
        <w:tc>
          <w:tcPr>
            <w:tcW w:w="2466" w:type="dxa"/>
          </w:tcPr>
          <w:p w:rsidR="00523404" w:rsidRDefault="00523404" w:rsidP="00523404">
            <w:pPr>
              <w:jc w:val="right"/>
              <w:rPr>
                <w:rFonts w:hint="eastAsia"/>
              </w:rPr>
            </w:pPr>
            <w:r>
              <w:t>69,247,000.00</w:t>
            </w:r>
          </w:p>
        </w:tc>
        <w:tc>
          <w:tcPr>
            <w:tcW w:w="2557" w:type="dxa"/>
          </w:tcPr>
          <w:p w:rsidR="00523404" w:rsidRDefault="00523404" w:rsidP="00523404">
            <w:pPr>
              <w:jc w:val="right"/>
              <w:rPr>
                <w:rFonts w:hint="eastAsia"/>
              </w:rPr>
            </w:pPr>
            <w:r>
              <w:t>94.63</w:t>
            </w:r>
          </w:p>
        </w:tc>
      </w:tr>
    </w:tbl>
    <w:p w:rsidR="00523404" w:rsidRDefault="00523404" w:rsidP="00523404">
      <w:pPr>
        <w:pStyle w:val="-2"/>
        <w:spacing w:before="312"/>
        <w:rPr>
          <w:rFonts w:hint="eastAsia"/>
        </w:rPr>
      </w:pPr>
      <w:r>
        <w:rPr>
          <w:rFonts w:hint="eastAsia"/>
        </w:rPr>
        <w:t>报告期末按公允价值占基金资产净值比例大小排名的前五名债券投资明细</w:t>
      </w:r>
    </w:p>
    <w:p w:rsidR="00523404" w:rsidRDefault="00523404" w:rsidP="0052340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23404" w:rsidTr="00523404">
        <w:trPr>
          <w:cnfStyle w:val="100000000000" w:firstRow="1" w:lastRow="0" w:firstColumn="0" w:lastColumn="0" w:oddVBand="0" w:evenVBand="0" w:oddHBand="0" w:evenHBand="0" w:firstRowFirstColumn="0" w:firstRowLastColumn="0" w:lastRowFirstColumn="0" w:lastRowLastColumn="0"/>
        </w:trPr>
        <w:tc>
          <w:tcPr>
            <w:tcW w:w="646" w:type="dxa"/>
          </w:tcPr>
          <w:p w:rsidR="00523404" w:rsidRDefault="00523404" w:rsidP="00523404">
            <w:pPr>
              <w:jc w:val="center"/>
              <w:rPr>
                <w:rFonts w:hint="eastAsia"/>
              </w:rPr>
            </w:pPr>
            <w:r>
              <w:rPr>
                <w:rFonts w:hint="eastAsia"/>
              </w:rPr>
              <w:t>序号</w:t>
            </w:r>
          </w:p>
        </w:tc>
        <w:tc>
          <w:tcPr>
            <w:tcW w:w="1162" w:type="dxa"/>
          </w:tcPr>
          <w:p w:rsidR="00523404" w:rsidRDefault="00523404" w:rsidP="00523404">
            <w:pPr>
              <w:jc w:val="center"/>
              <w:rPr>
                <w:rFonts w:hint="eastAsia"/>
              </w:rPr>
            </w:pPr>
            <w:r>
              <w:rPr>
                <w:rFonts w:hint="eastAsia"/>
              </w:rPr>
              <w:t>债券代码</w:t>
            </w:r>
          </w:p>
        </w:tc>
        <w:tc>
          <w:tcPr>
            <w:tcW w:w="1928" w:type="dxa"/>
          </w:tcPr>
          <w:p w:rsidR="00523404" w:rsidRDefault="00523404" w:rsidP="00523404">
            <w:pPr>
              <w:jc w:val="center"/>
              <w:rPr>
                <w:rFonts w:hint="eastAsia"/>
              </w:rPr>
            </w:pPr>
            <w:r>
              <w:rPr>
                <w:rFonts w:hint="eastAsia"/>
              </w:rPr>
              <w:t>债券名称</w:t>
            </w:r>
          </w:p>
        </w:tc>
        <w:tc>
          <w:tcPr>
            <w:tcW w:w="1140" w:type="dxa"/>
          </w:tcPr>
          <w:p w:rsidR="00523404" w:rsidRDefault="00523404" w:rsidP="00523404">
            <w:pPr>
              <w:jc w:val="center"/>
              <w:rPr>
                <w:rFonts w:hint="eastAsia"/>
              </w:rPr>
            </w:pPr>
            <w:r>
              <w:rPr>
                <w:rFonts w:hint="eastAsia"/>
              </w:rPr>
              <w:t>数量（张）</w:t>
            </w:r>
          </w:p>
        </w:tc>
        <w:tc>
          <w:tcPr>
            <w:tcW w:w="1814" w:type="dxa"/>
          </w:tcPr>
          <w:p w:rsidR="00523404" w:rsidRDefault="00523404" w:rsidP="00523404">
            <w:pPr>
              <w:jc w:val="center"/>
              <w:rPr>
                <w:rFonts w:hint="eastAsia"/>
              </w:rPr>
            </w:pPr>
            <w:r>
              <w:rPr>
                <w:rFonts w:hint="eastAsia"/>
              </w:rPr>
              <w:t>公允价值（元）</w:t>
            </w:r>
          </w:p>
        </w:tc>
        <w:tc>
          <w:tcPr>
            <w:tcW w:w="1814" w:type="dxa"/>
          </w:tcPr>
          <w:p w:rsidR="00523404" w:rsidRDefault="00523404" w:rsidP="00523404">
            <w:pPr>
              <w:jc w:val="center"/>
              <w:rPr>
                <w:rFonts w:hint="eastAsia"/>
              </w:rPr>
            </w:pPr>
            <w:r>
              <w:rPr>
                <w:rFonts w:hint="eastAsia"/>
              </w:rPr>
              <w:t>占基金资产净值比例（％）</w:t>
            </w:r>
          </w:p>
        </w:tc>
      </w:tr>
      <w:tr w:rsidR="00523404" w:rsidTr="00523404">
        <w:tc>
          <w:tcPr>
            <w:tcW w:w="646" w:type="dxa"/>
          </w:tcPr>
          <w:p w:rsidR="00523404" w:rsidRDefault="00523404" w:rsidP="00523404">
            <w:pPr>
              <w:jc w:val="center"/>
              <w:rPr>
                <w:rFonts w:hint="eastAsia"/>
              </w:rPr>
            </w:pPr>
            <w:r>
              <w:t>1</w:t>
            </w:r>
          </w:p>
        </w:tc>
        <w:tc>
          <w:tcPr>
            <w:tcW w:w="1162" w:type="dxa"/>
          </w:tcPr>
          <w:p w:rsidR="00523404" w:rsidRDefault="00523404" w:rsidP="00523404">
            <w:pPr>
              <w:jc w:val="left"/>
              <w:rPr>
                <w:rFonts w:hint="eastAsia"/>
              </w:rPr>
            </w:pPr>
            <w:r>
              <w:t>190006</w:t>
            </w:r>
          </w:p>
        </w:tc>
        <w:tc>
          <w:tcPr>
            <w:tcW w:w="1928" w:type="dxa"/>
          </w:tcPr>
          <w:p w:rsidR="00523404" w:rsidRDefault="00523404" w:rsidP="00523404">
            <w:pPr>
              <w:jc w:val="left"/>
              <w:rPr>
                <w:rFonts w:hint="eastAsia"/>
              </w:rPr>
            </w:pPr>
            <w:r>
              <w:rPr>
                <w:rFonts w:hint="eastAsia"/>
              </w:rPr>
              <w:t>19</w:t>
            </w:r>
            <w:r>
              <w:rPr>
                <w:rFonts w:hint="eastAsia"/>
              </w:rPr>
              <w:t>附息国债</w:t>
            </w:r>
            <w:r>
              <w:rPr>
                <w:rFonts w:hint="eastAsia"/>
              </w:rPr>
              <w:t>06</w:t>
            </w:r>
          </w:p>
        </w:tc>
        <w:tc>
          <w:tcPr>
            <w:tcW w:w="1140" w:type="dxa"/>
          </w:tcPr>
          <w:p w:rsidR="00523404" w:rsidRDefault="00523404" w:rsidP="00523404">
            <w:pPr>
              <w:jc w:val="right"/>
              <w:rPr>
                <w:rFonts w:hint="eastAsia"/>
              </w:rPr>
            </w:pPr>
            <w:r>
              <w:t>200,000</w:t>
            </w:r>
          </w:p>
        </w:tc>
        <w:tc>
          <w:tcPr>
            <w:tcW w:w="1814" w:type="dxa"/>
          </w:tcPr>
          <w:p w:rsidR="00523404" w:rsidRDefault="00523404" w:rsidP="00523404">
            <w:pPr>
              <w:jc w:val="right"/>
              <w:rPr>
                <w:rFonts w:hint="eastAsia"/>
              </w:rPr>
            </w:pPr>
            <w:r>
              <w:t>20,144,000.00</w:t>
            </w:r>
          </w:p>
        </w:tc>
        <w:tc>
          <w:tcPr>
            <w:tcW w:w="1814" w:type="dxa"/>
          </w:tcPr>
          <w:p w:rsidR="00523404" w:rsidRDefault="00523404" w:rsidP="00523404">
            <w:pPr>
              <w:jc w:val="right"/>
              <w:rPr>
                <w:rFonts w:hint="eastAsia"/>
              </w:rPr>
            </w:pPr>
            <w:r>
              <w:t>27.53</w:t>
            </w:r>
          </w:p>
        </w:tc>
      </w:tr>
      <w:tr w:rsidR="00523404" w:rsidTr="00523404">
        <w:tc>
          <w:tcPr>
            <w:tcW w:w="646" w:type="dxa"/>
          </w:tcPr>
          <w:p w:rsidR="00523404" w:rsidRDefault="00523404" w:rsidP="00523404">
            <w:pPr>
              <w:jc w:val="center"/>
              <w:rPr>
                <w:rFonts w:hint="eastAsia"/>
              </w:rPr>
            </w:pPr>
            <w:r>
              <w:t>2</w:t>
            </w:r>
          </w:p>
        </w:tc>
        <w:tc>
          <w:tcPr>
            <w:tcW w:w="1162" w:type="dxa"/>
          </w:tcPr>
          <w:p w:rsidR="00523404" w:rsidRDefault="00523404" w:rsidP="00523404">
            <w:pPr>
              <w:jc w:val="left"/>
              <w:rPr>
                <w:rFonts w:hint="eastAsia"/>
              </w:rPr>
            </w:pPr>
            <w:r>
              <w:t>190015</w:t>
            </w:r>
          </w:p>
        </w:tc>
        <w:tc>
          <w:tcPr>
            <w:tcW w:w="1928" w:type="dxa"/>
          </w:tcPr>
          <w:p w:rsidR="00523404" w:rsidRDefault="00523404" w:rsidP="00523404">
            <w:pPr>
              <w:jc w:val="left"/>
              <w:rPr>
                <w:rFonts w:hint="eastAsia"/>
              </w:rPr>
            </w:pPr>
            <w:r>
              <w:rPr>
                <w:rFonts w:hint="eastAsia"/>
              </w:rPr>
              <w:t>19</w:t>
            </w:r>
            <w:r>
              <w:rPr>
                <w:rFonts w:hint="eastAsia"/>
              </w:rPr>
              <w:t>附息国债</w:t>
            </w:r>
            <w:r>
              <w:rPr>
                <w:rFonts w:hint="eastAsia"/>
              </w:rPr>
              <w:t>15</w:t>
            </w:r>
          </w:p>
        </w:tc>
        <w:tc>
          <w:tcPr>
            <w:tcW w:w="1140" w:type="dxa"/>
          </w:tcPr>
          <w:p w:rsidR="00523404" w:rsidRDefault="00523404" w:rsidP="00523404">
            <w:pPr>
              <w:jc w:val="right"/>
              <w:rPr>
                <w:rFonts w:hint="eastAsia"/>
              </w:rPr>
            </w:pPr>
            <w:r>
              <w:t>200,000</w:t>
            </w:r>
          </w:p>
        </w:tc>
        <w:tc>
          <w:tcPr>
            <w:tcW w:w="1814" w:type="dxa"/>
          </w:tcPr>
          <w:p w:rsidR="00523404" w:rsidRDefault="00523404" w:rsidP="00523404">
            <w:pPr>
              <w:jc w:val="right"/>
              <w:rPr>
                <w:rFonts w:hint="eastAsia"/>
              </w:rPr>
            </w:pPr>
            <w:r>
              <w:t>19,902,000.00</w:t>
            </w:r>
          </w:p>
        </w:tc>
        <w:tc>
          <w:tcPr>
            <w:tcW w:w="1814" w:type="dxa"/>
          </w:tcPr>
          <w:p w:rsidR="00523404" w:rsidRDefault="00523404" w:rsidP="00523404">
            <w:pPr>
              <w:jc w:val="right"/>
              <w:rPr>
                <w:rFonts w:hint="eastAsia"/>
              </w:rPr>
            </w:pPr>
            <w:r>
              <w:t>27.20</w:t>
            </w:r>
          </w:p>
        </w:tc>
      </w:tr>
      <w:tr w:rsidR="00523404" w:rsidTr="00523404">
        <w:tc>
          <w:tcPr>
            <w:tcW w:w="646" w:type="dxa"/>
          </w:tcPr>
          <w:p w:rsidR="00523404" w:rsidRDefault="00523404" w:rsidP="00523404">
            <w:pPr>
              <w:jc w:val="center"/>
              <w:rPr>
                <w:rFonts w:hint="eastAsia"/>
              </w:rPr>
            </w:pPr>
            <w:r>
              <w:t>3</w:t>
            </w:r>
          </w:p>
        </w:tc>
        <w:tc>
          <w:tcPr>
            <w:tcW w:w="1162" w:type="dxa"/>
          </w:tcPr>
          <w:p w:rsidR="00523404" w:rsidRDefault="00523404" w:rsidP="00523404">
            <w:pPr>
              <w:jc w:val="left"/>
              <w:rPr>
                <w:rFonts w:hint="eastAsia"/>
              </w:rPr>
            </w:pPr>
            <w:r>
              <w:t>200006</w:t>
            </w:r>
          </w:p>
        </w:tc>
        <w:tc>
          <w:tcPr>
            <w:tcW w:w="1928" w:type="dxa"/>
          </w:tcPr>
          <w:p w:rsidR="00523404" w:rsidRDefault="00523404" w:rsidP="00523404">
            <w:pPr>
              <w:jc w:val="left"/>
              <w:rPr>
                <w:rFonts w:hint="eastAsia"/>
              </w:rPr>
            </w:pPr>
            <w:r>
              <w:rPr>
                <w:rFonts w:hint="eastAsia"/>
              </w:rPr>
              <w:t>20</w:t>
            </w:r>
            <w:r>
              <w:rPr>
                <w:rFonts w:hint="eastAsia"/>
              </w:rPr>
              <w:t>附息国债</w:t>
            </w:r>
            <w:r>
              <w:rPr>
                <w:rFonts w:hint="eastAsia"/>
              </w:rPr>
              <w:t>06</w:t>
            </w:r>
          </w:p>
        </w:tc>
        <w:tc>
          <w:tcPr>
            <w:tcW w:w="1140" w:type="dxa"/>
          </w:tcPr>
          <w:p w:rsidR="00523404" w:rsidRDefault="00523404" w:rsidP="00523404">
            <w:pPr>
              <w:jc w:val="right"/>
              <w:rPr>
                <w:rFonts w:hint="eastAsia"/>
              </w:rPr>
            </w:pPr>
            <w:r>
              <w:t>200,000</w:t>
            </w:r>
          </w:p>
        </w:tc>
        <w:tc>
          <w:tcPr>
            <w:tcW w:w="1814" w:type="dxa"/>
          </w:tcPr>
          <w:p w:rsidR="00523404" w:rsidRDefault="00523404" w:rsidP="00523404">
            <w:pPr>
              <w:jc w:val="right"/>
              <w:rPr>
                <w:rFonts w:hint="eastAsia"/>
              </w:rPr>
            </w:pPr>
            <w:r>
              <w:t>19,234,000.00</w:t>
            </w:r>
          </w:p>
        </w:tc>
        <w:tc>
          <w:tcPr>
            <w:tcW w:w="1814" w:type="dxa"/>
          </w:tcPr>
          <w:p w:rsidR="00523404" w:rsidRDefault="00523404" w:rsidP="00523404">
            <w:pPr>
              <w:jc w:val="right"/>
              <w:rPr>
                <w:rFonts w:hint="eastAsia"/>
              </w:rPr>
            </w:pPr>
            <w:r>
              <w:t>26.28</w:t>
            </w:r>
          </w:p>
        </w:tc>
      </w:tr>
      <w:tr w:rsidR="00523404" w:rsidTr="00523404">
        <w:tc>
          <w:tcPr>
            <w:tcW w:w="646" w:type="dxa"/>
          </w:tcPr>
          <w:p w:rsidR="00523404" w:rsidRDefault="00523404" w:rsidP="00523404">
            <w:pPr>
              <w:jc w:val="center"/>
              <w:rPr>
                <w:rFonts w:hint="eastAsia"/>
              </w:rPr>
            </w:pPr>
            <w:r>
              <w:t>4</w:t>
            </w:r>
          </w:p>
        </w:tc>
        <w:tc>
          <w:tcPr>
            <w:tcW w:w="1162" w:type="dxa"/>
          </w:tcPr>
          <w:p w:rsidR="00523404" w:rsidRDefault="00523404" w:rsidP="00523404">
            <w:pPr>
              <w:jc w:val="left"/>
              <w:rPr>
                <w:rFonts w:hint="eastAsia"/>
              </w:rPr>
            </w:pPr>
            <w:r>
              <w:t>200010</w:t>
            </w:r>
          </w:p>
        </w:tc>
        <w:tc>
          <w:tcPr>
            <w:tcW w:w="1928" w:type="dxa"/>
          </w:tcPr>
          <w:p w:rsidR="00523404" w:rsidRDefault="00523404" w:rsidP="00523404">
            <w:pPr>
              <w:jc w:val="left"/>
              <w:rPr>
                <w:rFonts w:hint="eastAsia"/>
              </w:rPr>
            </w:pPr>
            <w:r>
              <w:rPr>
                <w:rFonts w:hint="eastAsia"/>
              </w:rPr>
              <w:t>20</w:t>
            </w:r>
            <w:r>
              <w:rPr>
                <w:rFonts w:hint="eastAsia"/>
              </w:rPr>
              <w:t>附息国债</w:t>
            </w:r>
            <w:r>
              <w:rPr>
                <w:rFonts w:hint="eastAsia"/>
              </w:rPr>
              <w:t>10</w:t>
            </w:r>
          </w:p>
        </w:tc>
        <w:tc>
          <w:tcPr>
            <w:tcW w:w="1140" w:type="dxa"/>
          </w:tcPr>
          <w:p w:rsidR="00523404" w:rsidRDefault="00523404" w:rsidP="00523404">
            <w:pPr>
              <w:jc w:val="right"/>
              <w:rPr>
                <w:rFonts w:hint="eastAsia"/>
              </w:rPr>
            </w:pPr>
            <w:r>
              <w:t>100,000</w:t>
            </w:r>
          </w:p>
        </w:tc>
        <w:tc>
          <w:tcPr>
            <w:tcW w:w="1814" w:type="dxa"/>
          </w:tcPr>
          <w:p w:rsidR="00523404" w:rsidRDefault="00523404" w:rsidP="00523404">
            <w:pPr>
              <w:jc w:val="right"/>
              <w:rPr>
                <w:rFonts w:hint="eastAsia"/>
              </w:rPr>
            </w:pPr>
            <w:r>
              <w:t>9,967,000.00</w:t>
            </w:r>
          </w:p>
        </w:tc>
        <w:tc>
          <w:tcPr>
            <w:tcW w:w="1814" w:type="dxa"/>
          </w:tcPr>
          <w:p w:rsidR="00523404" w:rsidRDefault="00523404" w:rsidP="00523404">
            <w:pPr>
              <w:jc w:val="right"/>
              <w:rPr>
                <w:rFonts w:hint="eastAsia"/>
              </w:rPr>
            </w:pPr>
            <w:r>
              <w:t>13.62</w:t>
            </w:r>
          </w:p>
        </w:tc>
      </w:tr>
    </w:tbl>
    <w:p w:rsidR="00523404" w:rsidRDefault="00523404" w:rsidP="00523404">
      <w:pPr>
        <w:pStyle w:val="-2"/>
        <w:spacing w:before="312"/>
        <w:rPr>
          <w:rFonts w:hint="eastAsia"/>
        </w:rPr>
      </w:pPr>
      <w:r>
        <w:rPr>
          <w:rFonts w:hint="eastAsia"/>
        </w:rPr>
        <w:t>报告期末按公允价值占基金资产净值比例大小排名的前十名资产支持证券投资明细</w:t>
      </w:r>
    </w:p>
    <w:p w:rsidR="00523404" w:rsidRDefault="00523404" w:rsidP="00523404">
      <w:pPr>
        <w:pStyle w:val="-"/>
        <w:ind w:firstLine="420"/>
        <w:rPr>
          <w:rFonts w:hint="eastAsia"/>
        </w:rPr>
      </w:pPr>
      <w:r>
        <w:rPr>
          <w:rFonts w:hint="eastAsia"/>
        </w:rPr>
        <w:t>本基金本报告期末未持有资产支持证券。</w:t>
      </w:r>
    </w:p>
    <w:p w:rsidR="00523404" w:rsidRDefault="00523404" w:rsidP="00523404">
      <w:pPr>
        <w:pStyle w:val="-2"/>
        <w:spacing w:before="312"/>
        <w:rPr>
          <w:rFonts w:hint="eastAsia"/>
        </w:rPr>
      </w:pPr>
      <w:r>
        <w:rPr>
          <w:rFonts w:hint="eastAsia"/>
        </w:rPr>
        <w:t>报告期末按公允价值占基金资产净值比例大小排序的前五名贵金属投资明细</w:t>
      </w:r>
    </w:p>
    <w:p w:rsidR="00523404" w:rsidRDefault="00523404" w:rsidP="00523404">
      <w:pPr>
        <w:pStyle w:val="-"/>
        <w:ind w:firstLine="420"/>
        <w:rPr>
          <w:rFonts w:hint="eastAsia"/>
        </w:rPr>
      </w:pPr>
      <w:r>
        <w:rPr>
          <w:rFonts w:hint="eastAsia"/>
        </w:rPr>
        <w:t>本基金本报告期末未持有贵金属。</w:t>
      </w:r>
    </w:p>
    <w:p w:rsidR="00523404" w:rsidRDefault="00523404" w:rsidP="00523404">
      <w:pPr>
        <w:pStyle w:val="-2"/>
        <w:spacing w:before="312"/>
        <w:rPr>
          <w:rFonts w:hint="eastAsia"/>
        </w:rPr>
      </w:pPr>
      <w:r>
        <w:rPr>
          <w:rFonts w:hint="eastAsia"/>
        </w:rPr>
        <w:t>报告期末按公允价值占基金资产净值比例大小排名的前五名权证投资明细</w:t>
      </w:r>
    </w:p>
    <w:p w:rsidR="00523404" w:rsidRDefault="00523404" w:rsidP="00523404">
      <w:pPr>
        <w:pStyle w:val="-"/>
        <w:ind w:firstLine="420"/>
        <w:rPr>
          <w:rFonts w:hint="eastAsia"/>
        </w:rPr>
      </w:pPr>
      <w:r>
        <w:rPr>
          <w:rFonts w:hint="eastAsia"/>
        </w:rPr>
        <w:lastRenderedPageBreak/>
        <w:t>本基金本报告期末未持有权证。</w:t>
      </w:r>
    </w:p>
    <w:p w:rsidR="00523404" w:rsidRDefault="00523404" w:rsidP="00523404">
      <w:pPr>
        <w:pStyle w:val="-2"/>
        <w:spacing w:before="312"/>
        <w:rPr>
          <w:rFonts w:hint="eastAsia"/>
        </w:rPr>
      </w:pPr>
      <w:r>
        <w:rPr>
          <w:rFonts w:hint="eastAsia"/>
        </w:rPr>
        <w:t>报告期末本基金投资的股指期货交易情况说明</w:t>
      </w:r>
    </w:p>
    <w:p w:rsidR="00523404" w:rsidRDefault="00523404" w:rsidP="00523404">
      <w:pPr>
        <w:pStyle w:val="-3"/>
        <w:spacing w:before="156" w:after="156"/>
        <w:rPr>
          <w:rFonts w:hint="eastAsia"/>
        </w:rPr>
      </w:pPr>
      <w:r>
        <w:rPr>
          <w:rFonts w:hint="eastAsia"/>
        </w:rPr>
        <w:t>报告期末本基金投资的股指期货持仓和损益明细</w:t>
      </w:r>
    </w:p>
    <w:p w:rsidR="00523404" w:rsidRDefault="00523404" w:rsidP="00523404">
      <w:pPr>
        <w:pStyle w:val="-"/>
        <w:ind w:firstLine="420"/>
        <w:rPr>
          <w:rFonts w:hint="eastAsia"/>
        </w:rPr>
      </w:pPr>
      <w:r>
        <w:rPr>
          <w:rFonts w:hint="eastAsia"/>
        </w:rPr>
        <w:t>无。</w:t>
      </w:r>
    </w:p>
    <w:p w:rsidR="00523404" w:rsidRDefault="00523404" w:rsidP="00523404">
      <w:pPr>
        <w:pStyle w:val="-3"/>
        <w:spacing w:before="156" w:after="156"/>
        <w:rPr>
          <w:rFonts w:hint="eastAsia"/>
        </w:rPr>
      </w:pPr>
      <w:r>
        <w:rPr>
          <w:rFonts w:hint="eastAsia"/>
        </w:rPr>
        <w:t>本基金投资股指期货的投资政策</w:t>
      </w:r>
    </w:p>
    <w:p w:rsidR="00523404" w:rsidRDefault="00523404" w:rsidP="00523404">
      <w:pPr>
        <w:pStyle w:val="-"/>
        <w:ind w:firstLine="420"/>
        <w:rPr>
          <w:rFonts w:hint="eastAsia"/>
        </w:rPr>
      </w:pPr>
      <w:r>
        <w:rPr>
          <w:rFonts w:hint="eastAsia"/>
        </w:rPr>
        <w:t>无。</w:t>
      </w:r>
    </w:p>
    <w:p w:rsidR="00523404" w:rsidRDefault="00523404" w:rsidP="00523404">
      <w:pPr>
        <w:pStyle w:val="-2"/>
        <w:spacing w:before="312"/>
        <w:rPr>
          <w:rFonts w:hint="eastAsia"/>
        </w:rPr>
      </w:pPr>
      <w:r>
        <w:rPr>
          <w:rFonts w:hint="eastAsia"/>
        </w:rPr>
        <w:t>报告期末本基金投资的国债期货交易情况说明</w:t>
      </w:r>
    </w:p>
    <w:p w:rsidR="00523404" w:rsidRDefault="00523404" w:rsidP="00523404">
      <w:pPr>
        <w:pStyle w:val="-3"/>
        <w:spacing w:before="156" w:after="156"/>
        <w:rPr>
          <w:rFonts w:hint="eastAsia"/>
        </w:rPr>
      </w:pPr>
      <w:r>
        <w:rPr>
          <w:rFonts w:hint="eastAsia"/>
        </w:rPr>
        <w:t>本期国债期货投资政策</w:t>
      </w:r>
    </w:p>
    <w:p w:rsidR="00523404" w:rsidRDefault="00523404" w:rsidP="00523404">
      <w:pPr>
        <w:pStyle w:val="-"/>
        <w:ind w:firstLine="420"/>
        <w:rPr>
          <w:rFonts w:hint="eastAsia"/>
        </w:rPr>
      </w:pPr>
      <w:r>
        <w:rPr>
          <w:rFonts w:hint="eastAsia"/>
        </w:rPr>
        <w:t>无。</w:t>
      </w:r>
    </w:p>
    <w:p w:rsidR="00523404" w:rsidRDefault="00523404" w:rsidP="00523404">
      <w:pPr>
        <w:pStyle w:val="-3"/>
        <w:spacing w:before="156" w:after="156"/>
        <w:rPr>
          <w:rFonts w:hint="eastAsia"/>
        </w:rPr>
      </w:pPr>
      <w:r>
        <w:rPr>
          <w:rFonts w:hint="eastAsia"/>
        </w:rPr>
        <w:t>报告期末本基金投资的国债期货持仓和损益明细</w:t>
      </w:r>
    </w:p>
    <w:p w:rsidR="00523404" w:rsidRDefault="00523404" w:rsidP="00523404">
      <w:pPr>
        <w:pStyle w:val="-"/>
        <w:ind w:firstLine="420"/>
        <w:rPr>
          <w:rFonts w:hint="eastAsia"/>
        </w:rPr>
      </w:pPr>
      <w:r>
        <w:rPr>
          <w:rFonts w:hint="eastAsia"/>
        </w:rPr>
        <w:t>无。</w:t>
      </w:r>
    </w:p>
    <w:p w:rsidR="00523404" w:rsidRDefault="00523404" w:rsidP="00523404">
      <w:pPr>
        <w:pStyle w:val="-3"/>
        <w:spacing w:before="156" w:after="156"/>
        <w:rPr>
          <w:rFonts w:hint="eastAsia"/>
        </w:rPr>
      </w:pPr>
      <w:r>
        <w:rPr>
          <w:rFonts w:hint="eastAsia"/>
        </w:rPr>
        <w:t>本期国债期货投资评价</w:t>
      </w:r>
    </w:p>
    <w:p w:rsidR="00523404" w:rsidRDefault="00523404" w:rsidP="00523404">
      <w:pPr>
        <w:pStyle w:val="-"/>
        <w:ind w:firstLine="420"/>
        <w:rPr>
          <w:rFonts w:hint="eastAsia"/>
        </w:rPr>
      </w:pPr>
      <w:r>
        <w:rPr>
          <w:rFonts w:hint="eastAsia"/>
        </w:rPr>
        <w:t>无。</w:t>
      </w:r>
    </w:p>
    <w:p w:rsidR="00523404" w:rsidRDefault="00523404" w:rsidP="00523404">
      <w:pPr>
        <w:pStyle w:val="-2"/>
        <w:spacing w:before="312"/>
        <w:rPr>
          <w:rFonts w:hint="eastAsia"/>
        </w:rPr>
      </w:pPr>
      <w:r>
        <w:rPr>
          <w:rFonts w:hint="eastAsia"/>
        </w:rPr>
        <w:t>投资组合报告附注</w:t>
      </w:r>
    </w:p>
    <w:p w:rsidR="00523404" w:rsidRDefault="00523404" w:rsidP="0052340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23404" w:rsidRDefault="00523404" w:rsidP="0052340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23404" w:rsidRDefault="00523404" w:rsidP="0052340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23404" w:rsidRDefault="00523404" w:rsidP="00523404">
      <w:pPr>
        <w:pStyle w:val="-"/>
        <w:ind w:firstLine="420"/>
        <w:rPr>
          <w:rFonts w:hint="eastAsia"/>
        </w:rPr>
      </w:pPr>
      <w:r>
        <w:rPr>
          <w:rFonts w:hint="eastAsia"/>
        </w:rPr>
        <w:t>根据基金合同规定，本基金的投资范围不包括股票。</w:t>
      </w:r>
    </w:p>
    <w:p w:rsidR="00523404" w:rsidRDefault="00523404" w:rsidP="00523404">
      <w:pPr>
        <w:pStyle w:val="-3"/>
        <w:spacing w:before="156" w:after="156"/>
        <w:rPr>
          <w:rFonts w:hint="eastAsia"/>
        </w:rPr>
      </w:pPr>
      <w:r>
        <w:rPr>
          <w:rFonts w:hint="eastAsia"/>
        </w:rPr>
        <w:t>其他资产构成</w:t>
      </w:r>
    </w:p>
    <w:p w:rsidR="00523404" w:rsidRDefault="00523404" w:rsidP="0052340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23404" w:rsidTr="00523404">
        <w:trPr>
          <w:cnfStyle w:val="100000000000" w:firstRow="1" w:lastRow="0" w:firstColumn="0" w:lastColumn="0" w:oddVBand="0" w:evenVBand="0" w:oddHBand="0" w:evenHBand="0" w:firstRowFirstColumn="0" w:firstRowLastColumn="0" w:lastRowFirstColumn="0" w:lastRowLastColumn="0"/>
        </w:trPr>
        <w:tc>
          <w:tcPr>
            <w:tcW w:w="743" w:type="dxa"/>
          </w:tcPr>
          <w:p w:rsidR="00523404" w:rsidRDefault="00523404" w:rsidP="00523404">
            <w:pPr>
              <w:jc w:val="center"/>
              <w:rPr>
                <w:rFonts w:hint="eastAsia"/>
              </w:rPr>
            </w:pPr>
            <w:r>
              <w:rPr>
                <w:rFonts w:hint="eastAsia"/>
              </w:rPr>
              <w:t>序号</w:t>
            </w:r>
          </w:p>
        </w:tc>
        <w:tc>
          <w:tcPr>
            <w:tcW w:w="2977" w:type="dxa"/>
          </w:tcPr>
          <w:p w:rsidR="00523404" w:rsidRDefault="00523404" w:rsidP="00523404">
            <w:pPr>
              <w:jc w:val="center"/>
              <w:rPr>
                <w:rFonts w:hint="eastAsia"/>
              </w:rPr>
            </w:pPr>
            <w:r>
              <w:rPr>
                <w:rFonts w:hint="eastAsia"/>
              </w:rPr>
              <w:t>名称</w:t>
            </w:r>
          </w:p>
        </w:tc>
        <w:tc>
          <w:tcPr>
            <w:tcW w:w="4785" w:type="dxa"/>
          </w:tcPr>
          <w:p w:rsidR="00523404" w:rsidRDefault="00523404" w:rsidP="00523404">
            <w:pPr>
              <w:jc w:val="center"/>
              <w:rPr>
                <w:rFonts w:hint="eastAsia"/>
              </w:rPr>
            </w:pPr>
            <w:r>
              <w:rPr>
                <w:rFonts w:hint="eastAsia"/>
              </w:rPr>
              <w:t>金额（元）</w:t>
            </w:r>
          </w:p>
        </w:tc>
      </w:tr>
      <w:tr w:rsidR="00523404" w:rsidTr="00523404">
        <w:tc>
          <w:tcPr>
            <w:tcW w:w="743" w:type="dxa"/>
          </w:tcPr>
          <w:p w:rsidR="00523404" w:rsidRDefault="00523404" w:rsidP="00523404">
            <w:pPr>
              <w:jc w:val="center"/>
              <w:rPr>
                <w:rFonts w:hint="eastAsia"/>
              </w:rPr>
            </w:pPr>
            <w:r>
              <w:t>1</w:t>
            </w:r>
          </w:p>
        </w:tc>
        <w:tc>
          <w:tcPr>
            <w:tcW w:w="2977" w:type="dxa"/>
          </w:tcPr>
          <w:p w:rsidR="00523404" w:rsidRDefault="00523404" w:rsidP="00523404">
            <w:pPr>
              <w:jc w:val="left"/>
              <w:rPr>
                <w:rFonts w:hint="eastAsia"/>
              </w:rPr>
            </w:pPr>
            <w:r>
              <w:rPr>
                <w:rFonts w:hint="eastAsia"/>
              </w:rPr>
              <w:t>存出保证金</w:t>
            </w:r>
          </w:p>
        </w:tc>
        <w:tc>
          <w:tcPr>
            <w:tcW w:w="4785" w:type="dxa"/>
          </w:tcPr>
          <w:p w:rsidR="00523404" w:rsidRDefault="00523404" w:rsidP="00523404">
            <w:pPr>
              <w:jc w:val="right"/>
              <w:rPr>
                <w:rFonts w:hint="eastAsia"/>
              </w:rPr>
            </w:pPr>
            <w:r>
              <w:t>-</w:t>
            </w:r>
          </w:p>
        </w:tc>
      </w:tr>
      <w:tr w:rsidR="00523404" w:rsidTr="00523404">
        <w:tc>
          <w:tcPr>
            <w:tcW w:w="743" w:type="dxa"/>
          </w:tcPr>
          <w:p w:rsidR="00523404" w:rsidRDefault="00523404" w:rsidP="00523404">
            <w:pPr>
              <w:jc w:val="center"/>
              <w:rPr>
                <w:rFonts w:hint="eastAsia"/>
              </w:rPr>
            </w:pPr>
            <w:r>
              <w:t>2</w:t>
            </w:r>
          </w:p>
        </w:tc>
        <w:tc>
          <w:tcPr>
            <w:tcW w:w="2977" w:type="dxa"/>
          </w:tcPr>
          <w:p w:rsidR="00523404" w:rsidRDefault="00523404" w:rsidP="00523404">
            <w:pPr>
              <w:jc w:val="left"/>
              <w:rPr>
                <w:rFonts w:hint="eastAsia"/>
              </w:rPr>
            </w:pPr>
            <w:r>
              <w:rPr>
                <w:rFonts w:hint="eastAsia"/>
              </w:rPr>
              <w:t>应收证券清算款</w:t>
            </w:r>
          </w:p>
        </w:tc>
        <w:tc>
          <w:tcPr>
            <w:tcW w:w="4785" w:type="dxa"/>
          </w:tcPr>
          <w:p w:rsidR="00523404" w:rsidRDefault="00523404" w:rsidP="00523404">
            <w:pPr>
              <w:jc w:val="right"/>
              <w:rPr>
                <w:rFonts w:hint="eastAsia"/>
              </w:rPr>
            </w:pPr>
            <w:r>
              <w:t>-</w:t>
            </w:r>
          </w:p>
        </w:tc>
      </w:tr>
      <w:tr w:rsidR="00523404" w:rsidTr="00523404">
        <w:tc>
          <w:tcPr>
            <w:tcW w:w="743" w:type="dxa"/>
          </w:tcPr>
          <w:p w:rsidR="00523404" w:rsidRDefault="00523404" w:rsidP="00523404">
            <w:pPr>
              <w:jc w:val="center"/>
              <w:rPr>
                <w:rFonts w:hint="eastAsia"/>
              </w:rPr>
            </w:pPr>
            <w:r>
              <w:t>3</w:t>
            </w:r>
          </w:p>
        </w:tc>
        <w:tc>
          <w:tcPr>
            <w:tcW w:w="2977" w:type="dxa"/>
          </w:tcPr>
          <w:p w:rsidR="00523404" w:rsidRDefault="00523404" w:rsidP="00523404">
            <w:pPr>
              <w:jc w:val="left"/>
              <w:rPr>
                <w:rFonts w:hint="eastAsia"/>
              </w:rPr>
            </w:pPr>
            <w:r>
              <w:rPr>
                <w:rFonts w:hint="eastAsia"/>
              </w:rPr>
              <w:t>应收股利</w:t>
            </w:r>
          </w:p>
        </w:tc>
        <w:tc>
          <w:tcPr>
            <w:tcW w:w="4785" w:type="dxa"/>
          </w:tcPr>
          <w:p w:rsidR="00523404" w:rsidRDefault="00523404" w:rsidP="00523404">
            <w:pPr>
              <w:jc w:val="right"/>
              <w:rPr>
                <w:rFonts w:hint="eastAsia"/>
              </w:rPr>
            </w:pPr>
            <w:r>
              <w:t>-</w:t>
            </w:r>
          </w:p>
        </w:tc>
      </w:tr>
      <w:tr w:rsidR="00523404" w:rsidTr="00523404">
        <w:tc>
          <w:tcPr>
            <w:tcW w:w="743" w:type="dxa"/>
          </w:tcPr>
          <w:p w:rsidR="00523404" w:rsidRDefault="00523404" w:rsidP="00523404">
            <w:pPr>
              <w:jc w:val="center"/>
              <w:rPr>
                <w:rFonts w:hint="eastAsia"/>
              </w:rPr>
            </w:pPr>
            <w:r>
              <w:t>4</w:t>
            </w:r>
          </w:p>
        </w:tc>
        <w:tc>
          <w:tcPr>
            <w:tcW w:w="2977" w:type="dxa"/>
          </w:tcPr>
          <w:p w:rsidR="00523404" w:rsidRDefault="00523404" w:rsidP="00523404">
            <w:pPr>
              <w:jc w:val="left"/>
              <w:rPr>
                <w:rFonts w:hint="eastAsia"/>
              </w:rPr>
            </w:pPr>
            <w:r>
              <w:rPr>
                <w:rFonts w:hint="eastAsia"/>
              </w:rPr>
              <w:t>应收利息</w:t>
            </w:r>
          </w:p>
        </w:tc>
        <w:tc>
          <w:tcPr>
            <w:tcW w:w="4785" w:type="dxa"/>
          </w:tcPr>
          <w:p w:rsidR="00523404" w:rsidRDefault="00523404" w:rsidP="00523404">
            <w:pPr>
              <w:jc w:val="right"/>
              <w:rPr>
                <w:rFonts w:hint="eastAsia"/>
              </w:rPr>
            </w:pPr>
            <w:r>
              <w:t>700,036.43</w:t>
            </w:r>
          </w:p>
        </w:tc>
      </w:tr>
      <w:tr w:rsidR="00523404" w:rsidTr="00523404">
        <w:tc>
          <w:tcPr>
            <w:tcW w:w="743" w:type="dxa"/>
          </w:tcPr>
          <w:p w:rsidR="00523404" w:rsidRDefault="00523404" w:rsidP="00523404">
            <w:pPr>
              <w:jc w:val="center"/>
              <w:rPr>
                <w:rFonts w:hint="eastAsia"/>
              </w:rPr>
            </w:pPr>
            <w:r>
              <w:t>5</w:t>
            </w:r>
          </w:p>
        </w:tc>
        <w:tc>
          <w:tcPr>
            <w:tcW w:w="2977" w:type="dxa"/>
          </w:tcPr>
          <w:p w:rsidR="00523404" w:rsidRDefault="00523404" w:rsidP="00523404">
            <w:pPr>
              <w:jc w:val="left"/>
              <w:rPr>
                <w:rFonts w:hint="eastAsia"/>
              </w:rPr>
            </w:pPr>
            <w:r>
              <w:rPr>
                <w:rFonts w:hint="eastAsia"/>
              </w:rPr>
              <w:t>应收申购款</w:t>
            </w:r>
          </w:p>
        </w:tc>
        <w:tc>
          <w:tcPr>
            <w:tcW w:w="4785" w:type="dxa"/>
          </w:tcPr>
          <w:p w:rsidR="00523404" w:rsidRDefault="00523404" w:rsidP="00523404">
            <w:pPr>
              <w:jc w:val="right"/>
              <w:rPr>
                <w:rFonts w:hint="eastAsia"/>
              </w:rPr>
            </w:pPr>
            <w:r>
              <w:t>283,756.59</w:t>
            </w:r>
          </w:p>
        </w:tc>
      </w:tr>
      <w:tr w:rsidR="00523404" w:rsidTr="00523404">
        <w:tc>
          <w:tcPr>
            <w:tcW w:w="743" w:type="dxa"/>
          </w:tcPr>
          <w:p w:rsidR="00523404" w:rsidRDefault="00523404" w:rsidP="00523404">
            <w:pPr>
              <w:jc w:val="center"/>
              <w:rPr>
                <w:rFonts w:hint="eastAsia"/>
              </w:rPr>
            </w:pPr>
            <w:r>
              <w:lastRenderedPageBreak/>
              <w:t>6</w:t>
            </w:r>
          </w:p>
        </w:tc>
        <w:tc>
          <w:tcPr>
            <w:tcW w:w="2977" w:type="dxa"/>
          </w:tcPr>
          <w:p w:rsidR="00523404" w:rsidRDefault="00523404" w:rsidP="00523404">
            <w:pPr>
              <w:jc w:val="left"/>
              <w:rPr>
                <w:rFonts w:hint="eastAsia"/>
              </w:rPr>
            </w:pPr>
            <w:r>
              <w:rPr>
                <w:rFonts w:hint="eastAsia"/>
              </w:rPr>
              <w:t>其他应收款</w:t>
            </w:r>
          </w:p>
        </w:tc>
        <w:tc>
          <w:tcPr>
            <w:tcW w:w="4785" w:type="dxa"/>
          </w:tcPr>
          <w:p w:rsidR="00523404" w:rsidRDefault="00523404" w:rsidP="00523404">
            <w:pPr>
              <w:jc w:val="right"/>
              <w:rPr>
                <w:rFonts w:hint="eastAsia"/>
              </w:rPr>
            </w:pPr>
            <w:r>
              <w:t>-</w:t>
            </w:r>
          </w:p>
        </w:tc>
      </w:tr>
      <w:tr w:rsidR="00523404" w:rsidTr="00523404">
        <w:tc>
          <w:tcPr>
            <w:tcW w:w="743" w:type="dxa"/>
          </w:tcPr>
          <w:p w:rsidR="00523404" w:rsidRDefault="00523404" w:rsidP="00523404">
            <w:pPr>
              <w:jc w:val="center"/>
              <w:rPr>
                <w:rFonts w:hint="eastAsia"/>
              </w:rPr>
            </w:pPr>
            <w:r>
              <w:t>7</w:t>
            </w:r>
          </w:p>
        </w:tc>
        <w:tc>
          <w:tcPr>
            <w:tcW w:w="2977" w:type="dxa"/>
          </w:tcPr>
          <w:p w:rsidR="00523404" w:rsidRDefault="00523404" w:rsidP="00523404">
            <w:pPr>
              <w:jc w:val="left"/>
              <w:rPr>
                <w:rFonts w:hint="eastAsia"/>
              </w:rPr>
            </w:pPr>
            <w:r>
              <w:rPr>
                <w:rFonts w:hint="eastAsia"/>
              </w:rPr>
              <w:t>待摊费用</w:t>
            </w:r>
          </w:p>
        </w:tc>
        <w:tc>
          <w:tcPr>
            <w:tcW w:w="4785" w:type="dxa"/>
          </w:tcPr>
          <w:p w:rsidR="00523404" w:rsidRDefault="00523404" w:rsidP="00523404">
            <w:pPr>
              <w:jc w:val="right"/>
              <w:rPr>
                <w:rFonts w:hint="eastAsia"/>
              </w:rPr>
            </w:pPr>
            <w:r>
              <w:t>-</w:t>
            </w:r>
          </w:p>
        </w:tc>
      </w:tr>
      <w:tr w:rsidR="00523404" w:rsidTr="00523404">
        <w:tc>
          <w:tcPr>
            <w:tcW w:w="743" w:type="dxa"/>
          </w:tcPr>
          <w:p w:rsidR="00523404" w:rsidRDefault="00523404" w:rsidP="00523404">
            <w:pPr>
              <w:jc w:val="center"/>
              <w:rPr>
                <w:rFonts w:hint="eastAsia"/>
              </w:rPr>
            </w:pPr>
            <w:r>
              <w:t>8</w:t>
            </w:r>
          </w:p>
        </w:tc>
        <w:tc>
          <w:tcPr>
            <w:tcW w:w="2977" w:type="dxa"/>
          </w:tcPr>
          <w:p w:rsidR="00523404" w:rsidRDefault="00523404" w:rsidP="00523404">
            <w:pPr>
              <w:jc w:val="left"/>
              <w:rPr>
                <w:rFonts w:hint="eastAsia"/>
              </w:rPr>
            </w:pPr>
            <w:r>
              <w:rPr>
                <w:rFonts w:hint="eastAsia"/>
              </w:rPr>
              <w:t>其他</w:t>
            </w:r>
          </w:p>
        </w:tc>
        <w:tc>
          <w:tcPr>
            <w:tcW w:w="4785" w:type="dxa"/>
          </w:tcPr>
          <w:p w:rsidR="00523404" w:rsidRDefault="00523404" w:rsidP="00523404">
            <w:pPr>
              <w:jc w:val="right"/>
              <w:rPr>
                <w:rFonts w:hint="eastAsia"/>
              </w:rPr>
            </w:pPr>
            <w:r>
              <w:t>-</w:t>
            </w:r>
          </w:p>
        </w:tc>
      </w:tr>
      <w:tr w:rsidR="00523404" w:rsidTr="00523404">
        <w:tc>
          <w:tcPr>
            <w:tcW w:w="743" w:type="dxa"/>
          </w:tcPr>
          <w:p w:rsidR="00523404" w:rsidRDefault="00523404" w:rsidP="00523404">
            <w:pPr>
              <w:jc w:val="center"/>
              <w:rPr>
                <w:rFonts w:hint="eastAsia"/>
              </w:rPr>
            </w:pPr>
            <w:r>
              <w:t>9</w:t>
            </w:r>
          </w:p>
        </w:tc>
        <w:tc>
          <w:tcPr>
            <w:tcW w:w="2977" w:type="dxa"/>
          </w:tcPr>
          <w:p w:rsidR="00523404" w:rsidRDefault="00523404" w:rsidP="00523404">
            <w:pPr>
              <w:jc w:val="left"/>
              <w:rPr>
                <w:rFonts w:hint="eastAsia"/>
              </w:rPr>
            </w:pPr>
            <w:r>
              <w:rPr>
                <w:rFonts w:hint="eastAsia"/>
              </w:rPr>
              <w:t>合计</w:t>
            </w:r>
          </w:p>
        </w:tc>
        <w:tc>
          <w:tcPr>
            <w:tcW w:w="4785" w:type="dxa"/>
          </w:tcPr>
          <w:p w:rsidR="00523404" w:rsidRDefault="00523404" w:rsidP="00523404">
            <w:pPr>
              <w:jc w:val="right"/>
              <w:rPr>
                <w:rFonts w:hint="eastAsia"/>
              </w:rPr>
            </w:pPr>
            <w:r>
              <w:t>983,793.02</w:t>
            </w:r>
          </w:p>
        </w:tc>
      </w:tr>
    </w:tbl>
    <w:p w:rsidR="00523404" w:rsidRDefault="00523404" w:rsidP="00523404">
      <w:pPr>
        <w:pStyle w:val="-3"/>
        <w:spacing w:before="156" w:after="156"/>
        <w:rPr>
          <w:rFonts w:hint="eastAsia"/>
        </w:rPr>
      </w:pPr>
      <w:r>
        <w:rPr>
          <w:rFonts w:hint="eastAsia"/>
        </w:rPr>
        <w:t>报告期末持有的处于转股期的可转换债券明细</w:t>
      </w:r>
    </w:p>
    <w:p w:rsidR="00523404" w:rsidRDefault="00523404" w:rsidP="00523404">
      <w:pPr>
        <w:pStyle w:val="-"/>
        <w:ind w:firstLine="420"/>
        <w:rPr>
          <w:rFonts w:hint="eastAsia"/>
        </w:rPr>
      </w:pPr>
      <w:r>
        <w:rPr>
          <w:rFonts w:hint="eastAsia"/>
        </w:rPr>
        <w:t>本基金本报告期末未持有处于转股期的可转换债券。</w:t>
      </w:r>
    </w:p>
    <w:p w:rsidR="00523404" w:rsidRDefault="00523404" w:rsidP="00523404">
      <w:pPr>
        <w:pStyle w:val="-3"/>
        <w:spacing w:before="156" w:after="156"/>
        <w:rPr>
          <w:rFonts w:hint="eastAsia"/>
        </w:rPr>
      </w:pPr>
      <w:r>
        <w:rPr>
          <w:rFonts w:hint="eastAsia"/>
        </w:rPr>
        <w:t>报告期末前十名股票中存在流通受限情况的说明</w:t>
      </w:r>
    </w:p>
    <w:p w:rsidR="00523404" w:rsidRDefault="00523404" w:rsidP="00523404">
      <w:pPr>
        <w:pStyle w:val="-"/>
        <w:ind w:firstLine="420"/>
        <w:rPr>
          <w:rFonts w:hint="eastAsia"/>
        </w:rPr>
      </w:pPr>
      <w:r>
        <w:rPr>
          <w:rFonts w:hint="eastAsia"/>
        </w:rPr>
        <w:t>本基金本报告期末未持有股票。</w:t>
      </w:r>
    </w:p>
    <w:p w:rsidR="00523404" w:rsidRDefault="00523404" w:rsidP="00523404">
      <w:pPr>
        <w:pStyle w:val="-1"/>
        <w:ind w:left="281" w:hanging="281"/>
        <w:rPr>
          <w:rFonts w:hint="eastAsia"/>
        </w:rPr>
      </w:pPr>
      <w:r>
        <w:rPr>
          <w:rFonts w:hint="eastAsia"/>
        </w:rPr>
        <w:t>开放式基金份额变动</w:t>
      </w:r>
    </w:p>
    <w:p w:rsidR="00523404" w:rsidRDefault="00523404" w:rsidP="0052340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23404" w:rsidTr="00523404">
        <w:trPr>
          <w:cnfStyle w:val="100000000000" w:firstRow="1" w:lastRow="0" w:firstColumn="0" w:lastColumn="0" w:oddVBand="0" w:evenVBand="0" w:oddHBand="0" w:evenHBand="0" w:firstRowFirstColumn="0" w:firstRowLastColumn="0" w:lastRowFirstColumn="0" w:lastRowLastColumn="0"/>
        </w:trPr>
        <w:tc>
          <w:tcPr>
            <w:tcW w:w="2840" w:type="dxa"/>
          </w:tcPr>
          <w:p w:rsidR="00523404" w:rsidRDefault="00523404" w:rsidP="00523404">
            <w:pPr>
              <w:jc w:val="center"/>
              <w:rPr>
                <w:rFonts w:hint="eastAsia"/>
              </w:rPr>
            </w:pPr>
            <w:r>
              <w:rPr>
                <w:rFonts w:hint="eastAsia"/>
              </w:rPr>
              <w:t>项目</w:t>
            </w:r>
          </w:p>
        </w:tc>
        <w:tc>
          <w:tcPr>
            <w:tcW w:w="2841" w:type="dxa"/>
          </w:tcPr>
          <w:p w:rsidR="00523404" w:rsidRDefault="00523404" w:rsidP="00523404">
            <w:pPr>
              <w:jc w:val="center"/>
              <w:rPr>
                <w:rFonts w:hint="eastAsia"/>
              </w:rPr>
            </w:pPr>
            <w:r>
              <w:rPr>
                <w:rFonts w:hint="eastAsia"/>
              </w:rPr>
              <w:t>南方</w:t>
            </w:r>
            <w:r>
              <w:rPr>
                <w:rFonts w:hint="eastAsia"/>
              </w:rPr>
              <w:t>10</w:t>
            </w:r>
            <w:r>
              <w:rPr>
                <w:rFonts w:hint="eastAsia"/>
              </w:rPr>
              <w:t>年国债</w:t>
            </w:r>
            <w:r>
              <w:rPr>
                <w:rFonts w:hint="eastAsia"/>
              </w:rPr>
              <w:t>A</w:t>
            </w:r>
          </w:p>
        </w:tc>
        <w:tc>
          <w:tcPr>
            <w:tcW w:w="2841" w:type="dxa"/>
          </w:tcPr>
          <w:p w:rsidR="00523404" w:rsidRDefault="00523404" w:rsidP="00523404">
            <w:pPr>
              <w:jc w:val="center"/>
              <w:rPr>
                <w:rFonts w:hint="eastAsia"/>
              </w:rPr>
            </w:pPr>
            <w:r>
              <w:rPr>
                <w:rFonts w:hint="eastAsia"/>
              </w:rPr>
              <w:t>南方</w:t>
            </w:r>
            <w:r>
              <w:rPr>
                <w:rFonts w:hint="eastAsia"/>
              </w:rPr>
              <w:t>10</w:t>
            </w:r>
            <w:r>
              <w:rPr>
                <w:rFonts w:hint="eastAsia"/>
              </w:rPr>
              <w:t>年国债</w:t>
            </w:r>
            <w:r>
              <w:rPr>
                <w:rFonts w:hint="eastAsia"/>
              </w:rPr>
              <w:t>C</w:t>
            </w:r>
          </w:p>
        </w:tc>
      </w:tr>
      <w:tr w:rsidR="00523404" w:rsidTr="00523404">
        <w:tc>
          <w:tcPr>
            <w:tcW w:w="2840" w:type="dxa"/>
          </w:tcPr>
          <w:p w:rsidR="00523404" w:rsidRDefault="00523404" w:rsidP="00523404">
            <w:pPr>
              <w:jc w:val="left"/>
              <w:rPr>
                <w:rFonts w:hint="eastAsia"/>
              </w:rPr>
            </w:pPr>
            <w:r>
              <w:rPr>
                <w:rFonts w:hint="eastAsia"/>
              </w:rPr>
              <w:t>报告期期初基金份额总额</w:t>
            </w:r>
          </w:p>
        </w:tc>
        <w:tc>
          <w:tcPr>
            <w:tcW w:w="2841" w:type="dxa"/>
          </w:tcPr>
          <w:p w:rsidR="00523404" w:rsidRDefault="00523404" w:rsidP="00523404">
            <w:pPr>
              <w:jc w:val="right"/>
              <w:rPr>
                <w:rFonts w:hint="eastAsia"/>
              </w:rPr>
            </w:pPr>
            <w:r>
              <w:t>31,566,814.06</w:t>
            </w:r>
          </w:p>
        </w:tc>
        <w:tc>
          <w:tcPr>
            <w:tcW w:w="2841" w:type="dxa"/>
          </w:tcPr>
          <w:p w:rsidR="00523404" w:rsidRDefault="00523404" w:rsidP="00523404">
            <w:pPr>
              <w:jc w:val="right"/>
              <w:rPr>
                <w:rFonts w:hint="eastAsia"/>
              </w:rPr>
            </w:pPr>
            <w:r>
              <w:t>73,768,753.70</w:t>
            </w:r>
          </w:p>
        </w:tc>
      </w:tr>
      <w:tr w:rsidR="00523404" w:rsidTr="00523404">
        <w:tc>
          <w:tcPr>
            <w:tcW w:w="2840" w:type="dxa"/>
          </w:tcPr>
          <w:p w:rsidR="00523404" w:rsidRDefault="00523404" w:rsidP="00523404">
            <w:pPr>
              <w:jc w:val="left"/>
              <w:rPr>
                <w:rFonts w:hint="eastAsia"/>
              </w:rPr>
            </w:pPr>
            <w:r>
              <w:rPr>
                <w:rFonts w:hint="eastAsia"/>
              </w:rPr>
              <w:t>报告期期间基金总申购份额</w:t>
            </w:r>
          </w:p>
        </w:tc>
        <w:tc>
          <w:tcPr>
            <w:tcW w:w="2841" w:type="dxa"/>
          </w:tcPr>
          <w:p w:rsidR="00523404" w:rsidRDefault="00523404" w:rsidP="00523404">
            <w:pPr>
              <w:jc w:val="right"/>
              <w:rPr>
                <w:rFonts w:hint="eastAsia"/>
              </w:rPr>
            </w:pPr>
            <w:r>
              <w:t>13,222,126.40</w:t>
            </w:r>
          </w:p>
        </w:tc>
        <w:tc>
          <w:tcPr>
            <w:tcW w:w="2841" w:type="dxa"/>
          </w:tcPr>
          <w:p w:rsidR="00523404" w:rsidRDefault="00523404" w:rsidP="00523404">
            <w:pPr>
              <w:jc w:val="right"/>
              <w:rPr>
                <w:rFonts w:hint="eastAsia"/>
              </w:rPr>
            </w:pPr>
            <w:r>
              <w:t>11,878,151.16</w:t>
            </w:r>
          </w:p>
        </w:tc>
      </w:tr>
      <w:tr w:rsidR="00523404" w:rsidTr="00523404">
        <w:tc>
          <w:tcPr>
            <w:tcW w:w="2840" w:type="dxa"/>
          </w:tcPr>
          <w:p w:rsidR="00523404" w:rsidRDefault="00523404" w:rsidP="00523404">
            <w:pPr>
              <w:jc w:val="left"/>
              <w:rPr>
                <w:rFonts w:hint="eastAsia"/>
              </w:rPr>
            </w:pPr>
            <w:r>
              <w:rPr>
                <w:rFonts w:hint="eastAsia"/>
              </w:rPr>
              <w:t>减：报告期期间基金总赎回份额</w:t>
            </w:r>
          </w:p>
        </w:tc>
        <w:tc>
          <w:tcPr>
            <w:tcW w:w="2841" w:type="dxa"/>
          </w:tcPr>
          <w:p w:rsidR="00523404" w:rsidRDefault="00523404" w:rsidP="00523404">
            <w:pPr>
              <w:jc w:val="right"/>
              <w:rPr>
                <w:rFonts w:hint="eastAsia"/>
              </w:rPr>
            </w:pPr>
            <w:r>
              <w:t>15,938,726.91</w:t>
            </w:r>
          </w:p>
        </w:tc>
        <w:tc>
          <w:tcPr>
            <w:tcW w:w="2841" w:type="dxa"/>
          </w:tcPr>
          <w:p w:rsidR="00523404" w:rsidRDefault="00523404" w:rsidP="00523404">
            <w:pPr>
              <w:jc w:val="right"/>
              <w:rPr>
                <w:rFonts w:hint="eastAsia"/>
              </w:rPr>
            </w:pPr>
            <w:r>
              <w:t>57,614,898.75</w:t>
            </w:r>
          </w:p>
        </w:tc>
      </w:tr>
      <w:tr w:rsidR="00523404" w:rsidTr="00523404">
        <w:tc>
          <w:tcPr>
            <w:tcW w:w="2840" w:type="dxa"/>
          </w:tcPr>
          <w:p w:rsidR="00523404" w:rsidRDefault="00523404" w:rsidP="00523404">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23404" w:rsidRDefault="00523404" w:rsidP="00523404">
            <w:pPr>
              <w:jc w:val="right"/>
              <w:rPr>
                <w:rFonts w:hint="eastAsia"/>
              </w:rPr>
            </w:pPr>
            <w:r>
              <w:t>-</w:t>
            </w:r>
          </w:p>
        </w:tc>
        <w:tc>
          <w:tcPr>
            <w:tcW w:w="2841" w:type="dxa"/>
          </w:tcPr>
          <w:p w:rsidR="00523404" w:rsidRDefault="00523404" w:rsidP="00523404">
            <w:pPr>
              <w:jc w:val="right"/>
              <w:rPr>
                <w:rFonts w:hint="eastAsia"/>
              </w:rPr>
            </w:pPr>
            <w:r>
              <w:t>-</w:t>
            </w:r>
          </w:p>
        </w:tc>
      </w:tr>
      <w:tr w:rsidR="00523404" w:rsidTr="00523404">
        <w:tc>
          <w:tcPr>
            <w:tcW w:w="2840" w:type="dxa"/>
          </w:tcPr>
          <w:p w:rsidR="00523404" w:rsidRDefault="00523404" w:rsidP="00523404">
            <w:pPr>
              <w:jc w:val="left"/>
              <w:rPr>
                <w:rFonts w:hint="eastAsia"/>
              </w:rPr>
            </w:pPr>
            <w:r>
              <w:rPr>
                <w:rFonts w:hint="eastAsia"/>
              </w:rPr>
              <w:t>报告期期末基金份额总额</w:t>
            </w:r>
          </w:p>
        </w:tc>
        <w:tc>
          <w:tcPr>
            <w:tcW w:w="2841" w:type="dxa"/>
          </w:tcPr>
          <w:p w:rsidR="00523404" w:rsidRDefault="00523404" w:rsidP="00523404">
            <w:pPr>
              <w:jc w:val="right"/>
              <w:rPr>
                <w:rFonts w:hint="eastAsia"/>
              </w:rPr>
            </w:pPr>
            <w:r>
              <w:t>28,850,213.55</w:t>
            </w:r>
          </w:p>
        </w:tc>
        <w:tc>
          <w:tcPr>
            <w:tcW w:w="2841" w:type="dxa"/>
          </w:tcPr>
          <w:p w:rsidR="00523404" w:rsidRDefault="00523404" w:rsidP="00523404">
            <w:pPr>
              <w:jc w:val="right"/>
              <w:rPr>
                <w:rFonts w:hint="eastAsia"/>
              </w:rPr>
            </w:pPr>
            <w:r>
              <w:t>28,032,006.11</w:t>
            </w:r>
          </w:p>
        </w:tc>
      </w:tr>
    </w:tbl>
    <w:p w:rsidR="00523404" w:rsidRDefault="00523404" w:rsidP="00523404">
      <w:pPr>
        <w:pStyle w:val="-1"/>
        <w:ind w:left="281" w:hanging="281"/>
        <w:rPr>
          <w:rFonts w:hint="eastAsia"/>
        </w:rPr>
      </w:pPr>
      <w:r>
        <w:rPr>
          <w:rFonts w:hint="eastAsia"/>
        </w:rPr>
        <w:t>基金管理人运用固有资金投资本基金情况</w:t>
      </w:r>
    </w:p>
    <w:p w:rsidR="00523404" w:rsidRDefault="00523404" w:rsidP="00523404">
      <w:pPr>
        <w:pStyle w:val="-2"/>
        <w:spacing w:before="312"/>
        <w:rPr>
          <w:rFonts w:hint="eastAsia"/>
        </w:rPr>
      </w:pPr>
      <w:r>
        <w:rPr>
          <w:rFonts w:hint="eastAsia"/>
        </w:rPr>
        <w:t>基金管理人持有本基金份额变动情况</w:t>
      </w:r>
    </w:p>
    <w:p w:rsidR="00523404" w:rsidRDefault="00523404" w:rsidP="00523404">
      <w:pPr>
        <w:pStyle w:val="-"/>
        <w:ind w:firstLine="420"/>
        <w:rPr>
          <w:rFonts w:hint="eastAsia"/>
        </w:rPr>
      </w:pPr>
      <w:r>
        <w:rPr>
          <w:rFonts w:hint="eastAsia"/>
        </w:rPr>
        <w:t>本报告期末，基金管理人未持有本基金份额。</w:t>
      </w:r>
    </w:p>
    <w:p w:rsidR="00523404" w:rsidRDefault="00523404" w:rsidP="00523404">
      <w:pPr>
        <w:pStyle w:val="-2"/>
        <w:spacing w:before="312"/>
        <w:rPr>
          <w:rFonts w:hint="eastAsia"/>
        </w:rPr>
      </w:pPr>
      <w:r>
        <w:rPr>
          <w:rFonts w:hint="eastAsia"/>
        </w:rPr>
        <w:t>基金管理人运用固有资金投资本基金交易明细</w:t>
      </w:r>
    </w:p>
    <w:p w:rsidR="00523404" w:rsidRDefault="00523404" w:rsidP="00523404">
      <w:pPr>
        <w:pStyle w:val="-"/>
        <w:ind w:firstLine="420"/>
        <w:rPr>
          <w:rFonts w:hint="eastAsia"/>
        </w:rPr>
      </w:pPr>
      <w:r>
        <w:rPr>
          <w:rFonts w:hint="eastAsia"/>
        </w:rPr>
        <w:t>本报告期内，基金管理人不存在申购、赎回或买卖本基金的情况。</w:t>
      </w:r>
    </w:p>
    <w:p w:rsidR="00523404" w:rsidRDefault="00523404" w:rsidP="00523404">
      <w:pPr>
        <w:pStyle w:val="-1"/>
        <w:ind w:left="281" w:hanging="281"/>
        <w:rPr>
          <w:rFonts w:hint="eastAsia"/>
        </w:rPr>
      </w:pPr>
      <w:r>
        <w:rPr>
          <w:rFonts w:hint="eastAsia"/>
        </w:rPr>
        <w:t>影响投资者决策的其他重要信息</w:t>
      </w:r>
    </w:p>
    <w:p w:rsidR="00523404" w:rsidRDefault="00523404" w:rsidP="00523404">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523404" w:rsidTr="00523404">
        <w:tc>
          <w:tcPr>
            <w:tcW w:w="1021" w:type="dxa"/>
            <w:vMerge w:val="restart"/>
          </w:tcPr>
          <w:p w:rsidR="00523404" w:rsidRDefault="00523404" w:rsidP="00523404">
            <w:pPr>
              <w:jc w:val="left"/>
              <w:rPr>
                <w:rFonts w:hint="eastAsia"/>
              </w:rPr>
            </w:pPr>
            <w:r>
              <w:rPr>
                <w:rFonts w:hint="eastAsia"/>
              </w:rPr>
              <w:t>投资者类别</w:t>
            </w:r>
          </w:p>
        </w:tc>
        <w:tc>
          <w:tcPr>
            <w:tcW w:w="7484" w:type="dxa"/>
            <w:gridSpan w:val="5"/>
          </w:tcPr>
          <w:p w:rsidR="00523404" w:rsidRDefault="00523404" w:rsidP="00523404">
            <w:pPr>
              <w:jc w:val="left"/>
              <w:rPr>
                <w:rFonts w:hint="eastAsia"/>
              </w:rPr>
            </w:pPr>
            <w:r>
              <w:rPr>
                <w:rFonts w:hint="eastAsia"/>
              </w:rPr>
              <w:t>报告期内持有基金份额变化情况</w:t>
            </w:r>
          </w:p>
        </w:tc>
        <w:tc>
          <w:tcPr>
            <w:tcW w:w="2778" w:type="dxa"/>
            <w:gridSpan w:val="2"/>
          </w:tcPr>
          <w:p w:rsidR="00523404" w:rsidRDefault="00523404" w:rsidP="00523404">
            <w:pPr>
              <w:jc w:val="left"/>
              <w:rPr>
                <w:rFonts w:hint="eastAsia"/>
              </w:rPr>
            </w:pPr>
            <w:r>
              <w:rPr>
                <w:rFonts w:hint="eastAsia"/>
              </w:rPr>
              <w:t>报告期末持有基金情况</w:t>
            </w:r>
          </w:p>
        </w:tc>
      </w:tr>
      <w:tr w:rsidR="00523404" w:rsidTr="00523404">
        <w:tc>
          <w:tcPr>
            <w:tcW w:w="1021" w:type="dxa"/>
            <w:vMerge/>
          </w:tcPr>
          <w:p w:rsidR="00523404" w:rsidRDefault="00523404" w:rsidP="00523404">
            <w:pPr>
              <w:jc w:val="left"/>
              <w:rPr>
                <w:rFonts w:hint="eastAsia"/>
              </w:rPr>
            </w:pPr>
          </w:p>
        </w:tc>
        <w:tc>
          <w:tcPr>
            <w:tcW w:w="680" w:type="dxa"/>
          </w:tcPr>
          <w:p w:rsidR="00523404" w:rsidRDefault="00523404" w:rsidP="00523404">
            <w:pPr>
              <w:jc w:val="left"/>
              <w:rPr>
                <w:rFonts w:hint="eastAsia"/>
              </w:rPr>
            </w:pPr>
            <w:r>
              <w:rPr>
                <w:rFonts w:hint="eastAsia"/>
              </w:rPr>
              <w:t>序号</w:t>
            </w:r>
          </w:p>
        </w:tc>
        <w:tc>
          <w:tcPr>
            <w:tcW w:w="1191" w:type="dxa"/>
          </w:tcPr>
          <w:p w:rsidR="00523404" w:rsidRDefault="00523404" w:rsidP="00523404">
            <w:pPr>
              <w:jc w:val="left"/>
              <w:rPr>
                <w:rFonts w:hint="eastAsia"/>
              </w:rPr>
            </w:pPr>
            <w:r>
              <w:rPr>
                <w:rFonts w:hint="eastAsia"/>
              </w:rPr>
              <w:t>持有基金份额比例</w:t>
            </w:r>
            <w:r>
              <w:rPr>
                <w:rFonts w:hint="eastAsia"/>
              </w:rPr>
              <w:lastRenderedPageBreak/>
              <w:t>达到或者超过</w:t>
            </w:r>
            <w:r>
              <w:rPr>
                <w:rFonts w:hint="eastAsia"/>
              </w:rPr>
              <w:t>20%</w:t>
            </w:r>
            <w:r>
              <w:rPr>
                <w:rFonts w:hint="eastAsia"/>
              </w:rPr>
              <w:t>的时间区间</w:t>
            </w:r>
          </w:p>
        </w:tc>
        <w:tc>
          <w:tcPr>
            <w:tcW w:w="1871" w:type="dxa"/>
          </w:tcPr>
          <w:p w:rsidR="00523404" w:rsidRDefault="00523404" w:rsidP="00523404">
            <w:pPr>
              <w:jc w:val="left"/>
              <w:rPr>
                <w:rFonts w:hint="eastAsia"/>
              </w:rPr>
            </w:pPr>
            <w:r>
              <w:rPr>
                <w:rFonts w:hint="eastAsia"/>
              </w:rPr>
              <w:lastRenderedPageBreak/>
              <w:t>期初份额</w:t>
            </w:r>
          </w:p>
        </w:tc>
        <w:tc>
          <w:tcPr>
            <w:tcW w:w="1871" w:type="dxa"/>
          </w:tcPr>
          <w:p w:rsidR="00523404" w:rsidRDefault="00523404" w:rsidP="00523404">
            <w:pPr>
              <w:jc w:val="left"/>
              <w:rPr>
                <w:rFonts w:hint="eastAsia"/>
              </w:rPr>
            </w:pPr>
            <w:r>
              <w:rPr>
                <w:rFonts w:hint="eastAsia"/>
              </w:rPr>
              <w:t>申购份额</w:t>
            </w:r>
          </w:p>
        </w:tc>
        <w:tc>
          <w:tcPr>
            <w:tcW w:w="1871" w:type="dxa"/>
          </w:tcPr>
          <w:p w:rsidR="00523404" w:rsidRDefault="00523404" w:rsidP="00523404">
            <w:pPr>
              <w:jc w:val="left"/>
              <w:rPr>
                <w:rFonts w:hint="eastAsia"/>
              </w:rPr>
            </w:pPr>
            <w:r>
              <w:rPr>
                <w:rFonts w:hint="eastAsia"/>
              </w:rPr>
              <w:t>赎回份额</w:t>
            </w:r>
          </w:p>
        </w:tc>
        <w:tc>
          <w:tcPr>
            <w:tcW w:w="1871" w:type="dxa"/>
          </w:tcPr>
          <w:p w:rsidR="00523404" w:rsidRDefault="00523404" w:rsidP="00523404">
            <w:pPr>
              <w:jc w:val="left"/>
              <w:rPr>
                <w:rFonts w:hint="eastAsia"/>
              </w:rPr>
            </w:pPr>
            <w:r>
              <w:rPr>
                <w:rFonts w:hint="eastAsia"/>
              </w:rPr>
              <w:t>持有份额</w:t>
            </w:r>
          </w:p>
        </w:tc>
        <w:tc>
          <w:tcPr>
            <w:tcW w:w="907" w:type="dxa"/>
          </w:tcPr>
          <w:p w:rsidR="00523404" w:rsidRDefault="00523404" w:rsidP="00523404">
            <w:pPr>
              <w:jc w:val="left"/>
              <w:rPr>
                <w:rFonts w:hint="eastAsia"/>
              </w:rPr>
            </w:pPr>
            <w:r>
              <w:rPr>
                <w:rFonts w:hint="eastAsia"/>
              </w:rPr>
              <w:t>份额占比</w:t>
            </w:r>
          </w:p>
        </w:tc>
      </w:tr>
      <w:tr w:rsidR="00523404" w:rsidTr="00523404">
        <w:tc>
          <w:tcPr>
            <w:tcW w:w="1021" w:type="dxa"/>
          </w:tcPr>
          <w:p w:rsidR="00523404" w:rsidRDefault="00523404" w:rsidP="00523404">
            <w:pPr>
              <w:jc w:val="left"/>
              <w:rPr>
                <w:rFonts w:hint="eastAsia"/>
              </w:rPr>
            </w:pPr>
            <w:r>
              <w:rPr>
                <w:rFonts w:hint="eastAsia"/>
              </w:rPr>
              <w:t>机构</w:t>
            </w:r>
          </w:p>
        </w:tc>
        <w:tc>
          <w:tcPr>
            <w:tcW w:w="680" w:type="dxa"/>
          </w:tcPr>
          <w:p w:rsidR="00523404" w:rsidRDefault="00523404" w:rsidP="00523404">
            <w:pPr>
              <w:jc w:val="right"/>
              <w:rPr>
                <w:rFonts w:hint="eastAsia"/>
              </w:rPr>
            </w:pPr>
            <w:r>
              <w:t>1</w:t>
            </w:r>
          </w:p>
        </w:tc>
        <w:tc>
          <w:tcPr>
            <w:tcW w:w="1191" w:type="dxa"/>
          </w:tcPr>
          <w:p w:rsidR="00523404" w:rsidRDefault="00523404" w:rsidP="00523404">
            <w:pPr>
              <w:jc w:val="left"/>
              <w:rPr>
                <w:rFonts w:hint="eastAsia"/>
              </w:rPr>
            </w:pPr>
            <w:r>
              <w:t>20200701-20200907</w:t>
            </w:r>
          </w:p>
        </w:tc>
        <w:tc>
          <w:tcPr>
            <w:tcW w:w="1871" w:type="dxa"/>
          </w:tcPr>
          <w:p w:rsidR="00523404" w:rsidRDefault="00523404" w:rsidP="00523404">
            <w:pPr>
              <w:jc w:val="right"/>
              <w:rPr>
                <w:rFonts w:hint="eastAsia"/>
              </w:rPr>
            </w:pPr>
            <w:r>
              <w:t>40,611,111.11</w:t>
            </w:r>
          </w:p>
        </w:tc>
        <w:tc>
          <w:tcPr>
            <w:tcW w:w="1871" w:type="dxa"/>
          </w:tcPr>
          <w:p w:rsidR="00523404" w:rsidRDefault="00523404" w:rsidP="00523404">
            <w:pPr>
              <w:jc w:val="right"/>
              <w:rPr>
                <w:rFonts w:hint="eastAsia"/>
              </w:rPr>
            </w:pPr>
            <w:r>
              <w:t>-</w:t>
            </w:r>
          </w:p>
        </w:tc>
        <w:tc>
          <w:tcPr>
            <w:tcW w:w="1871" w:type="dxa"/>
          </w:tcPr>
          <w:p w:rsidR="00523404" w:rsidRDefault="00523404" w:rsidP="00523404">
            <w:pPr>
              <w:jc w:val="right"/>
              <w:rPr>
                <w:rFonts w:hint="eastAsia"/>
              </w:rPr>
            </w:pPr>
            <w:r>
              <w:t>40,611,111.11</w:t>
            </w:r>
          </w:p>
        </w:tc>
        <w:tc>
          <w:tcPr>
            <w:tcW w:w="1871" w:type="dxa"/>
          </w:tcPr>
          <w:p w:rsidR="00523404" w:rsidRDefault="00523404" w:rsidP="00523404">
            <w:pPr>
              <w:jc w:val="right"/>
              <w:rPr>
                <w:rFonts w:hint="eastAsia"/>
              </w:rPr>
            </w:pPr>
            <w:r>
              <w:t>-</w:t>
            </w:r>
          </w:p>
        </w:tc>
        <w:tc>
          <w:tcPr>
            <w:tcW w:w="907" w:type="dxa"/>
          </w:tcPr>
          <w:p w:rsidR="00523404" w:rsidRDefault="00523404" w:rsidP="00523404">
            <w:pPr>
              <w:jc w:val="right"/>
              <w:rPr>
                <w:rFonts w:hint="eastAsia"/>
              </w:rPr>
            </w:pPr>
            <w:r>
              <w:t>-</w:t>
            </w:r>
          </w:p>
        </w:tc>
      </w:tr>
      <w:tr w:rsidR="00523404" w:rsidTr="00523404">
        <w:tc>
          <w:tcPr>
            <w:tcW w:w="11283" w:type="dxa"/>
            <w:gridSpan w:val="8"/>
          </w:tcPr>
          <w:p w:rsidR="00523404" w:rsidRDefault="00523404" w:rsidP="00523404">
            <w:pPr>
              <w:jc w:val="left"/>
              <w:rPr>
                <w:rFonts w:hint="eastAsia"/>
              </w:rPr>
            </w:pPr>
            <w:r>
              <w:rPr>
                <w:rFonts w:hint="eastAsia"/>
              </w:rPr>
              <w:t>产品特有风险</w:t>
            </w:r>
          </w:p>
        </w:tc>
      </w:tr>
      <w:tr w:rsidR="00523404" w:rsidTr="00523404">
        <w:tc>
          <w:tcPr>
            <w:tcW w:w="11283" w:type="dxa"/>
            <w:gridSpan w:val="8"/>
          </w:tcPr>
          <w:p w:rsidR="00523404" w:rsidRDefault="00523404" w:rsidP="00523404">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523404" w:rsidRDefault="00523404" w:rsidP="00523404">
      <w:pPr>
        <w:pStyle w:val="-2"/>
        <w:spacing w:before="312"/>
        <w:rPr>
          <w:rFonts w:hint="eastAsia"/>
        </w:rPr>
      </w:pPr>
      <w:r>
        <w:rPr>
          <w:rFonts w:hint="eastAsia"/>
        </w:rPr>
        <w:t>影响投资者决策的其他重要信息</w:t>
      </w:r>
    </w:p>
    <w:p w:rsidR="00523404" w:rsidRDefault="00523404" w:rsidP="00523404">
      <w:pPr>
        <w:pStyle w:val="-"/>
        <w:ind w:firstLine="420"/>
        <w:rPr>
          <w:rFonts w:hint="eastAsia"/>
        </w:rPr>
      </w:pPr>
      <w:r>
        <w:rPr>
          <w:rFonts w:hint="eastAsia"/>
        </w:rPr>
        <w:t>无。</w:t>
      </w:r>
    </w:p>
    <w:p w:rsidR="00523404" w:rsidRDefault="00523404" w:rsidP="00523404">
      <w:pPr>
        <w:pStyle w:val="-1"/>
        <w:ind w:left="281" w:hanging="281"/>
        <w:rPr>
          <w:rFonts w:hint="eastAsia"/>
        </w:rPr>
      </w:pPr>
      <w:r>
        <w:rPr>
          <w:rFonts w:hint="eastAsia"/>
        </w:rPr>
        <w:t>备查文件目录</w:t>
      </w:r>
    </w:p>
    <w:p w:rsidR="00523404" w:rsidRDefault="00523404" w:rsidP="00523404">
      <w:pPr>
        <w:pStyle w:val="-2"/>
        <w:spacing w:before="312"/>
        <w:rPr>
          <w:rFonts w:hint="eastAsia"/>
        </w:rPr>
      </w:pPr>
      <w:r>
        <w:rPr>
          <w:rFonts w:hint="eastAsia"/>
        </w:rPr>
        <w:t>备查文件目录</w:t>
      </w:r>
    </w:p>
    <w:p w:rsidR="00523404" w:rsidRDefault="00523404" w:rsidP="00523404">
      <w:pPr>
        <w:pStyle w:val="-"/>
        <w:ind w:firstLine="420"/>
        <w:rPr>
          <w:rFonts w:hint="eastAsia"/>
        </w:rPr>
      </w:pPr>
      <w:r>
        <w:rPr>
          <w:rFonts w:hint="eastAsia"/>
        </w:rPr>
        <w:t>1、《南方中债10年期国债指数证券投资基金基金合同》；</w:t>
      </w:r>
    </w:p>
    <w:p w:rsidR="00523404" w:rsidRDefault="00523404" w:rsidP="00523404">
      <w:pPr>
        <w:pStyle w:val="-"/>
        <w:ind w:firstLine="420"/>
        <w:rPr>
          <w:rFonts w:hint="eastAsia"/>
        </w:rPr>
      </w:pPr>
      <w:r>
        <w:rPr>
          <w:rFonts w:hint="eastAsia"/>
        </w:rPr>
        <w:t>2、《南方中债10年期国债指数证券投资基金托管协议》；</w:t>
      </w:r>
    </w:p>
    <w:p w:rsidR="00523404" w:rsidRDefault="00523404" w:rsidP="00523404">
      <w:pPr>
        <w:pStyle w:val="-"/>
        <w:ind w:firstLine="420"/>
        <w:rPr>
          <w:rFonts w:hint="eastAsia"/>
        </w:rPr>
      </w:pPr>
      <w:r>
        <w:rPr>
          <w:rFonts w:hint="eastAsia"/>
        </w:rPr>
        <w:t>3、南方中债10年期国债指数证券投资基金2020年3季度报告原文。</w:t>
      </w:r>
    </w:p>
    <w:p w:rsidR="00523404" w:rsidRDefault="00523404" w:rsidP="00523404">
      <w:pPr>
        <w:pStyle w:val="-2"/>
        <w:spacing w:before="312"/>
        <w:rPr>
          <w:rFonts w:hint="eastAsia"/>
        </w:rPr>
      </w:pPr>
      <w:r>
        <w:rPr>
          <w:rFonts w:hint="eastAsia"/>
        </w:rPr>
        <w:t>存放地点</w:t>
      </w:r>
    </w:p>
    <w:p w:rsidR="00523404" w:rsidRDefault="00523404" w:rsidP="00523404">
      <w:pPr>
        <w:pStyle w:val="-"/>
        <w:ind w:firstLine="420"/>
        <w:rPr>
          <w:rFonts w:hint="eastAsia"/>
        </w:rPr>
      </w:pPr>
      <w:r>
        <w:rPr>
          <w:rFonts w:hint="eastAsia"/>
        </w:rPr>
        <w:t>深圳市福田区莲花街道益田路5999号基金大厦32-42楼。</w:t>
      </w:r>
    </w:p>
    <w:p w:rsidR="00523404" w:rsidRDefault="00523404" w:rsidP="00523404">
      <w:pPr>
        <w:pStyle w:val="-2"/>
        <w:spacing w:before="312"/>
        <w:rPr>
          <w:rFonts w:hint="eastAsia"/>
        </w:rPr>
      </w:pPr>
      <w:r>
        <w:rPr>
          <w:rFonts w:hint="eastAsia"/>
        </w:rPr>
        <w:t>查阅方式</w:t>
      </w:r>
    </w:p>
    <w:p w:rsidR="00523404" w:rsidRDefault="00523404" w:rsidP="00523404">
      <w:pPr>
        <w:pStyle w:val="-"/>
        <w:ind w:firstLine="420"/>
        <w:rPr>
          <w:rFonts w:hint="eastAsia"/>
        </w:rPr>
      </w:pPr>
      <w:bookmarkStart w:id="2" w:name="_GoBack"/>
      <w:bookmarkEnd w:id="2"/>
      <w:r>
        <w:rPr>
          <w:rFonts w:hint="eastAsia"/>
        </w:rPr>
        <w:t>网站：http://www.nffund.com</w:t>
      </w:r>
    </w:p>
    <w:p w:rsidR="00523404" w:rsidRDefault="00523404" w:rsidP="0052340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04" w:rsidRDefault="00523404" w:rsidP="00D17C56">
      <w:r>
        <w:separator/>
      </w:r>
    </w:p>
  </w:endnote>
  <w:endnote w:type="continuationSeparator" w:id="0">
    <w:p w:rsidR="00523404" w:rsidRDefault="0052340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04" w:rsidRDefault="005234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23404" w:rsidRPr="00523404">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23404">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23404">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04" w:rsidRDefault="005234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04" w:rsidRDefault="00523404" w:rsidP="00D17C56">
      <w:r>
        <w:separator/>
      </w:r>
    </w:p>
  </w:footnote>
  <w:footnote w:type="continuationSeparator" w:id="0">
    <w:p w:rsidR="00523404" w:rsidRDefault="00523404"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04" w:rsidRDefault="005234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23404" w:rsidP="00AE3F5B">
    <w:pPr>
      <w:pStyle w:val="a6"/>
      <w:pBdr>
        <w:bottom w:val="single" w:sz="4" w:space="1" w:color="auto"/>
      </w:pBdr>
      <w:jc w:val="right"/>
    </w:pPr>
    <w:r>
      <w:rPr>
        <w:rFonts w:hint="eastAsia"/>
      </w:rPr>
      <w:t>南方中债</w:t>
    </w:r>
    <w:r>
      <w:rPr>
        <w:rFonts w:hint="eastAsia"/>
      </w:rPr>
      <w:t>10</w:t>
    </w:r>
    <w:r>
      <w:rPr>
        <w:rFonts w:hint="eastAsia"/>
      </w:rPr>
      <w:t>年期国债指数证券投资基金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23404"/>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5FA7-BC7E-43AC-986A-2DA9B0CE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1036</Words>
  <Characters>5906</Characters>
  <Application>Microsoft Office Word</Application>
  <DocSecurity>0</DocSecurity>
  <Lines>49</Lines>
  <Paragraphs>13</Paragraphs>
  <ScaleCrop>false</ScaleCrop>
  <Company>MC SYSTEM</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2020-10-26T03:20:00Z</dcterms:created>
  <dcterms:modified xsi:type="dcterms:W3CDTF">2020-10-26T03:20:00Z</dcterms:modified>
</cp:coreProperties>
</file>