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87148C">
        <w:rPr>
          <w:rFonts w:ascii="宋体" w:hAnsi="宋体" w:hint="eastAsia"/>
          <w:b/>
          <w:bCs/>
          <w:sz w:val="48"/>
          <w:szCs w:val="30"/>
        </w:rPr>
        <w:t>南方瑞利灵活配置混合型证券投资基金</w:t>
      </w:r>
      <w:r w:rsidR="0087148C">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87148C"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87148C">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87148C">
        <w:rPr>
          <w:rFonts w:ascii="宋体" w:hAnsi="宋体" w:hint="eastAsia"/>
          <w:b/>
          <w:bCs/>
          <w:sz w:val="28"/>
          <w:szCs w:val="30"/>
        </w:rPr>
        <w:t>中国农业银行股份有限公司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87148C">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87148C">
      <w:pPr>
        <w:pStyle w:val="-1"/>
        <w:ind w:left="281" w:hanging="281"/>
        <w:rPr>
          <w:rFonts w:hint="eastAsia"/>
        </w:rPr>
      </w:pPr>
      <w:r>
        <w:br w:type="page"/>
      </w:r>
      <w:r w:rsidR="0087148C">
        <w:rPr>
          <w:rFonts w:hint="eastAsia"/>
        </w:rPr>
        <w:lastRenderedPageBreak/>
        <w:t>重要提示</w:t>
      </w:r>
    </w:p>
    <w:p w:rsidR="0087148C" w:rsidRDefault="0087148C" w:rsidP="0087148C">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87148C" w:rsidRDefault="0087148C" w:rsidP="0087148C">
      <w:pPr>
        <w:pStyle w:val="-"/>
        <w:ind w:firstLine="420"/>
        <w:rPr>
          <w:rFonts w:hint="eastAsia"/>
        </w:rPr>
      </w:pPr>
      <w:r>
        <w:rPr>
          <w:rFonts w:hint="eastAsia"/>
        </w:rPr>
        <w:t>基金托管人中国农业银行股份有限公司根据本基金合同规定，于2020年10月26日复核了本报告中的财务指标、净值表现和投资组合报告等内容，保证复核内容不存在虚假记载、误导性陈述或者重大遗漏。</w:t>
      </w:r>
    </w:p>
    <w:p w:rsidR="0087148C" w:rsidRDefault="0087148C" w:rsidP="0087148C">
      <w:pPr>
        <w:pStyle w:val="-"/>
        <w:ind w:firstLine="420"/>
        <w:rPr>
          <w:rFonts w:hint="eastAsia"/>
        </w:rPr>
      </w:pPr>
      <w:r>
        <w:rPr>
          <w:rFonts w:hint="eastAsia"/>
        </w:rPr>
        <w:t>基金管理人承诺以诚实信用、勤勉尽责的原则管理和运用基金资产，但不保证基金一定盈利。</w:t>
      </w:r>
    </w:p>
    <w:p w:rsidR="0087148C" w:rsidRDefault="0087148C" w:rsidP="0087148C">
      <w:pPr>
        <w:pStyle w:val="-"/>
        <w:ind w:firstLine="420"/>
        <w:rPr>
          <w:rFonts w:hint="eastAsia"/>
        </w:rPr>
      </w:pPr>
      <w:r>
        <w:rPr>
          <w:rFonts w:hint="eastAsia"/>
        </w:rPr>
        <w:t>基金的过往业绩并不代表其未来表现。投资有风险，投资者在作出投资决策前应仔细阅读本基金的招募说明书。</w:t>
      </w:r>
    </w:p>
    <w:p w:rsidR="0087148C" w:rsidRDefault="0087148C" w:rsidP="0087148C">
      <w:pPr>
        <w:pStyle w:val="-"/>
        <w:ind w:firstLine="420"/>
        <w:rPr>
          <w:rFonts w:hint="eastAsia"/>
        </w:rPr>
      </w:pPr>
      <w:r>
        <w:rPr>
          <w:rFonts w:hint="eastAsia"/>
        </w:rPr>
        <w:t>本报告中财务资料未经审计。</w:t>
      </w:r>
    </w:p>
    <w:p w:rsidR="0087148C" w:rsidRDefault="0087148C" w:rsidP="0087148C">
      <w:pPr>
        <w:pStyle w:val="-"/>
        <w:ind w:firstLine="420"/>
        <w:rPr>
          <w:rFonts w:hint="eastAsia"/>
        </w:rPr>
      </w:pPr>
      <w:r>
        <w:rPr>
          <w:rFonts w:hint="eastAsia"/>
        </w:rPr>
        <w:t>本报告期自2020年7月1日起至9月30日止。</w:t>
      </w:r>
    </w:p>
    <w:p w:rsidR="0087148C" w:rsidRDefault="0087148C" w:rsidP="0087148C">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87148C" w:rsidTr="0087148C">
        <w:tc>
          <w:p w:rsidR="0087148C" w:rsidRDefault="0087148C" w:rsidP="0087148C">
            <w:pPr>
              <w:jc w:val="left"/>
              <w:rPr>
                <w:rFonts w:hint="eastAsia"/>
              </w:rPr>
            </w:pPr>
            <w:r>
              <w:rPr>
                <w:rFonts w:hint="eastAsia"/>
              </w:rPr>
              <w:t>基金简称</w:t>
            </w:r>
          </w:p>
        </w:tc>
        <w:tc>
          <w:p w:rsidR="0087148C" w:rsidRDefault="0087148C" w:rsidP="0087148C">
            <w:pPr>
              <w:jc w:val="left"/>
              <w:rPr>
                <w:rFonts w:hint="eastAsia"/>
              </w:rPr>
            </w:pPr>
            <w:r>
              <w:rPr>
                <w:rFonts w:hint="eastAsia"/>
              </w:rPr>
              <w:t>南方瑞利灵活配置混合</w:t>
            </w:r>
          </w:p>
        </w:tc>
      </w:tr>
      <w:tr w:rsidR="0087148C" w:rsidTr="0087148C">
        <w:tc>
          <w:p w:rsidR="0087148C" w:rsidRDefault="0087148C" w:rsidP="0087148C">
            <w:pPr>
              <w:jc w:val="left"/>
              <w:rPr>
                <w:rFonts w:hint="eastAsia"/>
              </w:rPr>
            </w:pPr>
            <w:r>
              <w:rPr>
                <w:rFonts w:hint="eastAsia"/>
              </w:rPr>
              <w:t>基金主代码</w:t>
            </w:r>
          </w:p>
        </w:tc>
        <w:tc>
          <w:p w:rsidR="0087148C" w:rsidRDefault="0087148C" w:rsidP="0087148C">
            <w:pPr>
              <w:jc w:val="left"/>
              <w:rPr>
                <w:rFonts w:hint="eastAsia"/>
              </w:rPr>
            </w:pPr>
            <w:r>
              <w:t>002220</w:t>
            </w:r>
          </w:p>
        </w:tc>
      </w:tr>
      <w:tr w:rsidR="0087148C" w:rsidTr="0087148C">
        <w:tc>
          <w:p w:rsidR="0087148C" w:rsidRDefault="0087148C" w:rsidP="0087148C">
            <w:pPr>
              <w:jc w:val="left"/>
              <w:rPr>
                <w:rFonts w:hint="eastAsia"/>
              </w:rPr>
            </w:pPr>
            <w:r>
              <w:rPr>
                <w:rFonts w:hint="eastAsia"/>
              </w:rPr>
              <w:t>交易代码</w:t>
            </w:r>
          </w:p>
        </w:tc>
        <w:tc>
          <w:p w:rsidR="0087148C" w:rsidRDefault="0087148C" w:rsidP="0087148C">
            <w:pPr>
              <w:jc w:val="left"/>
              <w:rPr>
                <w:rFonts w:hint="eastAsia"/>
              </w:rPr>
            </w:pPr>
            <w:r>
              <w:t>002220</w:t>
            </w:r>
          </w:p>
        </w:tc>
      </w:tr>
      <w:tr w:rsidR="0087148C" w:rsidTr="0087148C">
        <w:tc>
          <w:p w:rsidR="0087148C" w:rsidRDefault="0087148C" w:rsidP="0087148C">
            <w:pPr>
              <w:jc w:val="left"/>
              <w:rPr>
                <w:rFonts w:hint="eastAsia"/>
              </w:rPr>
            </w:pPr>
            <w:r>
              <w:rPr>
                <w:rFonts w:hint="eastAsia"/>
              </w:rPr>
              <w:t>基金运作方式</w:t>
            </w:r>
          </w:p>
        </w:tc>
        <w:tc>
          <w:p w:rsidR="0087148C" w:rsidRDefault="0087148C" w:rsidP="0087148C">
            <w:pPr>
              <w:jc w:val="left"/>
              <w:rPr>
                <w:rFonts w:hint="eastAsia"/>
              </w:rPr>
            </w:pPr>
            <w:r>
              <w:rPr>
                <w:rFonts w:hint="eastAsia"/>
              </w:rPr>
              <w:t>契约型开放式</w:t>
            </w:r>
          </w:p>
        </w:tc>
      </w:tr>
      <w:tr w:rsidR="0087148C" w:rsidTr="0087148C">
        <w:tc>
          <w:p w:rsidR="0087148C" w:rsidRDefault="0087148C" w:rsidP="0087148C">
            <w:pPr>
              <w:jc w:val="left"/>
              <w:rPr>
                <w:rFonts w:hint="eastAsia"/>
              </w:rPr>
            </w:pPr>
            <w:r>
              <w:rPr>
                <w:rFonts w:hint="eastAsia"/>
              </w:rPr>
              <w:t>基金合同生效日</w:t>
            </w:r>
          </w:p>
        </w:tc>
        <w:tc>
          <w:p w:rsidR="0087148C" w:rsidRDefault="0087148C" w:rsidP="0087148C">
            <w:pPr>
              <w:jc w:val="left"/>
              <w:rPr>
                <w:rFonts w:hint="eastAsia"/>
              </w:rPr>
            </w:pPr>
            <w:r>
              <w:rPr>
                <w:rFonts w:hint="eastAsia"/>
              </w:rPr>
              <w:t>2017</w:t>
            </w:r>
            <w:r>
              <w:rPr>
                <w:rFonts w:hint="eastAsia"/>
              </w:rPr>
              <w:t>年</w:t>
            </w:r>
            <w:r>
              <w:rPr>
                <w:rFonts w:hint="eastAsia"/>
              </w:rPr>
              <w:t>12</w:t>
            </w:r>
            <w:r>
              <w:rPr>
                <w:rFonts w:hint="eastAsia"/>
              </w:rPr>
              <w:t>月</w:t>
            </w:r>
            <w:r>
              <w:rPr>
                <w:rFonts w:hint="eastAsia"/>
              </w:rPr>
              <w:t>30</w:t>
            </w:r>
            <w:r>
              <w:rPr>
                <w:rFonts w:hint="eastAsia"/>
              </w:rPr>
              <w:t>日</w:t>
            </w:r>
          </w:p>
        </w:tc>
      </w:tr>
      <w:tr w:rsidR="0087148C" w:rsidTr="0087148C">
        <w:tc>
          <w:p w:rsidR="0087148C" w:rsidRDefault="0087148C" w:rsidP="0087148C">
            <w:pPr>
              <w:jc w:val="left"/>
              <w:rPr>
                <w:rFonts w:hint="eastAsia"/>
              </w:rPr>
            </w:pPr>
            <w:r>
              <w:rPr>
                <w:rFonts w:hint="eastAsia"/>
              </w:rPr>
              <w:t>报告期末基金份额总额</w:t>
            </w:r>
          </w:p>
        </w:tc>
        <w:tc>
          <w:p w:rsidR="0087148C" w:rsidRDefault="0087148C" w:rsidP="0087148C">
            <w:pPr>
              <w:jc w:val="left"/>
              <w:rPr>
                <w:rFonts w:hint="eastAsia"/>
              </w:rPr>
            </w:pPr>
            <w:r>
              <w:rPr>
                <w:rFonts w:hint="eastAsia"/>
              </w:rPr>
              <w:t>285,882,482.85</w:t>
            </w:r>
            <w:r>
              <w:rPr>
                <w:rFonts w:hint="eastAsia"/>
              </w:rPr>
              <w:t>份</w:t>
            </w:r>
          </w:p>
        </w:tc>
      </w:tr>
      <w:tr w:rsidR="0087148C" w:rsidTr="0087148C">
        <w:tc>
          <w:p w:rsidR="0087148C" w:rsidRDefault="0087148C" w:rsidP="0087148C">
            <w:pPr>
              <w:jc w:val="left"/>
              <w:rPr>
                <w:rFonts w:hint="eastAsia"/>
              </w:rPr>
            </w:pPr>
            <w:r>
              <w:rPr>
                <w:rFonts w:hint="eastAsia"/>
              </w:rPr>
              <w:t>投资目标</w:t>
            </w:r>
          </w:p>
        </w:tc>
        <w:tc>
          <w:p w:rsidR="0087148C" w:rsidRDefault="0087148C" w:rsidP="0087148C">
            <w:pPr>
              <w:jc w:val="left"/>
              <w:rPr>
                <w:rFonts w:hint="eastAsia"/>
              </w:rPr>
            </w:pPr>
            <w:r>
              <w:rPr>
                <w:rFonts w:hint="eastAsia"/>
              </w:rPr>
              <w:t>在严格控制组合风险并保持良好流动性的前提下，通过专业化研究分析，力争实现基金资产的长期稳定增值。</w:t>
            </w:r>
          </w:p>
        </w:tc>
      </w:tr>
      <w:tr w:rsidR="0087148C" w:rsidTr="0087148C">
        <w:tc>
          <w:p w:rsidR="0087148C" w:rsidRDefault="0087148C" w:rsidP="0087148C">
            <w:pPr>
              <w:jc w:val="left"/>
              <w:rPr>
                <w:rFonts w:hint="eastAsia"/>
              </w:rPr>
            </w:pPr>
            <w:r>
              <w:rPr>
                <w:rFonts w:hint="eastAsia"/>
              </w:rPr>
              <w:t>投资策略</w:t>
            </w:r>
          </w:p>
        </w:tc>
        <w:tc>
          <w:p w:rsidR="0087148C" w:rsidRDefault="0087148C" w:rsidP="0087148C">
            <w:pPr>
              <w:jc w:val="left"/>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87148C" w:rsidTr="0087148C">
        <w:tc>
          <w:p w:rsidR="0087148C" w:rsidRDefault="0087148C" w:rsidP="0087148C">
            <w:pPr>
              <w:jc w:val="left"/>
              <w:rPr>
                <w:rFonts w:hint="eastAsia"/>
              </w:rPr>
            </w:pPr>
            <w:r>
              <w:rPr>
                <w:rFonts w:hint="eastAsia"/>
              </w:rPr>
              <w:t>业绩比较基准</w:t>
            </w:r>
          </w:p>
        </w:tc>
        <w:tc>
          <w:p w:rsidR="0087148C" w:rsidRDefault="0087148C" w:rsidP="0087148C">
            <w:pPr>
              <w:jc w:val="left"/>
              <w:rPr>
                <w:rFonts w:hint="eastAsia"/>
              </w:rPr>
            </w:pPr>
            <w:r>
              <w:rPr>
                <w:rFonts w:hint="eastAsia"/>
              </w:rPr>
              <w:t>沪深</w:t>
            </w:r>
            <w:r>
              <w:rPr>
                <w:rFonts w:hint="eastAsia"/>
              </w:rPr>
              <w:t>300</w:t>
            </w:r>
            <w:r>
              <w:rPr>
                <w:rFonts w:hint="eastAsia"/>
              </w:rPr>
              <w:t>指数收益率×</w:t>
            </w:r>
            <w:r>
              <w:rPr>
                <w:rFonts w:hint="eastAsia"/>
              </w:rPr>
              <w:t>60</w:t>
            </w:r>
            <w:r>
              <w:rPr>
                <w:rFonts w:hint="eastAsia"/>
              </w:rPr>
              <w:t>％＋上证国债指数收益率×</w:t>
            </w:r>
            <w:r>
              <w:rPr>
                <w:rFonts w:hint="eastAsia"/>
              </w:rPr>
              <w:t>40%</w:t>
            </w:r>
            <w:r>
              <w:rPr>
                <w:rFonts w:hint="eastAsia"/>
              </w:rPr>
              <w:t>。</w:t>
            </w:r>
          </w:p>
        </w:tc>
      </w:tr>
      <w:tr w:rsidR="0087148C" w:rsidTr="0087148C">
        <w:tc>
          <w:p w:rsidR="0087148C" w:rsidRDefault="0087148C" w:rsidP="0087148C">
            <w:pPr>
              <w:jc w:val="left"/>
              <w:rPr>
                <w:rFonts w:hint="eastAsia"/>
              </w:rPr>
            </w:pPr>
            <w:r>
              <w:rPr>
                <w:rFonts w:hint="eastAsia"/>
              </w:rPr>
              <w:t>风险收益特征</w:t>
            </w:r>
          </w:p>
        </w:tc>
        <w:tc>
          <w:p w:rsidR="0087148C" w:rsidRDefault="0087148C" w:rsidP="0087148C">
            <w:pPr>
              <w:jc w:val="left"/>
              <w:rPr>
                <w:rFonts w:hint="eastAsia"/>
              </w:rPr>
            </w:pPr>
            <w:r>
              <w:rPr>
                <w:rFonts w:hint="eastAsia"/>
              </w:rPr>
              <w:t>本基金为混合型基金，一般而言，其长期平均风险和预期收益水平低于股票型基金，高于债券型基金、货币市场基金。</w:t>
            </w:r>
          </w:p>
        </w:tc>
      </w:tr>
      <w:tr w:rsidR="0087148C" w:rsidTr="0087148C">
        <w:tc>
          <w:p w:rsidR="0087148C" w:rsidRDefault="0087148C" w:rsidP="0087148C">
            <w:pPr>
              <w:jc w:val="left"/>
              <w:rPr>
                <w:rFonts w:hint="eastAsia"/>
              </w:rPr>
            </w:pPr>
            <w:r>
              <w:rPr>
                <w:rFonts w:hint="eastAsia"/>
              </w:rPr>
              <w:t>基金管理人</w:t>
            </w:r>
          </w:p>
        </w:tc>
        <w:tc>
          <w:p w:rsidR="0087148C" w:rsidRDefault="0087148C" w:rsidP="0087148C">
            <w:pPr>
              <w:jc w:val="left"/>
              <w:rPr>
                <w:rFonts w:hint="eastAsia"/>
              </w:rPr>
            </w:pPr>
            <w:r>
              <w:rPr>
                <w:rFonts w:hint="eastAsia"/>
              </w:rPr>
              <w:t>南方基金管理股份有限公司</w:t>
            </w:r>
          </w:p>
        </w:tc>
      </w:tr>
      <w:tr w:rsidR="0087148C" w:rsidTr="0087148C">
        <w:tc>
          <w:p w:rsidR="0087148C" w:rsidRDefault="0087148C" w:rsidP="0087148C">
            <w:pPr>
              <w:jc w:val="left"/>
              <w:rPr>
                <w:rFonts w:hint="eastAsia"/>
              </w:rPr>
            </w:pPr>
            <w:r>
              <w:rPr>
                <w:rFonts w:hint="eastAsia"/>
              </w:rPr>
              <w:lastRenderedPageBreak/>
              <w:t>基金托管人</w:t>
            </w:r>
          </w:p>
        </w:tc>
        <w:tc>
          <w:p w:rsidR="0087148C" w:rsidRDefault="0087148C" w:rsidP="0087148C">
            <w:pPr>
              <w:jc w:val="left"/>
              <w:rPr>
                <w:rFonts w:hint="eastAsia"/>
              </w:rPr>
            </w:pPr>
            <w:r>
              <w:rPr>
                <w:rFonts w:hint="eastAsia"/>
              </w:rPr>
              <w:t>中国农业银行股份有限公司</w:t>
            </w:r>
          </w:p>
        </w:tc>
      </w:tr>
    </w:tbl>
    <w:p w:rsidR="0087148C" w:rsidRDefault="0087148C" w:rsidP="0087148C">
      <w:pPr>
        <w:pStyle w:val="-8"/>
        <w:rPr>
          <w:rFonts w:hint="eastAsia"/>
        </w:rPr>
      </w:pPr>
      <w:r>
        <w:rPr>
          <w:rFonts w:hint="eastAsia"/>
        </w:rPr>
        <w:t>注：1. 本基金在交易所行情系统净值揭示等其他信息披露场合下，可简称为“南方瑞利”。</w:t>
      </w:r>
    </w:p>
    <w:p w:rsidR="0087148C" w:rsidRDefault="0087148C" w:rsidP="0087148C">
      <w:pPr>
        <w:pStyle w:val="-"/>
        <w:ind w:firstLine="420"/>
        <w:rPr>
          <w:rFonts w:hint="eastAsia"/>
        </w:rPr>
      </w:pPr>
      <w:r>
        <w:rPr>
          <w:rFonts w:hint="eastAsia"/>
        </w:rPr>
        <w:t>2. 本基金转型日期为2017年12月30日，该日起原南方瑞利保本混合型证券投资基金正式转型为南方瑞利灵活配置混合型证券投资基金。</w:t>
      </w:r>
    </w:p>
    <w:p w:rsidR="0087148C" w:rsidRDefault="0087148C" w:rsidP="0087148C">
      <w:pPr>
        <w:pStyle w:val="-1"/>
        <w:ind w:left="281" w:hanging="281"/>
        <w:rPr>
          <w:rFonts w:hint="eastAsia"/>
        </w:rPr>
      </w:pPr>
      <w:r>
        <w:rPr>
          <w:rFonts w:hint="eastAsia"/>
        </w:rPr>
        <w:t>主要财务指标和基金净值表现</w:t>
      </w:r>
    </w:p>
    <w:p w:rsidR="0087148C" w:rsidRDefault="0087148C" w:rsidP="0087148C">
      <w:pPr>
        <w:pStyle w:val="-2"/>
        <w:spacing w:before="312"/>
        <w:rPr>
          <w:rFonts w:hint="eastAsia"/>
        </w:rPr>
      </w:pPr>
      <w:r>
        <w:rPr>
          <w:rFonts w:hint="eastAsia"/>
        </w:rPr>
        <w:t>主要财务指标</w:t>
      </w:r>
    </w:p>
    <w:p w:rsidR="0087148C" w:rsidRDefault="0087148C" w:rsidP="0087148C">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87148C" w:rsidTr="0087148C">
        <w:trPr>
          <w:cnfStyle w:val="100000000000" w:firstRow="1" w:lastRow="0" w:firstColumn="0" w:lastColumn="0" w:oddVBand="0" w:evenVBand="0" w:oddHBand="0" w:evenHBand="0" w:firstRowFirstColumn="0" w:firstRowLastColumn="0" w:lastRowFirstColumn="0" w:lastRowLastColumn="0"/>
        </w:trPr>
        <w:tc>
          <w:tcPr>
            <w:tcW w:w="3345" w:type="dxa"/>
          </w:tcPr>
          <w:p w:rsidR="0087148C" w:rsidRDefault="0087148C" w:rsidP="0087148C">
            <w:pPr>
              <w:jc w:val="center"/>
              <w:rPr>
                <w:rFonts w:hint="eastAsia"/>
              </w:rPr>
            </w:pPr>
            <w:r>
              <w:rPr>
                <w:rFonts w:hint="eastAsia"/>
              </w:rPr>
              <w:t>主要财务指标</w:t>
            </w:r>
          </w:p>
        </w:tc>
        <w:tc>
          <w:tcPr>
            <w:tcW w:w="5160" w:type="dxa"/>
          </w:tcPr>
          <w:p w:rsidR="0087148C" w:rsidRDefault="0087148C" w:rsidP="0087148C">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87148C" w:rsidTr="0087148C">
        <w:tc>
          <w:tcPr>
            <w:tcW w:w="3345" w:type="dxa"/>
          </w:tcPr>
          <w:p w:rsidR="0087148C" w:rsidRDefault="0087148C" w:rsidP="0087148C">
            <w:pPr>
              <w:jc w:val="left"/>
              <w:rPr>
                <w:rFonts w:hint="eastAsia"/>
              </w:rPr>
            </w:pPr>
            <w:r>
              <w:rPr>
                <w:rFonts w:hint="eastAsia"/>
              </w:rPr>
              <w:t>1.</w:t>
            </w:r>
            <w:r>
              <w:rPr>
                <w:rFonts w:hint="eastAsia"/>
              </w:rPr>
              <w:t>本期已实现收益</w:t>
            </w:r>
          </w:p>
        </w:tc>
        <w:tc>
          <w:tcPr>
            <w:tcW w:w="5160" w:type="dxa"/>
          </w:tcPr>
          <w:p w:rsidR="0087148C" w:rsidRDefault="0087148C" w:rsidP="0087148C">
            <w:pPr>
              <w:jc w:val="right"/>
              <w:rPr>
                <w:rFonts w:hint="eastAsia"/>
              </w:rPr>
            </w:pPr>
            <w:r>
              <w:t>23,728,424.80</w:t>
            </w:r>
          </w:p>
        </w:tc>
      </w:tr>
      <w:tr w:rsidR="0087148C" w:rsidTr="0087148C">
        <w:tc>
          <w:tcPr>
            <w:tcW w:w="3345" w:type="dxa"/>
          </w:tcPr>
          <w:p w:rsidR="0087148C" w:rsidRDefault="0087148C" w:rsidP="0087148C">
            <w:pPr>
              <w:jc w:val="left"/>
              <w:rPr>
                <w:rFonts w:hint="eastAsia"/>
              </w:rPr>
            </w:pPr>
            <w:r>
              <w:rPr>
                <w:rFonts w:hint="eastAsia"/>
              </w:rPr>
              <w:t>2.</w:t>
            </w:r>
            <w:r>
              <w:rPr>
                <w:rFonts w:hint="eastAsia"/>
              </w:rPr>
              <w:t>本期利润</w:t>
            </w:r>
          </w:p>
        </w:tc>
        <w:tc>
          <w:tcPr>
            <w:tcW w:w="5160" w:type="dxa"/>
          </w:tcPr>
          <w:p w:rsidR="0087148C" w:rsidRDefault="0087148C" w:rsidP="0087148C">
            <w:pPr>
              <w:jc w:val="right"/>
              <w:rPr>
                <w:rFonts w:hint="eastAsia"/>
              </w:rPr>
            </w:pPr>
            <w:r>
              <w:t>17,886,421.61</w:t>
            </w:r>
          </w:p>
        </w:tc>
      </w:tr>
      <w:tr w:rsidR="0087148C" w:rsidTr="0087148C">
        <w:tc>
          <w:tcPr>
            <w:tcW w:w="3345" w:type="dxa"/>
          </w:tcPr>
          <w:p w:rsidR="0087148C" w:rsidRDefault="0087148C" w:rsidP="0087148C">
            <w:pPr>
              <w:jc w:val="left"/>
              <w:rPr>
                <w:rFonts w:hint="eastAsia"/>
              </w:rPr>
            </w:pPr>
            <w:r>
              <w:rPr>
                <w:rFonts w:hint="eastAsia"/>
              </w:rPr>
              <w:t>3.</w:t>
            </w:r>
            <w:r>
              <w:rPr>
                <w:rFonts w:hint="eastAsia"/>
              </w:rPr>
              <w:t>加权平均基金份额本期利润</w:t>
            </w:r>
          </w:p>
        </w:tc>
        <w:tc>
          <w:tcPr>
            <w:tcW w:w="5160" w:type="dxa"/>
          </w:tcPr>
          <w:p w:rsidR="0087148C" w:rsidRDefault="0087148C" w:rsidP="0087148C">
            <w:pPr>
              <w:jc w:val="right"/>
              <w:rPr>
                <w:rFonts w:hint="eastAsia"/>
              </w:rPr>
            </w:pPr>
            <w:r>
              <w:t>0.0801</w:t>
            </w:r>
          </w:p>
        </w:tc>
      </w:tr>
      <w:tr w:rsidR="0087148C" w:rsidTr="0087148C">
        <w:tc>
          <w:tcPr>
            <w:tcW w:w="3345" w:type="dxa"/>
          </w:tcPr>
          <w:p w:rsidR="0087148C" w:rsidRDefault="0087148C" w:rsidP="0087148C">
            <w:pPr>
              <w:jc w:val="left"/>
              <w:rPr>
                <w:rFonts w:hint="eastAsia"/>
              </w:rPr>
            </w:pPr>
            <w:r>
              <w:rPr>
                <w:rFonts w:hint="eastAsia"/>
              </w:rPr>
              <w:t>4.</w:t>
            </w:r>
            <w:r>
              <w:rPr>
                <w:rFonts w:hint="eastAsia"/>
              </w:rPr>
              <w:t>期末基金资产净值</w:t>
            </w:r>
          </w:p>
        </w:tc>
        <w:tc>
          <w:tcPr>
            <w:tcW w:w="5160" w:type="dxa"/>
          </w:tcPr>
          <w:p w:rsidR="0087148C" w:rsidRDefault="0087148C" w:rsidP="0087148C">
            <w:pPr>
              <w:jc w:val="right"/>
              <w:rPr>
                <w:rFonts w:hint="eastAsia"/>
              </w:rPr>
            </w:pPr>
            <w:r>
              <w:t>511,208,289.65</w:t>
            </w:r>
          </w:p>
        </w:tc>
      </w:tr>
      <w:tr w:rsidR="0087148C" w:rsidTr="0087148C">
        <w:tc>
          <w:tcPr>
            <w:tcW w:w="3345" w:type="dxa"/>
          </w:tcPr>
          <w:p w:rsidR="0087148C" w:rsidRDefault="0087148C" w:rsidP="0087148C">
            <w:pPr>
              <w:jc w:val="left"/>
              <w:rPr>
                <w:rFonts w:hint="eastAsia"/>
              </w:rPr>
            </w:pPr>
            <w:r>
              <w:rPr>
                <w:rFonts w:hint="eastAsia"/>
              </w:rPr>
              <w:t>5.</w:t>
            </w:r>
            <w:r>
              <w:rPr>
                <w:rFonts w:hint="eastAsia"/>
              </w:rPr>
              <w:t>期末基金份额净值</w:t>
            </w:r>
          </w:p>
        </w:tc>
        <w:tc>
          <w:tcPr>
            <w:tcW w:w="5160" w:type="dxa"/>
          </w:tcPr>
          <w:p w:rsidR="0087148C" w:rsidRDefault="0087148C" w:rsidP="0087148C">
            <w:pPr>
              <w:jc w:val="right"/>
              <w:rPr>
                <w:rFonts w:hint="eastAsia"/>
              </w:rPr>
            </w:pPr>
            <w:r>
              <w:t>1.7882</w:t>
            </w:r>
          </w:p>
        </w:tc>
      </w:tr>
    </w:tbl>
    <w:p w:rsidR="0087148C" w:rsidRDefault="0087148C" w:rsidP="0087148C">
      <w:pPr>
        <w:pStyle w:val="-8"/>
        <w:rPr>
          <w:rFonts w:hint="eastAsia"/>
        </w:rPr>
      </w:pPr>
      <w:r>
        <w:rPr>
          <w:rFonts w:hint="eastAsia"/>
        </w:rPr>
        <w:t>注：1、上述基金业绩指标不包括持有人认购或交易基金的各项费用，计入费用后实际收益水平要低于所列数字；</w:t>
      </w:r>
    </w:p>
    <w:p w:rsidR="0087148C" w:rsidRDefault="0087148C" w:rsidP="0087148C">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87148C" w:rsidRDefault="0087148C" w:rsidP="0087148C">
      <w:pPr>
        <w:pStyle w:val="-2"/>
        <w:spacing w:before="312"/>
        <w:rPr>
          <w:rFonts w:hint="eastAsia"/>
        </w:rPr>
      </w:pPr>
      <w:r>
        <w:rPr>
          <w:rFonts w:hint="eastAsia"/>
        </w:rPr>
        <w:t>基金净值表现</w:t>
      </w:r>
    </w:p>
    <w:p w:rsidR="0087148C" w:rsidRDefault="0087148C" w:rsidP="0087148C">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87148C" w:rsidTr="0087148C">
        <w:trPr>
          <w:cnfStyle w:val="100000000000" w:firstRow="1" w:lastRow="0" w:firstColumn="0" w:lastColumn="0" w:oddVBand="0" w:evenVBand="0" w:oddHBand="0" w:evenHBand="0" w:firstRowFirstColumn="0" w:firstRowLastColumn="0" w:lastRowFirstColumn="0" w:lastRowLastColumn="0"/>
        </w:trPr>
        <w:tc>
          <w:tcPr>
            <w:tcW w:w="1429" w:type="dxa"/>
          </w:tcPr>
          <w:p w:rsidR="0087148C" w:rsidRDefault="0087148C" w:rsidP="0087148C">
            <w:pPr>
              <w:jc w:val="center"/>
              <w:rPr>
                <w:rFonts w:hint="eastAsia"/>
              </w:rPr>
            </w:pPr>
            <w:r>
              <w:rPr>
                <w:rFonts w:hint="eastAsia"/>
              </w:rPr>
              <w:t>阶段</w:t>
            </w:r>
          </w:p>
        </w:tc>
        <w:tc>
          <w:tcPr>
            <w:tcW w:w="1315" w:type="dxa"/>
          </w:tcPr>
          <w:p w:rsidR="0087148C" w:rsidRDefault="0087148C" w:rsidP="0087148C">
            <w:pPr>
              <w:jc w:val="center"/>
              <w:rPr>
                <w:rFonts w:hint="eastAsia"/>
              </w:rPr>
            </w:pPr>
            <w:r>
              <w:rPr>
                <w:rFonts w:hint="eastAsia"/>
              </w:rPr>
              <w:t>份额净值增长率①</w:t>
            </w:r>
          </w:p>
        </w:tc>
        <w:tc>
          <w:tcPr>
            <w:tcW w:w="1315" w:type="dxa"/>
          </w:tcPr>
          <w:p w:rsidR="0087148C" w:rsidRDefault="0087148C" w:rsidP="0087148C">
            <w:pPr>
              <w:jc w:val="center"/>
              <w:rPr>
                <w:rFonts w:hint="eastAsia"/>
              </w:rPr>
            </w:pPr>
            <w:r>
              <w:rPr>
                <w:rFonts w:hint="eastAsia"/>
              </w:rPr>
              <w:t>份额净值增长率标准差②</w:t>
            </w:r>
          </w:p>
        </w:tc>
        <w:tc>
          <w:tcPr>
            <w:tcW w:w="1315" w:type="dxa"/>
          </w:tcPr>
          <w:p w:rsidR="0087148C" w:rsidRDefault="0087148C" w:rsidP="0087148C">
            <w:pPr>
              <w:jc w:val="center"/>
              <w:rPr>
                <w:rFonts w:hint="eastAsia"/>
              </w:rPr>
            </w:pPr>
            <w:r>
              <w:rPr>
                <w:rFonts w:hint="eastAsia"/>
              </w:rPr>
              <w:t>业绩比较基准收益率③</w:t>
            </w:r>
          </w:p>
        </w:tc>
        <w:tc>
          <w:tcPr>
            <w:tcW w:w="1315" w:type="dxa"/>
          </w:tcPr>
          <w:p w:rsidR="0087148C" w:rsidRDefault="0087148C" w:rsidP="0087148C">
            <w:pPr>
              <w:jc w:val="center"/>
              <w:rPr>
                <w:rFonts w:hint="eastAsia"/>
              </w:rPr>
            </w:pPr>
            <w:r>
              <w:rPr>
                <w:rFonts w:hint="eastAsia"/>
              </w:rPr>
              <w:t>业绩比较基准收益率标准差④</w:t>
            </w:r>
          </w:p>
        </w:tc>
        <w:tc>
          <w:tcPr>
            <w:tcW w:w="907" w:type="dxa"/>
          </w:tcPr>
          <w:p w:rsidR="0087148C" w:rsidRDefault="0087148C" w:rsidP="0087148C">
            <w:pPr>
              <w:jc w:val="center"/>
              <w:rPr>
                <w:rFonts w:hint="eastAsia"/>
              </w:rPr>
            </w:pPr>
            <w:r>
              <w:rPr>
                <w:rFonts w:hint="eastAsia"/>
              </w:rPr>
              <w:t>①</w:t>
            </w:r>
            <w:r>
              <w:rPr>
                <w:rFonts w:hint="eastAsia"/>
              </w:rPr>
              <w:t>-</w:t>
            </w:r>
            <w:r>
              <w:rPr>
                <w:rFonts w:hint="eastAsia"/>
              </w:rPr>
              <w:t>③</w:t>
            </w:r>
          </w:p>
        </w:tc>
        <w:tc>
          <w:tcPr>
            <w:tcW w:w="907" w:type="dxa"/>
          </w:tcPr>
          <w:p w:rsidR="0087148C" w:rsidRDefault="0087148C" w:rsidP="0087148C">
            <w:pPr>
              <w:jc w:val="center"/>
              <w:rPr>
                <w:rFonts w:hint="eastAsia"/>
              </w:rPr>
            </w:pPr>
            <w:r>
              <w:rPr>
                <w:rFonts w:hint="eastAsia"/>
              </w:rPr>
              <w:t>②</w:t>
            </w:r>
            <w:r>
              <w:rPr>
                <w:rFonts w:hint="eastAsia"/>
              </w:rPr>
              <w:t>-</w:t>
            </w:r>
            <w:r>
              <w:rPr>
                <w:rFonts w:hint="eastAsia"/>
              </w:rPr>
              <w:t>④</w:t>
            </w:r>
          </w:p>
        </w:tc>
      </w:tr>
      <w:tr w:rsidR="0087148C" w:rsidTr="0087148C">
        <w:tc>
          <w:tcPr>
            <w:tcW w:w="1429" w:type="dxa"/>
          </w:tcPr>
          <w:p w:rsidR="0087148C" w:rsidRDefault="0087148C" w:rsidP="0087148C">
            <w:pPr>
              <w:jc w:val="left"/>
              <w:rPr>
                <w:rFonts w:hint="eastAsia"/>
              </w:rPr>
            </w:pPr>
            <w:r>
              <w:rPr>
                <w:rFonts w:hint="eastAsia"/>
              </w:rPr>
              <w:t>过去三个月</w:t>
            </w:r>
          </w:p>
        </w:tc>
        <w:tc>
          <w:tcPr>
            <w:tcW w:w="1315" w:type="dxa"/>
          </w:tcPr>
          <w:p w:rsidR="0087148C" w:rsidRDefault="0087148C" w:rsidP="0087148C">
            <w:pPr>
              <w:jc w:val="right"/>
              <w:rPr>
                <w:rFonts w:hint="eastAsia"/>
              </w:rPr>
            </w:pPr>
            <w:r>
              <w:t>13.53%</w:t>
            </w:r>
          </w:p>
        </w:tc>
        <w:tc>
          <w:tcPr>
            <w:tcW w:w="1315" w:type="dxa"/>
          </w:tcPr>
          <w:p w:rsidR="0087148C" w:rsidRDefault="0087148C" w:rsidP="0087148C">
            <w:pPr>
              <w:jc w:val="right"/>
              <w:rPr>
                <w:rFonts w:hint="eastAsia"/>
              </w:rPr>
            </w:pPr>
            <w:r>
              <w:t>0.95%</w:t>
            </w:r>
          </w:p>
        </w:tc>
        <w:tc>
          <w:tcPr>
            <w:tcW w:w="1315" w:type="dxa"/>
          </w:tcPr>
          <w:p w:rsidR="0087148C" w:rsidRDefault="0087148C" w:rsidP="0087148C">
            <w:pPr>
              <w:jc w:val="right"/>
              <w:rPr>
                <w:rFonts w:hint="eastAsia"/>
              </w:rPr>
            </w:pPr>
            <w:r>
              <w:t>6.35%</w:t>
            </w:r>
          </w:p>
        </w:tc>
        <w:tc>
          <w:tcPr>
            <w:tcW w:w="1315" w:type="dxa"/>
          </w:tcPr>
          <w:p w:rsidR="0087148C" w:rsidRDefault="0087148C" w:rsidP="0087148C">
            <w:pPr>
              <w:jc w:val="right"/>
              <w:rPr>
                <w:rFonts w:hint="eastAsia"/>
              </w:rPr>
            </w:pPr>
            <w:r>
              <w:t>0.97%</w:t>
            </w:r>
          </w:p>
        </w:tc>
        <w:tc>
          <w:tcPr>
            <w:tcW w:w="907" w:type="dxa"/>
          </w:tcPr>
          <w:p w:rsidR="0087148C" w:rsidRDefault="0087148C" w:rsidP="0087148C">
            <w:pPr>
              <w:jc w:val="right"/>
              <w:rPr>
                <w:rFonts w:hint="eastAsia"/>
              </w:rPr>
            </w:pPr>
            <w:r>
              <w:t>7.18%</w:t>
            </w:r>
          </w:p>
        </w:tc>
        <w:tc>
          <w:tcPr>
            <w:tcW w:w="907" w:type="dxa"/>
          </w:tcPr>
          <w:p w:rsidR="0087148C" w:rsidRDefault="0087148C" w:rsidP="0087148C">
            <w:pPr>
              <w:jc w:val="right"/>
              <w:rPr>
                <w:rFonts w:hint="eastAsia"/>
              </w:rPr>
            </w:pPr>
            <w:r>
              <w:t>-0.02%</w:t>
            </w:r>
          </w:p>
        </w:tc>
      </w:tr>
      <w:tr w:rsidR="0087148C" w:rsidTr="0087148C">
        <w:tc>
          <w:tcPr>
            <w:tcW w:w="1429" w:type="dxa"/>
          </w:tcPr>
          <w:p w:rsidR="0087148C" w:rsidRDefault="0087148C" w:rsidP="0087148C">
            <w:pPr>
              <w:jc w:val="left"/>
              <w:rPr>
                <w:rFonts w:hint="eastAsia"/>
              </w:rPr>
            </w:pPr>
            <w:r>
              <w:rPr>
                <w:rFonts w:hint="eastAsia"/>
              </w:rPr>
              <w:t>过去六个月</w:t>
            </w:r>
          </w:p>
        </w:tc>
        <w:tc>
          <w:tcPr>
            <w:tcW w:w="1315" w:type="dxa"/>
          </w:tcPr>
          <w:p w:rsidR="0087148C" w:rsidRDefault="0087148C" w:rsidP="0087148C">
            <w:pPr>
              <w:jc w:val="right"/>
              <w:rPr>
                <w:rFonts w:hint="eastAsia"/>
              </w:rPr>
            </w:pPr>
            <w:r>
              <w:t>40.47%</w:t>
            </w:r>
          </w:p>
        </w:tc>
        <w:tc>
          <w:tcPr>
            <w:tcW w:w="1315" w:type="dxa"/>
          </w:tcPr>
          <w:p w:rsidR="0087148C" w:rsidRDefault="0087148C" w:rsidP="0087148C">
            <w:pPr>
              <w:jc w:val="right"/>
              <w:rPr>
                <w:rFonts w:hint="eastAsia"/>
              </w:rPr>
            </w:pPr>
            <w:r>
              <w:t>1.07%</w:t>
            </w:r>
          </w:p>
        </w:tc>
        <w:tc>
          <w:tcPr>
            <w:tcW w:w="1315" w:type="dxa"/>
          </w:tcPr>
          <w:p w:rsidR="0087148C" w:rsidRDefault="0087148C" w:rsidP="0087148C">
            <w:pPr>
              <w:jc w:val="right"/>
              <w:rPr>
                <w:rFonts w:hint="eastAsia"/>
              </w:rPr>
            </w:pPr>
            <w:r>
              <w:t>14.75%</w:t>
            </w:r>
          </w:p>
        </w:tc>
        <w:tc>
          <w:tcPr>
            <w:tcW w:w="1315" w:type="dxa"/>
          </w:tcPr>
          <w:p w:rsidR="0087148C" w:rsidRDefault="0087148C" w:rsidP="0087148C">
            <w:pPr>
              <w:jc w:val="right"/>
              <w:rPr>
                <w:rFonts w:hint="eastAsia"/>
              </w:rPr>
            </w:pPr>
            <w:r>
              <w:t>0.79%</w:t>
            </w:r>
          </w:p>
        </w:tc>
        <w:tc>
          <w:tcPr>
            <w:tcW w:w="907" w:type="dxa"/>
          </w:tcPr>
          <w:p w:rsidR="0087148C" w:rsidRDefault="0087148C" w:rsidP="0087148C">
            <w:pPr>
              <w:jc w:val="right"/>
              <w:rPr>
                <w:rFonts w:hint="eastAsia"/>
              </w:rPr>
            </w:pPr>
            <w:r>
              <w:t>25.72%</w:t>
            </w:r>
          </w:p>
        </w:tc>
        <w:tc>
          <w:tcPr>
            <w:tcW w:w="907" w:type="dxa"/>
          </w:tcPr>
          <w:p w:rsidR="0087148C" w:rsidRDefault="0087148C" w:rsidP="0087148C">
            <w:pPr>
              <w:jc w:val="right"/>
              <w:rPr>
                <w:rFonts w:hint="eastAsia"/>
              </w:rPr>
            </w:pPr>
            <w:r>
              <w:t>0.28%</w:t>
            </w:r>
          </w:p>
        </w:tc>
      </w:tr>
      <w:tr w:rsidR="0087148C" w:rsidTr="0087148C">
        <w:tc>
          <w:tcPr>
            <w:tcW w:w="1429" w:type="dxa"/>
          </w:tcPr>
          <w:p w:rsidR="0087148C" w:rsidRDefault="0087148C" w:rsidP="0087148C">
            <w:pPr>
              <w:jc w:val="left"/>
              <w:rPr>
                <w:rFonts w:hint="eastAsia"/>
              </w:rPr>
            </w:pPr>
            <w:r>
              <w:rPr>
                <w:rFonts w:hint="eastAsia"/>
              </w:rPr>
              <w:t>过去一年</w:t>
            </w:r>
          </w:p>
        </w:tc>
        <w:tc>
          <w:tcPr>
            <w:tcW w:w="1315" w:type="dxa"/>
          </w:tcPr>
          <w:p w:rsidR="0087148C" w:rsidRDefault="0087148C" w:rsidP="0087148C">
            <w:pPr>
              <w:jc w:val="right"/>
              <w:rPr>
                <w:rFonts w:hint="eastAsia"/>
              </w:rPr>
            </w:pPr>
            <w:r>
              <w:t>41.71%</w:t>
            </w:r>
          </w:p>
        </w:tc>
        <w:tc>
          <w:tcPr>
            <w:tcW w:w="1315" w:type="dxa"/>
          </w:tcPr>
          <w:p w:rsidR="0087148C" w:rsidRDefault="0087148C" w:rsidP="0087148C">
            <w:pPr>
              <w:jc w:val="right"/>
              <w:rPr>
                <w:rFonts w:hint="eastAsia"/>
              </w:rPr>
            </w:pPr>
            <w:r>
              <w:t>1.36%</w:t>
            </w:r>
          </w:p>
        </w:tc>
        <w:tc>
          <w:tcPr>
            <w:tcW w:w="1315" w:type="dxa"/>
          </w:tcPr>
          <w:p w:rsidR="0087148C" w:rsidRDefault="0087148C" w:rsidP="0087148C">
            <w:pPr>
              <w:jc w:val="right"/>
              <w:rPr>
                <w:rFonts w:hint="eastAsia"/>
              </w:rPr>
            </w:pPr>
            <w:r>
              <w:t>14.26%</w:t>
            </w:r>
          </w:p>
        </w:tc>
        <w:tc>
          <w:tcPr>
            <w:tcW w:w="1315" w:type="dxa"/>
          </w:tcPr>
          <w:p w:rsidR="0087148C" w:rsidRDefault="0087148C" w:rsidP="0087148C">
            <w:pPr>
              <w:jc w:val="right"/>
              <w:rPr>
                <w:rFonts w:hint="eastAsia"/>
              </w:rPr>
            </w:pPr>
            <w:r>
              <w:t>0.83%</w:t>
            </w:r>
          </w:p>
        </w:tc>
        <w:tc>
          <w:tcPr>
            <w:tcW w:w="907" w:type="dxa"/>
          </w:tcPr>
          <w:p w:rsidR="0087148C" w:rsidRDefault="0087148C" w:rsidP="0087148C">
            <w:pPr>
              <w:jc w:val="right"/>
              <w:rPr>
                <w:rFonts w:hint="eastAsia"/>
              </w:rPr>
            </w:pPr>
            <w:r>
              <w:t>27.45%</w:t>
            </w:r>
          </w:p>
        </w:tc>
        <w:tc>
          <w:tcPr>
            <w:tcW w:w="907" w:type="dxa"/>
          </w:tcPr>
          <w:p w:rsidR="0087148C" w:rsidRDefault="0087148C" w:rsidP="0087148C">
            <w:pPr>
              <w:jc w:val="right"/>
              <w:rPr>
                <w:rFonts w:hint="eastAsia"/>
              </w:rPr>
            </w:pPr>
            <w:r>
              <w:t>0.53%</w:t>
            </w:r>
          </w:p>
        </w:tc>
      </w:tr>
      <w:tr w:rsidR="0087148C" w:rsidTr="0087148C">
        <w:tc>
          <w:tcPr>
            <w:tcW w:w="1429" w:type="dxa"/>
          </w:tcPr>
          <w:p w:rsidR="0087148C" w:rsidRDefault="0087148C" w:rsidP="0087148C">
            <w:pPr>
              <w:jc w:val="left"/>
              <w:rPr>
                <w:rFonts w:hint="eastAsia"/>
              </w:rPr>
            </w:pPr>
            <w:r>
              <w:rPr>
                <w:rFonts w:hint="eastAsia"/>
              </w:rPr>
              <w:t>自基金合同生效起至今</w:t>
            </w:r>
          </w:p>
        </w:tc>
        <w:tc>
          <w:tcPr>
            <w:tcW w:w="1315" w:type="dxa"/>
          </w:tcPr>
          <w:p w:rsidR="0087148C" w:rsidRDefault="0087148C" w:rsidP="0087148C">
            <w:pPr>
              <w:jc w:val="right"/>
              <w:rPr>
                <w:rFonts w:hint="eastAsia"/>
              </w:rPr>
            </w:pPr>
            <w:r>
              <w:t>63.65%</w:t>
            </w:r>
          </w:p>
        </w:tc>
        <w:tc>
          <w:tcPr>
            <w:tcW w:w="1315" w:type="dxa"/>
          </w:tcPr>
          <w:p w:rsidR="0087148C" w:rsidRDefault="0087148C" w:rsidP="0087148C">
            <w:pPr>
              <w:jc w:val="right"/>
              <w:rPr>
                <w:rFonts w:hint="eastAsia"/>
              </w:rPr>
            </w:pPr>
            <w:r>
              <w:t>1.17%</w:t>
            </w:r>
          </w:p>
        </w:tc>
        <w:tc>
          <w:tcPr>
            <w:tcW w:w="1315" w:type="dxa"/>
          </w:tcPr>
          <w:p w:rsidR="0087148C" w:rsidRDefault="0087148C" w:rsidP="0087148C">
            <w:pPr>
              <w:jc w:val="right"/>
              <w:rPr>
                <w:rFonts w:hint="eastAsia"/>
              </w:rPr>
            </w:pPr>
            <w:r>
              <w:t>15.58%</w:t>
            </w:r>
          </w:p>
        </w:tc>
        <w:tc>
          <w:tcPr>
            <w:tcW w:w="1315" w:type="dxa"/>
          </w:tcPr>
          <w:p w:rsidR="0087148C" w:rsidRDefault="0087148C" w:rsidP="0087148C">
            <w:pPr>
              <w:jc w:val="right"/>
              <w:rPr>
                <w:rFonts w:hint="eastAsia"/>
              </w:rPr>
            </w:pPr>
            <w:r>
              <w:t>0.82%</w:t>
            </w:r>
          </w:p>
        </w:tc>
        <w:tc>
          <w:tcPr>
            <w:tcW w:w="907" w:type="dxa"/>
          </w:tcPr>
          <w:p w:rsidR="0087148C" w:rsidRDefault="0087148C" w:rsidP="0087148C">
            <w:pPr>
              <w:jc w:val="right"/>
              <w:rPr>
                <w:rFonts w:hint="eastAsia"/>
              </w:rPr>
            </w:pPr>
            <w:r>
              <w:t>48.07%</w:t>
            </w:r>
          </w:p>
        </w:tc>
        <w:tc>
          <w:tcPr>
            <w:tcW w:w="907" w:type="dxa"/>
          </w:tcPr>
          <w:p w:rsidR="0087148C" w:rsidRDefault="0087148C" w:rsidP="0087148C">
            <w:pPr>
              <w:jc w:val="right"/>
              <w:rPr>
                <w:rFonts w:hint="eastAsia"/>
              </w:rPr>
            </w:pPr>
            <w:r>
              <w:t>0.35%</w:t>
            </w:r>
          </w:p>
        </w:tc>
      </w:tr>
    </w:tbl>
    <w:p w:rsidR="0087148C" w:rsidRDefault="0087148C" w:rsidP="0087148C">
      <w:pPr>
        <w:pStyle w:val="-3"/>
        <w:spacing w:before="156" w:after="156"/>
        <w:rPr>
          <w:rFonts w:hint="eastAsia"/>
        </w:rPr>
      </w:pPr>
      <w:r>
        <w:rPr>
          <w:rFonts w:hint="eastAsia"/>
        </w:rPr>
        <w:t>自基金转型以来基金份额累计净值增长率变动及其与同期业绩比较基准收益率变动的比较</w:t>
      </w:r>
    </w:p>
    <w:p w:rsidR="0087148C" w:rsidRDefault="0087148C" w:rsidP="0087148C">
      <w:pPr>
        <w:rPr>
          <w:rFonts w:hint="eastAsia"/>
        </w:rPr>
      </w:pPr>
      <w:r>
        <w:rPr>
          <w:rFonts w:hint="eastAsia"/>
          <w:noProof/>
        </w:rPr>
        <w:lastRenderedPageBreak/>
        <w:drawing>
          <wp:inline distT="0" distB="0" distL="0" distR="0">
            <wp:extent cx="5274310" cy="3961765"/>
            <wp:effectExtent l="0" t="0" r="2540" b="63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961765"/>
                    </a:xfrm>
                    <a:prstGeom prst="rect">
                      <a:avLst/>
                    </a:prstGeom>
                  </pic:spPr>
                </pic:pic>
              </a:graphicData>
            </a:graphic>
          </wp:inline>
        </w:drawing>
      </w:r>
    </w:p>
    <w:p w:rsidR="0087148C" w:rsidRDefault="0087148C" w:rsidP="0087148C">
      <w:pPr>
        <w:pStyle w:val="-8"/>
        <w:rPr>
          <w:rFonts w:hint="eastAsia"/>
        </w:rPr>
      </w:pPr>
      <w:r>
        <w:rPr>
          <w:rFonts w:hint="eastAsia"/>
        </w:rPr>
        <w:t>注：本基金转型日期为2017年12月30日。</w:t>
      </w:r>
    </w:p>
    <w:p w:rsidR="0087148C" w:rsidRDefault="0087148C" w:rsidP="0087148C">
      <w:pPr>
        <w:pStyle w:val="-1"/>
        <w:ind w:left="281" w:hanging="281"/>
        <w:rPr>
          <w:rFonts w:hint="eastAsia"/>
        </w:rPr>
      </w:pPr>
      <w:r>
        <w:rPr>
          <w:rFonts w:hint="eastAsia"/>
        </w:rPr>
        <w:t>管理人报告</w:t>
      </w:r>
    </w:p>
    <w:p w:rsidR="0087148C" w:rsidRDefault="0087148C" w:rsidP="0087148C">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87148C" w:rsidTr="0060141C">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87148C" w:rsidRDefault="0087148C" w:rsidP="0087148C">
            <w:pPr>
              <w:jc w:val="center"/>
              <w:rPr>
                <w:rFonts w:hint="eastAsia"/>
              </w:rPr>
            </w:pPr>
            <w:r>
              <w:rPr>
                <w:rFonts w:hint="eastAsia"/>
              </w:rPr>
              <w:t>姓名</w:t>
            </w:r>
          </w:p>
        </w:tc>
        <w:tc>
          <w:tcPr>
            <w:tcW w:w="851" w:type="dxa"/>
            <w:vMerge w:val="restart"/>
          </w:tcPr>
          <w:p w:rsidR="0087148C" w:rsidRDefault="0087148C" w:rsidP="0087148C">
            <w:pPr>
              <w:jc w:val="center"/>
              <w:rPr>
                <w:rFonts w:hint="eastAsia"/>
              </w:rPr>
            </w:pPr>
            <w:r>
              <w:rPr>
                <w:rFonts w:hint="eastAsia"/>
              </w:rPr>
              <w:t>职务</w:t>
            </w:r>
          </w:p>
        </w:tc>
        <w:tc>
          <w:tcPr>
            <w:tcW w:w="2234" w:type="dxa"/>
            <w:gridSpan w:val="2"/>
            <w:tcBorders>
              <w:bottom w:val="single" w:sz="4" w:space="0" w:color="auto"/>
            </w:tcBorders>
          </w:tcPr>
          <w:p w:rsidR="0087148C" w:rsidRDefault="0087148C" w:rsidP="0087148C">
            <w:pPr>
              <w:jc w:val="center"/>
              <w:rPr>
                <w:rFonts w:hint="eastAsia"/>
              </w:rPr>
            </w:pPr>
            <w:r>
              <w:rPr>
                <w:rFonts w:hint="eastAsia"/>
              </w:rPr>
              <w:t>任本基金的基金经理期限</w:t>
            </w:r>
          </w:p>
        </w:tc>
        <w:tc>
          <w:tcPr>
            <w:tcW w:w="703" w:type="dxa"/>
            <w:vMerge w:val="restart"/>
          </w:tcPr>
          <w:p w:rsidR="0087148C" w:rsidRDefault="0087148C" w:rsidP="0087148C">
            <w:pPr>
              <w:jc w:val="center"/>
              <w:rPr>
                <w:rFonts w:hint="eastAsia"/>
              </w:rPr>
            </w:pPr>
            <w:r>
              <w:rPr>
                <w:rFonts w:hint="eastAsia"/>
              </w:rPr>
              <w:t>证券从业年限</w:t>
            </w:r>
          </w:p>
        </w:tc>
        <w:tc>
          <w:tcPr>
            <w:tcW w:w="3856" w:type="dxa"/>
            <w:vMerge w:val="restart"/>
          </w:tcPr>
          <w:p w:rsidR="0087148C" w:rsidRDefault="0087148C" w:rsidP="0087148C">
            <w:pPr>
              <w:jc w:val="center"/>
              <w:rPr>
                <w:rFonts w:hint="eastAsia"/>
              </w:rPr>
            </w:pPr>
            <w:r>
              <w:rPr>
                <w:rFonts w:hint="eastAsia"/>
              </w:rPr>
              <w:t>说明</w:t>
            </w:r>
          </w:p>
        </w:tc>
      </w:tr>
      <w:tr w:rsidR="0087148C" w:rsidTr="0087148C">
        <w:tc>
          <w:tcPr>
            <w:tcW w:w="862" w:type="dxa"/>
            <w:vMerge/>
          </w:tcPr>
          <w:p w:rsidR="0087148C" w:rsidRDefault="0087148C" w:rsidP="0087148C">
            <w:pPr>
              <w:jc w:val="left"/>
              <w:rPr>
                <w:rFonts w:hint="eastAsia"/>
              </w:rPr>
            </w:pPr>
          </w:p>
        </w:tc>
        <w:tc>
          <w:tcPr>
            <w:tcW w:w="851" w:type="dxa"/>
            <w:vMerge/>
          </w:tcPr>
          <w:p w:rsidR="0087148C" w:rsidRDefault="0087148C" w:rsidP="0087148C">
            <w:pPr>
              <w:jc w:val="left"/>
              <w:rPr>
                <w:rFonts w:hint="eastAsia"/>
              </w:rPr>
            </w:pPr>
          </w:p>
        </w:tc>
        <w:tc>
          <w:tcPr>
            <w:tcW w:w="1117" w:type="dxa"/>
            <w:shd w:val="clear" w:color="auto" w:fill="BFBFBF"/>
          </w:tcPr>
          <w:p w:rsidR="0087148C" w:rsidRDefault="0087148C" w:rsidP="0087148C">
            <w:pPr>
              <w:jc w:val="center"/>
              <w:rPr>
                <w:rFonts w:hint="eastAsia"/>
              </w:rPr>
            </w:pPr>
            <w:r>
              <w:rPr>
                <w:rFonts w:hint="eastAsia"/>
              </w:rPr>
              <w:t>任职日期</w:t>
            </w:r>
          </w:p>
        </w:tc>
        <w:tc>
          <w:tcPr>
            <w:tcW w:w="1117" w:type="dxa"/>
            <w:shd w:val="clear" w:color="auto" w:fill="BFBFBF"/>
          </w:tcPr>
          <w:p w:rsidR="0087148C" w:rsidRDefault="0087148C" w:rsidP="0087148C">
            <w:pPr>
              <w:jc w:val="center"/>
              <w:rPr>
                <w:rFonts w:hint="eastAsia"/>
              </w:rPr>
            </w:pPr>
            <w:r>
              <w:rPr>
                <w:rFonts w:hint="eastAsia"/>
              </w:rPr>
              <w:t>离任日期</w:t>
            </w:r>
          </w:p>
        </w:tc>
        <w:tc>
          <w:tcPr>
            <w:tcW w:w="703" w:type="dxa"/>
            <w:vMerge/>
          </w:tcPr>
          <w:p w:rsidR="0087148C" w:rsidRDefault="0087148C" w:rsidP="0087148C">
            <w:pPr>
              <w:jc w:val="left"/>
              <w:rPr>
                <w:rFonts w:hint="eastAsia"/>
              </w:rPr>
            </w:pPr>
          </w:p>
        </w:tc>
        <w:tc>
          <w:tcPr>
            <w:tcW w:w="3856" w:type="dxa"/>
            <w:vMerge/>
          </w:tcPr>
          <w:p w:rsidR="0087148C" w:rsidRDefault="0087148C" w:rsidP="0087148C">
            <w:pPr>
              <w:jc w:val="left"/>
              <w:rPr>
                <w:rFonts w:hint="eastAsia"/>
              </w:rPr>
            </w:pPr>
          </w:p>
        </w:tc>
      </w:tr>
      <w:tr w:rsidR="0087148C" w:rsidTr="0087148C">
        <w:tc>
          <w:tcPr>
            <w:tcW w:w="862" w:type="dxa"/>
          </w:tcPr>
          <w:p w:rsidR="0087148C" w:rsidRDefault="0087148C" w:rsidP="0087148C">
            <w:pPr>
              <w:jc w:val="left"/>
              <w:rPr>
                <w:rFonts w:hint="eastAsia"/>
              </w:rPr>
            </w:pPr>
            <w:r>
              <w:rPr>
                <w:rFonts w:hint="eastAsia"/>
              </w:rPr>
              <w:t>陈乐</w:t>
            </w:r>
          </w:p>
        </w:tc>
        <w:tc>
          <w:tcPr>
            <w:tcW w:w="851" w:type="dxa"/>
          </w:tcPr>
          <w:p w:rsidR="0087148C" w:rsidRDefault="0087148C" w:rsidP="0087148C">
            <w:pPr>
              <w:jc w:val="left"/>
              <w:rPr>
                <w:rFonts w:hint="eastAsia"/>
              </w:rPr>
            </w:pPr>
            <w:r>
              <w:rPr>
                <w:rFonts w:hint="eastAsia"/>
              </w:rPr>
              <w:t>本基金基金经理</w:t>
            </w:r>
          </w:p>
        </w:tc>
        <w:tc>
          <w:tcPr>
            <w:tcW w:w="1117" w:type="dxa"/>
          </w:tcPr>
          <w:p w:rsidR="0087148C" w:rsidRDefault="0087148C" w:rsidP="0087148C">
            <w:pPr>
              <w:jc w:val="left"/>
              <w:rPr>
                <w:rFonts w:hint="eastAsia"/>
              </w:rPr>
            </w:pPr>
            <w:r>
              <w:rPr>
                <w:rFonts w:hint="eastAsia"/>
              </w:rPr>
              <w:t>2017</w:t>
            </w:r>
            <w:r>
              <w:rPr>
                <w:rFonts w:hint="eastAsia"/>
              </w:rPr>
              <w:t>年</w:t>
            </w:r>
            <w:r>
              <w:rPr>
                <w:rFonts w:hint="eastAsia"/>
              </w:rPr>
              <w:t>12</w:t>
            </w:r>
            <w:r>
              <w:rPr>
                <w:rFonts w:hint="eastAsia"/>
              </w:rPr>
              <w:t>月</w:t>
            </w:r>
            <w:r>
              <w:rPr>
                <w:rFonts w:hint="eastAsia"/>
              </w:rPr>
              <w:t>30</w:t>
            </w:r>
            <w:r>
              <w:rPr>
                <w:rFonts w:hint="eastAsia"/>
              </w:rPr>
              <w:t>日</w:t>
            </w:r>
          </w:p>
        </w:tc>
        <w:tc>
          <w:tcPr>
            <w:tcW w:w="1117" w:type="dxa"/>
          </w:tcPr>
          <w:p w:rsidR="0087148C" w:rsidRDefault="0087148C" w:rsidP="0087148C">
            <w:pPr>
              <w:jc w:val="right"/>
              <w:rPr>
                <w:rFonts w:hint="eastAsia"/>
              </w:rPr>
            </w:pPr>
            <w:r>
              <w:t>-</w:t>
            </w:r>
          </w:p>
        </w:tc>
        <w:tc>
          <w:tcPr>
            <w:tcW w:w="703" w:type="dxa"/>
          </w:tcPr>
          <w:p w:rsidR="0087148C" w:rsidRDefault="0087148C" w:rsidP="0087148C">
            <w:pPr>
              <w:jc w:val="left"/>
              <w:rPr>
                <w:rFonts w:hint="eastAsia"/>
              </w:rPr>
            </w:pPr>
            <w:r>
              <w:rPr>
                <w:rFonts w:hint="eastAsia"/>
              </w:rPr>
              <w:t>12</w:t>
            </w:r>
            <w:r>
              <w:rPr>
                <w:rFonts w:hint="eastAsia"/>
              </w:rPr>
              <w:t>年</w:t>
            </w:r>
          </w:p>
        </w:tc>
        <w:tc>
          <w:tcPr>
            <w:tcW w:w="3856" w:type="dxa"/>
          </w:tcPr>
          <w:p w:rsidR="0087148C" w:rsidRDefault="0087148C" w:rsidP="0087148C">
            <w:pPr>
              <w:jc w:val="left"/>
              <w:rPr>
                <w:rFonts w:hint="eastAsia"/>
              </w:rPr>
            </w:pPr>
            <w:r>
              <w:rPr>
                <w:rFonts w:hint="eastAsia"/>
              </w:rPr>
              <w:t>北京大学金融学硕士，特许金融分析师（</w:t>
            </w:r>
            <w:r>
              <w:rPr>
                <w:rFonts w:hint="eastAsia"/>
              </w:rPr>
              <w:t>CFA</w:t>
            </w:r>
            <w:r>
              <w:rPr>
                <w:rFonts w:hint="eastAsia"/>
              </w:rPr>
              <w:t>），具有基金从业资格。</w:t>
            </w:r>
            <w:r>
              <w:rPr>
                <w:rFonts w:hint="eastAsia"/>
              </w:rPr>
              <w:t>2008</w:t>
            </w:r>
            <w:r>
              <w:rPr>
                <w:rFonts w:hint="eastAsia"/>
              </w:rPr>
              <w:t>年</w:t>
            </w:r>
            <w:r>
              <w:rPr>
                <w:rFonts w:hint="eastAsia"/>
              </w:rPr>
              <w:t>7</w:t>
            </w:r>
            <w:r>
              <w:rPr>
                <w:rFonts w:hint="eastAsia"/>
              </w:rPr>
              <w:t>月加入南方基金，历任研究部研究员、高级研究员；</w:t>
            </w:r>
            <w:r>
              <w:rPr>
                <w:rFonts w:hint="eastAsia"/>
              </w:rPr>
              <w:t>2016</w:t>
            </w:r>
            <w:r>
              <w:rPr>
                <w:rFonts w:hint="eastAsia"/>
              </w:rPr>
              <w:t>年</w:t>
            </w:r>
            <w:r>
              <w:rPr>
                <w:rFonts w:hint="eastAsia"/>
              </w:rPr>
              <w:t>2</w:t>
            </w:r>
            <w:r>
              <w:rPr>
                <w:rFonts w:hint="eastAsia"/>
              </w:rPr>
              <w:t>月</w:t>
            </w:r>
            <w:r>
              <w:rPr>
                <w:rFonts w:hint="eastAsia"/>
              </w:rPr>
              <w:t>23</w:t>
            </w:r>
            <w:r>
              <w:rPr>
                <w:rFonts w:hint="eastAsia"/>
              </w:rPr>
              <w:t>日至</w:t>
            </w:r>
            <w:r>
              <w:rPr>
                <w:rFonts w:hint="eastAsia"/>
              </w:rPr>
              <w:t>2017</w:t>
            </w:r>
            <w:r>
              <w:rPr>
                <w:rFonts w:hint="eastAsia"/>
              </w:rPr>
              <w:t>年</w:t>
            </w:r>
            <w:r>
              <w:rPr>
                <w:rFonts w:hint="eastAsia"/>
              </w:rPr>
              <w:t>12</w:t>
            </w:r>
            <w:r>
              <w:rPr>
                <w:rFonts w:hint="eastAsia"/>
              </w:rPr>
              <w:t>月</w:t>
            </w:r>
            <w:r>
              <w:rPr>
                <w:rFonts w:hint="eastAsia"/>
              </w:rPr>
              <w:t>30</w:t>
            </w:r>
            <w:r>
              <w:rPr>
                <w:rFonts w:hint="eastAsia"/>
              </w:rPr>
              <w:t>日，任南方避险、南方平衡配置（原：南方保本）、南方利淘、南方利鑫、南方丰合、南方益和、南方瑞利的基金经理助理；</w:t>
            </w:r>
            <w:r>
              <w:rPr>
                <w:rFonts w:hint="eastAsia"/>
              </w:rPr>
              <w:t>2016</w:t>
            </w:r>
            <w:r>
              <w:rPr>
                <w:rFonts w:hint="eastAsia"/>
              </w:rPr>
              <w:t>年</w:t>
            </w:r>
            <w:r>
              <w:rPr>
                <w:rFonts w:hint="eastAsia"/>
              </w:rPr>
              <w:t>10</w:t>
            </w:r>
            <w:r>
              <w:rPr>
                <w:rFonts w:hint="eastAsia"/>
              </w:rPr>
              <w:t>月</w:t>
            </w:r>
            <w:r>
              <w:rPr>
                <w:rFonts w:hint="eastAsia"/>
              </w:rPr>
              <w:t>18</w:t>
            </w:r>
            <w:r>
              <w:rPr>
                <w:rFonts w:hint="eastAsia"/>
              </w:rPr>
              <w:t>日至</w:t>
            </w:r>
            <w:r>
              <w:rPr>
                <w:rFonts w:hint="eastAsia"/>
              </w:rPr>
              <w:t>2017</w:t>
            </w:r>
            <w:r>
              <w:rPr>
                <w:rFonts w:hint="eastAsia"/>
              </w:rPr>
              <w:t>年</w:t>
            </w:r>
            <w:r>
              <w:rPr>
                <w:rFonts w:hint="eastAsia"/>
              </w:rPr>
              <w:t>12</w:t>
            </w:r>
            <w:r>
              <w:rPr>
                <w:rFonts w:hint="eastAsia"/>
              </w:rPr>
              <w:t>月</w:t>
            </w:r>
            <w:r>
              <w:rPr>
                <w:rFonts w:hint="eastAsia"/>
              </w:rPr>
              <w:t>30</w:t>
            </w:r>
            <w:r>
              <w:rPr>
                <w:rFonts w:hint="eastAsia"/>
              </w:rPr>
              <w:t>日，任南方安泰养老基金经理助理；</w:t>
            </w:r>
            <w:r>
              <w:rPr>
                <w:rFonts w:hint="eastAsia"/>
              </w:rPr>
              <w:t>2016</w:t>
            </w:r>
            <w:r>
              <w:rPr>
                <w:rFonts w:hint="eastAsia"/>
              </w:rPr>
              <w:t>年</w:t>
            </w:r>
            <w:r>
              <w:rPr>
                <w:rFonts w:hint="eastAsia"/>
              </w:rPr>
              <w:t>12</w:t>
            </w:r>
            <w:r>
              <w:rPr>
                <w:rFonts w:hint="eastAsia"/>
              </w:rPr>
              <w:t>月</w:t>
            </w:r>
            <w:r>
              <w:rPr>
                <w:rFonts w:hint="eastAsia"/>
              </w:rPr>
              <w:t>23</w:t>
            </w:r>
            <w:r>
              <w:rPr>
                <w:rFonts w:hint="eastAsia"/>
              </w:rPr>
              <w:t>日至</w:t>
            </w:r>
            <w:r>
              <w:rPr>
                <w:rFonts w:hint="eastAsia"/>
              </w:rPr>
              <w:t>2017</w:t>
            </w:r>
            <w:r>
              <w:rPr>
                <w:rFonts w:hint="eastAsia"/>
              </w:rPr>
              <w:t>年</w:t>
            </w:r>
            <w:r>
              <w:rPr>
                <w:rFonts w:hint="eastAsia"/>
              </w:rPr>
              <w:t>12</w:t>
            </w:r>
            <w:r>
              <w:rPr>
                <w:rFonts w:hint="eastAsia"/>
              </w:rPr>
              <w:t>月</w:t>
            </w:r>
            <w:r>
              <w:rPr>
                <w:rFonts w:hint="eastAsia"/>
              </w:rPr>
              <w:t>30</w:t>
            </w:r>
            <w:r>
              <w:rPr>
                <w:rFonts w:hint="eastAsia"/>
              </w:rPr>
              <w:t>日，任南方安裕养老基金经理助理；</w:t>
            </w:r>
            <w:r>
              <w:rPr>
                <w:rFonts w:hint="eastAsia"/>
              </w:rPr>
              <w:t>2017</w:t>
            </w:r>
            <w:r>
              <w:rPr>
                <w:rFonts w:hint="eastAsia"/>
              </w:rPr>
              <w:t>年</w:t>
            </w:r>
            <w:r>
              <w:rPr>
                <w:rFonts w:hint="eastAsia"/>
              </w:rPr>
              <w:t>8</w:t>
            </w:r>
            <w:r>
              <w:rPr>
                <w:rFonts w:hint="eastAsia"/>
              </w:rPr>
              <w:t>月</w:t>
            </w:r>
            <w:r>
              <w:rPr>
                <w:rFonts w:hint="eastAsia"/>
              </w:rPr>
              <w:t>22</w:t>
            </w:r>
            <w:r>
              <w:rPr>
                <w:rFonts w:hint="eastAsia"/>
              </w:rPr>
              <w:t>日至</w:t>
            </w:r>
            <w:r>
              <w:rPr>
                <w:rFonts w:hint="eastAsia"/>
              </w:rPr>
              <w:t>2017</w:t>
            </w:r>
            <w:r>
              <w:rPr>
                <w:rFonts w:hint="eastAsia"/>
              </w:rPr>
              <w:t>年</w:t>
            </w:r>
            <w:r>
              <w:rPr>
                <w:rFonts w:hint="eastAsia"/>
              </w:rPr>
              <w:t>12</w:t>
            </w:r>
            <w:r>
              <w:rPr>
                <w:rFonts w:hint="eastAsia"/>
              </w:rPr>
              <w:t>月</w:t>
            </w:r>
            <w:r>
              <w:rPr>
                <w:rFonts w:hint="eastAsia"/>
              </w:rPr>
              <w:t>30</w:t>
            </w:r>
            <w:r>
              <w:rPr>
                <w:rFonts w:hint="eastAsia"/>
              </w:rPr>
              <w:t>日，任南方安睿混合基金经理助理。</w:t>
            </w:r>
            <w:r>
              <w:rPr>
                <w:rFonts w:hint="eastAsia"/>
              </w:rPr>
              <w:lastRenderedPageBreak/>
              <w:t>2018</w:t>
            </w:r>
            <w:r>
              <w:rPr>
                <w:rFonts w:hint="eastAsia"/>
              </w:rPr>
              <w:t>年</w:t>
            </w:r>
            <w:r>
              <w:rPr>
                <w:rFonts w:hint="eastAsia"/>
              </w:rPr>
              <w:t>6</w:t>
            </w:r>
            <w:r>
              <w:rPr>
                <w:rFonts w:hint="eastAsia"/>
              </w:rPr>
              <w:t>月</w:t>
            </w:r>
            <w:r>
              <w:rPr>
                <w:rFonts w:hint="eastAsia"/>
              </w:rPr>
              <w:t>8</w:t>
            </w:r>
            <w:r>
              <w:rPr>
                <w:rFonts w:hint="eastAsia"/>
              </w:rPr>
              <w:t>日至</w:t>
            </w:r>
            <w:r>
              <w:rPr>
                <w:rFonts w:hint="eastAsia"/>
              </w:rPr>
              <w:t>2019</w:t>
            </w:r>
            <w:r>
              <w:rPr>
                <w:rFonts w:hint="eastAsia"/>
              </w:rPr>
              <w:t>年</w:t>
            </w:r>
            <w:r>
              <w:rPr>
                <w:rFonts w:hint="eastAsia"/>
              </w:rPr>
              <w:t>12</w:t>
            </w:r>
            <w:r>
              <w:rPr>
                <w:rFonts w:hint="eastAsia"/>
              </w:rPr>
              <w:t>月</w:t>
            </w:r>
            <w:r>
              <w:rPr>
                <w:rFonts w:hint="eastAsia"/>
              </w:rPr>
              <w:t>21</w:t>
            </w:r>
            <w:r>
              <w:rPr>
                <w:rFonts w:hint="eastAsia"/>
              </w:rPr>
              <w:t>日，任南方睿见混合基金经理；</w:t>
            </w:r>
            <w:r>
              <w:rPr>
                <w:rFonts w:hint="eastAsia"/>
              </w:rPr>
              <w:t>2018</w:t>
            </w:r>
            <w:r>
              <w:rPr>
                <w:rFonts w:hint="eastAsia"/>
              </w:rPr>
              <w:t>年</w:t>
            </w:r>
            <w:r>
              <w:rPr>
                <w:rFonts w:hint="eastAsia"/>
              </w:rPr>
              <w:t>11</w:t>
            </w:r>
            <w:r>
              <w:rPr>
                <w:rFonts w:hint="eastAsia"/>
              </w:rPr>
              <w:t>月</w:t>
            </w:r>
            <w:r>
              <w:rPr>
                <w:rFonts w:hint="eastAsia"/>
              </w:rPr>
              <w:t>5</w:t>
            </w:r>
            <w:r>
              <w:rPr>
                <w:rFonts w:hint="eastAsia"/>
              </w:rPr>
              <w:t>日至</w:t>
            </w:r>
            <w:r>
              <w:rPr>
                <w:rFonts w:hint="eastAsia"/>
              </w:rPr>
              <w:t>2020</w:t>
            </w:r>
            <w:r>
              <w:rPr>
                <w:rFonts w:hint="eastAsia"/>
              </w:rPr>
              <w:t>年</w:t>
            </w:r>
            <w:r>
              <w:rPr>
                <w:rFonts w:hint="eastAsia"/>
              </w:rPr>
              <w:t>4</w:t>
            </w:r>
            <w:r>
              <w:rPr>
                <w:rFonts w:hint="eastAsia"/>
              </w:rPr>
              <w:t>月</w:t>
            </w:r>
            <w:r>
              <w:rPr>
                <w:rFonts w:hint="eastAsia"/>
              </w:rPr>
              <w:t>1</w:t>
            </w:r>
            <w:r>
              <w:rPr>
                <w:rFonts w:hint="eastAsia"/>
              </w:rPr>
              <w:t>日，任南方固胜定期开放混合基金经理；</w:t>
            </w:r>
            <w:r>
              <w:rPr>
                <w:rFonts w:hint="eastAsia"/>
              </w:rPr>
              <w:t>2017</w:t>
            </w:r>
            <w:r>
              <w:rPr>
                <w:rFonts w:hint="eastAsia"/>
              </w:rPr>
              <w:t>年</w:t>
            </w:r>
            <w:r>
              <w:rPr>
                <w:rFonts w:hint="eastAsia"/>
              </w:rPr>
              <w:t>12</w:t>
            </w:r>
            <w:r>
              <w:rPr>
                <w:rFonts w:hint="eastAsia"/>
              </w:rPr>
              <w:t>月</w:t>
            </w:r>
            <w:r>
              <w:rPr>
                <w:rFonts w:hint="eastAsia"/>
              </w:rPr>
              <w:t>30</w:t>
            </w:r>
            <w:r>
              <w:rPr>
                <w:rFonts w:hint="eastAsia"/>
              </w:rPr>
              <w:t>日至今，任南方瑞利混合基金经理；</w:t>
            </w:r>
            <w:r>
              <w:rPr>
                <w:rFonts w:hint="eastAsia"/>
              </w:rPr>
              <w:t>2018</w:t>
            </w:r>
            <w:r>
              <w:rPr>
                <w:rFonts w:hint="eastAsia"/>
              </w:rPr>
              <w:t>年</w:t>
            </w:r>
            <w:r>
              <w:rPr>
                <w:rFonts w:hint="eastAsia"/>
              </w:rPr>
              <w:t>1</w:t>
            </w:r>
            <w:r>
              <w:rPr>
                <w:rFonts w:hint="eastAsia"/>
              </w:rPr>
              <w:t>月</w:t>
            </w:r>
            <w:r>
              <w:rPr>
                <w:rFonts w:hint="eastAsia"/>
              </w:rPr>
              <w:t>29</w:t>
            </w:r>
            <w:r>
              <w:rPr>
                <w:rFonts w:hint="eastAsia"/>
              </w:rPr>
              <w:t>日至今，任南方融尚再融资基金经理；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日至今，任南方利淘、南方利鑫基金经理；</w:t>
            </w:r>
            <w:r>
              <w:rPr>
                <w:rFonts w:hint="eastAsia"/>
              </w:rPr>
              <w:t>2019</w:t>
            </w:r>
            <w:r>
              <w:rPr>
                <w:rFonts w:hint="eastAsia"/>
              </w:rPr>
              <w:t>年</w:t>
            </w:r>
            <w:r>
              <w:rPr>
                <w:rFonts w:hint="eastAsia"/>
              </w:rPr>
              <w:t>6</w:t>
            </w:r>
            <w:r>
              <w:rPr>
                <w:rFonts w:hint="eastAsia"/>
              </w:rPr>
              <w:t>月</w:t>
            </w:r>
            <w:r>
              <w:rPr>
                <w:rFonts w:hint="eastAsia"/>
              </w:rPr>
              <w:t>21</w:t>
            </w:r>
            <w:r>
              <w:rPr>
                <w:rFonts w:hint="eastAsia"/>
              </w:rPr>
              <w:t>日至今，任南方共享经济混合基金经理；</w:t>
            </w:r>
            <w:r>
              <w:rPr>
                <w:rFonts w:hint="eastAsia"/>
              </w:rPr>
              <w:t>2020</w:t>
            </w:r>
            <w:r>
              <w:rPr>
                <w:rFonts w:hint="eastAsia"/>
              </w:rPr>
              <w:t>年</w:t>
            </w:r>
            <w:r>
              <w:rPr>
                <w:rFonts w:hint="eastAsia"/>
              </w:rPr>
              <w:t>6</w:t>
            </w:r>
            <w:r>
              <w:rPr>
                <w:rFonts w:hint="eastAsia"/>
              </w:rPr>
              <w:t>月</w:t>
            </w:r>
            <w:r>
              <w:rPr>
                <w:rFonts w:hint="eastAsia"/>
              </w:rPr>
              <w:t>10</w:t>
            </w:r>
            <w:r>
              <w:rPr>
                <w:rFonts w:hint="eastAsia"/>
              </w:rPr>
              <w:t>日至今，任南方誉丰</w:t>
            </w:r>
            <w:r>
              <w:rPr>
                <w:rFonts w:hint="eastAsia"/>
              </w:rPr>
              <w:t>18</w:t>
            </w:r>
            <w:r>
              <w:rPr>
                <w:rFonts w:hint="eastAsia"/>
              </w:rPr>
              <w:t>个月混合基金经理。</w:t>
            </w:r>
          </w:p>
        </w:tc>
      </w:tr>
    </w:tbl>
    <w:p w:rsidR="0087148C" w:rsidRDefault="0087148C" w:rsidP="0087148C">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87148C" w:rsidRDefault="0087148C" w:rsidP="0087148C">
      <w:pPr>
        <w:pStyle w:val="-"/>
        <w:ind w:firstLine="420"/>
        <w:rPr>
          <w:rFonts w:hint="eastAsia"/>
        </w:rPr>
      </w:pPr>
      <w:r>
        <w:rPr>
          <w:rFonts w:hint="eastAsia"/>
        </w:rPr>
        <w:t>2、证券从业年限计算标准遵从行业协会《证券业从业人员资格管理办法》中关于证券从业人员范围的相关规定。</w:t>
      </w:r>
    </w:p>
    <w:p w:rsidR="0087148C" w:rsidRDefault="0087148C" w:rsidP="0087148C">
      <w:pPr>
        <w:pStyle w:val="-3"/>
        <w:spacing w:before="156" w:after="156"/>
        <w:rPr>
          <w:rFonts w:hint="eastAsia"/>
        </w:rPr>
      </w:pPr>
      <w:r>
        <w:rPr>
          <w:rFonts w:hint="eastAsia"/>
        </w:rPr>
        <w:t>期末兼任私募资产管理计划投资经理的基金经理同时管理的产品情况</w:t>
      </w:r>
    </w:p>
    <w:p w:rsidR="0087148C" w:rsidRDefault="0087148C" w:rsidP="0087148C">
      <w:pPr>
        <w:pStyle w:val="-"/>
        <w:ind w:firstLine="420"/>
        <w:rPr>
          <w:rFonts w:hint="eastAsia"/>
        </w:rPr>
      </w:pPr>
      <w:r>
        <w:rPr>
          <w:rFonts w:hint="eastAsia"/>
        </w:rPr>
        <w:t>本期末本基金基金经理无兼任私募资产管理计划投资经理的情况。</w:t>
      </w:r>
    </w:p>
    <w:p w:rsidR="0087148C" w:rsidRDefault="0087148C" w:rsidP="0087148C">
      <w:pPr>
        <w:pStyle w:val="-2"/>
        <w:spacing w:before="312"/>
        <w:rPr>
          <w:rFonts w:hint="eastAsia"/>
        </w:rPr>
      </w:pPr>
      <w:r>
        <w:rPr>
          <w:rFonts w:hint="eastAsia"/>
        </w:rPr>
        <w:t>管理人对报告期内本基金运作遵规守信情况的说明</w:t>
      </w:r>
    </w:p>
    <w:p w:rsidR="0087148C" w:rsidRDefault="0087148C" w:rsidP="0087148C">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87148C" w:rsidRDefault="0087148C" w:rsidP="0087148C">
      <w:pPr>
        <w:pStyle w:val="-2"/>
        <w:spacing w:before="312"/>
        <w:rPr>
          <w:rFonts w:hint="eastAsia"/>
        </w:rPr>
      </w:pPr>
      <w:r>
        <w:rPr>
          <w:rFonts w:hint="eastAsia"/>
        </w:rPr>
        <w:t>公平交易专项说明</w:t>
      </w:r>
    </w:p>
    <w:p w:rsidR="0087148C" w:rsidRDefault="0087148C" w:rsidP="0087148C">
      <w:pPr>
        <w:pStyle w:val="-3"/>
        <w:spacing w:before="156" w:after="156"/>
        <w:rPr>
          <w:rFonts w:hint="eastAsia"/>
        </w:rPr>
      </w:pPr>
      <w:r>
        <w:rPr>
          <w:rFonts w:hint="eastAsia"/>
        </w:rPr>
        <w:t>公平交易制度的执行情况</w:t>
      </w:r>
    </w:p>
    <w:p w:rsidR="0087148C" w:rsidRDefault="0087148C" w:rsidP="0087148C">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87148C" w:rsidRDefault="0087148C" w:rsidP="0087148C">
      <w:pPr>
        <w:pStyle w:val="-3"/>
        <w:spacing w:before="156" w:after="156"/>
        <w:rPr>
          <w:rFonts w:hint="eastAsia"/>
        </w:rPr>
      </w:pPr>
      <w:r>
        <w:rPr>
          <w:rFonts w:hint="eastAsia"/>
        </w:rPr>
        <w:t>异常交易行为的专项说明</w:t>
      </w:r>
    </w:p>
    <w:p w:rsidR="0087148C" w:rsidRDefault="0087148C" w:rsidP="0087148C">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87148C" w:rsidRDefault="0087148C" w:rsidP="0087148C">
      <w:pPr>
        <w:pStyle w:val="-2"/>
        <w:spacing w:before="312"/>
        <w:rPr>
          <w:rFonts w:hint="eastAsia"/>
        </w:rPr>
      </w:pPr>
      <w:r>
        <w:rPr>
          <w:rFonts w:hint="eastAsia"/>
        </w:rPr>
        <w:lastRenderedPageBreak/>
        <w:t>报告期内基金投资策略和运作分析</w:t>
      </w:r>
    </w:p>
    <w:p w:rsidR="0087148C" w:rsidRDefault="0087148C" w:rsidP="0087148C">
      <w:pPr>
        <w:pStyle w:val="-"/>
        <w:ind w:firstLine="420"/>
        <w:rPr>
          <w:rFonts w:hint="eastAsia"/>
        </w:rPr>
      </w:pPr>
      <w:r>
        <w:rPr>
          <w:rFonts w:hint="eastAsia"/>
        </w:rPr>
        <w:t>2020年三季度，随着国内疫情防控和经济复苏，消费和投资对经济增长的贡献率逐步上升，PMI指数逐步走强。</w:t>
      </w:r>
    </w:p>
    <w:p w:rsidR="0087148C" w:rsidRDefault="0087148C" w:rsidP="0087148C">
      <w:pPr>
        <w:pStyle w:val="-"/>
        <w:ind w:firstLine="420"/>
        <w:rPr>
          <w:rFonts w:hint="eastAsia"/>
        </w:rPr>
      </w:pPr>
      <w:r>
        <w:rPr>
          <w:rFonts w:hint="eastAsia"/>
        </w:rPr>
        <w:t>三季度国内权益市场震荡上行。沪深300收于4587.40，较上季度末上涨10.17%；创业板指收于2574.76，较上季度末上涨5.60%。</w:t>
      </w:r>
    </w:p>
    <w:p w:rsidR="0087148C" w:rsidRDefault="0087148C" w:rsidP="0087148C">
      <w:pPr>
        <w:pStyle w:val="-"/>
        <w:ind w:firstLine="420"/>
        <w:rPr>
          <w:rFonts w:hint="eastAsia"/>
        </w:rPr>
      </w:pPr>
      <w:r>
        <w:rPr>
          <w:rFonts w:hint="eastAsia"/>
        </w:rPr>
        <w:t>三季度国内固定收益市场有所回落。一年期国债到期收益率上升47bp，一年期AAA信用债到期收益率上升44bp。</w:t>
      </w:r>
    </w:p>
    <w:p w:rsidR="0087148C" w:rsidRDefault="0087148C" w:rsidP="0087148C">
      <w:pPr>
        <w:pStyle w:val="-"/>
        <w:ind w:firstLine="420"/>
        <w:rPr>
          <w:rFonts w:hint="eastAsia"/>
        </w:rPr>
      </w:pPr>
      <w:r>
        <w:rPr>
          <w:rFonts w:hint="eastAsia"/>
        </w:rPr>
        <w:t>与债券市场相比，当前股市估值处于合理水平，本基金在股票配置方面相对积极。股票部分投资于低估值高分红的价值股，通过持有此类个股在控制组合下行风险的前提下提升组合的整体收益率。与此同时，股票部分也重点配置稳定成长行业中的优质个股，跟踪验证公司季报的财务数据。具体的个股选择上，本基金重点考察公司的盈利增长、净资本收益率，分析公司的商业模式、竞争优势以及可持续性，关注公司现金流情况及治理结构。固定收益投资上，本基金重视安全性，主要投资于中高评级的信用债、货币市场工具，以持有到期策略为主。</w:t>
      </w:r>
    </w:p>
    <w:p w:rsidR="0087148C" w:rsidRDefault="0087148C" w:rsidP="0087148C">
      <w:pPr>
        <w:pStyle w:val="-"/>
        <w:ind w:firstLine="420"/>
        <w:rPr>
          <w:rFonts w:hint="eastAsia"/>
        </w:rPr>
      </w:pPr>
      <w:r>
        <w:rPr>
          <w:rFonts w:hint="eastAsia"/>
        </w:rPr>
        <w:t>展望未来，经济面临的短期不确定性因素和不可知性因素仍然较多。我们相信经历此次疫情冲击之后，那些处于优质赛道的公司或者本身具备绝对竞争优势的龙头企业在未来将会获得更大的市场空间。相比于债券，A股市场整体估值具备一定吸引力，我们认为长期而言A股市场存在整体性机会。</w:t>
      </w:r>
    </w:p>
    <w:p w:rsidR="0087148C" w:rsidRDefault="0087148C" w:rsidP="0087148C">
      <w:pPr>
        <w:pStyle w:val="-2"/>
        <w:spacing w:before="312"/>
        <w:rPr>
          <w:rFonts w:hint="eastAsia"/>
        </w:rPr>
      </w:pPr>
      <w:r>
        <w:rPr>
          <w:rFonts w:hint="eastAsia"/>
        </w:rPr>
        <w:t>报告期内基金的业绩表现</w:t>
      </w:r>
    </w:p>
    <w:p w:rsidR="0087148C" w:rsidRDefault="0087148C" w:rsidP="0087148C">
      <w:pPr>
        <w:pStyle w:val="-"/>
        <w:ind w:firstLine="420"/>
        <w:rPr>
          <w:rFonts w:hint="eastAsia"/>
        </w:rPr>
      </w:pPr>
      <w:r>
        <w:rPr>
          <w:rFonts w:hint="eastAsia"/>
        </w:rPr>
        <w:t>截至报告期末，本基金份额净值为1.7882元，报告期内，份额净值增长率为13.53%，同期业绩基准增长率为6.35%。</w:t>
      </w:r>
    </w:p>
    <w:p w:rsidR="0087148C" w:rsidRDefault="0087148C" w:rsidP="0087148C">
      <w:pPr>
        <w:pStyle w:val="-2"/>
        <w:spacing w:before="312"/>
        <w:rPr>
          <w:rFonts w:hint="eastAsia"/>
        </w:rPr>
      </w:pPr>
      <w:r>
        <w:rPr>
          <w:rFonts w:hint="eastAsia"/>
        </w:rPr>
        <w:t>报告期内基金持有人数或基金资产净值预警说明</w:t>
      </w:r>
    </w:p>
    <w:p w:rsidR="0087148C" w:rsidRDefault="0087148C" w:rsidP="0087148C">
      <w:pPr>
        <w:pStyle w:val="-"/>
        <w:ind w:firstLine="420"/>
        <w:rPr>
          <w:rFonts w:hint="eastAsia"/>
        </w:rPr>
      </w:pPr>
      <w:r>
        <w:rPr>
          <w:rFonts w:hint="eastAsia"/>
        </w:rPr>
        <w:t>报告期内，本基金未出现连续二十个交易日基金份额持有人数量不满二百人或者基金资产净值低于五千万元的情形。</w:t>
      </w:r>
    </w:p>
    <w:p w:rsidR="0087148C" w:rsidRDefault="0087148C" w:rsidP="0087148C">
      <w:pPr>
        <w:pStyle w:val="-1"/>
        <w:ind w:left="281" w:hanging="281"/>
        <w:rPr>
          <w:rFonts w:hint="eastAsia"/>
        </w:rPr>
      </w:pPr>
      <w:r>
        <w:rPr>
          <w:rFonts w:hint="eastAsia"/>
        </w:rPr>
        <w:t>投资组合报告</w:t>
      </w:r>
    </w:p>
    <w:p w:rsidR="0087148C" w:rsidRDefault="0087148C" w:rsidP="0087148C">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87148C" w:rsidTr="0087148C">
        <w:trPr>
          <w:cnfStyle w:val="100000000000" w:firstRow="1" w:lastRow="0" w:firstColumn="0" w:lastColumn="0" w:oddVBand="0" w:evenVBand="0" w:oddHBand="0" w:evenHBand="0" w:firstRowFirstColumn="0" w:firstRowLastColumn="0" w:lastRowFirstColumn="0" w:lastRowLastColumn="0"/>
        </w:trPr>
        <w:tc>
          <w:tcPr>
            <w:tcW w:w="646" w:type="dxa"/>
          </w:tcPr>
          <w:p w:rsidR="0087148C" w:rsidRDefault="0087148C" w:rsidP="0087148C">
            <w:pPr>
              <w:jc w:val="center"/>
              <w:rPr>
                <w:rFonts w:hint="eastAsia"/>
              </w:rPr>
            </w:pPr>
            <w:r>
              <w:rPr>
                <w:rFonts w:hint="eastAsia"/>
              </w:rPr>
              <w:t>序号</w:t>
            </w:r>
          </w:p>
        </w:tc>
        <w:tc>
          <w:tcPr>
            <w:tcW w:w="2971" w:type="dxa"/>
          </w:tcPr>
          <w:p w:rsidR="0087148C" w:rsidRDefault="0087148C" w:rsidP="0087148C">
            <w:pPr>
              <w:jc w:val="center"/>
              <w:rPr>
                <w:rFonts w:hint="eastAsia"/>
              </w:rPr>
            </w:pPr>
            <w:r>
              <w:rPr>
                <w:rFonts w:hint="eastAsia"/>
              </w:rPr>
              <w:t>项目</w:t>
            </w:r>
          </w:p>
        </w:tc>
        <w:tc>
          <w:tcPr>
            <w:tcW w:w="2381" w:type="dxa"/>
          </w:tcPr>
          <w:p w:rsidR="0087148C" w:rsidRDefault="0087148C" w:rsidP="0087148C">
            <w:pPr>
              <w:jc w:val="center"/>
              <w:rPr>
                <w:rFonts w:hint="eastAsia"/>
              </w:rPr>
            </w:pPr>
            <w:r>
              <w:rPr>
                <w:rFonts w:hint="eastAsia"/>
              </w:rPr>
              <w:t>金额（元）</w:t>
            </w:r>
          </w:p>
        </w:tc>
        <w:tc>
          <w:tcPr>
            <w:tcW w:w="2506" w:type="dxa"/>
          </w:tcPr>
          <w:p w:rsidR="0087148C" w:rsidRDefault="0087148C" w:rsidP="0087148C">
            <w:pPr>
              <w:jc w:val="center"/>
              <w:rPr>
                <w:rFonts w:hint="eastAsia"/>
              </w:rPr>
            </w:pPr>
            <w:r>
              <w:rPr>
                <w:rFonts w:hint="eastAsia"/>
              </w:rPr>
              <w:t>占基金总资产的比例（</w:t>
            </w:r>
            <w:r>
              <w:rPr>
                <w:rFonts w:hint="eastAsia"/>
              </w:rPr>
              <w:t>%</w:t>
            </w:r>
            <w:r>
              <w:rPr>
                <w:rFonts w:hint="eastAsia"/>
              </w:rPr>
              <w:t>）</w:t>
            </w:r>
          </w:p>
        </w:tc>
      </w:tr>
      <w:tr w:rsidR="0087148C" w:rsidTr="0087148C">
        <w:tc>
          <w:tcPr>
            <w:tcW w:w="646" w:type="dxa"/>
          </w:tcPr>
          <w:p w:rsidR="0087148C" w:rsidRDefault="0087148C" w:rsidP="0087148C">
            <w:pPr>
              <w:jc w:val="center"/>
              <w:rPr>
                <w:rFonts w:hint="eastAsia"/>
              </w:rPr>
            </w:pPr>
            <w:r>
              <w:t>1</w:t>
            </w:r>
          </w:p>
        </w:tc>
        <w:tc>
          <w:tcPr>
            <w:tcW w:w="2971" w:type="dxa"/>
          </w:tcPr>
          <w:p w:rsidR="0087148C" w:rsidRDefault="0087148C" w:rsidP="0087148C">
            <w:pPr>
              <w:jc w:val="left"/>
              <w:rPr>
                <w:rFonts w:hint="eastAsia"/>
              </w:rPr>
            </w:pPr>
            <w:r>
              <w:rPr>
                <w:rFonts w:hint="eastAsia"/>
              </w:rPr>
              <w:t>权益投资</w:t>
            </w:r>
          </w:p>
        </w:tc>
        <w:tc>
          <w:tcPr>
            <w:tcW w:w="2381" w:type="dxa"/>
          </w:tcPr>
          <w:p w:rsidR="0087148C" w:rsidRDefault="0087148C" w:rsidP="0087148C">
            <w:pPr>
              <w:jc w:val="right"/>
              <w:rPr>
                <w:rFonts w:hint="eastAsia"/>
              </w:rPr>
            </w:pPr>
            <w:r>
              <w:t>125,287,045.42</w:t>
            </w:r>
          </w:p>
        </w:tc>
        <w:tc>
          <w:tcPr>
            <w:tcW w:w="2506" w:type="dxa"/>
          </w:tcPr>
          <w:p w:rsidR="0087148C" w:rsidRDefault="0087148C" w:rsidP="0087148C">
            <w:pPr>
              <w:jc w:val="right"/>
              <w:rPr>
                <w:rFonts w:hint="eastAsia"/>
              </w:rPr>
            </w:pPr>
            <w:r>
              <w:t>23.87</w:t>
            </w:r>
          </w:p>
        </w:tc>
      </w:tr>
      <w:tr w:rsidR="0087148C" w:rsidTr="0087148C">
        <w:tc>
          <w:tcPr>
            <w:tcW w:w="646" w:type="dxa"/>
          </w:tcPr>
          <w:p w:rsidR="0087148C" w:rsidRDefault="0087148C" w:rsidP="0087148C">
            <w:pPr>
              <w:jc w:val="center"/>
              <w:rPr>
                <w:rFonts w:hint="eastAsia"/>
              </w:rPr>
            </w:pPr>
          </w:p>
        </w:tc>
        <w:tc>
          <w:tcPr>
            <w:tcW w:w="2971" w:type="dxa"/>
          </w:tcPr>
          <w:p w:rsidR="0087148C" w:rsidRDefault="0087148C" w:rsidP="0087148C">
            <w:pPr>
              <w:jc w:val="left"/>
              <w:rPr>
                <w:rFonts w:hint="eastAsia"/>
              </w:rPr>
            </w:pPr>
            <w:r>
              <w:rPr>
                <w:rFonts w:hint="eastAsia"/>
              </w:rPr>
              <w:t>其中：股票</w:t>
            </w:r>
          </w:p>
        </w:tc>
        <w:tc>
          <w:tcPr>
            <w:tcW w:w="2381" w:type="dxa"/>
          </w:tcPr>
          <w:p w:rsidR="0087148C" w:rsidRDefault="0087148C" w:rsidP="0087148C">
            <w:pPr>
              <w:jc w:val="right"/>
              <w:rPr>
                <w:rFonts w:hint="eastAsia"/>
              </w:rPr>
            </w:pPr>
            <w:r>
              <w:t>125,287,045.42</w:t>
            </w:r>
          </w:p>
        </w:tc>
        <w:tc>
          <w:tcPr>
            <w:tcW w:w="2506" w:type="dxa"/>
          </w:tcPr>
          <w:p w:rsidR="0087148C" w:rsidRDefault="0087148C" w:rsidP="0087148C">
            <w:pPr>
              <w:jc w:val="right"/>
              <w:rPr>
                <w:rFonts w:hint="eastAsia"/>
              </w:rPr>
            </w:pPr>
            <w:r>
              <w:t>23.87</w:t>
            </w:r>
          </w:p>
        </w:tc>
      </w:tr>
      <w:tr w:rsidR="0087148C" w:rsidTr="0087148C">
        <w:tc>
          <w:tcPr>
            <w:tcW w:w="646" w:type="dxa"/>
          </w:tcPr>
          <w:p w:rsidR="0087148C" w:rsidRDefault="0087148C" w:rsidP="0087148C">
            <w:pPr>
              <w:jc w:val="center"/>
              <w:rPr>
                <w:rFonts w:hint="eastAsia"/>
              </w:rPr>
            </w:pPr>
            <w:r>
              <w:lastRenderedPageBreak/>
              <w:t>2</w:t>
            </w:r>
          </w:p>
        </w:tc>
        <w:tc>
          <w:tcPr>
            <w:tcW w:w="2971" w:type="dxa"/>
          </w:tcPr>
          <w:p w:rsidR="0087148C" w:rsidRDefault="0087148C" w:rsidP="0087148C">
            <w:pPr>
              <w:jc w:val="left"/>
              <w:rPr>
                <w:rFonts w:hint="eastAsia"/>
              </w:rPr>
            </w:pPr>
            <w:r>
              <w:rPr>
                <w:rFonts w:hint="eastAsia"/>
              </w:rPr>
              <w:t>基金投资</w:t>
            </w:r>
          </w:p>
        </w:tc>
        <w:tc>
          <w:tcPr>
            <w:tcW w:w="2381" w:type="dxa"/>
          </w:tcPr>
          <w:p w:rsidR="0087148C" w:rsidRDefault="0087148C" w:rsidP="0087148C">
            <w:pPr>
              <w:jc w:val="right"/>
              <w:rPr>
                <w:rFonts w:hint="eastAsia"/>
              </w:rPr>
            </w:pPr>
            <w:r>
              <w:t>-</w:t>
            </w:r>
          </w:p>
        </w:tc>
        <w:tc>
          <w:tcPr>
            <w:tcW w:w="2506" w:type="dxa"/>
          </w:tcPr>
          <w:p w:rsidR="0087148C" w:rsidRDefault="0087148C" w:rsidP="0087148C">
            <w:pPr>
              <w:jc w:val="right"/>
              <w:rPr>
                <w:rFonts w:hint="eastAsia"/>
              </w:rPr>
            </w:pPr>
            <w:r>
              <w:t>-</w:t>
            </w:r>
          </w:p>
        </w:tc>
      </w:tr>
      <w:tr w:rsidR="0087148C" w:rsidTr="0087148C">
        <w:tc>
          <w:tcPr>
            <w:tcW w:w="646" w:type="dxa"/>
          </w:tcPr>
          <w:p w:rsidR="0087148C" w:rsidRDefault="0087148C" w:rsidP="0087148C">
            <w:pPr>
              <w:jc w:val="center"/>
              <w:rPr>
                <w:rFonts w:hint="eastAsia"/>
              </w:rPr>
            </w:pPr>
            <w:r>
              <w:t>3</w:t>
            </w:r>
          </w:p>
        </w:tc>
        <w:tc>
          <w:tcPr>
            <w:tcW w:w="2971" w:type="dxa"/>
          </w:tcPr>
          <w:p w:rsidR="0087148C" w:rsidRDefault="0087148C" w:rsidP="0087148C">
            <w:pPr>
              <w:jc w:val="left"/>
              <w:rPr>
                <w:rFonts w:hint="eastAsia"/>
              </w:rPr>
            </w:pPr>
            <w:r>
              <w:rPr>
                <w:rFonts w:hint="eastAsia"/>
              </w:rPr>
              <w:t>固定收益投资</w:t>
            </w:r>
          </w:p>
        </w:tc>
        <w:tc>
          <w:tcPr>
            <w:tcW w:w="2381" w:type="dxa"/>
          </w:tcPr>
          <w:p w:rsidR="0087148C" w:rsidRDefault="0087148C" w:rsidP="0087148C">
            <w:pPr>
              <w:jc w:val="right"/>
              <w:rPr>
                <w:rFonts w:hint="eastAsia"/>
              </w:rPr>
            </w:pPr>
            <w:r>
              <w:t>388,760,670.20</w:t>
            </w:r>
          </w:p>
        </w:tc>
        <w:tc>
          <w:tcPr>
            <w:tcW w:w="2506" w:type="dxa"/>
          </w:tcPr>
          <w:p w:rsidR="0087148C" w:rsidRDefault="0087148C" w:rsidP="0087148C">
            <w:pPr>
              <w:jc w:val="right"/>
              <w:rPr>
                <w:rFonts w:hint="eastAsia"/>
              </w:rPr>
            </w:pPr>
            <w:r>
              <w:t>74.05</w:t>
            </w:r>
          </w:p>
        </w:tc>
      </w:tr>
      <w:tr w:rsidR="0087148C" w:rsidTr="0087148C">
        <w:tc>
          <w:tcPr>
            <w:tcW w:w="646" w:type="dxa"/>
          </w:tcPr>
          <w:p w:rsidR="0087148C" w:rsidRDefault="0087148C" w:rsidP="0087148C">
            <w:pPr>
              <w:jc w:val="center"/>
              <w:rPr>
                <w:rFonts w:hint="eastAsia"/>
              </w:rPr>
            </w:pPr>
          </w:p>
        </w:tc>
        <w:tc>
          <w:tcPr>
            <w:tcW w:w="2971" w:type="dxa"/>
          </w:tcPr>
          <w:p w:rsidR="0087148C" w:rsidRDefault="0087148C" w:rsidP="0087148C">
            <w:pPr>
              <w:jc w:val="left"/>
              <w:rPr>
                <w:rFonts w:hint="eastAsia"/>
              </w:rPr>
            </w:pPr>
            <w:r>
              <w:rPr>
                <w:rFonts w:hint="eastAsia"/>
              </w:rPr>
              <w:t>其中：债券</w:t>
            </w:r>
          </w:p>
        </w:tc>
        <w:tc>
          <w:tcPr>
            <w:tcW w:w="2381" w:type="dxa"/>
          </w:tcPr>
          <w:p w:rsidR="0087148C" w:rsidRDefault="0087148C" w:rsidP="0087148C">
            <w:pPr>
              <w:jc w:val="right"/>
              <w:rPr>
                <w:rFonts w:hint="eastAsia"/>
              </w:rPr>
            </w:pPr>
            <w:r>
              <w:t>388,760,670.20</w:t>
            </w:r>
          </w:p>
        </w:tc>
        <w:tc>
          <w:tcPr>
            <w:tcW w:w="2506" w:type="dxa"/>
          </w:tcPr>
          <w:p w:rsidR="0087148C" w:rsidRDefault="0087148C" w:rsidP="0087148C">
            <w:pPr>
              <w:jc w:val="right"/>
              <w:rPr>
                <w:rFonts w:hint="eastAsia"/>
              </w:rPr>
            </w:pPr>
            <w:r>
              <w:t>74.05</w:t>
            </w:r>
          </w:p>
        </w:tc>
      </w:tr>
      <w:tr w:rsidR="0087148C" w:rsidTr="0087148C">
        <w:tc>
          <w:tcPr>
            <w:tcW w:w="646" w:type="dxa"/>
          </w:tcPr>
          <w:p w:rsidR="0087148C" w:rsidRDefault="0087148C" w:rsidP="0087148C">
            <w:pPr>
              <w:jc w:val="center"/>
              <w:rPr>
                <w:rFonts w:hint="eastAsia"/>
              </w:rPr>
            </w:pPr>
          </w:p>
        </w:tc>
        <w:tc>
          <w:tcPr>
            <w:tcW w:w="2971" w:type="dxa"/>
          </w:tcPr>
          <w:p w:rsidR="0087148C" w:rsidRDefault="0087148C" w:rsidP="0087148C">
            <w:pPr>
              <w:jc w:val="left"/>
              <w:rPr>
                <w:rFonts w:hint="eastAsia"/>
              </w:rPr>
            </w:pPr>
            <w:r>
              <w:rPr>
                <w:rFonts w:hint="eastAsia"/>
              </w:rPr>
              <w:t xml:space="preserve">      </w:t>
            </w:r>
            <w:r>
              <w:rPr>
                <w:rFonts w:hint="eastAsia"/>
              </w:rPr>
              <w:t>资产支持证券</w:t>
            </w:r>
          </w:p>
        </w:tc>
        <w:tc>
          <w:tcPr>
            <w:tcW w:w="2381" w:type="dxa"/>
          </w:tcPr>
          <w:p w:rsidR="0087148C" w:rsidRDefault="0087148C" w:rsidP="0087148C">
            <w:pPr>
              <w:jc w:val="right"/>
              <w:rPr>
                <w:rFonts w:hint="eastAsia"/>
              </w:rPr>
            </w:pPr>
            <w:r>
              <w:t>-</w:t>
            </w:r>
          </w:p>
        </w:tc>
        <w:tc>
          <w:tcPr>
            <w:tcW w:w="2506" w:type="dxa"/>
          </w:tcPr>
          <w:p w:rsidR="0087148C" w:rsidRDefault="0087148C" w:rsidP="0087148C">
            <w:pPr>
              <w:jc w:val="right"/>
              <w:rPr>
                <w:rFonts w:hint="eastAsia"/>
              </w:rPr>
            </w:pPr>
            <w:r>
              <w:t>-</w:t>
            </w:r>
          </w:p>
        </w:tc>
      </w:tr>
      <w:tr w:rsidR="0087148C" w:rsidTr="0087148C">
        <w:tc>
          <w:tcPr>
            <w:tcW w:w="646" w:type="dxa"/>
          </w:tcPr>
          <w:p w:rsidR="0087148C" w:rsidRDefault="0087148C" w:rsidP="0087148C">
            <w:pPr>
              <w:jc w:val="center"/>
              <w:rPr>
                <w:rFonts w:hint="eastAsia"/>
              </w:rPr>
            </w:pPr>
            <w:r>
              <w:t>4</w:t>
            </w:r>
          </w:p>
        </w:tc>
        <w:tc>
          <w:tcPr>
            <w:tcW w:w="2971" w:type="dxa"/>
          </w:tcPr>
          <w:p w:rsidR="0087148C" w:rsidRDefault="0087148C" w:rsidP="0087148C">
            <w:pPr>
              <w:jc w:val="left"/>
              <w:rPr>
                <w:rFonts w:hint="eastAsia"/>
              </w:rPr>
            </w:pPr>
            <w:r>
              <w:rPr>
                <w:rFonts w:hint="eastAsia"/>
              </w:rPr>
              <w:t>贵金属投资</w:t>
            </w:r>
          </w:p>
        </w:tc>
        <w:tc>
          <w:tcPr>
            <w:tcW w:w="2381" w:type="dxa"/>
          </w:tcPr>
          <w:p w:rsidR="0087148C" w:rsidRDefault="0087148C" w:rsidP="0087148C">
            <w:pPr>
              <w:jc w:val="right"/>
              <w:rPr>
                <w:rFonts w:hint="eastAsia"/>
              </w:rPr>
            </w:pPr>
            <w:r>
              <w:t>-</w:t>
            </w:r>
          </w:p>
        </w:tc>
        <w:tc>
          <w:tcPr>
            <w:tcW w:w="2506" w:type="dxa"/>
          </w:tcPr>
          <w:p w:rsidR="0087148C" w:rsidRDefault="0087148C" w:rsidP="0087148C">
            <w:pPr>
              <w:jc w:val="right"/>
              <w:rPr>
                <w:rFonts w:hint="eastAsia"/>
              </w:rPr>
            </w:pPr>
            <w:r>
              <w:t>-</w:t>
            </w:r>
          </w:p>
        </w:tc>
      </w:tr>
      <w:tr w:rsidR="0087148C" w:rsidTr="0087148C">
        <w:tc>
          <w:tcPr>
            <w:tcW w:w="646" w:type="dxa"/>
          </w:tcPr>
          <w:p w:rsidR="0087148C" w:rsidRDefault="0087148C" w:rsidP="0087148C">
            <w:pPr>
              <w:jc w:val="center"/>
              <w:rPr>
                <w:rFonts w:hint="eastAsia"/>
              </w:rPr>
            </w:pPr>
            <w:r>
              <w:t>5</w:t>
            </w:r>
          </w:p>
        </w:tc>
        <w:tc>
          <w:tcPr>
            <w:tcW w:w="2971" w:type="dxa"/>
          </w:tcPr>
          <w:p w:rsidR="0087148C" w:rsidRDefault="0087148C" w:rsidP="0087148C">
            <w:pPr>
              <w:jc w:val="left"/>
              <w:rPr>
                <w:rFonts w:hint="eastAsia"/>
              </w:rPr>
            </w:pPr>
            <w:r>
              <w:rPr>
                <w:rFonts w:hint="eastAsia"/>
              </w:rPr>
              <w:t>金融衍生品投资</w:t>
            </w:r>
          </w:p>
        </w:tc>
        <w:tc>
          <w:tcPr>
            <w:tcW w:w="2381" w:type="dxa"/>
          </w:tcPr>
          <w:p w:rsidR="0087148C" w:rsidRDefault="0087148C" w:rsidP="0087148C">
            <w:pPr>
              <w:jc w:val="right"/>
              <w:rPr>
                <w:rFonts w:hint="eastAsia"/>
              </w:rPr>
            </w:pPr>
            <w:r>
              <w:t>-</w:t>
            </w:r>
          </w:p>
        </w:tc>
        <w:tc>
          <w:tcPr>
            <w:tcW w:w="2506" w:type="dxa"/>
          </w:tcPr>
          <w:p w:rsidR="0087148C" w:rsidRDefault="0087148C" w:rsidP="0087148C">
            <w:pPr>
              <w:jc w:val="right"/>
              <w:rPr>
                <w:rFonts w:hint="eastAsia"/>
              </w:rPr>
            </w:pPr>
            <w:r>
              <w:t>-</w:t>
            </w:r>
          </w:p>
        </w:tc>
      </w:tr>
      <w:tr w:rsidR="0087148C" w:rsidTr="0087148C">
        <w:tc>
          <w:tcPr>
            <w:tcW w:w="646" w:type="dxa"/>
          </w:tcPr>
          <w:p w:rsidR="0087148C" w:rsidRDefault="0087148C" w:rsidP="0087148C">
            <w:pPr>
              <w:jc w:val="center"/>
              <w:rPr>
                <w:rFonts w:hint="eastAsia"/>
              </w:rPr>
            </w:pPr>
            <w:r>
              <w:t>6</w:t>
            </w:r>
          </w:p>
        </w:tc>
        <w:tc>
          <w:tcPr>
            <w:tcW w:w="2971" w:type="dxa"/>
          </w:tcPr>
          <w:p w:rsidR="0087148C" w:rsidRDefault="0087148C" w:rsidP="0087148C">
            <w:pPr>
              <w:jc w:val="left"/>
              <w:rPr>
                <w:rFonts w:hint="eastAsia"/>
              </w:rPr>
            </w:pPr>
            <w:r>
              <w:rPr>
                <w:rFonts w:hint="eastAsia"/>
              </w:rPr>
              <w:t>买入返售金融资产</w:t>
            </w:r>
          </w:p>
        </w:tc>
        <w:tc>
          <w:tcPr>
            <w:tcW w:w="2381" w:type="dxa"/>
          </w:tcPr>
          <w:p w:rsidR="0087148C" w:rsidRDefault="0087148C" w:rsidP="0087148C">
            <w:pPr>
              <w:jc w:val="right"/>
              <w:rPr>
                <w:rFonts w:hint="eastAsia"/>
              </w:rPr>
            </w:pPr>
            <w:r>
              <w:t>-</w:t>
            </w:r>
          </w:p>
        </w:tc>
        <w:tc>
          <w:tcPr>
            <w:tcW w:w="2506" w:type="dxa"/>
          </w:tcPr>
          <w:p w:rsidR="0087148C" w:rsidRDefault="0087148C" w:rsidP="0087148C">
            <w:pPr>
              <w:jc w:val="right"/>
              <w:rPr>
                <w:rFonts w:hint="eastAsia"/>
              </w:rPr>
            </w:pPr>
            <w:r>
              <w:t>-</w:t>
            </w:r>
          </w:p>
        </w:tc>
      </w:tr>
      <w:tr w:rsidR="0087148C" w:rsidTr="0087148C">
        <w:tc>
          <w:tcPr>
            <w:tcW w:w="646" w:type="dxa"/>
          </w:tcPr>
          <w:p w:rsidR="0087148C" w:rsidRDefault="0087148C" w:rsidP="0087148C">
            <w:pPr>
              <w:jc w:val="center"/>
              <w:rPr>
                <w:rFonts w:hint="eastAsia"/>
              </w:rPr>
            </w:pPr>
          </w:p>
        </w:tc>
        <w:tc>
          <w:tcPr>
            <w:tcW w:w="2971" w:type="dxa"/>
          </w:tcPr>
          <w:p w:rsidR="0087148C" w:rsidRDefault="0087148C" w:rsidP="0087148C">
            <w:pPr>
              <w:jc w:val="left"/>
              <w:rPr>
                <w:rFonts w:hint="eastAsia"/>
              </w:rPr>
            </w:pPr>
            <w:r>
              <w:rPr>
                <w:rFonts w:hint="eastAsia"/>
              </w:rPr>
              <w:t>其中：买断式回购的买入返售金融资产</w:t>
            </w:r>
          </w:p>
        </w:tc>
        <w:tc>
          <w:tcPr>
            <w:tcW w:w="2381" w:type="dxa"/>
          </w:tcPr>
          <w:p w:rsidR="0087148C" w:rsidRDefault="0087148C" w:rsidP="0087148C">
            <w:pPr>
              <w:jc w:val="right"/>
              <w:rPr>
                <w:rFonts w:hint="eastAsia"/>
              </w:rPr>
            </w:pPr>
            <w:r>
              <w:t>-</w:t>
            </w:r>
          </w:p>
        </w:tc>
        <w:tc>
          <w:tcPr>
            <w:tcW w:w="2506" w:type="dxa"/>
          </w:tcPr>
          <w:p w:rsidR="0087148C" w:rsidRDefault="0087148C" w:rsidP="0087148C">
            <w:pPr>
              <w:jc w:val="right"/>
              <w:rPr>
                <w:rFonts w:hint="eastAsia"/>
              </w:rPr>
            </w:pPr>
            <w:r>
              <w:t>-</w:t>
            </w:r>
          </w:p>
        </w:tc>
      </w:tr>
      <w:tr w:rsidR="0087148C" w:rsidTr="0087148C">
        <w:tc>
          <w:tcPr>
            <w:tcW w:w="646" w:type="dxa"/>
          </w:tcPr>
          <w:p w:rsidR="0087148C" w:rsidRDefault="0087148C" w:rsidP="0087148C">
            <w:pPr>
              <w:jc w:val="center"/>
              <w:rPr>
                <w:rFonts w:hint="eastAsia"/>
              </w:rPr>
            </w:pPr>
            <w:r>
              <w:t>7</w:t>
            </w:r>
          </w:p>
        </w:tc>
        <w:tc>
          <w:tcPr>
            <w:tcW w:w="2971" w:type="dxa"/>
          </w:tcPr>
          <w:p w:rsidR="0087148C" w:rsidRDefault="0087148C" w:rsidP="0087148C">
            <w:pPr>
              <w:jc w:val="left"/>
              <w:rPr>
                <w:rFonts w:hint="eastAsia"/>
              </w:rPr>
            </w:pPr>
            <w:r>
              <w:rPr>
                <w:rFonts w:hint="eastAsia"/>
              </w:rPr>
              <w:t>银行存款和结算备付金合计</w:t>
            </w:r>
          </w:p>
        </w:tc>
        <w:tc>
          <w:tcPr>
            <w:tcW w:w="2381" w:type="dxa"/>
          </w:tcPr>
          <w:p w:rsidR="0087148C" w:rsidRDefault="0087148C" w:rsidP="0087148C">
            <w:pPr>
              <w:jc w:val="right"/>
              <w:rPr>
                <w:rFonts w:hint="eastAsia"/>
              </w:rPr>
            </w:pPr>
            <w:r>
              <w:t>5,264,762.43</w:t>
            </w:r>
          </w:p>
        </w:tc>
        <w:tc>
          <w:tcPr>
            <w:tcW w:w="2506" w:type="dxa"/>
          </w:tcPr>
          <w:p w:rsidR="0087148C" w:rsidRDefault="0087148C" w:rsidP="0087148C">
            <w:pPr>
              <w:jc w:val="right"/>
              <w:rPr>
                <w:rFonts w:hint="eastAsia"/>
              </w:rPr>
            </w:pPr>
            <w:r>
              <w:t>1.00</w:t>
            </w:r>
          </w:p>
        </w:tc>
      </w:tr>
      <w:tr w:rsidR="0087148C" w:rsidTr="0087148C">
        <w:tc>
          <w:tcPr>
            <w:tcW w:w="646" w:type="dxa"/>
          </w:tcPr>
          <w:p w:rsidR="0087148C" w:rsidRDefault="0087148C" w:rsidP="0087148C">
            <w:pPr>
              <w:jc w:val="center"/>
              <w:rPr>
                <w:rFonts w:hint="eastAsia"/>
              </w:rPr>
            </w:pPr>
            <w:r>
              <w:t>8</w:t>
            </w:r>
          </w:p>
        </w:tc>
        <w:tc>
          <w:tcPr>
            <w:tcW w:w="2971" w:type="dxa"/>
          </w:tcPr>
          <w:p w:rsidR="0087148C" w:rsidRDefault="0087148C" w:rsidP="0087148C">
            <w:pPr>
              <w:jc w:val="left"/>
              <w:rPr>
                <w:rFonts w:hint="eastAsia"/>
              </w:rPr>
            </w:pPr>
            <w:r>
              <w:rPr>
                <w:rFonts w:hint="eastAsia"/>
              </w:rPr>
              <w:t>其他资产</w:t>
            </w:r>
          </w:p>
        </w:tc>
        <w:tc>
          <w:tcPr>
            <w:tcW w:w="2381" w:type="dxa"/>
          </w:tcPr>
          <w:p w:rsidR="0087148C" w:rsidRDefault="0087148C" w:rsidP="0087148C">
            <w:pPr>
              <w:jc w:val="right"/>
              <w:rPr>
                <w:rFonts w:hint="eastAsia"/>
              </w:rPr>
            </w:pPr>
            <w:r>
              <w:t>5,652,766.43</w:t>
            </w:r>
          </w:p>
        </w:tc>
        <w:tc>
          <w:tcPr>
            <w:tcW w:w="2506" w:type="dxa"/>
          </w:tcPr>
          <w:p w:rsidR="0087148C" w:rsidRDefault="0087148C" w:rsidP="0087148C">
            <w:pPr>
              <w:jc w:val="right"/>
              <w:rPr>
                <w:rFonts w:hint="eastAsia"/>
              </w:rPr>
            </w:pPr>
            <w:r>
              <w:t>1.08</w:t>
            </w:r>
          </w:p>
        </w:tc>
      </w:tr>
      <w:tr w:rsidR="0087148C" w:rsidTr="0087148C">
        <w:tc>
          <w:tcPr>
            <w:tcW w:w="646" w:type="dxa"/>
          </w:tcPr>
          <w:p w:rsidR="0087148C" w:rsidRDefault="0087148C" w:rsidP="0087148C">
            <w:pPr>
              <w:jc w:val="center"/>
              <w:rPr>
                <w:rFonts w:hint="eastAsia"/>
              </w:rPr>
            </w:pPr>
            <w:r>
              <w:t>9</w:t>
            </w:r>
          </w:p>
        </w:tc>
        <w:tc>
          <w:tcPr>
            <w:tcW w:w="2971" w:type="dxa"/>
          </w:tcPr>
          <w:p w:rsidR="0087148C" w:rsidRDefault="0087148C" w:rsidP="0087148C">
            <w:pPr>
              <w:jc w:val="left"/>
              <w:rPr>
                <w:rFonts w:hint="eastAsia"/>
              </w:rPr>
            </w:pPr>
            <w:r>
              <w:rPr>
                <w:rFonts w:hint="eastAsia"/>
              </w:rPr>
              <w:t>合计</w:t>
            </w:r>
          </w:p>
        </w:tc>
        <w:tc>
          <w:tcPr>
            <w:tcW w:w="2381" w:type="dxa"/>
          </w:tcPr>
          <w:p w:rsidR="0087148C" w:rsidRDefault="0087148C" w:rsidP="0087148C">
            <w:pPr>
              <w:jc w:val="right"/>
              <w:rPr>
                <w:rFonts w:hint="eastAsia"/>
              </w:rPr>
            </w:pPr>
            <w:r>
              <w:t>524,965,244.48</w:t>
            </w:r>
          </w:p>
        </w:tc>
        <w:tc>
          <w:tcPr>
            <w:tcW w:w="2506" w:type="dxa"/>
          </w:tcPr>
          <w:p w:rsidR="0087148C" w:rsidRDefault="0087148C" w:rsidP="0087148C">
            <w:pPr>
              <w:jc w:val="right"/>
              <w:rPr>
                <w:rFonts w:hint="eastAsia"/>
              </w:rPr>
            </w:pPr>
            <w:r>
              <w:t>100.00</w:t>
            </w:r>
          </w:p>
        </w:tc>
      </w:tr>
    </w:tbl>
    <w:p w:rsidR="0087148C" w:rsidRDefault="0087148C" w:rsidP="0087148C">
      <w:pPr>
        <w:pStyle w:val="-2"/>
        <w:spacing w:before="312"/>
        <w:rPr>
          <w:rFonts w:hint="eastAsia"/>
        </w:rPr>
      </w:pPr>
      <w:r>
        <w:rPr>
          <w:rFonts w:hint="eastAsia"/>
        </w:rPr>
        <w:t>报告期末按行业分类的股票投资组合</w:t>
      </w:r>
    </w:p>
    <w:p w:rsidR="0087148C" w:rsidRDefault="0087148C" w:rsidP="0087148C">
      <w:pPr>
        <w:pStyle w:val="-3"/>
        <w:spacing w:before="156" w:after="156"/>
        <w:rPr>
          <w:rFonts w:hint="eastAsia"/>
        </w:rPr>
      </w:pPr>
      <w:r>
        <w:rPr>
          <w:rFonts w:hint="eastAsia"/>
        </w:rPr>
        <w:t>报告期末按行业分类的境内股票投资组合</w:t>
      </w:r>
    </w:p>
    <w:p w:rsidR="0087148C" w:rsidRDefault="0087148C" w:rsidP="0087148C">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87148C" w:rsidTr="0087148C">
        <w:trPr>
          <w:cnfStyle w:val="100000000000" w:firstRow="1" w:lastRow="0" w:firstColumn="0" w:lastColumn="0" w:oddVBand="0" w:evenVBand="0" w:oddHBand="0" w:evenHBand="0" w:firstRowFirstColumn="0" w:firstRowLastColumn="0" w:lastRowFirstColumn="0" w:lastRowLastColumn="0"/>
        </w:trPr>
        <w:tc>
          <w:tcPr>
            <w:tcW w:w="646" w:type="dxa"/>
          </w:tcPr>
          <w:p w:rsidR="0087148C" w:rsidRDefault="0087148C" w:rsidP="0087148C">
            <w:pPr>
              <w:jc w:val="center"/>
              <w:rPr>
                <w:rFonts w:hint="eastAsia"/>
              </w:rPr>
            </w:pPr>
            <w:r>
              <w:rPr>
                <w:rFonts w:hint="eastAsia"/>
              </w:rPr>
              <w:t>代码</w:t>
            </w:r>
          </w:p>
        </w:tc>
        <w:tc>
          <w:tcPr>
            <w:tcW w:w="3595" w:type="dxa"/>
          </w:tcPr>
          <w:p w:rsidR="0087148C" w:rsidRDefault="0087148C" w:rsidP="0087148C">
            <w:pPr>
              <w:jc w:val="center"/>
              <w:rPr>
                <w:rFonts w:hint="eastAsia"/>
              </w:rPr>
            </w:pPr>
            <w:r>
              <w:rPr>
                <w:rFonts w:hint="eastAsia"/>
              </w:rPr>
              <w:t>行业类别</w:t>
            </w:r>
          </w:p>
        </w:tc>
        <w:tc>
          <w:tcPr>
            <w:tcW w:w="1769" w:type="dxa"/>
          </w:tcPr>
          <w:p w:rsidR="0087148C" w:rsidRDefault="0087148C" w:rsidP="0087148C">
            <w:pPr>
              <w:jc w:val="center"/>
              <w:rPr>
                <w:rFonts w:hint="eastAsia"/>
              </w:rPr>
            </w:pPr>
            <w:r>
              <w:rPr>
                <w:rFonts w:hint="eastAsia"/>
              </w:rPr>
              <w:t>公允价值（元）</w:t>
            </w:r>
          </w:p>
        </w:tc>
        <w:tc>
          <w:tcPr>
            <w:tcW w:w="2495" w:type="dxa"/>
          </w:tcPr>
          <w:p w:rsidR="0087148C" w:rsidRDefault="0087148C" w:rsidP="0087148C">
            <w:pPr>
              <w:jc w:val="center"/>
              <w:rPr>
                <w:rFonts w:hint="eastAsia"/>
              </w:rPr>
            </w:pPr>
            <w:r>
              <w:rPr>
                <w:rFonts w:hint="eastAsia"/>
              </w:rPr>
              <w:t>占基金资产净值比例（％）</w:t>
            </w:r>
          </w:p>
        </w:tc>
      </w:tr>
      <w:tr w:rsidR="0087148C" w:rsidTr="0087148C">
        <w:tc>
          <w:tcPr>
            <w:tcW w:w="646" w:type="dxa"/>
          </w:tcPr>
          <w:p w:rsidR="0087148C" w:rsidRDefault="0087148C" w:rsidP="0087148C">
            <w:pPr>
              <w:jc w:val="left"/>
              <w:rPr>
                <w:rFonts w:hint="eastAsia"/>
              </w:rPr>
            </w:pPr>
            <w:r>
              <w:t>A</w:t>
            </w:r>
          </w:p>
        </w:tc>
        <w:tc>
          <w:tcPr>
            <w:tcW w:w="3595" w:type="dxa"/>
          </w:tcPr>
          <w:p w:rsidR="0087148C" w:rsidRDefault="0087148C" w:rsidP="0087148C">
            <w:pPr>
              <w:jc w:val="left"/>
              <w:rPr>
                <w:rFonts w:hint="eastAsia"/>
              </w:rPr>
            </w:pPr>
            <w:r>
              <w:rPr>
                <w:rFonts w:hint="eastAsia"/>
              </w:rPr>
              <w:t>农、林、牧、渔业</w:t>
            </w:r>
          </w:p>
        </w:tc>
        <w:tc>
          <w:tcPr>
            <w:tcW w:w="1769" w:type="dxa"/>
          </w:tcPr>
          <w:p w:rsidR="0087148C" w:rsidRDefault="0087148C" w:rsidP="0087148C">
            <w:pPr>
              <w:jc w:val="right"/>
              <w:rPr>
                <w:rFonts w:hint="eastAsia"/>
              </w:rPr>
            </w:pPr>
            <w:r>
              <w:t>-</w:t>
            </w:r>
          </w:p>
        </w:tc>
        <w:tc>
          <w:tcPr>
            <w:tcW w:w="2495" w:type="dxa"/>
          </w:tcPr>
          <w:p w:rsidR="0087148C" w:rsidRDefault="0087148C" w:rsidP="0087148C">
            <w:pPr>
              <w:jc w:val="right"/>
              <w:rPr>
                <w:rFonts w:hint="eastAsia"/>
              </w:rPr>
            </w:pPr>
            <w:r>
              <w:t>-</w:t>
            </w:r>
          </w:p>
        </w:tc>
      </w:tr>
      <w:tr w:rsidR="0087148C" w:rsidTr="0087148C">
        <w:tc>
          <w:tcPr>
            <w:tcW w:w="646" w:type="dxa"/>
          </w:tcPr>
          <w:p w:rsidR="0087148C" w:rsidRDefault="0087148C" w:rsidP="0087148C">
            <w:pPr>
              <w:jc w:val="left"/>
              <w:rPr>
                <w:rFonts w:hint="eastAsia"/>
              </w:rPr>
            </w:pPr>
            <w:r>
              <w:t>B</w:t>
            </w:r>
          </w:p>
        </w:tc>
        <w:tc>
          <w:tcPr>
            <w:tcW w:w="3595" w:type="dxa"/>
          </w:tcPr>
          <w:p w:rsidR="0087148C" w:rsidRDefault="0087148C" w:rsidP="0087148C">
            <w:pPr>
              <w:jc w:val="left"/>
              <w:rPr>
                <w:rFonts w:hint="eastAsia"/>
              </w:rPr>
            </w:pPr>
            <w:r>
              <w:rPr>
                <w:rFonts w:hint="eastAsia"/>
              </w:rPr>
              <w:t>采矿业</w:t>
            </w:r>
          </w:p>
        </w:tc>
        <w:tc>
          <w:tcPr>
            <w:tcW w:w="1769" w:type="dxa"/>
          </w:tcPr>
          <w:p w:rsidR="0087148C" w:rsidRDefault="0087148C" w:rsidP="0087148C">
            <w:pPr>
              <w:jc w:val="right"/>
              <w:rPr>
                <w:rFonts w:hint="eastAsia"/>
              </w:rPr>
            </w:pPr>
            <w:r>
              <w:t>-</w:t>
            </w:r>
          </w:p>
        </w:tc>
        <w:tc>
          <w:tcPr>
            <w:tcW w:w="2495" w:type="dxa"/>
          </w:tcPr>
          <w:p w:rsidR="0087148C" w:rsidRDefault="0087148C" w:rsidP="0087148C">
            <w:pPr>
              <w:jc w:val="right"/>
              <w:rPr>
                <w:rFonts w:hint="eastAsia"/>
              </w:rPr>
            </w:pPr>
            <w:r>
              <w:t>-</w:t>
            </w:r>
          </w:p>
        </w:tc>
      </w:tr>
      <w:tr w:rsidR="0087148C" w:rsidTr="0087148C">
        <w:tc>
          <w:tcPr>
            <w:tcW w:w="646" w:type="dxa"/>
          </w:tcPr>
          <w:p w:rsidR="0087148C" w:rsidRDefault="0087148C" w:rsidP="0087148C">
            <w:pPr>
              <w:jc w:val="left"/>
              <w:rPr>
                <w:rFonts w:hint="eastAsia"/>
              </w:rPr>
            </w:pPr>
            <w:r>
              <w:t>C</w:t>
            </w:r>
          </w:p>
        </w:tc>
        <w:tc>
          <w:tcPr>
            <w:tcW w:w="3595" w:type="dxa"/>
          </w:tcPr>
          <w:p w:rsidR="0087148C" w:rsidRDefault="0087148C" w:rsidP="0087148C">
            <w:pPr>
              <w:jc w:val="left"/>
              <w:rPr>
                <w:rFonts w:hint="eastAsia"/>
              </w:rPr>
            </w:pPr>
            <w:r>
              <w:rPr>
                <w:rFonts w:hint="eastAsia"/>
              </w:rPr>
              <w:t>制造业</w:t>
            </w:r>
          </w:p>
        </w:tc>
        <w:tc>
          <w:tcPr>
            <w:tcW w:w="1769" w:type="dxa"/>
          </w:tcPr>
          <w:p w:rsidR="0087148C" w:rsidRDefault="0087148C" w:rsidP="0087148C">
            <w:pPr>
              <w:jc w:val="right"/>
              <w:rPr>
                <w:rFonts w:hint="eastAsia"/>
              </w:rPr>
            </w:pPr>
            <w:r>
              <w:t>67,092,694.33</w:t>
            </w:r>
          </w:p>
        </w:tc>
        <w:tc>
          <w:tcPr>
            <w:tcW w:w="2495" w:type="dxa"/>
          </w:tcPr>
          <w:p w:rsidR="0087148C" w:rsidRDefault="0087148C" w:rsidP="0087148C">
            <w:pPr>
              <w:jc w:val="right"/>
              <w:rPr>
                <w:rFonts w:hint="eastAsia"/>
              </w:rPr>
            </w:pPr>
            <w:r>
              <w:t>13.12</w:t>
            </w:r>
          </w:p>
        </w:tc>
      </w:tr>
      <w:tr w:rsidR="0087148C" w:rsidTr="0087148C">
        <w:tc>
          <w:tcPr>
            <w:tcW w:w="646" w:type="dxa"/>
          </w:tcPr>
          <w:p w:rsidR="0087148C" w:rsidRDefault="0087148C" w:rsidP="0087148C">
            <w:pPr>
              <w:jc w:val="left"/>
              <w:rPr>
                <w:rFonts w:hint="eastAsia"/>
              </w:rPr>
            </w:pPr>
            <w:r>
              <w:t>D</w:t>
            </w:r>
          </w:p>
        </w:tc>
        <w:tc>
          <w:tcPr>
            <w:tcW w:w="3595" w:type="dxa"/>
          </w:tcPr>
          <w:p w:rsidR="0087148C" w:rsidRDefault="0087148C" w:rsidP="0087148C">
            <w:pPr>
              <w:jc w:val="left"/>
              <w:rPr>
                <w:rFonts w:hint="eastAsia"/>
              </w:rPr>
            </w:pPr>
            <w:r>
              <w:rPr>
                <w:rFonts w:hint="eastAsia"/>
              </w:rPr>
              <w:t>电力、热力、燃气及水生产和供应业</w:t>
            </w:r>
          </w:p>
        </w:tc>
        <w:tc>
          <w:tcPr>
            <w:tcW w:w="1769" w:type="dxa"/>
          </w:tcPr>
          <w:p w:rsidR="0087148C" w:rsidRDefault="0087148C" w:rsidP="0087148C">
            <w:pPr>
              <w:jc w:val="right"/>
              <w:rPr>
                <w:rFonts w:hint="eastAsia"/>
              </w:rPr>
            </w:pPr>
            <w:r>
              <w:t>-</w:t>
            </w:r>
          </w:p>
        </w:tc>
        <w:tc>
          <w:tcPr>
            <w:tcW w:w="2495" w:type="dxa"/>
          </w:tcPr>
          <w:p w:rsidR="0087148C" w:rsidRDefault="0087148C" w:rsidP="0087148C">
            <w:pPr>
              <w:jc w:val="right"/>
              <w:rPr>
                <w:rFonts w:hint="eastAsia"/>
              </w:rPr>
            </w:pPr>
            <w:r>
              <w:t>-</w:t>
            </w:r>
          </w:p>
        </w:tc>
      </w:tr>
      <w:tr w:rsidR="0087148C" w:rsidTr="0087148C">
        <w:tc>
          <w:tcPr>
            <w:tcW w:w="646" w:type="dxa"/>
          </w:tcPr>
          <w:p w:rsidR="0087148C" w:rsidRDefault="0087148C" w:rsidP="0087148C">
            <w:pPr>
              <w:jc w:val="left"/>
              <w:rPr>
                <w:rFonts w:hint="eastAsia"/>
              </w:rPr>
            </w:pPr>
            <w:r>
              <w:t>E</w:t>
            </w:r>
          </w:p>
        </w:tc>
        <w:tc>
          <w:tcPr>
            <w:tcW w:w="3595" w:type="dxa"/>
          </w:tcPr>
          <w:p w:rsidR="0087148C" w:rsidRDefault="0087148C" w:rsidP="0087148C">
            <w:pPr>
              <w:jc w:val="left"/>
              <w:rPr>
                <w:rFonts w:hint="eastAsia"/>
              </w:rPr>
            </w:pPr>
            <w:r>
              <w:rPr>
                <w:rFonts w:hint="eastAsia"/>
              </w:rPr>
              <w:t>建筑业</w:t>
            </w:r>
          </w:p>
        </w:tc>
        <w:tc>
          <w:tcPr>
            <w:tcW w:w="1769" w:type="dxa"/>
          </w:tcPr>
          <w:p w:rsidR="0087148C" w:rsidRDefault="0087148C" w:rsidP="0087148C">
            <w:pPr>
              <w:jc w:val="right"/>
              <w:rPr>
                <w:rFonts w:hint="eastAsia"/>
              </w:rPr>
            </w:pPr>
            <w:r>
              <w:t>13,029.12</w:t>
            </w:r>
          </w:p>
        </w:tc>
        <w:tc>
          <w:tcPr>
            <w:tcW w:w="2495" w:type="dxa"/>
          </w:tcPr>
          <w:p w:rsidR="0087148C" w:rsidRDefault="0087148C" w:rsidP="0087148C">
            <w:pPr>
              <w:jc w:val="right"/>
              <w:rPr>
                <w:rFonts w:hint="eastAsia"/>
              </w:rPr>
            </w:pPr>
            <w:r>
              <w:t>0.00</w:t>
            </w:r>
          </w:p>
        </w:tc>
      </w:tr>
      <w:tr w:rsidR="0087148C" w:rsidTr="0087148C">
        <w:tc>
          <w:tcPr>
            <w:tcW w:w="646" w:type="dxa"/>
          </w:tcPr>
          <w:p w:rsidR="0087148C" w:rsidRDefault="0087148C" w:rsidP="0087148C">
            <w:pPr>
              <w:jc w:val="left"/>
              <w:rPr>
                <w:rFonts w:hint="eastAsia"/>
              </w:rPr>
            </w:pPr>
            <w:r>
              <w:t>F</w:t>
            </w:r>
          </w:p>
        </w:tc>
        <w:tc>
          <w:tcPr>
            <w:tcW w:w="3595" w:type="dxa"/>
          </w:tcPr>
          <w:p w:rsidR="0087148C" w:rsidRDefault="0087148C" w:rsidP="0087148C">
            <w:pPr>
              <w:jc w:val="left"/>
              <w:rPr>
                <w:rFonts w:hint="eastAsia"/>
              </w:rPr>
            </w:pPr>
            <w:r>
              <w:rPr>
                <w:rFonts w:hint="eastAsia"/>
              </w:rPr>
              <w:t>批发和零售业</w:t>
            </w:r>
          </w:p>
        </w:tc>
        <w:tc>
          <w:tcPr>
            <w:tcW w:w="1769" w:type="dxa"/>
          </w:tcPr>
          <w:p w:rsidR="0087148C" w:rsidRDefault="0087148C" w:rsidP="0087148C">
            <w:pPr>
              <w:jc w:val="right"/>
              <w:rPr>
                <w:rFonts w:hint="eastAsia"/>
              </w:rPr>
            </w:pPr>
            <w:r>
              <w:t>11,470.24</w:t>
            </w:r>
          </w:p>
        </w:tc>
        <w:tc>
          <w:tcPr>
            <w:tcW w:w="2495" w:type="dxa"/>
          </w:tcPr>
          <w:p w:rsidR="0087148C" w:rsidRDefault="0087148C" w:rsidP="0087148C">
            <w:pPr>
              <w:jc w:val="right"/>
              <w:rPr>
                <w:rFonts w:hint="eastAsia"/>
              </w:rPr>
            </w:pPr>
            <w:r>
              <w:t>0.00</w:t>
            </w:r>
          </w:p>
        </w:tc>
      </w:tr>
      <w:tr w:rsidR="0087148C" w:rsidTr="0087148C">
        <w:tc>
          <w:tcPr>
            <w:tcW w:w="646" w:type="dxa"/>
          </w:tcPr>
          <w:p w:rsidR="0087148C" w:rsidRDefault="0087148C" w:rsidP="0087148C">
            <w:pPr>
              <w:jc w:val="left"/>
              <w:rPr>
                <w:rFonts w:hint="eastAsia"/>
              </w:rPr>
            </w:pPr>
            <w:r>
              <w:t>G</w:t>
            </w:r>
          </w:p>
        </w:tc>
        <w:tc>
          <w:tcPr>
            <w:tcW w:w="3595" w:type="dxa"/>
          </w:tcPr>
          <w:p w:rsidR="0087148C" w:rsidRDefault="0087148C" w:rsidP="0087148C">
            <w:pPr>
              <w:jc w:val="left"/>
              <w:rPr>
                <w:rFonts w:hint="eastAsia"/>
              </w:rPr>
            </w:pPr>
            <w:r>
              <w:rPr>
                <w:rFonts w:hint="eastAsia"/>
              </w:rPr>
              <w:t>交通运输、仓储和邮政业</w:t>
            </w:r>
          </w:p>
        </w:tc>
        <w:tc>
          <w:tcPr>
            <w:tcW w:w="1769" w:type="dxa"/>
          </w:tcPr>
          <w:p w:rsidR="0087148C" w:rsidRDefault="0087148C" w:rsidP="0087148C">
            <w:pPr>
              <w:jc w:val="right"/>
              <w:rPr>
                <w:rFonts w:hint="eastAsia"/>
              </w:rPr>
            </w:pPr>
            <w:r>
              <w:t>10,119,925.77</w:t>
            </w:r>
          </w:p>
        </w:tc>
        <w:tc>
          <w:tcPr>
            <w:tcW w:w="2495" w:type="dxa"/>
          </w:tcPr>
          <w:p w:rsidR="0087148C" w:rsidRDefault="0087148C" w:rsidP="0087148C">
            <w:pPr>
              <w:jc w:val="right"/>
              <w:rPr>
                <w:rFonts w:hint="eastAsia"/>
              </w:rPr>
            </w:pPr>
            <w:r>
              <w:t>1.98</w:t>
            </w:r>
          </w:p>
        </w:tc>
      </w:tr>
      <w:tr w:rsidR="0087148C" w:rsidTr="0087148C">
        <w:tc>
          <w:tcPr>
            <w:tcW w:w="646" w:type="dxa"/>
          </w:tcPr>
          <w:p w:rsidR="0087148C" w:rsidRDefault="0087148C" w:rsidP="0087148C">
            <w:pPr>
              <w:jc w:val="left"/>
              <w:rPr>
                <w:rFonts w:hint="eastAsia"/>
              </w:rPr>
            </w:pPr>
            <w:r>
              <w:t>H</w:t>
            </w:r>
          </w:p>
        </w:tc>
        <w:tc>
          <w:tcPr>
            <w:tcW w:w="3595" w:type="dxa"/>
          </w:tcPr>
          <w:p w:rsidR="0087148C" w:rsidRDefault="0087148C" w:rsidP="0087148C">
            <w:pPr>
              <w:jc w:val="left"/>
              <w:rPr>
                <w:rFonts w:hint="eastAsia"/>
              </w:rPr>
            </w:pPr>
            <w:r>
              <w:rPr>
                <w:rFonts w:hint="eastAsia"/>
              </w:rPr>
              <w:t>住宿和餐饮业</w:t>
            </w:r>
          </w:p>
        </w:tc>
        <w:tc>
          <w:tcPr>
            <w:tcW w:w="1769" w:type="dxa"/>
          </w:tcPr>
          <w:p w:rsidR="0087148C" w:rsidRDefault="0087148C" w:rsidP="0087148C">
            <w:pPr>
              <w:jc w:val="right"/>
              <w:rPr>
                <w:rFonts w:hint="eastAsia"/>
              </w:rPr>
            </w:pPr>
            <w:r>
              <w:t>-</w:t>
            </w:r>
          </w:p>
        </w:tc>
        <w:tc>
          <w:tcPr>
            <w:tcW w:w="2495" w:type="dxa"/>
          </w:tcPr>
          <w:p w:rsidR="0087148C" w:rsidRDefault="0087148C" w:rsidP="0087148C">
            <w:pPr>
              <w:jc w:val="right"/>
              <w:rPr>
                <w:rFonts w:hint="eastAsia"/>
              </w:rPr>
            </w:pPr>
            <w:r>
              <w:t>-</w:t>
            </w:r>
          </w:p>
        </w:tc>
      </w:tr>
      <w:tr w:rsidR="0087148C" w:rsidTr="0087148C">
        <w:tc>
          <w:tcPr>
            <w:tcW w:w="646" w:type="dxa"/>
          </w:tcPr>
          <w:p w:rsidR="0087148C" w:rsidRDefault="0087148C" w:rsidP="0087148C">
            <w:pPr>
              <w:jc w:val="left"/>
              <w:rPr>
                <w:rFonts w:hint="eastAsia"/>
              </w:rPr>
            </w:pPr>
            <w:r>
              <w:t>I</w:t>
            </w:r>
          </w:p>
        </w:tc>
        <w:tc>
          <w:tcPr>
            <w:tcW w:w="3595" w:type="dxa"/>
          </w:tcPr>
          <w:p w:rsidR="0087148C" w:rsidRDefault="0087148C" w:rsidP="0087148C">
            <w:pPr>
              <w:jc w:val="left"/>
              <w:rPr>
                <w:rFonts w:hint="eastAsia"/>
              </w:rPr>
            </w:pPr>
            <w:r>
              <w:rPr>
                <w:rFonts w:hint="eastAsia"/>
              </w:rPr>
              <w:t>信息传输、软件和信息技术服务业</w:t>
            </w:r>
          </w:p>
        </w:tc>
        <w:tc>
          <w:tcPr>
            <w:tcW w:w="1769" w:type="dxa"/>
          </w:tcPr>
          <w:p w:rsidR="0087148C" w:rsidRDefault="0087148C" w:rsidP="0087148C">
            <w:pPr>
              <w:jc w:val="right"/>
              <w:rPr>
                <w:rFonts w:hint="eastAsia"/>
              </w:rPr>
            </w:pPr>
            <w:r>
              <w:t>8,092,990.32</w:t>
            </w:r>
          </w:p>
        </w:tc>
        <w:tc>
          <w:tcPr>
            <w:tcW w:w="2495" w:type="dxa"/>
          </w:tcPr>
          <w:p w:rsidR="0087148C" w:rsidRDefault="0087148C" w:rsidP="0087148C">
            <w:pPr>
              <w:jc w:val="right"/>
              <w:rPr>
                <w:rFonts w:hint="eastAsia"/>
              </w:rPr>
            </w:pPr>
            <w:r>
              <w:t>1.58</w:t>
            </w:r>
          </w:p>
        </w:tc>
      </w:tr>
      <w:tr w:rsidR="0087148C" w:rsidTr="0087148C">
        <w:tc>
          <w:tcPr>
            <w:tcW w:w="646" w:type="dxa"/>
          </w:tcPr>
          <w:p w:rsidR="0087148C" w:rsidRDefault="0087148C" w:rsidP="0087148C">
            <w:pPr>
              <w:jc w:val="left"/>
              <w:rPr>
                <w:rFonts w:hint="eastAsia"/>
              </w:rPr>
            </w:pPr>
            <w:r>
              <w:t>J</w:t>
            </w:r>
          </w:p>
        </w:tc>
        <w:tc>
          <w:tcPr>
            <w:tcW w:w="3595" w:type="dxa"/>
          </w:tcPr>
          <w:p w:rsidR="0087148C" w:rsidRDefault="0087148C" w:rsidP="0087148C">
            <w:pPr>
              <w:jc w:val="left"/>
              <w:rPr>
                <w:rFonts w:hint="eastAsia"/>
              </w:rPr>
            </w:pPr>
            <w:r>
              <w:rPr>
                <w:rFonts w:hint="eastAsia"/>
              </w:rPr>
              <w:t>金融业</w:t>
            </w:r>
          </w:p>
        </w:tc>
        <w:tc>
          <w:tcPr>
            <w:tcW w:w="1769" w:type="dxa"/>
          </w:tcPr>
          <w:p w:rsidR="0087148C" w:rsidRDefault="0087148C" w:rsidP="0087148C">
            <w:pPr>
              <w:jc w:val="right"/>
              <w:rPr>
                <w:rFonts w:hint="eastAsia"/>
              </w:rPr>
            </w:pPr>
            <w:r>
              <w:t>32,616,116.00</w:t>
            </w:r>
          </w:p>
        </w:tc>
        <w:tc>
          <w:tcPr>
            <w:tcW w:w="2495" w:type="dxa"/>
          </w:tcPr>
          <w:p w:rsidR="0087148C" w:rsidRDefault="0087148C" w:rsidP="0087148C">
            <w:pPr>
              <w:jc w:val="right"/>
              <w:rPr>
                <w:rFonts w:hint="eastAsia"/>
              </w:rPr>
            </w:pPr>
            <w:r>
              <w:t>6.38</w:t>
            </w:r>
          </w:p>
        </w:tc>
      </w:tr>
      <w:tr w:rsidR="0087148C" w:rsidTr="0087148C">
        <w:tc>
          <w:tcPr>
            <w:tcW w:w="646" w:type="dxa"/>
          </w:tcPr>
          <w:p w:rsidR="0087148C" w:rsidRDefault="0087148C" w:rsidP="0087148C">
            <w:pPr>
              <w:jc w:val="left"/>
              <w:rPr>
                <w:rFonts w:hint="eastAsia"/>
              </w:rPr>
            </w:pPr>
            <w:r>
              <w:t>K</w:t>
            </w:r>
          </w:p>
        </w:tc>
        <w:tc>
          <w:tcPr>
            <w:tcW w:w="3595" w:type="dxa"/>
          </w:tcPr>
          <w:p w:rsidR="0087148C" w:rsidRDefault="0087148C" w:rsidP="0087148C">
            <w:pPr>
              <w:jc w:val="left"/>
              <w:rPr>
                <w:rFonts w:hint="eastAsia"/>
              </w:rPr>
            </w:pPr>
            <w:r>
              <w:rPr>
                <w:rFonts w:hint="eastAsia"/>
              </w:rPr>
              <w:t>房地产业</w:t>
            </w:r>
          </w:p>
        </w:tc>
        <w:tc>
          <w:tcPr>
            <w:tcW w:w="1769" w:type="dxa"/>
          </w:tcPr>
          <w:p w:rsidR="0087148C" w:rsidRDefault="0087148C" w:rsidP="0087148C">
            <w:pPr>
              <w:jc w:val="right"/>
              <w:rPr>
                <w:rFonts w:hint="eastAsia"/>
              </w:rPr>
            </w:pPr>
            <w:r>
              <w:t>1,600,123.00</w:t>
            </w:r>
          </w:p>
        </w:tc>
        <w:tc>
          <w:tcPr>
            <w:tcW w:w="2495" w:type="dxa"/>
          </w:tcPr>
          <w:p w:rsidR="0087148C" w:rsidRDefault="0087148C" w:rsidP="0087148C">
            <w:pPr>
              <w:jc w:val="right"/>
              <w:rPr>
                <w:rFonts w:hint="eastAsia"/>
              </w:rPr>
            </w:pPr>
            <w:r>
              <w:t>0.31</w:t>
            </w:r>
          </w:p>
        </w:tc>
      </w:tr>
      <w:tr w:rsidR="0087148C" w:rsidTr="0087148C">
        <w:tc>
          <w:tcPr>
            <w:tcW w:w="646" w:type="dxa"/>
          </w:tcPr>
          <w:p w:rsidR="0087148C" w:rsidRDefault="0087148C" w:rsidP="0087148C">
            <w:pPr>
              <w:jc w:val="left"/>
              <w:rPr>
                <w:rFonts w:hint="eastAsia"/>
              </w:rPr>
            </w:pPr>
            <w:r>
              <w:t>L</w:t>
            </w:r>
          </w:p>
        </w:tc>
        <w:tc>
          <w:tcPr>
            <w:tcW w:w="3595" w:type="dxa"/>
          </w:tcPr>
          <w:p w:rsidR="0087148C" w:rsidRDefault="0087148C" w:rsidP="0087148C">
            <w:pPr>
              <w:jc w:val="left"/>
              <w:rPr>
                <w:rFonts w:hint="eastAsia"/>
              </w:rPr>
            </w:pPr>
            <w:r>
              <w:rPr>
                <w:rFonts w:hint="eastAsia"/>
              </w:rPr>
              <w:t>租赁和商务服务业</w:t>
            </w:r>
          </w:p>
        </w:tc>
        <w:tc>
          <w:tcPr>
            <w:tcW w:w="1769" w:type="dxa"/>
          </w:tcPr>
          <w:p w:rsidR="0087148C" w:rsidRDefault="0087148C" w:rsidP="0087148C">
            <w:pPr>
              <w:jc w:val="right"/>
              <w:rPr>
                <w:rFonts w:hint="eastAsia"/>
              </w:rPr>
            </w:pPr>
            <w:r>
              <w:t>-</w:t>
            </w:r>
          </w:p>
        </w:tc>
        <w:tc>
          <w:tcPr>
            <w:tcW w:w="2495" w:type="dxa"/>
          </w:tcPr>
          <w:p w:rsidR="0087148C" w:rsidRDefault="0087148C" w:rsidP="0087148C">
            <w:pPr>
              <w:jc w:val="right"/>
              <w:rPr>
                <w:rFonts w:hint="eastAsia"/>
              </w:rPr>
            </w:pPr>
            <w:r>
              <w:t>-</w:t>
            </w:r>
          </w:p>
        </w:tc>
      </w:tr>
      <w:tr w:rsidR="0087148C" w:rsidTr="0087148C">
        <w:tc>
          <w:tcPr>
            <w:tcW w:w="646" w:type="dxa"/>
          </w:tcPr>
          <w:p w:rsidR="0087148C" w:rsidRDefault="0087148C" w:rsidP="0087148C">
            <w:pPr>
              <w:jc w:val="left"/>
              <w:rPr>
                <w:rFonts w:hint="eastAsia"/>
              </w:rPr>
            </w:pPr>
            <w:r>
              <w:t>M</w:t>
            </w:r>
          </w:p>
        </w:tc>
        <w:tc>
          <w:tcPr>
            <w:tcW w:w="3595" w:type="dxa"/>
          </w:tcPr>
          <w:p w:rsidR="0087148C" w:rsidRDefault="0087148C" w:rsidP="0087148C">
            <w:pPr>
              <w:jc w:val="left"/>
              <w:rPr>
                <w:rFonts w:hint="eastAsia"/>
              </w:rPr>
            </w:pPr>
            <w:r>
              <w:rPr>
                <w:rFonts w:hint="eastAsia"/>
              </w:rPr>
              <w:t>科学研究和技术服务业</w:t>
            </w:r>
          </w:p>
        </w:tc>
        <w:tc>
          <w:tcPr>
            <w:tcW w:w="1769" w:type="dxa"/>
          </w:tcPr>
          <w:p w:rsidR="0087148C" w:rsidRDefault="0087148C" w:rsidP="0087148C">
            <w:pPr>
              <w:jc w:val="right"/>
              <w:rPr>
                <w:rFonts w:hint="eastAsia"/>
              </w:rPr>
            </w:pPr>
            <w:r>
              <w:t>3,961,024.64</w:t>
            </w:r>
          </w:p>
        </w:tc>
        <w:tc>
          <w:tcPr>
            <w:tcW w:w="2495" w:type="dxa"/>
          </w:tcPr>
          <w:p w:rsidR="0087148C" w:rsidRDefault="0087148C" w:rsidP="0087148C">
            <w:pPr>
              <w:jc w:val="right"/>
              <w:rPr>
                <w:rFonts w:hint="eastAsia"/>
              </w:rPr>
            </w:pPr>
            <w:r>
              <w:t>0.77</w:t>
            </w:r>
          </w:p>
        </w:tc>
      </w:tr>
      <w:tr w:rsidR="0087148C" w:rsidTr="0087148C">
        <w:tc>
          <w:tcPr>
            <w:tcW w:w="646" w:type="dxa"/>
          </w:tcPr>
          <w:p w:rsidR="0087148C" w:rsidRDefault="0087148C" w:rsidP="0087148C">
            <w:pPr>
              <w:jc w:val="left"/>
              <w:rPr>
                <w:rFonts w:hint="eastAsia"/>
              </w:rPr>
            </w:pPr>
            <w:r>
              <w:t>N</w:t>
            </w:r>
          </w:p>
        </w:tc>
        <w:tc>
          <w:tcPr>
            <w:tcW w:w="3595" w:type="dxa"/>
          </w:tcPr>
          <w:p w:rsidR="0087148C" w:rsidRDefault="0087148C" w:rsidP="0087148C">
            <w:pPr>
              <w:jc w:val="left"/>
              <w:rPr>
                <w:rFonts w:hint="eastAsia"/>
              </w:rPr>
            </w:pPr>
            <w:r>
              <w:rPr>
                <w:rFonts w:hint="eastAsia"/>
              </w:rPr>
              <w:t>水利、环境和公共设施管理业</w:t>
            </w:r>
          </w:p>
        </w:tc>
        <w:tc>
          <w:tcPr>
            <w:tcW w:w="1769" w:type="dxa"/>
          </w:tcPr>
          <w:p w:rsidR="0087148C" w:rsidRDefault="0087148C" w:rsidP="0087148C">
            <w:pPr>
              <w:jc w:val="right"/>
              <w:rPr>
                <w:rFonts w:hint="eastAsia"/>
              </w:rPr>
            </w:pPr>
            <w:r>
              <w:t>-</w:t>
            </w:r>
          </w:p>
        </w:tc>
        <w:tc>
          <w:tcPr>
            <w:tcW w:w="2495" w:type="dxa"/>
          </w:tcPr>
          <w:p w:rsidR="0087148C" w:rsidRDefault="0087148C" w:rsidP="0087148C">
            <w:pPr>
              <w:jc w:val="right"/>
              <w:rPr>
                <w:rFonts w:hint="eastAsia"/>
              </w:rPr>
            </w:pPr>
            <w:r>
              <w:t>-</w:t>
            </w:r>
          </w:p>
        </w:tc>
      </w:tr>
      <w:tr w:rsidR="0087148C" w:rsidTr="0087148C">
        <w:tc>
          <w:tcPr>
            <w:tcW w:w="646" w:type="dxa"/>
          </w:tcPr>
          <w:p w:rsidR="0087148C" w:rsidRDefault="0087148C" w:rsidP="0087148C">
            <w:pPr>
              <w:jc w:val="left"/>
              <w:rPr>
                <w:rFonts w:hint="eastAsia"/>
              </w:rPr>
            </w:pPr>
            <w:r>
              <w:t>O</w:t>
            </w:r>
          </w:p>
        </w:tc>
        <w:tc>
          <w:tcPr>
            <w:tcW w:w="3595" w:type="dxa"/>
          </w:tcPr>
          <w:p w:rsidR="0087148C" w:rsidRDefault="0087148C" w:rsidP="0087148C">
            <w:pPr>
              <w:jc w:val="left"/>
              <w:rPr>
                <w:rFonts w:hint="eastAsia"/>
              </w:rPr>
            </w:pPr>
            <w:r>
              <w:rPr>
                <w:rFonts w:hint="eastAsia"/>
              </w:rPr>
              <w:t>居民服务、修理和其他服务业</w:t>
            </w:r>
          </w:p>
        </w:tc>
        <w:tc>
          <w:tcPr>
            <w:tcW w:w="1769" w:type="dxa"/>
          </w:tcPr>
          <w:p w:rsidR="0087148C" w:rsidRDefault="0087148C" w:rsidP="0087148C">
            <w:pPr>
              <w:jc w:val="right"/>
              <w:rPr>
                <w:rFonts w:hint="eastAsia"/>
              </w:rPr>
            </w:pPr>
            <w:r>
              <w:t>-</w:t>
            </w:r>
          </w:p>
        </w:tc>
        <w:tc>
          <w:tcPr>
            <w:tcW w:w="2495" w:type="dxa"/>
          </w:tcPr>
          <w:p w:rsidR="0087148C" w:rsidRDefault="0087148C" w:rsidP="0087148C">
            <w:pPr>
              <w:jc w:val="right"/>
              <w:rPr>
                <w:rFonts w:hint="eastAsia"/>
              </w:rPr>
            </w:pPr>
            <w:r>
              <w:t>-</w:t>
            </w:r>
          </w:p>
        </w:tc>
      </w:tr>
      <w:tr w:rsidR="0087148C" w:rsidTr="0087148C">
        <w:tc>
          <w:tcPr>
            <w:tcW w:w="646" w:type="dxa"/>
          </w:tcPr>
          <w:p w:rsidR="0087148C" w:rsidRDefault="0087148C" w:rsidP="0087148C">
            <w:pPr>
              <w:jc w:val="left"/>
              <w:rPr>
                <w:rFonts w:hint="eastAsia"/>
              </w:rPr>
            </w:pPr>
            <w:r>
              <w:t>P</w:t>
            </w:r>
          </w:p>
        </w:tc>
        <w:tc>
          <w:tcPr>
            <w:tcW w:w="3595" w:type="dxa"/>
          </w:tcPr>
          <w:p w:rsidR="0087148C" w:rsidRDefault="0087148C" w:rsidP="0087148C">
            <w:pPr>
              <w:jc w:val="left"/>
              <w:rPr>
                <w:rFonts w:hint="eastAsia"/>
              </w:rPr>
            </w:pPr>
            <w:r>
              <w:rPr>
                <w:rFonts w:hint="eastAsia"/>
              </w:rPr>
              <w:t>教育</w:t>
            </w:r>
          </w:p>
        </w:tc>
        <w:tc>
          <w:tcPr>
            <w:tcW w:w="1769" w:type="dxa"/>
          </w:tcPr>
          <w:p w:rsidR="0087148C" w:rsidRDefault="0087148C" w:rsidP="0087148C">
            <w:pPr>
              <w:jc w:val="right"/>
              <w:rPr>
                <w:rFonts w:hint="eastAsia"/>
              </w:rPr>
            </w:pPr>
            <w:r>
              <w:t>-</w:t>
            </w:r>
          </w:p>
        </w:tc>
        <w:tc>
          <w:tcPr>
            <w:tcW w:w="2495" w:type="dxa"/>
          </w:tcPr>
          <w:p w:rsidR="0087148C" w:rsidRDefault="0087148C" w:rsidP="0087148C">
            <w:pPr>
              <w:jc w:val="right"/>
              <w:rPr>
                <w:rFonts w:hint="eastAsia"/>
              </w:rPr>
            </w:pPr>
            <w:r>
              <w:t>-</w:t>
            </w:r>
          </w:p>
        </w:tc>
      </w:tr>
      <w:tr w:rsidR="0087148C" w:rsidTr="0087148C">
        <w:tc>
          <w:tcPr>
            <w:tcW w:w="646" w:type="dxa"/>
          </w:tcPr>
          <w:p w:rsidR="0087148C" w:rsidRDefault="0087148C" w:rsidP="0087148C">
            <w:pPr>
              <w:jc w:val="left"/>
              <w:rPr>
                <w:rFonts w:hint="eastAsia"/>
              </w:rPr>
            </w:pPr>
            <w:r>
              <w:t>Q</w:t>
            </w:r>
          </w:p>
        </w:tc>
        <w:tc>
          <w:tcPr>
            <w:tcW w:w="3595" w:type="dxa"/>
          </w:tcPr>
          <w:p w:rsidR="0087148C" w:rsidRDefault="0087148C" w:rsidP="0087148C">
            <w:pPr>
              <w:jc w:val="left"/>
              <w:rPr>
                <w:rFonts w:hint="eastAsia"/>
              </w:rPr>
            </w:pPr>
            <w:r>
              <w:rPr>
                <w:rFonts w:hint="eastAsia"/>
              </w:rPr>
              <w:t>卫生和社会工作</w:t>
            </w:r>
          </w:p>
        </w:tc>
        <w:tc>
          <w:tcPr>
            <w:tcW w:w="1769" w:type="dxa"/>
          </w:tcPr>
          <w:p w:rsidR="0087148C" w:rsidRDefault="0087148C" w:rsidP="0087148C">
            <w:pPr>
              <w:jc w:val="right"/>
              <w:rPr>
                <w:rFonts w:hint="eastAsia"/>
              </w:rPr>
            </w:pPr>
            <w:r>
              <w:t>1,779,672.00</w:t>
            </w:r>
          </w:p>
        </w:tc>
        <w:tc>
          <w:tcPr>
            <w:tcW w:w="2495" w:type="dxa"/>
          </w:tcPr>
          <w:p w:rsidR="0087148C" w:rsidRDefault="0087148C" w:rsidP="0087148C">
            <w:pPr>
              <w:jc w:val="right"/>
              <w:rPr>
                <w:rFonts w:hint="eastAsia"/>
              </w:rPr>
            </w:pPr>
            <w:r>
              <w:t>0.35</w:t>
            </w:r>
          </w:p>
        </w:tc>
      </w:tr>
      <w:tr w:rsidR="0087148C" w:rsidTr="0087148C">
        <w:tc>
          <w:tcPr>
            <w:tcW w:w="646" w:type="dxa"/>
          </w:tcPr>
          <w:p w:rsidR="0087148C" w:rsidRDefault="0087148C" w:rsidP="0087148C">
            <w:pPr>
              <w:jc w:val="left"/>
              <w:rPr>
                <w:rFonts w:hint="eastAsia"/>
              </w:rPr>
            </w:pPr>
            <w:r>
              <w:t>R</w:t>
            </w:r>
          </w:p>
        </w:tc>
        <w:tc>
          <w:tcPr>
            <w:tcW w:w="3595" w:type="dxa"/>
          </w:tcPr>
          <w:p w:rsidR="0087148C" w:rsidRDefault="0087148C" w:rsidP="0087148C">
            <w:pPr>
              <w:jc w:val="left"/>
              <w:rPr>
                <w:rFonts w:hint="eastAsia"/>
              </w:rPr>
            </w:pPr>
            <w:r>
              <w:rPr>
                <w:rFonts w:hint="eastAsia"/>
              </w:rPr>
              <w:t>文化、体育和娱乐业</w:t>
            </w:r>
          </w:p>
        </w:tc>
        <w:tc>
          <w:tcPr>
            <w:tcW w:w="1769" w:type="dxa"/>
          </w:tcPr>
          <w:p w:rsidR="0087148C" w:rsidRDefault="0087148C" w:rsidP="0087148C">
            <w:pPr>
              <w:jc w:val="right"/>
              <w:rPr>
                <w:rFonts w:hint="eastAsia"/>
              </w:rPr>
            </w:pPr>
            <w:r>
              <w:t>-</w:t>
            </w:r>
          </w:p>
        </w:tc>
        <w:tc>
          <w:tcPr>
            <w:tcW w:w="2495" w:type="dxa"/>
          </w:tcPr>
          <w:p w:rsidR="0087148C" w:rsidRDefault="0087148C" w:rsidP="0087148C">
            <w:pPr>
              <w:jc w:val="right"/>
              <w:rPr>
                <w:rFonts w:hint="eastAsia"/>
              </w:rPr>
            </w:pPr>
            <w:r>
              <w:t>-</w:t>
            </w:r>
          </w:p>
        </w:tc>
      </w:tr>
      <w:tr w:rsidR="0087148C" w:rsidTr="0087148C">
        <w:tc>
          <w:tcPr>
            <w:tcW w:w="646" w:type="dxa"/>
          </w:tcPr>
          <w:p w:rsidR="0087148C" w:rsidRDefault="0087148C" w:rsidP="0087148C">
            <w:pPr>
              <w:jc w:val="left"/>
              <w:rPr>
                <w:rFonts w:hint="eastAsia"/>
              </w:rPr>
            </w:pPr>
            <w:r>
              <w:t>S</w:t>
            </w:r>
          </w:p>
        </w:tc>
        <w:tc>
          <w:tcPr>
            <w:tcW w:w="3595" w:type="dxa"/>
          </w:tcPr>
          <w:p w:rsidR="0087148C" w:rsidRDefault="0087148C" w:rsidP="0087148C">
            <w:pPr>
              <w:jc w:val="left"/>
              <w:rPr>
                <w:rFonts w:hint="eastAsia"/>
              </w:rPr>
            </w:pPr>
            <w:r>
              <w:rPr>
                <w:rFonts w:hint="eastAsia"/>
              </w:rPr>
              <w:t>综合</w:t>
            </w:r>
          </w:p>
        </w:tc>
        <w:tc>
          <w:tcPr>
            <w:tcW w:w="1769" w:type="dxa"/>
          </w:tcPr>
          <w:p w:rsidR="0087148C" w:rsidRDefault="0087148C" w:rsidP="0087148C">
            <w:pPr>
              <w:jc w:val="right"/>
              <w:rPr>
                <w:rFonts w:hint="eastAsia"/>
              </w:rPr>
            </w:pPr>
            <w:r>
              <w:t>-</w:t>
            </w:r>
          </w:p>
        </w:tc>
        <w:tc>
          <w:tcPr>
            <w:tcW w:w="2495" w:type="dxa"/>
          </w:tcPr>
          <w:p w:rsidR="0087148C" w:rsidRDefault="0087148C" w:rsidP="0087148C">
            <w:pPr>
              <w:jc w:val="right"/>
              <w:rPr>
                <w:rFonts w:hint="eastAsia"/>
              </w:rPr>
            </w:pPr>
            <w:r>
              <w:t>-</w:t>
            </w:r>
          </w:p>
        </w:tc>
      </w:tr>
      <w:tr w:rsidR="0087148C" w:rsidTr="0087148C">
        <w:tc>
          <w:tcPr>
            <w:tcW w:w="646" w:type="dxa"/>
          </w:tcPr>
          <w:p w:rsidR="0087148C" w:rsidRDefault="0087148C" w:rsidP="0087148C">
            <w:pPr>
              <w:jc w:val="left"/>
              <w:rPr>
                <w:rFonts w:hint="eastAsia"/>
              </w:rPr>
            </w:pPr>
          </w:p>
        </w:tc>
        <w:tc>
          <w:tcPr>
            <w:tcW w:w="3595" w:type="dxa"/>
          </w:tcPr>
          <w:p w:rsidR="0087148C" w:rsidRDefault="0087148C" w:rsidP="0087148C">
            <w:pPr>
              <w:jc w:val="left"/>
              <w:rPr>
                <w:rFonts w:hint="eastAsia"/>
              </w:rPr>
            </w:pPr>
            <w:r>
              <w:rPr>
                <w:rFonts w:hint="eastAsia"/>
              </w:rPr>
              <w:t>合计</w:t>
            </w:r>
          </w:p>
        </w:tc>
        <w:tc>
          <w:tcPr>
            <w:tcW w:w="1769" w:type="dxa"/>
          </w:tcPr>
          <w:p w:rsidR="0087148C" w:rsidRDefault="0087148C" w:rsidP="0087148C">
            <w:pPr>
              <w:jc w:val="right"/>
              <w:rPr>
                <w:rFonts w:hint="eastAsia"/>
              </w:rPr>
            </w:pPr>
            <w:r>
              <w:t>125,287,045.42</w:t>
            </w:r>
          </w:p>
        </w:tc>
        <w:tc>
          <w:tcPr>
            <w:tcW w:w="2495" w:type="dxa"/>
          </w:tcPr>
          <w:p w:rsidR="0087148C" w:rsidRDefault="0087148C" w:rsidP="0087148C">
            <w:pPr>
              <w:jc w:val="right"/>
              <w:rPr>
                <w:rFonts w:hint="eastAsia"/>
              </w:rPr>
            </w:pPr>
            <w:r>
              <w:t>24.51</w:t>
            </w:r>
          </w:p>
        </w:tc>
      </w:tr>
    </w:tbl>
    <w:p w:rsidR="0087148C" w:rsidRDefault="0087148C" w:rsidP="0087148C">
      <w:pPr>
        <w:pStyle w:val="-3"/>
        <w:spacing w:before="156" w:after="156"/>
        <w:rPr>
          <w:rFonts w:hint="eastAsia"/>
        </w:rPr>
      </w:pPr>
      <w:r>
        <w:rPr>
          <w:rFonts w:hint="eastAsia"/>
        </w:rPr>
        <w:t>报告期末按行业分类的港股通投资股票投资组合</w:t>
      </w:r>
    </w:p>
    <w:p w:rsidR="0087148C" w:rsidRDefault="0087148C" w:rsidP="0087148C">
      <w:pPr>
        <w:pStyle w:val="-"/>
        <w:ind w:firstLine="420"/>
        <w:rPr>
          <w:rFonts w:hint="eastAsia"/>
        </w:rPr>
      </w:pPr>
      <w:r>
        <w:rPr>
          <w:rFonts w:hint="eastAsia"/>
        </w:rPr>
        <w:t>本基金本报告期末未持有港股通投资股票。</w:t>
      </w:r>
    </w:p>
    <w:p w:rsidR="0087148C" w:rsidRDefault="0087148C" w:rsidP="0087148C">
      <w:pPr>
        <w:pStyle w:val="-2"/>
        <w:spacing w:before="312"/>
        <w:rPr>
          <w:rFonts w:hint="eastAsia"/>
        </w:rPr>
      </w:pPr>
      <w:r>
        <w:rPr>
          <w:rFonts w:hint="eastAsia"/>
        </w:rPr>
        <w:lastRenderedPageBreak/>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87148C" w:rsidTr="0087148C">
        <w:trPr>
          <w:cnfStyle w:val="100000000000" w:firstRow="1" w:lastRow="0" w:firstColumn="0" w:lastColumn="0" w:oddVBand="0" w:evenVBand="0" w:oddHBand="0" w:evenHBand="0" w:firstRowFirstColumn="0" w:firstRowLastColumn="0" w:lastRowFirstColumn="0" w:lastRowLastColumn="0"/>
        </w:trPr>
        <w:tc>
          <w:tcPr>
            <w:tcW w:w="652" w:type="dxa"/>
          </w:tcPr>
          <w:p w:rsidR="0087148C" w:rsidRDefault="0087148C" w:rsidP="0087148C">
            <w:pPr>
              <w:jc w:val="center"/>
              <w:rPr>
                <w:rFonts w:hint="eastAsia"/>
              </w:rPr>
            </w:pPr>
            <w:r>
              <w:rPr>
                <w:rFonts w:hint="eastAsia"/>
              </w:rPr>
              <w:t>序号</w:t>
            </w:r>
          </w:p>
        </w:tc>
        <w:tc>
          <w:tcPr>
            <w:tcW w:w="1349" w:type="dxa"/>
          </w:tcPr>
          <w:p w:rsidR="0087148C" w:rsidRDefault="0087148C" w:rsidP="0087148C">
            <w:pPr>
              <w:jc w:val="center"/>
              <w:rPr>
                <w:rFonts w:hint="eastAsia"/>
              </w:rPr>
            </w:pPr>
            <w:r>
              <w:rPr>
                <w:rFonts w:hint="eastAsia"/>
              </w:rPr>
              <w:t>股票代码</w:t>
            </w:r>
          </w:p>
        </w:tc>
        <w:tc>
          <w:tcPr>
            <w:tcW w:w="1349" w:type="dxa"/>
          </w:tcPr>
          <w:p w:rsidR="0087148C" w:rsidRDefault="0087148C" w:rsidP="0087148C">
            <w:pPr>
              <w:jc w:val="center"/>
              <w:rPr>
                <w:rFonts w:hint="eastAsia"/>
              </w:rPr>
            </w:pPr>
            <w:r>
              <w:rPr>
                <w:rFonts w:hint="eastAsia"/>
              </w:rPr>
              <w:t>股票名称</w:t>
            </w:r>
          </w:p>
        </w:tc>
        <w:tc>
          <w:tcPr>
            <w:tcW w:w="1718" w:type="dxa"/>
          </w:tcPr>
          <w:p w:rsidR="0087148C" w:rsidRDefault="0087148C" w:rsidP="0087148C">
            <w:pPr>
              <w:jc w:val="center"/>
              <w:rPr>
                <w:rFonts w:hint="eastAsia"/>
              </w:rPr>
            </w:pPr>
            <w:r>
              <w:rPr>
                <w:rFonts w:hint="eastAsia"/>
              </w:rPr>
              <w:t>数量（股）</w:t>
            </w:r>
          </w:p>
        </w:tc>
        <w:tc>
          <w:tcPr>
            <w:tcW w:w="1718" w:type="dxa"/>
          </w:tcPr>
          <w:p w:rsidR="0087148C" w:rsidRDefault="0087148C" w:rsidP="0087148C">
            <w:pPr>
              <w:jc w:val="center"/>
              <w:rPr>
                <w:rFonts w:hint="eastAsia"/>
              </w:rPr>
            </w:pPr>
            <w:r>
              <w:rPr>
                <w:rFonts w:hint="eastAsia"/>
              </w:rPr>
              <w:t>公允价值（元）</w:t>
            </w:r>
          </w:p>
        </w:tc>
        <w:tc>
          <w:tcPr>
            <w:tcW w:w="1718" w:type="dxa"/>
          </w:tcPr>
          <w:p w:rsidR="0087148C" w:rsidRDefault="0087148C" w:rsidP="0087148C">
            <w:pPr>
              <w:jc w:val="center"/>
              <w:rPr>
                <w:rFonts w:hint="eastAsia"/>
              </w:rPr>
            </w:pPr>
            <w:r>
              <w:rPr>
                <w:rFonts w:hint="eastAsia"/>
              </w:rPr>
              <w:t>占基金资产净值比例（％）</w:t>
            </w:r>
          </w:p>
        </w:tc>
      </w:tr>
      <w:tr w:rsidR="0087148C" w:rsidTr="0087148C">
        <w:tc>
          <w:tcPr>
            <w:tcW w:w="652" w:type="dxa"/>
          </w:tcPr>
          <w:p w:rsidR="0087148C" w:rsidRDefault="0087148C" w:rsidP="0087148C">
            <w:pPr>
              <w:jc w:val="center"/>
              <w:rPr>
                <w:rFonts w:hint="eastAsia"/>
              </w:rPr>
            </w:pPr>
            <w:r>
              <w:t>1</w:t>
            </w:r>
          </w:p>
        </w:tc>
        <w:tc>
          <w:tcPr>
            <w:tcW w:w="1349" w:type="dxa"/>
          </w:tcPr>
          <w:p w:rsidR="0087148C" w:rsidRDefault="0087148C" w:rsidP="0087148C">
            <w:pPr>
              <w:jc w:val="left"/>
              <w:rPr>
                <w:rFonts w:hint="eastAsia"/>
              </w:rPr>
            </w:pPr>
            <w:r>
              <w:t>601398</w:t>
            </w:r>
          </w:p>
        </w:tc>
        <w:tc>
          <w:tcPr>
            <w:tcW w:w="1349" w:type="dxa"/>
          </w:tcPr>
          <w:p w:rsidR="0087148C" w:rsidRDefault="0087148C" w:rsidP="0087148C">
            <w:pPr>
              <w:jc w:val="left"/>
              <w:rPr>
                <w:rFonts w:hint="eastAsia"/>
              </w:rPr>
            </w:pPr>
            <w:r>
              <w:rPr>
                <w:rFonts w:hint="eastAsia"/>
              </w:rPr>
              <w:t>工商银行</w:t>
            </w:r>
          </w:p>
        </w:tc>
        <w:tc>
          <w:tcPr>
            <w:tcW w:w="1718" w:type="dxa"/>
          </w:tcPr>
          <w:p w:rsidR="0087148C" w:rsidRDefault="0087148C" w:rsidP="0087148C">
            <w:pPr>
              <w:jc w:val="right"/>
              <w:rPr>
                <w:rFonts w:hint="eastAsia"/>
              </w:rPr>
            </w:pPr>
            <w:r>
              <w:t>1,572,200</w:t>
            </w:r>
          </w:p>
        </w:tc>
        <w:tc>
          <w:tcPr>
            <w:tcW w:w="1718" w:type="dxa"/>
          </w:tcPr>
          <w:p w:rsidR="0087148C" w:rsidRDefault="0087148C" w:rsidP="0087148C">
            <w:pPr>
              <w:jc w:val="right"/>
              <w:rPr>
                <w:rFonts w:hint="eastAsia"/>
              </w:rPr>
            </w:pPr>
            <w:r>
              <w:t>7,735,224.00</w:t>
            </w:r>
          </w:p>
        </w:tc>
        <w:tc>
          <w:tcPr>
            <w:tcW w:w="1718" w:type="dxa"/>
          </w:tcPr>
          <w:p w:rsidR="0087148C" w:rsidRDefault="0087148C" w:rsidP="0087148C">
            <w:pPr>
              <w:jc w:val="right"/>
              <w:rPr>
                <w:rFonts w:hint="eastAsia"/>
              </w:rPr>
            </w:pPr>
            <w:r>
              <w:t>1.51</w:t>
            </w:r>
          </w:p>
        </w:tc>
      </w:tr>
      <w:tr w:rsidR="0087148C" w:rsidTr="0087148C">
        <w:tc>
          <w:tcPr>
            <w:tcW w:w="652" w:type="dxa"/>
          </w:tcPr>
          <w:p w:rsidR="0087148C" w:rsidRDefault="0087148C" w:rsidP="0087148C">
            <w:pPr>
              <w:jc w:val="center"/>
              <w:rPr>
                <w:rFonts w:hint="eastAsia"/>
              </w:rPr>
            </w:pPr>
            <w:r>
              <w:t>2</w:t>
            </w:r>
          </w:p>
        </w:tc>
        <w:tc>
          <w:tcPr>
            <w:tcW w:w="1349" w:type="dxa"/>
          </w:tcPr>
          <w:p w:rsidR="0087148C" w:rsidRDefault="0087148C" w:rsidP="0087148C">
            <w:pPr>
              <w:jc w:val="left"/>
              <w:rPr>
                <w:rFonts w:hint="eastAsia"/>
              </w:rPr>
            </w:pPr>
            <w:r>
              <w:t>000001</w:t>
            </w:r>
          </w:p>
        </w:tc>
        <w:tc>
          <w:tcPr>
            <w:tcW w:w="1349" w:type="dxa"/>
          </w:tcPr>
          <w:p w:rsidR="0087148C" w:rsidRDefault="0087148C" w:rsidP="0087148C">
            <w:pPr>
              <w:jc w:val="left"/>
              <w:rPr>
                <w:rFonts w:hint="eastAsia"/>
              </w:rPr>
            </w:pPr>
            <w:r>
              <w:rPr>
                <w:rFonts w:hint="eastAsia"/>
              </w:rPr>
              <w:t>平安银行</w:t>
            </w:r>
          </w:p>
        </w:tc>
        <w:tc>
          <w:tcPr>
            <w:tcW w:w="1718" w:type="dxa"/>
          </w:tcPr>
          <w:p w:rsidR="0087148C" w:rsidRDefault="0087148C" w:rsidP="0087148C">
            <w:pPr>
              <w:jc w:val="right"/>
              <w:rPr>
                <w:rFonts w:hint="eastAsia"/>
              </w:rPr>
            </w:pPr>
            <w:r>
              <w:t>430,900</w:t>
            </w:r>
          </w:p>
        </w:tc>
        <w:tc>
          <w:tcPr>
            <w:tcW w:w="1718" w:type="dxa"/>
          </w:tcPr>
          <w:p w:rsidR="0087148C" w:rsidRDefault="0087148C" w:rsidP="0087148C">
            <w:pPr>
              <w:jc w:val="right"/>
              <w:rPr>
                <w:rFonts w:hint="eastAsia"/>
              </w:rPr>
            </w:pPr>
            <w:r>
              <w:t>6,536,753.00</w:t>
            </w:r>
          </w:p>
        </w:tc>
        <w:tc>
          <w:tcPr>
            <w:tcW w:w="1718" w:type="dxa"/>
          </w:tcPr>
          <w:p w:rsidR="0087148C" w:rsidRDefault="0087148C" w:rsidP="0087148C">
            <w:pPr>
              <w:jc w:val="right"/>
              <w:rPr>
                <w:rFonts w:hint="eastAsia"/>
              </w:rPr>
            </w:pPr>
            <w:r>
              <w:t>1.28</w:t>
            </w:r>
          </w:p>
        </w:tc>
      </w:tr>
      <w:tr w:rsidR="0087148C" w:rsidTr="0087148C">
        <w:tc>
          <w:tcPr>
            <w:tcW w:w="652" w:type="dxa"/>
          </w:tcPr>
          <w:p w:rsidR="0087148C" w:rsidRDefault="0087148C" w:rsidP="0087148C">
            <w:pPr>
              <w:jc w:val="center"/>
              <w:rPr>
                <w:rFonts w:hint="eastAsia"/>
              </w:rPr>
            </w:pPr>
            <w:r>
              <w:t>3</w:t>
            </w:r>
          </w:p>
        </w:tc>
        <w:tc>
          <w:tcPr>
            <w:tcW w:w="1349" w:type="dxa"/>
          </w:tcPr>
          <w:p w:rsidR="0087148C" w:rsidRDefault="0087148C" w:rsidP="0087148C">
            <w:pPr>
              <w:jc w:val="left"/>
              <w:rPr>
                <w:rFonts w:hint="eastAsia"/>
              </w:rPr>
            </w:pPr>
            <w:r>
              <w:t>601318</w:t>
            </w:r>
          </w:p>
        </w:tc>
        <w:tc>
          <w:tcPr>
            <w:tcW w:w="1349" w:type="dxa"/>
          </w:tcPr>
          <w:p w:rsidR="0087148C" w:rsidRDefault="0087148C" w:rsidP="0087148C">
            <w:pPr>
              <w:jc w:val="left"/>
              <w:rPr>
                <w:rFonts w:hint="eastAsia"/>
              </w:rPr>
            </w:pPr>
            <w:r>
              <w:rPr>
                <w:rFonts w:hint="eastAsia"/>
              </w:rPr>
              <w:t>中国平安</w:t>
            </w:r>
          </w:p>
        </w:tc>
        <w:tc>
          <w:tcPr>
            <w:tcW w:w="1718" w:type="dxa"/>
          </w:tcPr>
          <w:p w:rsidR="0087148C" w:rsidRDefault="0087148C" w:rsidP="0087148C">
            <w:pPr>
              <w:jc w:val="right"/>
              <w:rPr>
                <w:rFonts w:hint="eastAsia"/>
              </w:rPr>
            </w:pPr>
            <w:r>
              <w:t>80,300</w:t>
            </w:r>
          </w:p>
        </w:tc>
        <w:tc>
          <w:tcPr>
            <w:tcW w:w="1718" w:type="dxa"/>
          </w:tcPr>
          <w:p w:rsidR="0087148C" w:rsidRDefault="0087148C" w:rsidP="0087148C">
            <w:pPr>
              <w:jc w:val="right"/>
              <w:rPr>
                <w:rFonts w:hint="eastAsia"/>
              </w:rPr>
            </w:pPr>
            <w:r>
              <w:t>6,123,678.00</w:t>
            </w:r>
          </w:p>
        </w:tc>
        <w:tc>
          <w:tcPr>
            <w:tcW w:w="1718" w:type="dxa"/>
          </w:tcPr>
          <w:p w:rsidR="0087148C" w:rsidRDefault="0087148C" w:rsidP="0087148C">
            <w:pPr>
              <w:jc w:val="right"/>
              <w:rPr>
                <w:rFonts w:hint="eastAsia"/>
              </w:rPr>
            </w:pPr>
            <w:r>
              <w:t>1.20</w:t>
            </w:r>
          </w:p>
        </w:tc>
      </w:tr>
      <w:tr w:rsidR="0087148C" w:rsidTr="0087148C">
        <w:tc>
          <w:tcPr>
            <w:tcW w:w="652" w:type="dxa"/>
          </w:tcPr>
          <w:p w:rsidR="0087148C" w:rsidRDefault="0087148C" w:rsidP="0087148C">
            <w:pPr>
              <w:jc w:val="center"/>
              <w:rPr>
                <w:rFonts w:hint="eastAsia"/>
              </w:rPr>
            </w:pPr>
            <w:r>
              <w:t>4</w:t>
            </w:r>
          </w:p>
        </w:tc>
        <w:tc>
          <w:tcPr>
            <w:tcW w:w="1349" w:type="dxa"/>
          </w:tcPr>
          <w:p w:rsidR="0087148C" w:rsidRDefault="0087148C" w:rsidP="0087148C">
            <w:pPr>
              <w:jc w:val="left"/>
              <w:rPr>
                <w:rFonts w:hint="eastAsia"/>
              </w:rPr>
            </w:pPr>
            <w:r>
              <w:t>600519</w:t>
            </w:r>
          </w:p>
        </w:tc>
        <w:tc>
          <w:tcPr>
            <w:tcW w:w="1349" w:type="dxa"/>
          </w:tcPr>
          <w:p w:rsidR="0087148C" w:rsidRDefault="0087148C" w:rsidP="0087148C">
            <w:pPr>
              <w:jc w:val="left"/>
              <w:rPr>
                <w:rFonts w:hint="eastAsia"/>
              </w:rPr>
            </w:pPr>
            <w:r>
              <w:rPr>
                <w:rFonts w:hint="eastAsia"/>
              </w:rPr>
              <w:t>贵州茅台</w:t>
            </w:r>
          </w:p>
        </w:tc>
        <w:tc>
          <w:tcPr>
            <w:tcW w:w="1718" w:type="dxa"/>
          </w:tcPr>
          <w:p w:rsidR="0087148C" w:rsidRDefault="0087148C" w:rsidP="0087148C">
            <w:pPr>
              <w:jc w:val="right"/>
              <w:rPr>
                <w:rFonts w:hint="eastAsia"/>
              </w:rPr>
            </w:pPr>
            <w:r>
              <w:t>3,511</w:t>
            </w:r>
          </w:p>
        </w:tc>
        <w:tc>
          <w:tcPr>
            <w:tcW w:w="1718" w:type="dxa"/>
          </w:tcPr>
          <w:p w:rsidR="0087148C" w:rsidRDefault="0087148C" w:rsidP="0087148C">
            <w:pPr>
              <w:jc w:val="right"/>
              <w:rPr>
                <w:rFonts w:hint="eastAsia"/>
              </w:rPr>
            </w:pPr>
            <w:r>
              <w:t>5,858,103.50</w:t>
            </w:r>
          </w:p>
        </w:tc>
        <w:tc>
          <w:tcPr>
            <w:tcW w:w="1718" w:type="dxa"/>
          </w:tcPr>
          <w:p w:rsidR="0087148C" w:rsidRDefault="0087148C" w:rsidP="0087148C">
            <w:pPr>
              <w:jc w:val="right"/>
              <w:rPr>
                <w:rFonts w:hint="eastAsia"/>
              </w:rPr>
            </w:pPr>
            <w:r>
              <w:t>1.15</w:t>
            </w:r>
          </w:p>
        </w:tc>
      </w:tr>
      <w:tr w:rsidR="0087148C" w:rsidTr="0087148C">
        <w:tc>
          <w:tcPr>
            <w:tcW w:w="652" w:type="dxa"/>
          </w:tcPr>
          <w:p w:rsidR="0087148C" w:rsidRDefault="0087148C" w:rsidP="0087148C">
            <w:pPr>
              <w:jc w:val="center"/>
              <w:rPr>
                <w:rFonts w:hint="eastAsia"/>
              </w:rPr>
            </w:pPr>
            <w:r>
              <w:t>5</w:t>
            </w:r>
          </w:p>
        </w:tc>
        <w:tc>
          <w:tcPr>
            <w:tcW w:w="1349" w:type="dxa"/>
          </w:tcPr>
          <w:p w:rsidR="0087148C" w:rsidRDefault="0087148C" w:rsidP="0087148C">
            <w:pPr>
              <w:jc w:val="left"/>
              <w:rPr>
                <w:rFonts w:hint="eastAsia"/>
              </w:rPr>
            </w:pPr>
            <w:r>
              <w:t>601211</w:t>
            </w:r>
          </w:p>
        </w:tc>
        <w:tc>
          <w:tcPr>
            <w:tcW w:w="1349" w:type="dxa"/>
          </w:tcPr>
          <w:p w:rsidR="0087148C" w:rsidRDefault="0087148C" w:rsidP="0087148C">
            <w:pPr>
              <w:jc w:val="left"/>
              <w:rPr>
                <w:rFonts w:hint="eastAsia"/>
              </w:rPr>
            </w:pPr>
            <w:r>
              <w:rPr>
                <w:rFonts w:hint="eastAsia"/>
              </w:rPr>
              <w:t>国泰君安</w:t>
            </w:r>
          </w:p>
        </w:tc>
        <w:tc>
          <w:tcPr>
            <w:tcW w:w="1718" w:type="dxa"/>
          </w:tcPr>
          <w:p w:rsidR="0087148C" w:rsidRDefault="0087148C" w:rsidP="0087148C">
            <w:pPr>
              <w:jc w:val="right"/>
              <w:rPr>
                <w:rFonts w:hint="eastAsia"/>
              </w:rPr>
            </w:pPr>
            <w:r>
              <w:t>278,300</w:t>
            </w:r>
          </w:p>
        </w:tc>
        <w:tc>
          <w:tcPr>
            <w:tcW w:w="1718" w:type="dxa"/>
          </w:tcPr>
          <w:p w:rsidR="0087148C" w:rsidRDefault="0087148C" w:rsidP="0087148C">
            <w:pPr>
              <w:jc w:val="right"/>
              <w:rPr>
                <w:rFonts w:hint="eastAsia"/>
              </w:rPr>
            </w:pPr>
            <w:r>
              <w:t>5,076,192.00</w:t>
            </w:r>
          </w:p>
        </w:tc>
        <w:tc>
          <w:tcPr>
            <w:tcW w:w="1718" w:type="dxa"/>
          </w:tcPr>
          <w:p w:rsidR="0087148C" w:rsidRDefault="0087148C" w:rsidP="0087148C">
            <w:pPr>
              <w:jc w:val="right"/>
              <w:rPr>
                <w:rFonts w:hint="eastAsia"/>
              </w:rPr>
            </w:pPr>
            <w:r>
              <w:t>0.99</w:t>
            </w:r>
          </w:p>
        </w:tc>
      </w:tr>
      <w:tr w:rsidR="0087148C" w:rsidTr="0087148C">
        <w:tc>
          <w:tcPr>
            <w:tcW w:w="652" w:type="dxa"/>
          </w:tcPr>
          <w:p w:rsidR="0087148C" w:rsidRDefault="0087148C" w:rsidP="0087148C">
            <w:pPr>
              <w:jc w:val="center"/>
              <w:rPr>
                <w:rFonts w:hint="eastAsia"/>
              </w:rPr>
            </w:pPr>
            <w:r>
              <w:t>6</w:t>
            </w:r>
          </w:p>
        </w:tc>
        <w:tc>
          <w:tcPr>
            <w:tcW w:w="1349" w:type="dxa"/>
          </w:tcPr>
          <w:p w:rsidR="0087148C" w:rsidRDefault="0087148C" w:rsidP="0087148C">
            <w:pPr>
              <w:jc w:val="left"/>
              <w:rPr>
                <w:rFonts w:hint="eastAsia"/>
              </w:rPr>
            </w:pPr>
            <w:r>
              <w:t>688111</w:t>
            </w:r>
          </w:p>
        </w:tc>
        <w:tc>
          <w:tcPr>
            <w:tcW w:w="1349" w:type="dxa"/>
          </w:tcPr>
          <w:p w:rsidR="0087148C" w:rsidRDefault="0087148C" w:rsidP="0087148C">
            <w:pPr>
              <w:jc w:val="left"/>
              <w:rPr>
                <w:rFonts w:hint="eastAsia"/>
              </w:rPr>
            </w:pPr>
            <w:r>
              <w:rPr>
                <w:rFonts w:hint="eastAsia"/>
              </w:rPr>
              <w:t>金山办公</w:t>
            </w:r>
          </w:p>
        </w:tc>
        <w:tc>
          <w:tcPr>
            <w:tcW w:w="1718" w:type="dxa"/>
          </w:tcPr>
          <w:p w:rsidR="0087148C" w:rsidRDefault="0087148C" w:rsidP="0087148C">
            <w:pPr>
              <w:jc w:val="right"/>
              <w:rPr>
                <w:rFonts w:hint="eastAsia"/>
              </w:rPr>
            </w:pPr>
            <w:r>
              <w:t>14,659</w:t>
            </w:r>
          </w:p>
        </w:tc>
        <w:tc>
          <w:tcPr>
            <w:tcW w:w="1718" w:type="dxa"/>
          </w:tcPr>
          <w:p w:rsidR="0087148C" w:rsidRDefault="0087148C" w:rsidP="0087148C">
            <w:pPr>
              <w:jc w:val="right"/>
              <w:rPr>
                <w:rFonts w:hint="eastAsia"/>
              </w:rPr>
            </w:pPr>
            <w:r>
              <w:t>4,837,470.00</w:t>
            </w:r>
          </w:p>
        </w:tc>
        <w:tc>
          <w:tcPr>
            <w:tcW w:w="1718" w:type="dxa"/>
          </w:tcPr>
          <w:p w:rsidR="0087148C" w:rsidRDefault="0087148C" w:rsidP="0087148C">
            <w:pPr>
              <w:jc w:val="right"/>
              <w:rPr>
                <w:rFonts w:hint="eastAsia"/>
              </w:rPr>
            </w:pPr>
            <w:r>
              <w:t>0.95</w:t>
            </w:r>
          </w:p>
        </w:tc>
      </w:tr>
      <w:tr w:rsidR="0087148C" w:rsidTr="0087148C">
        <w:tc>
          <w:tcPr>
            <w:tcW w:w="652" w:type="dxa"/>
          </w:tcPr>
          <w:p w:rsidR="0087148C" w:rsidRDefault="0087148C" w:rsidP="0087148C">
            <w:pPr>
              <w:jc w:val="center"/>
              <w:rPr>
                <w:rFonts w:hint="eastAsia"/>
              </w:rPr>
            </w:pPr>
            <w:r>
              <w:t>7</w:t>
            </w:r>
          </w:p>
        </w:tc>
        <w:tc>
          <w:tcPr>
            <w:tcW w:w="1349" w:type="dxa"/>
          </w:tcPr>
          <w:p w:rsidR="0087148C" w:rsidRDefault="0087148C" w:rsidP="0087148C">
            <w:pPr>
              <w:jc w:val="left"/>
              <w:rPr>
                <w:rFonts w:hint="eastAsia"/>
              </w:rPr>
            </w:pPr>
            <w:r>
              <w:t>601100</w:t>
            </w:r>
          </w:p>
        </w:tc>
        <w:tc>
          <w:tcPr>
            <w:tcW w:w="1349" w:type="dxa"/>
          </w:tcPr>
          <w:p w:rsidR="0087148C" w:rsidRDefault="0087148C" w:rsidP="0087148C">
            <w:pPr>
              <w:jc w:val="left"/>
              <w:rPr>
                <w:rFonts w:hint="eastAsia"/>
              </w:rPr>
            </w:pPr>
            <w:r>
              <w:rPr>
                <w:rFonts w:hint="eastAsia"/>
              </w:rPr>
              <w:t>恒立液压</w:t>
            </w:r>
          </w:p>
        </w:tc>
        <w:tc>
          <w:tcPr>
            <w:tcW w:w="1718" w:type="dxa"/>
          </w:tcPr>
          <w:p w:rsidR="0087148C" w:rsidRDefault="0087148C" w:rsidP="0087148C">
            <w:pPr>
              <w:jc w:val="right"/>
              <w:rPr>
                <w:rFonts w:hint="eastAsia"/>
              </w:rPr>
            </w:pPr>
            <w:r>
              <w:t>56,700</w:t>
            </w:r>
          </w:p>
        </w:tc>
        <w:tc>
          <w:tcPr>
            <w:tcW w:w="1718" w:type="dxa"/>
          </w:tcPr>
          <w:p w:rsidR="0087148C" w:rsidRDefault="0087148C" w:rsidP="0087148C">
            <w:pPr>
              <w:jc w:val="right"/>
              <w:rPr>
                <w:rFonts w:hint="eastAsia"/>
              </w:rPr>
            </w:pPr>
            <w:r>
              <w:t>4,048,380.00</w:t>
            </w:r>
          </w:p>
        </w:tc>
        <w:tc>
          <w:tcPr>
            <w:tcW w:w="1718" w:type="dxa"/>
          </w:tcPr>
          <w:p w:rsidR="0087148C" w:rsidRDefault="0087148C" w:rsidP="0087148C">
            <w:pPr>
              <w:jc w:val="right"/>
              <w:rPr>
                <w:rFonts w:hint="eastAsia"/>
              </w:rPr>
            </w:pPr>
            <w:r>
              <w:t>0.79</w:t>
            </w:r>
          </w:p>
        </w:tc>
      </w:tr>
      <w:tr w:rsidR="0087148C" w:rsidTr="0087148C">
        <w:tc>
          <w:tcPr>
            <w:tcW w:w="652" w:type="dxa"/>
          </w:tcPr>
          <w:p w:rsidR="0087148C" w:rsidRDefault="0087148C" w:rsidP="0087148C">
            <w:pPr>
              <w:jc w:val="center"/>
              <w:rPr>
                <w:rFonts w:hint="eastAsia"/>
              </w:rPr>
            </w:pPr>
            <w:r>
              <w:t>8</w:t>
            </w:r>
          </w:p>
        </w:tc>
        <w:tc>
          <w:tcPr>
            <w:tcW w:w="1349" w:type="dxa"/>
          </w:tcPr>
          <w:p w:rsidR="0087148C" w:rsidRDefault="0087148C" w:rsidP="0087148C">
            <w:pPr>
              <w:jc w:val="left"/>
              <w:rPr>
                <w:rFonts w:hint="eastAsia"/>
              </w:rPr>
            </w:pPr>
            <w:r>
              <w:t>000625</w:t>
            </w:r>
          </w:p>
        </w:tc>
        <w:tc>
          <w:tcPr>
            <w:tcW w:w="1349" w:type="dxa"/>
          </w:tcPr>
          <w:p w:rsidR="0087148C" w:rsidRDefault="0087148C" w:rsidP="0087148C">
            <w:pPr>
              <w:jc w:val="left"/>
              <w:rPr>
                <w:rFonts w:hint="eastAsia"/>
              </w:rPr>
            </w:pPr>
            <w:r>
              <w:rPr>
                <w:rFonts w:hint="eastAsia"/>
              </w:rPr>
              <w:t>长安汽车</w:t>
            </w:r>
          </w:p>
        </w:tc>
        <w:tc>
          <w:tcPr>
            <w:tcW w:w="1718" w:type="dxa"/>
          </w:tcPr>
          <w:p w:rsidR="0087148C" w:rsidRDefault="0087148C" w:rsidP="0087148C">
            <w:pPr>
              <w:jc w:val="right"/>
              <w:rPr>
                <w:rFonts w:hint="eastAsia"/>
              </w:rPr>
            </w:pPr>
            <w:r>
              <w:t>273,100</w:t>
            </w:r>
          </w:p>
        </w:tc>
        <w:tc>
          <w:tcPr>
            <w:tcW w:w="1718" w:type="dxa"/>
          </w:tcPr>
          <w:p w:rsidR="0087148C" w:rsidRDefault="0087148C" w:rsidP="0087148C">
            <w:pPr>
              <w:jc w:val="right"/>
              <w:rPr>
                <w:rFonts w:hint="eastAsia"/>
              </w:rPr>
            </w:pPr>
            <w:r>
              <w:t>3,667,733.00</w:t>
            </w:r>
          </w:p>
        </w:tc>
        <w:tc>
          <w:tcPr>
            <w:tcW w:w="1718" w:type="dxa"/>
          </w:tcPr>
          <w:p w:rsidR="0087148C" w:rsidRDefault="0087148C" w:rsidP="0087148C">
            <w:pPr>
              <w:jc w:val="right"/>
              <w:rPr>
                <w:rFonts w:hint="eastAsia"/>
              </w:rPr>
            </w:pPr>
            <w:r>
              <w:t>0.72</w:t>
            </w:r>
          </w:p>
        </w:tc>
      </w:tr>
      <w:tr w:rsidR="0087148C" w:rsidTr="0087148C">
        <w:tc>
          <w:tcPr>
            <w:tcW w:w="652" w:type="dxa"/>
          </w:tcPr>
          <w:p w:rsidR="0087148C" w:rsidRDefault="0087148C" w:rsidP="0087148C">
            <w:pPr>
              <w:jc w:val="center"/>
              <w:rPr>
                <w:rFonts w:hint="eastAsia"/>
              </w:rPr>
            </w:pPr>
            <w:r>
              <w:t>9</w:t>
            </w:r>
          </w:p>
        </w:tc>
        <w:tc>
          <w:tcPr>
            <w:tcW w:w="1349" w:type="dxa"/>
          </w:tcPr>
          <w:p w:rsidR="0087148C" w:rsidRDefault="0087148C" w:rsidP="0087148C">
            <w:pPr>
              <w:jc w:val="left"/>
              <w:rPr>
                <w:rFonts w:hint="eastAsia"/>
              </w:rPr>
            </w:pPr>
            <w:r>
              <w:t>601336</w:t>
            </w:r>
          </w:p>
        </w:tc>
        <w:tc>
          <w:tcPr>
            <w:tcW w:w="1349" w:type="dxa"/>
          </w:tcPr>
          <w:p w:rsidR="0087148C" w:rsidRDefault="0087148C" w:rsidP="0087148C">
            <w:pPr>
              <w:jc w:val="left"/>
              <w:rPr>
                <w:rFonts w:hint="eastAsia"/>
              </w:rPr>
            </w:pPr>
            <w:r>
              <w:rPr>
                <w:rFonts w:hint="eastAsia"/>
              </w:rPr>
              <w:t>新华保险</w:t>
            </w:r>
          </w:p>
        </w:tc>
        <w:tc>
          <w:tcPr>
            <w:tcW w:w="1718" w:type="dxa"/>
          </w:tcPr>
          <w:p w:rsidR="0087148C" w:rsidRDefault="0087148C" w:rsidP="0087148C">
            <w:pPr>
              <w:jc w:val="right"/>
              <w:rPr>
                <w:rFonts w:hint="eastAsia"/>
              </w:rPr>
            </w:pPr>
            <w:r>
              <w:t>53,100</w:t>
            </w:r>
          </w:p>
        </w:tc>
        <w:tc>
          <w:tcPr>
            <w:tcW w:w="1718" w:type="dxa"/>
          </w:tcPr>
          <w:p w:rsidR="0087148C" w:rsidRDefault="0087148C" w:rsidP="0087148C">
            <w:pPr>
              <w:jc w:val="right"/>
              <w:rPr>
                <w:rFonts w:hint="eastAsia"/>
              </w:rPr>
            </w:pPr>
            <w:r>
              <w:t>3,296,448.00</w:t>
            </w:r>
          </w:p>
        </w:tc>
        <w:tc>
          <w:tcPr>
            <w:tcW w:w="1718" w:type="dxa"/>
          </w:tcPr>
          <w:p w:rsidR="0087148C" w:rsidRDefault="0087148C" w:rsidP="0087148C">
            <w:pPr>
              <w:jc w:val="right"/>
              <w:rPr>
                <w:rFonts w:hint="eastAsia"/>
              </w:rPr>
            </w:pPr>
            <w:r>
              <w:t>0.64</w:t>
            </w:r>
          </w:p>
        </w:tc>
      </w:tr>
      <w:tr w:rsidR="0087148C" w:rsidTr="0087148C">
        <w:tc>
          <w:tcPr>
            <w:tcW w:w="652" w:type="dxa"/>
          </w:tcPr>
          <w:p w:rsidR="0087148C" w:rsidRDefault="0087148C" w:rsidP="0087148C">
            <w:pPr>
              <w:jc w:val="center"/>
              <w:rPr>
                <w:rFonts w:hint="eastAsia"/>
              </w:rPr>
            </w:pPr>
            <w:r>
              <w:t>10</w:t>
            </w:r>
          </w:p>
        </w:tc>
        <w:tc>
          <w:tcPr>
            <w:tcW w:w="1349" w:type="dxa"/>
          </w:tcPr>
          <w:p w:rsidR="0087148C" w:rsidRDefault="0087148C" w:rsidP="0087148C">
            <w:pPr>
              <w:jc w:val="left"/>
              <w:rPr>
                <w:rFonts w:hint="eastAsia"/>
              </w:rPr>
            </w:pPr>
            <w:r>
              <w:t>000333</w:t>
            </w:r>
          </w:p>
        </w:tc>
        <w:tc>
          <w:tcPr>
            <w:tcW w:w="1349" w:type="dxa"/>
          </w:tcPr>
          <w:p w:rsidR="0087148C" w:rsidRDefault="0087148C" w:rsidP="0087148C">
            <w:pPr>
              <w:jc w:val="left"/>
              <w:rPr>
                <w:rFonts w:hint="eastAsia"/>
              </w:rPr>
            </w:pPr>
            <w:r>
              <w:rPr>
                <w:rFonts w:hint="eastAsia"/>
              </w:rPr>
              <w:t>美的集团</w:t>
            </w:r>
          </w:p>
        </w:tc>
        <w:tc>
          <w:tcPr>
            <w:tcW w:w="1718" w:type="dxa"/>
          </w:tcPr>
          <w:p w:rsidR="0087148C" w:rsidRDefault="0087148C" w:rsidP="0087148C">
            <w:pPr>
              <w:jc w:val="right"/>
              <w:rPr>
                <w:rFonts w:hint="eastAsia"/>
              </w:rPr>
            </w:pPr>
            <w:r>
              <w:t>43,400</w:t>
            </w:r>
          </w:p>
        </w:tc>
        <w:tc>
          <w:tcPr>
            <w:tcW w:w="1718" w:type="dxa"/>
          </w:tcPr>
          <w:p w:rsidR="0087148C" w:rsidRDefault="0087148C" w:rsidP="0087148C">
            <w:pPr>
              <w:jc w:val="right"/>
              <w:rPr>
                <w:rFonts w:hint="eastAsia"/>
              </w:rPr>
            </w:pPr>
            <w:r>
              <w:t>3,150,840.00</w:t>
            </w:r>
          </w:p>
        </w:tc>
        <w:tc>
          <w:tcPr>
            <w:tcW w:w="1718" w:type="dxa"/>
          </w:tcPr>
          <w:p w:rsidR="0087148C" w:rsidRDefault="0087148C" w:rsidP="0087148C">
            <w:pPr>
              <w:jc w:val="right"/>
              <w:rPr>
                <w:rFonts w:hint="eastAsia"/>
              </w:rPr>
            </w:pPr>
            <w:r>
              <w:t>0.62</w:t>
            </w:r>
          </w:p>
        </w:tc>
      </w:tr>
    </w:tbl>
    <w:p w:rsidR="0087148C" w:rsidRDefault="0087148C" w:rsidP="0087148C">
      <w:pPr>
        <w:pStyle w:val="-2"/>
        <w:spacing w:before="312"/>
        <w:rPr>
          <w:rFonts w:hint="eastAsia"/>
        </w:rPr>
      </w:pPr>
      <w:r>
        <w:rPr>
          <w:rFonts w:hint="eastAsia"/>
        </w:rPr>
        <w:t>报告期末按债券品种分类的债券投资组合</w:t>
      </w:r>
    </w:p>
    <w:p w:rsidR="0087148C" w:rsidRDefault="0087148C" w:rsidP="0087148C">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87148C" w:rsidTr="0087148C">
        <w:trPr>
          <w:cnfStyle w:val="100000000000" w:firstRow="1" w:lastRow="0" w:firstColumn="0" w:lastColumn="0" w:oddVBand="0" w:evenVBand="0" w:oddHBand="0" w:evenHBand="0" w:firstRowFirstColumn="0" w:firstRowLastColumn="0" w:lastRowFirstColumn="0" w:lastRowLastColumn="0"/>
        </w:trPr>
        <w:tc>
          <w:tcPr>
            <w:tcW w:w="646" w:type="dxa"/>
          </w:tcPr>
          <w:p w:rsidR="0087148C" w:rsidRDefault="0087148C" w:rsidP="0087148C">
            <w:pPr>
              <w:jc w:val="center"/>
              <w:rPr>
                <w:rFonts w:hint="eastAsia"/>
              </w:rPr>
            </w:pPr>
            <w:r>
              <w:rPr>
                <w:rFonts w:hint="eastAsia"/>
              </w:rPr>
              <w:t>序号</w:t>
            </w:r>
          </w:p>
        </w:tc>
        <w:tc>
          <w:tcPr>
            <w:tcW w:w="2835" w:type="dxa"/>
          </w:tcPr>
          <w:p w:rsidR="0087148C" w:rsidRDefault="0087148C" w:rsidP="0087148C">
            <w:pPr>
              <w:jc w:val="center"/>
              <w:rPr>
                <w:rFonts w:hint="eastAsia"/>
              </w:rPr>
            </w:pPr>
            <w:r>
              <w:rPr>
                <w:rFonts w:hint="eastAsia"/>
              </w:rPr>
              <w:t>债券品种</w:t>
            </w:r>
          </w:p>
        </w:tc>
        <w:tc>
          <w:tcPr>
            <w:tcW w:w="2466" w:type="dxa"/>
          </w:tcPr>
          <w:p w:rsidR="0087148C" w:rsidRDefault="0087148C" w:rsidP="0087148C">
            <w:pPr>
              <w:jc w:val="center"/>
              <w:rPr>
                <w:rFonts w:hint="eastAsia"/>
              </w:rPr>
            </w:pPr>
            <w:r>
              <w:rPr>
                <w:rFonts w:hint="eastAsia"/>
              </w:rPr>
              <w:t>公允价值（元）</w:t>
            </w:r>
          </w:p>
        </w:tc>
        <w:tc>
          <w:tcPr>
            <w:tcW w:w="2557" w:type="dxa"/>
          </w:tcPr>
          <w:p w:rsidR="0087148C" w:rsidRDefault="0087148C" w:rsidP="0087148C">
            <w:pPr>
              <w:jc w:val="center"/>
              <w:rPr>
                <w:rFonts w:hint="eastAsia"/>
              </w:rPr>
            </w:pPr>
            <w:r>
              <w:rPr>
                <w:rFonts w:hint="eastAsia"/>
              </w:rPr>
              <w:t>占基金资产净值比例（％）</w:t>
            </w:r>
          </w:p>
        </w:tc>
      </w:tr>
      <w:tr w:rsidR="0087148C" w:rsidTr="0087148C">
        <w:tc>
          <w:tcPr>
            <w:tcW w:w="646" w:type="dxa"/>
          </w:tcPr>
          <w:p w:rsidR="0087148C" w:rsidRDefault="0087148C" w:rsidP="0087148C">
            <w:pPr>
              <w:jc w:val="center"/>
              <w:rPr>
                <w:rFonts w:hint="eastAsia"/>
              </w:rPr>
            </w:pPr>
            <w:r>
              <w:t>1</w:t>
            </w:r>
          </w:p>
        </w:tc>
        <w:tc>
          <w:tcPr>
            <w:tcW w:w="2835" w:type="dxa"/>
          </w:tcPr>
          <w:p w:rsidR="0087148C" w:rsidRDefault="0087148C" w:rsidP="0087148C">
            <w:pPr>
              <w:jc w:val="left"/>
              <w:rPr>
                <w:rFonts w:hint="eastAsia"/>
              </w:rPr>
            </w:pPr>
            <w:r>
              <w:rPr>
                <w:rFonts w:hint="eastAsia"/>
              </w:rPr>
              <w:t>国家债券</w:t>
            </w:r>
          </w:p>
        </w:tc>
        <w:tc>
          <w:tcPr>
            <w:tcW w:w="2466" w:type="dxa"/>
          </w:tcPr>
          <w:p w:rsidR="0087148C" w:rsidRDefault="0087148C" w:rsidP="0087148C">
            <w:pPr>
              <w:jc w:val="right"/>
              <w:rPr>
                <w:rFonts w:hint="eastAsia"/>
              </w:rPr>
            </w:pPr>
            <w:r>
              <w:t>5,744,187.60</w:t>
            </w:r>
          </w:p>
        </w:tc>
        <w:tc>
          <w:tcPr>
            <w:tcW w:w="2557" w:type="dxa"/>
          </w:tcPr>
          <w:p w:rsidR="0087148C" w:rsidRDefault="0087148C" w:rsidP="0087148C">
            <w:pPr>
              <w:jc w:val="right"/>
              <w:rPr>
                <w:rFonts w:hint="eastAsia"/>
              </w:rPr>
            </w:pPr>
            <w:r>
              <w:t>1.12</w:t>
            </w:r>
          </w:p>
        </w:tc>
      </w:tr>
      <w:tr w:rsidR="0087148C" w:rsidTr="0087148C">
        <w:tc>
          <w:tcPr>
            <w:tcW w:w="646" w:type="dxa"/>
          </w:tcPr>
          <w:p w:rsidR="0087148C" w:rsidRDefault="0087148C" w:rsidP="0087148C">
            <w:pPr>
              <w:jc w:val="center"/>
              <w:rPr>
                <w:rFonts w:hint="eastAsia"/>
              </w:rPr>
            </w:pPr>
            <w:r>
              <w:t>2</w:t>
            </w:r>
          </w:p>
        </w:tc>
        <w:tc>
          <w:tcPr>
            <w:tcW w:w="2835" w:type="dxa"/>
          </w:tcPr>
          <w:p w:rsidR="0087148C" w:rsidRDefault="0087148C" w:rsidP="0087148C">
            <w:pPr>
              <w:jc w:val="left"/>
              <w:rPr>
                <w:rFonts w:hint="eastAsia"/>
              </w:rPr>
            </w:pPr>
            <w:r>
              <w:rPr>
                <w:rFonts w:hint="eastAsia"/>
              </w:rPr>
              <w:t>央行票据</w:t>
            </w:r>
          </w:p>
        </w:tc>
        <w:tc>
          <w:tcPr>
            <w:tcW w:w="2466" w:type="dxa"/>
          </w:tcPr>
          <w:p w:rsidR="0087148C" w:rsidRDefault="0087148C" w:rsidP="0087148C">
            <w:pPr>
              <w:jc w:val="right"/>
              <w:rPr>
                <w:rFonts w:hint="eastAsia"/>
              </w:rPr>
            </w:pPr>
            <w:r>
              <w:t>-</w:t>
            </w:r>
          </w:p>
        </w:tc>
        <w:tc>
          <w:tcPr>
            <w:tcW w:w="2557" w:type="dxa"/>
          </w:tcPr>
          <w:p w:rsidR="0087148C" w:rsidRDefault="0087148C" w:rsidP="0087148C">
            <w:pPr>
              <w:jc w:val="right"/>
              <w:rPr>
                <w:rFonts w:hint="eastAsia"/>
              </w:rPr>
            </w:pPr>
            <w:r>
              <w:t>-</w:t>
            </w:r>
          </w:p>
        </w:tc>
      </w:tr>
      <w:tr w:rsidR="0087148C" w:rsidTr="0087148C">
        <w:tc>
          <w:tcPr>
            <w:tcW w:w="646" w:type="dxa"/>
          </w:tcPr>
          <w:p w:rsidR="0087148C" w:rsidRDefault="0087148C" w:rsidP="0087148C">
            <w:pPr>
              <w:jc w:val="center"/>
              <w:rPr>
                <w:rFonts w:hint="eastAsia"/>
              </w:rPr>
            </w:pPr>
            <w:r>
              <w:t>3</w:t>
            </w:r>
          </w:p>
        </w:tc>
        <w:tc>
          <w:tcPr>
            <w:tcW w:w="2835" w:type="dxa"/>
          </w:tcPr>
          <w:p w:rsidR="0087148C" w:rsidRDefault="0087148C" w:rsidP="0087148C">
            <w:pPr>
              <w:jc w:val="left"/>
              <w:rPr>
                <w:rFonts w:hint="eastAsia"/>
              </w:rPr>
            </w:pPr>
            <w:r>
              <w:rPr>
                <w:rFonts w:hint="eastAsia"/>
              </w:rPr>
              <w:t>金融债券</w:t>
            </w:r>
          </w:p>
        </w:tc>
        <w:tc>
          <w:tcPr>
            <w:tcW w:w="2466" w:type="dxa"/>
          </w:tcPr>
          <w:p w:rsidR="0087148C" w:rsidRDefault="0087148C" w:rsidP="0087148C">
            <w:pPr>
              <w:jc w:val="right"/>
              <w:rPr>
                <w:rFonts w:hint="eastAsia"/>
              </w:rPr>
            </w:pPr>
            <w:r>
              <w:t>19,910,000.00</w:t>
            </w:r>
          </w:p>
        </w:tc>
        <w:tc>
          <w:tcPr>
            <w:tcW w:w="2557" w:type="dxa"/>
          </w:tcPr>
          <w:p w:rsidR="0087148C" w:rsidRDefault="0087148C" w:rsidP="0087148C">
            <w:pPr>
              <w:jc w:val="right"/>
              <w:rPr>
                <w:rFonts w:hint="eastAsia"/>
              </w:rPr>
            </w:pPr>
            <w:r>
              <w:t>3.89</w:t>
            </w:r>
          </w:p>
        </w:tc>
      </w:tr>
      <w:tr w:rsidR="0087148C" w:rsidTr="0087148C">
        <w:tc>
          <w:tcPr>
            <w:tcW w:w="646" w:type="dxa"/>
          </w:tcPr>
          <w:p w:rsidR="0087148C" w:rsidRDefault="0087148C" w:rsidP="0087148C">
            <w:pPr>
              <w:jc w:val="center"/>
              <w:rPr>
                <w:rFonts w:hint="eastAsia"/>
              </w:rPr>
            </w:pPr>
          </w:p>
        </w:tc>
        <w:tc>
          <w:tcPr>
            <w:tcW w:w="2835" w:type="dxa"/>
          </w:tcPr>
          <w:p w:rsidR="0087148C" w:rsidRDefault="0087148C" w:rsidP="0087148C">
            <w:pPr>
              <w:jc w:val="left"/>
              <w:rPr>
                <w:rFonts w:hint="eastAsia"/>
              </w:rPr>
            </w:pPr>
            <w:r>
              <w:rPr>
                <w:rFonts w:hint="eastAsia"/>
              </w:rPr>
              <w:t>其中：政策性金融债</w:t>
            </w:r>
          </w:p>
        </w:tc>
        <w:tc>
          <w:tcPr>
            <w:tcW w:w="2466" w:type="dxa"/>
          </w:tcPr>
          <w:p w:rsidR="0087148C" w:rsidRDefault="0087148C" w:rsidP="0087148C">
            <w:pPr>
              <w:jc w:val="right"/>
              <w:rPr>
                <w:rFonts w:hint="eastAsia"/>
              </w:rPr>
            </w:pPr>
            <w:r>
              <w:t>19,910,000.00</w:t>
            </w:r>
          </w:p>
        </w:tc>
        <w:tc>
          <w:tcPr>
            <w:tcW w:w="2557" w:type="dxa"/>
          </w:tcPr>
          <w:p w:rsidR="0087148C" w:rsidRDefault="0087148C" w:rsidP="0087148C">
            <w:pPr>
              <w:jc w:val="right"/>
              <w:rPr>
                <w:rFonts w:hint="eastAsia"/>
              </w:rPr>
            </w:pPr>
            <w:r>
              <w:t>3.89</w:t>
            </w:r>
          </w:p>
        </w:tc>
      </w:tr>
      <w:tr w:rsidR="0087148C" w:rsidTr="0087148C">
        <w:tc>
          <w:tcPr>
            <w:tcW w:w="646" w:type="dxa"/>
          </w:tcPr>
          <w:p w:rsidR="0087148C" w:rsidRDefault="0087148C" w:rsidP="0087148C">
            <w:pPr>
              <w:jc w:val="center"/>
              <w:rPr>
                <w:rFonts w:hint="eastAsia"/>
              </w:rPr>
            </w:pPr>
            <w:r>
              <w:t>4</w:t>
            </w:r>
          </w:p>
        </w:tc>
        <w:tc>
          <w:tcPr>
            <w:tcW w:w="2835" w:type="dxa"/>
          </w:tcPr>
          <w:p w:rsidR="0087148C" w:rsidRDefault="0087148C" w:rsidP="0087148C">
            <w:pPr>
              <w:jc w:val="left"/>
              <w:rPr>
                <w:rFonts w:hint="eastAsia"/>
              </w:rPr>
            </w:pPr>
            <w:r>
              <w:rPr>
                <w:rFonts w:hint="eastAsia"/>
              </w:rPr>
              <w:t>企业债券</w:t>
            </w:r>
          </w:p>
        </w:tc>
        <w:tc>
          <w:tcPr>
            <w:tcW w:w="2466" w:type="dxa"/>
          </w:tcPr>
          <w:p w:rsidR="0087148C" w:rsidRDefault="0087148C" w:rsidP="0087148C">
            <w:pPr>
              <w:jc w:val="right"/>
              <w:rPr>
                <w:rFonts w:hint="eastAsia"/>
              </w:rPr>
            </w:pPr>
            <w:r>
              <w:t>80,133,000.00</w:t>
            </w:r>
          </w:p>
        </w:tc>
        <w:tc>
          <w:tcPr>
            <w:tcW w:w="2557" w:type="dxa"/>
          </w:tcPr>
          <w:p w:rsidR="0087148C" w:rsidRDefault="0087148C" w:rsidP="0087148C">
            <w:pPr>
              <w:jc w:val="right"/>
              <w:rPr>
                <w:rFonts w:hint="eastAsia"/>
              </w:rPr>
            </w:pPr>
            <w:r>
              <w:t>15.68</w:t>
            </w:r>
          </w:p>
        </w:tc>
      </w:tr>
      <w:tr w:rsidR="0087148C" w:rsidTr="0087148C">
        <w:tc>
          <w:tcPr>
            <w:tcW w:w="646" w:type="dxa"/>
          </w:tcPr>
          <w:p w:rsidR="0087148C" w:rsidRDefault="0087148C" w:rsidP="0087148C">
            <w:pPr>
              <w:jc w:val="center"/>
              <w:rPr>
                <w:rFonts w:hint="eastAsia"/>
              </w:rPr>
            </w:pPr>
            <w:r>
              <w:t>5</w:t>
            </w:r>
          </w:p>
        </w:tc>
        <w:tc>
          <w:tcPr>
            <w:tcW w:w="2835" w:type="dxa"/>
          </w:tcPr>
          <w:p w:rsidR="0087148C" w:rsidRDefault="0087148C" w:rsidP="0087148C">
            <w:pPr>
              <w:jc w:val="left"/>
              <w:rPr>
                <w:rFonts w:hint="eastAsia"/>
              </w:rPr>
            </w:pPr>
            <w:r>
              <w:rPr>
                <w:rFonts w:hint="eastAsia"/>
              </w:rPr>
              <w:t>企业短期融资券</w:t>
            </w:r>
          </w:p>
        </w:tc>
        <w:tc>
          <w:tcPr>
            <w:tcW w:w="2466" w:type="dxa"/>
          </w:tcPr>
          <w:p w:rsidR="0087148C" w:rsidRDefault="0087148C" w:rsidP="0087148C">
            <w:pPr>
              <w:jc w:val="right"/>
              <w:rPr>
                <w:rFonts w:hint="eastAsia"/>
              </w:rPr>
            </w:pPr>
            <w:r>
              <w:t>-</w:t>
            </w:r>
          </w:p>
        </w:tc>
        <w:tc>
          <w:tcPr>
            <w:tcW w:w="2557" w:type="dxa"/>
          </w:tcPr>
          <w:p w:rsidR="0087148C" w:rsidRDefault="0087148C" w:rsidP="0087148C">
            <w:pPr>
              <w:jc w:val="right"/>
              <w:rPr>
                <w:rFonts w:hint="eastAsia"/>
              </w:rPr>
            </w:pPr>
            <w:r>
              <w:t>-</w:t>
            </w:r>
          </w:p>
        </w:tc>
      </w:tr>
      <w:tr w:rsidR="0087148C" w:rsidTr="0087148C">
        <w:tc>
          <w:tcPr>
            <w:tcW w:w="646" w:type="dxa"/>
          </w:tcPr>
          <w:p w:rsidR="0087148C" w:rsidRDefault="0087148C" w:rsidP="0087148C">
            <w:pPr>
              <w:jc w:val="center"/>
              <w:rPr>
                <w:rFonts w:hint="eastAsia"/>
              </w:rPr>
            </w:pPr>
            <w:r>
              <w:t>6</w:t>
            </w:r>
          </w:p>
        </w:tc>
        <w:tc>
          <w:tcPr>
            <w:tcW w:w="2835" w:type="dxa"/>
          </w:tcPr>
          <w:p w:rsidR="0087148C" w:rsidRDefault="0087148C" w:rsidP="0087148C">
            <w:pPr>
              <w:jc w:val="left"/>
              <w:rPr>
                <w:rFonts w:hint="eastAsia"/>
              </w:rPr>
            </w:pPr>
            <w:r>
              <w:rPr>
                <w:rFonts w:hint="eastAsia"/>
              </w:rPr>
              <w:t>中期票据</w:t>
            </w:r>
          </w:p>
        </w:tc>
        <w:tc>
          <w:tcPr>
            <w:tcW w:w="2466" w:type="dxa"/>
          </w:tcPr>
          <w:p w:rsidR="0087148C" w:rsidRDefault="0087148C" w:rsidP="0087148C">
            <w:pPr>
              <w:jc w:val="right"/>
              <w:rPr>
                <w:rFonts w:hint="eastAsia"/>
              </w:rPr>
            </w:pPr>
            <w:r>
              <w:t>252,272,000.00</w:t>
            </w:r>
          </w:p>
        </w:tc>
        <w:tc>
          <w:tcPr>
            <w:tcW w:w="2557" w:type="dxa"/>
          </w:tcPr>
          <w:p w:rsidR="0087148C" w:rsidRDefault="0087148C" w:rsidP="0087148C">
            <w:pPr>
              <w:jc w:val="right"/>
              <w:rPr>
                <w:rFonts w:hint="eastAsia"/>
              </w:rPr>
            </w:pPr>
            <w:r>
              <w:t>49.35</w:t>
            </w:r>
          </w:p>
        </w:tc>
      </w:tr>
      <w:tr w:rsidR="0087148C" w:rsidTr="0087148C">
        <w:tc>
          <w:tcPr>
            <w:tcW w:w="646" w:type="dxa"/>
          </w:tcPr>
          <w:p w:rsidR="0087148C" w:rsidRDefault="0087148C" w:rsidP="0087148C">
            <w:pPr>
              <w:jc w:val="center"/>
              <w:rPr>
                <w:rFonts w:hint="eastAsia"/>
              </w:rPr>
            </w:pPr>
            <w:r>
              <w:t>7</w:t>
            </w:r>
          </w:p>
        </w:tc>
        <w:tc>
          <w:tcPr>
            <w:tcW w:w="2835" w:type="dxa"/>
          </w:tcPr>
          <w:p w:rsidR="0087148C" w:rsidRDefault="0087148C" w:rsidP="0087148C">
            <w:pPr>
              <w:jc w:val="left"/>
              <w:rPr>
                <w:rFonts w:hint="eastAsia"/>
              </w:rPr>
            </w:pPr>
            <w:r>
              <w:rPr>
                <w:rFonts w:hint="eastAsia"/>
              </w:rPr>
              <w:t>可转债（可交换债）</w:t>
            </w:r>
          </w:p>
        </w:tc>
        <w:tc>
          <w:tcPr>
            <w:tcW w:w="2466" w:type="dxa"/>
          </w:tcPr>
          <w:p w:rsidR="0087148C" w:rsidRDefault="0087148C" w:rsidP="0087148C">
            <w:pPr>
              <w:jc w:val="right"/>
              <w:rPr>
                <w:rFonts w:hint="eastAsia"/>
              </w:rPr>
            </w:pPr>
            <w:r>
              <w:t>30,701,482.60</w:t>
            </w:r>
          </w:p>
        </w:tc>
        <w:tc>
          <w:tcPr>
            <w:tcW w:w="2557" w:type="dxa"/>
          </w:tcPr>
          <w:p w:rsidR="0087148C" w:rsidRDefault="0087148C" w:rsidP="0087148C">
            <w:pPr>
              <w:jc w:val="right"/>
              <w:rPr>
                <w:rFonts w:hint="eastAsia"/>
              </w:rPr>
            </w:pPr>
            <w:r>
              <w:t>6.01</w:t>
            </w:r>
          </w:p>
        </w:tc>
      </w:tr>
      <w:tr w:rsidR="0087148C" w:rsidTr="0087148C">
        <w:tc>
          <w:tcPr>
            <w:tcW w:w="646" w:type="dxa"/>
          </w:tcPr>
          <w:p w:rsidR="0087148C" w:rsidRDefault="0087148C" w:rsidP="0087148C">
            <w:pPr>
              <w:jc w:val="center"/>
              <w:rPr>
                <w:rFonts w:hint="eastAsia"/>
              </w:rPr>
            </w:pPr>
            <w:r>
              <w:t>8</w:t>
            </w:r>
          </w:p>
        </w:tc>
        <w:tc>
          <w:tcPr>
            <w:tcW w:w="2835" w:type="dxa"/>
          </w:tcPr>
          <w:p w:rsidR="0087148C" w:rsidRDefault="0087148C" w:rsidP="0087148C">
            <w:pPr>
              <w:jc w:val="left"/>
              <w:rPr>
                <w:rFonts w:hint="eastAsia"/>
              </w:rPr>
            </w:pPr>
            <w:r>
              <w:rPr>
                <w:rFonts w:hint="eastAsia"/>
              </w:rPr>
              <w:t>同业存单</w:t>
            </w:r>
          </w:p>
        </w:tc>
        <w:tc>
          <w:tcPr>
            <w:tcW w:w="2466" w:type="dxa"/>
          </w:tcPr>
          <w:p w:rsidR="0087148C" w:rsidRDefault="0087148C" w:rsidP="0087148C">
            <w:pPr>
              <w:jc w:val="right"/>
              <w:rPr>
                <w:rFonts w:hint="eastAsia"/>
              </w:rPr>
            </w:pPr>
            <w:r>
              <w:t>-</w:t>
            </w:r>
          </w:p>
        </w:tc>
        <w:tc>
          <w:tcPr>
            <w:tcW w:w="2557" w:type="dxa"/>
          </w:tcPr>
          <w:p w:rsidR="0087148C" w:rsidRDefault="0087148C" w:rsidP="0087148C">
            <w:pPr>
              <w:jc w:val="right"/>
              <w:rPr>
                <w:rFonts w:hint="eastAsia"/>
              </w:rPr>
            </w:pPr>
            <w:r>
              <w:t>-</w:t>
            </w:r>
          </w:p>
        </w:tc>
      </w:tr>
      <w:tr w:rsidR="0087148C" w:rsidTr="0087148C">
        <w:tc>
          <w:tcPr>
            <w:tcW w:w="646" w:type="dxa"/>
          </w:tcPr>
          <w:p w:rsidR="0087148C" w:rsidRDefault="0087148C" w:rsidP="0087148C">
            <w:pPr>
              <w:jc w:val="center"/>
              <w:rPr>
                <w:rFonts w:hint="eastAsia"/>
              </w:rPr>
            </w:pPr>
            <w:r>
              <w:t>9</w:t>
            </w:r>
          </w:p>
        </w:tc>
        <w:tc>
          <w:tcPr>
            <w:tcW w:w="2835" w:type="dxa"/>
          </w:tcPr>
          <w:p w:rsidR="0087148C" w:rsidRDefault="0087148C" w:rsidP="0087148C">
            <w:pPr>
              <w:jc w:val="left"/>
              <w:rPr>
                <w:rFonts w:hint="eastAsia"/>
              </w:rPr>
            </w:pPr>
            <w:r>
              <w:rPr>
                <w:rFonts w:hint="eastAsia"/>
              </w:rPr>
              <w:t>其他</w:t>
            </w:r>
          </w:p>
        </w:tc>
        <w:tc>
          <w:tcPr>
            <w:tcW w:w="2466" w:type="dxa"/>
          </w:tcPr>
          <w:p w:rsidR="0087148C" w:rsidRDefault="0087148C" w:rsidP="0087148C">
            <w:pPr>
              <w:jc w:val="right"/>
              <w:rPr>
                <w:rFonts w:hint="eastAsia"/>
              </w:rPr>
            </w:pPr>
            <w:r>
              <w:t>-</w:t>
            </w:r>
          </w:p>
        </w:tc>
        <w:tc>
          <w:tcPr>
            <w:tcW w:w="2557" w:type="dxa"/>
          </w:tcPr>
          <w:p w:rsidR="0087148C" w:rsidRDefault="0087148C" w:rsidP="0087148C">
            <w:pPr>
              <w:jc w:val="right"/>
              <w:rPr>
                <w:rFonts w:hint="eastAsia"/>
              </w:rPr>
            </w:pPr>
            <w:r>
              <w:t>-</w:t>
            </w:r>
          </w:p>
        </w:tc>
      </w:tr>
      <w:tr w:rsidR="0087148C" w:rsidTr="0087148C">
        <w:tc>
          <w:tcPr>
            <w:tcW w:w="646" w:type="dxa"/>
          </w:tcPr>
          <w:p w:rsidR="0087148C" w:rsidRDefault="0087148C" w:rsidP="0087148C">
            <w:pPr>
              <w:jc w:val="center"/>
              <w:rPr>
                <w:rFonts w:hint="eastAsia"/>
              </w:rPr>
            </w:pPr>
            <w:r>
              <w:t>10</w:t>
            </w:r>
          </w:p>
        </w:tc>
        <w:tc>
          <w:tcPr>
            <w:tcW w:w="2835" w:type="dxa"/>
          </w:tcPr>
          <w:p w:rsidR="0087148C" w:rsidRDefault="0087148C" w:rsidP="0087148C">
            <w:pPr>
              <w:jc w:val="left"/>
              <w:rPr>
                <w:rFonts w:hint="eastAsia"/>
              </w:rPr>
            </w:pPr>
            <w:r>
              <w:rPr>
                <w:rFonts w:hint="eastAsia"/>
              </w:rPr>
              <w:t>合计</w:t>
            </w:r>
          </w:p>
        </w:tc>
        <w:tc>
          <w:tcPr>
            <w:tcW w:w="2466" w:type="dxa"/>
          </w:tcPr>
          <w:p w:rsidR="0087148C" w:rsidRDefault="0087148C" w:rsidP="0087148C">
            <w:pPr>
              <w:jc w:val="right"/>
              <w:rPr>
                <w:rFonts w:hint="eastAsia"/>
              </w:rPr>
            </w:pPr>
            <w:r>
              <w:t>388,760,670.20</w:t>
            </w:r>
          </w:p>
        </w:tc>
        <w:tc>
          <w:tcPr>
            <w:tcW w:w="2557" w:type="dxa"/>
          </w:tcPr>
          <w:p w:rsidR="0087148C" w:rsidRDefault="0087148C" w:rsidP="0087148C">
            <w:pPr>
              <w:jc w:val="right"/>
              <w:rPr>
                <w:rFonts w:hint="eastAsia"/>
              </w:rPr>
            </w:pPr>
            <w:r>
              <w:t>76.05</w:t>
            </w:r>
          </w:p>
        </w:tc>
      </w:tr>
    </w:tbl>
    <w:p w:rsidR="0087148C" w:rsidRDefault="0087148C" w:rsidP="0087148C">
      <w:pPr>
        <w:pStyle w:val="-2"/>
        <w:spacing w:before="312"/>
        <w:rPr>
          <w:rFonts w:hint="eastAsia"/>
        </w:rPr>
      </w:pPr>
      <w:r>
        <w:rPr>
          <w:rFonts w:hint="eastAsia"/>
        </w:rPr>
        <w:t>报告期末按公允价值占基金资产净值比例大小排名的前五名债券投资明细</w:t>
      </w:r>
    </w:p>
    <w:p w:rsidR="0087148C" w:rsidRDefault="0087148C" w:rsidP="0087148C">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87148C" w:rsidTr="0087148C">
        <w:trPr>
          <w:cnfStyle w:val="100000000000" w:firstRow="1" w:lastRow="0" w:firstColumn="0" w:lastColumn="0" w:oddVBand="0" w:evenVBand="0" w:oddHBand="0" w:evenHBand="0" w:firstRowFirstColumn="0" w:firstRowLastColumn="0" w:lastRowFirstColumn="0" w:lastRowLastColumn="0"/>
        </w:trPr>
        <w:tc>
          <w:tcPr>
            <w:tcW w:w="646" w:type="dxa"/>
          </w:tcPr>
          <w:p w:rsidR="0087148C" w:rsidRDefault="0087148C" w:rsidP="0087148C">
            <w:pPr>
              <w:jc w:val="center"/>
              <w:rPr>
                <w:rFonts w:hint="eastAsia"/>
              </w:rPr>
            </w:pPr>
            <w:r>
              <w:rPr>
                <w:rFonts w:hint="eastAsia"/>
              </w:rPr>
              <w:t>序号</w:t>
            </w:r>
          </w:p>
        </w:tc>
        <w:tc>
          <w:tcPr>
            <w:tcW w:w="1162" w:type="dxa"/>
          </w:tcPr>
          <w:p w:rsidR="0087148C" w:rsidRDefault="0087148C" w:rsidP="0087148C">
            <w:pPr>
              <w:jc w:val="center"/>
              <w:rPr>
                <w:rFonts w:hint="eastAsia"/>
              </w:rPr>
            </w:pPr>
            <w:r>
              <w:rPr>
                <w:rFonts w:hint="eastAsia"/>
              </w:rPr>
              <w:t>债券代码</w:t>
            </w:r>
          </w:p>
        </w:tc>
        <w:tc>
          <w:tcPr>
            <w:tcW w:w="1928" w:type="dxa"/>
          </w:tcPr>
          <w:p w:rsidR="0087148C" w:rsidRDefault="0087148C" w:rsidP="0087148C">
            <w:pPr>
              <w:jc w:val="center"/>
              <w:rPr>
                <w:rFonts w:hint="eastAsia"/>
              </w:rPr>
            </w:pPr>
            <w:r>
              <w:rPr>
                <w:rFonts w:hint="eastAsia"/>
              </w:rPr>
              <w:t>债券名称</w:t>
            </w:r>
          </w:p>
        </w:tc>
        <w:tc>
          <w:tcPr>
            <w:tcW w:w="1140" w:type="dxa"/>
          </w:tcPr>
          <w:p w:rsidR="0087148C" w:rsidRDefault="0087148C" w:rsidP="0087148C">
            <w:pPr>
              <w:jc w:val="center"/>
              <w:rPr>
                <w:rFonts w:hint="eastAsia"/>
              </w:rPr>
            </w:pPr>
            <w:r>
              <w:rPr>
                <w:rFonts w:hint="eastAsia"/>
              </w:rPr>
              <w:t>数量（张）</w:t>
            </w:r>
          </w:p>
        </w:tc>
        <w:tc>
          <w:tcPr>
            <w:tcW w:w="1814" w:type="dxa"/>
          </w:tcPr>
          <w:p w:rsidR="0087148C" w:rsidRDefault="0087148C" w:rsidP="0087148C">
            <w:pPr>
              <w:jc w:val="center"/>
              <w:rPr>
                <w:rFonts w:hint="eastAsia"/>
              </w:rPr>
            </w:pPr>
            <w:r>
              <w:rPr>
                <w:rFonts w:hint="eastAsia"/>
              </w:rPr>
              <w:t>公允价值（元）</w:t>
            </w:r>
          </w:p>
        </w:tc>
        <w:tc>
          <w:tcPr>
            <w:tcW w:w="1814" w:type="dxa"/>
          </w:tcPr>
          <w:p w:rsidR="0087148C" w:rsidRDefault="0087148C" w:rsidP="0087148C">
            <w:pPr>
              <w:jc w:val="center"/>
              <w:rPr>
                <w:rFonts w:hint="eastAsia"/>
              </w:rPr>
            </w:pPr>
            <w:r>
              <w:rPr>
                <w:rFonts w:hint="eastAsia"/>
              </w:rPr>
              <w:t>占基金资产净值比例（％）</w:t>
            </w:r>
          </w:p>
        </w:tc>
      </w:tr>
      <w:tr w:rsidR="0087148C" w:rsidTr="0087148C">
        <w:tc>
          <w:tcPr>
            <w:tcW w:w="646" w:type="dxa"/>
          </w:tcPr>
          <w:p w:rsidR="0087148C" w:rsidRDefault="0087148C" w:rsidP="0087148C">
            <w:pPr>
              <w:jc w:val="center"/>
              <w:rPr>
                <w:rFonts w:hint="eastAsia"/>
              </w:rPr>
            </w:pPr>
            <w:r>
              <w:t>1</w:t>
            </w:r>
          </w:p>
        </w:tc>
        <w:tc>
          <w:tcPr>
            <w:tcW w:w="1162" w:type="dxa"/>
          </w:tcPr>
          <w:p w:rsidR="0087148C" w:rsidRDefault="0087148C" w:rsidP="0087148C">
            <w:pPr>
              <w:jc w:val="left"/>
              <w:rPr>
                <w:rFonts w:hint="eastAsia"/>
              </w:rPr>
            </w:pPr>
            <w:r>
              <w:t>101752042</w:t>
            </w:r>
          </w:p>
        </w:tc>
        <w:tc>
          <w:tcPr>
            <w:tcW w:w="1928" w:type="dxa"/>
          </w:tcPr>
          <w:p w:rsidR="0087148C" w:rsidRDefault="0087148C" w:rsidP="0087148C">
            <w:pPr>
              <w:jc w:val="left"/>
              <w:rPr>
                <w:rFonts w:hint="eastAsia"/>
              </w:rPr>
            </w:pPr>
            <w:r>
              <w:rPr>
                <w:rFonts w:hint="eastAsia"/>
              </w:rPr>
              <w:t>17</w:t>
            </w:r>
            <w:r>
              <w:rPr>
                <w:rFonts w:hint="eastAsia"/>
              </w:rPr>
              <w:t>粤电</w:t>
            </w:r>
            <w:r>
              <w:rPr>
                <w:rFonts w:hint="eastAsia"/>
              </w:rPr>
              <w:t>MTN002</w:t>
            </w:r>
          </w:p>
        </w:tc>
        <w:tc>
          <w:tcPr>
            <w:tcW w:w="1140" w:type="dxa"/>
          </w:tcPr>
          <w:p w:rsidR="0087148C" w:rsidRDefault="0087148C" w:rsidP="0087148C">
            <w:pPr>
              <w:jc w:val="right"/>
              <w:rPr>
                <w:rFonts w:hint="eastAsia"/>
              </w:rPr>
            </w:pPr>
            <w:r>
              <w:t>200,000</w:t>
            </w:r>
          </w:p>
        </w:tc>
        <w:tc>
          <w:tcPr>
            <w:tcW w:w="1814" w:type="dxa"/>
          </w:tcPr>
          <w:p w:rsidR="0087148C" w:rsidRDefault="0087148C" w:rsidP="0087148C">
            <w:pPr>
              <w:jc w:val="right"/>
              <w:rPr>
                <w:rFonts w:hint="eastAsia"/>
              </w:rPr>
            </w:pPr>
            <w:r>
              <w:t>20,916,000.00</w:t>
            </w:r>
          </w:p>
        </w:tc>
        <w:tc>
          <w:tcPr>
            <w:tcW w:w="1814" w:type="dxa"/>
          </w:tcPr>
          <w:p w:rsidR="0087148C" w:rsidRDefault="0087148C" w:rsidP="0087148C">
            <w:pPr>
              <w:jc w:val="right"/>
              <w:rPr>
                <w:rFonts w:hint="eastAsia"/>
              </w:rPr>
            </w:pPr>
            <w:r>
              <w:t>4.09</w:t>
            </w:r>
          </w:p>
        </w:tc>
      </w:tr>
      <w:tr w:rsidR="0087148C" w:rsidTr="0087148C">
        <w:tc>
          <w:tcPr>
            <w:tcW w:w="646" w:type="dxa"/>
          </w:tcPr>
          <w:p w:rsidR="0087148C" w:rsidRDefault="0087148C" w:rsidP="0087148C">
            <w:pPr>
              <w:jc w:val="center"/>
              <w:rPr>
                <w:rFonts w:hint="eastAsia"/>
              </w:rPr>
            </w:pPr>
            <w:r>
              <w:t>2</w:t>
            </w:r>
          </w:p>
        </w:tc>
        <w:tc>
          <w:tcPr>
            <w:tcW w:w="1162" w:type="dxa"/>
          </w:tcPr>
          <w:p w:rsidR="0087148C" w:rsidRDefault="0087148C" w:rsidP="0087148C">
            <w:pPr>
              <w:jc w:val="left"/>
              <w:rPr>
                <w:rFonts w:hint="eastAsia"/>
              </w:rPr>
            </w:pPr>
            <w:r>
              <w:t>132008</w:t>
            </w:r>
          </w:p>
        </w:tc>
        <w:tc>
          <w:tcPr>
            <w:tcW w:w="1928" w:type="dxa"/>
          </w:tcPr>
          <w:p w:rsidR="0087148C" w:rsidRDefault="0087148C" w:rsidP="0087148C">
            <w:pPr>
              <w:jc w:val="left"/>
              <w:rPr>
                <w:rFonts w:hint="eastAsia"/>
              </w:rPr>
            </w:pPr>
            <w:r>
              <w:rPr>
                <w:rFonts w:hint="eastAsia"/>
              </w:rPr>
              <w:t>17</w:t>
            </w:r>
            <w:r>
              <w:rPr>
                <w:rFonts w:hint="eastAsia"/>
              </w:rPr>
              <w:t>山高</w:t>
            </w:r>
            <w:r>
              <w:rPr>
                <w:rFonts w:hint="eastAsia"/>
              </w:rPr>
              <w:t>EB</w:t>
            </w:r>
          </w:p>
        </w:tc>
        <w:tc>
          <w:tcPr>
            <w:tcW w:w="1140" w:type="dxa"/>
          </w:tcPr>
          <w:p w:rsidR="0087148C" w:rsidRDefault="0087148C" w:rsidP="0087148C">
            <w:pPr>
              <w:jc w:val="right"/>
              <w:rPr>
                <w:rFonts w:hint="eastAsia"/>
              </w:rPr>
            </w:pPr>
            <w:r>
              <w:t>200,000</w:t>
            </w:r>
          </w:p>
        </w:tc>
        <w:tc>
          <w:tcPr>
            <w:tcW w:w="1814" w:type="dxa"/>
          </w:tcPr>
          <w:p w:rsidR="0087148C" w:rsidRDefault="0087148C" w:rsidP="0087148C">
            <w:pPr>
              <w:jc w:val="right"/>
              <w:rPr>
                <w:rFonts w:hint="eastAsia"/>
              </w:rPr>
            </w:pPr>
            <w:r>
              <w:t>20,600,000.00</w:t>
            </w:r>
          </w:p>
        </w:tc>
        <w:tc>
          <w:tcPr>
            <w:tcW w:w="1814" w:type="dxa"/>
          </w:tcPr>
          <w:p w:rsidR="0087148C" w:rsidRDefault="0087148C" w:rsidP="0087148C">
            <w:pPr>
              <w:jc w:val="right"/>
              <w:rPr>
                <w:rFonts w:hint="eastAsia"/>
              </w:rPr>
            </w:pPr>
            <w:r>
              <w:t>4.03</w:t>
            </w:r>
          </w:p>
        </w:tc>
      </w:tr>
      <w:tr w:rsidR="0087148C" w:rsidTr="0087148C">
        <w:tc>
          <w:tcPr>
            <w:tcW w:w="646" w:type="dxa"/>
          </w:tcPr>
          <w:p w:rsidR="0087148C" w:rsidRDefault="0087148C" w:rsidP="0087148C">
            <w:pPr>
              <w:jc w:val="center"/>
              <w:rPr>
                <w:rFonts w:hint="eastAsia"/>
              </w:rPr>
            </w:pPr>
            <w:r>
              <w:t>3</w:t>
            </w:r>
          </w:p>
        </w:tc>
        <w:tc>
          <w:tcPr>
            <w:tcW w:w="1162" w:type="dxa"/>
          </w:tcPr>
          <w:p w:rsidR="0087148C" w:rsidRDefault="0087148C" w:rsidP="0087148C">
            <w:pPr>
              <w:jc w:val="left"/>
              <w:rPr>
                <w:rFonts w:hint="eastAsia"/>
              </w:rPr>
            </w:pPr>
            <w:r>
              <w:t>101801189</w:t>
            </w:r>
          </w:p>
        </w:tc>
        <w:tc>
          <w:tcPr>
            <w:tcW w:w="1928" w:type="dxa"/>
          </w:tcPr>
          <w:p w:rsidR="0087148C" w:rsidRDefault="0087148C" w:rsidP="0087148C">
            <w:pPr>
              <w:jc w:val="left"/>
              <w:rPr>
                <w:rFonts w:hint="eastAsia"/>
              </w:rPr>
            </w:pPr>
            <w:r>
              <w:rPr>
                <w:rFonts w:hint="eastAsia"/>
              </w:rPr>
              <w:t>18</w:t>
            </w:r>
            <w:r>
              <w:rPr>
                <w:rFonts w:hint="eastAsia"/>
              </w:rPr>
              <w:t>兖州煤业</w:t>
            </w:r>
            <w:r>
              <w:rPr>
                <w:rFonts w:hint="eastAsia"/>
              </w:rPr>
              <w:t>MTN002</w:t>
            </w:r>
          </w:p>
        </w:tc>
        <w:tc>
          <w:tcPr>
            <w:tcW w:w="1140" w:type="dxa"/>
          </w:tcPr>
          <w:p w:rsidR="0087148C" w:rsidRDefault="0087148C" w:rsidP="0087148C">
            <w:pPr>
              <w:jc w:val="right"/>
              <w:rPr>
                <w:rFonts w:hint="eastAsia"/>
              </w:rPr>
            </w:pPr>
            <w:r>
              <w:t>200,000</w:t>
            </w:r>
          </w:p>
        </w:tc>
        <w:tc>
          <w:tcPr>
            <w:tcW w:w="1814" w:type="dxa"/>
          </w:tcPr>
          <w:p w:rsidR="0087148C" w:rsidRDefault="0087148C" w:rsidP="0087148C">
            <w:pPr>
              <w:jc w:val="right"/>
              <w:rPr>
                <w:rFonts w:hint="eastAsia"/>
              </w:rPr>
            </w:pPr>
            <w:r>
              <w:t>20,380,000.00</w:t>
            </w:r>
          </w:p>
        </w:tc>
        <w:tc>
          <w:tcPr>
            <w:tcW w:w="1814" w:type="dxa"/>
          </w:tcPr>
          <w:p w:rsidR="0087148C" w:rsidRDefault="0087148C" w:rsidP="0087148C">
            <w:pPr>
              <w:jc w:val="right"/>
              <w:rPr>
                <w:rFonts w:hint="eastAsia"/>
              </w:rPr>
            </w:pPr>
            <w:r>
              <w:t>3.99</w:t>
            </w:r>
          </w:p>
        </w:tc>
      </w:tr>
      <w:tr w:rsidR="0087148C" w:rsidTr="0087148C">
        <w:tc>
          <w:tcPr>
            <w:tcW w:w="646" w:type="dxa"/>
          </w:tcPr>
          <w:p w:rsidR="0087148C" w:rsidRDefault="0087148C" w:rsidP="0087148C">
            <w:pPr>
              <w:jc w:val="center"/>
              <w:rPr>
                <w:rFonts w:hint="eastAsia"/>
              </w:rPr>
            </w:pPr>
            <w:r>
              <w:t>4</w:t>
            </w:r>
          </w:p>
        </w:tc>
        <w:tc>
          <w:tcPr>
            <w:tcW w:w="1162" w:type="dxa"/>
          </w:tcPr>
          <w:p w:rsidR="0087148C" w:rsidRDefault="0087148C" w:rsidP="0087148C">
            <w:pPr>
              <w:jc w:val="left"/>
              <w:rPr>
                <w:rFonts w:hint="eastAsia"/>
              </w:rPr>
            </w:pPr>
            <w:r>
              <w:t>101900615</w:t>
            </w:r>
          </w:p>
        </w:tc>
        <w:tc>
          <w:tcPr>
            <w:tcW w:w="1928" w:type="dxa"/>
          </w:tcPr>
          <w:p w:rsidR="0087148C" w:rsidRDefault="0087148C" w:rsidP="0087148C">
            <w:pPr>
              <w:jc w:val="left"/>
              <w:rPr>
                <w:rFonts w:hint="eastAsia"/>
              </w:rPr>
            </w:pPr>
            <w:r>
              <w:rPr>
                <w:rFonts w:hint="eastAsia"/>
              </w:rPr>
              <w:t>19</w:t>
            </w:r>
            <w:r>
              <w:rPr>
                <w:rFonts w:hint="eastAsia"/>
              </w:rPr>
              <w:t>龙源电力</w:t>
            </w:r>
            <w:r>
              <w:rPr>
                <w:rFonts w:hint="eastAsia"/>
              </w:rPr>
              <w:t>MTN001</w:t>
            </w:r>
          </w:p>
        </w:tc>
        <w:tc>
          <w:tcPr>
            <w:tcW w:w="1140" w:type="dxa"/>
          </w:tcPr>
          <w:p w:rsidR="0087148C" w:rsidRDefault="0087148C" w:rsidP="0087148C">
            <w:pPr>
              <w:jc w:val="right"/>
              <w:rPr>
                <w:rFonts w:hint="eastAsia"/>
              </w:rPr>
            </w:pPr>
            <w:r>
              <w:t>200,000</w:t>
            </w:r>
          </w:p>
        </w:tc>
        <w:tc>
          <w:tcPr>
            <w:tcW w:w="1814" w:type="dxa"/>
          </w:tcPr>
          <w:p w:rsidR="0087148C" w:rsidRDefault="0087148C" w:rsidP="0087148C">
            <w:pPr>
              <w:jc w:val="right"/>
              <w:rPr>
                <w:rFonts w:hint="eastAsia"/>
              </w:rPr>
            </w:pPr>
            <w:r>
              <w:t>20,272,000.00</w:t>
            </w:r>
          </w:p>
        </w:tc>
        <w:tc>
          <w:tcPr>
            <w:tcW w:w="1814" w:type="dxa"/>
          </w:tcPr>
          <w:p w:rsidR="0087148C" w:rsidRDefault="0087148C" w:rsidP="0087148C">
            <w:pPr>
              <w:jc w:val="right"/>
              <w:rPr>
                <w:rFonts w:hint="eastAsia"/>
              </w:rPr>
            </w:pPr>
            <w:r>
              <w:t>3.97</w:t>
            </w:r>
          </w:p>
        </w:tc>
      </w:tr>
      <w:tr w:rsidR="0087148C" w:rsidTr="0087148C">
        <w:tc>
          <w:tcPr>
            <w:tcW w:w="646" w:type="dxa"/>
          </w:tcPr>
          <w:p w:rsidR="0087148C" w:rsidRDefault="0087148C" w:rsidP="0087148C">
            <w:pPr>
              <w:jc w:val="center"/>
              <w:rPr>
                <w:rFonts w:hint="eastAsia"/>
              </w:rPr>
            </w:pPr>
            <w:r>
              <w:t>5</w:t>
            </w:r>
          </w:p>
        </w:tc>
        <w:tc>
          <w:tcPr>
            <w:tcW w:w="1162" w:type="dxa"/>
          </w:tcPr>
          <w:p w:rsidR="0087148C" w:rsidRDefault="0087148C" w:rsidP="0087148C">
            <w:pPr>
              <w:jc w:val="left"/>
              <w:rPr>
                <w:rFonts w:hint="eastAsia"/>
              </w:rPr>
            </w:pPr>
            <w:r>
              <w:t>136325</w:t>
            </w:r>
          </w:p>
        </w:tc>
        <w:tc>
          <w:tcPr>
            <w:tcW w:w="1928" w:type="dxa"/>
          </w:tcPr>
          <w:p w:rsidR="0087148C" w:rsidRDefault="0087148C" w:rsidP="0087148C">
            <w:pPr>
              <w:jc w:val="left"/>
              <w:rPr>
                <w:rFonts w:hint="eastAsia"/>
              </w:rPr>
            </w:pPr>
            <w:r>
              <w:rPr>
                <w:rFonts w:hint="eastAsia"/>
              </w:rPr>
              <w:t>16</w:t>
            </w:r>
            <w:r>
              <w:rPr>
                <w:rFonts w:hint="eastAsia"/>
              </w:rPr>
              <w:t>金地</w:t>
            </w:r>
            <w:r>
              <w:rPr>
                <w:rFonts w:hint="eastAsia"/>
              </w:rPr>
              <w:t>01</w:t>
            </w:r>
          </w:p>
        </w:tc>
        <w:tc>
          <w:tcPr>
            <w:tcW w:w="1140" w:type="dxa"/>
          </w:tcPr>
          <w:p w:rsidR="0087148C" w:rsidRDefault="0087148C" w:rsidP="0087148C">
            <w:pPr>
              <w:jc w:val="right"/>
              <w:rPr>
                <w:rFonts w:hint="eastAsia"/>
              </w:rPr>
            </w:pPr>
            <w:r>
              <w:t>200,000</w:t>
            </w:r>
          </w:p>
        </w:tc>
        <w:tc>
          <w:tcPr>
            <w:tcW w:w="1814" w:type="dxa"/>
          </w:tcPr>
          <w:p w:rsidR="0087148C" w:rsidRDefault="0087148C" w:rsidP="0087148C">
            <w:pPr>
              <w:jc w:val="right"/>
              <w:rPr>
                <w:rFonts w:hint="eastAsia"/>
              </w:rPr>
            </w:pPr>
            <w:r>
              <w:t>20,234,000.00</w:t>
            </w:r>
          </w:p>
        </w:tc>
        <w:tc>
          <w:tcPr>
            <w:tcW w:w="1814" w:type="dxa"/>
          </w:tcPr>
          <w:p w:rsidR="0087148C" w:rsidRDefault="0087148C" w:rsidP="0087148C">
            <w:pPr>
              <w:jc w:val="right"/>
              <w:rPr>
                <w:rFonts w:hint="eastAsia"/>
              </w:rPr>
            </w:pPr>
            <w:r>
              <w:t>3.96</w:t>
            </w:r>
          </w:p>
        </w:tc>
      </w:tr>
    </w:tbl>
    <w:p w:rsidR="0087148C" w:rsidRDefault="0087148C" w:rsidP="0087148C">
      <w:pPr>
        <w:pStyle w:val="-2"/>
        <w:spacing w:before="312"/>
        <w:rPr>
          <w:rFonts w:hint="eastAsia"/>
        </w:rPr>
      </w:pPr>
      <w:r>
        <w:rPr>
          <w:rFonts w:hint="eastAsia"/>
        </w:rPr>
        <w:lastRenderedPageBreak/>
        <w:t>报告期末按公允价值占基金资产净值比例大小排名的前十名资产支持证券投资明细</w:t>
      </w:r>
    </w:p>
    <w:p w:rsidR="0087148C" w:rsidRDefault="0087148C" w:rsidP="0087148C">
      <w:pPr>
        <w:pStyle w:val="-"/>
        <w:ind w:firstLine="420"/>
        <w:rPr>
          <w:rFonts w:hint="eastAsia"/>
        </w:rPr>
      </w:pPr>
      <w:r>
        <w:rPr>
          <w:rFonts w:hint="eastAsia"/>
        </w:rPr>
        <w:t>本基金本报告期末未持有资产支持证券。</w:t>
      </w:r>
    </w:p>
    <w:p w:rsidR="0087148C" w:rsidRDefault="0087148C" w:rsidP="0087148C">
      <w:pPr>
        <w:pStyle w:val="-2"/>
        <w:spacing w:before="312"/>
        <w:rPr>
          <w:rFonts w:hint="eastAsia"/>
        </w:rPr>
      </w:pPr>
      <w:r>
        <w:rPr>
          <w:rFonts w:hint="eastAsia"/>
        </w:rPr>
        <w:t>报告期末按公允价值占基金资产净值比例大小排序的前五名贵金属投资明细</w:t>
      </w:r>
    </w:p>
    <w:p w:rsidR="0087148C" w:rsidRDefault="0087148C" w:rsidP="0087148C">
      <w:pPr>
        <w:pStyle w:val="-"/>
        <w:ind w:firstLine="420"/>
        <w:rPr>
          <w:rFonts w:hint="eastAsia"/>
        </w:rPr>
      </w:pPr>
      <w:r>
        <w:rPr>
          <w:rFonts w:hint="eastAsia"/>
        </w:rPr>
        <w:t>本基金本报告期末未持有贵金属。</w:t>
      </w:r>
    </w:p>
    <w:p w:rsidR="0087148C" w:rsidRDefault="0087148C" w:rsidP="0087148C">
      <w:pPr>
        <w:pStyle w:val="-2"/>
        <w:spacing w:before="312"/>
        <w:rPr>
          <w:rFonts w:hint="eastAsia"/>
        </w:rPr>
      </w:pPr>
      <w:r>
        <w:rPr>
          <w:rFonts w:hint="eastAsia"/>
        </w:rPr>
        <w:t>报告期末按公允价值占基金资产净值比例大小排名的前五名权证投资明细</w:t>
      </w:r>
    </w:p>
    <w:p w:rsidR="0087148C" w:rsidRDefault="0087148C" w:rsidP="0087148C">
      <w:pPr>
        <w:pStyle w:val="-"/>
        <w:ind w:firstLine="420"/>
        <w:rPr>
          <w:rFonts w:hint="eastAsia"/>
        </w:rPr>
      </w:pPr>
      <w:r>
        <w:rPr>
          <w:rFonts w:hint="eastAsia"/>
        </w:rPr>
        <w:t>本基金本报告期末未持有权证。</w:t>
      </w:r>
    </w:p>
    <w:p w:rsidR="0087148C" w:rsidRDefault="0087148C" w:rsidP="0087148C">
      <w:pPr>
        <w:pStyle w:val="-2"/>
        <w:spacing w:before="312"/>
        <w:rPr>
          <w:rFonts w:hint="eastAsia"/>
        </w:rPr>
      </w:pPr>
      <w:r>
        <w:rPr>
          <w:rFonts w:hint="eastAsia"/>
        </w:rPr>
        <w:t>报告期末本基金投资的股指期货交易情况说明</w:t>
      </w:r>
    </w:p>
    <w:p w:rsidR="0087148C" w:rsidRDefault="0087148C" w:rsidP="0087148C">
      <w:pPr>
        <w:pStyle w:val="-3"/>
        <w:spacing w:before="156" w:after="156"/>
        <w:rPr>
          <w:rFonts w:hint="eastAsia"/>
        </w:rPr>
      </w:pPr>
      <w:r>
        <w:rPr>
          <w:rFonts w:hint="eastAsia"/>
        </w:rPr>
        <w:t>报告期末本基金投资的股指期货持仓和损益明细</w:t>
      </w:r>
    </w:p>
    <w:p w:rsidR="0087148C" w:rsidRDefault="0087148C" w:rsidP="0087148C">
      <w:pPr>
        <w:pStyle w:val="-"/>
        <w:ind w:firstLine="420"/>
        <w:rPr>
          <w:rFonts w:hint="eastAsia"/>
        </w:rPr>
      </w:pPr>
      <w:r>
        <w:rPr>
          <w:rFonts w:hint="eastAsia"/>
        </w:rPr>
        <w:t>无。</w:t>
      </w:r>
    </w:p>
    <w:p w:rsidR="0087148C" w:rsidRDefault="0087148C" w:rsidP="0087148C">
      <w:pPr>
        <w:pStyle w:val="-3"/>
        <w:spacing w:before="156" w:after="156"/>
        <w:rPr>
          <w:rFonts w:hint="eastAsia"/>
        </w:rPr>
      </w:pPr>
      <w:r>
        <w:rPr>
          <w:rFonts w:hint="eastAsia"/>
        </w:rPr>
        <w:t>本基金投资股指期货的投资政策</w:t>
      </w:r>
    </w:p>
    <w:p w:rsidR="0087148C" w:rsidRDefault="0087148C" w:rsidP="0087148C">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87148C" w:rsidRDefault="0087148C" w:rsidP="0087148C">
      <w:pPr>
        <w:pStyle w:val="-2"/>
        <w:spacing w:before="312"/>
        <w:rPr>
          <w:rFonts w:hint="eastAsia"/>
        </w:rPr>
      </w:pPr>
      <w:r>
        <w:rPr>
          <w:rFonts w:hint="eastAsia"/>
        </w:rPr>
        <w:t>报告期末本基金投资的国债期货交易情况说明</w:t>
      </w:r>
    </w:p>
    <w:p w:rsidR="0087148C" w:rsidRDefault="0087148C" w:rsidP="0087148C">
      <w:pPr>
        <w:pStyle w:val="-3"/>
        <w:spacing w:before="156" w:after="156"/>
        <w:rPr>
          <w:rFonts w:hint="eastAsia"/>
        </w:rPr>
      </w:pPr>
      <w:r>
        <w:rPr>
          <w:rFonts w:hint="eastAsia"/>
        </w:rPr>
        <w:t>本期国债期货投资政策</w:t>
      </w:r>
    </w:p>
    <w:p w:rsidR="0087148C" w:rsidRDefault="0087148C" w:rsidP="0087148C">
      <w:pPr>
        <w:pStyle w:val="-"/>
        <w:ind w:firstLine="420"/>
        <w:rPr>
          <w:rFonts w:hint="eastAsia"/>
        </w:rPr>
      </w:pPr>
      <w:r>
        <w:rPr>
          <w:rFonts w:hint="eastAsia"/>
        </w:rPr>
        <w:t>无。</w:t>
      </w:r>
    </w:p>
    <w:p w:rsidR="0087148C" w:rsidRDefault="0087148C" w:rsidP="0087148C">
      <w:pPr>
        <w:pStyle w:val="-3"/>
        <w:spacing w:before="156" w:after="156"/>
        <w:rPr>
          <w:rFonts w:hint="eastAsia"/>
        </w:rPr>
      </w:pPr>
      <w:r>
        <w:rPr>
          <w:rFonts w:hint="eastAsia"/>
        </w:rPr>
        <w:t>报告期末本基金投资的国债期货持仓和损益明细</w:t>
      </w:r>
    </w:p>
    <w:p w:rsidR="0087148C" w:rsidRDefault="0087148C" w:rsidP="0087148C">
      <w:pPr>
        <w:pStyle w:val="-"/>
        <w:ind w:firstLine="420"/>
        <w:rPr>
          <w:rFonts w:hint="eastAsia"/>
        </w:rPr>
      </w:pPr>
      <w:r>
        <w:rPr>
          <w:rFonts w:hint="eastAsia"/>
        </w:rPr>
        <w:t>无。</w:t>
      </w:r>
    </w:p>
    <w:p w:rsidR="0087148C" w:rsidRDefault="0087148C" w:rsidP="0087148C">
      <w:pPr>
        <w:pStyle w:val="-3"/>
        <w:spacing w:before="156" w:after="156"/>
        <w:rPr>
          <w:rFonts w:hint="eastAsia"/>
        </w:rPr>
      </w:pPr>
      <w:r>
        <w:rPr>
          <w:rFonts w:hint="eastAsia"/>
        </w:rPr>
        <w:t>本期国债期货投资评价</w:t>
      </w:r>
    </w:p>
    <w:p w:rsidR="0087148C" w:rsidRDefault="0087148C" w:rsidP="0087148C">
      <w:pPr>
        <w:pStyle w:val="-"/>
        <w:ind w:firstLine="420"/>
        <w:rPr>
          <w:rFonts w:hint="eastAsia"/>
        </w:rPr>
      </w:pPr>
      <w:r>
        <w:rPr>
          <w:rFonts w:hint="eastAsia"/>
        </w:rPr>
        <w:t>无。</w:t>
      </w:r>
    </w:p>
    <w:p w:rsidR="0087148C" w:rsidRDefault="0087148C" w:rsidP="0087148C">
      <w:pPr>
        <w:pStyle w:val="-2"/>
        <w:spacing w:before="312"/>
        <w:rPr>
          <w:rFonts w:hint="eastAsia"/>
        </w:rPr>
      </w:pPr>
      <w:r>
        <w:rPr>
          <w:rFonts w:hint="eastAsia"/>
        </w:rPr>
        <w:t>投资组合报告附注</w:t>
      </w:r>
    </w:p>
    <w:p w:rsidR="0087148C" w:rsidRDefault="0087148C" w:rsidP="0087148C">
      <w:pPr>
        <w:pStyle w:val="-3"/>
        <w:spacing w:before="156" w:after="156"/>
        <w:rPr>
          <w:rFonts w:hint="eastAsia"/>
        </w:rPr>
      </w:pPr>
      <w:r>
        <w:rPr>
          <w:rFonts w:hint="eastAsia"/>
        </w:rPr>
        <w:t xml:space="preserve"> </w:t>
      </w:r>
      <w:r>
        <w:rPr>
          <w:rFonts w:hint="eastAsia"/>
        </w:rPr>
        <w:t>声明本基金投资的前十名证券的发行主体本期是否出现被监管部门立案</w:t>
      </w:r>
      <w:r>
        <w:rPr>
          <w:rFonts w:hint="eastAsia"/>
        </w:rPr>
        <w:lastRenderedPageBreak/>
        <w:t>调查，或在报告编制日前一年内受到公开谴责、处罚的情形。如是，还应对相关证券的投资决策程序做出说明</w:t>
      </w:r>
    </w:p>
    <w:p w:rsidR="0087148C" w:rsidRDefault="0087148C" w:rsidP="0087148C">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87148C" w:rsidRDefault="0087148C" w:rsidP="0087148C">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87148C" w:rsidRDefault="0087148C" w:rsidP="0087148C">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87148C" w:rsidRDefault="0087148C" w:rsidP="0087148C">
      <w:pPr>
        <w:pStyle w:val="-3"/>
        <w:spacing w:before="156" w:after="156"/>
        <w:rPr>
          <w:rFonts w:hint="eastAsia"/>
        </w:rPr>
      </w:pPr>
      <w:r>
        <w:rPr>
          <w:rFonts w:hint="eastAsia"/>
        </w:rPr>
        <w:t>其他资产构成</w:t>
      </w:r>
    </w:p>
    <w:p w:rsidR="0087148C" w:rsidRDefault="0087148C" w:rsidP="0087148C">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87148C" w:rsidTr="0087148C">
        <w:trPr>
          <w:cnfStyle w:val="100000000000" w:firstRow="1" w:lastRow="0" w:firstColumn="0" w:lastColumn="0" w:oddVBand="0" w:evenVBand="0" w:oddHBand="0" w:evenHBand="0" w:firstRowFirstColumn="0" w:firstRowLastColumn="0" w:lastRowFirstColumn="0" w:lastRowLastColumn="0"/>
        </w:trPr>
        <w:tc>
          <w:tcPr>
            <w:tcW w:w="743" w:type="dxa"/>
          </w:tcPr>
          <w:p w:rsidR="0087148C" w:rsidRDefault="0087148C" w:rsidP="0087148C">
            <w:pPr>
              <w:jc w:val="center"/>
              <w:rPr>
                <w:rFonts w:hint="eastAsia"/>
              </w:rPr>
            </w:pPr>
            <w:r>
              <w:rPr>
                <w:rFonts w:hint="eastAsia"/>
              </w:rPr>
              <w:t>序号</w:t>
            </w:r>
          </w:p>
        </w:tc>
        <w:tc>
          <w:tcPr>
            <w:tcW w:w="2977" w:type="dxa"/>
          </w:tcPr>
          <w:p w:rsidR="0087148C" w:rsidRDefault="0087148C" w:rsidP="0087148C">
            <w:pPr>
              <w:jc w:val="center"/>
              <w:rPr>
                <w:rFonts w:hint="eastAsia"/>
              </w:rPr>
            </w:pPr>
            <w:r>
              <w:rPr>
                <w:rFonts w:hint="eastAsia"/>
              </w:rPr>
              <w:t>名称</w:t>
            </w:r>
          </w:p>
        </w:tc>
        <w:tc>
          <w:tcPr>
            <w:tcW w:w="4785" w:type="dxa"/>
          </w:tcPr>
          <w:p w:rsidR="0087148C" w:rsidRDefault="0087148C" w:rsidP="0087148C">
            <w:pPr>
              <w:jc w:val="center"/>
              <w:rPr>
                <w:rFonts w:hint="eastAsia"/>
              </w:rPr>
            </w:pPr>
            <w:r>
              <w:rPr>
                <w:rFonts w:hint="eastAsia"/>
              </w:rPr>
              <w:t>金额（元）</w:t>
            </w:r>
          </w:p>
        </w:tc>
      </w:tr>
      <w:tr w:rsidR="0087148C" w:rsidTr="0087148C">
        <w:tc>
          <w:tcPr>
            <w:tcW w:w="743" w:type="dxa"/>
          </w:tcPr>
          <w:p w:rsidR="0087148C" w:rsidRDefault="0087148C" w:rsidP="0087148C">
            <w:pPr>
              <w:jc w:val="center"/>
              <w:rPr>
                <w:rFonts w:hint="eastAsia"/>
              </w:rPr>
            </w:pPr>
            <w:r>
              <w:t>1</w:t>
            </w:r>
          </w:p>
        </w:tc>
        <w:tc>
          <w:tcPr>
            <w:tcW w:w="2977" w:type="dxa"/>
          </w:tcPr>
          <w:p w:rsidR="0087148C" w:rsidRDefault="0087148C" w:rsidP="0087148C">
            <w:pPr>
              <w:jc w:val="left"/>
              <w:rPr>
                <w:rFonts w:hint="eastAsia"/>
              </w:rPr>
            </w:pPr>
            <w:r>
              <w:rPr>
                <w:rFonts w:hint="eastAsia"/>
              </w:rPr>
              <w:t>存出保证金</w:t>
            </w:r>
          </w:p>
        </w:tc>
        <w:tc>
          <w:tcPr>
            <w:tcW w:w="4785" w:type="dxa"/>
          </w:tcPr>
          <w:p w:rsidR="0087148C" w:rsidRDefault="0087148C" w:rsidP="0087148C">
            <w:pPr>
              <w:jc w:val="right"/>
              <w:rPr>
                <w:rFonts w:hint="eastAsia"/>
              </w:rPr>
            </w:pPr>
            <w:r>
              <w:t>74,556.23</w:t>
            </w:r>
          </w:p>
        </w:tc>
      </w:tr>
      <w:tr w:rsidR="0087148C" w:rsidTr="0087148C">
        <w:tc>
          <w:tcPr>
            <w:tcW w:w="743" w:type="dxa"/>
          </w:tcPr>
          <w:p w:rsidR="0087148C" w:rsidRDefault="0087148C" w:rsidP="0087148C">
            <w:pPr>
              <w:jc w:val="center"/>
              <w:rPr>
                <w:rFonts w:hint="eastAsia"/>
              </w:rPr>
            </w:pPr>
            <w:r>
              <w:t>2</w:t>
            </w:r>
          </w:p>
        </w:tc>
        <w:tc>
          <w:tcPr>
            <w:tcW w:w="2977" w:type="dxa"/>
          </w:tcPr>
          <w:p w:rsidR="0087148C" w:rsidRDefault="0087148C" w:rsidP="0087148C">
            <w:pPr>
              <w:jc w:val="left"/>
              <w:rPr>
                <w:rFonts w:hint="eastAsia"/>
              </w:rPr>
            </w:pPr>
            <w:r>
              <w:rPr>
                <w:rFonts w:hint="eastAsia"/>
              </w:rPr>
              <w:t>应收证券清算款</w:t>
            </w:r>
          </w:p>
        </w:tc>
        <w:tc>
          <w:tcPr>
            <w:tcW w:w="4785" w:type="dxa"/>
          </w:tcPr>
          <w:p w:rsidR="0087148C" w:rsidRDefault="0087148C" w:rsidP="0087148C">
            <w:pPr>
              <w:jc w:val="right"/>
              <w:rPr>
                <w:rFonts w:hint="eastAsia"/>
              </w:rPr>
            </w:pPr>
            <w:r>
              <w:t>858,490.47</w:t>
            </w:r>
          </w:p>
        </w:tc>
      </w:tr>
      <w:tr w:rsidR="0087148C" w:rsidTr="0087148C">
        <w:tc>
          <w:tcPr>
            <w:tcW w:w="743" w:type="dxa"/>
          </w:tcPr>
          <w:p w:rsidR="0087148C" w:rsidRDefault="0087148C" w:rsidP="0087148C">
            <w:pPr>
              <w:jc w:val="center"/>
              <w:rPr>
                <w:rFonts w:hint="eastAsia"/>
              </w:rPr>
            </w:pPr>
            <w:r>
              <w:t>3</w:t>
            </w:r>
          </w:p>
        </w:tc>
        <w:tc>
          <w:tcPr>
            <w:tcW w:w="2977" w:type="dxa"/>
          </w:tcPr>
          <w:p w:rsidR="0087148C" w:rsidRDefault="0087148C" w:rsidP="0087148C">
            <w:pPr>
              <w:jc w:val="left"/>
              <w:rPr>
                <w:rFonts w:hint="eastAsia"/>
              </w:rPr>
            </w:pPr>
            <w:r>
              <w:rPr>
                <w:rFonts w:hint="eastAsia"/>
              </w:rPr>
              <w:t>应收股利</w:t>
            </w:r>
          </w:p>
        </w:tc>
        <w:tc>
          <w:tcPr>
            <w:tcW w:w="4785" w:type="dxa"/>
          </w:tcPr>
          <w:p w:rsidR="0087148C" w:rsidRDefault="0087148C" w:rsidP="0087148C">
            <w:pPr>
              <w:jc w:val="right"/>
              <w:rPr>
                <w:rFonts w:hint="eastAsia"/>
              </w:rPr>
            </w:pPr>
            <w:r>
              <w:t>-</w:t>
            </w:r>
          </w:p>
        </w:tc>
      </w:tr>
      <w:tr w:rsidR="0087148C" w:rsidTr="0087148C">
        <w:tc>
          <w:tcPr>
            <w:tcW w:w="743" w:type="dxa"/>
          </w:tcPr>
          <w:p w:rsidR="0087148C" w:rsidRDefault="0087148C" w:rsidP="0087148C">
            <w:pPr>
              <w:jc w:val="center"/>
              <w:rPr>
                <w:rFonts w:hint="eastAsia"/>
              </w:rPr>
            </w:pPr>
            <w:r>
              <w:t>4</w:t>
            </w:r>
          </w:p>
        </w:tc>
        <w:tc>
          <w:tcPr>
            <w:tcW w:w="2977" w:type="dxa"/>
          </w:tcPr>
          <w:p w:rsidR="0087148C" w:rsidRDefault="0087148C" w:rsidP="0087148C">
            <w:pPr>
              <w:jc w:val="left"/>
              <w:rPr>
                <w:rFonts w:hint="eastAsia"/>
              </w:rPr>
            </w:pPr>
            <w:r>
              <w:rPr>
                <w:rFonts w:hint="eastAsia"/>
              </w:rPr>
              <w:t>应收利息</w:t>
            </w:r>
          </w:p>
        </w:tc>
        <w:tc>
          <w:tcPr>
            <w:tcW w:w="4785" w:type="dxa"/>
          </w:tcPr>
          <w:p w:rsidR="0087148C" w:rsidRDefault="0087148C" w:rsidP="0087148C">
            <w:pPr>
              <w:jc w:val="right"/>
              <w:rPr>
                <w:rFonts w:hint="eastAsia"/>
              </w:rPr>
            </w:pPr>
            <w:r>
              <w:t>4,719,373.57</w:t>
            </w:r>
          </w:p>
        </w:tc>
      </w:tr>
      <w:tr w:rsidR="0087148C" w:rsidTr="0087148C">
        <w:tc>
          <w:tcPr>
            <w:tcW w:w="743" w:type="dxa"/>
          </w:tcPr>
          <w:p w:rsidR="0087148C" w:rsidRDefault="0087148C" w:rsidP="0087148C">
            <w:pPr>
              <w:jc w:val="center"/>
              <w:rPr>
                <w:rFonts w:hint="eastAsia"/>
              </w:rPr>
            </w:pPr>
            <w:r>
              <w:t>5</w:t>
            </w:r>
          </w:p>
        </w:tc>
        <w:tc>
          <w:tcPr>
            <w:tcW w:w="2977" w:type="dxa"/>
          </w:tcPr>
          <w:p w:rsidR="0087148C" w:rsidRDefault="0087148C" w:rsidP="0087148C">
            <w:pPr>
              <w:jc w:val="left"/>
              <w:rPr>
                <w:rFonts w:hint="eastAsia"/>
              </w:rPr>
            </w:pPr>
            <w:r>
              <w:rPr>
                <w:rFonts w:hint="eastAsia"/>
              </w:rPr>
              <w:t>应收申购款</w:t>
            </w:r>
          </w:p>
        </w:tc>
        <w:tc>
          <w:tcPr>
            <w:tcW w:w="4785" w:type="dxa"/>
          </w:tcPr>
          <w:p w:rsidR="0087148C" w:rsidRDefault="0087148C" w:rsidP="0087148C">
            <w:pPr>
              <w:jc w:val="right"/>
              <w:rPr>
                <w:rFonts w:hint="eastAsia"/>
              </w:rPr>
            </w:pPr>
            <w:r>
              <w:t>346.16</w:t>
            </w:r>
          </w:p>
        </w:tc>
      </w:tr>
      <w:tr w:rsidR="0087148C" w:rsidTr="0087148C">
        <w:tc>
          <w:tcPr>
            <w:tcW w:w="743" w:type="dxa"/>
          </w:tcPr>
          <w:p w:rsidR="0087148C" w:rsidRDefault="0087148C" w:rsidP="0087148C">
            <w:pPr>
              <w:jc w:val="center"/>
              <w:rPr>
                <w:rFonts w:hint="eastAsia"/>
              </w:rPr>
            </w:pPr>
            <w:r>
              <w:t>6</w:t>
            </w:r>
          </w:p>
        </w:tc>
        <w:tc>
          <w:tcPr>
            <w:tcW w:w="2977" w:type="dxa"/>
          </w:tcPr>
          <w:p w:rsidR="0087148C" w:rsidRDefault="0087148C" w:rsidP="0087148C">
            <w:pPr>
              <w:jc w:val="left"/>
              <w:rPr>
                <w:rFonts w:hint="eastAsia"/>
              </w:rPr>
            </w:pPr>
            <w:r>
              <w:rPr>
                <w:rFonts w:hint="eastAsia"/>
              </w:rPr>
              <w:t>其他应收款</w:t>
            </w:r>
          </w:p>
        </w:tc>
        <w:tc>
          <w:tcPr>
            <w:tcW w:w="4785" w:type="dxa"/>
          </w:tcPr>
          <w:p w:rsidR="0087148C" w:rsidRDefault="0087148C" w:rsidP="0087148C">
            <w:pPr>
              <w:jc w:val="right"/>
              <w:rPr>
                <w:rFonts w:hint="eastAsia"/>
              </w:rPr>
            </w:pPr>
            <w:r>
              <w:t>-</w:t>
            </w:r>
          </w:p>
        </w:tc>
      </w:tr>
      <w:tr w:rsidR="0087148C" w:rsidTr="0087148C">
        <w:tc>
          <w:tcPr>
            <w:tcW w:w="743" w:type="dxa"/>
          </w:tcPr>
          <w:p w:rsidR="0087148C" w:rsidRDefault="0087148C" w:rsidP="0087148C">
            <w:pPr>
              <w:jc w:val="center"/>
              <w:rPr>
                <w:rFonts w:hint="eastAsia"/>
              </w:rPr>
            </w:pPr>
            <w:r>
              <w:t>7</w:t>
            </w:r>
          </w:p>
        </w:tc>
        <w:tc>
          <w:tcPr>
            <w:tcW w:w="2977" w:type="dxa"/>
          </w:tcPr>
          <w:p w:rsidR="0087148C" w:rsidRDefault="0087148C" w:rsidP="0087148C">
            <w:pPr>
              <w:jc w:val="left"/>
              <w:rPr>
                <w:rFonts w:hint="eastAsia"/>
              </w:rPr>
            </w:pPr>
            <w:r>
              <w:rPr>
                <w:rFonts w:hint="eastAsia"/>
              </w:rPr>
              <w:t>待摊费用</w:t>
            </w:r>
          </w:p>
        </w:tc>
        <w:tc>
          <w:tcPr>
            <w:tcW w:w="4785" w:type="dxa"/>
          </w:tcPr>
          <w:p w:rsidR="0087148C" w:rsidRDefault="0087148C" w:rsidP="0087148C">
            <w:pPr>
              <w:jc w:val="right"/>
              <w:rPr>
                <w:rFonts w:hint="eastAsia"/>
              </w:rPr>
            </w:pPr>
            <w:r>
              <w:t>-</w:t>
            </w:r>
          </w:p>
        </w:tc>
      </w:tr>
      <w:tr w:rsidR="0087148C" w:rsidTr="0087148C">
        <w:tc>
          <w:tcPr>
            <w:tcW w:w="743" w:type="dxa"/>
          </w:tcPr>
          <w:p w:rsidR="0087148C" w:rsidRDefault="0087148C" w:rsidP="0087148C">
            <w:pPr>
              <w:jc w:val="center"/>
              <w:rPr>
                <w:rFonts w:hint="eastAsia"/>
              </w:rPr>
            </w:pPr>
            <w:r>
              <w:t>8</w:t>
            </w:r>
          </w:p>
        </w:tc>
        <w:tc>
          <w:tcPr>
            <w:tcW w:w="2977" w:type="dxa"/>
          </w:tcPr>
          <w:p w:rsidR="0087148C" w:rsidRDefault="0087148C" w:rsidP="0087148C">
            <w:pPr>
              <w:jc w:val="left"/>
              <w:rPr>
                <w:rFonts w:hint="eastAsia"/>
              </w:rPr>
            </w:pPr>
            <w:r>
              <w:rPr>
                <w:rFonts w:hint="eastAsia"/>
              </w:rPr>
              <w:t>其他</w:t>
            </w:r>
          </w:p>
        </w:tc>
        <w:tc>
          <w:tcPr>
            <w:tcW w:w="4785" w:type="dxa"/>
          </w:tcPr>
          <w:p w:rsidR="0087148C" w:rsidRDefault="0087148C" w:rsidP="0087148C">
            <w:pPr>
              <w:jc w:val="right"/>
              <w:rPr>
                <w:rFonts w:hint="eastAsia"/>
              </w:rPr>
            </w:pPr>
            <w:r>
              <w:t>-</w:t>
            </w:r>
          </w:p>
        </w:tc>
      </w:tr>
      <w:tr w:rsidR="0087148C" w:rsidTr="0087148C">
        <w:tc>
          <w:tcPr>
            <w:tcW w:w="743" w:type="dxa"/>
          </w:tcPr>
          <w:p w:rsidR="0087148C" w:rsidRDefault="0087148C" w:rsidP="0087148C">
            <w:pPr>
              <w:jc w:val="center"/>
              <w:rPr>
                <w:rFonts w:hint="eastAsia"/>
              </w:rPr>
            </w:pPr>
            <w:r>
              <w:t>9</w:t>
            </w:r>
          </w:p>
        </w:tc>
        <w:tc>
          <w:tcPr>
            <w:tcW w:w="2977" w:type="dxa"/>
          </w:tcPr>
          <w:p w:rsidR="0087148C" w:rsidRDefault="0087148C" w:rsidP="0087148C">
            <w:pPr>
              <w:jc w:val="left"/>
              <w:rPr>
                <w:rFonts w:hint="eastAsia"/>
              </w:rPr>
            </w:pPr>
            <w:r>
              <w:rPr>
                <w:rFonts w:hint="eastAsia"/>
              </w:rPr>
              <w:t>合计</w:t>
            </w:r>
          </w:p>
        </w:tc>
        <w:tc>
          <w:tcPr>
            <w:tcW w:w="4785" w:type="dxa"/>
          </w:tcPr>
          <w:p w:rsidR="0087148C" w:rsidRDefault="0087148C" w:rsidP="0087148C">
            <w:pPr>
              <w:jc w:val="right"/>
              <w:rPr>
                <w:rFonts w:hint="eastAsia"/>
              </w:rPr>
            </w:pPr>
            <w:r>
              <w:t>5,652,766.43</w:t>
            </w:r>
          </w:p>
        </w:tc>
      </w:tr>
    </w:tbl>
    <w:p w:rsidR="0087148C" w:rsidRDefault="0087148C" w:rsidP="0087148C">
      <w:pPr>
        <w:pStyle w:val="-3"/>
        <w:spacing w:before="156" w:after="156"/>
        <w:rPr>
          <w:rFonts w:hint="eastAsia"/>
        </w:rPr>
      </w:pPr>
      <w:r>
        <w:rPr>
          <w:rFonts w:hint="eastAsia"/>
        </w:rPr>
        <w:t>报告期末持有的处于转股期的可转换债券明细</w:t>
      </w:r>
    </w:p>
    <w:p w:rsidR="0087148C" w:rsidRDefault="0087148C" w:rsidP="0087148C">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87148C" w:rsidTr="0087148C">
        <w:trPr>
          <w:cnfStyle w:val="100000000000" w:firstRow="1" w:lastRow="0" w:firstColumn="0" w:lastColumn="0" w:oddVBand="0" w:evenVBand="0" w:oddHBand="0" w:evenHBand="0" w:firstRowFirstColumn="0" w:firstRowLastColumn="0" w:lastRowFirstColumn="0" w:lastRowLastColumn="0"/>
        </w:trPr>
        <w:tc>
          <w:tcPr>
            <w:tcW w:w="680" w:type="dxa"/>
          </w:tcPr>
          <w:p w:rsidR="0087148C" w:rsidRDefault="0087148C" w:rsidP="0087148C">
            <w:pPr>
              <w:jc w:val="center"/>
              <w:rPr>
                <w:rFonts w:hint="eastAsia"/>
              </w:rPr>
            </w:pPr>
            <w:r>
              <w:rPr>
                <w:rFonts w:hint="eastAsia"/>
              </w:rPr>
              <w:t>序号</w:t>
            </w:r>
          </w:p>
        </w:tc>
        <w:tc>
          <w:tcPr>
            <w:tcW w:w="1644" w:type="dxa"/>
          </w:tcPr>
          <w:p w:rsidR="0087148C" w:rsidRDefault="0087148C" w:rsidP="0087148C">
            <w:pPr>
              <w:jc w:val="center"/>
              <w:rPr>
                <w:rFonts w:hint="eastAsia"/>
              </w:rPr>
            </w:pPr>
            <w:r>
              <w:rPr>
                <w:rFonts w:hint="eastAsia"/>
              </w:rPr>
              <w:t>债券代码</w:t>
            </w:r>
          </w:p>
        </w:tc>
        <w:tc>
          <w:tcPr>
            <w:tcW w:w="1814" w:type="dxa"/>
          </w:tcPr>
          <w:p w:rsidR="0087148C" w:rsidRDefault="0087148C" w:rsidP="0087148C">
            <w:pPr>
              <w:jc w:val="center"/>
              <w:rPr>
                <w:rFonts w:hint="eastAsia"/>
              </w:rPr>
            </w:pPr>
            <w:r>
              <w:rPr>
                <w:rFonts w:hint="eastAsia"/>
              </w:rPr>
              <w:t>债券名称</w:t>
            </w:r>
          </w:p>
        </w:tc>
        <w:tc>
          <w:tcPr>
            <w:tcW w:w="1814" w:type="dxa"/>
          </w:tcPr>
          <w:p w:rsidR="0087148C" w:rsidRDefault="0087148C" w:rsidP="0087148C">
            <w:pPr>
              <w:jc w:val="center"/>
              <w:rPr>
                <w:rFonts w:hint="eastAsia"/>
              </w:rPr>
            </w:pPr>
            <w:r>
              <w:rPr>
                <w:rFonts w:hint="eastAsia"/>
              </w:rPr>
              <w:t>公允价值（元）</w:t>
            </w:r>
          </w:p>
        </w:tc>
        <w:tc>
          <w:tcPr>
            <w:tcW w:w="2552" w:type="dxa"/>
          </w:tcPr>
          <w:p w:rsidR="0087148C" w:rsidRDefault="0087148C" w:rsidP="0087148C">
            <w:pPr>
              <w:jc w:val="center"/>
              <w:rPr>
                <w:rFonts w:hint="eastAsia"/>
              </w:rPr>
            </w:pPr>
            <w:r>
              <w:rPr>
                <w:rFonts w:hint="eastAsia"/>
              </w:rPr>
              <w:t>占基金资产净值比例（％）</w:t>
            </w:r>
          </w:p>
        </w:tc>
      </w:tr>
      <w:tr w:rsidR="0087148C" w:rsidTr="0087148C">
        <w:tc>
          <w:tcPr>
            <w:tcW w:w="680" w:type="dxa"/>
          </w:tcPr>
          <w:p w:rsidR="0087148C" w:rsidRDefault="0087148C" w:rsidP="0087148C">
            <w:pPr>
              <w:jc w:val="center"/>
              <w:rPr>
                <w:rFonts w:hint="eastAsia"/>
              </w:rPr>
            </w:pPr>
            <w:r>
              <w:t>1</w:t>
            </w:r>
          </w:p>
        </w:tc>
        <w:tc>
          <w:tcPr>
            <w:tcW w:w="1644" w:type="dxa"/>
          </w:tcPr>
          <w:p w:rsidR="0087148C" w:rsidRDefault="0087148C" w:rsidP="0087148C">
            <w:pPr>
              <w:jc w:val="left"/>
              <w:rPr>
                <w:rFonts w:hint="eastAsia"/>
              </w:rPr>
            </w:pPr>
            <w:r>
              <w:t>132008</w:t>
            </w:r>
          </w:p>
        </w:tc>
        <w:tc>
          <w:tcPr>
            <w:tcW w:w="1814" w:type="dxa"/>
          </w:tcPr>
          <w:p w:rsidR="0087148C" w:rsidRDefault="0087148C" w:rsidP="0087148C">
            <w:pPr>
              <w:jc w:val="left"/>
              <w:rPr>
                <w:rFonts w:hint="eastAsia"/>
              </w:rPr>
            </w:pPr>
            <w:r>
              <w:rPr>
                <w:rFonts w:hint="eastAsia"/>
              </w:rPr>
              <w:t>17</w:t>
            </w:r>
            <w:r>
              <w:rPr>
                <w:rFonts w:hint="eastAsia"/>
              </w:rPr>
              <w:t>山高</w:t>
            </w:r>
            <w:r>
              <w:rPr>
                <w:rFonts w:hint="eastAsia"/>
              </w:rPr>
              <w:t>EB</w:t>
            </w:r>
          </w:p>
        </w:tc>
        <w:tc>
          <w:tcPr>
            <w:tcW w:w="1814" w:type="dxa"/>
          </w:tcPr>
          <w:p w:rsidR="0087148C" w:rsidRDefault="0087148C" w:rsidP="0087148C">
            <w:pPr>
              <w:jc w:val="right"/>
              <w:rPr>
                <w:rFonts w:hint="eastAsia"/>
              </w:rPr>
            </w:pPr>
            <w:r>
              <w:t>20,600,000.00</w:t>
            </w:r>
          </w:p>
        </w:tc>
        <w:tc>
          <w:tcPr>
            <w:tcW w:w="2552" w:type="dxa"/>
          </w:tcPr>
          <w:p w:rsidR="0087148C" w:rsidRDefault="0087148C" w:rsidP="0087148C">
            <w:pPr>
              <w:jc w:val="right"/>
              <w:rPr>
                <w:rFonts w:hint="eastAsia"/>
              </w:rPr>
            </w:pPr>
            <w:r>
              <w:t>4.03</w:t>
            </w:r>
          </w:p>
        </w:tc>
      </w:tr>
      <w:tr w:rsidR="0087148C" w:rsidTr="0087148C">
        <w:tc>
          <w:tcPr>
            <w:tcW w:w="680" w:type="dxa"/>
          </w:tcPr>
          <w:p w:rsidR="0087148C" w:rsidRDefault="0087148C" w:rsidP="0087148C">
            <w:pPr>
              <w:jc w:val="center"/>
              <w:rPr>
                <w:rFonts w:hint="eastAsia"/>
              </w:rPr>
            </w:pPr>
            <w:r>
              <w:t>2</w:t>
            </w:r>
          </w:p>
        </w:tc>
        <w:tc>
          <w:tcPr>
            <w:tcW w:w="1644" w:type="dxa"/>
          </w:tcPr>
          <w:p w:rsidR="0087148C" w:rsidRDefault="0087148C" w:rsidP="0087148C">
            <w:pPr>
              <w:jc w:val="left"/>
              <w:rPr>
                <w:rFonts w:hint="eastAsia"/>
              </w:rPr>
            </w:pPr>
            <w:r>
              <w:t>132004</w:t>
            </w:r>
          </w:p>
        </w:tc>
        <w:tc>
          <w:tcPr>
            <w:tcW w:w="1814" w:type="dxa"/>
          </w:tcPr>
          <w:p w:rsidR="0087148C" w:rsidRDefault="0087148C" w:rsidP="0087148C">
            <w:pPr>
              <w:jc w:val="left"/>
              <w:rPr>
                <w:rFonts w:hint="eastAsia"/>
              </w:rPr>
            </w:pPr>
            <w:r>
              <w:rPr>
                <w:rFonts w:hint="eastAsia"/>
              </w:rPr>
              <w:t>15</w:t>
            </w:r>
            <w:r>
              <w:rPr>
                <w:rFonts w:hint="eastAsia"/>
              </w:rPr>
              <w:t>国盛</w:t>
            </w:r>
            <w:r>
              <w:rPr>
                <w:rFonts w:hint="eastAsia"/>
              </w:rPr>
              <w:t>EB</w:t>
            </w:r>
          </w:p>
        </w:tc>
        <w:tc>
          <w:tcPr>
            <w:tcW w:w="1814" w:type="dxa"/>
          </w:tcPr>
          <w:p w:rsidR="0087148C" w:rsidRDefault="0087148C" w:rsidP="0087148C">
            <w:pPr>
              <w:jc w:val="right"/>
              <w:rPr>
                <w:rFonts w:hint="eastAsia"/>
              </w:rPr>
            </w:pPr>
            <w:r>
              <w:t>10,037,000.00</w:t>
            </w:r>
          </w:p>
        </w:tc>
        <w:tc>
          <w:tcPr>
            <w:tcW w:w="2552" w:type="dxa"/>
          </w:tcPr>
          <w:p w:rsidR="0087148C" w:rsidRDefault="0087148C" w:rsidP="0087148C">
            <w:pPr>
              <w:jc w:val="right"/>
              <w:rPr>
                <w:rFonts w:hint="eastAsia"/>
              </w:rPr>
            </w:pPr>
            <w:r>
              <w:t>1.96</w:t>
            </w:r>
          </w:p>
        </w:tc>
      </w:tr>
    </w:tbl>
    <w:p w:rsidR="0087148C" w:rsidRDefault="0087148C" w:rsidP="0087148C">
      <w:pPr>
        <w:pStyle w:val="-3"/>
        <w:spacing w:before="156" w:after="156"/>
        <w:rPr>
          <w:rFonts w:hint="eastAsia"/>
        </w:rPr>
      </w:pPr>
      <w:r>
        <w:rPr>
          <w:rFonts w:hint="eastAsia"/>
        </w:rPr>
        <w:t>报告期末前十名股票中存在流通受限情况的说明</w:t>
      </w:r>
    </w:p>
    <w:p w:rsidR="0087148C" w:rsidRDefault="0087148C" w:rsidP="0087148C">
      <w:pPr>
        <w:pStyle w:val="-"/>
        <w:ind w:firstLine="420"/>
        <w:rPr>
          <w:rFonts w:hint="eastAsia"/>
        </w:rPr>
      </w:pPr>
      <w:r>
        <w:rPr>
          <w:rFonts w:hint="eastAsia"/>
        </w:rPr>
        <w:t>本基金本报告期末投资前十名股票中不存在流通受限情况。</w:t>
      </w:r>
    </w:p>
    <w:p w:rsidR="0087148C" w:rsidRDefault="0087148C" w:rsidP="0087148C">
      <w:pPr>
        <w:pStyle w:val="-1"/>
        <w:ind w:left="281" w:hanging="281"/>
        <w:rPr>
          <w:rFonts w:hint="eastAsia"/>
        </w:rPr>
      </w:pPr>
      <w:r>
        <w:rPr>
          <w:rFonts w:hint="eastAsia"/>
        </w:rPr>
        <w:t>开放式基金份额变动</w:t>
      </w:r>
    </w:p>
    <w:p w:rsidR="0087148C" w:rsidRDefault="0087148C" w:rsidP="0087148C">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87148C" w:rsidTr="0087148C">
        <w:tc>
          <w:tcPr>
            <w:tcW w:w="8505" w:type="nil"/>
          </w:tcPr>
          <w:p w:rsidR="0087148C" w:rsidRDefault="0087148C" w:rsidP="0087148C">
            <w:pPr>
              <w:jc w:val="left"/>
              <w:rPr>
                <w:rFonts w:hint="eastAsia"/>
              </w:rPr>
            </w:pPr>
            <w:r>
              <w:rPr>
                <w:rFonts w:hint="eastAsia"/>
              </w:rPr>
              <w:t>报告期期初基金份额总额</w:t>
            </w:r>
          </w:p>
        </w:tc>
        <w:tc>
          <w:tcPr>
            <w:tcW w:w="8505" w:type="nil"/>
          </w:tcPr>
          <w:p w:rsidR="0087148C" w:rsidRDefault="0087148C" w:rsidP="0087148C">
            <w:pPr>
              <w:jc w:val="right"/>
              <w:rPr>
                <w:rFonts w:hint="eastAsia"/>
              </w:rPr>
            </w:pPr>
            <w:r>
              <w:t>57,883,429.70</w:t>
            </w:r>
          </w:p>
        </w:tc>
      </w:tr>
      <w:tr w:rsidR="0087148C" w:rsidTr="0087148C">
        <w:tc>
          <w:tcPr>
            <w:tcW w:w="8505" w:type="nil"/>
          </w:tcPr>
          <w:p w:rsidR="0087148C" w:rsidRDefault="0087148C" w:rsidP="0087148C">
            <w:pPr>
              <w:jc w:val="left"/>
              <w:rPr>
                <w:rFonts w:hint="eastAsia"/>
              </w:rPr>
            </w:pPr>
            <w:r>
              <w:rPr>
                <w:rFonts w:hint="eastAsia"/>
              </w:rPr>
              <w:t>报告期期间基金总申购份额</w:t>
            </w:r>
          </w:p>
        </w:tc>
        <w:tc>
          <w:tcPr>
            <w:tcW w:w="8505" w:type="nil"/>
          </w:tcPr>
          <w:p w:rsidR="0087148C" w:rsidRDefault="0087148C" w:rsidP="0087148C">
            <w:pPr>
              <w:jc w:val="right"/>
              <w:rPr>
                <w:rFonts w:hint="eastAsia"/>
              </w:rPr>
            </w:pPr>
            <w:r>
              <w:t>245,016,507.21</w:t>
            </w:r>
          </w:p>
        </w:tc>
      </w:tr>
      <w:tr w:rsidR="0087148C" w:rsidTr="0087148C">
        <w:tc>
          <w:tcPr>
            <w:tcW w:w="8505" w:type="nil"/>
          </w:tcPr>
          <w:p w:rsidR="0087148C" w:rsidRDefault="0087148C" w:rsidP="0087148C">
            <w:pPr>
              <w:jc w:val="left"/>
              <w:rPr>
                <w:rFonts w:hint="eastAsia"/>
              </w:rPr>
            </w:pPr>
            <w:r>
              <w:rPr>
                <w:rFonts w:hint="eastAsia"/>
              </w:rPr>
              <w:t>减：报告期期间基金总赎回份额</w:t>
            </w:r>
          </w:p>
        </w:tc>
        <w:tc>
          <w:tcPr>
            <w:tcW w:w="8505" w:type="nil"/>
          </w:tcPr>
          <w:p w:rsidR="0087148C" w:rsidRDefault="0087148C" w:rsidP="0087148C">
            <w:pPr>
              <w:jc w:val="right"/>
              <w:rPr>
                <w:rFonts w:hint="eastAsia"/>
              </w:rPr>
            </w:pPr>
            <w:r>
              <w:t>17,017,454.06</w:t>
            </w:r>
          </w:p>
        </w:tc>
      </w:tr>
      <w:tr w:rsidR="0087148C" w:rsidTr="0087148C">
        <w:tc>
          <w:tcPr>
            <w:tcW w:w="8505" w:type="nil"/>
          </w:tcPr>
          <w:p w:rsidR="0087148C" w:rsidRDefault="0087148C" w:rsidP="0087148C">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87148C" w:rsidRDefault="0087148C" w:rsidP="0087148C">
            <w:pPr>
              <w:jc w:val="right"/>
              <w:rPr>
                <w:rFonts w:hint="eastAsia"/>
              </w:rPr>
            </w:pPr>
            <w:r>
              <w:t>-</w:t>
            </w:r>
          </w:p>
        </w:tc>
      </w:tr>
      <w:tr w:rsidR="0087148C" w:rsidTr="0087148C">
        <w:tc>
          <w:tcPr>
            <w:tcW w:w="8505" w:type="nil"/>
          </w:tcPr>
          <w:p w:rsidR="0087148C" w:rsidRDefault="0087148C" w:rsidP="0087148C">
            <w:pPr>
              <w:jc w:val="left"/>
              <w:rPr>
                <w:rFonts w:hint="eastAsia"/>
              </w:rPr>
            </w:pPr>
            <w:r>
              <w:rPr>
                <w:rFonts w:hint="eastAsia"/>
              </w:rPr>
              <w:t>报告期期末基金份额总额</w:t>
            </w:r>
          </w:p>
        </w:tc>
        <w:tc>
          <w:tcPr>
            <w:tcW w:w="8505" w:type="nil"/>
          </w:tcPr>
          <w:p w:rsidR="0087148C" w:rsidRDefault="0087148C" w:rsidP="0087148C">
            <w:pPr>
              <w:jc w:val="right"/>
              <w:rPr>
                <w:rFonts w:hint="eastAsia"/>
              </w:rPr>
            </w:pPr>
            <w:r>
              <w:t>285,882,482.85</w:t>
            </w:r>
          </w:p>
        </w:tc>
      </w:tr>
    </w:tbl>
    <w:p w:rsidR="0087148C" w:rsidRDefault="0087148C" w:rsidP="0087148C">
      <w:pPr>
        <w:pStyle w:val="-1"/>
        <w:ind w:left="281" w:hanging="281"/>
        <w:rPr>
          <w:rFonts w:hint="eastAsia"/>
        </w:rPr>
      </w:pPr>
      <w:r>
        <w:rPr>
          <w:rFonts w:hint="eastAsia"/>
        </w:rPr>
        <w:lastRenderedPageBreak/>
        <w:t>基金管理人运用固有资金投资本基金情况</w:t>
      </w:r>
    </w:p>
    <w:p w:rsidR="0087148C" w:rsidRDefault="0087148C" w:rsidP="0087148C">
      <w:pPr>
        <w:pStyle w:val="-2"/>
        <w:spacing w:before="312"/>
        <w:rPr>
          <w:rFonts w:hint="eastAsia"/>
        </w:rPr>
      </w:pPr>
      <w:r>
        <w:rPr>
          <w:rFonts w:hint="eastAsia"/>
        </w:rPr>
        <w:t>基金管理人持有本基金份额变动情况</w:t>
      </w:r>
    </w:p>
    <w:p w:rsidR="0087148C" w:rsidRDefault="0087148C" w:rsidP="0087148C">
      <w:pPr>
        <w:pStyle w:val="-"/>
        <w:ind w:firstLine="420"/>
        <w:rPr>
          <w:rFonts w:hint="eastAsia"/>
        </w:rPr>
      </w:pPr>
      <w:r>
        <w:rPr>
          <w:rFonts w:hint="eastAsia"/>
        </w:rPr>
        <w:t>本报告期末，基金管理人未持有本基金份额。</w:t>
      </w:r>
    </w:p>
    <w:p w:rsidR="0087148C" w:rsidRDefault="0087148C" w:rsidP="0087148C">
      <w:pPr>
        <w:pStyle w:val="-2"/>
        <w:spacing w:before="312"/>
        <w:rPr>
          <w:rFonts w:hint="eastAsia"/>
        </w:rPr>
      </w:pPr>
      <w:r>
        <w:rPr>
          <w:rFonts w:hint="eastAsia"/>
        </w:rPr>
        <w:t>基金管理人运用固有资金投资本基金交易明细</w:t>
      </w:r>
    </w:p>
    <w:p w:rsidR="0087148C" w:rsidRDefault="0087148C" w:rsidP="0087148C">
      <w:pPr>
        <w:pStyle w:val="-"/>
        <w:ind w:firstLine="420"/>
        <w:rPr>
          <w:rFonts w:hint="eastAsia"/>
        </w:rPr>
      </w:pPr>
      <w:r>
        <w:rPr>
          <w:rFonts w:hint="eastAsia"/>
        </w:rPr>
        <w:t>本报告期内，基金管理人不存在申购、赎回或买卖本基金的情况。</w:t>
      </w:r>
    </w:p>
    <w:p w:rsidR="0087148C" w:rsidRDefault="0087148C" w:rsidP="0087148C">
      <w:pPr>
        <w:pStyle w:val="-1"/>
        <w:ind w:left="281" w:hanging="281"/>
        <w:rPr>
          <w:rFonts w:hint="eastAsia"/>
        </w:rPr>
      </w:pPr>
      <w:r>
        <w:rPr>
          <w:rFonts w:hint="eastAsia"/>
        </w:rPr>
        <w:t>影响投资者决策的其他重要信息</w:t>
      </w:r>
    </w:p>
    <w:p w:rsidR="0087148C" w:rsidRDefault="0087148C" w:rsidP="0087148C">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87148C" w:rsidTr="0087148C">
        <w:tc>
          <w:tcPr>
            <w:tcW w:w="1021" w:type="dxa"/>
            <w:vMerge w:val="restart"/>
          </w:tcPr>
          <w:p w:rsidR="0087148C" w:rsidRDefault="0087148C" w:rsidP="0087148C">
            <w:pPr>
              <w:jc w:val="left"/>
              <w:rPr>
                <w:rFonts w:hint="eastAsia"/>
              </w:rPr>
            </w:pPr>
            <w:r>
              <w:rPr>
                <w:rFonts w:hint="eastAsia"/>
              </w:rPr>
              <w:t>投资者类别</w:t>
            </w:r>
          </w:p>
        </w:tc>
        <w:tc>
          <w:tcPr>
            <w:tcW w:w="7484" w:type="dxa"/>
            <w:gridSpan w:val="5"/>
          </w:tcPr>
          <w:p w:rsidR="0087148C" w:rsidRDefault="0087148C" w:rsidP="0087148C">
            <w:pPr>
              <w:jc w:val="left"/>
              <w:rPr>
                <w:rFonts w:hint="eastAsia"/>
              </w:rPr>
            </w:pPr>
            <w:r>
              <w:rPr>
                <w:rFonts w:hint="eastAsia"/>
              </w:rPr>
              <w:t>报告期内持有基金份额变化情况</w:t>
            </w:r>
          </w:p>
        </w:tc>
        <w:tc>
          <w:tcPr>
            <w:tcW w:w="2778" w:type="dxa"/>
            <w:gridSpan w:val="2"/>
          </w:tcPr>
          <w:p w:rsidR="0087148C" w:rsidRDefault="0087148C" w:rsidP="0087148C">
            <w:pPr>
              <w:jc w:val="left"/>
              <w:rPr>
                <w:rFonts w:hint="eastAsia"/>
              </w:rPr>
            </w:pPr>
            <w:r>
              <w:rPr>
                <w:rFonts w:hint="eastAsia"/>
              </w:rPr>
              <w:t>报告期末持有基金情况</w:t>
            </w:r>
          </w:p>
        </w:tc>
      </w:tr>
      <w:tr w:rsidR="0087148C" w:rsidTr="0087148C">
        <w:tc>
          <w:tcPr>
            <w:tcW w:w="1021" w:type="dxa"/>
            <w:vMerge/>
          </w:tcPr>
          <w:p w:rsidR="0087148C" w:rsidRDefault="0087148C" w:rsidP="0087148C">
            <w:pPr>
              <w:jc w:val="left"/>
              <w:rPr>
                <w:rFonts w:hint="eastAsia"/>
              </w:rPr>
            </w:pPr>
          </w:p>
        </w:tc>
        <w:tc>
          <w:tcPr>
            <w:tcW w:w="680" w:type="dxa"/>
          </w:tcPr>
          <w:p w:rsidR="0087148C" w:rsidRDefault="0087148C" w:rsidP="0087148C">
            <w:pPr>
              <w:jc w:val="left"/>
              <w:rPr>
                <w:rFonts w:hint="eastAsia"/>
              </w:rPr>
            </w:pPr>
            <w:r>
              <w:rPr>
                <w:rFonts w:hint="eastAsia"/>
              </w:rPr>
              <w:t>序号</w:t>
            </w:r>
          </w:p>
        </w:tc>
        <w:tc>
          <w:tcPr>
            <w:tcW w:w="1191" w:type="dxa"/>
          </w:tcPr>
          <w:p w:rsidR="0087148C" w:rsidRDefault="0087148C" w:rsidP="0087148C">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87148C" w:rsidRDefault="0087148C" w:rsidP="0087148C">
            <w:pPr>
              <w:jc w:val="left"/>
              <w:rPr>
                <w:rFonts w:hint="eastAsia"/>
              </w:rPr>
            </w:pPr>
            <w:r>
              <w:rPr>
                <w:rFonts w:hint="eastAsia"/>
              </w:rPr>
              <w:t>期初份额</w:t>
            </w:r>
          </w:p>
        </w:tc>
        <w:tc>
          <w:tcPr>
            <w:tcW w:w="1871" w:type="dxa"/>
          </w:tcPr>
          <w:p w:rsidR="0087148C" w:rsidRDefault="0087148C" w:rsidP="0087148C">
            <w:pPr>
              <w:jc w:val="left"/>
              <w:rPr>
                <w:rFonts w:hint="eastAsia"/>
              </w:rPr>
            </w:pPr>
            <w:r>
              <w:rPr>
                <w:rFonts w:hint="eastAsia"/>
              </w:rPr>
              <w:t>申购份额</w:t>
            </w:r>
          </w:p>
        </w:tc>
        <w:tc>
          <w:tcPr>
            <w:tcW w:w="1871" w:type="dxa"/>
          </w:tcPr>
          <w:p w:rsidR="0087148C" w:rsidRDefault="0087148C" w:rsidP="0087148C">
            <w:pPr>
              <w:jc w:val="left"/>
              <w:rPr>
                <w:rFonts w:hint="eastAsia"/>
              </w:rPr>
            </w:pPr>
            <w:r>
              <w:rPr>
                <w:rFonts w:hint="eastAsia"/>
              </w:rPr>
              <w:t>赎回份额</w:t>
            </w:r>
          </w:p>
        </w:tc>
        <w:tc>
          <w:tcPr>
            <w:tcW w:w="1871" w:type="dxa"/>
          </w:tcPr>
          <w:p w:rsidR="0087148C" w:rsidRDefault="0087148C" w:rsidP="0087148C">
            <w:pPr>
              <w:jc w:val="left"/>
              <w:rPr>
                <w:rFonts w:hint="eastAsia"/>
              </w:rPr>
            </w:pPr>
            <w:r>
              <w:rPr>
                <w:rFonts w:hint="eastAsia"/>
              </w:rPr>
              <w:t>持有份额</w:t>
            </w:r>
          </w:p>
        </w:tc>
        <w:tc>
          <w:tcPr>
            <w:tcW w:w="907" w:type="dxa"/>
          </w:tcPr>
          <w:p w:rsidR="0087148C" w:rsidRDefault="0087148C" w:rsidP="0087148C">
            <w:pPr>
              <w:jc w:val="left"/>
              <w:rPr>
                <w:rFonts w:hint="eastAsia"/>
              </w:rPr>
            </w:pPr>
            <w:r>
              <w:rPr>
                <w:rFonts w:hint="eastAsia"/>
              </w:rPr>
              <w:t>份额占比</w:t>
            </w:r>
          </w:p>
        </w:tc>
      </w:tr>
      <w:tr w:rsidR="0087148C" w:rsidTr="0087148C">
        <w:tc>
          <w:tcPr>
            <w:tcW w:w="1021" w:type="dxa"/>
          </w:tcPr>
          <w:p w:rsidR="0087148C" w:rsidRDefault="0087148C" w:rsidP="0087148C">
            <w:pPr>
              <w:jc w:val="left"/>
              <w:rPr>
                <w:rFonts w:hint="eastAsia"/>
              </w:rPr>
            </w:pPr>
            <w:r>
              <w:rPr>
                <w:rFonts w:hint="eastAsia"/>
              </w:rPr>
              <w:t>机构</w:t>
            </w:r>
          </w:p>
        </w:tc>
        <w:tc>
          <w:tcPr>
            <w:tcW w:w="680" w:type="dxa"/>
          </w:tcPr>
          <w:p w:rsidR="0087148C" w:rsidRDefault="0087148C" w:rsidP="0087148C">
            <w:pPr>
              <w:jc w:val="right"/>
              <w:rPr>
                <w:rFonts w:hint="eastAsia"/>
              </w:rPr>
            </w:pPr>
            <w:r>
              <w:t>1</w:t>
            </w:r>
          </w:p>
        </w:tc>
        <w:tc>
          <w:tcPr>
            <w:tcW w:w="1191" w:type="dxa"/>
          </w:tcPr>
          <w:p w:rsidR="0087148C" w:rsidRDefault="0087148C" w:rsidP="0087148C">
            <w:pPr>
              <w:jc w:val="left"/>
              <w:rPr>
                <w:rFonts w:hint="eastAsia"/>
              </w:rPr>
            </w:pPr>
            <w:r>
              <w:t>20200724-20200930</w:t>
            </w:r>
          </w:p>
        </w:tc>
        <w:tc>
          <w:tcPr>
            <w:tcW w:w="1871" w:type="dxa"/>
          </w:tcPr>
          <w:p w:rsidR="0087148C" w:rsidRDefault="0087148C" w:rsidP="0087148C">
            <w:pPr>
              <w:jc w:val="right"/>
              <w:rPr>
                <w:rFonts w:hint="eastAsia"/>
              </w:rPr>
            </w:pPr>
            <w:r>
              <w:t>-</w:t>
            </w:r>
          </w:p>
        </w:tc>
        <w:tc>
          <w:tcPr>
            <w:tcW w:w="1871" w:type="dxa"/>
          </w:tcPr>
          <w:p w:rsidR="0087148C" w:rsidRDefault="0087148C" w:rsidP="0087148C">
            <w:pPr>
              <w:jc w:val="right"/>
              <w:rPr>
                <w:rFonts w:hint="eastAsia"/>
              </w:rPr>
            </w:pPr>
            <w:r>
              <w:t>124,978,640.00</w:t>
            </w:r>
          </w:p>
        </w:tc>
        <w:tc>
          <w:tcPr>
            <w:tcW w:w="1871" w:type="dxa"/>
          </w:tcPr>
          <w:p w:rsidR="0087148C" w:rsidRDefault="0087148C" w:rsidP="0087148C">
            <w:pPr>
              <w:jc w:val="right"/>
              <w:rPr>
                <w:rFonts w:hint="eastAsia"/>
              </w:rPr>
            </w:pPr>
            <w:r>
              <w:t>-</w:t>
            </w:r>
          </w:p>
        </w:tc>
        <w:tc>
          <w:tcPr>
            <w:tcW w:w="1871" w:type="dxa"/>
          </w:tcPr>
          <w:p w:rsidR="0087148C" w:rsidRDefault="0087148C" w:rsidP="0087148C">
            <w:pPr>
              <w:jc w:val="right"/>
              <w:rPr>
                <w:rFonts w:hint="eastAsia"/>
              </w:rPr>
            </w:pPr>
            <w:r>
              <w:t>124,978,640.00</w:t>
            </w:r>
          </w:p>
        </w:tc>
        <w:tc>
          <w:tcPr>
            <w:tcW w:w="907" w:type="dxa"/>
          </w:tcPr>
          <w:p w:rsidR="0087148C" w:rsidRDefault="0087148C" w:rsidP="0087148C">
            <w:pPr>
              <w:jc w:val="right"/>
              <w:rPr>
                <w:rFonts w:hint="eastAsia"/>
              </w:rPr>
            </w:pPr>
            <w:r>
              <w:t>43.72%</w:t>
            </w:r>
          </w:p>
        </w:tc>
      </w:tr>
      <w:tr w:rsidR="0087148C" w:rsidTr="0087148C">
        <w:tc>
          <w:tcPr>
            <w:tcW w:w="1021" w:type="dxa"/>
          </w:tcPr>
          <w:p w:rsidR="0087148C" w:rsidRDefault="0087148C" w:rsidP="0087148C">
            <w:pPr>
              <w:jc w:val="left"/>
              <w:rPr>
                <w:rFonts w:hint="eastAsia"/>
              </w:rPr>
            </w:pPr>
            <w:r>
              <w:rPr>
                <w:rFonts w:hint="eastAsia"/>
              </w:rPr>
              <w:t>机构</w:t>
            </w:r>
          </w:p>
        </w:tc>
        <w:tc>
          <w:tcPr>
            <w:tcW w:w="680" w:type="dxa"/>
          </w:tcPr>
          <w:p w:rsidR="0087148C" w:rsidRDefault="0087148C" w:rsidP="0087148C">
            <w:pPr>
              <w:jc w:val="right"/>
              <w:rPr>
                <w:rFonts w:hint="eastAsia"/>
              </w:rPr>
            </w:pPr>
            <w:r>
              <w:t>2</w:t>
            </w:r>
          </w:p>
        </w:tc>
        <w:tc>
          <w:tcPr>
            <w:tcW w:w="1191" w:type="dxa"/>
          </w:tcPr>
          <w:p w:rsidR="0087148C" w:rsidRDefault="0087148C" w:rsidP="0087148C">
            <w:pPr>
              <w:jc w:val="left"/>
              <w:rPr>
                <w:rFonts w:hint="eastAsia"/>
              </w:rPr>
            </w:pPr>
            <w:r>
              <w:t>20200724-20200930</w:t>
            </w:r>
          </w:p>
        </w:tc>
        <w:tc>
          <w:tcPr>
            <w:tcW w:w="1871" w:type="dxa"/>
          </w:tcPr>
          <w:p w:rsidR="0087148C" w:rsidRDefault="0087148C" w:rsidP="0087148C">
            <w:pPr>
              <w:jc w:val="right"/>
              <w:rPr>
                <w:rFonts w:hint="eastAsia"/>
              </w:rPr>
            </w:pPr>
            <w:r>
              <w:t>-</w:t>
            </w:r>
          </w:p>
        </w:tc>
        <w:tc>
          <w:tcPr>
            <w:tcW w:w="1871" w:type="dxa"/>
          </w:tcPr>
          <w:p w:rsidR="0087148C" w:rsidRDefault="0087148C" w:rsidP="0087148C">
            <w:pPr>
              <w:jc w:val="right"/>
              <w:rPr>
                <w:rFonts w:hint="eastAsia"/>
              </w:rPr>
            </w:pPr>
            <w:r>
              <w:t>119,297,790.14</w:t>
            </w:r>
          </w:p>
        </w:tc>
        <w:tc>
          <w:tcPr>
            <w:tcW w:w="1871" w:type="dxa"/>
          </w:tcPr>
          <w:p w:rsidR="0087148C" w:rsidRDefault="0087148C" w:rsidP="0087148C">
            <w:pPr>
              <w:jc w:val="right"/>
              <w:rPr>
                <w:rFonts w:hint="eastAsia"/>
              </w:rPr>
            </w:pPr>
            <w:r>
              <w:t>-</w:t>
            </w:r>
          </w:p>
        </w:tc>
        <w:tc>
          <w:tcPr>
            <w:tcW w:w="1871" w:type="dxa"/>
          </w:tcPr>
          <w:p w:rsidR="0087148C" w:rsidRDefault="0087148C" w:rsidP="0087148C">
            <w:pPr>
              <w:jc w:val="right"/>
              <w:rPr>
                <w:rFonts w:hint="eastAsia"/>
              </w:rPr>
            </w:pPr>
            <w:r>
              <w:t>119,297,790.14</w:t>
            </w:r>
          </w:p>
        </w:tc>
        <w:tc>
          <w:tcPr>
            <w:tcW w:w="907" w:type="dxa"/>
          </w:tcPr>
          <w:p w:rsidR="0087148C" w:rsidRDefault="0087148C" w:rsidP="0087148C">
            <w:pPr>
              <w:jc w:val="right"/>
              <w:rPr>
                <w:rFonts w:hint="eastAsia"/>
              </w:rPr>
            </w:pPr>
            <w:r>
              <w:t>41.73%</w:t>
            </w:r>
          </w:p>
        </w:tc>
      </w:tr>
      <w:tr w:rsidR="0087148C" w:rsidTr="0087148C">
        <w:tc>
          <w:tcPr>
            <w:tcW w:w="11283" w:type="dxa"/>
            <w:gridSpan w:val="8"/>
          </w:tcPr>
          <w:p w:rsidR="0087148C" w:rsidRDefault="0087148C" w:rsidP="0087148C">
            <w:pPr>
              <w:jc w:val="left"/>
              <w:rPr>
                <w:rFonts w:hint="eastAsia"/>
              </w:rPr>
            </w:pPr>
            <w:r>
              <w:rPr>
                <w:rFonts w:hint="eastAsia"/>
              </w:rPr>
              <w:t>产品特有风险</w:t>
            </w:r>
          </w:p>
        </w:tc>
      </w:tr>
      <w:tr w:rsidR="0087148C" w:rsidTr="0087148C">
        <w:tc>
          <w:tcPr>
            <w:tcW w:w="11283" w:type="dxa"/>
            <w:gridSpan w:val="8"/>
          </w:tcPr>
          <w:p w:rsidR="0087148C" w:rsidRDefault="0087148C" w:rsidP="0087148C">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87148C" w:rsidRDefault="0087148C" w:rsidP="0087148C">
      <w:pPr>
        <w:pStyle w:val="-8"/>
        <w:rPr>
          <w:rFonts w:hint="eastAsia"/>
        </w:rPr>
      </w:pPr>
      <w:r>
        <w:rPr>
          <w:rFonts w:hint="eastAsia"/>
        </w:rPr>
        <w:t>注：申购份额包含红利再投资和份额折算。</w:t>
      </w:r>
    </w:p>
    <w:p w:rsidR="0087148C" w:rsidRDefault="0087148C" w:rsidP="0087148C">
      <w:pPr>
        <w:pStyle w:val="-2"/>
        <w:spacing w:before="312"/>
        <w:rPr>
          <w:rFonts w:hint="eastAsia"/>
        </w:rPr>
      </w:pPr>
      <w:r>
        <w:rPr>
          <w:rFonts w:hint="eastAsia"/>
        </w:rPr>
        <w:t>影响投资者决策的其他重要信息</w:t>
      </w:r>
    </w:p>
    <w:p w:rsidR="0087148C" w:rsidRDefault="0087148C" w:rsidP="0087148C">
      <w:pPr>
        <w:pStyle w:val="-"/>
        <w:ind w:firstLine="420"/>
        <w:rPr>
          <w:rFonts w:hint="eastAsia"/>
        </w:rPr>
      </w:pPr>
      <w:r>
        <w:rPr>
          <w:rFonts w:hint="eastAsia"/>
        </w:rPr>
        <w:t>无。</w:t>
      </w:r>
    </w:p>
    <w:p w:rsidR="0087148C" w:rsidRDefault="0087148C" w:rsidP="0087148C">
      <w:pPr>
        <w:pStyle w:val="-1"/>
        <w:ind w:left="281" w:hanging="281"/>
        <w:rPr>
          <w:rFonts w:hint="eastAsia"/>
        </w:rPr>
      </w:pPr>
      <w:r>
        <w:rPr>
          <w:rFonts w:hint="eastAsia"/>
        </w:rPr>
        <w:t>备查文件目录</w:t>
      </w:r>
    </w:p>
    <w:p w:rsidR="0087148C" w:rsidRDefault="0087148C" w:rsidP="0087148C">
      <w:pPr>
        <w:pStyle w:val="-2"/>
        <w:spacing w:before="312"/>
        <w:rPr>
          <w:rFonts w:hint="eastAsia"/>
        </w:rPr>
      </w:pPr>
      <w:r>
        <w:rPr>
          <w:rFonts w:hint="eastAsia"/>
        </w:rPr>
        <w:t>备查文件目录</w:t>
      </w:r>
    </w:p>
    <w:p w:rsidR="0087148C" w:rsidRDefault="0087148C" w:rsidP="0087148C">
      <w:pPr>
        <w:pStyle w:val="-"/>
        <w:ind w:firstLine="420"/>
        <w:rPr>
          <w:rFonts w:hint="eastAsia"/>
        </w:rPr>
      </w:pPr>
      <w:r>
        <w:rPr>
          <w:rFonts w:hint="eastAsia"/>
        </w:rPr>
        <w:t>1、《南方瑞利灵活配置混合型证券投资基金基金合同》；</w:t>
      </w:r>
    </w:p>
    <w:p w:rsidR="0087148C" w:rsidRDefault="0087148C" w:rsidP="0087148C">
      <w:pPr>
        <w:pStyle w:val="-"/>
        <w:ind w:firstLine="420"/>
        <w:rPr>
          <w:rFonts w:hint="eastAsia"/>
        </w:rPr>
      </w:pPr>
      <w:r>
        <w:rPr>
          <w:rFonts w:hint="eastAsia"/>
        </w:rPr>
        <w:t>2、《南方瑞利灵活配置混合型证券投资基金托管协议》；</w:t>
      </w:r>
    </w:p>
    <w:p w:rsidR="0087148C" w:rsidRDefault="0087148C" w:rsidP="0087148C">
      <w:pPr>
        <w:pStyle w:val="-"/>
        <w:ind w:firstLine="420"/>
        <w:rPr>
          <w:rFonts w:hint="eastAsia"/>
        </w:rPr>
      </w:pPr>
      <w:r>
        <w:rPr>
          <w:rFonts w:hint="eastAsia"/>
        </w:rPr>
        <w:lastRenderedPageBreak/>
        <w:t>3、南方瑞利灵活配置混合型证券投资基金2020年3季度报告原文。</w:t>
      </w:r>
    </w:p>
    <w:p w:rsidR="0087148C" w:rsidRDefault="0087148C" w:rsidP="0087148C">
      <w:pPr>
        <w:pStyle w:val="-2"/>
        <w:spacing w:before="312"/>
        <w:rPr>
          <w:rFonts w:hint="eastAsia"/>
        </w:rPr>
      </w:pPr>
      <w:r>
        <w:rPr>
          <w:rFonts w:hint="eastAsia"/>
        </w:rPr>
        <w:t>存放地点</w:t>
      </w:r>
    </w:p>
    <w:p w:rsidR="0087148C" w:rsidRDefault="0087148C" w:rsidP="0087148C">
      <w:pPr>
        <w:pStyle w:val="-"/>
        <w:ind w:firstLine="420"/>
        <w:rPr>
          <w:rFonts w:hint="eastAsia"/>
        </w:rPr>
      </w:pPr>
      <w:r>
        <w:rPr>
          <w:rFonts w:hint="eastAsia"/>
        </w:rPr>
        <w:t>深圳市福田区莲花街道益田路5999号基金大厦32-42楼。</w:t>
      </w:r>
    </w:p>
    <w:p w:rsidR="0087148C" w:rsidRDefault="0087148C" w:rsidP="0087148C">
      <w:pPr>
        <w:pStyle w:val="-2"/>
        <w:spacing w:before="312"/>
        <w:rPr>
          <w:rFonts w:hint="eastAsia"/>
        </w:rPr>
      </w:pPr>
      <w:r>
        <w:rPr>
          <w:rFonts w:hint="eastAsia"/>
        </w:rPr>
        <w:t>查阅方式</w:t>
      </w:r>
    </w:p>
    <w:p w:rsidR="0087148C" w:rsidRDefault="0087148C" w:rsidP="0087148C">
      <w:pPr>
        <w:pStyle w:val="-"/>
        <w:ind w:firstLine="420"/>
        <w:rPr>
          <w:rFonts w:hint="eastAsia"/>
        </w:rPr>
      </w:pPr>
      <w:bookmarkStart w:id="2" w:name="_GoBack"/>
      <w:bookmarkEnd w:id="2"/>
      <w:r>
        <w:rPr>
          <w:rFonts w:hint="eastAsia"/>
        </w:rPr>
        <w:t>网站：http://www.nffund.com</w:t>
      </w:r>
    </w:p>
    <w:p w:rsidR="0087148C" w:rsidRDefault="0087148C" w:rsidP="0087148C">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8C" w:rsidRDefault="0087148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87148C" w:rsidRPr="0087148C">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87148C">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87148C">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8C" w:rsidRDefault="008714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8C" w:rsidRDefault="0087148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87148C" w:rsidP="00AE3F5B">
    <w:pPr>
      <w:pStyle w:val="a6"/>
      <w:pBdr>
        <w:bottom w:val="single" w:sz="4" w:space="1" w:color="auto"/>
      </w:pBdr>
      <w:jc w:val="right"/>
    </w:pPr>
    <w:r>
      <w:rPr>
        <w:rFonts w:hint="eastAsia"/>
      </w:rPr>
      <w:t>南方瑞利灵活配置混合型证券投资基金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7148C"/>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F933B-08D5-4D11-A7BD-599FD882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1122</Words>
  <Characters>6401</Characters>
  <Application>Microsoft Office Word</Application>
  <DocSecurity>0</DocSecurity>
  <Lines>53</Lines>
  <Paragraphs>15</Paragraphs>
  <ScaleCrop>false</ScaleCrop>
  <Company>MC SYSTEM</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2020-10-26T06:57:00Z</dcterms:created>
  <dcterms:modified xsi:type="dcterms:W3CDTF">2020-10-26T06:57:00Z</dcterms:modified>
</cp:coreProperties>
</file>