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82D55">
        <w:rPr>
          <w:rFonts w:ascii="宋体" w:hAnsi="宋体" w:hint="eastAsia"/>
          <w:b/>
          <w:bCs/>
          <w:sz w:val="48"/>
          <w:szCs w:val="30"/>
        </w:rPr>
        <w:t>南方大数据</w:t>
      </w:r>
      <w:r w:rsidR="00082D55">
        <w:rPr>
          <w:rFonts w:ascii="宋体" w:hAnsi="宋体"/>
          <w:b/>
          <w:bCs/>
          <w:sz w:val="48"/>
          <w:szCs w:val="30"/>
        </w:rPr>
        <w:t>100指数证券投资基金2020年第3季度报告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82D55"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82D55">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82D55">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82D55">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82D55">
      <w:pPr>
        <w:pStyle w:val="-1"/>
        <w:ind w:left="281" w:hanging="281"/>
        <w:rPr>
          <w:rFonts w:hint="eastAsia"/>
        </w:rPr>
      </w:pPr>
      <w:r>
        <w:br w:type="page"/>
      </w:r>
      <w:r w:rsidR="00082D55">
        <w:rPr>
          <w:rFonts w:hint="eastAsia"/>
        </w:rPr>
        <w:lastRenderedPageBreak/>
        <w:t>重要提示</w:t>
      </w:r>
    </w:p>
    <w:p w:rsidR="00082D55" w:rsidRDefault="00082D55" w:rsidP="00082D55">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82D55" w:rsidRDefault="00082D55" w:rsidP="00082D55">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082D55" w:rsidRDefault="00082D55" w:rsidP="00082D55">
      <w:pPr>
        <w:pStyle w:val="-"/>
        <w:ind w:firstLine="420"/>
        <w:rPr>
          <w:rFonts w:hint="eastAsia"/>
        </w:rPr>
      </w:pPr>
      <w:r>
        <w:rPr>
          <w:rFonts w:hint="eastAsia"/>
        </w:rPr>
        <w:t>基金管理人承诺以诚实信用、勤勉尽责的原则管理和运用基金资产，但不保证基金一定盈利。</w:t>
      </w:r>
    </w:p>
    <w:p w:rsidR="00082D55" w:rsidRDefault="00082D55" w:rsidP="00082D55">
      <w:pPr>
        <w:pStyle w:val="-"/>
        <w:ind w:firstLine="420"/>
        <w:rPr>
          <w:rFonts w:hint="eastAsia"/>
        </w:rPr>
      </w:pPr>
      <w:r>
        <w:rPr>
          <w:rFonts w:hint="eastAsia"/>
        </w:rPr>
        <w:t>基金的过往业绩并不代表其未来表现。投资有风险，投资者在作出投资决策前应仔细阅读本基金的招募说明书。</w:t>
      </w:r>
    </w:p>
    <w:p w:rsidR="00082D55" w:rsidRDefault="00082D55" w:rsidP="00082D55">
      <w:pPr>
        <w:pStyle w:val="-"/>
        <w:ind w:firstLine="420"/>
        <w:rPr>
          <w:rFonts w:hint="eastAsia"/>
        </w:rPr>
      </w:pPr>
      <w:r>
        <w:rPr>
          <w:rFonts w:hint="eastAsia"/>
        </w:rPr>
        <w:t>本报告中财务资料未经审计。</w:t>
      </w:r>
    </w:p>
    <w:p w:rsidR="00082D55" w:rsidRDefault="00082D55" w:rsidP="00082D55">
      <w:pPr>
        <w:pStyle w:val="-"/>
        <w:ind w:firstLine="420"/>
        <w:rPr>
          <w:rFonts w:hint="eastAsia"/>
        </w:rPr>
      </w:pPr>
      <w:r>
        <w:rPr>
          <w:rFonts w:hint="eastAsia"/>
        </w:rPr>
        <w:t>本报告期自2020年7月1日起至9月30日止。</w:t>
      </w:r>
    </w:p>
    <w:p w:rsidR="00082D55" w:rsidRDefault="00082D55" w:rsidP="00082D55">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082D55" w:rsidTr="00D5680E">
        <w:tc>
          <w:p w:rsidR="00082D55" w:rsidRDefault="00082D55" w:rsidP="00082D55">
            <w:pPr>
              <w:jc w:val="left"/>
              <w:rPr>
                <w:rFonts w:hint="eastAsia"/>
              </w:rPr>
            </w:pPr>
            <w:r>
              <w:rPr>
                <w:rFonts w:hint="eastAsia"/>
              </w:rPr>
              <w:t>基金简称</w:t>
            </w:r>
          </w:p>
        </w:tc>
        <w:tc>
          <w:tcPr>
            <w:gridSpan w:val="2"/>
          </w:tcPr>
          <w:p w:rsidR="00082D55" w:rsidRDefault="00082D55" w:rsidP="00082D55">
            <w:pPr>
              <w:jc w:val="left"/>
              <w:rPr>
                <w:rFonts w:hint="eastAsia"/>
              </w:rPr>
            </w:pPr>
            <w:r>
              <w:rPr>
                <w:rFonts w:hint="eastAsia"/>
              </w:rPr>
              <w:t>南方大数据</w:t>
            </w:r>
            <w:r>
              <w:rPr>
                <w:rFonts w:hint="eastAsia"/>
              </w:rPr>
              <w:t>100</w:t>
            </w:r>
            <w:r>
              <w:rPr>
                <w:rFonts w:hint="eastAsia"/>
              </w:rPr>
              <w:t>指数</w:t>
            </w:r>
          </w:p>
        </w:tc>
      </w:tr>
      <w:tr w:rsidR="00082D55" w:rsidTr="00EB73F9">
        <w:tc>
          <w:p w:rsidR="00082D55" w:rsidRDefault="00082D55" w:rsidP="00082D55">
            <w:pPr>
              <w:jc w:val="left"/>
              <w:rPr>
                <w:rFonts w:hint="eastAsia"/>
              </w:rPr>
            </w:pPr>
            <w:r>
              <w:rPr>
                <w:rFonts w:hint="eastAsia"/>
              </w:rPr>
              <w:t>基金主代码</w:t>
            </w:r>
          </w:p>
        </w:tc>
        <w:tc>
          <w:tcPr>
            <w:gridSpan w:val="2"/>
          </w:tcPr>
          <w:p w:rsidR="00082D55" w:rsidRDefault="00082D55" w:rsidP="00082D55">
            <w:pPr>
              <w:jc w:val="left"/>
              <w:rPr>
                <w:rFonts w:hint="eastAsia"/>
              </w:rPr>
            </w:pPr>
            <w:r>
              <w:t>001113</w:t>
            </w:r>
          </w:p>
        </w:tc>
      </w:tr>
      <w:tr w:rsidR="00082D55" w:rsidTr="00DE7880">
        <w:tc>
          <w:p w:rsidR="00082D55" w:rsidRDefault="00082D55" w:rsidP="00082D55">
            <w:pPr>
              <w:jc w:val="left"/>
              <w:rPr>
                <w:rFonts w:hint="eastAsia"/>
              </w:rPr>
            </w:pPr>
            <w:r>
              <w:rPr>
                <w:rFonts w:hint="eastAsia"/>
              </w:rPr>
              <w:t>交易代码</w:t>
            </w:r>
          </w:p>
        </w:tc>
        <w:tc>
          <w:tcPr>
            <w:gridSpan w:val="2"/>
          </w:tcPr>
          <w:p w:rsidR="00082D55" w:rsidRDefault="00082D55" w:rsidP="00082D55">
            <w:pPr>
              <w:jc w:val="left"/>
              <w:rPr>
                <w:rFonts w:hint="eastAsia"/>
              </w:rPr>
            </w:pPr>
            <w:r>
              <w:t>001113</w:t>
            </w:r>
          </w:p>
        </w:tc>
      </w:tr>
      <w:tr w:rsidR="00082D55" w:rsidTr="00777FE3">
        <w:tc>
          <w:p w:rsidR="00082D55" w:rsidRDefault="00082D55" w:rsidP="00082D55">
            <w:pPr>
              <w:jc w:val="left"/>
              <w:rPr>
                <w:rFonts w:hint="eastAsia"/>
              </w:rPr>
            </w:pPr>
            <w:r>
              <w:rPr>
                <w:rFonts w:hint="eastAsia"/>
              </w:rPr>
              <w:t>基金运作方式</w:t>
            </w:r>
          </w:p>
        </w:tc>
        <w:tc>
          <w:tcPr>
            <w:gridSpan w:val="2"/>
          </w:tcPr>
          <w:p w:rsidR="00082D55" w:rsidRDefault="00082D55" w:rsidP="00082D55">
            <w:pPr>
              <w:jc w:val="left"/>
              <w:rPr>
                <w:rFonts w:hint="eastAsia"/>
              </w:rPr>
            </w:pPr>
            <w:r>
              <w:rPr>
                <w:rFonts w:hint="eastAsia"/>
              </w:rPr>
              <w:t>契约型开放式</w:t>
            </w:r>
          </w:p>
        </w:tc>
      </w:tr>
      <w:tr w:rsidR="00082D55" w:rsidTr="001B4F3A">
        <w:tc>
          <w:p w:rsidR="00082D55" w:rsidRDefault="00082D55" w:rsidP="00082D55">
            <w:pPr>
              <w:jc w:val="left"/>
              <w:rPr>
                <w:rFonts w:hint="eastAsia"/>
              </w:rPr>
            </w:pPr>
            <w:r>
              <w:rPr>
                <w:rFonts w:hint="eastAsia"/>
              </w:rPr>
              <w:t>基金合同生效日</w:t>
            </w:r>
          </w:p>
        </w:tc>
        <w:tc>
          <w:tcPr>
            <w:gridSpan w:val="2"/>
          </w:tcPr>
          <w:p w:rsidR="00082D55" w:rsidRDefault="00082D55" w:rsidP="00082D55">
            <w:pPr>
              <w:jc w:val="left"/>
              <w:rPr>
                <w:rFonts w:hint="eastAsia"/>
              </w:rPr>
            </w:pPr>
            <w:r>
              <w:rPr>
                <w:rFonts w:hint="eastAsia"/>
              </w:rPr>
              <w:t>2015</w:t>
            </w:r>
            <w:r>
              <w:rPr>
                <w:rFonts w:hint="eastAsia"/>
              </w:rPr>
              <w:t>年</w:t>
            </w:r>
            <w:r>
              <w:rPr>
                <w:rFonts w:hint="eastAsia"/>
              </w:rPr>
              <w:t>4</w:t>
            </w:r>
            <w:r>
              <w:rPr>
                <w:rFonts w:hint="eastAsia"/>
              </w:rPr>
              <w:t>月</w:t>
            </w:r>
            <w:r>
              <w:rPr>
                <w:rFonts w:hint="eastAsia"/>
              </w:rPr>
              <w:t>24</w:t>
            </w:r>
            <w:r>
              <w:rPr>
                <w:rFonts w:hint="eastAsia"/>
              </w:rPr>
              <w:t>日</w:t>
            </w:r>
          </w:p>
        </w:tc>
      </w:tr>
      <w:tr w:rsidR="00082D55" w:rsidTr="006047B5">
        <w:tc>
          <w:p w:rsidR="00082D55" w:rsidRDefault="00082D55" w:rsidP="00082D55">
            <w:pPr>
              <w:jc w:val="left"/>
              <w:rPr>
                <w:rFonts w:hint="eastAsia"/>
              </w:rPr>
            </w:pPr>
            <w:r>
              <w:rPr>
                <w:rFonts w:hint="eastAsia"/>
              </w:rPr>
              <w:t>报告期末基金份额总额</w:t>
            </w:r>
          </w:p>
        </w:tc>
        <w:tc>
          <w:tcPr>
            <w:gridSpan w:val="2"/>
          </w:tcPr>
          <w:p w:rsidR="00082D55" w:rsidRDefault="00082D55" w:rsidP="00082D55">
            <w:pPr>
              <w:jc w:val="left"/>
              <w:rPr>
                <w:rFonts w:hint="eastAsia"/>
              </w:rPr>
            </w:pPr>
            <w:r>
              <w:rPr>
                <w:rFonts w:hint="eastAsia"/>
              </w:rPr>
              <w:t>3,300,997,267.29</w:t>
            </w:r>
            <w:r>
              <w:rPr>
                <w:rFonts w:hint="eastAsia"/>
              </w:rPr>
              <w:t>份</w:t>
            </w:r>
          </w:p>
        </w:tc>
      </w:tr>
      <w:tr w:rsidR="00082D55" w:rsidTr="00BC6497">
        <w:tc>
          <w:p w:rsidR="00082D55" w:rsidRDefault="00082D55" w:rsidP="00082D55">
            <w:pPr>
              <w:jc w:val="left"/>
              <w:rPr>
                <w:rFonts w:hint="eastAsia"/>
              </w:rPr>
            </w:pPr>
            <w:r>
              <w:rPr>
                <w:rFonts w:hint="eastAsia"/>
              </w:rPr>
              <w:t>投资目标</w:t>
            </w:r>
          </w:p>
        </w:tc>
        <w:tc>
          <w:tcPr>
            <w:gridSpan w:val="2"/>
          </w:tcPr>
          <w:p w:rsidR="00082D55" w:rsidRDefault="00082D55" w:rsidP="00082D55">
            <w:pPr>
              <w:jc w:val="left"/>
              <w:rPr>
                <w:rFonts w:hint="eastAsia"/>
              </w:rPr>
            </w:pPr>
            <w:r>
              <w:rPr>
                <w:rFonts w:hint="eastAsia"/>
              </w:rPr>
              <w:t>本基金进行被动式指数化投资，紧密跟踪标的指数，追求与业绩比较基准相似的回报。</w:t>
            </w:r>
          </w:p>
        </w:tc>
      </w:tr>
      <w:tr w:rsidR="00082D55" w:rsidTr="005334FF">
        <w:tc>
          <w:p w:rsidR="00082D55" w:rsidRDefault="00082D55" w:rsidP="00082D55">
            <w:pPr>
              <w:jc w:val="left"/>
              <w:rPr>
                <w:rFonts w:hint="eastAsia"/>
              </w:rPr>
            </w:pPr>
            <w:r>
              <w:rPr>
                <w:rFonts w:hint="eastAsia"/>
              </w:rPr>
              <w:t>投资策略</w:t>
            </w:r>
          </w:p>
        </w:tc>
        <w:tc>
          <w:tcPr>
            <w:gridSpan w:val="2"/>
          </w:tcPr>
          <w:p w:rsidR="00082D55" w:rsidRDefault="00082D55" w:rsidP="00082D55">
            <w:pPr>
              <w:jc w:val="left"/>
              <w:rPr>
                <w:rFonts w:hint="eastAsia"/>
              </w:rPr>
            </w:pPr>
            <w:r>
              <w:rPr>
                <w:rFonts w:hint="eastAsia"/>
              </w:rPr>
              <w:t>本基金为被动式指数基金，原则上采用指数复制法，按照成份股在标的指数中的基准权重构建指数化投资组合，并根据标的指数成份股及其权重的变化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Pr>
                <w:rFonts w:hint="eastAsia"/>
              </w:rPr>
              <w:t>0.5%</w:t>
            </w:r>
            <w:r>
              <w:rPr>
                <w:rFonts w:hint="eastAsia"/>
              </w:rPr>
              <w:t>，年跟踪误差不超过</w:t>
            </w:r>
            <w:r>
              <w:rPr>
                <w:rFonts w:hint="eastAsia"/>
              </w:rPr>
              <w:t>6%</w:t>
            </w:r>
            <w:r>
              <w:rPr>
                <w:rFonts w:hint="eastAsia"/>
              </w:rPr>
              <w:t>。如因指数编制规则调整或其他因素导致跟踪偏离度和跟踪误差超过上述范围，基金管理人应采取合理措施避免跟踪偏离度、跟踪误差进一步扩大。</w:t>
            </w:r>
          </w:p>
        </w:tc>
      </w:tr>
      <w:tr w:rsidR="00082D55" w:rsidTr="00447D71">
        <w:tc>
          <w:p w:rsidR="00082D55" w:rsidRDefault="00082D55" w:rsidP="00082D55">
            <w:pPr>
              <w:jc w:val="left"/>
              <w:rPr>
                <w:rFonts w:hint="eastAsia"/>
              </w:rPr>
            </w:pPr>
            <w:r>
              <w:rPr>
                <w:rFonts w:hint="eastAsia"/>
              </w:rPr>
              <w:t>业绩比较基准</w:t>
            </w:r>
          </w:p>
        </w:tc>
        <w:tc>
          <w:tcPr>
            <w:gridSpan w:val="2"/>
          </w:tcPr>
          <w:p w:rsidR="00082D55" w:rsidRDefault="00082D55" w:rsidP="00082D55">
            <w:pPr>
              <w:jc w:val="left"/>
              <w:rPr>
                <w:rFonts w:hint="eastAsia"/>
              </w:rPr>
            </w:pPr>
            <w:r>
              <w:rPr>
                <w:rFonts w:hint="eastAsia"/>
              </w:rPr>
              <w:t>大数据</w:t>
            </w:r>
            <w:r>
              <w:rPr>
                <w:rFonts w:hint="eastAsia"/>
              </w:rPr>
              <w:t>100</w:t>
            </w:r>
            <w:r>
              <w:rPr>
                <w:rFonts w:hint="eastAsia"/>
              </w:rPr>
              <w:t>指数收益率×</w:t>
            </w:r>
            <w:r>
              <w:rPr>
                <w:rFonts w:hint="eastAsia"/>
              </w:rPr>
              <w:t>95%+</w:t>
            </w:r>
            <w:r>
              <w:rPr>
                <w:rFonts w:hint="eastAsia"/>
              </w:rPr>
              <w:t>银行人民币活期存款利率（税</w:t>
            </w:r>
            <w:r>
              <w:rPr>
                <w:rFonts w:hint="eastAsia"/>
              </w:rPr>
              <w:lastRenderedPageBreak/>
              <w:t>后）×</w:t>
            </w:r>
            <w:r>
              <w:rPr>
                <w:rFonts w:hint="eastAsia"/>
              </w:rPr>
              <w:t>5%</w:t>
            </w:r>
          </w:p>
        </w:tc>
      </w:tr>
      <w:tr w:rsidR="00082D55" w:rsidTr="00E33B84">
        <w:tc>
          <w:p w:rsidR="00082D55" w:rsidRDefault="00082D55" w:rsidP="00082D55">
            <w:pPr>
              <w:jc w:val="left"/>
              <w:rPr>
                <w:rFonts w:hint="eastAsia"/>
              </w:rPr>
            </w:pPr>
            <w:r>
              <w:rPr>
                <w:rFonts w:hint="eastAsia"/>
              </w:rPr>
              <w:lastRenderedPageBreak/>
              <w:t>风险收益特征</w:t>
            </w:r>
          </w:p>
        </w:tc>
        <w:tc>
          <w:tcPr>
            <w:gridSpan w:val="2"/>
          </w:tcPr>
          <w:p w:rsidR="00082D55" w:rsidRDefault="00082D55" w:rsidP="00082D55">
            <w:pPr>
              <w:jc w:val="left"/>
              <w:rPr>
                <w:rFonts w:hint="eastAsia"/>
              </w:rPr>
            </w:pPr>
            <w:r>
              <w:rPr>
                <w:rFonts w:hint="eastAsia"/>
              </w:rPr>
              <w:t>本基金为股票型基金，其长期平均风险和预期收益水平高于混合型基金、债券型基金及货币市场基金。本基金为指数型基金，具有与标的指数相似的风险收益特征。</w:t>
            </w:r>
          </w:p>
        </w:tc>
      </w:tr>
      <w:tr w:rsidR="00082D55" w:rsidTr="00610C17">
        <w:tc>
          <w:p w:rsidR="00082D55" w:rsidRDefault="00082D55" w:rsidP="00082D55">
            <w:pPr>
              <w:jc w:val="left"/>
              <w:rPr>
                <w:rFonts w:hint="eastAsia"/>
              </w:rPr>
            </w:pPr>
            <w:r>
              <w:rPr>
                <w:rFonts w:hint="eastAsia"/>
              </w:rPr>
              <w:t>基金管理人</w:t>
            </w:r>
          </w:p>
        </w:tc>
        <w:tc>
          <w:tcPr>
            <w:gridSpan w:val="2"/>
          </w:tcPr>
          <w:p w:rsidR="00082D55" w:rsidRDefault="00082D55" w:rsidP="00082D55">
            <w:pPr>
              <w:jc w:val="left"/>
              <w:rPr>
                <w:rFonts w:hint="eastAsia"/>
              </w:rPr>
            </w:pPr>
            <w:r>
              <w:rPr>
                <w:rFonts w:hint="eastAsia"/>
              </w:rPr>
              <w:t>南方基金管理股份有限公司</w:t>
            </w:r>
          </w:p>
        </w:tc>
      </w:tr>
      <w:tr w:rsidR="00082D55" w:rsidTr="00451DB1">
        <w:tc>
          <w:p w:rsidR="00082D55" w:rsidRDefault="00082D55" w:rsidP="00082D55">
            <w:pPr>
              <w:jc w:val="left"/>
              <w:rPr>
                <w:rFonts w:hint="eastAsia"/>
              </w:rPr>
            </w:pPr>
            <w:r>
              <w:rPr>
                <w:rFonts w:hint="eastAsia"/>
              </w:rPr>
              <w:t>基金托管人</w:t>
            </w:r>
          </w:p>
        </w:tc>
        <w:tc>
          <w:tcPr>
            <w:gridSpan w:val="2"/>
          </w:tcPr>
          <w:p w:rsidR="00082D55" w:rsidRDefault="00082D55" w:rsidP="00082D55">
            <w:pPr>
              <w:jc w:val="left"/>
              <w:rPr>
                <w:rFonts w:hint="eastAsia"/>
              </w:rPr>
            </w:pPr>
            <w:r>
              <w:rPr>
                <w:rFonts w:hint="eastAsia"/>
              </w:rPr>
              <w:t>中国工商银行股份有限公司</w:t>
            </w:r>
          </w:p>
        </w:tc>
      </w:tr>
      <w:tr w:rsidR="00082D55" w:rsidTr="00082D55">
        <w:tc>
          <w:p w:rsidR="00082D55" w:rsidRDefault="00082D55" w:rsidP="00082D55">
            <w:pPr>
              <w:jc w:val="left"/>
              <w:rPr>
                <w:rFonts w:hint="eastAsia"/>
              </w:rPr>
            </w:pPr>
            <w:r>
              <w:rPr>
                <w:rFonts w:hint="eastAsia"/>
              </w:rPr>
              <w:t>下属分级基金的基金简称</w:t>
            </w:r>
          </w:p>
        </w:tc>
        <w:tc>
          <w:p w:rsidR="00082D55" w:rsidRDefault="00082D55" w:rsidP="00082D55">
            <w:pPr>
              <w:jc w:val="left"/>
              <w:rPr>
                <w:rFonts w:hint="eastAsia"/>
              </w:rPr>
            </w:pPr>
            <w:r>
              <w:rPr>
                <w:rFonts w:hint="eastAsia"/>
              </w:rPr>
              <w:t>南方大数据</w:t>
            </w:r>
            <w:r>
              <w:rPr>
                <w:rFonts w:hint="eastAsia"/>
              </w:rPr>
              <w:t>100A</w:t>
            </w:r>
          </w:p>
        </w:tc>
        <w:tc>
          <w:p w:rsidR="00082D55" w:rsidRDefault="00082D55" w:rsidP="00082D55">
            <w:pPr>
              <w:jc w:val="left"/>
              <w:rPr>
                <w:rFonts w:hint="eastAsia"/>
              </w:rPr>
            </w:pPr>
            <w:r>
              <w:rPr>
                <w:rFonts w:hint="eastAsia"/>
              </w:rPr>
              <w:t>南方大数据</w:t>
            </w:r>
            <w:r>
              <w:rPr>
                <w:rFonts w:hint="eastAsia"/>
              </w:rPr>
              <w:t>100C</w:t>
            </w:r>
          </w:p>
        </w:tc>
      </w:tr>
      <w:tr w:rsidR="00082D55" w:rsidTr="00082D55">
        <w:tc>
          <w:p w:rsidR="00082D55" w:rsidRDefault="00082D55" w:rsidP="00082D55">
            <w:pPr>
              <w:jc w:val="left"/>
              <w:rPr>
                <w:rFonts w:hint="eastAsia"/>
              </w:rPr>
            </w:pPr>
            <w:r>
              <w:rPr>
                <w:rFonts w:hint="eastAsia"/>
              </w:rPr>
              <w:t>下属分级基金的交易代码</w:t>
            </w:r>
          </w:p>
        </w:tc>
        <w:tc>
          <w:p w:rsidR="00082D55" w:rsidRDefault="00082D55" w:rsidP="00082D55">
            <w:pPr>
              <w:jc w:val="left"/>
              <w:rPr>
                <w:rFonts w:hint="eastAsia"/>
              </w:rPr>
            </w:pPr>
            <w:r>
              <w:t>001113</w:t>
            </w:r>
          </w:p>
        </w:tc>
        <w:tc>
          <w:p w:rsidR="00082D55" w:rsidRDefault="00082D55" w:rsidP="00082D55">
            <w:pPr>
              <w:jc w:val="left"/>
              <w:rPr>
                <w:rFonts w:hint="eastAsia"/>
              </w:rPr>
            </w:pPr>
            <w:r>
              <w:t>004344</w:t>
            </w:r>
          </w:p>
        </w:tc>
      </w:tr>
      <w:tr w:rsidR="00082D55" w:rsidTr="00082D55">
        <w:tc>
          <w:p w:rsidR="00082D55" w:rsidRDefault="00082D55" w:rsidP="00082D55">
            <w:pPr>
              <w:jc w:val="left"/>
              <w:rPr>
                <w:rFonts w:hint="eastAsia"/>
              </w:rPr>
            </w:pPr>
            <w:r>
              <w:rPr>
                <w:rFonts w:hint="eastAsia"/>
              </w:rPr>
              <w:t>报告期末下属分级基金的份额总额</w:t>
            </w:r>
          </w:p>
        </w:tc>
        <w:tc>
          <w:p w:rsidR="00082D55" w:rsidRDefault="00082D55" w:rsidP="00082D55">
            <w:pPr>
              <w:jc w:val="left"/>
              <w:rPr>
                <w:rFonts w:hint="eastAsia"/>
              </w:rPr>
            </w:pPr>
            <w:r>
              <w:rPr>
                <w:rFonts w:hint="eastAsia"/>
              </w:rPr>
              <w:t>3,269,271,634.99</w:t>
            </w:r>
            <w:r>
              <w:rPr>
                <w:rFonts w:hint="eastAsia"/>
              </w:rPr>
              <w:t>份</w:t>
            </w:r>
          </w:p>
        </w:tc>
        <w:tc>
          <w:p w:rsidR="00082D55" w:rsidRDefault="00082D55" w:rsidP="00082D55">
            <w:pPr>
              <w:jc w:val="left"/>
              <w:rPr>
                <w:rFonts w:hint="eastAsia"/>
              </w:rPr>
            </w:pPr>
            <w:r>
              <w:rPr>
                <w:rFonts w:hint="eastAsia"/>
              </w:rPr>
              <w:t>31,725,632.30</w:t>
            </w:r>
            <w:r>
              <w:rPr>
                <w:rFonts w:hint="eastAsia"/>
              </w:rPr>
              <w:t>份</w:t>
            </w:r>
          </w:p>
        </w:tc>
      </w:tr>
    </w:tbl>
    <w:p w:rsidR="00082D55" w:rsidRDefault="00082D55" w:rsidP="00082D55">
      <w:pPr>
        <w:pStyle w:val="-8"/>
        <w:rPr>
          <w:rFonts w:hint="eastAsia"/>
        </w:rPr>
      </w:pPr>
      <w:r>
        <w:rPr>
          <w:rFonts w:hint="eastAsia"/>
        </w:rPr>
        <w:t>注：本基金在交易所行情系统净值揭示等其他信息披露场合下，可简称为“南方大数据100”。</w:t>
      </w:r>
    </w:p>
    <w:p w:rsidR="00082D55" w:rsidRDefault="00082D55" w:rsidP="00082D55">
      <w:pPr>
        <w:pStyle w:val="-1"/>
        <w:ind w:left="281" w:hanging="281"/>
        <w:rPr>
          <w:rFonts w:hint="eastAsia"/>
        </w:rPr>
      </w:pPr>
      <w:r>
        <w:rPr>
          <w:rFonts w:hint="eastAsia"/>
        </w:rPr>
        <w:t>主要财务指标和基金净值表现</w:t>
      </w:r>
    </w:p>
    <w:p w:rsidR="00082D55" w:rsidRDefault="00082D55" w:rsidP="00082D55">
      <w:pPr>
        <w:pStyle w:val="-2"/>
        <w:spacing w:before="312"/>
        <w:rPr>
          <w:rFonts w:hint="eastAsia"/>
        </w:rPr>
      </w:pPr>
      <w:r>
        <w:rPr>
          <w:rFonts w:hint="eastAsia"/>
        </w:rPr>
        <w:t>主要财务指标</w:t>
      </w:r>
    </w:p>
    <w:p w:rsidR="00082D55" w:rsidRDefault="00082D55" w:rsidP="00082D5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82D55" w:rsidTr="003F30DA">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82D55" w:rsidRDefault="00082D55" w:rsidP="00082D55">
            <w:pPr>
              <w:jc w:val="center"/>
              <w:rPr>
                <w:rFonts w:hint="eastAsia"/>
              </w:rPr>
            </w:pPr>
            <w:r>
              <w:rPr>
                <w:rFonts w:hint="eastAsia"/>
              </w:rPr>
              <w:t>主要财务指标</w:t>
            </w:r>
          </w:p>
        </w:tc>
        <w:tc>
          <w:tcPr>
            <w:tcW w:w="5682" w:type="dxa"/>
            <w:gridSpan w:val="2"/>
            <w:tcBorders>
              <w:bottom w:val="single" w:sz="4" w:space="0" w:color="auto"/>
            </w:tcBorders>
          </w:tcPr>
          <w:p w:rsidR="00082D55" w:rsidRDefault="00082D55" w:rsidP="00082D55">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82D55" w:rsidTr="00082D55">
        <w:tc>
          <w:tcPr>
            <w:tcW w:w="2840" w:type="dxa"/>
            <w:vMerge/>
          </w:tcPr>
          <w:p w:rsidR="00082D55" w:rsidRDefault="00082D55" w:rsidP="00082D55">
            <w:pPr>
              <w:jc w:val="left"/>
              <w:rPr>
                <w:rFonts w:hint="eastAsia"/>
              </w:rPr>
            </w:pPr>
          </w:p>
        </w:tc>
        <w:tc>
          <w:tcPr>
            <w:tcW w:w="2841" w:type="dxa"/>
            <w:shd w:val="clear" w:color="auto" w:fill="BFBFBF"/>
          </w:tcPr>
          <w:p w:rsidR="00082D55" w:rsidRDefault="00082D55" w:rsidP="00082D55">
            <w:pPr>
              <w:jc w:val="center"/>
              <w:rPr>
                <w:rFonts w:hint="eastAsia"/>
              </w:rPr>
            </w:pPr>
            <w:r>
              <w:rPr>
                <w:rFonts w:hint="eastAsia"/>
              </w:rPr>
              <w:t>南方大数据</w:t>
            </w:r>
            <w:r>
              <w:rPr>
                <w:rFonts w:hint="eastAsia"/>
              </w:rPr>
              <w:t>100A</w:t>
            </w:r>
          </w:p>
        </w:tc>
        <w:tc>
          <w:tcPr>
            <w:tcW w:w="2841" w:type="dxa"/>
            <w:shd w:val="clear" w:color="auto" w:fill="BFBFBF"/>
          </w:tcPr>
          <w:p w:rsidR="00082D55" w:rsidRDefault="00082D55" w:rsidP="00082D55">
            <w:pPr>
              <w:jc w:val="center"/>
              <w:rPr>
                <w:rFonts w:hint="eastAsia"/>
              </w:rPr>
            </w:pPr>
            <w:r>
              <w:rPr>
                <w:rFonts w:hint="eastAsia"/>
              </w:rPr>
              <w:t>南方大数据</w:t>
            </w:r>
            <w:r>
              <w:rPr>
                <w:rFonts w:hint="eastAsia"/>
              </w:rPr>
              <w:t>100C</w:t>
            </w:r>
          </w:p>
        </w:tc>
      </w:tr>
      <w:tr w:rsidR="00082D55" w:rsidTr="00082D55">
        <w:tc>
          <w:tcPr>
            <w:tcW w:w="2840" w:type="dxa"/>
          </w:tcPr>
          <w:p w:rsidR="00082D55" w:rsidRDefault="00082D55" w:rsidP="00082D55">
            <w:pPr>
              <w:jc w:val="left"/>
              <w:rPr>
                <w:rFonts w:hint="eastAsia"/>
              </w:rPr>
            </w:pPr>
            <w:r>
              <w:rPr>
                <w:rFonts w:hint="eastAsia"/>
              </w:rPr>
              <w:t>1.</w:t>
            </w:r>
            <w:r>
              <w:rPr>
                <w:rFonts w:hint="eastAsia"/>
              </w:rPr>
              <w:t>本期已实现收益</w:t>
            </w:r>
          </w:p>
        </w:tc>
        <w:tc>
          <w:tcPr>
            <w:tcW w:w="2841" w:type="dxa"/>
          </w:tcPr>
          <w:p w:rsidR="00082D55" w:rsidRDefault="00082D55" w:rsidP="00082D55">
            <w:pPr>
              <w:jc w:val="right"/>
              <w:rPr>
                <w:rFonts w:hint="eastAsia"/>
              </w:rPr>
            </w:pPr>
            <w:r>
              <w:t>503,482,885.89</w:t>
            </w:r>
          </w:p>
        </w:tc>
        <w:tc>
          <w:tcPr>
            <w:tcW w:w="2841" w:type="dxa"/>
          </w:tcPr>
          <w:p w:rsidR="00082D55" w:rsidRDefault="00082D55" w:rsidP="00082D55">
            <w:pPr>
              <w:jc w:val="right"/>
              <w:rPr>
                <w:rFonts w:hint="eastAsia"/>
              </w:rPr>
            </w:pPr>
            <w:r>
              <w:t>4,378,791.75</w:t>
            </w:r>
          </w:p>
        </w:tc>
      </w:tr>
      <w:tr w:rsidR="00082D55" w:rsidTr="00082D55">
        <w:tc>
          <w:tcPr>
            <w:tcW w:w="2840" w:type="dxa"/>
          </w:tcPr>
          <w:p w:rsidR="00082D55" w:rsidRDefault="00082D55" w:rsidP="00082D55">
            <w:pPr>
              <w:jc w:val="left"/>
              <w:rPr>
                <w:rFonts w:hint="eastAsia"/>
              </w:rPr>
            </w:pPr>
            <w:r>
              <w:rPr>
                <w:rFonts w:hint="eastAsia"/>
              </w:rPr>
              <w:t>2.</w:t>
            </w:r>
            <w:r>
              <w:rPr>
                <w:rFonts w:hint="eastAsia"/>
              </w:rPr>
              <w:t>本期利润</w:t>
            </w:r>
          </w:p>
        </w:tc>
        <w:tc>
          <w:tcPr>
            <w:tcW w:w="2841" w:type="dxa"/>
          </w:tcPr>
          <w:p w:rsidR="00082D55" w:rsidRDefault="00082D55" w:rsidP="00082D55">
            <w:pPr>
              <w:jc w:val="right"/>
              <w:rPr>
                <w:rFonts w:hint="eastAsia"/>
              </w:rPr>
            </w:pPr>
            <w:r>
              <w:t>355,935,662.41</w:t>
            </w:r>
          </w:p>
        </w:tc>
        <w:tc>
          <w:tcPr>
            <w:tcW w:w="2841" w:type="dxa"/>
          </w:tcPr>
          <w:p w:rsidR="00082D55" w:rsidRDefault="00082D55" w:rsidP="00082D55">
            <w:pPr>
              <w:jc w:val="right"/>
              <w:rPr>
                <w:rFonts w:hint="eastAsia"/>
              </w:rPr>
            </w:pPr>
            <w:r>
              <w:t>502,787.94</w:t>
            </w:r>
          </w:p>
        </w:tc>
      </w:tr>
      <w:tr w:rsidR="00082D55" w:rsidTr="00082D55">
        <w:tc>
          <w:tcPr>
            <w:tcW w:w="2840" w:type="dxa"/>
          </w:tcPr>
          <w:p w:rsidR="00082D55" w:rsidRDefault="00082D55" w:rsidP="00082D55">
            <w:pPr>
              <w:jc w:val="left"/>
              <w:rPr>
                <w:rFonts w:hint="eastAsia"/>
              </w:rPr>
            </w:pPr>
            <w:r>
              <w:rPr>
                <w:rFonts w:hint="eastAsia"/>
              </w:rPr>
              <w:t>3.</w:t>
            </w:r>
            <w:r>
              <w:rPr>
                <w:rFonts w:hint="eastAsia"/>
              </w:rPr>
              <w:t>加权平均基金份额本期利润</w:t>
            </w:r>
          </w:p>
        </w:tc>
        <w:tc>
          <w:tcPr>
            <w:tcW w:w="2841" w:type="dxa"/>
          </w:tcPr>
          <w:p w:rsidR="00082D55" w:rsidRDefault="00082D55" w:rsidP="00082D55">
            <w:pPr>
              <w:jc w:val="right"/>
              <w:rPr>
                <w:rFonts w:hint="eastAsia"/>
              </w:rPr>
            </w:pPr>
            <w:r>
              <w:t>0.1047</w:t>
            </w:r>
          </w:p>
        </w:tc>
        <w:tc>
          <w:tcPr>
            <w:tcW w:w="2841" w:type="dxa"/>
          </w:tcPr>
          <w:p w:rsidR="00082D55" w:rsidRDefault="00082D55" w:rsidP="00082D55">
            <w:pPr>
              <w:jc w:val="right"/>
              <w:rPr>
                <w:rFonts w:hint="eastAsia"/>
              </w:rPr>
            </w:pPr>
            <w:r>
              <w:t>0.0165</w:t>
            </w:r>
          </w:p>
        </w:tc>
      </w:tr>
      <w:tr w:rsidR="00082D55" w:rsidTr="00082D55">
        <w:tc>
          <w:tcPr>
            <w:tcW w:w="2840" w:type="dxa"/>
          </w:tcPr>
          <w:p w:rsidR="00082D55" w:rsidRDefault="00082D55" w:rsidP="00082D55">
            <w:pPr>
              <w:jc w:val="left"/>
              <w:rPr>
                <w:rFonts w:hint="eastAsia"/>
              </w:rPr>
            </w:pPr>
            <w:r>
              <w:rPr>
                <w:rFonts w:hint="eastAsia"/>
              </w:rPr>
              <w:t>4.</w:t>
            </w:r>
            <w:r>
              <w:rPr>
                <w:rFonts w:hint="eastAsia"/>
              </w:rPr>
              <w:t>期末基金资产净值</w:t>
            </w:r>
          </w:p>
        </w:tc>
        <w:tc>
          <w:tcPr>
            <w:tcW w:w="2841" w:type="dxa"/>
          </w:tcPr>
          <w:p w:rsidR="00082D55" w:rsidRDefault="00082D55" w:rsidP="00082D55">
            <w:pPr>
              <w:jc w:val="right"/>
              <w:rPr>
                <w:rFonts w:hint="eastAsia"/>
              </w:rPr>
            </w:pPr>
            <w:r>
              <w:t>3,084,011,384.85</w:t>
            </w:r>
          </w:p>
        </w:tc>
        <w:tc>
          <w:tcPr>
            <w:tcW w:w="2841" w:type="dxa"/>
          </w:tcPr>
          <w:p w:rsidR="00082D55" w:rsidRDefault="00082D55" w:rsidP="00082D55">
            <w:pPr>
              <w:jc w:val="right"/>
              <w:rPr>
                <w:rFonts w:hint="eastAsia"/>
              </w:rPr>
            </w:pPr>
            <w:r>
              <w:t>29,530,830.10</w:t>
            </w:r>
          </w:p>
        </w:tc>
      </w:tr>
      <w:tr w:rsidR="00082D55" w:rsidTr="00082D55">
        <w:tc>
          <w:tcPr>
            <w:tcW w:w="2840" w:type="dxa"/>
          </w:tcPr>
          <w:p w:rsidR="00082D55" w:rsidRDefault="00082D55" w:rsidP="00082D55">
            <w:pPr>
              <w:jc w:val="left"/>
              <w:rPr>
                <w:rFonts w:hint="eastAsia"/>
              </w:rPr>
            </w:pPr>
            <w:r>
              <w:rPr>
                <w:rFonts w:hint="eastAsia"/>
              </w:rPr>
              <w:t>5.</w:t>
            </w:r>
            <w:r>
              <w:rPr>
                <w:rFonts w:hint="eastAsia"/>
              </w:rPr>
              <w:t>期末基金份额净值</w:t>
            </w:r>
          </w:p>
        </w:tc>
        <w:tc>
          <w:tcPr>
            <w:tcW w:w="2841" w:type="dxa"/>
          </w:tcPr>
          <w:p w:rsidR="00082D55" w:rsidRDefault="00082D55" w:rsidP="00082D55">
            <w:pPr>
              <w:jc w:val="right"/>
              <w:rPr>
                <w:rFonts w:hint="eastAsia"/>
              </w:rPr>
            </w:pPr>
            <w:r>
              <w:t>0.9433</w:t>
            </w:r>
          </w:p>
        </w:tc>
        <w:tc>
          <w:tcPr>
            <w:tcW w:w="2841" w:type="dxa"/>
          </w:tcPr>
          <w:p w:rsidR="00082D55" w:rsidRDefault="00082D55" w:rsidP="00082D55">
            <w:pPr>
              <w:jc w:val="right"/>
              <w:rPr>
                <w:rFonts w:hint="eastAsia"/>
              </w:rPr>
            </w:pPr>
            <w:r>
              <w:t>0.9308</w:t>
            </w:r>
          </w:p>
        </w:tc>
      </w:tr>
    </w:tbl>
    <w:p w:rsidR="00082D55" w:rsidRDefault="00082D55" w:rsidP="00082D55">
      <w:pPr>
        <w:pStyle w:val="-8"/>
        <w:rPr>
          <w:rFonts w:hint="eastAsia"/>
        </w:rPr>
      </w:pPr>
      <w:r>
        <w:rPr>
          <w:rFonts w:hint="eastAsia"/>
        </w:rPr>
        <w:t>注：1、上述基金业绩指标不包括持有人认购或交易基金的各项费用，计入费用后实际收益水平要低于所列数字；</w:t>
      </w:r>
    </w:p>
    <w:p w:rsidR="00082D55" w:rsidRDefault="00082D55" w:rsidP="00082D55">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82D55" w:rsidRDefault="00082D55" w:rsidP="00082D55">
      <w:pPr>
        <w:pStyle w:val="-2"/>
        <w:spacing w:before="312"/>
        <w:rPr>
          <w:rFonts w:hint="eastAsia"/>
        </w:rPr>
      </w:pPr>
      <w:r>
        <w:rPr>
          <w:rFonts w:hint="eastAsia"/>
        </w:rPr>
        <w:t>基金净值表现</w:t>
      </w:r>
    </w:p>
    <w:p w:rsidR="00082D55" w:rsidRDefault="00082D55" w:rsidP="00082D55">
      <w:pPr>
        <w:pStyle w:val="-3"/>
        <w:spacing w:before="156" w:after="156"/>
        <w:rPr>
          <w:rFonts w:hint="eastAsia"/>
        </w:rPr>
      </w:pPr>
      <w:r>
        <w:rPr>
          <w:rFonts w:hint="eastAsia"/>
        </w:rPr>
        <w:t>本报告期基金份额净值增长率及其与同期业绩比较基准收益率的比较</w:t>
      </w:r>
    </w:p>
    <w:p w:rsidR="00082D55" w:rsidRDefault="00082D55" w:rsidP="00082D55">
      <w:pPr>
        <w:pStyle w:val="-"/>
        <w:ind w:firstLine="420"/>
        <w:rPr>
          <w:rFonts w:hint="eastAsia"/>
        </w:rPr>
      </w:pPr>
      <w:r>
        <w:rPr>
          <w:rFonts w:hint="eastAsia"/>
        </w:rPr>
        <w:t>南方大数据100A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82D55" w:rsidTr="00082D55">
        <w:trPr>
          <w:cnfStyle w:val="100000000000" w:firstRow="1" w:lastRow="0" w:firstColumn="0" w:lastColumn="0" w:oddVBand="0" w:evenVBand="0" w:oddHBand="0" w:evenHBand="0" w:firstRowFirstColumn="0" w:firstRowLastColumn="0" w:lastRowFirstColumn="0" w:lastRowLastColumn="0"/>
        </w:trPr>
        <w:tc>
          <w:tcPr>
            <w:tcW w:w="1429" w:type="dxa"/>
          </w:tcPr>
          <w:p w:rsidR="00082D55" w:rsidRDefault="00082D55" w:rsidP="00082D55">
            <w:pPr>
              <w:pStyle w:val="-"/>
              <w:ind w:firstLineChars="0" w:firstLine="0"/>
              <w:jc w:val="center"/>
              <w:rPr>
                <w:rFonts w:hint="eastAsia"/>
              </w:rPr>
            </w:pPr>
            <w:r>
              <w:rPr>
                <w:rFonts w:hint="eastAsia"/>
              </w:rPr>
              <w:t>阶段</w:t>
            </w:r>
          </w:p>
        </w:tc>
        <w:tc>
          <w:tcPr>
            <w:tcW w:w="1315" w:type="dxa"/>
          </w:tcPr>
          <w:p w:rsidR="00082D55" w:rsidRDefault="00082D55" w:rsidP="00082D55">
            <w:pPr>
              <w:pStyle w:val="-"/>
              <w:ind w:firstLineChars="0" w:firstLine="0"/>
              <w:jc w:val="center"/>
              <w:rPr>
                <w:rFonts w:hint="eastAsia"/>
              </w:rPr>
            </w:pPr>
            <w:r>
              <w:rPr>
                <w:rFonts w:hint="eastAsia"/>
              </w:rPr>
              <w:t>份额净值增长率①</w:t>
            </w:r>
          </w:p>
        </w:tc>
        <w:tc>
          <w:tcPr>
            <w:tcW w:w="1315" w:type="dxa"/>
          </w:tcPr>
          <w:p w:rsidR="00082D55" w:rsidRDefault="00082D55" w:rsidP="00082D55">
            <w:pPr>
              <w:pStyle w:val="-"/>
              <w:ind w:firstLineChars="0" w:firstLine="0"/>
              <w:jc w:val="center"/>
              <w:rPr>
                <w:rFonts w:hint="eastAsia"/>
              </w:rPr>
            </w:pPr>
            <w:r>
              <w:rPr>
                <w:rFonts w:hint="eastAsia"/>
              </w:rPr>
              <w:t>份额净值增长率标准差②</w:t>
            </w:r>
          </w:p>
        </w:tc>
        <w:tc>
          <w:tcPr>
            <w:tcW w:w="1315" w:type="dxa"/>
          </w:tcPr>
          <w:p w:rsidR="00082D55" w:rsidRDefault="00082D55" w:rsidP="00082D55">
            <w:pPr>
              <w:pStyle w:val="-"/>
              <w:ind w:firstLineChars="0" w:firstLine="0"/>
              <w:jc w:val="center"/>
              <w:rPr>
                <w:rFonts w:hint="eastAsia"/>
              </w:rPr>
            </w:pPr>
            <w:r>
              <w:rPr>
                <w:rFonts w:hint="eastAsia"/>
              </w:rPr>
              <w:t>业绩比较基准收益率③</w:t>
            </w:r>
          </w:p>
        </w:tc>
        <w:tc>
          <w:tcPr>
            <w:tcW w:w="1315" w:type="dxa"/>
          </w:tcPr>
          <w:p w:rsidR="00082D55" w:rsidRDefault="00082D55" w:rsidP="00082D55">
            <w:pPr>
              <w:pStyle w:val="-"/>
              <w:ind w:firstLineChars="0" w:firstLine="0"/>
              <w:jc w:val="center"/>
              <w:rPr>
                <w:rFonts w:hint="eastAsia"/>
              </w:rPr>
            </w:pPr>
            <w:r>
              <w:rPr>
                <w:rFonts w:hint="eastAsia"/>
              </w:rPr>
              <w:t>业绩比较基准收益率标准差④</w:t>
            </w:r>
          </w:p>
        </w:tc>
        <w:tc>
          <w:tcPr>
            <w:tcW w:w="907" w:type="dxa"/>
          </w:tcPr>
          <w:p w:rsidR="00082D55" w:rsidRDefault="00082D55" w:rsidP="00082D55">
            <w:pPr>
              <w:pStyle w:val="-"/>
              <w:ind w:firstLineChars="0" w:firstLine="0"/>
              <w:jc w:val="center"/>
              <w:rPr>
                <w:rFonts w:hint="eastAsia"/>
              </w:rPr>
            </w:pPr>
            <w:r>
              <w:rPr>
                <w:rFonts w:hint="eastAsia"/>
              </w:rPr>
              <w:t>①</w:t>
            </w:r>
            <w:r>
              <w:t>-③</w:t>
            </w:r>
          </w:p>
        </w:tc>
        <w:tc>
          <w:tcPr>
            <w:tcW w:w="907" w:type="dxa"/>
          </w:tcPr>
          <w:p w:rsidR="00082D55" w:rsidRDefault="00082D55" w:rsidP="00082D55">
            <w:pPr>
              <w:pStyle w:val="-"/>
              <w:ind w:firstLineChars="0" w:firstLine="0"/>
              <w:jc w:val="center"/>
              <w:rPr>
                <w:rFonts w:hint="eastAsia"/>
              </w:rPr>
            </w:pPr>
            <w:r>
              <w:rPr>
                <w:rFonts w:hint="eastAsia"/>
              </w:rPr>
              <w:t>②</w:t>
            </w:r>
            <w:r>
              <w:t>-④</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过去三个月</w:t>
            </w:r>
          </w:p>
        </w:tc>
        <w:tc>
          <w:tcPr>
            <w:tcW w:w="1315" w:type="dxa"/>
          </w:tcPr>
          <w:p w:rsidR="00082D55" w:rsidRDefault="00082D55" w:rsidP="00082D55">
            <w:pPr>
              <w:pStyle w:val="-"/>
              <w:ind w:firstLineChars="0" w:firstLine="0"/>
              <w:jc w:val="right"/>
              <w:rPr>
                <w:rFonts w:hint="eastAsia"/>
              </w:rPr>
            </w:pPr>
            <w:r>
              <w:t>11.02%</w:t>
            </w:r>
          </w:p>
        </w:tc>
        <w:tc>
          <w:tcPr>
            <w:tcW w:w="1315" w:type="dxa"/>
          </w:tcPr>
          <w:p w:rsidR="00082D55" w:rsidRDefault="00082D55" w:rsidP="00082D55">
            <w:pPr>
              <w:pStyle w:val="-"/>
              <w:ind w:firstLineChars="0" w:firstLine="0"/>
              <w:jc w:val="right"/>
              <w:rPr>
                <w:rFonts w:hint="eastAsia"/>
              </w:rPr>
            </w:pPr>
            <w:r>
              <w:t>1.82%</w:t>
            </w:r>
          </w:p>
        </w:tc>
        <w:tc>
          <w:tcPr>
            <w:tcW w:w="1315" w:type="dxa"/>
          </w:tcPr>
          <w:p w:rsidR="00082D55" w:rsidRDefault="00082D55" w:rsidP="00082D55">
            <w:pPr>
              <w:pStyle w:val="-"/>
              <w:ind w:firstLineChars="0" w:firstLine="0"/>
              <w:jc w:val="right"/>
              <w:rPr>
                <w:rFonts w:hint="eastAsia"/>
              </w:rPr>
            </w:pPr>
            <w:r>
              <w:t>10.73%</w:t>
            </w:r>
          </w:p>
        </w:tc>
        <w:tc>
          <w:tcPr>
            <w:tcW w:w="1315" w:type="dxa"/>
          </w:tcPr>
          <w:p w:rsidR="00082D55" w:rsidRDefault="00082D55" w:rsidP="00082D55">
            <w:pPr>
              <w:pStyle w:val="-"/>
              <w:ind w:firstLineChars="0" w:firstLine="0"/>
              <w:jc w:val="right"/>
              <w:rPr>
                <w:rFonts w:hint="eastAsia"/>
              </w:rPr>
            </w:pPr>
            <w:r>
              <w:t>1.80%</w:t>
            </w:r>
          </w:p>
        </w:tc>
        <w:tc>
          <w:tcPr>
            <w:tcW w:w="907" w:type="dxa"/>
          </w:tcPr>
          <w:p w:rsidR="00082D55" w:rsidRDefault="00082D55" w:rsidP="00082D55">
            <w:pPr>
              <w:pStyle w:val="-"/>
              <w:ind w:firstLineChars="0" w:firstLine="0"/>
              <w:jc w:val="right"/>
              <w:rPr>
                <w:rFonts w:hint="eastAsia"/>
              </w:rPr>
            </w:pPr>
            <w:r>
              <w:t>0.29%</w:t>
            </w:r>
          </w:p>
        </w:tc>
        <w:tc>
          <w:tcPr>
            <w:tcW w:w="907" w:type="dxa"/>
          </w:tcPr>
          <w:p w:rsidR="00082D55" w:rsidRDefault="00082D55" w:rsidP="00082D55">
            <w:pPr>
              <w:pStyle w:val="-"/>
              <w:ind w:firstLineChars="0" w:firstLine="0"/>
              <w:jc w:val="right"/>
              <w:rPr>
                <w:rFonts w:hint="eastAsia"/>
              </w:rPr>
            </w:pPr>
            <w:r>
              <w:t>0.02%</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lastRenderedPageBreak/>
              <w:t>过去六个月</w:t>
            </w:r>
          </w:p>
        </w:tc>
        <w:tc>
          <w:tcPr>
            <w:tcW w:w="1315" w:type="dxa"/>
          </w:tcPr>
          <w:p w:rsidR="00082D55" w:rsidRDefault="00082D55" w:rsidP="00082D55">
            <w:pPr>
              <w:pStyle w:val="-"/>
              <w:ind w:firstLineChars="0" w:firstLine="0"/>
              <w:jc w:val="right"/>
              <w:rPr>
                <w:rFonts w:hint="eastAsia"/>
              </w:rPr>
            </w:pPr>
            <w:r>
              <w:t>38.46%</w:t>
            </w:r>
          </w:p>
        </w:tc>
        <w:tc>
          <w:tcPr>
            <w:tcW w:w="1315" w:type="dxa"/>
          </w:tcPr>
          <w:p w:rsidR="00082D55" w:rsidRDefault="00082D55" w:rsidP="00082D55">
            <w:pPr>
              <w:pStyle w:val="-"/>
              <w:ind w:firstLineChars="0" w:firstLine="0"/>
              <w:jc w:val="right"/>
              <w:rPr>
                <w:rFonts w:hint="eastAsia"/>
              </w:rPr>
            </w:pPr>
            <w:r>
              <w:t>1.58%</w:t>
            </w:r>
          </w:p>
        </w:tc>
        <w:tc>
          <w:tcPr>
            <w:tcW w:w="1315" w:type="dxa"/>
          </w:tcPr>
          <w:p w:rsidR="00082D55" w:rsidRDefault="00082D55" w:rsidP="00082D55">
            <w:pPr>
              <w:pStyle w:val="-"/>
              <w:ind w:firstLineChars="0" w:firstLine="0"/>
              <w:jc w:val="right"/>
              <w:rPr>
                <w:rFonts w:hint="eastAsia"/>
              </w:rPr>
            </w:pPr>
            <w:r>
              <w:t>37.19%</w:t>
            </w:r>
          </w:p>
        </w:tc>
        <w:tc>
          <w:tcPr>
            <w:tcW w:w="1315" w:type="dxa"/>
          </w:tcPr>
          <w:p w:rsidR="00082D55" w:rsidRDefault="00082D55" w:rsidP="00082D55">
            <w:pPr>
              <w:pStyle w:val="-"/>
              <w:ind w:firstLineChars="0" w:firstLine="0"/>
              <w:jc w:val="right"/>
              <w:rPr>
                <w:rFonts w:hint="eastAsia"/>
              </w:rPr>
            </w:pPr>
            <w:r>
              <w:t>1.55%</w:t>
            </w:r>
          </w:p>
        </w:tc>
        <w:tc>
          <w:tcPr>
            <w:tcW w:w="907" w:type="dxa"/>
          </w:tcPr>
          <w:p w:rsidR="00082D55" w:rsidRDefault="00082D55" w:rsidP="00082D55">
            <w:pPr>
              <w:pStyle w:val="-"/>
              <w:ind w:firstLineChars="0" w:firstLine="0"/>
              <w:jc w:val="right"/>
              <w:rPr>
                <w:rFonts w:hint="eastAsia"/>
              </w:rPr>
            </w:pPr>
            <w:r>
              <w:t>1.27%</w:t>
            </w:r>
          </w:p>
        </w:tc>
        <w:tc>
          <w:tcPr>
            <w:tcW w:w="907" w:type="dxa"/>
          </w:tcPr>
          <w:p w:rsidR="00082D55" w:rsidRDefault="00082D55" w:rsidP="00082D55">
            <w:pPr>
              <w:pStyle w:val="-"/>
              <w:ind w:firstLineChars="0" w:firstLine="0"/>
              <w:jc w:val="right"/>
              <w:rPr>
                <w:rFonts w:hint="eastAsia"/>
              </w:rPr>
            </w:pPr>
            <w:r>
              <w:t>0.03%</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过去一年</w:t>
            </w:r>
          </w:p>
        </w:tc>
        <w:tc>
          <w:tcPr>
            <w:tcW w:w="1315" w:type="dxa"/>
          </w:tcPr>
          <w:p w:rsidR="00082D55" w:rsidRDefault="00082D55" w:rsidP="00082D55">
            <w:pPr>
              <w:pStyle w:val="-"/>
              <w:ind w:firstLineChars="0" w:firstLine="0"/>
              <w:jc w:val="right"/>
              <w:rPr>
                <w:rFonts w:hint="eastAsia"/>
              </w:rPr>
            </w:pPr>
            <w:r>
              <w:t>52.96%</w:t>
            </w:r>
          </w:p>
        </w:tc>
        <w:tc>
          <w:tcPr>
            <w:tcW w:w="1315" w:type="dxa"/>
          </w:tcPr>
          <w:p w:rsidR="00082D55" w:rsidRDefault="00082D55" w:rsidP="00082D55">
            <w:pPr>
              <w:pStyle w:val="-"/>
              <w:ind w:firstLineChars="0" w:firstLine="0"/>
              <w:jc w:val="right"/>
              <w:rPr>
                <w:rFonts w:hint="eastAsia"/>
              </w:rPr>
            </w:pPr>
            <w:r>
              <w:t>1.69%</w:t>
            </w:r>
          </w:p>
        </w:tc>
        <w:tc>
          <w:tcPr>
            <w:tcW w:w="1315" w:type="dxa"/>
          </w:tcPr>
          <w:p w:rsidR="00082D55" w:rsidRDefault="00082D55" w:rsidP="00082D55">
            <w:pPr>
              <w:pStyle w:val="-"/>
              <w:ind w:firstLineChars="0" w:firstLine="0"/>
              <w:jc w:val="right"/>
              <w:rPr>
                <w:rFonts w:hint="eastAsia"/>
              </w:rPr>
            </w:pPr>
            <w:r>
              <w:t>53.28%</w:t>
            </w:r>
          </w:p>
        </w:tc>
        <w:tc>
          <w:tcPr>
            <w:tcW w:w="1315" w:type="dxa"/>
          </w:tcPr>
          <w:p w:rsidR="00082D55" w:rsidRDefault="00082D55" w:rsidP="00082D55">
            <w:pPr>
              <w:pStyle w:val="-"/>
              <w:ind w:firstLineChars="0" w:firstLine="0"/>
              <w:jc w:val="right"/>
              <w:rPr>
                <w:rFonts w:hint="eastAsia"/>
              </w:rPr>
            </w:pPr>
            <w:r>
              <w:t>1.65%</w:t>
            </w:r>
          </w:p>
        </w:tc>
        <w:tc>
          <w:tcPr>
            <w:tcW w:w="907" w:type="dxa"/>
          </w:tcPr>
          <w:p w:rsidR="00082D55" w:rsidRDefault="00082D55" w:rsidP="00082D55">
            <w:pPr>
              <w:pStyle w:val="-"/>
              <w:ind w:firstLineChars="0" w:firstLine="0"/>
              <w:jc w:val="right"/>
              <w:rPr>
                <w:rFonts w:hint="eastAsia"/>
              </w:rPr>
            </w:pPr>
            <w:r>
              <w:t>-0.32%</w:t>
            </w:r>
          </w:p>
        </w:tc>
        <w:tc>
          <w:tcPr>
            <w:tcW w:w="907" w:type="dxa"/>
          </w:tcPr>
          <w:p w:rsidR="00082D55" w:rsidRDefault="00082D55" w:rsidP="00082D55">
            <w:pPr>
              <w:pStyle w:val="-"/>
              <w:ind w:firstLineChars="0" w:firstLine="0"/>
              <w:jc w:val="right"/>
              <w:rPr>
                <w:rFonts w:hint="eastAsia"/>
              </w:rPr>
            </w:pPr>
            <w:r>
              <w:t>0.04%</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过去三年</w:t>
            </w:r>
          </w:p>
        </w:tc>
        <w:tc>
          <w:tcPr>
            <w:tcW w:w="1315" w:type="dxa"/>
          </w:tcPr>
          <w:p w:rsidR="00082D55" w:rsidRDefault="00082D55" w:rsidP="00082D55">
            <w:pPr>
              <w:pStyle w:val="-"/>
              <w:ind w:firstLineChars="0" w:firstLine="0"/>
              <w:jc w:val="right"/>
              <w:rPr>
                <w:rFonts w:hint="eastAsia"/>
              </w:rPr>
            </w:pPr>
            <w:r>
              <w:t>3.84%</w:t>
            </w:r>
          </w:p>
        </w:tc>
        <w:tc>
          <w:tcPr>
            <w:tcW w:w="1315" w:type="dxa"/>
          </w:tcPr>
          <w:p w:rsidR="00082D55" w:rsidRDefault="00082D55" w:rsidP="00082D55">
            <w:pPr>
              <w:pStyle w:val="-"/>
              <w:ind w:firstLineChars="0" w:firstLine="0"/>
              <w:jc w:val="right"/>
              <w:rPr>
                <w:rFonts w:hint="eastAsia"/>
              </w:rPr>
            </w:pPr>
            <w:r>
              <w:t>1.48%</w:t>
            </w:r>
          </w:p>
        </w:tc>
        <w:tc>
          <w:tcPr>
            <w:tcW w:w="1315" w:type="dxa"/>
          </w:tcPr>
          <w:p w:rsidR="00082D55" w:rsidRDefault="00082D55" w:rsidP="00082D55">
            <w:pPr>
              <w:pStyle w:val="-"/>
              <w:ind w:firstLineChars="0" w:firstLine="0"/>
              <w:jc w:val="right"/>
              <w:rPr>
                <w:rFonts w:hint="eastAsia"/>
              </w:rPr>
            </w:pPr>
            <w:r>
              <w:t>12.36%</w:t>
            </w:r>
          </w:p>
        </w:tc>
        <w:tc>
          <w:tcPr>
            <w:tcW w:w="1315" w:type="dxa"/>
          </w:tcPr>
          <w:p w:rsidR="00082D55" w:rsidRDefault="00082D55" w:rsidP="00082D55">
            <w:pPr>
              <w:pStyle w:val="-"/>
              <w:ind w:firstLineChars="0" w:firstLine="0"/>
              <w:jc w:val="right"/>
              <w:rPr>
                <w:rFonts w:hint="eastAsia"/>
              </w:rPr>
            </w:pPr>
            <w:r>
              <w:t>1.45%</w:t>
            </w:r>
          </w:p>
        </w:tc>
        <w:tc>
          <w:tcPr>
            <w:tcW w:w="907" w:type="dxa"/>
          </w:tcPr>
          <w:p w:rsidR="00082D55" w:rsidRDefault="00082D55" w:rsidP="00082D55">
            <w:pPr>
              <w:pStyle w:val="-"/>
              <w:ind w:firstLineChars="0" w:firstLine="0"/>
              <w:jc w:val="right"/>
              <w:rPr>
                <w:rFonts w:hint="eastAsia"/>
              </w:rPr>
            </w:pPr>
            <w:r>
              <w:t>-8.52%</w:t>
            </w:r>
          </w:p>
        </w:tc>
        <w:tc>
          <w:tcPr>
            <w:tcW w:w="907" w:type="dxa"/>
          </w:tcPr>
          <w:p w:rsidR="00082D55" w:rsidRDefault="00082D55" w:rsidP="00082D55">
            <w:pPr>
              <w:pStyle w:val="-"/>
              <w:ind w:firstLineChars="0" w:firstLine="0"/>
              <w:jc w:val="right"/>
              <w:rPr>
                <w:rFonts w:hint="eastAsia"/>
              </w:rPr>
            </w:pPr>
            <w:r>
              <w:t>0.03%</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过去五年</w:t>
            </w:r>
          </w:p>
        </w:tc>
        <w:tc>
          <w:tcPr>
            <w:tcW w:w="1315" w:type="dxa"/>
          </w:tcPr>
          <w:p w:rsidR="00082D55" w:rsidRDefault="00082D55" w:rsidP="00082D55">
            <w:pPr>
              <w:pStyle w:val="-"/>
              <w:ind w:firstLineChars="0" w:firstLine="0"/>
              <w:jc w:val="right"/>
              <w:rPr>
                <w:rFonts w:hint="eastAsia"/>
              </w:rPr>
            </w:pPr>
            <w:r>
              <w:t>29.06%</w:t>
            </w:r>
          </w:p>
        </w:tc>
        <w:tc>
          <w:tcPr>
            <w:tcW w:w="1315" w:type="dxa"/>
          </w:tcPr>
          <w:p w:rsidR="00082D55" w:rsidRDefault="00082D55" w:rsidP="00082D55">
            <w:pPr>
              <w:pStyle w:val="-"/>
              <w:ind w:firstLineChars="0" w:firstLine="0"/>
              <w:jc w:val="right"/>
              <w:rPr>
                <w:rFonts w:hint="eastAsia"/>
              </w:rPr>
            </w:pPr>
            <w:r>
              <w:t>1.55%</w:t>
            </w:r>
          </w:p>
        </w:tc>
        <w:tc>
          <w:tcPr>
            <w:tcW w:w="1315" w:type="dxa"/>
          </w:tcPr>
          <w:p w:rsidR="00082D55" w:rsidRDefault="00082D55" w:rsidP="00082D55">
            <w:pPr>
              <w:pStyle w:val="-"/>
              <w:ind w:firstLineChars="0" w:firstLine="0"/>
              <w:jc w:val="right"/>
              <w:rPr>
                <w:rFonts w:hint="eastAsia"/>
              </w:rPr>
            </w:pPr>
            <w:r>
              <w:t>37.60%</w:t>
            </w:r>
          </w:p>
        </w:tc>
        <w:tc>
          <w:tcPr>
            <w:tcW w:w="1315" w:type="dxa"/>
          </w:tcPr>
          <w:p w:rsidR="00082D55" w:rsidRDefault="00082D55" w:rsidP="00082D55">
            <w:pPr>
              <w:pStyle w:val="-"/>
              <w:ind w:firstLineChars="0" w:firstLine="0"/>
              <w:jc w:val="right"/>
              <w:rPr>
                <w:rFonts w:hint="eastAsia"/>
              </w:rPr>
            </w:pPr>
            <w:r>
              <w:t>1.51%</w:t>
            </w:r>
          </w:p>
        </w:tc>
        <w:tc>
          <w:tcPr>
            <w:tcW w:w="907" w:type="dxa"/>
          </w:tcPr>
          <w:p w:rsidR="00082D55" w:rsidRDefault="00082D55" w:rsidP="00082D55">
            <w:pPr>
              <w:pStyle w:val="-"/>
              <w:ind w:firstLineChars="0" w:firstLine="0"/>
              <w:jc w:val="right"/>
              <w:rPr>
                <w:rFonts w:hint="eastAsia"/>
              </w:rPr>
            </w:pPr>
            <w:r>
              <w:t>-8.54%</w:t>
            </w:r>
          </w:p>
        </w:tc>
        <w:tc>
          <w:tcPr>
            <w:tcW w:w="907" w:type="dxa"/>
          </w:tcPr>
          <w:p w:rsidR="00082D55" w:rsidRDefault="00082D55" w:rsidP="00082D55">
            <w:pPr>
              <w:pStyle w:val="-"/>
              <w:ind w:firstLineChars="0" w:firstLine="0"/>
              <w:jc w:val="right"/>
              <w:rPr>
                <w:rFonts w:hint="eastAsia"/>
              </w:rPr>
            </w:pPr>
            <w:r>
              <w:t>0.04%</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自基金合同生效起至今</w:t>
            </w:r>
          </w:p>
        </w:tc>
        <w:tc>
          <w:tcPr>
            <w:tcW w:w="1315" w:type="dxa"/>
          </w:tcPr>
          <w:p w:rsidR="00082D55" w:rsidRDefault="00082D55" w:rsidP="00082D55">
            <w:pPr>
              <w:pStyle w:val="-"/>
              <w:ind w:firstLineChars="0" w:firstLine="0"/>
              <w:jc w:val="right"/>
              <w:rPr>
                <w:rFonts w:hint="eastAsia"/>
              </w:rPr>
            </w:pPr>
            <w:r>
              <w:t>-5.67%</w:t>
            </w:r>
          </w:p>
        </w:tc>
        <w:tc>
          <w:tcPr>
            <w:tcW w:w="1315" w:type="dxa"/>
          </w:tcPr>
          <w:p w:rsidR="00082D55" w:rsidRDefault="00082D55" w:rsidP="00082D55">
            <w:pPr>
              <w:pStyle w:val="-"/>
              <w:ind w:firstLineChars="0" w:firstLine="0"/>
              <w:jc w:val="right"/>
              <w:rPr>
                <w:rFonts w:hint="eastAsia"/>
              </w:rPr>
            </w:pPr>
            <w:r>
              <w:t>1.85%</w:t>
            </w:r>
          </w:p>
        </w:tc>
        <w:tc>
          <w:tcPr>
            <w:tcW w:w="1315" w:type="dxa"/>
          </w:tcPr>
          <w:p w:rsidR="00082D55" w:rsidRDefault="00082D55" w:rsidP="00082D55">
            <w:pPr>
              <w:pStyle w:val="-"/>
              <w:ind w:firstLineChars="0" w:firstLine="0"/>
              <w:jc w:val="right"/>
              <w:rPr>
                <w:rFonts w:hint="eastAsia"/>
              </w:rPr>
            </w:pPr>
            <w:r>
              <w:t>8.22%</w:t>
            </w:r>
          </w:p>
        </w:tc>
        <w:tc>
          <w:tcPr>
            <w:tcW w:w="1315" w:type="dxa"/>
          </w:tcPr>
          <w:p w:rsidR="00082D55" w:rsidRDefault="00082D55" w:rsidP="00082D55">
            <w:pPr>
              <w:pStyle w:val="-"/>
              <w:ind w:firstLineChars="0" w:firstLine="0"/>
              <w:jc w:val="right"/>
              <w:rPr>
                <w:rFonts w:hint="eastAsia"/>
              </w:rPr>
            </w:pPr>
            <w:r>
              <w:t>1.79%</w:t>
            </w:r>
          </w:p>
        </w:tc>
        <w:tc>
          <w:tcPr>
            <w:tcW w:w="907" w:type="dxa"/>
          </w:tcPr>
          <w:p w:rsidR="00082D55" w:rsidRDefault="00082D55" w:rsidP="00082D55">
            <w:pPr>
              <w:pStyle w:val="-"/>
              <w:ind w:firstLineChars="0" w:firstLine="0"/>
              <w:jc w:val="right"/>
              <w:rPr>
                <w:rFonts w:hint="eastAsia"/>
              </w:rPr>
            </w:pPr>
            <w:r>
              <w:t>-13.89%</w:t>
            </w:r>
          </w:p>
        </w:tc>
        <w:tc>
          <w:tcPr>
            <w:tcW w:w="907" w:type="dxa"/>
          </w:tcPr>
          <w:p w:rsidR="00082D55" w:rsidRDefault="00082D55" w:rsidP="00082D55">
            <w:pPr>
              <w:pStyle w:val="-"/>
              <w:ind w:firstLineChars="0" w:firstLine="0"/>
              <w:jc w:val="right"/>
              <w:rPr>
                <w:rFonts w:hint="eastAsia"/>
              </w:rPr>
            </w:pPr>
            <w:r>
              <w:t>0.06%</w:t>
            </w:r>
          </w:p>
        </w:tc>
      </w:tr>
    </w:tbl>
    <w:p w:rsidR="00082D55" w:rsidRDefault="00082D55" w:rsidP="00082D55">
      <w:pPr>
        <w:pStyle w:val="-"/>
        <w:ind w:firstLine="420"/>
      </w:pPr>
      <w:r>
        <w:rPr>
          <w:rFonts w:hint="eastAsia"/>
        </w:rPr>
        <w:t>南方大数据</w:t>
      </w:r>
      <w:r>
        <w:t>100C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82D55" w:rsidTr="00082D55">
        <w:trPr>
          <w:cnfStyle w:val="100000000000" w:firstRow="1" w:lastRow="0" w:firstColumn="0" w:lastColumn="0" w:oddVBand="0" w:evenVBand="0" w:oddHBand="0" w:evenHBand="0" w:firstRowFirstColumn="0" w:firstRowLastColumn="0" w:lastRowFirstColumn="0" w:lastRowLastColumn="0"/>
        </w:trPr>
        <w:tc>
          <w:tcPr>
            <w:tcW w:w="1429" w:type="dxa"/>
          </w:tcPr>
          <w:p w:rsidR="00082D55" w:rsidRDefault="00082D55" w:rsidP="00082D55">
            <w:pPr>
              <w:pStyle w:val="-"/>
              <w:ind w:firstLineChars="0" w:firstLine="0"/>
              <w:jc w:val="center"/>
              <w:rPr>
                <w:rFonts w:hint="eastAsia"/>
              </w:rPr>
            </w:pPr>
            <w:r>
              <w:rPr>
                <w:rFonts w:hint="eastAsia"/>
              </w:rPr>
              <w:t>阶段</w:t>
            </w:r>
          </w:p>
        </w:tc>
        <w:tc>
          <w:tcPr>
            <w:tcW w:w="1315" w:type="dxa"/>
          </w:tcPr>
          <w:p w:rsidR="00082D55" w:rsidRDefault="00082D55" w:rsidP="00082D55">
            <w:pPr>
              <w:pStyle w:val="-"/>
              <w:ind w:firstLineChars="0" w:firstLine="0"/>
              <w:jc w:val="center"/>
              <w:rPr>
                <w:rFonts w:hint="eastAsia"/>
              </w:rPr>
            </w:pPr>
            <w:r>
              <w:rPr>
                <w:rFonts w:hint="eastAsia"/>
              </w:rPr>
              <w:t>份额净值增长率①</w:t>
            </w:r>
          </w:p>
        </w:tc>
        <w:tc>
          <w:tcPr>
            <w:tcW w:w="1315" w:type="dxa"/>
          </w:tcPr>
          <w:p w:rsidR="00082D55" w:rsidRDefault="00082D55" w:rsidP="00082D55">
            <w:pPr>
              <w:pStyle w:val="-"/>
              <w:ind w:firstLineChars="0" w:firstLine="0"/>
              <w:jc w:val="center"/>
              <w:rPr>
                <w:rFonts w:hint="eastAsia"/>
              </w:rPr>
            </w:pPr>
            <w:r>
              <w:rPr>
                <w:rFonts w:hint="eastAsia"/>
              </w:rPr>
              <w:t>份额净值增长率标准差②</w:t>
            </w:r>
          </w:p>
        </w:tc>
        <w:tc>
          <w:tcPr>
            <w:tcW w:w="1315" w:type="dxa"/>
          </w:tcPr>
          <w:p w:rsidR="00082D55" w:rsidRDefault="00082D55" w:rsidP="00082D55">
            <w:pPr>
              <w:pStyle w:val="-"/>
              <w:ind w:firstLineChars="0" w:firstLine="0"/>
              <w:jc w:val="center"/>
              <w:rPr>
                <w:rFonts w:hint="eastAsia"/>
              </w:rPr>
            </w:pPr>
            <w:r>
              <w:rPr>
                <w:rFonts w:hint="eastAsia"/>
              </w:rPr>
              <w:t>业绩比较基准收益率③</w:t>
            </w:r>
          </w:p>
        </w:tc>
        <w:tc>
          <w:tcPr>
            <w:tcW w:w="1315" w:type="dxa"/>
          </w:tcPr>
          <w:p w:rsidR="00082D55" w:rsidRDefault="00082D55" w:rsidP="00082D55">
            <w:pPr>
              <w:pStyle w:val="-"/>
              <w:ind w:firstLineChars="0" w:firstLine="0"/>
              <w:jc w:val="center"/>
              <w:rPr>
                <w:rFonts w:hint="eastAsia"/>
              </w:rPr>
            </w:pPr>
            <w:r>
              <w:rPr>
                <w:rFonts w:hint="eastAsia"/>
              </w:rPr>
              <w:t>业绩比较基准收益率标准差④</w:t>
            </w:r>
          </w:p>
        </w:tc>
        <w:tc>
          <w:tcPr>
            <w:tcW w:w="907" w:type="dxa"/>
          </w:tcPr>
          <w:p w:rsidR="00082D55" w:rsidRDefault="00082D55" w:rsidP="00082D55">
            <w:pPr>
              <w:pStyle w:val="-"/>
              <w:ind w:firstLineChars="0" w:firstLine="0"/>
              <w:jc w:val="center"/>
              <w:rPr>
                <w:rFonts w:hint="eastAsia"/>
              </w:rPr>
            </w:pPr>
            <w:r>
              <w:rPr>
                <w:rFonts w:hint="eastAsia"/>
              </w:rPr>
              <w:t>①</w:t>
            </w:r>
            <w:r>
              <w:t>-③</w:t>
            </w:r>
          </w:p>
        </w:tc>
        <w:tc>
          <w:tcPr>
            <w:tcW w:w="907" w:type="dxa"/>
          </w:tcPr>
          <w:p w:rsidR="00082D55" w:rsidRDefault="00082D55" w:rsidP="00082D55">
            <w:pPr>
              <w:pStyle w:val="-"/>
              <w:ind w:firstLineChars="0" w:firstLine="0"/>
              <w:jc w:val="center"/>
              <w:rPr>
                <w:rFonts w:hint="eastAsia"/>
              </w:rPr>
            </w:pPr>
            <w:r>
              <w:rPr>
                <w:rFonts w:hint="eastAsia"/>
              </w:rPr>
              <w:t>②</w:t>
            </w:r>
            <w:r>
              <w:t>-④</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过去三个月</w:t>
            </w:r>
          </w:p>
        </w:tc>
        <w:tc>
          <w:tcPr>
            <w:tcW w:w="1315" w:type="dxa"/>
          </w:tcPr>
          <w:p w:rsidR="00082D55" w:rsidRDefault="00082D55" w:rsidP="00082D55">
            <w:pPr>
              <w:pStyle w:val="-"/>
              <w:ind w:firstLineChars="0" w:firstLine="0"/>
              <w:jc w:val="right"/>
              <w:rPr>
                <w:rFonts w:hint="eastAsia"/>
              </w:rPr>
            </w:pPr>
            <w:r>
              <w:t>10.92%</w:t>
            </w:r>
          </w:p>
        </w:tc>
        <w:tc>
          <w:tcPr>
            <w:tcW w:w="1315" w:type="dxa"/>
          </w:tcPr>
          <w:p w:rsidR="00082D55" w:rsidRDefault="00082D55" w:rsidP="00082D55">
            <w:pPr>
              <w:pStyle w:val="-"/>
              <w:ind w:firstLineChars="0" w:firstLine="0"/>
              <w:jc w:val="right"/>
              <w:rPr>
                <w:rFonts w:hint="eastAsia"/>
              </w:rPr>
            </w:pPr>
            <w:r>
              <w:t>1.81%</w:t>
            </w:r>
          </w:p>
        </w:tc>
        <w:tc>
          <w:tcPr>
            <w:tcW w:w="1315" w:type="dxa"/>
          </w:tcPr>
          <w:p w:rsidR="00082D55" w:rsidRDefault="00082D55" w:rsidP="00082D55">
            <w:pPr>
              <w:pStyle w:val="-"/>
              <w:ind w:firstLineChars="0" w:firstLine="0"/>
              <w:jc w:val="right"/>
              <w:rPr>
                <w:rFonts w:hint="eastAsia"/>
              </w:rPr>
            </w:pPr>
            <w:r>
              <w:t>10.73%</w:t>
            </w:r>
          </w:p>
        </w:tc>
        <w:tc>
          <w:tcPr>
            <w:tcW w:w="1315" w:type="dxa"/>
          </w:tcPr>
          <w:p w:rsidR="00082D55" w:rsidRDefault="00082D55" w:rsidP="00082D55">
            <w:pPr>
              <w:pStyle w:val="-"/>
              <w:ind w:firstLineChars="0" w:firstLine="0"/>
              <w:jc w:val="right"/>
              <w:rPr>
                <w:rFonts w:hint="eastAsia"/>
              </w:rPr>
            </w:pPr>
            <w:r>
              <w:t>1.80%</w:t>
            </w:r>
          </w:p>
        </w:tc>
        <w:tc>
          <w:tcPr>
            <w:tcW w:w="907" w:type="dxa"/>
          </w:tcPr>
          <w:p w:rsidR="00082D55" w:rsidRDefault="00082D55" w:rsidP="00082D55">
            <w:pPr>
              <w:pStyle w:val="-"/>
              <w:ind w:firstLineChars="0" w:firstLine="0"/>
              <w:jc w:val="right"/>
              <w:rPr>
                <w:rFonts w:hint="eastAsia"/>
              </w:rPr>
            </w:pPr>
            <w:r>
              <w:t>0.19%</w:t>
            </w:r>
          </w:p>
        </w:tc>
        <w:tc>
          <w:tcPr>
            <w:tcW w:w="907" w:type="dxa"/>
          </w:tcPr>
          <w:p w:rsidR="00082D55" w:rsidRDefault="00082D55" w:rsidP="00082D55">
            <w:pPr>
              <w:pStyle w:val="-"/>
              <w:ind w:firstLineChars="0" w:firstLine="0"/>
              <w:jc w:val="right"/>
              <w:rPr>
                <w:rFonts w:hint="eastAsia"/>
              </w:rPr>
            </w:pPr>
            <w:r>
              <w:t>0.01%</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过去六个月</w:t>
            </w:r>
          </w:p>
        </w:tc>
        <w:tc>
          <w:tcPr>
            <w:tcW w:w="1315" w:type="dxa"/>
          </w:tcPr>
          <w:p w:rsidR="00082D55" w:rsidRDefault="00082D55" w:rsidP="00082D55">
            <w:pPr>
              <w:pStyle w:val="-"/>
              <w:ind w:firstLineChars="0" w:firstLine="0"/>
              <w:jc w:val="right"/>
              <w:rPr>
                <w:rFonts w:hint="eastAsia"/>
              </w:rPr>
            </w:pPr>
            <w:r>
              <w:t>38.20%</w:t>
            </w:r>
          </w:p>
        </w:tc>
        <w:tc>
          <w:tcPr>
            <w:tcW w:w="1315" w:type="dxa"/>
          </w:tcPr>
          <w:p w:rsidR="00082D55" w:rsidRDefault="00082D55" w:rsidP="00082D55">
            <w:pPr>
              <w:pStyle w:val="-"/>
              <w:ind w:firstLineChars="0" w:firstLine="0"/>
              <w:jc w:val="right"/>
              <w:rPr>
                <w:rFonts w:hint="eastAsia"/>
              </w:rPr>
            </w:pPr>
            <w:r>
              <w:t>1.58%</w:t>
            </w:r>
          </w:p>
        </w:tc>
        <w:tc>
          <w:tcPr>
            <w:tcW w:w="1315" w:type="dxa"/>
          </w:tcPr>
          <w:p w:rsidR="00082D55" w:rsidRDefault="00082D55" w:rsidP="00082D55">
            <w:pPr>
              <w:pStyle w:val="-"/>
              <w:ind w:firstLineChars="0" w:firstLine="0"/>
              <w:jc w:val="right"/>
              <w:rPr>
                <w:rFonts w:hint="eastAsia"/>
              </w:rPr>
            </w:pPr>
            <w:r>
              <w:t>37.19%</w:t>
            </w:r>
          </w:p>
        </w:tc>
        <w:tc>
          <w:tcPr>
            <w:tcW w:w="1315" w:type="dxa"/>
          </w:tcPr>
          <w:p w:rsidR="00082D55" w:rsidRDefault="00082D55" w:rsidP="00082D55">
            <w:pPr>
              <w:pStyle w:val="-"/>
              <w:ind w:firstLineChars="0" w:firstLine="0"/>
              <w:jc w:val="right"/>
              <w:rPr>
                <w:rFonts w:hint="eastAsia"/>
              </w:rPr>
            </w:pPr>
            <w:r>
              <w:t>1.55%</w:t>
            </w:r>
          </w:p>
        </w:tc>
        <w:tc>
          <w:tcPr>
            <w:tcW w:w="907" w:type="dxa"/>
          </w:tcPr>
          <w:p w:rsidR="00082D55" w:rsidRDefault="00082D55" w:rsidP="00082D55">
            <w:pPr>
              <w:pStyle w:val="-"/>
              <w:ind w:firstLineChars="0" w:firstLine="0"/>
              <w:jc w:val="right"/>
              <w:rPr>
                <w:rFonts w:hint="eastAsia"/>
              </w:rPr>
            </w:pPr>
            <w:r>
              <w:t>1.01%</w:t>
            </w:r>
          </w:p>
        </w:tc>
        <w:tc>
          <w:tcPr>
            <w:tcW w:w="907" w:type="dxa"/>
          </w:tcPr>
          <w:p w:rsidR="00082D55" w:rsidRDefault="00082D55" w:rsidP="00082D55">
            <w:pPr>
              <w:pStyle w:val="-"/>
              <w:ind w:firstLineChars="0" w:firstLine="0"/>
              <w:jc w:val="right"/>
              <w:rPr>
                <w:rFonts w:hint="eastAsia"/>
              </w:rPr>
            </w:pPr>
            <w:r>
              <w:t>0.03%</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过去一年</w:t>
            </w:r>
          </w:p>
        </w:tc>
        <w:tc>
          <w:tcPr>
            <w:tcW w:w="1315" w:type="dxa"/>
          </w:tcPr>
          <w:p w:rsidR="00082D55" w:rsidRDefault="00082D55" w:rsidP="00082D55">
            <w:pPr>
              <w:pStyle w:val="-"/>
              <w:ind w:firstLineChars="0" w:firstLine="0"/>
              <w:jc w:val="right"/>
              <w:rPr>
                <w:rFonts w:hint="eastAsia"/>
              </w:rPr>
            </w:pPr>
            <w:r>
              <w:t>52.37%</w:t>
            </w:r>
          </w:p>
        </w:tc>
        <w:tc>
          <w:tcPr>
            <w:tcW w:w="1315" w:type="dxa"/>
          </w:tcPr>
          <w:p w:rsidR="00082D55" w:rsidRDefault="00082D55" w:rsidP="00082D55">
            <w:pPr>
              <w:pStyle w:val="-"/>
              <w:ind w:firstLineChars="0" w:firstLine="0"/>
              <w:jc w:val="right"/>
              <w:rPr>
                <w:rFonts w:hint="eastAsia"/>
              </w:rPr>
            </w:pPr>
            <w:r>
              <w:t>1.69%</w:t>
            </w:r>
          </w:p>
        </w:tc>
        <w:tc>
          <w:tcPr>
            <w:tcW w:w="1315" w:type="dxa"/>
          </w:tcPr>
          <w:p w:rsidR="00082D55" w:rsidRDefault="00082D55" w:rsidP="00082D55">
            <w:pPr>
              <w:pStyle w:val="-"/>
              <w:ind w:firstLineChars="0" w:firstLine="0"/>
              <w:jc w:val="right"/>
              <w:rPr>
                <w:rFonts w:hint="eastAsia"/>
              </w:rPr>
            </w:pPr>
            <w:r>
              <w:t>53.28%</w:t>
            </w:r>
          </w:p>
        </w:tc>
        <w:tc>
          <w:tcPr>
            <w:tcW w:w="1315" w:type="dxa"/>
          </w:tcPr>
          <w:p w:rsidR="00082D55" w:rsidRDefault="00082D55" w:rsidP="00082D55">
            <w:pPr>
              <w:pStyle w:val="-"/>
              <w:ind w:firstLineChars="0" w:firstLine="0"/>
              <w:jc w:val="right"/>
              <w:rPr>
                <w:rFonts w:hint="eastAsia"/>
              </w:rPr>
            </w:pPr>
            <w:r>
              <w:t>1.65%</w:t>
            </w:r>
          </w:p>
        </w:tc>
        <w:tc>
          <w:tcPr>
            <w:tcW w:w="907" w:type="dxa"/>
          </w:tcPr>
          <w:p w:rsidR="00082D55" w:rsidRDefault="00082D55" w:rsidP="00082D55">
            <w:pPr>
              <w:pStyle w:val="-"/>
              <w:ind w:firstLineChars="0" w:firstLine="0"/>
              <w:jc w:val="right"/>
              <w:rPr>
                <w:rFonts w:hint="eastAsia"/>
              </w:rPr>
            </w:pPr>
            <w:r>
              <w:t>-0.91%</w:t>
            </w:r>
          </w:p>
        </w:tc>
        <w:tc>
          <w:tcPr>
            <w:tcW w:w="907" w:type="dxa"/>
          </w:tcPr>
          <w:p w:rsidR="00082D55" w:rsidRDefault="00082D55" w:rsidP="00082D55">
            <w:pPr>
              <w:pStyle w:val="-"/>
              <w:ind w:firstLineChars="0" w:firstLine="0"/>
              <w:jc w:val="right"/>
              <w:rPr>
                <w:rFonts w:hint="eastAsia"/>
              </w:rPr>
            </w:pPr>
            <w:r>
              <w:t>0.04%</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过去三年</w:t>
            </w:r>
          </w:p>
        </w:tc>
        <w:tc>
          <w:tcPr>
            <w:tcW w:w="1315" w:type="dxa"/>
          </w:tcPr>
          <w:p w:rsidR="00082D55" w:rsidRDefault="00082D55" w:rsidP="00082D55">
            <w:pPr>
              <w:pStyle w:val="-"/>
              <w:ind w:firstLineChars="0" w:firstLine="0"/>
              <w:jc w:val="right"/>
              <w:rPr>
                <w:rFonts w:hint="eastAsia"/>
              </w:rPr>
            </w:pPr>
            <w:r>
              <w:t>2.62%</w:t>
            </w:r>
          </w:p>
        </w:tc>
        <w:tc>
          <w:tcPr>
            <w:tcW w:w="1315" w:type="dxa"/>
          </w:tcPr>
          <w:p w:rsidR="00082D55" w:rsidRDefault="00082D55" w:rsidP="00082D55">
            <w:pPr>
              <w:pStyle w:val="-"/>
              <w:ind w:firstLineChars="0" w:firstLine="0"/>
              <w:jc w:val="right"/>
              <w:rPr>
                <w:rFonts w:hint="eastAsia"/>
              </w:rPr>
            </w:pPr>
            <w:r>
              <w:t>1.49%</w:t>
            </w:r>
          </w:p>
        </w:tc>
        <w:tc>
          <w:tcPr>
            <w:tcW w:w="1315" w:type="dxa"/>
          </w:tcPr>
          <w:p w:rsidR="00082D55" w:rsidRDefault="00082D55" w:rsidP="00082D55">
            <w:pPr>
              <w:pStyle w:val="-"/>
              <w:ind w:firstLineChars="0" w:firstLine="0"/>
              <w:jc w:val="right"/>
              <w:rPr>
                <w:rFonts w:hint="eastAsia"/>
              </w:rPr>
            </w:pPr>
            <w:r>
              <w:t>12.36%</w:t>
            </w:r>
          </w:p>
        </w:tc>
        <w:tc>
          <w:tcPr>
            <w:tcW w:w="1315" w:type="dxa"/>
          </w:tcPr>
          <w:p w:rsidR="00082D55" w:rsidRDefault="00082D55" w:rsidP="00082D55">
            <w:pPr>
              <w:pStyle w:val="-"/>
              <w:ind w:firstLineChars="0" w:firstLine="0"/>
              <w:jc w:val="right"/>
              <w:rPr>
                <w:rFonts w:hint="eastAsia"/>
              </w:rPr>
            </w:pPr>
            <w:r>
              <w:t>1.45%</w:t>
            </w:r>
          </w:p>
        </w:tc>
        <w:tc>
          <w:tcPr>
            <w:tcW w:w="907" w:type="dxa"/>
          </w:tcPr>
          <w:p w:rsidR="00082D55" w:rsidRDefault="00082D55" w:rsidP="00082D55">
            <w:pPr>
              <w:pStyle w:val="-"/>
              <w:ind w:firstLineChars="0" w:firstLine="0"/>
              <w:jc w:val="right"/>
              <w:rPr>
                <w:rFonts w:hint="eastAsia"/>
              </w:rPr>
            </w:pPr>
            <w:r>
              <w:t>-9.74%</w:t>
            </w:r>
          </w:p>
        </w:tc>
        <w:tc>
          <w:tcPr>
            <w:tcW w:w="907" w:type="dxa"/>
          </w:tcPr>
          <w:p w:rsidR="00082D55" w:rsidRDefault="00082D55" w:rsidP="00082D55">
            <w:pPr>
              <w:pStyle w:val="-"/>
              <w:ind w:firstLineChars="0" w:firstLine="0"/>
              <w:jc w:val="right"/>
              <w:rPr>
                <w:rFonts w:hint="eastAsia"/>
              </w:rPr>
            </w:pPr>
            <w:r>
              <w:t>0.04%</w:t>
            </w:r>
          </w:p>
        </w:tc>
      </w:tr>
      <w:tr w:rsidR="00082D55" w:rsidTr="00082D55">
        <w:tc>
          <w:tcPr>
            <w:tcW w:w="1429" w:type="dxa"/>
          </w:tcPr>
          <w:p w:rsidR="00082D55" w:rsidRDefault="00082D55" w:rsidP="00082D55">
            <w:pPr>
              <w:pStyle w:val="-"/>
              <w:ind w:firstLineChars="0" w:firstLine="0"/>
              <w:jc w:val="left"/>
              <w:rPr>
                <w:rFonts w:hint="eastAsia"/>
              </w:rPr>
            </w:pPr>
            <w:r>
              <w:rPr>
                <w:rFonts w:hint="eastAsia"/>
              </w:rPr>
              <w:t>自基金合同生效起至今</w:t>
            </w:r>
          </w:p>
        </w:tc>
        <w:tc>
          <w:tcPr>
            <w:tcW w:w="1315" w:type="dxa"/>
          </w:tcPr>
          <w:p w:rsidR="00082D55" w:rsidRDefault="00082D55" w:rsidP="00082D55">
            <w:pPr>
              <w:pStyle w:val="-"/>
              <w:ind w:firstLineChars="0" w:firstLine="0"/>
              <w:jc w:val="right"/>
              <w:rPr>
                <w:rFonts w:hint="eastAsia"/>
              </w:rPr>
            </w:pPr>
            <w:r>
              <w:t>3.41%</w:t>
            </w:r>
          </w:p>
        </w:tc>
        <w:tc>
          <w:tcPr>
            <w:tcW w:w="1315" w:type="dxa"/>
          </w:tcPr>
          <w:p w:rsidR="00082D55" w:rsidRDefault="00082D55" w:rsidP="00082D55">
            <w:pPr>
              <w:pStyle w:val="-"/>
              <w:ind w:firstLineChars="0" w:firstLine="0"/>
              <w:jc w:val="right"/>
              <w:rPr>
                <w:rFonts w:hint="eastAsia"/>
              </w:rPr>
            </w:pPr>
            <w:r>
              <w:t>1.41%</w:t>
            </w:r>
          </w:p>
        </w:tc>
        <w:tc>
          <w:tcPr>
            <w:tcW w:w="1315" w:type="dxa"/>
          </w:tcPr>
          <w:p w:rsidR="00082D55" w:rsidRDefault="00082D55" w:rsidP="00082D55">
            <w:pPr>
              <w:pStyle w:val="-"/>
              <w:ind w:firstLineChars="0" w:firstLine="0"/>
              <w:jc w:val="right"/>
              <w:rPr>
                <w:rFonts w:hint="eastAsia"/>
              </w:rPr>
            </w:pPr>
            <w:r>
              <w:t>13.82%</w:t>
            </w:r>
          </w:p>
        </w:tc>
        <w:tc>
          <w:tcPr>
            <w:tcW w:w="1315" w:type="dxa"/>
          </w:tcPr>
          <w:p w:rsidR="00082D55" w:rsidRDefault="00082D55" w:rsidP="00082D55">
            <w:pPr>
              <w:pStyle w:val="-"/>
              <w:ind w:firstLineChars="0" w:firstLine="0"/>
              <w:jc w:val="right"/>
              <w:rPr>
                <w:rFonts w:hint="eastAsia"/>
              </w:rPr>
            </w:pPr>
            <w:r>
              <w:t>1.38%</w:t>
            </w:r>
          </w:p>
        </w:tc>
        <w:tc>
          <w:tcPr>
            <w:tcW w:w="907" w:type="dxa"/>
          </w:tcPr>
          <w:p w:rsidR="00082D55" w:rsidRDefault="00082D55" w:rsidP="00082D55">
            <w:pPr>
              <w:pStyle w:val="-"/>
              <w:ind w:firstLineChars="0" w:firstLine="0"/>
              <w:jc w:val="right"/>
              <w:rPr>
                <w:rFonts w:hint="eastAsia"/>
              </w:rPr>
            </w:pPr>
            <w:r>
              <w:t>-10.41%</w:t>
            </w:r>
          </w:p>
        </w:tc>
        <w:tc>
          <w:tcPr>
            <w:tcW w:w="907" w:type="dxa"/>
          </w:tcPr>
          <w:p w:rsidR="00082D55" w:rsidRDefault="00082D55" w:rsidP="00082D55">
            <w:pPr>
              <w:pStyle w:val="-"/>
              <w:ind w:firstLineChars="0" w:firstLine="0"/>
              <w:jc w:val="right"/>
              <w:rPr>
                <w:rFonts w:hint="eastAsia"/>
              </w:rPr>
            </w:pPr>
            <w:r>
              <w:t>0.03%</w:t>
            </w:r>
          </w:p>
        </w:tc>
      </w:tr>
    </w:tbl>
    <w:p w:rsidR="00082D55" w:rsidRDefault="00082D55" w:rsidP="00082D55">
      <w:pPr>
        <w:pStyle w:val="-3"/>
        <w:spacing w:before="156" w:after="156"/>
        <w:rPr>
          <w:rFonts w:hint="eastAsia"/>
        </w:rPr>
      </w:pPr>
      <w:r>
        <w:rPr>
          <w:rFonts w:hint="eastAsia"/>
        </w:rPr>
        <w:t>自基金合同生效以来基金份额累计净值增长率变动及其与同期业绩比较基准收益率变动的比较</w:t>
      </w:r>
    </w:p>
    <w:p w:rsidR="00082D55" w:rsidRDefault="00082D55" w:rsidP="00082D55">
      <w:pPr>
        <w:rPr>
          <w:rFonts w:hint="eastAsia"/>
        </w:rPr>
      </w:pPr>
      <w:r>
        <w:rPr>
          <w:rFonts w:hint="eastAsia"/>
          <w:noProof/>
        </w:rPr>
        <w:lastRenderedPageBreak/>
        <w:drawing>
          <wp:inline distT="0" distB="0" distL="0" distR="0">
            <wp:extent cx="5274310" cy="4164330"/>
            <wp:effectExtent l="0" t="0" r="2540" b="762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64330"/>
                    </a:xfrm>
                    <a:prstGeom prst="rect">
                      <a:avLst/>
                    </a:prstGeom>
                  </pic:spPr>
                </pic:pic>
              </a:graphicData>
            </a:graphic>
          </wp:inline>
        </w:drawing>
      </w:r>
    </w:p>
    <w:p w:rsidR="00082D55" w:rsidRDefault="00082D55" w:rsidP="00082D55">
      <w:pPr>
        <w:rPr>
          <w:rFonts w:hint="eastAsia"/>
        </w:rPr>
      </w:pPr>
      <w:r>
        <w:rPr>
          <w:rFonts w:hint="eastAsia"/>
          <w:noProof/>
        </w:rPr>
        <w:drawing>
          <wp:inline distT="0" distB="0" distL="0" distR="0">
            <wp:extent cx="5274310" cy="4164330"/>
            <wp:effectExtent l="0" t="0" r="2540" b="762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64330"/>
                    </a:xfrm>
                    <a:prstGeom prst="rect">
                      <a:avLst/>
                    </a:prstGeom>
                  </pic:spPr>
                </pic:pic>
              </a:graphicData>
            </a:graphic>
          </wp:inline>
        </w:drawing>
      </w:r>
    </w:p>
    <w:p w:rsidR="00082D55" w:rsidRDefault="00082D55" w:rsidP="00082D55">
      <w:pPr>
        <w:pStyle w:val="-8"/>
        <w:rPr>
          <w:rFonts w:hint="eastAsia"/>
        </w:rPr>
      </w:pPr>
      <w:r>
        <w:rPr>
          <w:rFonts w:hint="eastAsia"/>
        </w:rPr>
        <w:lastRenderedPageBreak/>
        <w:t>注：1、本基金从2017年2月23日起新增C类份额，C类份额自2017年2月28日起存续。</w:t>
      </w:r>
    </w:p>
    <w:p w:rsidR="00082D55" w:rsidRDefault="00082D55" w:rsidP="00082D55">
      <w:pPr>
        <w:pStyle w:val="-1"/>
        <w:ind w:left="281" w:hanging="281"/>
        <w:rPr>
          <w:rFonts w:hint="eastAsia"/>
        </w:rPr>
      </w:pPr>
      <w:r>
        <w:rPr>
          <w:rFonts w:hint="eastAsia"/>
        </w:rPr>
        <w:t>管理人报告</w:t>
      </w:r>
    </w:p>
    <w:p w:rsidR="00082D55" w:rsidRDefault="00082D55" w:rsidP="00082D55">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82D55" w:rsidTr="00886A97">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82D55" w:rsidRDefault="00082D55" w:rsidP="00082D55">
            <w:pPr>
              <w:jc w:val="center"/>
              <w:rPr>
                <w:rFonts w:hint="eastAsia"/>
              </w:rPr>
            </w:pPr>
            <w:r>
              <w:rPr>
                <w:rFonts w:hint="eastAsia"/>
              </w:rPr>
              <w:t>姓名</w:t>
            </w:r>
          </w:p>
        </w:tc>
        <w:tc>
          <w:tcPr>
            <w:tcW w:w="851" w:type="dxa"/>
            <w:vMerge w:val="restart"/>
          </w:tcPr>
          <w:p w:rsidR="00082D55" w:rsidRDefault="00082D55" w:rsidP="00082D55">
            <w:pPr>
              <w:jc w:val="center"/>
              <w:rPr>
                <w:rFonts w:hint="eastAsia"/>
              </w:rPr>
            </w:pPr>
            <w:r>
              <w:rPr>
                <w:rFonts w:hint="eastAsia"/>
              </w:rPr>
              <w:t>职务</w:t>
            </w:r>
          </w:p>
        </w:tc>
        <w:tc>
          <w:tcPr>
            <w:tcW w:w="2234" w:type="dxa"/>
            <w:gridSpan w:val="2"/>
            <w:tcBorders>
              <w:bottom w:val="single" w:sz="4" w:space="0" w:color="auto"/>
            </w:tcBorders>
          </w:tcPr>
          <w:p w:rsidR="00082D55" w:rsidRDefault="00082D55" w:rsidP="00082D55">
            <w:pPr>
              <w:jc w:val="center"/>
              <w:rPr>
                <w:rFonts w:hint="eastAsia"/>
              </w:rPr>
            </w:pPr>
            <w:r>
              <w:rPr>
                <w:rFonts w:hint="eastAsia"/>
              </w:rPr>
              <w:t>任本基金的基金经理期限</w:t>
            </w:r>
          </w:p>
        </w:tc>
        <w:tc>
          <w:tcPr>
            <w:tcW w:w="703" w:type="dxa"/>
            <w:vMerge w:val="restart"/>
          </w:tcPr>
          <w:p w:rsidR="00082D55" w:rsidRDefault="00082D55" w:rsidP="00082D55">
            <w:pPr>
              <w:jc w:val="center"/>
              <w:rPr>
                <w:rFonts w:hint="eastAsia"/>
              </w:rPr>
            </w:pPr>
            <w:r>
              <w:rPr>
                <w:rFonts w:hint="eastAsia"/>
              </w:rPr>
              <w:t>证券从业年限</w:t>
            </w:r>
          </w:p>
        </w:tc>
        <w:tc>
          <w:tcPr>
            <w:tcW w:w="3856" w:type="dxa"/>
            <w:vMerge w:val="restart"/>
          </w:tcPr>
          <w:p w:rsidR="00082D55" w:rsidRDefault="00082D55" w:rsidP="00082D55">
            <w:pPr>
              <w:jc w:val="center"/>
              <w:rPr>
                <w:rFonts w:hint="eastAsia"/>
              </w:rPr>
            </w:pPr>
            <w:r>
              <w:rPr>
                <w:rFonts w:hint="eastAsia"/>
              </w:rPr>
              <w:t>说明</w:t>
            </w:r>
          </w:p>
        </w:tc>
      </w:tr>
      <w:tr w:rsidR="00082D55" w:rsidTr="00082D55">
        <w:tc>
          <w:tcPr>
            <w:tcW w:w="862" w:type="dxa"/>
            <w:vMerge/>
          </w:tcPr>
          <w:p w:rsidR="00082D55" w:rsidRDefault="00082D55" w:rsidP="00082D55">
            <w:pPr>
              <w:jc w:val="left"/>
              <w:rPr>
                <w:rFonts w:hint="eastAsia"/>
              </w:rPr>
            </w:pPr>
          </w:p>
        </w:tc>
        <w:tc>
          <w:tcPr>
            <w:tcW w:w="851" w:type="dxa"/>
            <w:vMerge/>
          </w:tcPr>
          <w:p w:rsidR="00082D55" w:rsidRDefault="00082D55" w:rsidP="00082D55">
            <w:pPr>
              <w:jc w:val="left"/>
              <w:rPr>
                <w:rFonts w:hint="eastAsia"/>
              </w:rPr>
            </w:pPr>
          </w:p>
        </w:tc>
        <w:tc>
          <w:tcPr>
            <w:tcW w:w="1117" w:type="dxa"/>
            <w:shd w:val="clear" w:color="auto" w:fill="BFBFBF"/>
          </w:tcPr>
          <w:p w:rsidR="00082D55" w:rsidRDefault="00082D55" w:rsidP="00082D55">
            <w:pPr>
              <w:jc w:val="center"/>
              <w:rPr>
                <w:rFonts w:hint="eastAsia"/>
              </w:rPr>
            </w:pPr>
            <w:r>
              <w:rPr>
                <w:rFonts w:hint="eastAsia"/>
              </w:rPr>
              <w:t>任职日期</w:t>
            </w:r>
          </w:p>
        </w:tc>
        <w:tc>
          <w:tcPr>
            <w:tcW w:w="1117" w:type="dxa"/>
            <w:shd w:val="clear" w:color="auto" w:fill="BFBFBF"/>
          </w:tcPr>
          <w:p w:rsidR="00082D55" w:rsidRDefault="00082D55" w:rsidP="00082D55">
            <w:pPr>
              <w:jc w:val="center"/>
              <w:rPr>
                <w:rFonts w:hint="eastAsia"/>
              </w:rPr>
            </w:pPr>
            <w:r>
              <w:rPr>
                <w:rFonts w:hint="eastAsia"/>
              </w:rPr>
              <w:t>离任日期</w:t>
            </w:r>
          </w:p>
        </w:tc>
        <w:tc>
          <w:tcPr>
            <w:tcW w:w="703" w:type="dxa"/>
            <w:vMerge/>
          </w:tcPr>
          <w:p w:rsidR="00082D55" w:rsidRDefault="00082D55" w:rsidP="00082D55">
            <w:pPr>
              <w:jc w:val="left"/>
              <w:rPr>
                <w:rFonts w:hint="eastAsia"/>
              </w:rPr>
            </w:pPr>
          </w:p>
        </w:tc>
        <w:tc>
          <w:tcPr>
            <w:tcW w:w="3856" w:type="dxa"/>
            <w:vMerge/>
          </w:tcPr>
          <w:p w:rsidR="00082D55" w:rsidRDefault="00082D55" w:rsidP="00082D55">
            <w:pPr>
              <w:jc w:val="left"/>
              <w:rPr>
                <w:rFonts w:hint="eastAsia"/>
              </w:rPr>
            </w:pPr>
          </w:p>
        </w:tc>
      </w:tr>
      <w:tr w:rsidR="00082D55" w:rsidTr="00082D55">
        <w:tc>
          <w:tcPr>
            <w:tcW w:w="862" w:type="dxa"/>
          </w:tcPr>
          <w:p w:rsidR="00082D55" w:rsidRDefault="00082D55" w:rsidP="00082D55">
            <w:pPr>
              <w:jc w:val="left"/>
              <w:rPr>
                <w:rFonts w:hint="eastAsia"/>
              </w:rPr>
            </w:pPr>
            <w:r>
              <w:rPr>
                <w:rFonts w:hint="eastAsia"/>
              </w:rPr>
              <w:t>钱厚翔</w:t>
            </w:r>
          </w:p>
        </w:tc>
        <w:tc>
          <w:tcPr>
            <w:tcW w:w="851" w:type="dxa"/>
          </w:tcPr>
          <w:p w:rsidR="00082D55" w:rsidRDefault="00082D55" w:rsidP="00082D55">
            <w:pPr>
              <w:jc w:val="left"/>
              <w:rPr>
                <w:rFonts w:hint="eastAsia"/>
              </w:rPr>
            </w:pPr>
            <w:r>
              <w:rPr>
                <w:rFonts w:hint="eastAsia"/>
              </w:rPr>
              <w:t>本基金基金经理</w:t>
            </w:r>
          </w:p>
        </w:tc>
        <w:tc>
          <w:tcPr>
            <w:tcW w:w="1117" w:type="dxa"/>
          </w:tcPr>
          <w:p w:rsidR="00082D55" w:rsidRDefault="00082D55" w:rsidP="00082D55">
            <w:pPr>
              <w:jc w:val="left"/>
              <w:rPr>
                <w:rFonts w:hint="eastAsia"/>
              </w:rPr>
            </w:pPr>
            <w:r>
              <w:rPr>
                <w:rFonts w:hint="eastAsia"/>
              </w:rPr>
              <w:t>2019</w:t>
            </w:r>
            <w:r>
              <w:rPr>
                <w:rFonts w:hint="eastAsia"/>
              </w:rPr>
              <w:t>年</w:t>
            </w:r>
            <w:r>
              <w:rPr>
                <w:rFonts w:hint="eastAsia"/>
              </w:rPr>
              <w:t>6</w:t>
            </w:r>
            <w:r>
              <w:rPr>
                <w:rFonts w:hint="eastAsia"/>
              </w:rPr>
              <w:t>月</w:t>
            </w:r>
            <w:r>
              <w:rPr>
                <w:rFonts w:hint="eastAsia"/>
              </w:rPr>
              <w:t>28</w:t>
            </w:r>
            <w:r>
              <w:rPr>
                <w:rFonts w:hint="eastAsia"/>
              </w:rPr>
              <w:t>日</w:t>
            </w:r>
          </w:p>
        </w:tc>
        <w:tc>
          <w:tcPr>
            <w:tcW w:w="1117" w:type="dxa"/>
          </w:tcPr>
          <w:p w:rsidR="00082D55" w:rsidRDefault="00082D55" w:rsidP="00082D55">
            <w:pPr>
              <w:jc w:val="right"/>
              <w:rPr>
                <w:rFonts w:hint="eastAsia"/>
              </w:rPr>
            </w:pPr>
            <w:r>
              <w:t>-</w:t>
            </w:r>
          </w:p>
        </w:tc>
        <w:tc>
          <w:tcPr>
            <w:tcW w:w="703" w:type="dxa"/>
          </w:tcPr>
          <w:p w:rsidR="00082D55" w:rsidRDefault="00082D55" w:rsidP="00082D55">
            <w:pPr>
              <w:jc w:val="left"/>
              <w:rPr>
                <w:rFonts w:hint="eastAsia"/>
              </w:rPr>
            </w:pPr>
            <w:r>
              <w:rPr>
                <w:rFonts w:hint="eastAsia"/>
              </w:rPr>
              <w:t>6</w:t>
            </w:r>
            <w:r>
              <w:rPr>
                <w:rFonts w:hint="eastAsia"/>
              </w:rPr>
              <w:t>年</w:t>
            </w:r>
          </w:p>
        </w:tc>
        <w:tc>
          <w:tcPr>
            <w:tcW w:w="3856" w:type="dxa"/>
          </w:tcPr>
          <w:p w:rsidR="00082D55" w:rsidRDefault="00082D55" w:rsidP="00082D55">
            <w:pPr>
              <w:jc w:val="left"/>
              <w:rPr>
                <w:rFonts w:hint="eastAsia"/>
              </w:rPr>
            </w:pPr>
            <w:r>
              <w:rPr>
                <w:rFonts w:hint="eastAsia"/>
              </w:rPr>
              <w:t>乔治华盛顿大学计算机科学硕士，具有基金从业资格。曾就职于平安磐海资本有限责任公司、平安证券股份有限公司，历任助理投资经理、投资经理。</w:t>
            </w:r>
            <w:r>
              <w:rPr>
                <w:rFonts w:hint="eastAsia"/>
              </w:rPr>
              <w:t>2018</w:t>
            </w:r>
            <w:r>
              <w:rPr>
                <w:rFonts w:hint="eastAsia"/>
              </w:rPr>
              <w:t>年</w:t>
            </w:r>
            <w:r>
              <w:rPr>
                <w:rFonts w:hint="eastAsia"/>
              </w:rPr>
              <w:t>9</w:t>
            </w:r>
            <w:r>
              <w:rPr>
                <w:rFonts w:hint="eastAsia"/>
              </w:rPr>
              <w:t>月加入南方基金数量化投资部；</w:t>
            </w:r>
            <w:r>
              <w:rPr>
                <w:rFonts w:hint="eastAsia"/>
              </w:rPr>
              <w:t>2019</w:t>
            </w:r>
            <w:r>
              <w:rPr>
                <w:rFonts w:hint="eastAsia"/>
              </w:rPr>
              <w:t>年</w:t>
            </w:r>
            <w:r>
              <w:rPr>
                <w:rFonts w:hint="eastAsia"/>
              </w:rPr>
              <w:t>4</w:t>
            </w:r>
            <w:r>
              <w:rPr>
                <w:rFonts w:hint="eastAsia"/>
              </w:rPr>
              <w:t>月</w:t>
            </w:r>
            <w:r>
              <w:rPr>
                <w:rFonts w:hint="eastAsia"/>
              </w:rPr>
              <w:t>18</w:t>
            </w:r>
            <w:r>
              <w:rPr>
                <w:rFonts w:hint="eastAsia"/>
              </w:rPr>
              <w:t>日至</w:t>
            </w:r>
            <w:r>
              <w:rPr>
                <w:rFonts w:hint="eastAsia"/>
              </w:rPr>
              <w:t>2020</w:t>
            </w:r>
            <w:r>
              <w:rPr>
                <w:rFonts w:hint="eastAsia"/>
              </w:rPr>
              <w:t>年</w:t>
            </w:r>
            <w:r>
              <w:rPr>
                <w:rFonts w:hint="eastAsia"/>
              </w:rPr>
              <w:t>6</w:t>
            </w:r>
            <w:r>
              <w:rPr>
                <w:rFonts w:hint="eastAsia"/>
              </w:rPr>
              <w:t>月</w:t>
            </w:r>
            <w:r>
              <w:rPr>
                <w:rFonts w:hint="eastAsia"/>
              </w:rPr>
              <w:t>15</w:t>
            </w:r>
            <w:r>
              <w:rPr>
                <w:rFonts w:hint="eastAsia"/>
              </w:rPr>
              <w:t>日，任南方安享绝对收益基金经理；</w:t>
            </w:r>
            <w:r>
              <w:rPr>
                <w:rFonts w:hint="eastAsia"/>
              </w:rPr>
              <w:t>2019</w:t>
            </w:r>
            <w:r>
              <w:rPr>
                <w:rFonts w:hint="eastAsia"/>
              </w:rPr>
              <w:t>年</w:t>
            </w:r>
            <w:r>
              <w:rPr>
                <w:rFonts w:hint="eastAsia"/>
              </w:rPr>
              <w:t>4</w:t>
            </w:r>
            <w:r>
              <w:rPr>
                <w:rFonts w:hint="eastAsia"/>
              </w:rPr>
              <w:t>月</w:t>
            </w:r>
            <w:r>
              <w:rPr>
                <w:rFonts w:hint="eastAsia"/>
              </w:rPr>
              <w:t>18</w:t>
            </w:r>
            <w:r>
              <w:rPr>
                <w:rFonts w:hint="eastAsia"/>
              </w:rPr>
              <w:t>日至</w:t>
            </w:r>
            <w:r>
              <w:rPr>
                <w:rFonts w:hint="eastAsia"/>
              </w:rPr>
              <w:t>2020</w:t>
            </w:r>
            <w:r>
              <w:rPr>
                <w:rFonts w:hint="eastAsia"/>
              </w:rPr>
              <w:t>年</w:t>
            </w:r>
            <w:r>
              <w:rPr>
                <w:rFonts w:hint="eastAsia"/>
              </w:rPr>
              <w:t>8</w:t>
            </w:r>
            <w:r>
              <w:rPr>
                <w:rFonts w:hint="eastAsia"/>
              </w:rPr>
              <w:t>月</w:t>
            </w:r>
            <w:r>
              <w:rPr>
                <w:rFonts w:hint="eastAsia"/>
              </w:rPr>
              <w:t>21</w:t>
            </w:r>
            <w:r>
              <w:rPr>
                <w:rFonts w:hint="eastAsia"/>
              </w:rPr>
              <w:t>日，任南方卓享绝对收益基金经理；</w:t>
            </w:r>
            <w:r>
              <w:rPr>
                <w:rFonts w:hint="eastAsia"/>
              </w:rPr>
              <w:t>2019</w:t>
            </w:r>
            <w:r>
              <w:rPr>
                <w:rFonts w:hint="eastAsia"/>
              </w:rPr>
              <w:t>年</w:t>
            </w:r>
            <w:r>
              <w:rPr>
                <w:rFonts w:hint="eastAsia"/>
              </w:rPr>
              <w:t>6</w:t>
            </w:r>
            <w:r>
              <w:rPr>
                <w:rFonts w:hint="eastAsia"/>
              </w:rPr>
              <w:t>月</w:t>
            </w:r>
            <w:r>
              <w:rPr>
                <w:rFonts w:hint="eastAsia"/>
              </w:rPr>
              <w:t>28</w:t>
            </w:r>
            <w:r>
              <w:rPr>
                <w:rFonts w:hint="eastAsia"/>
              </w:rPr>
              <w:t>日至今，任大数据</w:t>
            </w:r>
            <w:r>
              <w:rPr>
                <w:rFonts w:hint="eastAsia"/>
              </w:rPr>
              <w:t>100</w:t>
            </w:r>
            <w:r>
              <w:rPr>
                <w:rFonts w:hint="eastAsia"/>
              </w:rPr>
              <w:t>基金经理。</w:t>
            </w:r>
          </w:p>
        </w:tc>
      </w:tr>
    </w:tbl>
    <w:p w:rsidR="00082D55" w:rsidRDefault="00082D55" w:rsidP="00082D55">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082D55" w:rsidRDefault="00082D55" w:rsidP="00082D55">
      <w:pPr>
        <w:pStyle w:val="-"/>
        <w:ind w:firstLine="420"/>
        <w:rPr>
          <w:rFonts w:hint="eastAsia"/>
        </w:rPr>
      </w:pPr>
      <w:r>
        <w:rPr>
          <w:rFonts w:hint="eastAsia"/>
        </w:rPr>
        <w:t>2、证券从业年限计算标准遵从行业协会《证券业从业人员资格管理办法》中关于证券从业人员范围的相关规定。</w:t>
      </w:r>
    </w:p>
    <w:p w:rsidR="00082D55" w:rsidRDefault="00082D55" w:rsidP="00082D55">
      <w:pPr>
        <w:pStyle w:val="-3"/>
        <w:spacing w:before="156" w:after="156"/>
        <w:rPr>
          <w:rFonts w:hint="eastAsia"/>
        </w:rPr>
      </w:pPr>
      <w:r>
        <w:rPr>
          <w:rFonts w:hint="eastAsia"/>
        </w:rPr>
        <w:t>期末兼任私募资产管理计划投资经理的基金经理同时管理的产品情况</w:t>
      </w:r>
    </w:p>
    <w:p w:rsidR="00082D55" w:rsidRDefault="00082D55" w:rsidP="00082D55">
      <w:pPr>
        <w:pStyle w:val="-"/>
        <w:ind w:firstLine="420"/>
        <w:rPr>
          <w:rFonts w:hint="eastAsia"/>
        </w:rPr>
      </w:pPr>
      <w:r>
        <w:rPr>
          <w:rFonts w:hint="eastAsia"/>
        </w:rPr>
        <w:t>本期末本基金基金经理无兼任私募资产管理计划投资经理的情况。</w:t>
      </w:r>
    </w:p>
    <w:p w:rsidR="00082D55" w:rsidRDefault="00082D55" w:rsidP="00082D55">
      <w:pPr>
        <w:pStyle w:val="-2"/>
        <w:spacing w:before="312"/>
        <w:rPr>
          <w:rFonts w:hint="eastAsia"/>
        </w:rPr>
      </w:pPr>
      <w:r>
        <w:rPr>
          <w:rFonts w:hint="eastAsia"/>
        </w:rPr>
        <w:t>管理人对报告期内本基金运作遵规守信情况的说明</w:t>
      </w:r>
    </w:p>
    <w:p w:rsidR="00082D55" w:rsidRDefault="00082D55" w:rsidP="00082D55">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82D55" w:rsidRDefault="00082D55" w:rsidP="00082D55">
      <w:pPr>
        <w:pStyle w:val="-2"/>
        <w:spacing w:before="312"/>
        <w:rPr>
          <w:rFonts w:hint="eastAsia"/>
        </w:rPr>
      </w:pPr>
      <w:r>
        <w:rPr>
          <w:rFonts w:hint="eastAsia"/>
        </w:rPr>
        <w:t>公平交易专项说明</w:t>
      </w:r>
    </w:p>
    <w:p w:rsidR="00082D55" w:rsidRDefault="00082D55" w:rsidP="00082D55">
      <w:pPr>
        <w:pStyle w:val="-3"/>
        <w:spacing w:before="156" w:after="156"/>
        <w:rPr>
          <w:rFonts w:hint="eastAsia"/>
        </w:rPr>
      </w:pPr>
      <w:r>
        <w:rPr>
          <w:rFonts w:hint="eastAsia"/>
        </w:rPr>
        <w:t>公平交易制度的执行情况</w:t>
      </w:r>
    </w:p>
    <w:p w:rsidR="00082D55" w:rsidRDefault="00082D55" w:rsidP="00082D55">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82D55" w:rsidRDefault="00082D55" w:rsidP="00082D55">
      <w:pPr>
        <w:pStyle w:val="-3"/>
        <w:spacing w:before="156" w:after="156"/>
        <w:rPr>
          <w:rFonts w:hint="eastAsia"/>
        </w:rPr>
      </w:pPr>
      <w:r>
        <w:rPr>
          <w:rFonts w:hint="eastAsia"/>
        </w:rPr>
        <w:t>异常交易行为的专项说明</w:t>
      </w:r>
    </w:p>
    <w:p w:rsidR="00082D55" w:rsidRDefault="00082D55" w:rsidP="00082D55">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82D55" w:rsidRDefault="00082D55" w:rsidP="00082D55">
      <w:pPr>
        <w:pStyle w:val="-2"/>
        <w:spacing w:before="312"/>
        <w:rPr>
          <w:rFonts w:hint="eastAsia"/>
        </w:rPr>
      </w:pPr>
      <w:r>
        <w:rPr>
          <w:rFonts w:hint="eastAsia"/>
        </w:rPr>
        <w:t>报告期内基金投资策略和运作分析</w:t>
      </w:r>
    </w:p>
    <w:p w:rsidR="00082D55" w:rsidRDefault="00082D55" w:rsidP="00082D55">
      <w:pPr>
        <w:pStyle w:val="-"/>
        <w:ind w:firstLine="420"/>
        <w:rPr>
          <w:rFonts w:hint="eastAsia"/>
        </w:rPr>
      </w:pPr>
      <w:r>
        <w:rPr>
          <w:rFonts w:hint="eastAsia"/>
        </w:rPr>
        <w:t>2020年第三季度，本基金投资以量化选股模型股票投资为主，辅以期货多头持有。量化选股股票投资部分：使用中证500指数增强策略，沪深300指数增强策略，量化基本面，事件驱动等模型，以多策略融合模型进行股票投资。期货多头持有部分：持有少量中证500期货多头。</w:t>
      </w:r>
    </w:p>
    <w:p w:rsidR="00082D55" w:rsidRDefault="00082D55" w:rsidP="00082D55">
      <w:pPr>
        <w:pStyle w:val="-"/>
        <w:ind w:firstLine="420"/>
        <w:rPr>
          <w:rFonts w:hint="eastAsia"/>
        </w:rPr>
      </w:pPr>
      <w:r>
        <w:rPr>
          <w:rFonts w:hint="eastAsia"/>
        </w:rPr>
        <w:t>2020年前三个季度，市场整体表现比较乐观，表现了对经济状况以及未来经济预期的反应；从全球经济形势以及疫情影响来看，中国经济疫情发生后修复水平一直保持全球相对领先的位置，整体在持续向好；证券市场表现近半年来，相对活跃，其中围绕疫情以及内循环类的行业表现尤为亮眼，对未来的整体市场表现保持谨慎乐观态度，行业配置也围绕着“内循环”以及疫情恢复等大基调进行谨慎投资布局。</w:t>
      </w:r>
    </w:p>
    <w:p w:rsidR="00082D55" w:rsidRDefault="00082D55" w:rsidP="00082D55">
      <w:pPr>
        <w:pStyle w:val="-2"/>
        <w:spacing w:before="312"/>
        <w:rPr>
          <w:rFonts w:hint="eastAsia"/>
        </w:rPr>
      </w:pPr>
      <w:r>
        <w:rPr>
          <w:rFonts w:hint="eastAsia"/>
        </w:rPr>
        <w:t>报告期内基金的业绩表现</w:t>
      </w:r>
    </w:p>
    <w:p w:rsidR="00082D55" w:rsidRDefault="00082D55" w:rsidP="00082D55">
      <w:pPr>
        <w:pStyle w:val="-"/>
        <w:ind w:firstLine="420"/>
        <w:rPr>
          <w:rFonts w:hint="eastAsia"/>
        </w:rPr>
      </w:pPr>
      <w:r>
        <w:rPr>
          <w:rFonts w:hint="eastAsia"/>
        </w:rPr>
        <w:t>截至报告期末，本基金A份额净值为0.9433元，报告期内，份额净值增长率为11.02%，同期业绩基准增长率为10.73%；本基金C份额净值为0.9308元，报告期内，份额净值增长率为10.92%，同期业绩基准增长率为10.73%。</w:t>
      </w:r>
    </w:p>
    <w:p w:rsidR="00082D55" w:rsidRDefault="00082D55" w:rsidP="00082D55">
      <w:pPr>
        <w:pStyle w:val="-2"/>
        <w:spacing w:before="312"/>
        <w:rPr>
          <w:rFonts w:hint="eastAsia"/>
        </w:rPr>
      </w:pPr>
      <w:r>
        <w:rPr>
          <w:rFonts w:hint="eastAsia"/>
        </w:rPr>
        <w:t>报告期内基金持有人数或基金资产净值预警说明</w:t>
      </w:r>
    </w:p>
    <w:p w:rsidR="00082D55" w:rsidRDefault="00082D55" w:rsidP="00082D55">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82D55" w:rsidRDefault="00082D55" w:rsidP="00082D55">
      <w:pPr>
        <w:pStyle w:val="-1"/>
        <w:ind w:left="281" w:hanging="281"/>
        <w:rPr>
          <w:rFonts w:hint="eastAsia"/>
        </w:rPr>
      </w:pPr>
      <w:r>
        <w:rPr>
          <w:rFonts w:hint="eastAsia"/>
        </w:rPr>
        <w:t>投资组合报告</w:t>
      </w:r>
    </w:p>
    <w:p w:rsidR="00082D55" w:rsidRDefault="00082D55" w:rsidP="00082D55">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82D55" w:rsidTr="00082D55">
        <w:trPr>
          <w:cnfStyle w:val="100000000000" w:firstRow="1" w:lastRow="0" w:firstColumn="0" w:lastColumn="0" w:oddVBand="0" w:evenVBand="0" w:oddHBand="0" w:evenHBand="0" w:firstRowFirstColumn="0" w:firstRowLastColumn="0" w:lastRowFirstColumn="0" w:lastRowLastColumn="0"/>
        </w:trPr>
        <w:tc>
          <w:tcPr>
            <w:tcW w:w="646" w:type="dxa"/>
          </w:tcPr>
          <w:p w:rsidR="00082D55" w:rsidRDefault="00082D55" w:rsidP="00082D55">
            <w:pPr>
              <w:jc w:val="center"/>
              <w:rPr>
                <w:rFonts w:hint="eastAsia"/>
              </w:rPr>
            </w:pPr>
            <w:r>
              <w:rPr>
                <w:rFonts w:hint="eastAsia"/>
              </w:rPr>
              <w:t>序号</w:t>
            </w:r>
          </w:p>
        </w:tc>
        <w:tc>
          <w:tcPr>
            <w:tcW w:w="2971" w:type="dxa"/>
          </w:tcPr>
          <w:p w:rsidR="00082D55" w:rsidRDefault="00082D55" w:rsidP="00082D55">
            <w:pPr>
              <w:jc w:val="center"/>
              <w:rPr>
                <w:rFonts w:hint="eastAsia"/>
              </w:rPr>
            </w:pPr>
            <w:r>
              <w:rPr>
                <w:rFonts w:hint="eastAsia"/>
              </w:rPr>
              <w:t>项目</w:t>
            </w:r>
          </w:p>
        </w:tc>
        <w:tc>
          <w:tcPr>
            <w:tcW w:w="2381" w:type="dxa"/>
          </w:tcPr>
          <w:p w:rsidR="00082D55" w:rsidRDefault="00082D55" w:rsidP="00082D55">
            <w:pPr>
              <w:jc w:val="center"/>
              <w:rPr>
                <w:rFonts w:hint="eastAsia"/>
              </w:rPr>
            </w:pPr>
            <w:r>
              <w:rPr>
                <w:rFonts w:hint="eastAsia"/>
              </w:rPr>
              <w:t>金额（元）</w:t>
            </w:r>
          </w:p>
        </w:tc>
        <w:tc>
          <w:tcPr>
            <w:tcW w:w="2506" w:type="dxa"/>
          </w:tcPr>
          <w:p w:rsidR="00082D55" w:rsidRDefault="00082D55" w:rsidP="00082D55">
            <w:pPr>
              <w:jc w:val="center"/>
              <w:rPr>
                <w:rFonts w:hint="eastAsia"/>
              </w:rPr>
            </w:pPr>
            <w:r>
              <w:rPr>
                <w:rFonts w:hint="eastAsia"/>
              </w:rPr>
              <w:t>占基金总资产的比例（</w:t>
            </w:r>
            <w:r>
              <w:rPr>
                <w:rFonts w:hint="eastAsia"/>
              </w:rPr>
              <w:t>%</w:t>
            </w:r>
            <w:r>
              <w:rPr>
                <w:rFonts w:hint="eastAsia"/>
              </w:rPr>
              <w:t>）</w:t>
            </w:r>
          </w:p>
        </w:tc>
      </w:tr>
      <w:tr w:rsidR="00082D55" w:rsidTr="00082D55">
        <w:tc>
          <w:tcPr>
            <w:tcW w:w="646" w:type="dxa"/>
          </w:tcPr>
          <w:p w:rsidR="00082D55" w:rsidRDefault="00082D55" w:rsidP="00082D55">
            <w:pPr>
              <w:jc w:val="center"/>
              <w:rPr>
                <w:rFonts w:hint="eastAsia"/>
              </w:rPr>
            </w:pPr>
            <w:r>
              <w:lastRenderedPageBreak/>
              <w:t>1</w:t>
            </w:r>
          </w:p>
        </w:tc>
        <w:tc>
          <w:tcPr>
            <w:tcW w:w="2971" w:type="dxa"/>
          </w:tcPr>
          <w:p w:rsidR="00082D55" w:rsidRDefault="00082D55" w:rsidP="00082D55">
            <w:pPr>
              <w:jc w:val="left"/>
              <w:rPr>
                <w:rFonts w:hint="eastAsia"/>
              </w:rPr>
            </w:pPr>
            <w:r>
              <w:rPr>
                <w:rFonts w:hint="eastAsia"/>
              </w:rPr>
              <w:t>权益投资</w:t>
            </w:r>
          </w:p>
        </w:tc>
        <w:tc>
          <w:tcPr>
            <w:tcW w:w="2381" w:type="dxa"/>
          </w:tcPr>
          <w:p w:rsidR="00082D55" w:rsidRDefault="00082D55" w:rsidP="00082D55">
            <w:pPr>
              <w:jc w:val="right"/>
              <w:rPr>
                <w:rFonts w:hint="eastAsia"/>
              </w:rPr>
            </w:pPr>
            <w:r>
              <w:t>2,904,895,753.71</w:t>
            </w:r>
          </w:p>
        </w:tc>
        <w:tc>
          <w:tcPr>
            <w:tcW w:w="2506" w:type="dxa"/>
          </w:tcPr>
          <w:p w:rsidR="00082D55" w:rsidRDefault="00082D55" w:rsidP="00082D55">
            <w:pPr>
              <w:jc w:val="right"/>
              <w:rPr>
                <w:rFonts w:hint="eastAsia"/>
              </w:rPr>
            </w:pPr>
            <w:r>
              <w:t>93.02</w:t>
            </w:r>
          </w:p>
        </w:tc>
      </w:tr>
      <w:tr w:rsidR="00082D55" w:rsidTr="00082D55">
        <w:tc>
          <w:tcPr>
            <w:tcW w:w="646" w:type="dxa"/>
          </w:tcPr>
          <w:p w:rsidR="00082D55" w:rsidRDefault="00082D55" w:rsidP="00082D55">
            <w:pPr>
              <w:jc w:val="center"/>
              <w:rPr>
                <w:rFonts w:hint="eastAsia"/>
              </w:rPr>
            </w:pPr>
          </w:p>
        </w:tc>
        <w:tc>
          <w:tcPr>
            <w:tcW w:w="2971" w:type="dxa"/>
          </w:tcPr>
          <w:p w:rsidR="00082D55" w:rsidRDefault="00082D55" w:rsidP="00082D55">
            <w:pPr>
              <w:jc w:val="left"/>
              <w:rPr>
                <w:rFonts w:hint="eastAsia"/>
              </w:rPr>
            </w:pPr>
            <w:r>
              <w:rPr>
                <w:rFonts w:hint="eastAsia"/>
              </w:rPr>
              <w:t>其中：股票</w:t>
            </w:r>
          </w:p>
        </w:tc>
        <w:tc>
          <w:tcPr>
            <w:tcW w:w="2381" w:type="dxa"/>
          </w:tcPr>
          <w:p w:rsidR="00082D55" w:rsidRDefault="00082D55" w:rsidP="00082D55">
            <w:pPr>
              <w:jc w:val="right"/>
              <w:rPr>
                <w:rFonts w:hint="eastAsia"/>
              </w:rPr>
            </w:pPr>
            <w:r>
              <w:t>2,904,895,753.71</w:t>
            </w:r>
          </w:p>
        </w:tc>
        <w:tc>
          <w:tcPr>
            <w:tcW w:w="2506" w:type="dxa"/>
          </w:tcPr>
          <w:p w:rsidR="00082D55" w:rsidRDefault="00082D55" w:rsidP="00082D55">
            <w:pPr>
              <w:jc w:val="right"/>
              <w:rPr>
                <w:rFonts w:hint="eastAsia"/>
              </w:rPr>
            </w:pPr>
            <w:r>
              <w:t>93.02</w:t>
            </w:r>
          </w:p>
        </w:tc>
      </w:tr>
      <w:tr w:rsidR="00082D55" w:rsidTr="00082D55">
        <w:tc>
          <w:tcPr>
            <w:tcW w:w="646" w:type="dxa"/>
          </w:tcPr>
          <w:p w:rsidR="00082D55" w:rsidRDefault="00082D55" w:rsidP="00082D55">
            <w:pPr>
              <w:jc w:val="center"/>
              <w:rPr>
                <w:rFonts w:hint="eastAsia"/>
              </w:rPr>
            </w:pPr>
            <w:r>
              <w:t>2</w:t>
            </w:r>
          </w:p>
        </w:tc>
        <w:tc>
          <w:tcPr>
            <w:tcW w:w="2971" w:type="dxa"/>
          </w:tcPr>
          <w:p w:rsidR="00082D55" w:rsidRDefault="00082D55" w:rsidP="00082D55">
            <w:pPr>
              <w:jc w:val="left"/>
              <w:rPr>
                <w:rFonts w:hint="eastAsia"/>
              </w:rPr>
            </w:pPr>
            <w:r>
              <w:rPr>
                <w:rFonts w:hint="eastAsia"/>
              </w:rPr>
              <w:t>基金投资</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r>
              <w:t>3</w:t>
            </w:r>
          </w:p>
        </w:tc>
        <w:tc>
          <w:tcPr>
            <w:tcW w:w="2971" w:type="dxa"/>
          </w:tcPr>
          <w:p w:rsidR="00082D55" w:rsidRDefault="00082D55" w:rsidP="00082D55">
            <w:pPr>
              <w:jc w:val="left"/>
              <w:rPr>
                <w:rFonts w:hint="eastAsia"/>
              </w:rPr>
            </w:pPr>
            <w:r>
              <w:rPr>
                <w:rFonts w:hint="eastAsia"/>
              </w:rPr>
              <w:t>固定收益投资</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p>
        </w:tc>
        <w:tc>
          <w:tcPr>
            <w:tcW w:w="2971" w:type="dxa"/>
          </w:tcPr>
          <w:p w:rsidR="00082D55" w:rsidRDefault="00082D55" w:rsidP="00082D55">
            <w:pPr>
              <w:jc w:val="left"/>
              <w:rPr>
                <w:rFonts w:hint="eastAsia"/>
              </w:rPr>
            </w:pPr>
            <w:r>
              <w:rPr>
                <w:rFonts w:hint="eastAsia"/>
              </w:rPr>
              <w:t>其中：债券</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p>
        </w:tc>
        <w:tc>
          <w:tcPr>
            <w:tcW w:w="2971" w:type="dxa"/>
          </w:tcPr>
          <w:p w:rsidR="00082D55" w:rsidRDefault="00082D55" w:rsidP="00082D55">
            <w:pPr>
              <w:jc w:val="left"/>
              <w:rPr>
                <w:rFonts w:hint="eastAsia"/>
              </w:rPr>
            </w:pPr>
            <w:r>
              <w:rPr>
                <w:rFonts w:hint="eastAsia"/>
              </w:rPr>
              <w:t xml:space="preserve">      </w:t>
            </w:r>
            <w:r>
              <w:rPr>
                <w:rFonts w:hint="eastAsia"/>
              </w:rPr>
              <w:t>资产支持证券</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r>
              <w:t>4</w:t>
            </w:r>
          </w:p>
        </w:tc>
        <w:tc>
          <w:tcPr>
            <w:tcW w:w="2971" w:type="dxa"/>
          </w:tcPr>
          <w:p w:rsidR="00082D55" w:rsidRDefault="00082D55" w:rsidP="00082D55">
            <w:pPr>
              <w:jc w:val="left"/>
              <w:rPr>
                <w:rFonts w:hint="eastAsia"/>
              </w:rPr>
            </w:pPr>
            <w:r>
              <w:rPr>
                <w:rFonts w:hint="eastAsia"/>
              </w:rPr>
              <w:t>贵金属投资</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r>
              <w:t>5</w:t>
            </w:r>
          </w:p>
        </w:tc>
        <w:tc>
          <w:tcPr>
            <w:tcW w:w="2971" w:type="dxa"/>
          </w:tcPr>
          <w:p w:rsidR="00082D55" w:rsidRDefault="00082D55" w:rsidP="00082D55">
            <w:pPr>
              <w:jc w:val="left"/>
              <w:rPr>
                <w:rFonts w:hint="eastAsia"/>
              </w:rPr>
            </w:pPr>
            <w:r>
              <w:rPr>
                <w:rFonts w:hint="eastAsia"/>
              </w:rPr>
              <w:t>金融衍生品投资</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r>
              <w:t>6</w:t>
            </w:r>
          </w:p>
        </w:tc>
        <w:tc>
          <w:tcPr>
            <w:tcW w:w="2971" w:type="dxa"/>
          </w:tcPr>
          <w:p w:rsidR="00082D55" w:rsidRDefault="00082D55" w:rsidP="00082D55">
            <w:pPr>
              <w:jc w:val="left"/>
              <w:rPr>
                <w:rFonts w:hint="eastAsia"/>
              </w:rPr>
            </w:pPr>
            <w:r>
              <w:rPr>
                <w:rFonts w:hint="eastAsia"/>
              </w:rPr>
              <w:t>买入返售金融资产</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p>
        </w:tc>
        <w:tc>
          <w:tcPr>
            <w:tcW w:w="2971" w:type="dxa"/>
          </w:tcPr>
          <w:p w:rsidR="00082D55" w:rsidRDefault="00082D55" w:rsidP="00082D55">
            <w:pPr>
              <w:jc w:val="left"/>
              <w:rPr>
                <w:rFonts w:hint="eastAsia"/>
              </w:rPr>
            </w:pPr>
            <w:r>
              <w:rPr>
                <w:rFonts w:hint="eastAsia"/>
              </w:rPr>
              <w:t>其中：买断式回购的买入返售金融资产</w:t>
            </w:r>
          </w:p>
        </w:tc>
        <w:tc>
          <w:tcPr>
            <w:tcW w:w="2381" w:type="dxa"/>
          </w:tcPr>
          <w:p w:rsidR="00082D55" w:rsidRDefault="00082D55" w:rsidP="00082D55">
            <w:pPr>
              <w:jc w:val="right"/>
              <w:rPr>
                <w:rFonts w:hint="eastAsia"/>
              </w:rPr>
            </w:pPr>
            <w:r>
              <w:t>-</w:t>
            </w:r>
          </w:p>
        </w:tc>
        <w:tc>
          <w:tcPr>
            <w:tcW w:w="2506"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center"/>
              <w:rPr>
                <w:rFonts w:hint="eastAsia"/>
              </w:rPr>
            </w:pPr>
            <w:r>
              <w:t>7</w:t>
            </w:r>
          </w:p>
        </w:tc>
        <w:tc>
          <w:tcPr>
            <w:tcW w:w="2971" w:type="dxa"/>
          </w:tcPr>
          <w:p w:rsidR="00082D55" w:rsidRDefault="00082D55" w:rsidP="00082D55">
            <w:pPr>
              <w:jc w:val="left"/>
              <w:rPr>
                <w:rFonts w:hint="eastAsia"/>
              </w:rPr>
            </w:pPr>
            <w:r>
              <w:rPr>
                <w:rFonts w:hint="eastAsia"/>
              </w:rPr>
              <w:t>银行存款和结算备付金合计</w:t>
            </w:r>
          </w:p>
        </w:tc>
        <w:tc>
          <w:tcPr>
            <w:tcW w:w="2381" w:type="dxa"/>
          </w:tcPr>
          <w:p w:rsidR="00082D55" w:rsidRDefault="00082D55" w:rsidP="00082D55">
            <w:pPr>
              <w:jc w:val="right"/>
              <w:rPr>
                <w:rFonts w:hint="eastAsia"/>
              </w:rPr>
            </w:pPr>
            <w:r>
              <w:t>164,075,851.82</w:t>
            </w:r>
          </w:p>
        </w:tc>
        <w:tc>
          <w:tcPr>
            <w:tcW w:w="2506" w:type="dxa"/>
          </w:tcPr>
          <w:p w:rsidR="00082D55" w:rsidRDefault="00082D55" w:rsidP="00082D55">
            <w:pPr>
              <w:jc w:val="right"/>
              <w:rPr>
                <w:rFonts w:hint="eastAsia"/>
              </w:rPr>
            </w:pPr>
            <w:r>
              <w:t>5.25</w:t>
            </w:r>
          </w:p>
        </w:tc>
      </w:tr>
      <w:tr w:rsidR="00082D55" w:rsidTr="00082D55">
        <w:tc>
          <w:tcPr>
            <w:tcW w:w="646" w:type="dxa"/>
          </w:tcPr>
          <w:p w:rsidR="00082D55" w:rsidRDefault="00082D55" w:rsidP="00082D55">
            <w:pPr>
              <w:jc w:val="center"/>
              <w:rPr>
                <w:rFonts w:hint="eastAsia"/>
              </w:rPr>
            </w:pPr>
            <w:r>
              <w:t>8</w:t>
            </w:r>
          </w:p>
        </w:tc>
        <w:tc>
          <w:tcPr>
            <w:tcW w:w="2971" w:type="dxa"/>
          </w:tcPr>
          <w:p w:rsidR="00082D55" w:rsidRDefault="00082D55" w:rsidP="00082D55">
            <w:pPr>
              <w:jc w:val="left"/>
              <w:rPr>
                <w:rFonts w:hint="eastAsia"/>
              </w:rPr>
            </w:pPr>
            <w:r>
              <w:rPr>
                <w:rFonts w:hint="eastAsia"/>
              </w:rPr>
              <w:t>其他资产</w:t>
            </w:r>
          </w:p>
        </w:tc>
        <w:tc>
          <w:tcPr>
            <w:tcW w:w="2381" w:type="dxa"/>
          </w:tcPr>
          <w:p w:rsidR="00082D55" w:rsidRDefault="00082D55" w:rsidP="00082D55">
            <w:pPr>
              <w:jc w:val="right"/>
              <w:rPr>
                <w:rFonts w:hint="eastAsia"/>
              </w:rPr>
            </w:pPr>
            <w:r>
              <w:t>53,735,727.85</w:t>
            </w:r>
          </w:p>
        </w:tc>
        <w:tc>
          <w:tcPr>
            <w:tcW w:w="2506" w:type="dxa"/>
          </w:tcPr>
          <w:p w:rsidR="00082D55" w:rsidRDefault="00082D55" w:rsidP="00082D55">
            <w:pPr>
              <w:jc w:val="right"/>
              <w:rPr>
                <w:rFonts w:hint="eastAsia"/>
              </w:rPr>
            </w:pPr>
            <w:r>
              <w:t>1.72</w:t>
            </w:r>
          </w:p>
        </w:tc>
      </w:tr>
      <w:tr w:rsidR="00082D55" w:rsidTr="00082D55">
        <w:tc>
          <w:tcPr>
            <w:tcW w:w="646" w:type="dxa"/>
          </w:tcPr>
          <w:p w:rsidR="00082D55" w:rsidRDefault="00082D55" w:rsidP="00082D55">
            <w:pPr>
              <w:jc w:val="center"/>
              <w:rPr>
                <w:rFonts w:hint="eastAsia"/>
              </w:rPr>
            </w:pPr>
            <w:r>
              <w:t>9</w:t>
            </w:r>
          </w:p>
        </w:tc>
        <w:tc>
          <w:tcPr>
            <w:tcW w:w="2971" w:type="dxa"/>
          </w:tcPr>
          <w:p w:rsidR="00082D55" w:rsidRDefault="00082D55" w:rsidP="00082D55">
            <w:pPr>
              <w:jc w:val="left"/>
              <w:rPr>
                <w:rFonts w:hint="eastAsia"/>
              </w:rPr>
            </w:pPr>
            <w:r>
              <w:rPr>
                <w:rFonts w:hint="eastAsia"/>
              </w:rPr>
              <w:t>合计</w:t>
            </w:r>
          </w:p>
        </w:tc>
        <w:tc>
          <w:tcPr>
            <w:tcW w:w="2381" w:type="dxa"/>
          </w:tcPr>
          <w:p w:rsidR="00082D55" w:rsidRDefault="00082D55" w:rsidP="00082D55">
            <w:pPr>
              <w:jc w:val="right"/>
              <w:rPr>
                <w:rFonts w:hint="eastAsia"/>
              </w:rPr>
            </w:pPr>
            <w:r>
              <w:t>3,122,707,333.38</w:t>
            </w:r>
          </w:p>
        </w:tc>
        <w:tc>
          <w:tcPr>
            <w:tcW w:w="2506" w:type="dxa"/>
          </w:tcPr>
          <w:p w:rsidR="00082D55" w:rsidRDefault="00082D55" w:rsidP="00082D55">
            <w:pPr>
              <w:jc w:val="right"/>
              <w:rPr>
                <w:rFonts w:hint="eastAsia"/>
              </w:rPr>
            </w:pPr>
            <w:r>
              <w:t>100.00</w:t>
            </w:r>
          </w:p>
        </w:tc>
      </w:tr>
    </w:tbl>
    <w:p w:rsidR="00082D55" w:rsidRDefault="00082D55" w:rsidP="00082D55">
      <w:pPr>
        <w:pStyle w:val="-2"/>
        <w:spacing w:before="312"/>
        <w:rPr>
          <w:rFonts w:hint="eastAsia"/>
        </w:rPr>
      </w:pPr>
      <w:r>
        <w:rPr>
          <w:rFonts w:hint="eastAsia"/>
        </w:rPr>
        <w:t>报告期末按行业分类的股票投资组合</w:t>
      </w:r>
    </w:p>
    <w:p w:rsidR="00082D55" w:rsidRDefault="00082D55" w:rsidP="00082D55">
      <w:pPr>
        <w:pStyle w:val="-3"/>
        <w:spacing w:before="156" w:after="156"/>
        <w:rPr>
          <w:rFonts w:hint="eastAsia"/>
        </w:rPr>
      </w:pPr>
      <w:r>
        <w:rPr>
          <w:rFonts w:hint="eastAsia"/>
        </w:rPr>
        <w:t>报告期末按行业分类的境内股票投资组合</w:t>
      </w:r>
    </w:p>
    <w:p w:rsidR="00082D55" w:rsidRDefault="00082D55" w:rsidP="00082D55">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82D55" w:rsidTr="00082D55">
        <w:trPr>
          <w:cnfStyle w:val="100000000000" w:firstRow="1" w:lastRow="0" w:firstColumn="0" w:lastColumn="0" w:oddVBand="0" w:evenVBand="0" w:oddHBand="0" w:evenHBand="0" w:firstRowFirstColumn="0" w:firstRowLastColumn="0" w:lastRowFirstColumn="0" w:lastRowLastColumn="0"/>
        </w:trPr>
        <w:tc>
          <w:tcPr>
            <w:tcW w:w="646" w:type="dxa"/>
          </w:tcPr>
          <w:p w:rsidR="00082D55" w:rsidRDefault="00082D55" w:rsidP="00082D55">
            <w:pPr>
              <w:jc w:val="center"/>
              <w:rPr>
                <w:rFonts w:hint="eastAsia"/>
              </w:rPr>
            </w:pPr>
            <w:r>
              <w:rPr>
                <w:rFonts w:hint="eastAsia"/>
              </w:rPr>
              <w:t>代码</w:t>
            </w:r>
          </w:p>
        </w:tc>
        <w:tc>
          <w:tcPr>
            <w:tcW w:w="3595" w:type="dxa"/>
          </w:tcPr>
          <w:p w:rsidR="00082D55" w:rsidRDefault="00082D55" w:rsidP="00082D55">
            <w:pPr>
              <w:jc w:val="center"/>
              <w:rPr>
                <w:rFonts w:hint="eastAsia"/>
              </w:rPr>
            </w:pPr>
            <w:r>
              <w:rPr>
                <w:rFonts w:hint="eastAsia"/>
              </w:rPr>
              <w:t>行业类别</w:t>
            </w:r>
          </w:p>
        </w:tc>
        <w:tc>
          <w:tcPr>
            <w:tcW w:w="1769" w:type="dxa"/>
          </w:tcPr>
          <w:p w:rsidR="00082D55" w:rsidRDefault="00082D55" w:rsidP="00082D55">
            <w:pPr>
              <w:jc w:val="center"/>
              <w:rPr>
                <w:rFonts w:hint="eastAsia"/>
              </w:rPr>
            </w:pPr>
            <w:r>
              <w:rPr>
                <w:rFonts w:hint="eastAsia"/>
              </w:rPr>
              <w:t>公允价值（元）</w:t>
            </w:r>
          </w:p>
        </w:tc>
        <w:tc>
          <w:tcPr>
            <w:tcW w:w="2495" w:type="dxa"/>
          </w:tcPr>
          <w:p w:rsidR="00082D55" w:rsidRDefault="00082D55" w:rsidP="00082D55">
            <w:pPr>
              <w:jc w:val="center"/>
              <w:rPr>
                <w:rFonts w:hint="eastAsia"/>
              </w:rPr>
            </w:pPr>
            <w:r>
              <w:rPr>
                <w:rFonts w:hint="eastAsia"/>
              </w:rPr>
              <w:t>占基金资产净值比例（％）</w:t>
            </w:r>
          </w:p>
        </w:tc>
      </w:tr>
      <w:tr w:rsidR="00082D55" w:rsidTr="00082D55">
        <w:tc>
          <w:tcPr>
            <w:tcW w:w="646" w:type="dxa"/>
          </w:tcPr>
          <w:p w:rsidR="00082D55" w:rsidRDefault="00082D55" w:rsidP="00082D55">
            <w:pPr>
              <w:jc w:val="left"/>
              <w:rPr>
                <w:rFonts w:hint="eastAsia"/>
              </w:rPr>
            </w:pPr>
            <w:r>
              <w:t>A</w:t>
            </w:r>
          </w:p>
        </w:tc>
        <w:tc>
          <w:tcPr>
            <w:tcW w:w="3595" w:type="dxa"/>
          </w:tcPr>
          <w:p w:rsidR="00082D55" w:rsidRDefault="00082D55" w:rsidP="00082D55">
            <w:pPr>
              <w:jc w:val="left"/>
              <w:rPr>
                <w:rFonts w:hint="eastAsia"/>
              </w:rPr>
            </w:pPr>
            <w:r>
              <w:rPr>
                <w:rFonts w:hint="eastAsia"/>
              </w:rPr>
              <w:t>农、林、牧、渔业</w:t>
            </w:r>
          </w:p>
        </w:tc>
        <w:tc>
          <w:tcPr>
            <w:tcW w:w="1769" w:type="dxa"/>
          </w:tcPr>
          <w:p w:rsidR="00082D55" w:rsidRDefault="00082D55" w:rsidP="00082D55">
            <w:pPr>
              <w:jc w:val="right"/>
              <w:rPr>
                <w:rFonts w:hint="eastAsia"/>
              </w:rPr>
            </w:pPr>
            <w:r>
              <w:t>53,818,905.00</w:t>
            </w:r>
          </w:p>
        </w:tc>
        <w:tc>
          <w:tcPr>
            <w:tcW w:w="2495" w:type="dxa"/>
          </w:tcPr>
          <w:p w:rsidR="00082D55" w:rsidRDefault="00082D55" w:rsidP="00082D55">
            <w:pPr>
              <w:jc w:val="right"/>
              <w:rPr>
                <w:rFonts w:hint="eastAsia"/>
              </w:rPr>
            </w:pPr>
            <w:r>
              <w:t>1.73</w:t>
            </w:r>
          </w:p>
        </w:tc>
      </w:tr>
      <w:tr w:rsidR="00082D55" w:rsidTr="00082D55">
        <w:tc>
          <w:tcPr>
            <w:tcW w:w="646" w:type="dxa"/>
          </w:tcPr>
          <w:p w:rsidR="00082D55" w:rsidRDefault="00082D55" w:rsidP="00082D55">
            <w:pPr>
              <w:jc w:val="left"/>
              <w:rPr>
                <w:rFonts w:hint="eastAsia"/>
              </w:rPr>
            </w:pPr>
            <w:r>
              <w:t>B</w:t>
            </w:r>
          </w:p>
        </w:tc>
        <w:tc>
          <w:tcPr>
            <w:tcW w:w="3595" w:type="dxa"/>
          </w:tcPr>
          <w:p w:rsidR="00082D55" w:rsidRDefault="00082D55" w:rsidP="00082D55">
            <w:pPr>
              <w:jc w:val="left"/>
              <w:rPr>
                <w:rFonts w:hint="eastAsia"/>
              </w:rPr>
            </w:pPr>
            <w:r>
              <w:rPr>
                <w:rFonts w:hint="eastAsia"/>
              </w:rPr>
              <w:t>采矿业</w:t>
            </w:r>
          </w:p>
        </w:tc>
        <w:tc>
          <w:tcPr>
            <w:tcW w:w="1769" w:type="dxa"/>
          </w:tcPr>
          <w:p w:rsidR="00082D55" w:rsidRDefault="00082D55" w:rsidP="00082D55">
            <w:pPr>
              <w:jc w:val="right"/>
              <w:rPr>
                <w:rFonts w:hint="eastAsia"/>
              </w:rPr>
            </w:pPr>
            <w:r>
              <w:t>24,665,805.00</w:t>
            </w:r>
          </w:p>
        </w:tc>
        <w:tc>
          <w:tcPr>
            <w:tcW w:w="2495" w:type="dxa"/>
          </w:tcPr>
          <w:p w:rsidR="00082D55" w:rsidRDefault="00082D55" w:rsidP="00082D55">
            <w:pPr>
              <w:jc w:val="right"/>
              <w:rPr>
                <w:rFonts w:hint="eastAsia"/>
              </w:rPr>
            </w:pPr>
            <w:r>
              <w:t>0.79</w:t>
            </w:r>
          </w:p>
        </w:tc>
      </w:tr>
      <w:tr w:rsidR="00082D55" w:rsidTr="00082D55">
        <w:tc>
          <w:tcPr>
            <w:tcW w:w="646" w:type="dxa"/>
          </w:tcPr>
          <w:p w:rsidR="00082D55" w:rsidRDefault="00082D55" w:rsidP="00082D55">
            <w:pPr>
              <w:jc w:val="left"/>
              <w:rPr>
                <w:rFonts w:hint="eastAsia"/>
              </w:rPr>
            </w:pPr>
            <w:r>
              <w:t>C</w:t>
            </w:r>
          </w:p>
        </w:tc>
        <w:tc>
          <w:tcPr>
            <w:tcW w:w="3595" w:type="dxa"/>
          </w:tcPr>
          <w:p w:rsidR="00082D55" w:rsidRDefault="00082D55" w:rsidP="00082D55">
            <w:pPr>
              <w:jc w:val="left"/>
              <w:rPr>
                <w:rFonts w:hint="eastAsia"/>
              </w:rPr>
            </w:pPr>
            <w:r>
              <w:rPr>
                <w:rFonts w:hint="eastAsia"/>
              </w:rPr>
              <w:t>制造业</w:t>
            </w:r>
          </w:p>
        </w:tc>
        <w:tc>
          <w:tcPr>
            <w:tcW w:w="1769" w:type="dxa"/>
          </w:tcPr>
          <w:p w:rsidR="00082D55" w:rsidRDefault="00082D55" w:rsidP="00082D55">
            <w:pPr>
              <w:jc w:val="right"/>
              <w:rPr>
                <w:rFonts w:hint="eastAsia"/>
              </w:rPr>
            </w:pPr>
            <w:r>
              <w:t>1,974,216,728.45</w:t>
            </w:r>
          </w:p>
        </w:tc>
        <w:tc>
          <w:tcPr>
            <w:tcW w:w="2495" w:type="dxa"/>
          </w:tcPr>
          <w:p w:rsidR="00082D55" w:rsidRDefault="00082D55" w:rsidP="00082D55">
            <w:pPr>
              <w:jc w:val="right"/>
              <w:rPr>
                <w:rFonts w:hint="eastAsia"/>
              </w:rPr>
            </w:pPr>
            <w:r>
              <w:t>63.41</w:t>
            </w:r>
          </w:p>
        </w:tc>
      </w:tr>
      <w:tr w:rsidR="00082D55" w:rsidTr="00082D55">
        <w:tc>
          <w:tcPr>
            <w:tcW w:w="646" w:type="dxa"/>
          </w:tcPr>
          <w:p w:rsidR="00082D55" w:rsidRDefault="00082D55" w:rsidP="00082D55">
            <w:pPr>
              <w:jc w:val="left"/>
              <w:rPr>
                <w:rFonts w:hint="eastAsia"/>
              </w:rPr>
            </w:pPr>
            <w:r>
              <w:t>D</w:t>
            </w:r>
          </w:p>
        </w:tc>
        <w:tc>
          <w:tcPr>
            <w:tcW w:w="3595" w:type="dxa"/>
          </w:tcPr>
          <w:p w:rsidR="00082D55" w:rsidRDefault="00082D55" w:rsidP="00082D55">
            <w:pPr>
              <w:jc w:val="left"/>
              <w:rPr>
                <w:rFonts w:hint="eastAsia"/>
              </w:rPr>
            </w:pPr>
            <w:r>
              <w:rPr>
                <w:rFonts w:hint="eastAsia"/>
              </w:rPr>
              <w:t>电力、热力、燃气及水生产和供应业</w:t>
            </w:r>
          </w:p>
        </w:tc>
        <w:tc>
          <w:tcPr>
            <w:tcW w:w="1769" w:type="dxa"/>
          </w:tcPr>
          <w:p w:rsidR="00082D55" w:rsidRDefault="00082D55" w:rsidP="00082D55">
            <w:pPr>
              <w:jc w:val="right"/>
              <w:rPr>
                <w:rFonts w:hint="eastAsia"/>
              </w:rPr>
            </w:pPr>
            <w:r>
              <w:t>-</w:t>
            </w:r>
          </w:p>
        </w:tc>
        <w:tc>
          <w:tcPr>
            <w:tcW w:w="2495"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left"/>
              <w:rPr>
                <w:rFonts w:hint="eastAsia"/>
              </w:rPr>
            </w:pPr>
            <w:r>
              <w:t>E</w:t>
            </w:r>
          </w:p>
        </w:tc>
        <w:tc>
          <w:tcPr>
            <w:tcW w:w="3595" w:type="dxa"/>
          </w:tcPr>
          <w:p w:rsidR="00082D55" w:rsidRDefault="00082D55" w:rsidP="00082D55">
            <w:pPr>
              <w:jc w:val="left"/>
              <w:rPr>
                <w:rFonts w:hint="eastAsia"/>
              </w:rPr>
            </w:pPr>
            <w:r>
              <w:rPr>
                <w:rFonts w:hint="eastAsia"/>
              </w:rPr>
              <w:t>建筑业</w:t>
            </w:r>
          </w:p>
        </w:tc>
        <w:tc>
          <w:tcPr>
            <w:tcW w:w="1769" w:type="dxa"/>
          </w:tcPr>
          <w:p w:rsidR="00082D55" w:rsidRDefault="00082D55" w:rsidP="00082D55">
            <w:pPr>
              <w:jc w:val="right"/>
              <w:rPr>
                <w:rFonts w:hint="eastAsia"/>
              </w:rPr>
            </w:pPr>
            <w:r>
              <w:t>13,029.12</w:t>
            </w:r>
          </w:p>
        </w:tc>
        <w:tc>
          <w:tcPr>
            <w:tcW w:w="2495" w:type="dxa"/>
          </w:tcPr>
          <w:p w:rsidR="00082D55" w:rsidRDefault="00082D55" w:rsidP="00082D55">
            <w:pPr>
              <w:jc w:val="right"/>
              <w:rPr>
                <w:rFonts w:hint="eastAsia"/>
              </w:rPr>
            </w:pPr>
            <w:r>
              <w:t>0.00</w:t>
            </w:r>
          </w:p>
        </w:tc>
      </w:tr>
      <w:tr w:rsidR="00082D55" w:rsidTr="00082D55">
        <w:tc>
          <w:tcPr>
            <w:tcW w:w="646" w:type="dxa"/>
          </w:tcPr>
          <w:p w:rsidR="00082D55" w:rsidRDefault="00082D55" w:rsidP="00082D55">
            <w:pPr>
              <w:jc w:val="left"/>
              <w:rPr>
                <w:rFonts w:hint="eastAsia"/>
              </w:rPr>
            </w:pPr>
            <w:r>
              <w:t>F</w:t>
            </w:r>
          </w:p>
        </w:tc>
        <w:tc>
          <w:tcPr>
            <w:tcW w:w="3595" w:type="dxa"/>
          </w:tcPr>
          <w:p w:rsidR="00082D55" w:rsidRDefault="00082D55" w:rsidP="00082D55">
            <w:pPr>
              <w:jc w:val="left"/>
              <w:rPr>
                <w:rFonts w:hint="eastAsia"/>
              </w:rPr>
            </w:pPr>
            <w:r>
              <w:rPr>
                <w:rFonts w:hint="eastAsia"/>
              </w:rPr>
              <w:t>批发和零售业</w:t>
            </w:r>
          </w:p>
        </w:tc>
        <w:tc>
          <w:tcPr>
            <w:tcW w:w="1769" w:type="dxa"/>
          </w:tcPr>
          <w:p w:rsidR="00082D55" w:rsidRDefault="00082D55" w:rsidP="00082D55">
            <w:pPr>
              <w:jc w:val="right"/>
              <w:rPr>
                <w:rFonts w:hint="eastAsia"/>
              </w:rPr>
            </w:pPr>
            <w:r>
              <w:t>29,488,888.96</w:t>
            </w:r>
          </w:p>
        </w:tc>
        <w:tc>
          <w:tcPr>
            <w:tcW w:w="2495" w:type="dxa"/>
          </w:tcPr>
          <w:p w:rsidR="00082D55" w:rsidRDefault="00082D55" w:rsidP="00082D55">
            <w:pPr>
              <w:jc w:val="right"/>
              <w:rPr>
                <w:rFonts w:hint="eastAsia"/>
              </w:rPr>
            </w:pPr>
            <w:r>
              <w:t>0.95</w:t>
            </w:r>
          </w:p>
        </w:tc>
      </w:tr>
      <w:tr w:rsidR="00082D55" w:rsidTr="00082D55">
        <w:tc>
          <w:tcPr>
            <w:tcW w:w="646" w:type="dxa"/>
          </w:tcPr>
          <w:p w:rsidR="00082D55" w:rsidRDefault="00082D55" w:rsidP="00082D55">
            <w:pPr>
              <w:jc w:val="left"/>
              <w:rPr>
                <w:rFonts w:hint="eastAsia"/>
              </w:rPr>
            </w:pPr>
            <w:r>
              <w:t>G</w:t>
            </w:r>
          </w:p>
        </w:tc>
        <w:tc>
          <w:tcPr>
            <w:tcW w:w="3595" w:type="dxa"/>
          </w:tcPr>
          <w:p w:rsidR="00082D55" w:rsidRDefault="00082D55" w:rsidP="00082D55">
            <w:pPr>
              <w:jc w:val="left"/>
              <w:rPr>
                <w:rFonts w:hint="eastAsia"/>
              </w:rPr>
            </w:pPr>
            <w:r>
              <w:rPr>
                <w:rFonts w:hint="eastAsia"/>
              </w:rPr>
              <w:t>交通运输、仓储和邮政业</w:t>
            </w:r>
          </w:p>
        </w:tc>
        <w:tc>
          <w:tcPr>
            <w:tcW w:w="1769" w:type="dxa"/>
          </w:tcPr>
          <w:p w:rsidR="00082D55" w:rsidRDefault="00082D55" w:rsidP="00082D55">
            <w:pPr>
              <w:jc w:val="right"/>
              <w:rPr>
                <w:rFonts w:hint="eastAsia"/>
              </w:rPr>
            </w:pPr>
            <w:r>
              <w:t>81,449,127.26</w:t>
            </w:r>
          </w:p>
        </w:tc>
        <w:tc>
          <w:tcPr>
            <w:tcW w:w="2495" w:type="dxa"/>
          </w:tcPr>
          <w:p w:rsidR="00082D55" w:rsidRDefault="00082D55" w:rsidP="00082D55">
            <w:pPr>
              <w:jc w:val="right"/>
              <w:rPr>
                <w:rFonts w:hint="eastAsia"/>
              </w:rPr>
            </w:pPr>
            <w:r>
              <w:t>2.62</w:t>
            </w:r>
          </w:p>
        </w:tc>
      </w:tr>
      <w:tr w:rsidR="00082D55" w:rsidTr="00082D55">
        <w:tc>
          <w:tcPr>
            <w:tcW w:w="646" w:type="dxa"/>
          </w:tcPr>
          <w:p w:rsidR="00082D55" w:rsidRDefault="00082D55" w:rsidP="00082D55">
            <w:pPr>
              <w:jc w:val="left"/>
              <w:rPr>
                <w:rFonts w:hint="eastAsia"/>
              </w:rPr>
            </w:pPr>
            <w:r>
              <w:t>H</w:t>
            </w:r>
          </w:p>
        </w:tc>
        <w:tc>
          <w:tcPr>
            <w:tcW w:w="3595" w:type="dxa"/>
          </w:tcPr>
          <w:p w:rsidR="00082D55" w:rsidRDefault="00082D55" w:rsidP="00082D55">
            <w:pPr>
              <w:jc w:val="left"/>
              <w:rPr>
                <w:rFonts w:hint="eastAsia"/>
              </w:rPr>
            </w:pPr>
            <w:r>
              <w:rPr>
                <w:rFonts w:hint="eastAsia"/>
              </w:rPr>
              <w:t>住宿和餐饮业</w:t>
            </w:r>
          </w:p>
        </w:tc>
        <w:tc>
          <w:tcPr>
            <w:tcW w:w="1769" w:type="dxa"/>
          </w:tcPr>
          <w:p w:rsidR="00082D55" w:rsidRDefault="00082D55" w:rsidP="00082D55">
            <w:pPr>
              <w:jc w:val="right"/>
              <w:rPr>
                <w:rFonts w:hint="eastAsia"/>
              </w:rPr>
            </w:pPr>
            <w:r>
              <w:t>-</w:t>
            </w:r>
          </w:p>
        </w:tc>
        <w:tc>
          <w:tcPr>
            <w:tcW w:w="2495"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left"/>
              <w:rPr>
                <w:rFonts w:hint="eastAsia"/>
              </w:rPr>
            </w:pPr>
            <w:r>
              <w:t>I</w:t>
            </w:r>
          </w:p>
        </w:tc>
        <w:tc>
          <w:tcPr>
            <w:tcW w:w="3595" w:type="dxa"/>
          </w:tcPr>
          <w:p w:rsidR="00082D55" w:rsidRDefault="00082D55" w:rsidP="00082D55">
            <w:pPr>
              <w:jc w:val="left"/>
              <w:rPr>
                <w:rFonts w:hint="eastAsia"/>
              </w:rPr>
            </w:pPr>
            <w:r>
              <w:rPr>
                <w:rFonts w:hint="eastAsia"/>
              </w:rPr>
              <w:t>信息传输、软件和信息技术服务业</w:t>
            </w:r>
          </w:p>
        </w:tc>
        <w:tc>
          <w:tcPr>
            <w:tcW w:w="1769" w:type="dxa"/>
          </w:tcPr>
          <w:p w:rsidR="00082D55" w:rsidRDefault="00082D55" w:rsidP="00082D55">
            <w:pPr>
              <w:jc w:val="right"/>
              <w:rPr>
                <w:rFonts w:hint="eastAsia"/>
              </w:rPr>
            </w:pPr>
            <w:r>
              <w:t>209,462,747.56</w:t>
            </w:r>
          </w:p>
        </w:tc>
        <w:tc>
          <w:tcPr>
            <w:tcW w:w="2495" w:type="dxa"/>
          </w:tcPr>
          <w:p w:rsidR="00082D55" w:rsidRDefault="00082D55" w:rsidP="00082D55">
            <w:pPr>
              <w:jc w:val="right"/>
              <w:rPr>
                <w:rFonts w:hint="eastAsia"/>
              </w:rPr>
            </w:pPr>
            <w:r>
              <w:t>6.73</w:t>
            </w:r>
          </w:p>
        </w:tc>
      </w:tr>
      <w:tr w:rsidR="00082D55" w:rsidTr="00082D55">
        <w:tc>
          <w:tcPr>
            <w:tcW w:w="646" w:type="dxa"/>
          </w:tcPr>
          <w:p w:rsidR="00082D55" w:rsidRDefault="00082D55" w:rsidP="00082D55">
            <w:pPr>
              <w:jc w:val="left"/>
              <w:rPr>
                <w:rFonts w:hint="eastAsia"/>
              </w:rPr>
            </w:pPr>
            <w:r>
              <w:t>J</w:t>
            </w:r>
          </w:p>
        </w:tc>
        <w:tc>
          <w:tcPr>
            <w:tcW w:w="3595" w:type="dxa"/>
          </w:tcPr>
          <w:p w:rsidR="00082D55" w:rsidRDefault="00082D55" w:rsidP="00082D55">
            <w:pPr>
              <w:jc w:val="left"/>
              <w:rPr>
                <w:rFonts w:hint="eastAsia"/>
              </w:rPr>
            </w:pPr>
            <w:r>
              <w:rPr>
                <w:rFonts w:hint="eastAsia"/>
              </w:rPr>
              <w:t>金融业</w:t>
            </w:r>
          </w:p>
        </w:tc>
        <w:tc>
          <w:tcPr>
            <w:tcW w:w="1769" w:type="dxa"/>
          </w:tcPr>
          <w:p w:rsidR="00082D55" w:rsidRDefault="00082D55" w:rsidP="00082D55">
            <w:pPr>
              <w:jc w:val="right"/>
              <w:rPr>
                <w:rFonts w:hint="eastAsia"/>
              </w:rPr>
            </w:pPr>
            <w:r>
              <w:t>248,577,190.92</w:t>
            </w:r>
          </w:p>
        </w:tc>
        <w:tc>
          <w:tcPr>
            <w:tcW w:w="2495" w:type="dxa"/>
          </w:tcPr>
          <w:p w:rsidR="00082D55" w:rsidRDefault="00082D55" w:rsidP="00082D55">
            <w:pPr>
              <w:jc w:val="right"/>
              <w:rPr>
                <w:rFonts w:hint="eastAsia"/>
              </w:rPr>
            </w:pPr>
            <w:r>
              <w:t>7.98</w:t>
            </w:r>
          </w:p>
        </w:tc>
      </w:tr>
      <w:tr w:rsidR="00082D55" w:rsidTr="00082D55">
        <w:tc>
          <w:tcPr>
            <w:tcW w:w="646" w:type="dxa"/>
          </w:tcPr>
          <w:p w:rsidR="00082D55" w:rsidRDefault="00082D55" w:rsidP="00082D55">
            <w:pPr>
              <w:jc w:val="left"/>
              <w:rPr>
                <w:rFonts w:hint="eastAsia"/>
              </w:rPr>
            </w:pPr>
            <w:r>
              <w:t>K</w:t>
            </w:r>
          </w:p>
        </w:tc>
        <w:tc>
          <w:tcPr>
            <w:tcW w:w="3595" w:type="dxa"/>
          </w:tcPr>
          <w:p w:rsidR="00082D55" w:rsidRDefault="00082D55" w:rsidP="00082D55">
            <w:pPr>
              <w:jc w:val="left"/>
              <w:rPr>
                <w:rFonts w:hint="eastAsia"/>
              </w:rPr>
            </w:pPr>
            <w:r>
              <w:rPr>
                <w:rFonts w:hint="eastAsia"/>
              </w:rPr>
              <w:t>房地产业</w:t>
            </w:r>
          </w:p>
        </w:tc>
        <w:tc>
          <w:tcPr>
            <w:tcW w:w="1769" w:type="dxa"/>
          </w:tcPr>
          <w:p w:rsidR="00082D55" w:rsidRDefault="00082D55" w:rsidP="00082D55">
            <w:pPr>
              <w:jc w:val="right"/>
              <w:rPr>
                <w:rFonts w:hint="eastAsia"/>
              </w:rPr>
            </w:pPr>
            <w:r>
              <w:t>26,525,478.91</w:t>
            </w:r>
          </w:p>
        </w:tc>
        <w:tc>
          <w:tcPr>
            <w:tcW w:w="2495" w:type="dxa"/>
          </w:tcPr>
          <w:p w:rsidR="00082D55" w:rsidRDefault="00082D55" w:rsidP="00082D55">
            <w:pPr>
              <w:jc w:val="right"/>
              <w:rPr>
                <w:rFonts w:hint="eastAsia"/>
              </w:rPr>
            </w:pPr>
            <w:r>
              <w:t>0.85</w:t>
            </w:r>
          </w:p>
        </w:tc>
      </w:tr>
      <w:tr w:rsidR="00082D55" w:rsidTr="00082D55">
        <w:tc>
          <w:tcPr>
            <w:tcW w:w="646" w:type="dxa"/>
          </w:tcPr>
          <w:p w:rsidR="00082D55" w:rsidRDefault="00082D55" w:rsidP="00082D55">
            <w:pPr>
              <w:jc w:val="left"/>
              <w:rPr>
                <w:rFonts w:hint="eastAsia"/>
              </w:rPr>
            </w:pPr>
            <w:r>
              <w:t>L</w:t>
            </w:r>
          </w:p>
        </w:tc>
        <w:tc>
          <w:tcPr>
            <w:tcW w:w="3595" w:type="dxa"/>
          </w:tcPr>
          <w:p w:rsidR="00082D55" w:rsidRDefault="00082D55" w:rsidP="00082D55">
            <w:pPr>
              <w:jc w:val="left"/>
              <w:rPr>
                <w:rFonts w:hint="eastAsia"/>
              </w:rPr>
            </w:pPr>
            <w:r>
              <w:rPr>
                <w:rFonts w:hint="eastAsia"/>
              </w:rPr>
              <w:t>租赁和商务服务业</w:t>
            </w:r>
          </w:p>
        </w:tc>
        <w:tc>
          <w:tcPr>
            <w:tcW w:w="1769" w:type="dxa"/>
          </w:tcPr>
          <w:p w:rsidR="00082D55" w:rsidRDefault="00082D55" w:rsidP="00082D55">
            <w:pPr>
              <w:jc w:val="right"/>
              <w:rPr>
                <w:rFonts w:hint="eastAsia"/>
              </w:rPr>
            </w:pPr>
            <w:r>
              <w:t>56,525,410.00</w:t>
            </w:r>
          </w:p>
        </w:tc>
        <w:tc>
          <w:tcPr>
            <w:tcW w:w="2495" w:type="dxa"/>
          </w:tcPr>
          <w:p w:rsidR="00082D55" w:rsidRDefault="00082D55" w:rsidP="00082D55">
            <w:pPr>
              <w:jc w:val="right"/>
              <w:rPr>
                <w:rFonts w:hint="eastAsia"/>
              </w:rPr>
            </w:pPr>
            <w:r>
              <w:t>1.82</w:t>
            </w:r>
          </w:p>
        </w:tc>
      </w:tr>
      <w:tr w:rsidR="00082D55" w:rsidTr="00082D55">
        <w:tc>
          <w:tcPr>
            <w:tcW w:w="646" w:type="dxa"/>
          </w:tcPr>
          <w:p w:rsidR="00082D55" w:rsidRDefault="00082D55" w:rsidP="00082D55">
            <w:pPr>
              <w:jc w:val="left"/>
              <w:rPr>
                <w:rFonts w:hint="eastAsia"/>
              </w:rPr>
            </w:pPr>
            <w:r>
              <w:t>M</w:t>
            </w:r>
          </w:p>
        </w:tc>
        <w:tc>
          <w:tcPr>
            <w:tcW w:w="3595" w:type="dxa"/>
          </w:tcPr>
          <w:p w:rsidR="00082D55" w:rsidRDefault="00082D55" w:rsidP="00082D55">
            <w:pPr>
              <w:jc w:val="left"/>
              <w:rPr>
                <w:rFonts w:hint="eastAsia"/>
              </w:rPr>
            </w:pPr>
            <w:r>
              <w:rPr>
                <w:rFonts w:hint="eastAsia"/>
              </w:rPr>
              <w:t>科学研究和技术服务业</w:t>
            </w:r>
          </w:p>
        </w:tc>
        <w:tc>
          <w:tcPr>
            <w:tcW w:w="1769" w:type="dxa"/>
          </w:tcPr>
          <w:p w:rsidR="00082D55" w:rsidRDefault="00082D55" w:rsidP="00082D55">
            <w:pPr>
              <w:jc w:val="right"/>
              <w:rPr>
                <w:rFonts w:hint="eastAsia"/>
              </w:rPr>
            </w:pPr>
            <w:r>
              <w:t>81,487,699.26</w:t>
            </w:r>
          </w:p>
        </w:tc>
        <w:tc>
          <w:tcPr>
            <w:tcW w:w="2495" w:type="dxa"/>
          </w:tcPr>
          <w:p w:rsidR="00082D55" w:rsidRDefault="00082D55" w:rsidP="00082D55">
            <w:pPr>
              <w:jc w:val="right"/>
              <w:rPr>
                <w:rFonts w:hint="eastAsia"/>
              </w:rPr>
            </w:pPr>
            <w:r>
              <w:t>2.62</w:t>
            </w:r>
          </w:p>
        </w:tc>
      </w:tr>
      <w:tr w:rsidR="00082D55" w:rsidTr="00082D55">
        <w:tc>
          <w:tcPr>
            <w:tcW w:w="646" w:type="dxa"/>
          </w:tcPr>
          <w:p w:rsidR="00082D55" w:rsidRDefault="00082D55" w:rsidP="00082D55">
            <w:pPr>
              <w:jc w:val="left"/>
              <w:rPr>
                <w:rFonts w:hint="eastAsia"/>
              </w:rPr>
            </w:pPr>
            <w:r>
              <w:t>N</w:t>
            </w:r>
          </w:p>
        </w:tc>
        <w:tc>
          <w:tcPr>
            <w:tcW w:w="3595" w:type="dxa"/>
          </w:tcPr>
          <w:p w:rsidR="00082D55" w:rsidRDefault="00082D55" w:rsidP="00082D55">
            <w:pPr>
              <w:jc w:val="left"/>
              <w:rPr>
                <w:rFonts w:hint="eastAsia"/>
              </w:rPr>
            </w:pPr>
            <w:r>
              <w:rPr>
                <w:rFonts w:hint="eastAsia"/>
              </w:rPr>
              <w:t>水利、环境和公共设施管理业</w:t>
            </w:r>
          </w:p>
        </w:tc>
        <w:tc>
          <w:tcPr>
            <w:tcW w:w="1769" w:type="dxa"/>
          </w:tcPr>
          <w:p w:rsidR="00082D55" w:rsidRDefault="00082D55" w:rsidP="00082D55">
            <w:pPr>
              <w:jc w:val="right"/>
              <w:rPr>
                <w:rFonts w:hint="eastAsia"/>
              </w:rPr>
            </w:pPr>
            <w:r>
              <w:t>309,344.27</w:t>
            </w:r>
          </w:p>
        </w:tc>
        <w:tc>
          <w:tcPr>
            <w:tcW w:w="2495" w:type="dxa"/>
          </w:tcPr>
          <w:p w:rsidR="00082D55" w:rsidRDefault="00082D55" w:rsidP="00082D55">
            <w:pPr>
              <w:jc w:val="right"/>
              <w:rPr>
                <w:rFonts w:hint="eastAsia"/>
              </w:rPr>
            </w:pPr>
            <w:r>
              <w:t>0.01</w:t>
            </w:r>
          </w:p>
        </w:tc>
      </w:tr>
      <w:tr w:rsidR="00082D55" w:rsidTr="00082D55">
        <w:tc>
          <w:tcPr>
            <w:tcW w:w="646" w:type="dxa"/>
          </w:tcPr>
          <w:p w:rsidR="00082D55" w:rsidRDefault="00082D55" w:rsidP="00082D55">
            <w:pPr>
              <w:jc w:val="left"/>
              <w:rPr>
                <w:rFonts w:hint="eastAsia"/>
              </w:rPr>
            </w:pPr>
            <w:r>
              <w:t>O</w:t>
            </w:r>
          </w:p>
        </w:tc>
        <w:tc>
          <w:tcPr>
            <w:tcW w:w="3595" w:type="dxa"/>
          </w:tcPr>
          <w:p w:rsidR="00082D55" w:rsidRDefault="00082D55" w:rsidP="00082D55">
            <w:pPr>
              <w:jc w:val="left"/>
              <w:rPr>
                <w:rFonts w:hint="eastAsia"/>
              </w:rPr>
            </w:pPr>
            <w:r>
              <w:rPr>
                <w:rFonts w:hint="eastAsia"/>
              </w:rPr>
              <w:t>居民服务、修理和其他服务业</w:t>
            </w:r>
          </w:p>
        </w:tc>
        <w:tc>
          <w:tcPr>
            <w:tcW w:w="1769" w:type="dxa"/>
          </w:tcPr>
          <w:p w:rsidR="00082D55" w:rsidRDefault="00082D55" w:rsidP="00082D55">
            <w:pPr>
              <w:jc w:val="right"/>
              <w:rPr>
                <w:rFonts w:hint="eastAsia"/>
              </w:rPr>
            </w:pPr>
            <w:r>
              <w:t>-</w:t>
            </w:r>
          </w:p>
        </w:tc>
        <w:tc>
          <w:tcPr>
            <w:tcW w:w="2495"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left"/>
              <w:rPr>
                <w:rFonts w:hint="eastAsia"/>
              </w:rPr>
            </w:pPr>
            <w:r>
              <w:t>P</w:t>
            </w:r>
          </w:p>
        </w:tc>
        <w:tc>
          <w:tcPr>
            <w:tcW w:w="3595" w:type="dxa"/>
          </w:tcPr>
          <w:p w:rsidR="00082D55" w:rsidRDefault="00082D55" w:rsidP="00082D55">
            <w:pPr>
              <w:jc w:val="left"/>
              <w:rPr>
                <w:rFonts w:hint="eastAsia"/>
              </w:rPr>
            </w:pPr>
            <w:r>
              <w:rPr>
                <w:rFonts w:hint="eastAsia"/>
              </w:rPr>
              <w:t>教育</w:t>
            </w:r>
          </w:p>
        </w:tc>
        <w:tc>
          <w:tcPr>
            <w:tcW w:w="1769" w:type="dxa"/>
          </w:tcPr>
          <w:p w:rsidR="00082D55" w:rsidRDefault="00082D55" w:rsidP="00082D55">
            <w:pPr>
              <w:jc w:val="right"/>
              <w:rPr>
                <w:rFonts w:hint="eastAsia"/>
              </w:rPr>
            </w:pPr>
            <w:r>
              <w:t>-</w:t>
            </w:r>
          </w:p>
        </w:tc>
        <w:tc>
          <w:tcPr>
            <w:tcW w:w="2495"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left"/>
              <w:rPr>
                <w:rFonts w:hint="eastAsia"/>
              </w:rPr>
            </w:pPr>
            <w:r>
              <w:t>Q</w:t>
            </w:r>
          </w:p>
        </w:tc>
        <w:tc>
          <w:tcPr>
            <w:tcW w:w="3595" w:type="dxa"/>
          </w:tcPr>
          <w:p w:rsidR="00082D55" w:rsidRDefault="00082D55" w:rsidP="00082D55">
            <w:pPr>
              <w:jc w:val="left"/>
              <w:rPr>
                <w:rFonts w:hint="eastAsia"/>
              </w:rPr>
            </w:pPr>
            <w:r>
              <w:rPr>
                <w:rFonts w:hint="eastAsia"/>
              </w:rPr>
              <w:t>卫生和社会工作</w:t>
            </w:r>
          </w:p>
        </w:tc>
        <w:tc>
          <w:tcPr>
            <w:tcW w:w="1769" w:type="dxa"/>
          </w:tcPr>
          <w:p w:rsidR="00082D55" w:rsidRDefault="00082D55" w:rsidP="00082D55">
            <w:pPr>
              <w:jc w:val="right"/>
              <w:rPr>
                <w:rFonts w:hint="eastAsia"/>
              </w:rPr>
            </w:pPr>
            <w:r>
              <w:t>88,990,567.00</w:t>
            </w:r>
          </w:p>
        </w:tc>
        <w:tc>
          <w:tcPr>
            <w:tcW w:w="2495" w:type="dxa"/>
          </w:tcPr>
          <w:p w:rsidR="00082D55" w:rsidRDefault="00082D55" w:rsidP="00082D55">
            <w:pPr>
              <w:jc w:val="right"/>
              <w:rPr>
                <w:rFonts w:hint="eastAsia"/>
              </w:rPr>
            </w:pPr>
            <w:r>
              <w:t>2.86</w:t>
            </w:r>
          </w:p>
        </w:tc>
      </w:tr>
      <w:tr w:rsidR="00082D55" w:rsidTr="00082D55">
        <w:tc>
          <w:tcPr>
            <w:tcW w:w="646" w:type="dxa"/>
          </w:tcPr>
          <w:p w:rsidR="00082D55" w:rsidRDefault="00082D55" w:rsidP="00082D55">
            <w:pPr>
              <w:jc w:val="left"/>
              <w:rPr>
                <w:rFonts w:hint="eastAsia"/>
              </w:rPr>
            </w:pPr>
            <w:r>
              <w:t>R</w:t>
            </w:r>
          </w:p>
        </w:tc>
        <w:tc>
          <w:tcPr>
            <w:tcW w:w="3595" w:type="dxa"/>
          </w:tcPr>
          <w:p w:rsidR="00082D55" w:rsidRDefault="00082D55" w:rsidP="00082D55">
            <w:pPr>
              <w:jc w:val="left"/>
              <w:rPr>
                <w:rFonts w:hint="eastAsia"/>
              </w:rPr>
            </w:pPr>
            <w:r>
              <w:rPr>
                <w:rFonts w:hint="eastAsia"/>
              </w:rPr>
              <w:t>文化、体育和娱乐业</w:t>
            </w:r>
          </w:p>
        </w:tc>
        <w:tc>
          <w:tcPr>
            <w:tcW w:w="1769" w:type="dxa"/>
          </w:tcPr>
          <w:p w:rsidR="00082D55" w:rsidRDefault="00082D55" w:rsidP="00082D55">
            <w:pPr>
              <w:jc w:val="right"/>
              <w:rPr>
                <w:rFonts w:hint="eastAsia"/>
              </w:rPr>
            </w:pPr>
            <w:r>
              <w:t>29,364,832.00</w:t>
            </w:r>
          </w:p>
        </w:tc>
        <w:tc>
          <w:tcPr>
            <w:tcW w:w="2495" w:type="dxa"/>
          </w:tcPr>
          <w:p w:rsidR="00082D55" w:rsidRDefault="00082D55" w:rsidP="00082D55">
            <w:pPr>
              <w:jc w:val="right"/>
              <w:rPr>
                <w:rFonts w:hint="eastAsia"/>
              </w:rPr>
            </w:pPr>
            <w:r>
              <w:t>0.94</w:t>
            </w:r>
          </w:p>
        </w:tc>
      </w:tr>
      <w:tr w:rsidR="00082D55" w:rsidTr="00082D55">
        <w:tc>
          <w:tcPr>
            <w:tcW w:w="646" w:type="dxa"/>
          </w:tcPr>
          <w:p w:rsidR="00082D55" w:rsidRDefault="00082D55" w:rsidP="00082D55">
            <w:pPr>
              <w:jc w:val="left"/>
              <w:rPr>
                <w:rFonts w:hint="eastAsia"/>
              </w:rPr>
            </w:pPr>
            <w:r>
              <w:t>S</w:t>
            </w:r>
          </w:p>
        </w:tc>
        <w:tc>
          <w:tcPr>
            <w:tcW w:w="3595" w:type="dxa"/>
          </w:tcPr>
          <w:p w:rsidR="00082D55" w:rsidRDefault="00082D55" w:rsidP="00082D55">
            <w:pPr>
              <w:jc w:val="left"/>
              <w:rPr>
                <w:rFonts w:hint="eastAsia"/>
              </w:rPr>
            </w:pPr>
            <w:r>
              <w:rPr>
                <w:rFonts w:hint="eastAsia"/>
              </w:rPr>
              <w:t>综合</w:t>
            </w:r>
          </w:p>
        </w:tc>
        <w:tc>
          <w:tcPr>
            <w:tcW w:w="1769" w:type="dxa"/>
          </w:tcPr>
          <w:p w:rsidR="00082D55" w:rsidRDefault="00082D55" w:rsidP="00082D55">
            <w:pPr>
              <w:jc w:val="right"/>
              <w:rPr>
                <w:rFonts w:hint="eastAsia"/>
              </w:rPr>
            </w:pPr>
            <w:r>
              <w:t>-</w:t>
            </w:r>
          </w:p>
        </w:tc>
        <w:tc>
          <w:tcPr>
            <w:tcW w:w="2495" w:type="dxa"/>
          </w:tcPr>
          <w:p w:rsidR="00082D55" w:rsidRDefault="00082D55" w:rsidP="00082D55">
            <w:pPr>
              <w:jc w:val="right"/>
              <w:rPr>
                <w:rFonts w:hint="eastAsia"/>
              </w:rPr>
            </w:pPr>
            <w:r>
              <w:t>-</w:t>
            </w:r>
          </w:p>
        </w:tc>
      </w:tr>
      <w:tr w:rsidR="00082D55" w:rsidTr="00082D55">
        <w:tc>
          <w:tcPr>
            <w:tcW w:w="646" w:type="dxa"/>
          </w:tcPr>
          <w:p w:rsidR="00082D55" w:rsidRDefault="00082D55" w:rsidP="00082D55">
            <w:pPr>
              <w:jc w:val="left"/>
              <w:rPr>
                <w:rFonts w:hint="eastAsia"/>
              </w:rPr>
            </w:pPr>
          </w:p>
        </w:tc>
        <w:tc>
          <w:tcPr>
            <w:tcW w:w="3595" w:type="dxa"/>
          </w:tcPr>
          <w:p w:rsidR="00082D55" w:rsidRDefault="00082D55" w:rsidP="00082D55">
            <w:pPr>
              <w:jc w:val="left"/>
              <w:rPr>
                <w:rFonts w:hint="eastAsia"/>
              </w:rPr>
            </w:pPr>
            <w:r>
              <w:rPr>
                <w:rFonts w:hint="eastAsia"/>
              </w:rPr>
              <w:t>合计</w:t>
            </w:r>
          </w:p>
        </w:tc>
        <w:tc>
          <w:tcPr>
            <w:tcW w:w="1769" w:type="dxa"/>
          </w:tcPr>
          <w:p w:rsidR="00082D55" w:rsidRDefault="00082D55" w:rsidP="00082D55">
            <w:pPr>
              <w:jc w:val="right"/>
              <w:rPr>
                <w:rFonts w:hint="eastAsia"/>
              </w:rPr>
            </w:pPr>
            <w:r>
              <w:t>2,904,895,753.71</w:t>
            </w:r>
          </w:p>
        </w:tc>
        <w:tc>
          <w:tcPr>
            <w:tcW w:w="2495" w:type="dxa"/>
          </w:tcPr>
          <w:p w:rsidR="00082D55" w:rsidRDefault="00082D55" w:rsidP="00082D55">
            <w:pPr>
              <w:jc w:val="right"/>
              <w:rPr>
                <w:rFonts w:hint="eastAsia"/>
              </w:rPr>
            </w:pPr>
            <w:r>
              <w:t>93.30</w:t>
            </w:r>
          </w:p>
        </w:tc>
      </w:tr>
    </w:tbl>
    <w:p w:rsidR="00082D55" w:rsidRDefault="00082D55" w:rsidP="00082D55">
      <w:pPr>
        <w:pStyle w:val="-3"/>
        <w:spacing w:before="156" w:after="156"/>
        <w:rPr>
          <w:rFonts w:hint="eastAsia"/>
        </w:rPr>
      </w:pPr>
      <w:r>
        <w:rPr>
          <w:rFonts w:hint="eastAsia"/>
        </w:rPr>
        <w:t>报告期末按行业分类的港股通投资股票投资组合</w:t>
      </w:r>
    </w:p>
    <w:p w:rsidR="00082D55" w:rsidRDefault="00082D55" w:rsidP="00082D55">
      <w:pPr>
        <w:pStyle w:val="-"/>
        <w:ind w:firstLine="420"/>
        <w:rPr>
          <w:rFonts w:hint="eastAsia"/>
        </w:rPr>
      </w:pPr>
      <w:r>
        <w:rPr>
          <w:rFonts w:hint="eastAsia"/>
        </w:rPr>
        <w:lastRenderedPageBreak/>
        <w:t>本基金本报告期末未持有港股通投资股票。</w:t>
      </w:r>
    </w:p>
    <w:p w:rsidR="00082D55" w:rsidRDefault="00082D55" w:rsidP="00082D55">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82D55" w:rsidTr="00082D55">
        <w:trPr>
          <w:cnfStyle w:val="100000000000" w:firstRow="1" w:lastRow="0" w:firstColumn="0" w:lastColumn="0" w:oddVBand="0" w:evenVBand="0" w:oddHBand="0" w:evenHBand="0" w:firstRowFirstColumn="0" w:firstRowLastColumn="0" w:lastRowFirstColumn="0" w:lastRowLastColumn="0"/>
        </w:trPr>
        <w:tc>
          <w:tcPr>
            <w:tcW w:w="652" w:type="dxa"/>
          </w:tcPr>
          <w:p w:rsidR="00082D55" w:rsidRDefault="00082D55" w:rsidP="00082D55">
            <w:pPr>
              <w:jc w:val="center"/>
              <w:rPr>
                <w:rFonts w:hint="eastAsia"/>
              </w:rPr>
            </w:pPr>
            <w:r>
              <w:rPr>
                <w:rFonts w:hint="eastAsia"/>
              </w:rPr>
              <w:t>序号</w:t>
            </w:r>
          </w:p>
        </w:tc>
        <w:tc>
          <w:tcPr>
            <w:tcW w:w="1349" w:type="dxa"/>
          </w:tcPr>
          <w:p w:rsidR="00082D55" w:rsidRDefault="00082D55" w:rsidP="00082D55">
            <w:pPr>
              <w:jc w:val="center"/>
              <w:rPr>
                <w:rFonts w:hint="eastAsia"/>
              </w:rPr>
            </w:pPr>
            <w:r>
              <w:rPr>
                <w:rFonts w:hint="eastAsia"/>
              </w:rPr>
              <w:t>股票代码</w:t>
            </w:r>
          </w:p>
        </w:tc>
        <w:tc>
          <w:tcPr>
            <w:tcW w:w="1349" w:type="dxa"/>
          </w:tcPr>
          <w:p w:rsidR="00082D55" w:rsidRDefault="00082D55" w:rsidP="00082D55">
            <w:pPr>
              <w:jc w:val="center"/>
              <w:rPr>
                <w:rFonts w:hint="eastAsia"/>
              </w:rPr>
            </w:pPr>
            <w:r>
              <w:rPr>
                <w:rFonts w:hint="eastAsia"/>
              </w:rPr>
              <w:t>股票名称</w:t>
            </w:r>
          </w:p>
        </w:tc>
        <w:tc>
          <w:tcPr>
            <w:tcW w:w="1718" w:type="dxa"/>
          </w:tcPr>
          <w:p w:rsidR="00082D55" w:rsidRDefault="00082D55" w:rsidP="00082D55">
            <w:pPr>
              <w:jc w:val="center"/>
              <w:rPr>
                <w:rFonts w:hint="eastAsia"/>
              </w:rPr>
            </w:pPr>
            <w:r>
              <w:rPr>
                <w:rFonts w:hint="eastAsia"/>
              </w:rPr>
              <w:t>数量（股）</w:t>
            </w:r>
          </w:p>
        </w:tc>
        <w:tc>
          <w:tcPr>
            <w:tcW w:w="1718" w:type="dxa"/>
          </w:tcPr>
          <w:p w:rsidR="00082D55" w:rsidRDefault="00082D55" w:rsidP="00082D55">
            <w:pPr>
              <w:jc w:val="center"/>
              <w:rPr>
                <w:rFonts w:hint="eastAsia"/>
              </w:rPr>
            </w:pPr>
            <w:r>
              <w:rPr>
                <w:rFonts w:hint="eastAsia"/>
              </w:rPr>
              <w:t>公允价值（元）</w:t>
            </w:r>
          </w:p>
        </w:tc>
        <w:tc>
          <w:tcPr>
            <w:tcW w:w="1718" w:type="dxa"/>
          </w:tcPr>
          <w:p w:rsidR="00082D55" w:rsidRDefault="00082D55" w:rsidP="00082D55">
            <w:pPr>
              <w:jc w:val="center"/>
              <w:rPr>
                <w:rFonts w:hint="eastAsia"/>
              </w:rPr>
            </w:pPr>
            <w:r>
              <w:rPr>
                <w:rFonts w:hint="eastAsia"/>
              </w:rPr>
              <w:t>占基金资产净值比例（％）</w:t>
            </w:r>
          </w:p>
        </w:tc>
      </w:tr>
      <w:tr w:rsidR="00082D55" w:rsidTr="00082D55">
        <w:tc>
          <w:tcPr>
            <w:tcW w:w="652" w:type="dxa"/>
          </w:tcPr>
          <w:p w:rsidR="00082D55" w:rsidRDefault="00082D55" w:rsidP="00082D55">
            <w:pPr>
              <w:jc w:val="center"/>
              <w:rPr>
                <w:rFonts w:hint="eastAsia"/>
              </w:rPr>
            </w:pPr>
            <w:r>
              <w:t>1</w:t>
            </w:r>
          </w:p>
        </w:tc>
        <w:tc>
          <w:tcPr>
            <w:tcW w:w="1349" w:type="dxa"/>
          </w:tcPr>
          <w:p w:rsidR="00082D55" w:rsidRDefault="00082D55" w:rsidP="00082D55">
            <w:pPr>
              <w:jc w:val="left"/>
              <w:rPr>
                <w:rFonts w:hint="eastAsia"/>
              </w:rPr>
            </w:pPr>
            <w:r>
              <w:t>600132</w:t>
            </w:r>
          </w:p>
        </w:tc>
        <w:tc>
          <w:tcPr>
            <w:tcW w:w="1349" w:type="dxa"/>
          </w:tcPr>
          <w:p w:rsidR="00082D55" w:rsidRDefault="00082D55" w:rsidP="00082D55">
            <w:pPr>
              <w:jc w:val="left"/>
              <w:rPr>
                <w:rFonts w:hint="eastAsia"/>
              </w:rPr>
            </w:pPr>
            <w:r>
              <w:rPr>
                <w:rFonts w:hint="eastAsia"/>
              </w:rPr>
              <w:t>重庆啤酒</w:t>
            </w:r>
          </w:p>
        </w:tc>
        <w:tc>
          <w:tcPr>
            <w:tcW w:w="1718" w:type="dxa"/>
          </w:tcPr>
          <w:p w:rsidR="00082D55" w:rsidRDefault="00082D55" w:rsidP="00082D55">
            <w:pPr>
              <w:jc w:val="right"/>
              <w:rPr>
                <w:rFonts w:hint="eastAsia"/>
              </w:rPr>
            </w:pPr>
            <w:r>
              <w:t>325,300</w:t>
            </w:r>
          </w:p>
        </w:tc>
        <w:tc>
          <w:tcPr>
            <w:tcW w:w="1718" w:type="dxa"/>
          </w:tcPr>
          <w:p w:rsidR="00082D55" w:rsidRDefault="00082D55" w:rsidP="00082D55">
            <w:pPr>
              <w:jc w:val="right"/>
              <w:rPr>
                <w:rFonts w:hint="eastAsia"/>
              </w:rPr>
            </w:pPr>
            <w:r>
              <w:t>33,567,707.00</w:t>
            </w:r>
          </w:p>
        </w:tc>
        <w:tc>
          <w:tcPr>
            <w:tcW w:w="1718" w:type="dxa"/>
          </w:tcPr>
          <w:p w:rsidR="00082D55" w:rsidRDefault="00082D55" w:rsidP="00082D55">
            <w:pPr>
              <w:jc w:val="right"/>
              <w:rPr>
                <w:rFonts w:hint="eastAsia"/>
              </w:rPr>
            </w:pPr>
            <w:r>
              <w:t>1.08</w:t>
            </w:r>
          </w:p>
        </w:tc>
      </w:tr>
      <w:tr w:rsidR="00082D55" w:rsidTr="00082D55">
        <w:tc>
          <w:tcPr>
            <w:tcW w:w="652" w:type="dxa"/>
          </w:tcPr>
          <w:p w:rsidR="00082D55" w:rsidRDefault="00082D55" w:rsidP="00082D55">
            <w:pPr>
              <w:jc w:val="center"/>
              <w:rPr>
                <w:rFonts w:hint="eastAsia"/>
              </w:rPr>
            </w:pPr>
            <w:r>
              <w:t>2</w:t>
            </w:r>
          </w:p>
        </w:tc>
        <w:tc>
          <w:tcPr>
            <w:tcW w:w="1349" w:type="dxa"/>
          </w:tcPr>
          <w:p w:rsidR="00082D55" w:rsidRDefault="00082D55" w:rsidP="00082D55">
            <w:pPr>
              <w:jc w:val="left"/>
              <w:rPr>
                <w:rFonts w:hint="eastAsia"/>
              </w:rPr>
            </w:pPr>
            <w:r>
              <w:t>002007</w:t>
            </w:r>
          </w:p>
        </w:tc>
        <w:tc>
          <w:tcPr>
            <w:tcW w:w="1349" w:type="dxa"/>
          </w:tcPr>
          <w:p w:rsidR="00082D55" w:rsidRDefault="00082D55" w:rsidP="00082D55">
            <w:pPr>
              <w:jc w:val="left"/>
              <w:rPr>
                <w:rFonts w:hint="eastAsia"/>
              </w:rPr>
            </w:pPr>
            <w:r>
              <w:rPr>
                <w:rFonts w:hint="eastAsia"/>
              </w:rPr>
              <w:t>华兰生物</w:t>
            </w:r>
          </w:p>
        </w:tc>
        <w:tc>
          <w:tcPr>
            <w:tcW w:w="1718" w:type="dxa"/>
          </w:tcPr>
          <w:p w:rsidR="00082D55" w:rsidRDefault="00082D55" w:rsidP="00082D55">
            <w:pPr>
              <w:jc w:val="right"/>
              <w:rPr>
                <w:rFonts w:hint="eastAsia"/>
              </w:rPr>
            </w:pPr>
            <w:r>
              <w:t>580,765</w:t>
            </w:r>
          </w:p>
        </w:tc>
        <w:tc>
          <w:tcPr>
            <w:tcW w:w="1718" w:type="dxa"/>
          </w:tcPr>
          <w:p w:rsidR="00082D55" w:rsidRDefault="00082D55" w:rsidP="00082D55">
            <w:pPr>
              <w:jc w:val="right"/>
              <w:rPr>
                <w:rFonts w:hint="eastAsia"/>
              </w:rPr>
            </w:pPr>
            <w:r>
              <w:t>33,097,797.35</w:t>
            </w:r>
          </w:p>
        </w:tc>
        <w:tc>
          <w:tcPr>
            <w:tcW w:w="1718" w:type="dxa"/>
          </w:tcPr>
          <w:p w:rsidR="00082D55" w:rsidRDefault="00082D55" w:rsidP="00082D55">
            <w:pPr>
              <w:jc w:val="right"/>
              <w:rPr>
                <w:rFonts w:hint="eastAsia"/>
              </w:rPr>
            </w:pPr>
            <w:r>
              <w:t>1.06</w:t>
            </w:r>
          </w:p>
        </w:tc>
      </w:tr>
      <w:tr w:rsidR="00082D55" w:rsidTr="00082D55">
        <w:tc>
          <w:tcPr>
            <w:tcW w:w="652" w:type="dxa"/>
          </w:tcPr>
          <w:p w:rsidR="00082D55" w:rsidRDefault="00082D55" w:rsidP="00082D55">
            <w:pPr>
              <w:jc w:val="center"/>
              <w:rPr>
                <w:rFonts w:hint="eastAsia"/>
              </w:rPr>
            </w:pPr>
            <w:r>
              <w:t>3</w:t>
            </w:r>
          </w:p>
        </w:tc>
        <w:tc>
          <w:tcPr>
            <w:tcW w:w="1349" w:type="dxa"/>
          </w:tcPr>
          <w:p w:rsidR="00082D55" w:rsidRDefault="00082D55" w:rsidP="00082D55">
            <w:pPr>
              <w:jc w:val="left"/>
              <w:rPr>
                <w:rFonts w:hint="eastAsia"/>
              </w:rPr>
            </w:pPr>
            <w:r>
              <w:t>603416</w:t>
            </w:r>
          </w:p>
        </w:tc>
        <w:tc>
          <w:tcPr>
            <w:tcW w:w="1349" w:type="dxa"/>
          </w:tcPr>
          <w:p w:rsidR="00082D55" w:rsidRDefault="00082D55" w:rsidP="00082D55">
            <w:pPr>
              <w:jc w:val="left"/>
              <w:rPr>
                <w:rFonts w:hint="eastAsia"/>
              </w:rPr>
            </w:pPr>
            <w:r>
              <w:rPr>
                <w:rFonts w:hint="eastAsia"/>
              </w:rPr>
              <w:t>信捷电气</w:t>
            </w:r>
          </w:p>
        </w:tc>
        <w:tc>
          <w:tcPr>
            <w:tcW w:w="1718" w:type="dxa"/>
          </w:tcPr>
          <w:p w:rsidR="00082D55" w:rsidRDefault="00082D55" w:rsidP="00082D55">
            <w:pPr>
              <w:jc w:val="right"/>
              <w:rPr>
                <w:rFonts w:hint="eastAsia"/>
              </w:rPr>
            </w:pPr>
            <w:r>
              <w:t>394,000</w:t>
            </w:r>
          </w:p>
        </w:tc>
        <w:tc>
          <w:tcPr>
            <w:tcW w:w="1718" w:type="dxa"/>
          </w:tcPr>
          <w:p w:rsidR="00082D55" w:rsidRDefault="00082D55" w:rsidP="00082D55">
            <w:pPr>
              <w:jc w:val="right"/>
              <w:rPr>
                <w:rFonts w:hint="eastAsia"/>
              </w:rPr>
            </w:pPr>
            <w:r>
              <w:t>33,064,480.00</w:t>
            </w:r>
          </w:p>
        </w:tc>
        <w:tc>
          <w:tcPr>
            <w:tcW w:w="1718" w:type="dxa"/>
          </w:tcPr>
          <w:p w:rsidR="00082D55" w:rsidRDefault="00082D55" w:rsidP="00082D55">
            <w:pPr>
              <w:jc w:val="right"/>
              <w:rPr>
                <w:rFonts w:hint="eastAsia"/>
              </w:rPr>
            </w:pPr>
            <w:r>
              <w:t>1.06</w:t>
            </w:r>
          </w:p>
        </w:tc>
      </w:tr>
      <w:tr w:rsidR="00082D55" w:rsidTr="00082D55">
        <w:tc>
          <w:tcPr>
            <w:tcW w:w="652" w:type="dxa"/>
          </w:tcPr>
          <w:p w:rsidR="00082D55" w:rsidRDefault="00082D55" w:rsidP="00082D55">
            <w:pPr>
              <w:jc w:val="center"/>
              <w:rPr>
                <w:rFonts w:hint="eastAsia"/>
              </w:rPr>
            </w:pPr>
            <w:r>
              <w:t>4</w:t>
            </w:r>
          </w:p>
        </w:tc>
        <w:tc>
          <w:tcPr>
            <w:tcW w:w="1349" w:type="dxa"/>
          </w:tcPr>
          <w:p w:rsidR="00082D55" w:rsidRDefault="00082D55" w:rsidP="00082D55">
            <w:pPr>
              <w:jc w:val="left"/>
              <w:rPr>
                <w:rFonts w:hint="eastAsia"/>
              </w:rPr>
            </w:pPr>
            <w:r>
              <w:t>601012</w:t>
            </w:r>
          </w:p>
        </w:tc>
        <w:tc>
          <w:tcPr>
            <w:tcW w:w="1349" w:type="dxa"/>
          </w:tcPr>
          <w:p w:rsidR="00082D55" w:rsidRDefault="00082D55" w:rsidP="00082D55">
            <w:pPr>
              <w:jc w:val="left"/>
              <w:rPr>
                <w:rFonts w:hint="eastAsia"/>
              </w:rPr>
            </w:pPr>
            <w:r>
              <w:rPr>
                <w:rFonts w:hint="eastAsia"/>
              </w:rPr>
              <w:t>隆基股份</w:t>
            </w:r>
          </w:p>
        </w:tc>
        <w:tc>
          <w:tcPr>
            <w:tcW w:w="1718" w:type="dxa"/>
          </w:tcPr>
          <w:p w:rsidR="00082D55" w:rsidRDefault="00082D55" w:rsidP="00082D55">
            <w:pPr>
              <w:jc w:val="right"/>
              <w:rPr>
                <w:rFonts w:hint="eastAsia"/>
              </w:rPr>
            </w:pPr>
            <w:r>
              <w:t>437,773</w:t>
            </w:r>
          </w:p>
        </w:tc>
        <w:tc>
          <w:tcPr>
            <w:tcW w:w="1718" w:type="dxa"/>
          </w:tcPr>
          <w:p w:rsidR="00082D55" w:rsidRDefault="00082D55" w:rsidP="00082D55">
            <w:pPr>
              <w:jc w:val="right"/>
              <w:rPr>
                <w:rFonts w:hint="eastAsia"/>
              </w:rPr>
            </w:pPr>
            <w:r>
              <w:t>32,837,352.73</w:t>
            </w:r>
          </w:p>
        </w:tc>
        <w:tc>
          <w:tcPr>
            <w:tcW w:w="1718" w:type="dxa"/>
          </w:tcPr>
          <w:p w:rsidR="00082D55" w:rsidRDefault="00082D55" w:rsidP="00082D55">
            <w:pPr>
              <w:jc w:val="right"/>
              <w:rPr>
                <w:rFonts w:hint="eastAsia"/>
              </w:rPr>
            </w:pPr>
            <w:r>
              <w:t>1.05</w:t>
            </w:r>
          </w:p>
        </w:tc>
      </w:tr>
      <w:tr w:rsidR="00082D55" w:rsidTr="00082D55">
        <w:tc>
          <w:tcPr>
            <w:tcW w:w="652" w:type="dxa"/>
          </w:tcPr>
          <w:p w:rsidR="00082D55" w:rsidRDefault="00082D55" w:rsidP="00082D55">
            <w:pPr>
              <w:jc w:val="center"/>
              <w:rPr>
                <w:rFonts w:hint="eastAsia"/>
              </w:rPr>
            </w:pPr>
            <w:r>
              <w:t>5</w:t>
            </w:r>
          </w:p>
        </w:tc>
        <w:tc>
          <w:tcPr>
            <w:tcW w:w="1349" w:type="dxa"/>
          </w:tcPr>
          <w:p w:rsidR="00082D55" w:rsidRDefault="00082D55" w:rsidP="00082D55">
            <w:pPr>
              <w:jc w:val="left"/>
              <w:rPr>
                <w:rFonts w:hint="eastAsia"/>
              </w:rPr>
            </w:pPr>
            <w:r>
              <w:t>603317</w:t>
            </w:r>
          </w:p>
        </w:tc>
        <w:tc>
          <w:tcPr>
            <w:tcW w:w="1349" w:type="dxa"/>
          </w:tcPr>
          <w:p w:rsidR="00082D55" w:rsidRDefault="00082D55" w:rsidP="00082D55">
            <w:pPr>
              <w:jc w:val="left"/>
              <w:rPr>
                <w:rFonts w:hint="eastAsia"/>
              </w:rPr>
            </w:pPr>
            <w:r>
              <w:rPr>
                <w:rFonts w:hint="eastAsia"/>
              </w:rPr>
              <w:t>天味食品</w:t>
            </w:r>
          </w:p>
        </w:tc>
        <w:tc>
          <w:tcPr>
            <w:tcW w:w="1718" w:type="dxa"/>
          </w:tcPr>
          <w:p w:rsidR="00082D55" w:rsidRDefault="00082D55" w:rsidP="00082D55">
            <w:pPr>
              <w:jc w:val="right"/>
              <w:rPr>
                <w:rFonts w:hint="eastAsia"/>
              </w:rPr>
            </w:pPr>
            <w:r>
              <w:t>496,950</w:t>
            </w:r>
          </w:p>
        </w:tc>
        <w:tc>
          <w:tcPr>
            <w:tcW w:w="1718" w:type="dxa"/>
          </w:tcPr>
          <w:p w:rsidR="00082D55" w:rsidRDefault="00082D55" w:rsidP="00082D55">
            <w:pPr>
              <w:jc w:val="right"/>
              <w:rPr>
                <w:rFonts w:hint="eastAsia"/>
              </w:rPr>
            </w:pPr>
            <w:r>
              <w:t>32,599,920.00</w:t>
            </w:r>
          </w:p>
        </w:tc>
        <w:tc>
          <w:tcPr>
            <w:tcW w:w="1718" w:type="dxa"/>
          </w:tcPr>
          <w:p w:rsidR="00082D55" w:rsidRDefault="00082D55" w:rsidP="00082D55">
            <w:pPr>
              <w:jc w:val="right"/>
              <w:rPr>
                <w:rFonts w:hint="eastAsia"/>
              </w:rPr>
            </w:pPr>
            <w:r>
              <w:t>1.05</w:t>
            </w:r>
          </w:p>
        </w:tc>
      </w:tr>
      <w:tr w:rsidR="00082D55" w:rsidTr="00082D55">
        <w:tc>
          <w:tcPr>
            <w:tcW w:w="652" w:type="dxa"/>
          </w:tcPr>
          <w:p w:rsidR="00082D55" w:rsidRDefault="00082D55" w:rsidP="00082D55">
            <w:pPr>
              <w:jc w:val="center"/>
              <w:rPr>
                <w:rFonts w:hint="eastAsia"/>
              </w:rPr>
            </w:pPr>
            <w:r>
              <w:t>6</w:t>
            </w:r>
          </w:p>
        </w:tc>
        <w:tc>
          <w:tcPr>
            <w:tcW w:w="1349" w:type="dxa"/>
          </w:tcPr>
          <w:p w:rsidR="00082D55" w:rsidRDefault="00082D55" w:rsidP="00082D55">
            <w:pPr>
              <w:jc w:val="left"/>
              <w:rPr>
                <w:rFonts w:hint="eastAsia"/>
              </w:rPr>
            </w:pPr>
            <w:r>
              <w:t>002216</w:t>
            </w:r>
          </w:p>
        </w:tc>
        <w:tc>
          <w:tcPr>
            <w:tcW w:w="1349" w:type="dxa"/>
          </w:tcPr>
          <w:p w:rsidR="00082D55" w:rsidRDefault="00082D55" w:rsidP="00082D55">
            <w:pPr>
              <w:jc w:val="left"/>
              <w:rPr>
                <w:rFonts w:hint="eastAsia"/>
              </w:rPr>
            </w:pPr>
            <w:r>
              <w:rPr>
                <w:rFonts w:hint="eastAsia"/>
              </w:rPr>
              <w:t>三全食品</w:t>
            </w:r>
          </w:p>
        </w:tc>
        <w:tc>
          <w:tcPr>
            <w:tcW w:w="1718" w:type="dxa"/>
          </w:tcPr>
          <w:p w:rsidR="00082D55" w:rsidRDefault="00082D55" w:rsidP="00082D55">
            <w:pPr>
              <w:jc w:val="right"/>
              <w:rPr>
                <w:rFonts w:hint="eastAsia"/>
              </w:rPr>
            </w:pPr>
            <w:r>
              <w:t>930,841</w:t>
            </w:r>
          </w:p>
        </w:tc>
        <w:tc>
          <w:tcPr>
            <w:tcW w:w="1718" w:type="dxa"/>
          </w:tcPr>
          <w:p w:rsidR="00082D55" w:rsidRDefault="00082D55" w:rsidP="00082D55">
            <w:pPr>
              <w:jc w:val="right"/>
              <w:rPr>
                <w:rFonts w:hint="eastAsia"/>
              </w:rPr>
            </w:pPr>
            <w:r>
              <w:t>32,365,341.57</w:t>
            </w:r>
          </w:p>
        </w:tc>
        <w:tc>
          <w:tcPr>
            <w:tcW w:w="1718" w:type="dxa"/>
          </w:tcPr>
          <w:p w:rsidR="00082D55" w:rsidRDefault="00082D55" w:rsidP="00082D55">
            <w:pPr>
              <w:jc w:val="right"/>
              <w:rPr>
                <w:rFonts w:hint="eastAsia"/>
              </w:rPr>
            </w:pPr>
            <w:r>
              <w:t>1.04</w:t>
            </w:r>
          </w:p>
        </w:tc>
      </w:tr>
      <w:tr w:rsidR="00082D55" w:rsidTr="00082D55">
        <w:tc>
          <w:tcPr>
            <w:tcW w:w="652" w:type="dxa"/>
          </w:tcPr>
          <w:p w:rsidR="00082D55" w:rsidRDefault="00082D55" w:rsidP="00082D55">
            <w:pPr>
              <w:jc w:val="center"/>
              <w:rPr>
                <w:rFonts w:hint="eastAsia"/>
              </w:rPr>
            </w:pPr>
            <w:r>
              <w:t>7</w:t>
            </w:r>
          </w:p>
        </w:tc>
        <w:tc>
          <w:tcPr>
            <w:tcW w:w="1349" w:type="dxa"/>
          </w:tcPr>
          <w:p w:rsidR="00082D55" w:rsidRDefault="00082D55" w:rsidP="00082D55">
            <w:pPr>
              <w:jc w:val="left"/>
              <w:rPr>
                <w:rFonts w:hint="eastAsia"/>
              </w:rPr>
            </w:pPr>
            <w:r>
              <w:t>002747</w:t>
            </w:r>
          </w:p>
        </w:tc>
        <w:tc>
          <w:tcPr>
            <w:tcW w:w="1349" w:type="dxa"/>
          </w:tcPr>
          <w:p w:rsidR="00082D55" w:rsidRDefault="00082D55" w:rsidP="00082D55">
            <w:pPr>
              <w:jc w:val="left"/>
              <w:rPr>
                <w:rFonts w:hint="eastAsia"/>
              </w:rPr>
            </w:pPr>
            <w:r>
              <w:rPr>
                <w:rFonts w:hint="eastAsia"/>
              </w:rPr>
              <w:t>埃</w:t>
            </w:r>
            <w:r>
              <w:rPr>
                <w:rFonts w:hint="eastAsia"/>
              </w:rPr>
              <w:t xml:space="preserve"> </w:t>
            </w:r>
            <w:r>
              <w:rPr>
                <w:rFonts w:hint="eastAsia"/>
              </w:rPr>
              <w:t>斯</w:t>
            </w:r>
            <w:r>
              <w:rPr>
                <w:rFonts w:hint="eastAsia"/>
              </w:rPr>
              <w:t xml:space="preserve"> </w:t>
            </w:r>
            <w:r>
              <w:rPr>
                <w:rFonts w:hint="eastAsia"/>
              </w:rPr>
              <w:t>顿</w:t>
            </w:r>
          </w:p>
        </w:tc>
        <w:tc>
          <w:tcPr>
            <w:tcW w:w="1718" w:type="dxa"/>
          </w:tcPr>
          <w:p w:rsidR="00082D55" w:rsidRDefault="00082D55" w:rsidP="00082D55">
            <w:pPr>
              <w:jc w:val="right"/>
              <w:rPr>
                <w:rFonts w:hint="eastAsia"/>
              </w:rPr>
            </w:pPr>
            <w:r>
              <w:t>1,644,900</w:t>
            </w:r>
          </w:p>
        </w:tc>
        <w:tc>
          <w:tcPr>
            <w:tcW w:w="1718" w:type="dxa"/>
          </w:tcPr>
          <w:p w:rsidR="00082D55" w:rsidRDefault="00082D55" w:rsidP="00082D55">
            <w:pPr>
              <w:jc w:val="right"/>
              <w:rPr>
                <w:rFonts w:hint="eastAsia"/>
              </w:rPr>
            </w:pPr>
            <w:r>
              <w:t>32,240,040.00</w:t>
            </w:r>
          </w:p>
        </w:tc>
        <w:tc>
          <w:tcPr>
            <w:tcW w:w="1718" w:type="dxa"/>
          </w:tcPr>
          <w:p w:rsidR="00082D55" w:rsidRDefault="00082D55" w:rsidP="00082D55">
            <w:pPr>
              <w:jc w:val="right"/>
              <w:rPr>
                <w:rFonts w:hint="eastAsia"/>
              </w:rPr>
            </w:pPr>
            <w:r>
              <w:t>1.04</w:t>
            </w:r>
          </w:p>
        </w:tc>
      </w:tr>
      <w:tr w:rsidR="00082D55" w:rsidTr="00082D55">
        <w:tc>
          <w:tcPr>
            <w:tcW w:w="652" w:type="dxa"/>
          </w:tcPr>
          <w:p w:rsidR="00082D55" w:rsidRDefault="00082D55" w:rsidP="00082D55">
            <w:pPr>
              <w:jc w:val="center"/>
              <w:rPr>
                <w:rFonts w:hint="eastAsia"/>
              </w:rPr>
            </w:pPr>
            <w:r>
              <w:t>8</w:t>
            </w:r>
          </w:p>
        </w:tc>
        <w:tc>
          <w:tcPr>
            <w:tcW w:w="1349" w:type="dxa"/>
          </w:tcPr>
          <w:p w:rsidR="00082D55" w:rsidRDefault="00082D55" w:rsidP="00082D55">
            <w:pPr>
              <w:jc w:val="left"/>
              <w:rPr>
                <w:rFonts w:hint="eastAsia"/>
              </w:rPr>
            </w:pPr>
            <w:r>
              <w:t>300677</w:t>
            </w:r>
          </w:p>
        </w:tc>
        <w:tc>
          <w:tcPr>
            <w:tcW w:w="1349" w:type="dxa"/>
          </w:tcPr>
          <w:p w:rsidR="00082D55" w:rsidRDefault="00082D55" w:rsidP="00082D55">
            <w:pPr>
              <w:jc w:val="left"/>
              <w:rPr>
                <w:rFonts w:hint="eastAsia"/>
              </w:rPr>
            </w:pPr>
            <w:r>
              <w:rPr>
                <w:rFonts w:hint="eastAsia"/>
              </w:rPr>
              <w:t>英科医疗</w:t>
            </w:r>
          </w:p>
        </w:tc>
        <w:tc>
          <w:tcPr>
            <w:tcW w:w="1718" w:type="dxa"/>
          </w:tcPr>
          <w:p w:rsidR="00082D55" w:rsidRDefault="00082D55" w:rsidP="00082D55">
            <w:pPr>
              <w:jc w:val="right"/>
              <w:rPr>
                <w:rFonts w:hint="eastAsia"/>
              </w:rPr>
            </w:pPr>
            <w:r>
              <w:t>209,324</w:t>
            </w:r>
          </w:p>
        </w:tc>
        <w:tc>
          <w:tcPr>
            <w:tcW w:w="1718" w:type="dxa"/>
          </w:tcPr>
          <w:p w:rsidR="00082D55" w:rsidRDefault="00082D55" w:rsidP="00082D55">
            <w:pPr>
              <w:jc w:val="right"/>
              <w:rPr>
                <w:rFonts w:hint="eastAsia"/>
              </w:rPr>
            </w:pPr>
            <w:r>
              <w:t>31,566,059.20</w:t>
            </w:r>
          </w:p>
        </w:tc>
        <w:tc>
          <w:tcPr>
            <w:tcW w:w="1718" w:type="dxa"/>
          </w:tcPr>
          <w:p w:rsidR="00082D55" w:rsidRDefault="00082D55" w:rsidP="00082D55">
            <w:pPr>
              <w:jc w:val="right"/>
              <w:rPr>
                <w:rFonts w:hint="eastAsia"/>
              </w:rPr>
            </w:pPr>
            <w:r>
              <w:t>1.01</w:t>
            </w:r>
          </w:p>
        </w:tc>
      </w:tr>
      <w:tr w:rsidR="00082D55" w:rsidTr="00082D55">
        <w:tc>
          <w:tcPr>
            <w:tcW w:w="652" w:type="dxa"/>
          </w:tcPr>
          <w:p w:rsidR="00082D55" w:rsidRDefault="00082D55" w:rsidP="00082D55">
            <w:pPr>
              <w:jc w:val="center"/>
              <w:rPr>
                <w:rFonts w:hint="eastAsia"/>
              </w:rPr>
            </w:pPr>
            <w:r>
              <w:t>9</w:t>
            </w:r>
          </w:p>
        </w:tc>
        <w:tc>
          <w:tcPr>
            <w:tcW w:w="1349" w:type="dxa"/>
          </w:tcPr>
          <w:p w:rsidR="00082D55" w:rsidRDefault="00082D55" w:rsidP="00082D55">
            <w:pPr>
              <w:jc w:val="left"/>
              <w:rPr>
                <w:rFonts w:hint="eastAsia"/>
              </w:rPr>
            </w:pPr>
            <w:r>
              <w:t>603444</w:t>
            </w:r>
          </w:p>
        </w:tc>
        <w:tc>
          <w:tcPr>
            <w:tcW w:w="1349" w:type="dxa"/>
          </w:tcPr>
          <w:p w:rsidR="00082D55" w:rsidRDefault="00082D55" w:rsidP="00082D55">
            <w:pPr>
              <w:jc w:val="left"/>
              <w:rPr>
                <w:rFonts w:hint="eastAsia"/>
              </w:rPr>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718" w:type="dxa"/>
          </w:tcPr>
          <w:p w:rsidR="00082D55" w:rsidRDefault="00082D55" w:rsidP="00082D55">
            <w:pPr>
              <w:jc w:val="right"/>
              <w:rPr>
                <w:rFonts w:hint="eastAsia"/>
              </w:rPr>
            </w:pPr>
            <w:r>
              <w:t>50,614</w:t>
            </w:r>
          </w:p>
        </w:tc>
        <w:tc>
          <w:tcPr>
            <w:tcW w:w="1718" w:type="dxa"/>
          </w:tcPr>
          <w:p w:rsidR="00082D55" w:rsidRDefault="00082D55" w:rsidP="00082D55">
            <w:pPr>
              <w:jc w:val="right"/>
              <w:rPr>
                <w:rFonts w:hint="eastAsia"/>
              </w:rPr>
            </w:pPr>
            <w:r>
              <w:t>31,527,460.60</w:t>
            </w:r>
          </w:p>
        </w:tc>
        <w:tc>
          <w:tcPr>
            <w:tcW w:w="1718" w:type="dxa"/>
          </w:tcPr>
          <w:p w:rsidR="00082D55" w:rsidRDefault="00082D55" w:rsidP="00082D55">
            <w:pPr>
              <w:jc w:val="right"/>
              <w:rPr>
                <w:rFonts w:hint="eastAsia"/>
              </w:rPr>
            </w:pPr>
            <w:r>
              <w:t>1.01</w:t>
            </w:r>
          </w:p>
        </w:tc>
      </w:tr>
      <w:tr w:rsidR="00082D55" w:rsidTr="00082D55">
        <w:tc>
          <w:tcPr>
            <w:tcW w:w="652" w:type="dxa"/>
          </w:tcPr>
          <w:p w:rsidR="00082D55" w:rsidRDefault="00082D55" w:rsidP="00082D55">
            <w:pPr>
              <w:jc w:val="center"/>
              <w:rPr>
                <w:rFonts w:hint="eastAsia"/>
              </w:rPr>
            </w:pPr>
            <w:r>
              <w:t>10</w:t>
            </w:r>
          </w:p>
        </w:tc>
        <w:tc>
          <w:tcPr>
            <w:tcW w:w="1349" w:type="dxa"/>
          </w:tcPr>
          <w:p w:rsidR="00082D55" w:rsidRDefault="00082D55" w:rsidP="00082D55">
            <w:pPr>
              <w:jc w:val="left"/>
              <w:rPr>
                <w:rFonts w:hint="eastAsia"/>
              </w:rPr>
            </w:pPr>
            <w:r>
              <w:t>300124</w:t>
            </w:r>
          </w:p>
        </w:tc>
        <w:tc>
          <w:tcPr>
            <w:tcW w:w="1349" w:type="dxa"/>
          </w:tcPr>
          <w:p w:rsidR="00082D55" w:rsidRDefault="00082D55" w:rsidP="00082D55">
            <w:pPr>
              <w:jc w:val="left"/>
              <w:rPr>
                <w:rFonts w:hint="eastAsia"/>
              </w:rPr>
            </w:pPr>
            <w:r>
              <w:rPr>
                <w:rFonts w:hint="eastAsia"/>
              </w:rPr>
              <w:t>汇川技术</w:t>
            </w:r>
          </w:p>
        </w:tc>
        <w:tc>
          <w:tcPr>
            <w:tcW w:w="1718" w:type="dxa"/>
          </w:tcPr>
          <w:p w:rsidR="00082D55" w:rsidRDefault="00082D55" w:rsidP="00082D55">
            <w:pPr>
              <w:jc w:val="right"/>
              <w:rPr>
                <w:rFonts w:hint="eastAsia"/>
              </w:rPr>
            </w:pPr>
            <w:r>
              <w:t>543,116</w:t>
            </w:r>
          </w:p>
        </w:tc>
        <w:tc>
          <w:tcPr>
            <w:tcW w:w="1718" w:type="dxa"/>
          </w:tcPr>
          <w:p w:rsidR="00082D55" w:rsidRDefault="00082D55" w:rsidP="00082D55">
            <w:pPr>
              <w:jc w:val="right"/>
              <w:rPr>
                <w:rFonts w:hint="eastAsia"/>
              </w:rPr>
            </w:pPr>
            <w:r>
              <w:t>31,446,416.40</w:t>
            </w:r>
          </w:p>
        </w:tc>
        <w:tc>
          <w:tcPr>
            <w:tcW w:w="1718" w:type="dxa"/>
          </w:tcPr>
          <w:p w:rsidR="00082D55" w:rsidRDefault="00082D55" w:rsidP="00082D55">
            <w:pPr>
              <w:jc w:val="right"/>
              <w:rPr>
                <w:rFonts w:hint="eastAsia"/>
              </w:rPr>
            </w:pPr>
            <w:r>
              <w:t>1.01</w:t>
            </w:r>
          </w:p>
        </w:tc>
      </w:tr>
    </w:tbl>
    <w:p w:rsidR="00082D55" w:rsidRDefault="00082D55" w:rsidP="00082D55">
      <w:pPr>
        <w:pStyle w:val="-2"/>
        <w:spacing w:before="312"/>
        <w:rPr>
          <w:rFonts w:hint="eastAsia"/>
        </w:rPr>
      </w:pPr>
      <w:r>
        <w:rPr>
          <w:rFonts w:hint="eastAsia"/>
        </w:rPr>
        <w:t>报告期末按债券品种分类的债券投资组合</w:t>
      </w:r>
    </w:p>
    <w:p w:rsidR="00082D55" w:rsidRDefault="00082D55" w:rsidP="00082D55">
      <w:pPr>
        <w:pStyle w:val="-"/>
        <w:ind w:firstLine="420"/>
        <w:rPr>
          <w:rFonts w:hint="eastAsia"/>
        </w:rPr>
      </w:pPr>
      <w:r>
        <w:rPr>
          <w:rFonts w:hint="eastAsia"/>
        </w:rPr>
        <w:t>本基金本报告期末未持有债券。</w:t>
      </w:r>
    </w:p>
    <w:p w:rsidR="00082D55" w:rsidRDefault="00082D55" w:rsidP="00082D55">
      <w:pPr>
        <w:pStyle w:val="-2"/>
        <w:spacing w:before="312"/>
        <w:rPr>
          <w:rFonts w:hint="eastAsia"/>
        </w:rPr>
      </w:pPr>
      <w:r>
        <w:rPr>
          <w:rFonts w:hint="eastAsia"/>
        </w:rPr>
        <w:t>报告期末按公允价值占基金资产净值比例大小排名的前五名债券投资明细</w:t>
      </w:r>
    </w:p>
    <w:p w:rsidR="00082D55" w:rsidRDefault="00082D55" w:rsidP="00082D55">
      <w:pPr>
        <w:pStyle w:val="-"/>
        <w:ind w:firstLine="420"/>
        <w:rPr>
          <w:rFonts w:hint="eastAsia"/>
        </w:rPr>
      </w:pPr>
      <w:r>
        <w:rPr>
          <w:rFonts w:hint="eastAsia"/>
        </w:rPr>
        <w:t>本基金本报告期末未持有债券。</w:t>
      </w:r>
    </w:p>
    <w:p w:rsidR="00082D55" w:rsidRDefault="00082D55" w:rsidP="00082D55">
      <w:pPr>
        <w:pStyle w:val="-2"/>
        <w:spacing w:before="312"/>
        <w:rPr>
          <w:rFonts w:hint="eastAsia"/>
        </w:rPr>
      </w:pPr>
      <w:r>
        <w:rPr>
          <w:rFonts w:hint="eastAsia"/>
        </w:rPr>
        <w:t>报告期末按公允价值占基金资产净值比例大小排名的前十名资产支持证券投资明细</w:t>
      </w:r>
    </w:p>
    <w:p w:rsidR="00082D55" w:rsidRDefault="00082D55" w:rsidP="00082D55">
      <w:pPr>
        <w:pStyle w:val="-"/>
        <w:ind w:firstLine="420"/>
        <w:rPr>
          <w:rFonts w:hint="eastAsia"/>
        </w:rPr>
      </w:pPr>
      <w:r>
        <w:rPr>
          <w:rFonts w:hint="eastAsia"/>
        </w:rPr>
        <w:t>本基金本报告期末未持有资产支持证券。</w:t>
      </w:r>
    </w:p>
    <w:p w:rsidR="00082D55" w:rsidRDefault="00082D55" w:rsidP="00082D55">
      <w:pPr>
        <w:pStyle w:val="-2"/>
        <w:spacing w:before="312"/>
        <w:rPr>
          <w:rFonts w:hint="eastAsia"/>
        </w:rPr>
      </w:pPr>
      <w:r>
        <w:rPr>
          <w:rFonts w:hint="eastAsia"/>
        </w:rPr>
        <w:t>报告期末按公允价值占基金资产净值比例大小排序的前五名贵金属投资明细</w:t>
      </w:r>
    </w:p>
    <w:p w:rsidR="00082D55" w:rsidRDefault="00082D55" w:rsidP="00082D55">
      <w:pPr>
        <w:pStyle w:val="-"/>
        <w:ind w:firstLine="420"/>
        <w:rPr>
          <w:rFonts w:hint="eastAsia"/>
        </w:rPr>
      </w:pPr>
      <w:r>
        <w:rPr>
          <w:rFonts w:hint="eastAsia"/>
        </w:rPr>
        <w:t>本基金本报告期末未持有贵金属。</w:t>
      </w:r>
    </w:p>
    <w:p w:rsidR="00082D55" w:rsidRDefault="00082D55" w:rsidP="00082D55">
      <w:pPr>
        <w:pStyle w:val="-2"/>
        <w:spacing w:before="312"/>
        <w:rPr>
          <w:rFonts w:hint="eastAsia"/>
        </w:rPr>
      </w:pPr>
      <w:r>
        <w:rPr>
          <w:rFonts w:hint="eastAsia"/>
        </w:rPr>
        <w:t>报告期末按公允价值占基金资产净值比例大小排名的前五名权证投资明细</w:t>
      </w:r>
    </w:p>
    <w:p w:rsidR="00082D55" w:rsidRDefault="00082D55" w:rsidP="00082D55">
      <w:pPr>
        <w:pStyle w:val="-"/>
        <w:ind w:firstLine="420"/>
        <w:rPr>
          <w:rFonts w:hint="eastAsia"/>
        </w:rPr>
      </w:pPr>
      <w:r>
        <w:rPr>
          <w:rFonts w:hint="eastAsia"/>
        </w:rPr>
        <w:t>本基金本报告期末未持有权证。</w:t>
      </w:r>
    </w:p>
    <w:p w:rsidR="00082D55" w:rsidRDefault="00082D55" w:rsidP="00082D55">
      <w:pPr>
        <w:pStyle w:val="-2"/>
        <w:spacing w:before="312"/>
        <w:rPr>
          <w:rFonts w:hint="eastAsia"/>
        </w:rPr>
      </w:pPr>
      <w:r>
        <w:rPr>
          <w:rFonts w:hint="eastAsia"/>
        </w:rPr>
        <w:t>报告期末本基金投资的股指期货交易情况说明</w:t>
      </w:r>
    </w:p>
    <w:p w:rsidR="00082D55" w:rsidRDefault="00082D55" w:rsidP="00082D55">
      <w:pPr>
        <w:pStyle w:val="-3"/>
        <w:spacing w:before="156" w:after="156"/>
        <w:rPr>
          <w:rFonts w:hint="eastAsia"/>
        </w:rPr>
      </w:pPr>
      <w:r>
        <w:rPr>
          <w:rFonts w:hint="eastAsia"/>
        </w:rPr>
        <w:t>报告期末本基金投资的股指期货持仓和损益明细</w:t>
      </w:r>
    </w:p>
    <w:p w:rsidR="00082D55" w:rsidRDefault="00082D55" w:rsidP="00082D55">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082D55" w:rsidTr="00082D55">
        <w:tc>
          <w:p w:rsidR="00082D55" w:rsidRDefault="00082D55" w:rsidP="00082D55">
            <w:pPr>
              <w:jc w:val="left"/>
              <w:rPr>
                <w:rFonts w:hint="eastAsia"/>
              </w:rPr>
            </w:pPr>
            <w:r>
              <w:rPr>
                <w:rFonts w:hint="eastAsia"/>
              </w:rPr>
              <w:lastRenderedPageBreak/>
              <w:t>代码</w:t>
            </w:r>
          </w:p>
        </w:tc>
        <w:tc>
          <w:p w:rsidR="00082D55" w:rsidRDefault="00082D55" w:rsidP="00082D55">
            <w:pPr>
              <w:jc w:val="left"/>
              <w:rPr>
                <w:rFonts w:hint="eastAsia"/>
              </w:rPr>
            </w:pPr>
            <w:r>
              <w:rPr>
                <w:rFonts w:hint="eastAsia"/>
              </w:rPr>
              <w:t>名称</w:t>
            </w:r>
          </w:p>
        </w:tc>
        <w:tc>
          <w:p w:rsidR="00082D55" w:rsidRDefault="00082D55" w:rsidP="00082D55">
            <w:pPr>
              <w:jc w:val="left"/>
              <w:rPr>
                <w:rFonts w:hint="eastAsia"/>
              </w:rPr>
            </w:pPr>
            <w:r>
              <w:rPr>
                <w:rFonts w:hint="eastAsia"/>
              </w:rPr>
              <w:t>持仓量（买</w:t>
            </w:r>
            <w:r>
              <w:rPr>
                <w:rFonts w:hint="eastAsia"/>
              </w:rPr>
              <w:t>/</w:t>
            </w:r>
            <w:r>
              <w:rPr>
                <w:rFonts w:hint="eastAsia"/>
              </w:rPr>
              <w:t>卖）</w:t>
            </w:r>
          </w:p>
        </w:tc>
        <w:tc>
          <w:p w:rsidR="00082D55" w:rsidRDefault="00082D55" w:rsidP="00082D55">
            <w:pPr>
              <w:jc w:val="left"/>
              <w:rPr>
                <w:rFonts w:hint="eastAsia"/>
              </w:rPr>
            </w:pPr>
            <w:r>
              <w:rPr>
                <w:rFonts w:hint="eastAsia"/>
              </w:rPr>
              <w:t>合约市值（元）</w:t>
            </w:r>
          </w:p>
        </w:tc>
        <w:tc>
          <w:p w:rsidR="00082D55" w:rsidRDefault="00082D55" w:rsidP="00082D55">
            <w:pPr>
              <w:jc w:val="left"/>
              <w:rPr>
                <w:rFonts w:hint="eastAsia"/>
              </w:rPr>
            </w:pPr>
            <w:r>
              <w:rPr>
                <w:rFonts w:hint="eastAsia"/>
              </w:rPr>
              <w:t>公允价值变动（元）</w:t>
            </w:r>
          </w:p>
        </w:tc>
        <w:tc>
          <w:p w:rsidR="00082D55" w:rsidRDefault="00082D55" w:rsidP="00082D55">
            <w:pPr>
              <w:jc w:val="left"/>
              <w:rPr>
                <w:rFonts w:hint="eastAsia"/>
              </w:rPr>
            </w:pPr>
            <w:r>
              <w:rPr>
                <w:rFonts w:hint="eastAsia"/>
              </w:rPr>
              <w:t>风险说明</w:t>
            </w:r>
          </w:p>
        </w:tc>
      </w:tr>
      <w:tr w:rsidR="00082D55" w:rsidTr="00082D55">
        <w:tc>
          <w:p w:rsidR="00082D55" w:rsidRDefault="00082D55" w:rsidP="00082D55">
            <w:pPr>
              <w:jc w:val="left"/>
              <w:rPr>
                <w:rFonts w:hint="eastAsia"/>
              </w:rPr>
            </w:pPr>
            <w:r>
              <w:t>IC2010</w:t>
            </w:r>
          </w:p>
        </w:tc>
        <w:tc>
          <w:p w:rsidR="00082D55" w:rsidRDefault="00082D55" w:rsidP="00082D55">
            <w:pPr>
              <w:jc w:val="left"/>
              <w:rPr>
                <w:rFonts w:hint="eastAsia"/>
              </w:rPr>
            </w:pPr>
            <w:r>
              <w:t>IC2010</w:t>
            </w:r>
          </w:p>
        </w:tc>
        <w:tc>
          <w:p w:rsidR="00082D55" w:rsidRDefault="00082D55" w:rsidP="00082D55">
            <w:pPr>
              <w:jc w:val="right"/>
              <w:rPr>
                <w:rFonts w:hint="eastAsia"/>
              </w:rPr>
            </w:pPr>
            <w:r>
              <w:t>120</w:t>
            </w:r>
          </w:p>
        </w:tc>
        <w:tc>
          <w:p w:rsidR="00082D55" w:rsidRDefault="00082D55" w:rsidP="00082D55">
            <w:pPr>
              <w:jc w:val="right"/>
              <w:rPr>
                <w:rFonts w:hint="eastAsia"/>
              </w:rPr>
            </w:pPr>
            <w:r>
              <w:t>147,710,400.00</w:t>
            </w:r>
          </w:p>
        </w:tc>
        <w:tc>
          <w:p w:rsidR="00082D55" w:rsidRDefault="00082D55" w:rsidP="00082D55">
            <w:pPr>
              <w:jc w:val="right"/>
              <w:rPr>
                <w:rFonts w:hint="eastAsia"/>
              </w:rPr>
            </w:pPr>
            <w:r>
              <w:t>-2,425,320.00</w:t>
            </w:r>
          </w:p>
        </w:tc>
        <w:tc>
          <w:p w:rsidR="00082D55" w:rsidRDefault="00082D55" w:rsidP="00082D55">
            <w:pPr>
              <w:jc w:val="right"/>
              <w:rPr>
                <w:rFonts w:hint="eastAsia"/>
              </w:rPr>
            </w:pPr>
            <w:r>
              <w:t>-</w:t>
            </w:r>
          </w:p>
        </w:tc>
      </w:tr>
      <w:tr w:rsidR="00082D55" w:rsidTr="00294F4F">
        <w:tc>
          <w:tcPr>
            <w:gridSpan w:val="5"/>
          </w:tcPr>
          <w:p w:rsidR="00082D55" w:rsidRDefault="00082D55" w:rsidP="00082D55">
            <w:pPr>
              <w:jc w:val="left"/>
              <w:rPr>
                <w:rFonts w:hint="eastAsia"/>
              </w:rPr>
            </w:pPr>
            <w:r>
              <w:rPr>
                <w:rFonts w:hint="eastAsia"/>
              </w:rPr>
              <w:t>公允价值变动总额合计（元）</w:t>
            </w:r>
          </w:p>
        </w:tc>
        <w:tc>
          <w:p w:rsidR="00082D55" w:rsidRDefault="00082D55" w:rsidP="00082D55">
            <w:pPr>
              <w:jc w:val="right"/>
              <w:rPr>
                <w:rFonts w:hint="eastAsia"/>
              </w:rPr>
            </w:pPr>
            <w:r>
              <w:t>-2,425,320.00</w:t>
            </w:r>
          </w:p>
        </w:tc>
      </w:tr>
      <w:tr w:rsidR="00082D55" w:rsidTr="00B2065B">
        <w:tc>
          <w:tcPr>
            <w:gridSpan w:val="5"/>
          </w:tcPr>
          <w:p w:rsidR="00082D55" w:rsidRDefault="00082D55" w:rsidP="00082D55">
            <w:pPr>
              <w:jc w:val="left"/>
              <w:rPr>
                <w:rFonts w:hint="eastAsia"/>
              </w:rPr>
            </w:pPr>
            <w:r>
              <w:rPr>
                <w:rFonts w:hint="eastAsia"/>
              </w:rPr>
              <w:t>股指期货投资本期收益（元）</w:t>
            </w:r>
          </w:p>
        </w:tc>
        <w:tc>
          <w:p w:rsidR="00082D55" w:rsidRDefault="00082D55" w:rsidP="00082D55">
            <w:pPr>
              <w:jc w:val="right"/>
              <w:rPr>
                <w:rFonts w:hint="eastAsia"/>
              </w:rPr>
            </w:pPr>
            <w:r>
              <w:t>15,054,786.02</w:t>
            </w:r>
          </w:p>
        </w:tc>
      </w:tr>
      <w:tr w:rsidR="00082D55" w:rsidTr="0068251E">
        <w:tc>
          <w:tcPr>
            <w:gridSpan w:val="5"/>
          </w:tcPr>
          <w:p w:rsidR="00082D55" w:rsidRDefault="00082D55" w:rsidP="00082D55">
            <w:pPr>
              <w:jc w:val="left"/>
              <w:rPr>
                <w:rFonts w:hint="eastAsia"/>
              </w:rPr>
            </w:pPr>
            <w:r>
              <w:rPr>
                <w:rFonts w:hint="eastAsia"/>
              </w:rPr>
              <w:t>股指期货投资本期公允价值变动（元）</w:t>
            </w:r>
          </w:p>
        </w:tc>
        <w:tc>
          <w:p w:rsidR="00082D55" w:rsidRDefault="00082D55" w:rsidP="00082D55">
            <w:pPr>
              <w:jc w:val="right"/>
              <w:rPr>
                <w:rFonts w:hint="eastAsia"/>
              </w:rPr>
            </w:pPr>
            <w:r>
              <w:t>-6,614,920.00</w:t>
            </w:r>
          </w:p>
        </w:tc>
      </w:tr>
    </w:tbl>
    <w:p w:rsidR="00082D55" w:rsidRDefault="00082D55" w:rsidP="00082D55">
      <w:pPr>
        <w:pStyle w:val="-3"/>
        <w:spacing w:before="156" w:after="156"/>
        <w:rPr>
          <w:rFonts w:hint="eastAsia"/>
        </w:rPr>
      </w:pPr>
      <w:r>
        <w:rPr>
          <w:rFonts w:hint="eastAsia"/>
        </w:rPr>
        <w:t>本基金投资股指期货的投资政策</w:t>
      </w:r>
    </w:p>
    <w:p w:rsidR="00082D55" w:rsidRDefault="00082D55" w:rsidP="00082D55">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082D55" w:rsidRDefault="00082D55" w:rsidP="00082D55">
      <w:pPr>
        <w:pStyle w:val="-2"/>
        <w:spacing w:before="312"/>
        <w:rPr>
          <w:rFonts w:hint="eastAsia"/>
        </w:rPr>
      </w:pPr>
      <w:r>
        <w:rPr>
          <w:rFonts w:hint="eastAsia"/>
        </w:rPr>
        <w:t>报告期末本基金投资的国债期货交易情况说明</w:t>
      </w:r>
    </w:p>
    <w:p w:rsidR="00082D55" w:rsidRDefault="00082D55" w:rsidP="00082D55">
      <w:pPr>
        <w:pStyle w:val="-3"/>
        <w:spacing w:before="156" w:after="156"/>
        <w:rPr>
          <w:rFonts w:hint="eastAsia"/>
        </w:rPr>
      </w:pPr>
      <w:r>
        <w:rPr>
          <w:rFonts w:hint="eastAsia"/>
        </w:rPr>
        <w:t>本期国债期货投资政策</w:t>
      </w:r>
    </w:p>
    <w:p w:rsidR="00082D55" w:rsidRDefault="00082D55" w:rsidP="00082D55">
      <w:pPr>
        <w:pStyle w:val="-"/>
        <w:ind w:firstLine="420"/>
        <w:rPr>
          <w:rFonts w:hint="eastAsia"/>
        </w:rPr>
      </w:pPr>
      <w:r>
        <w:rPr>
          <w:rFonts w:hint="eastAsia"/>
        </w:rPr>
        <w:t>无。</w:t>
      </w:r>
    </w:p>
    <w:p w:rsidR="00082D55" w:rsidRDefault="00082D55" w:rsidP="00082D55">
      <w:pPr>
        <w:pStyle w:val="-3"/>
        <w:spacing w:before="156" w:after="156"/>
        <w:rPr>
          <w:rFonts w:hint="eastAsia"/>
        </w:rPr>
      </w:pPr>
      <w:r>
        <w:rPr>
          <w:rFonts w:hint="eastAsia"/>
        </w:rPr>
        <w:t>报告期末本基金投资的国债期货持仓和损益明细</w:t>
      </w:r>
    </w:p>
    <w:p w:rsidR="00082D55" w:rsidRDefault="00082D55" w:rsidP="00082D55">
      <w:pPr>
        <w:pStyle w:val="-"/>
        <w:ind w:firstLine="420"/>
        <w:rPr>
          <w:rFonts w:hint="eastAsia"/>
        </w:rPr>
      </w:pPr>
      <w:r>
        <w:rPr>
          <w:rFonts w:hint="eastAsia"/>
        </w:rPr>
        <w:t>无。</w:t>
      </w:r>
    </w:p>
    <w:p w:rsidR="00082D55" w:rsidRDefault="00082D55" w:rsidP="00082D55">
      <w:pPr>
        <w:pStyle w:val="-3"/>
        <w:spacing w:before="156" w:after="156"/>
        <w:rPr>
          <w:rFonts w:hint="eastAsia"/>
        </w:rPr>
      </w:pPr>
      <w:r>
        <w:rPr>
          <w:rFonts w:hint="eastAsia"/>
        </w:rPr>
        <w:t>本期国债期货投资评价</w:t>
      </w:r>
    </w:p>
    <w:p w:rsidR="00082D55" w:rsidRDefault="00082D55" w:rsidP="00082D55">
      <w:pPr>
        <w:pStyle w:val="-"/>
        <w:ind w:firstLine="420"/>
        <w:rPr>
          <w:rFonts w:hint="eastAsia"/>
        </w:rPr>
      </w:pPr>
      <w:r>
        <w:rPr>
          <w:rFonts w:hint="eastAsia"/>
        </w:rPr>
        <w:t>无。</w:t>
      </w:r>
    </w:p>
    <w:p w:rsidR="00082D55" w:rsidRDefault="00082D55" w:rsidP="00082D55">
      <w:pPr>
        <w:pStyle w:val="-2"/>
        <w:spacing w:before="312"/>
        <w:rPr>
          <w:rFonts w:hint="eastAsia"/>
        </w:rPr>
      </w:pPr>
      <w:r>
        <w:rPr>
          <w:rFonts w:hint="eastAsia"/>
        </w:rPr>
        <w:t>投资组合报告附注</w:t>
      </w:r>
    </w:p>
    <w:p w:rsidR="00082D55" w:rsidRDefault="00082D55" w:rsidP="00082D55">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82D55" w:rsidRDefault="00082D55" w:rsidP="00082D55">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82D55" w:rsidRDefault="00082D55" w:rsidP="00082D55">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82D55" w:rsidRDefault="00082D55" w:rsidP="00082D55">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82D55" w:rsidRDefault="00082D55" w:rsidP="00082D55">
      <w:pPr>
        <w:pStyle w:val="-3"/>
        <w:spacing w:before="156" w:after="156"/>
        <w:rPr>
          <w:rFonts w:hint="eastAsia"/>
        </w:rPr>
      </w:pPr>
      <w:r>
        <w:rPr>
          <w:rFonts w:hint="eastAsia"/>
        </w:rPr>
        <w:t>其他资产构成</w:t>
      </w:r>
    </w:p>
    <w:p w:rsidR="00082D55" w:rsidRDefault="00082D55" w:rsidP="00082D55">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82D55" w:rsidTr="00082D55">
        <w:trPr>
          <w:cnfStyle w:val="100000000000" w:firstRow="1" w:lastRow="0" w:firstColumn="0" w:lastColumn="0" w:oddVBand="0" w:evenVBand="0" w:oddHBand="0" w:evenHBand="0" w:firstRowFirstColumn="0" w:firstRowLastColumn="0" w:lastRowFirstColumn="0" w:lastRowLastColumn="0"/>
        </w:trPr>
        <w:tc>
          <w:tcPr>
            <w:tcW w:w="743" w:type="dxa"/>
          </w:tcPr>
          <w:p w:rsidR="00082D55" w:rsidRDefault="00082D55" w:rsidP="00082D55">
            <w:pPr>
              <w:jc w:val="center"/>
              <w:rPr>
                <w:rFonts w:hint="eastAsia"/>
              </w:rPr>
            </w:pPr>
            <w:r>
              <w:rPr>
                <w:rFonts w:hint="eastAsia"/>
              </w:rPr>
              <w:lastRenderedPageBreak/>
              <w:t>序号</w:t>
            </w:r>
          </w:p>
        </w:tc>
        <w:tc>
          <w:tcPr>
            <w:tcW w:w="2977" w:type="dxa"/>
          </w:tcPr>
          <w:p w:rsidR="00082D55" w:rsidRDefault="00082D55" w:rsidP="00082D55">
            <w:pPr>
              <w:jc w:val="center"/>
              <w:rPr>
                <w:rFonts w:hint="eastAsia"/>
              </w:rPr>
            </w:pPr>
            <w:r>
              <w:rPr>
                <w:rFonts w:hint="eastAsia"/>
              </w:rPr>
              <w:t>名称</w:t>
            </w:r>
          </w:p>
        </w:tc>
        <w:tc>
          <w:tcPr>
            <w:tcW w:w="4785" w:type="dxa"/>
          </w:tcPr>
          <w:p w:rsidR="00082D55" w:rsidRDefault="00082D55" w:rsidP="00082D55">
            <w:pPr>
              <w:jc w:val="center"/>
              <w:rPr>
                <w:rFonts w:hint="eastAsia"/>
              </w:rPr>
            </w:pPr>
            <w:r>
              <w:rPr>
                <w:rFonts w:hint="eastAsia"/>
              </w:rPr>
              <w:t>金额（元）</w:t>
            </w:r>
          </w:p>
        </w:tc>
      </w:tr>
      <w:tr w:rsidR="00082D55" w:rsidTr="00082D55">
        <w:tc>
          <w:tcPr>
            <w:tcW w:w="743" w:type="dxa"/>
          </w:tcPr>
          <w:p w:rsidR="00082D55" w:rsidRDefault="00082D55" w:rsidP="00082D55">
            <w:pPr>
              <w:jc w:val="center"/>
              <w:rPr>
                <w:rFonts w:hint="eastAsia"/>
              </w:rPr>
            </w:pPr>
            <w:r>
              <w:t>1</w:t>
            </w:r>
          </w:p>
        </w:tc>
        <w:tc>
          <w:tcPr>
            <w:tcW w:w="2977" w:type="dxa"/>
          </w:tcPr>
          <w:p w:rsidR="00082D55" w:rsidRDefault="00082D55" w:rsidP="00082D55">
            <w:pPr>
              <w:jc w:val="left"/>
              <w:rPr>
                <w:rFonts w:hint="eastAsia"/>
              </w:rPr>
            </w:pPr>
            <w:r>
              <w:rPr>
                <w:rFonts w:hint="eastAsia"/>
              </w:rPr>
              <w:t>存出保证金</w:t>
            </w:r>
          </w:p>
        </w:tc>
        <w:tc>
          <w:tcPr>
            <w:tcW w:w="4785" w:type="dxa"/>
          </w:tcPr>
          <w:p w:rsidR="00082D55" w:rsidRDefault="00082D55" w:rsidP="00082D55">
            <w:pPr>
              <w:jc w:val="right"/>
              <w:rPr>
                <w:rFonts w:hint="eastAsia"/>
              </w:rPr>
            </w:pPr>
            <w:r>
              <w:t>19,455,617.80</w:t>
            </w:r>
          </w:p>
        </w:tc>
      </w:tr>
      <w:tr w:rsidR="00082D55" w:rsidTr="00082D55">
        <w:tc>
          <w:tcPr>
            <w:tcW w:w="743" w:type="dxa"/>
          </w:tcPr>
          <w:p w:rsidR="00082D55" w:rsidRDefault="00082D55" w:rsidP="00082D55">
            <w:pPr>
              <w:jc w:val="center"/>
              <w:rPr>
                <w:rFonts w:hint="eastAsia"/>
              </w:rPr>
            </w:pPr>
            <w:r>
              <w:t>2</w:t>
            </w:r>
          </w:p>
        </w:tc>
        <w:tc>
          <w:tcPr>
            <w:tcW w:w="2977" w:type="dxa"/>
          </w:tcPr>
          <w:p w:rsidR="00082D55" w:rsidRDefault="00082D55" w:rsidP="00082D55">
            <w:pPr>
              <w:jc w:val="left"/>
              <w:rPr>
                <w:rFonts w:hint="eastAsia"/>
              </w:rPr>
            </w:pPr>
            <w:r>
              <w:rPr>
                <w:rFonts w:hint="eastAsia"/>
              </w:rPr>
              <w:t>应收证券清算款</w:t>
            </w:r>
          </w:p>
        </w:tc>
        <w:tc>
          <w:tcPr>
            <w:tcW w:w="4785" w:type="dxa"/>
          </w:tcPr>
          <w:p w:rsidR="00082D55" w:rsidRDefault="00082D55" w:rsidP="00082D55">
            <w:pPr>
              <w:jc w:val="right"/>
              <w:rPr>
                <w:rFonts w:hint="eastAsia"/>
              </w:rPr>
            </w:pPr>
            <w:r>
              <w:t>33,935,831.01</w:t>
            </w:r>
          </w:p>
        </w:tc>
      </w:tr>
      <w:tr w:rsidR="00082D55" w:rsidTr="00082D55">
        <w:tc>
          <w:tcPr>
            <w:tcW w:w="743" w:type="dxa"/>
          </w:tcPr>
          <w:p w:rsidR="00082D55" w:rsidRDefault="00082D55" w:rsidP="00082D55">
            <w:pPr>
              <w:jc w:val="center"/>
              <w:rPr>
                <w:rFonts w:hint="eastAsia"/>
              </w:rPr>
            </w:pPr>
            <w:r>
              <w:t>3</w:t>
            </w:r>
          </w:p>
        </w:tc>
        <w:tc>
          <w:tcPr>
            <w:tcW w:w="2977" w:type="dxa"/>
          </w:tcPr>
          <w:p w:rsidR="00082D55" w:rsidRDefault="00082D55" w:rsidP="00082D55">
            <w:pPr>
              <w:jc w:val="left"/>
              <w:rPr>
                <w:rFonts w:hint="eastAsia"/>
              </w:rPr>
            </w:pPr>
            <w:r>
              <w:rPr>
                <w:rFonts w:hint="eastAsia"/>
              </w:rPr>
              <w:t>应收股利</w:t>
            </w:r>
          </w:p>
        </w:tc>
        <w:tc>
          <w:tcPr>
            <w:tcW w:w="4785" w:type="dxa"/>
          </w:tcPr>
          <w:p w:rsidR="00082D55" w:rsidRDefault="00082D55" w:rsidP="00082D55">
            <w:pPr>
              <w:jc w:val="right"/>
              <w:rPr>
                <w:rFonts w:hint="eastAsia"/>
              </w:rPr>
            </w:pPr>
            <w:r>
              <w:t>-</w:t>
            </w:r>
          </w:p>
        </w:tc>
      </w:tr>
      <w:tr w:rsidR="00082D55" w:rsidTr="00082D55">
        <w:tc>
          <w:tcPr>
            <w:tcW w:w="743" w:type="dxa"/>
          </w:tcPr>
          <w:p w:rsidR="00082D55" w:rsidRDefault="00082D55" w:rsidP="00082D55">
            <w:pPr>
              <w:jc w:val="center"/>
              <w:rPr>
                <w:rFonts w:hint="eastAsia"/>
              </w:rPr>
            </w:pPr>
            <w:r>
              <w:t>4</w:t>
            </w:r>
          </w:p>
        </w:tc>
        <w:tc>
          <w:tcPr>
            <w:tcW w:w="2977" w:type="dxa"/>
          </w:tcPr>
          <w:p w:rsidR="00082D55" w:rsidRDefault="00082D55" w:rsidP="00082D55">
            <w:pPr>
              <w:jc w:val="left"/>
              <w:rPr>
                <w:rFonts w:hint="eastAsia"/>
              </w:rPr>
            </w:pPr>
            <w:r>
              <w:rPr>
                <w:rFonts w:hint="eastAsia"/>
              </w:rPr>
              <w:t>应收利息</w:t>
            </w:r>
          </w:p>
        </w:tc>
        <w:tc>
          <w:tcPr>
            <w:tcW w:w="4785" w:type="dxa"/>
          </w:tcPr>
          <w:p w:rsidR="00082D55" w:rsidRDefault="00082D55" w:rsidP="00082D55">
            <w:pPr>
              <w:jc w:val="right"/>
              <w:rPr>
                <w:rFonts w:hint="eastAsia"/>
              </w:rPr>
            </w:pPr>
            <w:r>
              <w:t>18,100.54</w:t>
            </w:r>
          </w:p>
        </w:tc>
      </w:tr>
      <w:tr w:rsidR="00082D55" w:rsidTr="00082D55">
        <w:tc>
          <w:tcPr>
            <w:tcW w:w="743" w:type="dxa"/>
          </w:tcPr>
          <w:p w:rsidR="00082D55" w:rsidRDefault="00082D55" w:rsidP="00082D55">
            <w:pPr>
              <w:jc w:val="center"/>
              <w:rPr>
                <w:rFonts w:hint="eastAsia"/>
              </w:rPr>
            </w:pPr>
            <w:r>
              <w:t>5</w:t>
            </w:r>
          </w:p>
        </w:tc>
        <w:tc>
          <w:tcPr>
            <w:tcW w:w="2977" w:type="dxa"/>
          </w:tcPr>
          <w:p w:rsidR="00082D55" w:rsidRDefault="00082D55" w:rsidP="00082D55">
            <w:pPr>
              <w:jc w:val="left"/>
              <w:rPr>
                <w:rFonts w:hint="eastAsia"/>
              </w:rPr>
            </w:pPr>
            <w:r>
              <w:rPr>
                <w:rFonts w:hint="eastAsia"/>
              </w:rPr>
              <w:t>应收申购款</w:t>
            </w:r>
          </w:p>
        </w:tc>
        <w:tc>
          <w:tcPr>
            <w:tcW w:w="4785" w:type="dxa"/>
          </w:tcPr>
          <w:p w:rsidR="00082D55" w:rsidRDefault="00082D55" w:rsidP="00082D55">
            <w:pPr>
              <w:jc w:val="right"/>
              <w:rPr>
                <w:rFonts w:hint="eastAsia"/>
              </w:rPr>
            </w:pPr>
            <w:r>
              <w:t>326,178.50</w:t>
            </w:r>
          </w:p>
        </w:tc>
      </w:tr>
      <w:tr w:rsidR="00082D55" w:rsidTr="00082D55">
        <w:tc>
          <w:tcPr>
            <w:tcW w:w="743" w:type="dxa"/>
          </w:tcPr>
          <w:p w:rsidR="00082D55" w:rsidRDefault="00082D55" w:rsidP="00082D55">
            <w:pPr>
              <w:jc w:val="center"/>
              <w:rPr>
                <w:rFonts w:hint="eastAsia"/>
              </w:rPr>
            </w:pPr>
            <w:r>
              <w:t>6</w:t>
            </w:r>
          </w:p>
        </w:tc>
        <w:tc>
          <w:tcPr>
            <w:tcW w:w="2977" w:type="dxa"/>
          </w:tcPr>
          <w:p w:rsidR="00082D55" w:rsidRDefault="00082D55" w:rsidP="00082D55">
            <w:pPr>
              <w:jc w:val="left"/>
              <w:rPr>
                <w:rFonts w:hint="eastAsia"/>
              </w:rPr>
            </w:pPr>
            <w:r>
              <w:rPr>
                <w:rFonts w:hint="eastAsia"/>
              </w:rPr>
              <w:t>其他应收款</w:t>
            </w:r>
          </w:p>
        </w:tc>
        <w:tc>
          <w:tcPr>
            <w:tcW w:w="4785" w:type="dxa"/>
          </w:tcPr>
          <w:p w:rsidR="00082D55" w:rsidRDefault="00082D55" w:rsidP="00082D55">
            <w:pPr>
              <w:jc w:val="right"/>
              <w:rPr>
                <w:rFonts w:hint="eastAsia"/>
              </w:rPr>
            </w:pPr>
            <w:r>
              <w:t>-</w:t>
            </w:r>
          </w:p>
        </w:tc>
      </w:tr>
      <w:tr w:rsidR="00082D55" w:rsidTr="00082D55">
        <w:tc>
          <w:tcPr>
            <w:tcW w:w="743" w:type="dxa"/>
          </w:tcPr>
          <w:p w:rsidR="00082D55" w:rsidRDefault="00082D55" w:rsidP="00082D55">
            <w:pPr>
              <w:jc w:val="center"/>
              <w:rPr>
                <w:rFonts w:hint="eastAsia"/>
              </w:rPr>
            </w:pPr>
            <w:r>
              <w:t>7</w:t>
            </w:r>
          </w:p>
        </w:tc>
        <w:tc>
          <w:tcPr>
            <w:tcW w:w="2977" w:type="dxa"/>
          </w:tcPr>
          <w:p w:rsidR="00082D55" w:rsidRDefault="00082D55" w:rsidP="00082D55">
            <w:pPr>
              <w:jc w:val="left"/>
              <w:rPr>
                <w:rFonts w:hint="eastAsia"/>
              </w:rPr>
            </w:pPr>
            <w:r>
              <w:rPr>
                <w:rFonts w:hint="eastAsia"/>
              </w:rPr>
              <w:t>待摊费用</w:t>
            </w:r>
          </w:p>
        </w:tc>
        <w:tc>
          <w:tcPr>
            <w:tcW w:w="4785" w:type="dxa"/>
          </w:tcPr>
          <w:p w:rsidR="00082D55" w:rsidRDefault="00082D55" w:rsidP="00082D55">
            <w:pPr>
              <w:jc w:val="right"/>
              <w:rPr>
                <w:rFonts w:hint="eastAsia"/>
              </w:rPr>
            </w:pPr>
            <w:r>
              <w:t>-</w:t>
            </w:r>
          </w:p>
        </w:tc>
      </w:tr>
      <w:tr w:rsidR="00082D55" w:rsidTr="00082D55">
        <w:tc>
          <w:tcPr>
            <w:tcW w:w="743" w:type="dxa"/>
          </w:tcPr>
          <w:p w:rsidR="00082D55" w:rsidRDefault="00082D55" w:rsidP="00082D55">
            <w:pPr>
              <w:jc w:val="center"/>
              <w:rPr>
                <w:rFonts w:hint="eastAsia"/>
              </w:rPr>
            </w:pPr>
            <w:r>
              <w:t>8</w:t>
            </w:r>
          </w:p>
        </w:tc>
        <w:tc>
          <w:tcPr>
            <w:tcW w:w="2977" w:type="dxa"/>
          </w:tcPr>
          <w:p w:rsidR="00082D55" w:rsidRDefault="00082D55" w:rsidP="00082D55">
            <w:pPr>
              <w:jc w:val="left"/>
              <w:rPr>
                <w:rFonts w:hint="eastAsia"/>
              </w:rPr>
            </w:pPr>
            <w:r>
              <w:rPr>
                <w:rFonts w:hint="eastAsia"/>
              </w:rPr>
              <w:t>其他</w:t>
            </w:r>
          </w:p>
        </w:tc>
        <w:tc>
          <w:tcPr>
            <w:tcW w:w="4785" w:type="dxa"/>
          </w:tcPr>
          <w:p w:rsidR="00082D55" w:rsidRDefault="00082D55" w:rsidP="00082D55">
            <w:pPr>
              <w:jc w:val="right"/>
              <w:rPr>
                <w:rFonts w:hint="eastAsia"/>
              </w:rPr>
            </w:pPr>
            <w:r>
              <w:t>-</w:t>
            </w:r>
          </w:p>
        </w:tc>
      </w:tr>
      <w:tr w:rsidR="00082D55" w:rsidTr="00082D55">
        <w:tc>
          <w:tcPr>
            <w:tcW w:w="743" w:type="dxa"/>
          </w:tcPr>
          <w:p w:rsidR="00082D55" w:rsidRDefault="00082D55" w:rsidP="00082D55">
            <w:pPr>
              <w:jc w:val="center"/>
              <w:rPr>
                <w:rFonts w:hint="eastAsia"/>
              </w:rPr>
            </w:pPr>
            <w:r>
              <w:t>9</w:t>
            </w:r>
          </w:p>
        </w:tc>
        <w:tc>
          <w:tcPr>
            <w:tcW w:w="2977" w:type="dxa"/>
          </w:tcPr>
          <w:p w:rsidR="00082D55" w:rsidRDefault="00082D55" w:rsidP="00082D55">
            <w:pPr>
              <w:jc w:val="left"/>
              <w:rPr>
                <w:rFonts w:hint="eastAsia"/>
              </w:rPr>
            </w:pPr>
            <w:r>
              <w:rPr>
                <w:rFonts w:hint="eastAsia"/>
              </w:rPr>
              <w:t>合计</w:t>
            </w:r>
          </w:p>
        </w:tc>
        <w:tc>
          <w:tcPr>
            <w:tcW w:w="4785" w:type="dxa"/>
          </w:tcPr>
          <w:p w:rsidR="00082D55" w:rsidRDefault="00082D55" w:rsidP="00082D55">
            <w:pPr>
              <w:jc w:val="right"/>
              <w:rPr>
                <w:rFonts w:hint="eastAsia"/>
              </w:rPr>
            </w:pPr>
            <w:r>
              <w:t>53,735,727.85</w:t>
            </w:r>
          </w:p>
        </w:tc>
      </w:tr>
    </w:tbl>
    <w:p w:rsidR="00082D55" w:rsidRDefault="00082D55" w:rsidP="00082D55">
      <w:pPr>
        <w:pStyle w:val="-3"/>
        <w:spacing w:before="156" w:after="156"/>
        <w:rPr>
          <w:rFonts w:hint="eastAsia"/>
        </w:rPr>
      </w:pPr>
      <w:r>
        <w:rPr>
          <w:rFonts w:hint="eastAsia"/>
        </w:rPr>
        <w:t>报告期末持有的处于转股期的可转换债券明细</w:t>
      </w:r>
    </w:p>
    <w:p w:rsidR="00082D55" w:rsidRDefault="00082D55" w:rsidP="00082D55">
      <w:pPr>
        <w:pStyle w:val="-"/>
        <w:ind w:firstLine="420"/>
        <w:rPr>
          <w:rFonts w:hint="eastAsia"/>
        </w:rPr>
      </w:pPr>
      <w:r>
        <w:rPr>
          <w:rFonts w:hint="eastAsia"/>
        </w:rPr>
        <w:t>本基金本报告期末未持有债券。</w:t>
      </w:r>
    </w:p>
    <w:p w:rsidR="00082D55" w:rsidRDefault="00082D55" w:rsidP="00082D55">
      <w:pPr>
        <w:pStyle w:val="-3"/>
        <w:spacing w:before="156" w:after="156"/>
        <w:rPr>
          <w:rFonts w:hint="eastAsia"/>
        </w:rPr>
      </w:pPr>
      <w:r>
        <w:rPr>
          <w:rFonts w:hint="eastAsia"/>
        </w:rPr>
        <w:t>报告期末前十名股票中存在流通受限情况的说明</w:t>
      </w:r>
    </w:p>
    <w:p w:rsidR="00082D55" w:rsidRDefault="00082D55" w:rsidP="00082D55">
      <w:pPr>
        <w:pStyle w:val="-"/>
        <w:ind w:firstLine="420"/>
        <w:rPr>
          <w:rFonts w:hint="eastAsia"/>
        </w:rPr>
      </w:pPr>
      <w:r>
        <w:rPr>
          <w:rFonts w:hint="eastAsia"/>
        </w:rPr>
        <w:t>本基金本报告期末投资前十名股票中不存在流通受限情况。</w:t>
      </w:r>
    </w:p>
    <w:p w:rsidR="00082D55" w:rsidRDefault="00082D55" w:rsidP="00082D55">
      <w:pPr>
        <w:pStyle w:val="-1"/>
        <w:ind w:left="281" w:hanging="281"/>
        <w:rPr>
          <w:rFonts w:hint="eastAsia"/>
        </w:rPr>
      </w:pPr>
      <w:r>
        <w:rPr>
          <w:rFonts w:hint="eastAsia"/>
        </w:rPr>
        <w:t>开放式基金份额变动</w:t>
      </w:r>
    </w:p>
    <w:p w:rsidR="00082D55" w:rsidRDefault="00082D55" w:rsidP="00082D55">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82D55" w:rsidTr="00082D55">
        <w:trPr>
          <w:cnfStyle w:val="100000000000" w:firstRow="1" w:lastRow="0" w:firstColumn="0" w:lastColumn="0" w:oddVBand="0" w:evenVBand="0" w:oddHBand="0" w:evenHBand="0" w:firstRowFirstColumn="0" w:firstRowLastColumn="0" w:lastRowFirstColumn="0" w:lastRowLastColumn="0"/>
        </w:trPr>
        <w:tc>
          <w:tcPr>
            <w:tcW w:w="2840" w:type="dxa"/>
          </w:tcPr>
          <w:p w:rsidR="00082D55" w:rsidRDefault="00082D55" w:rsidP="00082D55">
            <w:pPr>
              <w:jc w:val="center"/>
              <w:rPr>
                <w:rFonts w:hint="eastAsia"/>
              </w:rPr>
            </w:pPr>
            <w:r>
              <w:rPr>
                <w:rFonts w:hint="eastAsia"/>
              </w:rPr>
              <w:t>项目</w:t>
            </w:r>
          </w:p>
        </w:tc>
        <w:tc>
          <w:tcPr>
            <w:tcW w:w="2841" w:type="dxa"/>
          </w:tcPr>
          <w:p w:rsidR="00082D55" w:rsidRDefault="00082D55" w:rsidP="00082D55">
            <w:pPr>
              <w:jc w:val="center"/>
              <w:rPr>
                <w:rFonts w:hint="eastAsia"/>
              </w:rPr>
            </w:pPr>
            <w:r>
              <w:rPr>
                <w:rFonts w:hint="eastAsia"/>
              </w:rPr>
              <w:t>南方大数据</w:t>
            </w:r>
            <w:r>
              <w:rPr>
                <w:rFonts w:hint="eastAsia"/>
              </w:rPr>
              <w:t>100A</w:t>
            </w:r>
          </w:p>
        </w:tc>
        <w:tc>
          <w:tcPr>
            <w:tcW w:w="2841" w:type="dxa"/>
          </w:tcPr>
          <w:p w:rsidR="00082D55" w:rsidRDefault="00082D55" w:rsidP="00082D55">
            <w:pPr>
              <w:jc w:val="center"/>
              <w:rPr>
                <w:rFonts w:hint="eastAsia"/>
              </w:rPr>
            </w:pPr>
            <w:r>
              <w:rPr>
                <w:rFonts w:hint="eastAsia"/>
              </w:rPr>
              <w:t>南方大数据</w:t>
            </w:r>
            <w:r>
              <w:rPr>
                <w:rFonts w:hint="eastAsia"/>
              </w:rPr>
              <w:t>100C</w:t>
            </w:r>
          </w:p>
        </w:tc>
      </w:tr>
      <w:tr w:rsidR="00082D55" w:rsidTr="00082D55">
        <w:tc>
          <w:tcPr>
            <w:tcW w:w="2840" w:type="dxa"/>
          </w:tcPr>
          <w:p w:rsidR="00082D55" w:rsidRDefault="00082D55" w:rsidP="00082D55">
            <w:pPr>
              <w:jc w:val="left"/>
              <w:rPr>
                <w:rFonts w:hint="eastAsia"/>
              </w:rPr>
            </w:pPr>
            <w:r>
              <w:rPr>
                <w:rFonts w:hint="eastAsia"/>
              </w:rPr>
              <w:t>报告期期初基金份额总额</w:t>
            </w:r>
          </w:p>
        </w:tc>
        <w:tc>
          <w:tcPr>
            <w:tcW w:w="2841" w:type="dxa"/>
          </w:tcPr>
          <w:p w:rsidR="00082D55" w:rsidRDefault="00082D55" w:rsidP="00082D55">
            <w:pPr>
              <w:jc w:val="right"/>
              <w:rPr>
                <w:rFonts w:hint="eastAsia"/>
              </w:rPr>
            </w:pPr>
            <w:r>
              <w:t>3,646,240,743.54</w:t>
            </w:r>
          </w:p>
        </w:tc>
        <w:tc>
          <w:tcPr>
            <w:tcW w:w="2841" w:type="dxa"/>
          </w:tcPr>
          <w:p w:rsidR="00082D55" w:rsidRDefault="00082D55" w:rsidP="00082D55">
            <w:pPr>
              <w:jc w:val="right"/>
              <w:rPr>
                <w:rFonts w:hint="eastAsia"/>
              </w:rPr>
            </w:pPr>
            <w:r>
              <w:t>11,865,723.63</w:t>
            </w:r>
          </w:p>
        </w:tc>
      </w:tr>
      <w:tr w:rsidR="00082D55" w:rsidTr="00082D55">
        <w:tc>
          <w:tcPr>
            <w:tcW w:w="2840" w:type="dxa"/>
          </w:tcPr>
          <w:p w:rsidR="00082D55" w:rsidRDefault="00082D55" w:rsidP="00082D55">
            <w:pPr>
              <w:jc w:val="left"/>
              <w:rPr>
                <w:rFonts w:hint="eastAsia"/>
              </w:rPr>
            </w:pPr>
            <w:r>
              <w:rPr>
                <w:rFonts w:hint="eastAsia"/>
              </w:rPr>
              <w:t>报告期期间基金总申购份额</w:t>
            </w:r>
          </w:p>
        </w:tc>
        <w:tc>
          <w:tcPr>
            <w:tcW w:w="2841" w:type="dxa"/>
          </w:tcPr>
          <w:p w:rsidR="00082D55" w:rsidRDefault="00082D55" w:rsidP="00082D55">
            <w:pPr>
              <w:jc w:val="right"/>
              <w:rPr>
                <w:rFonts w:hint="eastAsia"/>
              </w:rPr>
            </w:pPr>
            <w:r>
              <w:t>226,469,758.28</w:t>
            </w:r>
          </w:p>
        </w:tc>
        <w:tc>
          <w:tcPr>
            <w:tcW w:w="2841" w:type="dxa"/>
          </w:tcPr>
          <w:p w:rsidR="00082D55" w:rsidRDefault="00082D55" w:rsidP="00082D55">
            <w:pPr>
              <w:jc w:val="right"/>
              <w:rPr>
                <w:rFonts w:hint="eastAsia"/>
              </w:rPr>
            </w:pPr>
            <w:r>
              <w:t>57,034,225.92</w:t>
            </w:r>
          </w:p>
        </w:tc>
      </w:tr>
      <w:tr w:rsidR="00082D55" w:rsidTr="00082D55">
        <w:tc>
          <w:tcPr>
            <w:tcW w:w="2840" w:type="dxa"/>
          </w:tcPr>
          <w:p w:rsidR="00082D55" w:rsidRDefault="00082D55" w:rsidP="00082D55">
            <w:pPr>
              <w:jc w:val="left"/>
              <w:rPr>
                <w:rFonts w:hint="eastAsia"/>
              </w:rPr>
            </w:pPr>
            <w:r>
              <w:rPr>
                <w:rFonts w:hint="eastAsia"/>
              </w:rPr>
              <w:t>减：报告期期间基金总赎回份额</w:t>
            </w:r>
          </w:p>
        </w:tc>
        <w:tc>
          <w:tcPr>
            <w:tcW w:w="2841" w:type="dxa"/>
          </w:tcPr>
          <w:p w:rsidR="00082D55" w:rsidRDefault="00082D55" w:rsidP="00082D55">
            <w:pPr>
              <w:jc w:val="right"/>
              <w:rPr>
                <w:rFonts w:hint="eastAsia"/>
              </w:rPr>
            </w:pPr>
            <w:r>
              <w:t>603,438,866.83</w:t>
            </w:r>
          </w:p>
        </w:tc>
        <w:tc>
          <w:tcPr>
            <w:tcW w:w="2841" w:type="dxa"/>
          </w:tcPr>
          <w:p w:rsidR="00082D55" w:rsidRDefault="00082D55" w:rsidP="00082D55">
            <w:pPr>
              <w:jc w:val="right"/>
              <w:rPr>
                <w:rFonts w:hint="eastAsia"/>
              </w:rPr>
            </w:pPr>
            <w:r>
              <w:t>37,174,317.25</w:t>
            </w:r>
          </w:p>
        </w:tc>
      </w:tr>
      <w:tr w:rsidR="00082D55" w:rsidTr="00082D55">
        <w:tc>
          <w:tcPr>
            <w:tcW w:w="2840" w:type="dxa"/>
          </w:tcPr>
          <w:p w:rsidR="00082D55" w:rsidRDefault="00082D55" w:rsidP="00082D55">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82D55" w:rsidRDefault="00082D55" w:rsidP="00082D55">
            <w:pPr>
              <w:jc w:val="right"/>
              <w:rPr>
                <w:rFonts w:hint="eastAsia"/>
              </w:rPr>
            </w:pPr>
            <w:r>
              <w:t>-</w:t>
            </w:r>
          </w:p>
        </w:tc>
        <w:tc>
          <w:tcPr>
            <w:tcW w:w="2841" w:type="dxa"/>
          </w:tcPr>
          <w:p w:rsidR="00082D55" w:rsidRDefault="00082D55" w:rsidP="00082D55">
            <w:pPr>
              <w:jc w:val="right"/>
              <w:rPr>
                <w:rFonts w:hint="eastAsia"/>
              </w:rPr>
            </w:pPr>
            <w:r>
              <w:t>-</w:t>
            </w:r>
          </w:p>
        </w:tc>
      </w:tr>
      <w:tr w:rsidR="00082D55" w:rsidTr="00082D55">
        <w:tc>
          <w:tcPr>
            <w:tcW w:w="2840" w:type="dxa"/>
          </w:tcPr>
          <w:p w:rsidR="00082D55" w:rsidRDefault="00082D55" w:rsidP="00082D55">
            <w:pPr>
              <w:jc w:val="left"/>
              <w:rPr>
                <w:rFonts w:hint="eastAsia"/>
              </w:rPr>
            </w:pPr>
            <w:r>
              <w:rPr>
                <w:rFonts w:hint="eastAsia"/>
              </w:rPr>
              <w:t>报告期期末基金份额总额</w:t>
            </w:r>
          </w:p>
        </w:tc>
        <w:tc>
          <w:tcPr>
            <w:tcW w:w="2841" w:type="dxa"/>
          </w:tcPr>
          <w:p w:rsidR="00082D55" w:rsidRDefault="00082D55" w:rsidP="00082D55">
            <w:pPr>
              <w:jc w:val="right"/>
              <w:rPr>
                <w:rFonts w:hint="eastAsia"/>
              </w:rPr>
            </w:pPr>
            <w:r>
              <w:t>3,269,271,634.99</w:t>
            </w:r>
          </w:p>
        </w:tc>
        <w:tc>
          <w:tcPr>
            <w:tcW w:w="2841" w:type="dxa"/>
          </w:tcPr>
          <w:p w:rsidR="00082D55" w:rsidRDefault="00082D55" w:rsidP="00082D55">
            <w:pPr>
              <w:jc w:val="right"/>
              <w:rPr>
                <w:rFonts w:hint="eastAsia"/>
              </w:rPr>
            </w:pPr>
            <w:r>
              <w:t>31,725,632.30</w:t>
            </w:r>
          </w:p>
        </w:tc>
      </w:tr>
    </w:tbl>
    <w:p w:rsidR="00082D55" w:rsidRDefault="00082D55" w:rsidP="00082D55">
      <w:pPr>
        <w:pStyle w:val="-1"/>
        <w:ind w:left="281" w:hanging="281"/>
        <w:rPr>
          <w:rFonts w:hint="eastAsia"/>
        </w:rPr>
      </w:pPr>
      <w:r>
        <w:rPr>
          <w:rFonts w:hint="eastAsia"/>
        </w:rPr>
        <w:t>基金管理人运用固有资金投资本基金情况</w:t>
      </w:r>
    </w:p>
    <w:p w:rsidR="00082D55" w:rsidRDefault="00082D55" w:rsidP="00082D55">
      <w:pPr>
        <w:pStyle w:val="-2"/>
        <w:spacing w:before="312"/>
        <w:rPr>
          <w:rFonts w:hint="eastAsia"/>
        </w:rPr>
      </w:pPr>
      <w:r>
        <w:rPr>
          <w:rFonts w:hint="eastAsia"/>
        </w:rPr>
        <w:t>基金管理人持有本基金份额变动情况</w:t>
      </w:r>
    </w:p>
    <w:p w:rsidR="00082D55" w:rsidRDefault="00082D55" w:rsidP="00082D55">
      <w:pPr>
        <w:pStyle w:val="-"/>
        <w:ind w:firstLine="420"/>
        <w:rPr>
          <w:rFonts w:hint="eastAsia"/>
        </w:rPr>
      </w:pPr>
      <w:r>
        <w:rPr>
          <w:rFonts w:hint="eastAsia"/>
        </w:rPr>
        <w:t>本报告期末，基金管理人未持有本基金份额。</w:t>
      </w:r>
    </w:p>
    <w:p w:rsidR="00082D55" w:rsidRDefault="00082D55" w:rsidP="00082D55">
      <w:pPr>
        <w:pStyle w:val="-2"/>
        <w:spacing w:before="312"/>
        <w:rPr>
          <w:rFonts w:hint="eastAsia"/>
        </w:rPr>
      </w:pPr>
      <w:r>
        <w:rPr>
          <w:rFonts w:hint="eastAsia"/>
        </w:rPr>
        <w:t>基金管理人运用固有资金投资本基金交易明细</w:t>
      </w:r>
    </w:p>
    <w:p w:rsidR="00082D55" w:rsidRDefault="00082D55" w:rsidP="00082D55">
      <w:pPr>
        <w:pStyle w:val="-"/>
        <w:ind w:firstLine="420"/>
        <w:rPr>
          <w:rFonts w:hint="eastAsia"/>
        </w:rPr>
      </w:pPr>
      <w:r>
        <w:rPr>
          <w:rFonts w:hint="eastAsia"/>
        </w:rPr>
        <w:t>本报告期内，基金管理人不存在申购、赎回或买卖本基金的情况。</w:t>
      </w:r>
    </w:p>
    <w:p w:rsidR="00082D55" w:rsidRDefault="00082D55" w:rsidP="00082D55">
      <w:pPr>
        <w:pStyle w:val="-1"/>
        <w:ind w:left="281" w:hanging="281"/>
        <w:rPr>
          <w:rFonts w:hint="eastAsia"/>
        </w:rPr>
      </w:pPr>
      <w:r>
        <w:rPr>
          <w:rFonts w:hint="eastAsia"/>
        </w:rPr>
        <w:t>影响投资者决策的其他重要信息</w:t>
      </w:r>
    </w:p>
    <w:p w:rsidR="00082D55" w:rsidRDefault="00082D55" w:rsidP="00082D55">
      <w:pPr>
        <w:pStyle w:val="-2"/>
        <w:spacing w:before="312"/>
        <w:rPr>
          <w:rFonts w:hint="eastAsia"/>
        </w:rPr>
      </w:pPr>
      <w:r>
        <w:rPr>
          <w:rFonts w:hint="eastAsia"/>
        </w:rPr>
        <w:lastRenderedPageBreak/>
        <w:t>报告期内单一投资者持有基金份额比例达到或超过20%的情况</w:t>
      </w:r>
    </w:p>
    <w:p w:rsidR="00082D55" w:rsidRDefault="00082D55" w:rsidP="00082D55">
      <w:pPr>
        <w:pStyle w:val="-"/>
        <w:ind w:firstLine="420"/>
        <w:rPr>
          <w:rFonts w:hint="eastAsia"/>
        </w:rPr>
      </w:pPr>
      <w:r>
        <w:rPr>
          <w:rFonts w:hint="eastAsia"/>
        </w:rPr>
        <w:t>报告期内单一投资者持有基金份额比例不存在达到或超过20%的情况。</w:t>
      </w:r>
    </w:p>
    <w:p w:rsidR="00082D55" w:rsidRDefault="00082D55" w:rsidP="00082D55">
      <w:pPr>
        <w:pStyle w:val="-2"/>
        <w:spacing w:before="312"/>
        <w:rPr>
          <w:rFonts w:hint="eastAsia"/>
        </w:rPr>
      </w:pPr>
      <w:r>
        <w:rPr>
          <w:rFonts w:hint="eastAsia"/>
        </w:rPr>
        <w:t>影响投资者决策的其他重要信息</w:t>
      </w:r>
    </w:p>
    <w:p w:rsidR="00082D55" w:rsidRDefault="00082D55" w:rsidP="00082D55">
      <w:pPr>
        <w:pStyle w:val="-"/>
        <w:ind w:firstLine="420"/>
        <w:rPr>
          <w:rFonts w:hint="eastAsia"/>
        </w:rPr>
      </w:pPr>
      <w:r>
        <w:rPr>
          <w:rFonts w:hint="eastAsia"/>
        </w:rPr>
        <w:t>无。</w:t>
      </w:r>
    </w:p>
    <w:p w:rsidR="00082D55" w:rsidRDefault="00082D55" w:rsidP="00082D55">
      <w:pPr>
        <w:pStyle w:val="-1"/>
        <w:ind w:left="281" w:hanging="281"/>
        <w:rPr>
          <w:rFonts w:hint="eastAsia"/>
        </w:rPr>
      </w:pPr>
      <w:r>
        <w:rPr>
          <w:rFonts w:hint="eastAsia"/>
        </w:rPr>
        <w:t>备查文件目录</w:t>
      </w:r>
    </w:p>
    <w:p w:rsidR="00082D55" w:rsidRDefault="00082D55" w:rsidP="00082D55">
      <w:pPr>
        <w:pStyle w:val="-2"/>
        <w:spacing w:before="312"/>
        <w:rPr>
          <w:rFonts w:hint="eastAsia"/>
        </w:rPr>
      </w:pPr>
      <w:r>
        <w:rPr>
          <w:rFonts w:hint="eastAsia"/>
        </w:rPr>
        <w:t>备查文件目录</w:t>
      </w:r>
    </w:p>
    <w:p w:rsidR="00082D55" w:rsidRDefault="00082D55" w:rsidP="00082D55">
      <w:pPr>
        <w:pStyle w:val="-"/>
        <w:ind w:firstLine="420"/>
        <w:rPr>
          <w:rFonts w:hint="eastAsia"/>
        </w:rPr>
      </w:pPr>
      <w:r>
        <w:rPr>
          <w:rFonts w:hint="eastAsia"/>
        </w:rPr>
        <w:t>1、《南方大数据100指数证券投资基金基金合同》；</w:t>
      </w:r>
    </w:p>
    <w:p w:rsidR="00082D55" w:rsidRDefault="00082D55" w:rsidP="00082D55">
      <w:pPr>
        <w:pStyle w:val="-"/>
        <w:ind w:firstLine="420"/>
        <w:rPr>
          <w:rFonts w:hint="eastAsia"/>
        </w:rPr>
      </w:pPr>
      <w:r>
        <w:rPr>
          <w:rFonts w:hint="eastAsia"/>
        </w:rPr>
        <w:t>2、《南方大数据100指数证券投资基金托管协议》；</w:t>
      </w:r>
    </w:p>
    <w:p w:rsidR="00082D55" w:rsidRDefault="00082D55" w:rsidP="00082D55">
      <w:pPr>
        <w:pStyle w:val="-"/>
        <w:ind w:firstLine="420"/>
        <w:rPr>
          <w:rFonts w:hint="eastAsia"/>
        </w:rPr>
      </w:pPr>
      <w:r>
        <w:rPr>
          <w:rFonts w:hint="eastAsia"/>
        </w:rPr>
        <w:t>3、南方大数据100指数证券投资基金2020年3季度报告原文。</w:t>
      </w:r>
    </w:p>
    <w:p w:rsidR="00082D55" w:rsidRDefault="00082D55" w:rsidP="00082D55">
      <w:pPr>
        <w:pStyle w:val="-2"/>
        <w:spacing w:before="312"/>
        <w:rPr>
          <w:rFonts w:hint="eastAsia"/>
        </w:rPr>
      </w:pPr>
      <w:r>
        <w:rPr>
          <w:rFonts w:hint="eastAsia"/>
        </w:rPr>
        <w:t>存放地点</w:t>
      </w:r>
    </w:p>
    <w:p w:rsidR="00082D55" w:rsidRDefault="00082D55" w:rsidP="00082D55">
      <w:pPr>
        <w:pStyle w:val="-"/>
        <w:ind w:firstLine="420"/>
        <w:rPr>
          <w:rFonts w:hint="eastAsia"/>
        </w:rPr>
      </w:pPr>
      <w:r>
        <w:rPr>
          <w:rFonts w:hint="eastAsia"/>
        </w:rPr>
        <w:t>深圳市福田区莲花街道益田路5999号基金大厦32-42楼。</w:t>
      </w:r>
    </w:p>
    <w:p w:rsidR="00082D55" w:rsidRDefault="00082D55" w:rsidP="00082D55">
      <w:pPr>
        <w:pStyle w:val="-2"/>
        <w:spacing w:before="312"/>
        <w:rPr>
          <w:rFonts w:hint="eastAsia"/>
        </w:rPr>
      </w:pPr>
      <w:r>
        <w:rPr>
          <w:rFonts w:hint="eastAsia"/>
        </w:rPr>
        <w:t>查阅方式</w:t>
      </w:r>
    </w:p>
    <w:p w:rsidR="00082D55" w:rsidRDefault="00082D55" w:rsidP="00082D55">
      <w:pPr>
        <w:pStyle w:val="-"/>
        <w:ind w:firstLine="420"/>
        <w:rPr>
          <w:rFonts w:hint="eastAsia"/>
        </w:rPr>
      </w:pPr>
      <w:bookmarkStart w:id="2" w:name="_GoBack"/>
      <w:bookmarkEnd w:id="2"/>
      <w:r>
        <w:rPr>
          <w:rFonts w:hint="eastAsia"/>
        </w:rPr>
        <w:t>网站：http://www.nffund.com</w:t>
      </w:r>
    </w:p>
    <w:p w:rsidR="00082D55" w:rsidRDefault="00082D55" w:rsidP="00082D55">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55" w:rsidRDefault="00082D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82D55" w:rsidRPr="00082D55">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82D55">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82D55">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55" w:rsidRDefault="00082D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D55" w:rsidRDefault="00082D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82D55" w:rsidP="00AE3F5B">
    <w:pPr>
      <w:pStyle w:val="a6"/>
      <w:pBdr>
        <w:bottom w:val="single" w:sz="4" w:space="1" w:color="auto"/>
      </w:pBdr>
      <w:jc w:val="right"/>
    </w:pPr>
    <w:r>
      <w:rPr>
        <w:rFonts w:hint="eastAsia"/>
      </w:rPr>
      <w:t>南方大数据</w:t>
    </w:r>
    <w:r>
      <w:rPr>
        <w:rFonts w:hint="eastAsia"/>
      </w:rPr>
      <w:t>100</w:t>
    </w:r>
    <w:r>
      <w:rPr>
        <w:rFonts w:hint="eastAsia"/>
      </w:rPr>
      <w:t>指数证券投资基金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2D55"/>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9F42-6706-4C3D-9187-5A86A6E9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1056</Words>
  <Characters>6020</Characters>
  <Application>Microsoft Office Word</Application>
  <DocSecurity>0</DocSecurity>
  <Lines>50</Lines>
  <Paragraphs>14</Paragraphs>
  <ScaleCrop>false</ScaleCrop>
  <Company>MC SYSTEM</Company>
  <LinksUpToDate>false</LinksUpToDate>
  <CharactersWithSpaces>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2020-10-26T12:00:00Z</dcterms:created>
  <dcterms:modified xsi:type="dcterms:W3CDTF">2020-10-26T12:00:00Z</dcterms:modified>
</cp:coreProperties>
</file>