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易方达鑫转添利混合型证券投资基金</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2019年第3季度报告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2019年9月30日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中国工商银行股份有限公司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二〇一九年十月二十四日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BC1198" w:rsidRDefault="00A6144E">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BC1198" w:rsidRDefault="00A6144E">
      <w:pPr>
        <w:spacing w:line="360" w:lineRule="auto"/>
        <w:ind w:firstLineChars="200" w:firstLine="480"/>
        <w:rPr>
          <w:color w:val="000000"/>
          <w:sz w:val="24"/>
        </w:rPr>
      </w:pPr>
      <w:r>
        <w:rPr>
          <w:color w:val="000000"/>
          <w:sz w:val="24"/>
        </w:rPr>
        <w:t>基金托管人中国工商银行股份有限公司根据本基金合同规定，于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BC1198" w:rsidRDefault="00A6144E">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BC1198" w:rsidRDefault="00A6144E">
      <w:pPr>
        <w:spacing w:line="360" w:lineRule="auto"/>
        <w:ind w:firstLineChars="200" w:firstLine="480"/>
        <w:rPr>
          <w:color w:val="000000"/>
          <w:sz w:val="24"/>
        </w:rPr>
      </w:pPr>
      <w:r>
        <w:rPr>
          <w:color w:val="000000"/>
          <w:sz w:val="24"/>
        </w:rPr>
        <w:t>基金的过往业绩并不代表其未来表现。投资有风险，投资者在作</w:t>
      </w:r>
      <w:r>
        <w:rPr>
          <w:color w:val="000000"/>
          <w:sz w:val="24"/>
        </w:rPr>
        <w:t>出投资决策前应仔细阅读本基金的招募说明书。</w:t>
      </w:r>
      <w:r>
        <w:rPr>
          <w:color w:val="000000"/>
          <w:sz w:val="24"/>
        </w:rPr>
        <w:t xml:space="preserve"> </w:t>
      </w:r>
    </w:p>
    <w:p w:rsidR="00BC1198" w:rsidRDefault="00A6144E">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1</w:t>
      </w:r>
      <w:r w:rsidRPr="00C30CFF">
        <w:rPr>
          <w:color w:val="000000"/>
          <w:sz w:val="24"/>
        </w:rPr>
        <w:t>日起至</w:t>
      </w:r>
      <w:r w:rsidRPr="00C30CFF">
        <w:rPr>
          <w:color w:val="000000"/>
          <w:sz w:val="24"/>
        </w:rPr>
        <w:t>9</w:t>
      </w:r>
      <w:r w:rsidRPr="00C30CFF">
        <w:rPr>
          <w:color w:val="000000"/>
          <w:sz w:val="24"/>
        </w:rPr>
        <w:t>月</w:t>
      </w:r>
      <w:r w:rsidRPr="00C30CFF">
        <w:rPr>
          <w:color w:val="000000"/>
          <w:sz w:val="24"/>
        </w:rPr>
        <w:t>30</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90"/>
      </w:tblGrid>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易方达鑫转添利混合</w:t>
            </w:r>
          </w:p>
        </w:tc>
      </w:tr>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005955</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契约型开放式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5529" w:type="dxa"/>
            <w:gridSpan w:val="2"/>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2018</w:t>
            </w:r>
            <w:r w:rsidRPr="00C30CFF">
              <w:rPr>
                <w:color w:val="000000"/>
                <w:kern w:val="0"/>
                <w:sz w:val="24"/>
              </w:rPr>
              <w:t>年</w:t>
            </w:r>
            <w:r w:rsidRPr="00C30CFF">
              <w:rPr>
                <w:color w:val="000000"/>
                <w:kern w:val="0"/>
                <w:sz w:val="24"/>
              </w:rPr>
              <w:t>8</w:t>
            </w:r>
            <w:r w:rsidRPr="00C30CFF">
              <w:rPr>
                <w:color w:val="000000"/>
                <w:kern w:val="0"/>
                <w:sz w:val="24"/>
              </w:rPr>
              <w:t>月</w:t>
            </w:r>
            <w:r w:rsidRPr="00C30CFF">
              <w:rPr>
                <w:color w:val="000000"/>
                <w:kern w:val="0"/>
                <w:sz w:val="24"/>
              </w:rPr>
              <w:t>9</w:t>
            </w:r>
            <w:r w:rsidRPr="00C30CFF">
              <w:rPr>
                <w:color w:val="000000"/>
                <w:kern w:val="0"/>
                <w:sz w:val="24"/>
              </w:rPr>
              <w:t>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323,603,456.49</w:t>
            </w:r>
            <w:r w:rsidRPr="00C30CFF">
              <w:rPr>
                <w:color w:val="000000"/>
                <w:kern w:val="0"/>
                <w:sz w:val="24"/>
              </w:rPr>
              <w:t>份</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本基金通过积极主动的投资管理，在控制风险的前提下，力争实现基金资产的长期稳健增值。</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综合考量各类资产的市场容量、市场流动性和风险收益特征等因素，在债券（含可转债）、股票、货币市场工具等类别资产间进行优化配置，确定各类资产的中长期配置比例，并结合市场环境动态调整各类资产的配置比例。在战略资产配置方面，本基金长期资产配置以债券（含可转债）、货币市</w:t>
            </w:r>
            <w:r w:rsidRPr="00C30CFF">
              <w:rPr>
                <w:color w:val="000000"/>
                <w:kern w:val="0"/>
                <w:sz w:val="24"/>
              </w:rPr>
              <w:lastRenderedPageBreak/>
              <w:t>场工具为主，股票等权益类资产为辅，且在一般情况下保持上述各类资产配置比例相对稳定。在战术资产配置方面，本基金将基于对市场的判断积极主动调整战略资产配置方案。总体而言，战术性组合调整不会改变本基金产品本身的风险收益特征，其目的在于尽可能规避或控制本基金所面临的各类风险并提高收益率。</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业绩比较基准</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沪深</w:t>
            </w:r>
            <w:r w:rsidRPr="00C30CFF">
              <w:rPr>
                <w:color w:val="000000"/>
                <w:kern w:val="0"/>
                <w:sz w:val="24"/>
              </w:rPr>
              <w:t>300</w:t>
            </w:r>
            <w:r w:rsidRPr="00C30CFF">
              <w:rPr>
                <w:color w:val="000000"/>
                <w:kern w:val="0"/>
                <w:sz w:val="24"/>
              </w:rPr>
              <w:t>指数收益率</w:t>
            </w:r>
            <w:r w:rsidRPr="00C30CFF">
              <w:rPr>
                <w:color w:val="000000"/>
                <w:kern w:val="0"/>
                <w:sz w:val="24"/>
              </w:rPr>
              <w:t>×15%+</w:t>
            </w:r>
            <w:r w:rsidRPr="00C30CFF">
              <w:rPr>
                <w:color w:val="000000"/>
                <w:kern w:val="0"/>
                <w:sz w:val="24"/>
              </w:rPr>
              <w:t>中证可转换债券指数收益率</w:t>
            </w:r>
            <w:r w:rsidRPr="00C30CFF">
              <w:rPr>
                <w:color w:val="000000"/>
                <w:kern w:val="0"/>
                <w:sz w:val="24"/>
              </w:rPr>
              <w:t>×20%+</w:t>
            </w:r>
            <w:r w:rsidRPr="00C30CFF">
              <w:rPr>
                <w:color w:val="000000"/>
                <w:kern w:val="0"/>
                <w:sz w:val="24"/>
              </w:rPr>
              <w:t>中债新综合指数收益率</w:t>
            </w:r>
            <w:r w:rsidRPr="00C30CFF">
              <w:rPr>
                <w:color w:val="000000"/>
                <w:kern w:val="0"/>
                <w:sz w:val="24"/>
              </w:rPr>
              <w:t>×60%+</w:t>
            </w:r>
            <w:r w:rsidRPr="00C30CFF">
              <w:rPr>
                <w:color w:val="000000"/>
                <w:kern w:val="0"/>
                <w:sz w:val="24"/>
              </w:rPr>
              <w:t>金融机构人民币活期存款基准利率（税后）</w:t>
            </w:r>
            <w:r w:rsidRPr="00C30CFF">
              <w:rPr>
                <w:color w:val="000000"/>
                <w:kern w:val="0"/>
                <w:sz w:val="24"/>
              </w:rPr>
              <w:t>×5%</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风险收益特征</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本基金为混合型基金，理论上其预期风险与预期收益水平低于股票型基金，高于债券型基金和货币市场基金。</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基金管理人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基金托管人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中国工商银行股份有限公司</w:t>
            </w:r>
          </w:p>
        </w:tc>
      </w:tr>
      <w:tr w:rsidR="00F016DD" w:rsidRPr="0078105B" w:rsidTr="00414367">
        <w:tc>
          <w:tcPr>
            <w:tcW w:w="2835" w:type="dxa"/>
          </w:tcPr>
          <w:p w:rsidR="00F016DD" w:rsidRPr="00C30CFF" w:rsidRDefault="00F016DD" w:rsidP="003F13CD">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w="2739" w:type="dxa"/>
            <w:vAlign w:val="center"/>
          </w:tcPr>
          <w:p w:rsidR="00F016DD" w:rsidRPr="00C30CFF" w:rsidRDefault="00F016DD" w:rsidP="00950413">
            <w:pPr>
              <w:jc w:val="left"/>
              <w:rPr>
                <w:sz w:val="24"/>
              </w:rPr>
            </w:pPr>
            <w:r w:rsidRPr="00C30CFF">
              <w:rPr>
                <w:sz w:val="24"/>
              </w:rPr>
              <w:t>易方达鑫转添利混合</w:t>
            </w:r>
            <w:r w:rsidRPr="00C30CFF">
              <w:rPr>
                <w:sz w:val="24"/>
              </w:rPr>
              <w:t>A</w:t>
            </w:r>
          </w:p>
        </w:tc>
        <w:tc>
          <w:tcPr>
            <w:tcW w:w="2790" w:type="dxa"/>
            <w:vAlign w:val="center"/>
          </w:tcPr>
          <w:p w:rsidR="00F016DD" w:rsidRPr="00C30CFF" w:rsidRDefault="00F016DD" w:rsidP="00950413">
            <w:pPr>
              <w:jc w:val="left"/>
              <w:rPr>
                <w:sz w:val="24"/>
              </w:rPr>
            </w:pPr>
            <w:r w:rsidRPr="00C30CFF">
              <w:rPr>
                <w:sz w:val="24"/>
              </w:rPr>
              <w:t>易方达鑫转添利混合</w:t>
            </w:r>
            <w:r w:rsidRPr="00C30CFF">
              <w:rPr>
                <w:sz w:val="24"/>
              </w:rPr>
              <w:t>C</w:t>
            </w:r>
          </w:p>
        </w:tc>
      </w:tr>
      <w:tr w:rsidR="00F016DD" w:rsidRPr="004D29A9" w:rsidTr="00414367">
        <w:tc>
          <w:tcPr>
            <w:tcW w:w="2835" w:type="dxa"/>
          </w:tcPr>
          <w:p w:rsidR="00F016DD" w:rsidRPr="00C30CFF" w:rsidRDefault="00F016DD" w:rsidP="003F13CD">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级基金的交易代码</w:t>
            </w:r>
          </w:p>
        </w:tc>
        <w:tc>
          <w:tcPr>
            <w:tcW w:w="2739" w:type="dxa"/>
            <w:vAlign w:val="center"/>
          </w:tcPr>
          <w:p w:rsidR="00F016DD" w:rsidRPr="00C30CFF" w:rsidRDefault="00F016DD" w:rsidP="00950413">
            <w:pPr>
              <w:jc w:val="left"/>
              <w:rPr>
                <w:color w:val="000000"/>
                <w:sz w:val="24"/>
              </w:rPr>
            </w:pPr>
            <w:r w:rsidRPr="00C30CFF">
              <w:rPr>
                <w:color w:val="000000"/>
                <w:sz w:val="24"/>
              </w:rPr>
              <w:t>005955</w:t>
            </w:r>
          </w:p>
        </w:tc>
        <w:tc>
          <w:tcPr>
            <w:tcW w:w="2790" w:type="dxa"/>
            <w:vAlign w:val="center"/>
          </w:tcPr>
          <w:p w:rsidR="00F016DD" w:rsidRPr="00C30CFF" w:rsidRDefault="00F016DD" w:rsidP="00950413">
            <w:pPr>
              <w:jc w:val="left"/>
              <w:rPr>
                <w:color w:val="000000"/>
                <w:sz w:val="24"/>
              </w:rPr>
            </w:pPr>
            <w:r w:rsidRPr="00C30CFF">
              <w:rPr>
                <w:color w:val="000000"/>
                <w:sz w:val="24"/>
              </w:rPr>
              <w:t>005956</w:t>
            </w:r>
          </w:p>
        </w:tc>
      </w:tr>
      <w:tr w:rsidR="00F016DD" w:rsidRPr="0078105B" w:rsidTr="00414367">
        <w:tc>
          <w:tcPr>
            <w:tcW w:w="2835" w:type="dxa"/>
          </w:tcPr>
          <w:p w:rsidR="00F016DD" w:rsidRPr="00C30CFF" w:rsidRDefault="00F016DD" w:rsidP="00162D92">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w="2739" w:type="dxa"/>
            <w:vAlign w:val="center"/>
          </w:tcPr>
          <w:p w:rsidR="00F016DD" w:rsidRPr="00C30CFF" w:rsidRDefault="00F016DD" w:rsidP="00950413">
            <w:pPr>
              <w:jc w:val="left"/>
              <w:rPr>
                <w:sz w:val="24"/>
              </w:rPr>
            </w:pPr>
            <w:r w:rsidRPr="00C30CFF">
              <w:rPr>
                <w:sz w:val="24"/>
              </w:rPr>
              <w:t>318,499,827.38</w:t>
            </w:r>
            <w:r w:rsidRPr="00C30CFF">
              <w:rPr>
                <w:color w:val="000000"/>
                <w:kern w:val="0"/>
                <w:sz w:val="24"/>
              </w:rPr>
              <w:t>份</w:t>
            </w:r>
          </w:p>
        </w:tc>
        <w:tc>
          <w:tcPr>
            <w:tcW w:w="2790" w:type="dxa"/>
            <w:vAlign w:val="center"/>
          </w:tcPr>
          <w:p w:rsidR="00F016DD" w:rsidRPr="00C30CFF" w:rsidRDefault="00F016DD" w:rsidP="00950413">
            <w:pPr>
              <w:jc w:val="left"/>
              <w:rPr>
                <w:sz w:val="24"/>
              </w:rPr>
            </w:pPr>
            <w:r w:rsidRPr="00C30CFF">
              <w:rPr>
                <w:sz w:val="24"/>
              </w:rPr>
              <w:t>5,103,629.11</w:t>
            </w:r>
            <w:r w:rsidRPr="00C30CFF">
              <w:rPr>
                <w:color w:val="000000"/>
                <w:kern w:val="0"/>
                <w:sz w:val="24"/>
              </w:rPr>
              <w:t>份</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F016DD" w:rsidRPr="00FA472B" w:rsidTr="008B5312">
        <w:tc>
          <w:tcPr>
            <w:tcW w:w="340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7</w:t>
            </w:r>
            <w:r w:rsidRPr="00FA472B">
              <w:rPr>
                <w:color w:val="000000"/>
                <w:sz w:val="24"/>
              </w:rPr>
              <w:t>月</w:t>
            </w:r>
            <w:r w:rsidRPr="00FA472B">
              <w:rPr>
                <w:color w:val="000000"/>
                <w:sz w:val="24"/>
              </w:rPr>
              <w:t>1</w:t>
            </w:r>
            <w:r w:rsidRPr="00FA472B">
              <w:rPr>
                <w:color w:val="000000"/>
                <w:sz w:val="24"/>
              </w:rPr>
              <w:t>日</w:t>
            </w:r>
            <w:r w:rsidRPr="00FA472B">
              <w:rPr>
                <w:color w:val="000000"/>
                <w:sz w:val="24"/>
              </w:rPr>
              <w:t>-2019</w:t>
            </w:r>
            <w:r w:rsidRPr="00FA472B">
              <w:rPr>
                <w:color w:val="000000"/>
                <w:sz w:val="24"/>
              </w:rPr>
              <w:t>年</w:t>
            </w:r>
            <w:r w:rsidRPr="00FA472B">
              <w:rPr>
                <w:color w:val="000000"/>
                <w:sz w:val="24"/>
              </w:rPr>
              <w:t>9</w:t>
            </w:r>
            <w:r w:rsidRPr="00FA472B">
              <w:rPr>
                <w:color w:val="000000"/>
                <w:sz w:val="24"/>
              </w:rPr>
              <w:t>月</w:t>
            </w:r>
            <w:r w:rsidRPr="00FA472B">
              <w:rPr>
                <w:color w:val="000000"/>
                <w:sz w:val="24"/>
              </w:rPr>
              <w:t>30</w:t>
            </w:r>
            <w:r w:rsidRPr="00FA472B">
              <w:rPr>
                <w:color w:val="000000"/>
                <w:sz w:val="24"/>
              </w:rPr>
              <w:t>日</w:t>
            </w:r>
            <w:r w:rsidRPr="00FA472B">
              <w:rPr>
                <w:color w:val="000000"/>
                <w:sz w:val="24"/>
              </w:rPr>
              <w:t>)</w:t>
            </w:r>
          </w:p>
        </w:tc>
      </w:tr>
      <w:tr w:rsidR="00F016DD" w:rsidRPr="00FA472B" w:rsidTr="008B5312">
        <w:tc>
          <w:tcPr>
            <w:tcW w:w="3402" w:type="dxa"/>
            <w:vMerge/>
            <w:vAlign w:val="center"/>
          </w:tcPr>
          <w:p w:rsidR="00F016DD" w:rsidRPr="00FA472B" w:rsidRDefault="00F016DD" w:rsidP="00E205AA">
            <w:pPr>
              <w:adjustRightInd w:val="0"/>
              <w:spacing w:before="29" w:line="360" w:lineRule="auto"/>
              <w:ind w:left="17"/>
              <w:jc w:val="center"/>
              <w:rPr>
                <w:kern w:val="0"/>
                <w:sz w:val="24"/>
              </w:rPr>
            </w:pP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易方达鑫转添利混合</w:t>
            </w:r>
            <w:r w:rsidRPr="00FA472B">
              <w:rPr>
                <w:sz w:val="24"/>
              </w:rPr>
              <w:lastRenderedPageBreak/>
              <w:t>A</w:t>
            </w: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lastRenderedPageBreak/>
              <w:t>易方达鑫转添利混合</w:t>
            </w:r>
            <w:r w:rsidRPr="00FA472B">
              <w:rPr>
                <w:sz w:val="24"/>
              </w:rPr>
              <w:lastRenderedPageBreak/>
              <w:t>C</w:t>
            </w:r>
          </w:p>
        </w:tc>
      </w:tr>
      <w:tr w:rsidR="00F016DD" w:rsidRPr="00FA472B" w:rsidTr="00973B57">
        <w:tc>
          <w:tcPr>
            <w:tcW w:w="3402" w:type="dxa"/>
          </w:tcPr>
          <w:p w:rsidR="00F016DD" w:rsidRPr="00FA472B" w:rsidRDefault="00F016DD" w:rsidP="00973B57">
            <w:pPr>
              <w:adjustRightInd w:val="0"/>
              <w:spacing w:before="29" w:line="360" w:lineRule="auto"/>
              <w:ind w:left="17"/>
              <w:rPr>
                <w:kern w:val="0"/>
                <w:sz w:val="24"/>
              </w:rPr>
            </w:pPr>
            <w:r w:rsidRPr="00FA472B">
              <w:rPr>
                <w:kern w:val="0"/>
                <w:sz w:val="24"/>
              </w:rPr>
              <w:lastRenderedPageBreak/>
              <w:t>1.</w:t>
            </w:r>
            <w:r w:rsidRPr="00FA472B">
              <w:rPr>
                <w:kern w:val="0"/>
                <w:sz w:val="24"/>
              </w:rPr>
              <w:t>本期已实现收益</w:t>
            </w:r>
          </w:p>
        </w:tc>
        <w:tc>
          <w:tcPr>
            <w:tcW w:w="2481" w:type="dxa"/>
            <w:vAlign w:val="bottom"/>
          </w:tcPr>
          <w:p w:rsidR="00F016DD" w:rsidRPr="00FA472B" w:rsidRDefault="00F016DD" w:rsidP="00973B57">
            <w:pPr>
              <w:adjustRightInd w:val="0"/>
              <w:spacing w:before="29" w:line="360" w:lineRule="auto"/>
              <w:ind w:left="17"/>
              <w:jc w:val="right"/>
              <w:rPr>
                <w:color w:val="000000"/>
                <w:sz w:val="24"/>
              </w:rPr>
            </w:pPr>
            <w:r w:rsidRPr="00FA472B">
              <w:rPr>
                <w:color w:val="000000"/>
                <w:sz w:val="24"/>
              </w:rPr>
              <w:t>13,216,885.00</w:t>
            </w:r>
          </w:p>
        </w:tc>
        <w:tc>
          <w:tcPr>
            <w:tcW w:w="2481" w:type="dxa"/>
            <w:vAlign w:val="bottom"/>
          </w:tcPr>
          <w:p w:rsidR="00F016DD" w:rsidRPr="00FA472B" w:rsidRDefault="00F016DD" w:rsidP="0037768B">
            <w:pPr>
              <w:adjustRightInd w:val="0"/>
              <w:spacing w:before="29" w:line="360" w:lineRule="auto"/>
              <w:ind w:left="17"/>
              <w:jc w:val="right"/>
              <w:rPr>
                <w:color w:val="000000"/>
                <w:sz w:val="24"/>
              </w:rPr>
            </w:pPr>
            <w:r w:rsidRPr="00FA472B">
              <w:rPr>
                <w:color w:val="000000"/>
                <w:sz w:val="24"/>
              </w:rPr>
              <w:t>191,966.22</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2.</w:t>
            </w:r>
            <w:r w:rsidRPr="00FA472B">
              <w:rPr>
                <w:kern w:val="0"/>
                <w:sz w:val="24"/>
              </w:rPr>
              <w:t>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46,332,218.86</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715,717.04</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3.</w:t>
            </w:r>
            <w:r w:rsidRPr="00FA472B">
              <w:rPr>
                <w:kern w:val="0"/>
                <w:sz w:val="24"/>
              </w:rPr>
              <w:t>加权平均基金份额本期利润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0.0932</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0.0877</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377,531,638.63</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5,978,663.86</w:t>
            </w:r>
          </w:p>
        </w:tc>
      </w:tr>
      <w:tr w:rsidR="00F016DD" w:rsidRPr="00FA472B" w:rsidTr="009A5C1D">
        <w:trPr>
          <w:trHeight w:val="158"/>
        </w:trPr>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5.</w:t>
            </w:r>
            <w:r w:rsidRPr="00FA472B">
              <w:rPr>
                <w:kern w:val="0"/>
                <w:sz w:val="24"/>
              </w:rPr>
              <w:t>期末基金份额净值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1.1853</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1.1715</w:t>
            </w:r>
          </w:p>
        </w:tc>
      </w:tr>
    </w:tbl>
    <w:p w:rsidR="00BC1198" w:rsidRDefault="00A6144E">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w:t>
      </w:r>
      <w:r>
        <w:rPr>
          <w:color w:val="000000"/>
          <w:sz w:val="24"/>
        </w:rPr>
        <w:t>,</w:t>
      </w:r>
      <w:r>
        <w:rPr>
          <w:color w:val="000000"/>
          <w:sz w:val="24"/>
        </w:rPr>
        <w:t>计入费用后实际收益水平要低于所列数字。</w:t>
      </w:r>
    </w:p>
    <w:p w:rsidR="00F016DD" w:rsidRPr="00C30CFF" w:rsidRDefault="00F016DD" w:rsidP="00C30CFF">
      <w:pPr>
        <w:spacing w:line="360" w:lineRule="auto"/>
        <w:ind w:firstLineChars="200" w:firstLine="480"/>
        <w:rPr>
          <w:color w:val="000000"/>
          <w:sz w:val="24"/>
        </w:rPr>
      </w:pPr>
      <w:r w:rsidRPr="00C30CFF">
        <w:rPr>
          <w:color w:val="000000"/>
          <w:sz w:val="24"/>
        </w:rPr>
        <w:t>2.</w:t>
      </w:r>
      <w:r w:rsidRPr="00C30CFF">
        <w:rPr>
          <w:color w:val="000000"/>
          <w:sz w:val="24"/>
        </w:rPr>
        <w:t>本期已实现收益指基金本期利息收入、投资收益、其他收入</w:t>
      </w:r>
      <w:r w:rsidRPr="00C30CFF">
        <w:rPr>
          <w:color w:val="000000"/>
          <w:sz w:val="24"/>
        </w:rPr>
        <w:t>(</w:t>
      </w:r>
      <w:r w:rsidRPr="00C30CFF">
        <w:rPr>
          <w:color w:val="000000"/>
          <w:sz w:val="24"/>
        </w:rPr>
        <w:t>不含公允价值变动收益</w:t>
      </w:r>
      <w:r w:rsidRPr="00C30CFF">
        <w:rPr>
          <w:color w:val="000000"/>
          <w:sz w:val="24"/>
        </w:rPr>
        <w:t>)</w:t>
      </w:r>
      <w:r w:rsidRPr="00C30CFF">
        <w:rPr>
          <w:color w:val="000000"/>
          <w:sz w:val="24"/>
        </w:rPr>
        <w:t>扣除相关费用后的余额</w:t>
      </w:r>
      <w:r w:rsidRPr="00C30CFF">
        <w:rPr>
          <w:color w:val="000000"/>
          <w:sz w:val="24"/>
        </w:rPr>
        <w:t>,</w:t>
      </w:r>
      <w:r w:rsidRPr="00C30CFF">
        <w:rPr>
          <w:color w:val="000000"/>
          <w:sz w:val="24"/>
        </w:rPr>
        <w:t>本期利润为本期已实现收益加上本期公允价值变动收益。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易方达鑫转添利混合A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BC1198">
        <w:tc>
          <w:tcPr>
            <w:tcW w:w="1290" w:type="dxa"/>
            <w:vAlign w:val="center"/>
          </w:tcPr>
          <w:p w:rsidR="00BC1198" w:rsidRDefault="00A6144E">
            <w:pPr>
              <w:jc w:val="left"/>
            </w:pPr>
            <w:r>
              <w:rPr>
                <w:color w:val="000000"/>
                <w:sz w:val="24"/>
              </w:rPr>
              <w:t>过去三个月</w:t>
            </w:r>
          </w:p>
        </w:tc>
        <w:tc>
          <w:tcPr>
            <w:tcW w:w="1291" w:type="dxa"/>
            <w:vAlign w:val="center"/>
          </w:tcPr>
          <w:p w:rsidR="00BC1198" w:rsidRDefault="00A6144E">
            <w:pPr>
              <w:jc w:val="center"/>
            </w:pPr>
            <w:r>
              <w:rPr>
                <w:color w:val="000000"/>
                <w:sz w:val="24"/>
              </w:rPr>
              <w:t>7.69%</w:t>
            </w:r>
          </w:p>
        </w:tc>
        <w:tc>
          <w:tcPr>
            <w:tcW w:w="1291" w:type="dxa"/>
            <w:vAlign w:val="center"/>
          </w:tcPr>
          <w:p w:rsidR="00BC1198" w:rsidRDefault="00A6144E">
            <w:pPr>
              <w:jc w:val="center"/>
            </w:pPr>
            <w:r>
              <w:rPr>
                <w:color w:val="000000"/>
                <w:sz w:val="24"/>
              </w:rPr>
              <w:t>0.62%</w:t>
            </w:r>
          </w:p>
        </w:tc>
        <w:tc>
          <w:tcPr>
            <w:tcW w:w="1291" w:type="dxa"/>
            <w:vAlign w:val="center"/>
          </w:tcPr>
          <w:p w:rsidR="00BC1198" w:rsidRDefault="00A6144E">
            <w:pPr>
              <w:jc w:val="center"/>
            </w:pPr>
            <w:r>
              <w:rPr>
                <w:color w:val="000000"/>
                <w:sz w:val="24"/>
              </w:rPr>
              <w:t>1.56%</w:t>
            </w:r>
          </w:p>
        </w:tc>
        <w:tc>
          <w:tcPr>
            <w:tcW w:w="1291" w:type="dxa"/>
            <w:vAlign w:val="center"/>
          </w:tcPr>
          <w:p w:rsidR="00BC1198" w:rsidRDefault="00A6144E">
            <w:pPr>
              <w:jc w:val="center"/>
            </w:pPr>
            <w:r>
              <w:rPr>
                <w:color w:val="000000"/>
                <w:sz w:val="24"/>
              </w:rPr>
              <w:t>0.22%</w:t>
            </w:r>
          </w:p>
        </w:tc>
        <w:tc>
          <w:tcPr>
            <w:tcW w:w="1291" w:type="dxa"/>
            <w:vAlign w:val="center"/>
          </w:tcPr>
          <w:p w:rsidR="00BC1198" w:rsidRDefault="00A6144E">
            <w:pPr>
              <w:jc w:val="center"/>
            </w:pPr>
            <w:r>
              <w:rPr>
                <w:color w:val="000000"/>
                <w:sz w:val="24"/>
              </w:rPr>
              <w:t>6.13%</w:t>
            </w:r>
          </w:p>
        </w:tc>
        <w:tc>
          <w:tcPr>
            <w:tcW w:w="1291" w:type="dxa"/>
            <w:vAlign w:val="center"/>
          </w:tcPr>
          <w:p w:rsidR="00BC1198" w:rsidRDefault="00A6144E">
            <w:pPr>
              <w:jc w:val="center"/>
            </w:pPr>
            <w:r>
              <w:rPr>
                <w:color w:val="000000"/>
                <w:sz w:val="24"/>
              </w:rPr>
              <w:t>0.40%</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易方达鑫转添利混合C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BC1198">
        <w:tc>
          <w:tcPr>
            <w:tcW w:w="1290" w:type="dxa"/>
            <w:vAlign w:val="center"/>
          </w:tcPr>
          <w:p w:rsidR="00BC1198" w:rsidRDefault="00A6144E">
            <w:pPr>
              <w:jc w:val="left"/>
            </w:pPr>
            <w:r>
              <w:rPr>
                <w:color w:val="000000"/>
                <w:sz w:val="24"/>
              </w:rPr>
              <w:t>过去三个月</w:t>
            </w:r>
          </w:p>
        </w:tc>
        <w:tc>
          <w:tcPr>
            <w:tcW w:w="1291" w:type="dxa"/>
            <w:vAlign w:val="center"/>
          </w:tcPr>
          <w:p w:rsidR="00BC1198" w:rsidRDefault="00A6144E">
            <w:pPr>
              <w:jc w:val="center"/>
            </w:pPr>
            <w:r>
              <w:rPr>
                <w:color w:val="000000"/>
                <w:sz w:val="24"/>
              </w:rPr>
              <w:t>7.42%</w:t>
            </w:r>
          </w:p>
        </w:tc>
        <w:tc>
          <w:tcPr>
            <w:tcW w:w="1291" w:type="dxa"/>
            <w:vAlign w:val="center"/>
          </w:tcPr>
          <w:p w:rsidR="00BC1198" w:rsidRDefault="00A6144E">
            <w:pPr>
              <w:jc w:val="center"/>
            </w:pPr>
            <w:r>
              <w:rPr>
                <w:color w:val="000000"/>
                <w:sz w:val="24"/>
              </w:rPr>
              <w:t>0.62%</w:t>
            </w:r>
          </w:p>
        </w:tc>
        <w:tc>
          <w:tcPr>
            <w:tcW w:w="1291" w:type="dxa"/>
            <w:vAlign w:val="center"/>
          </w:tcPr>
          <w:p w:rsidR="00BC1198" w:rsidRDefault="00A6144E">
            <w:pPr>
              <w:jc w:val="center"/>
            </w:pPr>
            <w:r>
              <w:rPr>
                <w:color w:val="000000"/>
                <w:sz w:val="24"/>
              </w:rPr>
              <w:t>1.56%</w:t>
            </w:r>
          </w:p>
        </w:tc>
        <w:tc>
          <w:tcPr>
            <w:tcW w:w="1291" w:type="dxa"/>
            <w:vAlign w:val="center"/>
          </w:tcPr>
          <w:p w:rsidR="00BC1198" w:rsidRDefault="00A6144E">
            <w:pPr>
              <w:jc w:val="center"/>
            </w:pPr>
            <w:r>
              <w:rPr>
                <w:color w:val="000000"/>
                <w:sz w:val="24"/>
              </w:rPr>
              <w:t>0.22%</w:t>
            </w:r>
          </w:p>
        </w:tc>
        <w:tc>
          <w:tcPr>
            <w:tcW w:w="1291" w:type="dxa"/>
            <w:vAlign w:val="center"/>
          </w:tcPr>
          <w:p w:rsidR="00BC1198" w:rsidRDefault="00A6144E">
            <w:pPr>
              <w:jc w:val="center"/>
            </w:pPr>
            <w:r>
              <w:rPr>
                <w:color w:val="000000"/>
                <w:sz w:val="24"/>
              </w:rPr>
              <w:t>5.86%</w:t>
            </w:r>
          </w:p>
        </w:tc>
        <w:tc>
          <w:tcPr>
            <w:tcW w:w="1291" w:type="dxa"/>
            <w:vAlign w:val="center"/>
          </w:tcPr>
          <w:p w:rsidR="00BC1198" w:rsidRDefault="00A6144E">
            <w:pPr>
              <w:jc w:val="center"/>
            </w:pPr>
            <w:r>
              <w:rPr>
                <w:color w:val="000000"/>
                <w:sz w:val="24"/>
              </w:rPr>
              <w:t>0.40%</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自基金合同生效以来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t>易方达鑫转添利混合型证券投资基金</w:t>
      </w:r>
    </w:p>
    <w:p w:rsidR="00F016DD" w:rsidRPr="00FA472B" w:rsidRDefault="00F016DD" w:rsidP="00FC13C8">
      <w:pPr>
        <w:pStyle w:val="a5"/>
        <w:snapToGrid w:val="0"/>
        <w:spacing w:line="360" w:lineRule="auto"/>
        <w:jc w:val="center"/>
        <w:rPr>
          <w:rFonts w:ascii="Times New Roman" w:hAnsi="Times New Roman"/>
          <w:color w:val="000000"/>
          <w:sz w:val="24"/>
          <w:szCs w:val="24"/>
        </w:rPr>
      </w:pPr>
      <w:r w:rsidRPr="00FA472B">
        <w:rPr>
          <w:rFonts w:ascii="Times New Roman" w:hAnsi="Times New Roman"/>
          <w:color w:val="000000"/>
          <w:sz w:val="24"/>
          <w:szCs w:val="24"/>
        </w:rPr>
        <w:t>累计净值增长率与业绩比较基准收益率的历史走势对比图</w:t>
      </w:r>
    </w:p>
    <w:p w:rsidR="00F016DD" w:rsidRPr="00FA472B" w:rsidRDefault="00F016DD" w:rsidP="00FC13C8">
      <w:pPr>
        <w:pStyle w:val="a5"/>
        <w:snapToGrid w:val="0"/>
        <w:spacing w:line="360" w:lineRule="auto"/>
        <w:ind w:firstLine="480"/>
        <w:jc w:val="center"/>
        <w:rPr>
          <w:rFonts w:ascii="Times New Roman" w:hAnsi="Times New Roman"/>
          <w:sz w:val="24"/>
          <w:szCs w:val="24"/>
        </w:rPr>
      </w:pPr>
      <w:r w:rsidRPr="00FA472B">
        <w:rPr>
          <w:rFonts w:ascii="Times New Roman" w:hAnsi="Times New Roman"/>
          <w:sz w:val="24"/>
          <w:szCs w:val="24"/>
        </w:rPr>
        <w:t>(2018</w:t>
      </w:r>
      <w:r w:rsidRPr="00FA472B">
        <w:rPr>
          <w:rFonts w:ascii="Times New Roman" w:hAnsi="Times New Roman"/>
          <w:sz w:val="24"/>
          <w:szCs w:val="24"/>
        </w:rPr>
        <w:t>年</w:t>
      </w:r>
      <w:r w:rsidRPr="00FA472B">
        <w:rPr>
          <w:rFonts w:ascii="Times New Roman" w:hAnsi="Times New Roman"/>
          <w:sz w:val="24"/>
          <w:szCs w:val="24"/>
        </w:rPr>
        <w:t>8</w:t>
      </w:r>
      <w:r w:rsidRPr="00FA472B">
        <w:rPr>
          <w:rFonts w:ascii="Times New Roman" w:hAnsi="Times New Roman"/>
          <w:sz w:val="24"/>
          <w:szCs w:val="24"/>
        </w:rPr>
        <w:t>月</w:t>
      </w:r>
      <w:r w:rsidRPr="00FA472B">
        <w:rPr>
          <w:rFonts w:ascii="Times New Roman" w:hAnsi="Times New Roman"/>
          <w:sz w:val="24"/>
          <w:szCs w:val="24"/>
        </w:rPr>
        <w:t>9</w:t>
      </w:r>
      <w:r w:rsidRPr="00FA472B">
        <w:rPr>
          <w:rFonts w:ascii="Times New Roman" w:hAnsi="Times New Roman"/>
          <w:sz w:val="24"/>
          <w:szCs w:val="24"/>
        </w:rPr>
        <w:t>日至</w:t>
      </w: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w:t>
      </w:r>
      <w:r w:rsidRPr="00FA472B">
        <w:rPr>
          <w:rFonts w:ascii="Times New Roman" w:hAnsi="Times New Roman"/>
          <w:sz w:val="24"/>
          <w:szCs w:val="24"/>
        </w:rPr>
        <w:t>)</w:t>
      </w:r>
    </w:p>
    <w:p w:rsidR="00F016DD" w:rsidRPr="00611CB2" w:rsidRDefault="00F016DD" w:rsidP="00174038">
      <w:pPr>
        <w:snapToGrid w:val="0"/>
        <w:spacing w:line="360" w:lineRule="auto"/>
        <w:ind w:firstLineChars="50" w:firstLine="120"/>
        <w:rPr>
          <w:color w:val="000000"/>
          <w:sz w:val="24"/>
        </w:rPr>
      </w:pPr>
      <w:r w:rsidRPr="00611CB2">
        <w:rPr>
          <w:color w:val="000000"/>
          <w:sz w:val="24"/>
        </w:rPr>
        <w:lastRenderedPageBreak/>
        <w:t>易方达鑫转添利混合</w:t>
      </w:r>
      <w:r w:rsidRPr="00611CB2">
        <w:rPr>
          <w:color w:val="000000"/>
          <w:sz w:val="24"/>
        </w:rPr>
        <w:t>A</w:t>
      </w:r>
    </w:p>
    <w:p w:rsidR="00F016DD" w:rsidRPr="0078105B" w:rsidRDefault="00A6144E" w:rsidP="00FC7F43">
      <w:pPr>
        <w:pStyle w:val="20"/>
        <w:spacing w:line="288" w:lineRule="auto"/>
        <w:ind w:firstLineChars="0" w:firstLine="0"/>
        <w:jc w:val="center"/>
        <w:rPr>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F016DD" w:rsidRPr="00611CB2" w:rsidRDefault="00F016DD" w:rsidP="00DF18FE">
      <w:pPr>
        <w:snapToGrid w:val="0"/>
        <w:spacing w:line="360" w:lineRule="auto"/>
        <w:ind w:firstLineChars="50" w:firstLine="120"/>
        <w:rPr>
          <w:color w:val="000000"/>
          <w:sz w:val="24"/>
        </w:rPr>
      </w:pPr>
      <w:r w:rsidRPr="00611CB2">
        <w:rPr>
          <w:color w:val="000000"/>
          <w:sz w:val="24"/>
        </w:rPr>
        <w:t>易方达鑫转添利混合</w:t>
      </w:r>
      <w:r w:rsidRPr="00611CB2">
        <w:rPr>
          <w:color w:val="000000"/>
          <w:sz w:val="24"/>
        </w:rPr>
        <w:t>C</w:t>
      </w:r>
    </w:p>
    <w:p w:rsidR="00F016DD" w:rsidRPr="0078105B" w:rsidRDefault="00A6144E" w:rsidP="00FC7F43">
      <w:pPr>
        <w:pStyle w:val="20"/>
        <w:spacing w:line="288" w:lineRule="auto"/>
        <w:ind w:firstLineChars="0" w:firstLine="0"/>
        <w:jc w:val="center"/>
        <w:rPr>
          <w:color w:val="000000"/>
        </w:rPr>
      </w:pPr>
      <w:r>
        <w:rPr>
          <w:noProof/>
          <w:color w:val="000000"/>
        </w:rPr>
        <w:pict>
          <v:shape id="图片 3" o:spid="_x0000_i1026" type="#_x0000_t75" style="width:435.75pt;height:258pt;visibility:visible">
            <v:imagedata r:id="rId10" o:title=""/>
          </v:shape>
        </w:pict>
      </w:r>
    </w:p>
    <w:p w:rsidR="00BC1198" w:rsidRDefault="00A6144E">
      <w:pPr>
        <w:spacing w:line="360" w:lineRule="auto"/>
        <w:ind w:firstLineChars="200" w:firstLine="480"/>
        <w:rPr>
          <w:color w:val="000000"/>
          <w:sz w:val="24"/>
        </w:rPr>
      </w:pPr>
      <w:r>
        <w:rPr>
          <w:color w:val="000000"/>
          <w:sz w:val="24"/>
        </w:rPr>
        <w:t>注：</w:t>
      </w:r>
      <w:r>
        <w:rPr>
          <w:color w:val="000000"/>
          <w:sz w:val="24"/>
        </w:rPr>
        <w:t>1.</w:t>
      </w:r>
      <w:r>
        <w:rPr>
          <w:color w:val="000000"/>
          <w:sz w:val="24"/>
        </w:rPr>
        <w:t>按基金合同和招募说明书的约定，本基金的建仓期为六个月，建仓期结束时各项资产配置比例符合基金合同（第十二部分二、投资范围，三、投资策略和四、投资限制）的有关约定。</w:t>
      </w:r>
    </w:p>
    <w:p w:rsidR="00F016DD" w:rsidRPr="00DF18FE"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自基金合同生效至报告期末，</w:t>
      </w:r>
      <w:r w:rsidRPr="00DF18FE">
        <w:rPr>
          <w:color w:val="000000"/>
          <w:sz w:val="24"/>
        </w:rPr>
        <w:t>A</w:t>
      </w:r>
      <w:r w:rsidRPr="00DF18FE">
        <w:rPr>
          <w:color w:val="000000"/>
          <w:sz w:val="24"/>
        </w:rPr>
        <w:t>类基金份额净值增长率为</w:t>
      </w:r>
      <w:r w:rsidRPr="00DF18FE">
        <w:rPr>
          <w:color w:val="000000"/>
          <w:sz w:val="24"/>
        </w:rPr>
        <w:t>18.53%</w:t>
      </w:r>
      <w:r w:rsidRPr="00DF18FE">
        <w:rPr>
          <w:color w:val="000000"/>
          <w:sz w:val="24"/>
        </w:rPr>
        <w:t>，</w:t>
      </w:r>
      <w:r w:rsidRPr="00DF18FE">
        <w:rPr>
          <w:color w:val="000000"/>
          <w:sz w:val="24"/>
        </w:rPr>
        <w:t>C</w:t>
      </w:r>
      <w:r w:rsidRPr="00DF18FE">
        <w:rPr>
          <w:color w:val="000000"/>
          <w:sz w:val="24"/>
        </w:rPr>
        <w:t>类基金份额净值增长率为</w:t>
      </w:r>
      <w:r w:rsidRPr="00DF18FE">
        <w:rPr>
          <w:color w:val="000000"/>
          <w:sz w:val="24"/>
        </w:rPr>
        <w:t>17.15%</w:t>
      </w:r>
      <w:r w:rsidRPr="00DF18FE">
        <w:rPr>
          <w:color w:val="000000"/>
          <w:sz w:val="24"/>
        </w:rPr>
        <w:t>，同期业绩比较基准收益率为</w:t>
      </w:r>
      <w:r w:rsidRPr="00DF18FE">
        <w:rPr>
          <w:color w:val="000000"/>
          <w:sz w:val="24"/>
        </w:rPr>
        <w:t>9.42%</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BC1198">
        <w:tc>
          <w:tcPr>
            <w:tcW w:w="567" w:type="dxa"/>
            <w:vAlign w:val="center"/>
          </w:tcPr>
          <w:p w:rsidR="00BC1198" w:rsidRDefault="00A6144E">
            <w:pPr>
              <w:jc w:val="center"/>
            </w:pPr>
            <w:r>
              <w:rPr>
                <w:color w:val="000000"/>
                <w:sz w:val="24"/>
              </w:rPr>
              <w:t>张清华</w:t>
            </w:r>
          </w:p>
        </w:tc>
        <w:tc>
          <w:tcPr>
            <w:tcW w:w="2835" w:type="dxa"/>
            <w:vAlign w:val="center"/>
          </w:tcPr>
          <w:p w:rsidR="00BC1198" w:rsidRDefault="00A6144E">
            <w:pPr>
              <w:jc w:val="center"/>
            </w:pPr>
            <w:r>
              <w:rPr>
                <w:color w:val="000000"/>
                <w:sz w:val="24"/>
              </w:rPr>
              <w:t>本基金的基金经理、易方达鑫转招利混合型证券投资基金的基金经理、易方达鑫转增利混合型证券投资基金的基金经理、易方达裕鑫债券型证券投资基金的基金经理（自</w:t>
            </w:r>
            <w:r>
              <w:rPr>
                <w:color w:val="000000"/>
                <w:sz w:val="24"/>
              </w:rPr>
              <w:t>2016</w:t>
            </w:r>
            <w:r>
              <w:rPr>
                <w:color w:val="000000"/>
                <w:sz w:val="24"/>
              </w:rPr>
              <w:t>年</w:t>
            </w:r>
            <w:r>
              <w:rPr>
                <w:color w:val="000000"/>
                <w:sz w:val="24"/>
              </w:rPr>
              <w:t>09</w:t>
            </w:r>
            <w:r>
              <w:rPr>
                <w:color w:val="000000"/>
                <w:sz w:val="24"/>
              </w:rPr>
              <w:t>月</w:t>
            </w:r>
            <w:r>
              <w:rPr>
                <w:color w:val="000000"/>
                <w:sz w:val="24"/>
              </w:rPr>
              <w:t>05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裕祥回报债券型证券投资基金的基金经理、易方达裕丰回报债券型证券投资基金的基金经理、易方达新收益灵活配置混合型证券投资基金的基金经理、易方达瑞信灵活配置混合型证券投资基金的基金经理、易方达瑞和灵活配置混合型证券投资基金的基金经理、易方达丰华债券型证券投资基金的基金经理、易方达丰和债券型证券投资基金的基金经理、</w:t>
            </w:r>
            <w:r>
              <w:rPr>
                <w:color w:val="000000"/>
                <w:sz w:val="24"/>
              </w:rPr>
              <w:t>易方达安盈回报混合型证券投资基金的基金经理、易方达安心回馈混合型证券投资基金的基金经理、易方达安心回报债券型证券投资基金的基金经理、混合资产投资部总经理</w:t>
            </w:r>
          </w:p>
        </w:tc>
        <w:tc>
          <w:tcPr>
            <w:tcW w:w="851" w:type="dxa"/>
            <w:vAlign w:val="center"/>
          </w:tcPr>
          <w:p w:rsidR="00BC1198" w:rsidRDefault="00A6144E">
            <w:pPr>
              <w:jc w:val="center"/>
            </w:pPr>
            <w:r>
              <w:rPr>
                <w:color w:val="000000"/>
                <w:sz w:val="24"/>
              </w:rPr>
              <w:t>2018-08-09</w:t>
            </w:r>
          </w:p>
        </w:tc>
        <w:tc>
          <w:tcPr>
            <w:tcW w:w="850" w:type="dxa"/>
            <w:vAlign w:val="center"/>
          </w:tcPr>
          <w:p w:rsidR="00BC1198" w:rsidRDefault="00A6144E">
            <w:pPr>
              <w:jc w:val="center"/>
            </w:pPr>
            <w:r>
              <w:rPr>
                <w:color w:val="000000"/>
                <w:sz w:val="24"/>
              </w:rPr>
              <w:t>-</w:t>
            </w:r>
          </w:p>
        </w:tc>
        <w:tc>
          <w:tcPr>
            <w:tcW w:w="851" w:type="dxa"/>
            <w:vAlign w:val="center"/>
          </w:tcPr>
          <w:p w:rsidR="00BC1198" w:rsidRDefault="00A6144E">
            <w:pPr>
              <w:jc w:val="center"/>
            </w:pPr>
            <w:r>
              <w:rPr>
                <w:color w:val="000000"/>
                <w:sz w:val="24"/>
              </w:rPr>
              <w:t>12</w:t>
            </w:r>
            <w:r>
              <w:rPr>
                <w:color w:val="000000"/>
                <w:sz w:val="24"/>
              </w:rPr>
              <w:t>年</w:t>
            </w:r>
          </w:p>
        </w:tc>
        <w:tc>
          <w:tcPr>
            <w:tcW w:w="2977" w:type="dxa"/>
            <w:vAlign w:val="center"/>
          </w:tcPr>
          <w:p w:rsidR="00BC1198" w:rsidRDefault="00A6144E">
            <w:r>
              <w:rPr>
                <w:color w:val="000000"/>
                <w:sz w:val="24"/>
              </w:rPr>
              <w:t>硕士研究生，曾任晨星资讯（深圳）有限公司数量分析师，中信证券股份有限公司研究员，易方达基金管理有限公司投资经理、固定收益基金投资部总经理、易方达裕如灵活配置混合型证券投资基金基金经理、易方达新收益灵活配置混合型证券投资基金基金经理、易方达新利灵活配置混合型证券投资基金基金经理、易方达新鑫灵活配置混合型证券投资基金基金经理、</w:t>
            </w:r>
            <w:r>
              <w:rPr>
                <w:color w:val="000000"/>
                <w:sz w:val="24"/>
              </w:rPr>
              <w:t>易方达新享灵活配置混合型证券投资基金基金经理、易方达瑞景灵活配置混合型证券投资基金基金经理、易方达瑞选灵活配置混合型证券投资基金基金经理、易方达瑞通灵活配置混合型证券投资基金基金经理、易方达瑞弘灵活配置混合型证券投资基金基金经理、易方达瑞程灵活配置混合型证券投资基金基金经理。</w:t>
            </w:r>
          </w:p>
        </w:tc>
      </w:tr>
    </w:tbl>
    <w:p w:rsidR="00BC1198" w:rsidRDefault="00A6144E">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w:t>
      </w:r>
      <w:r>
        <w:rPr>
          <w:color w:val="000000"/>
          <w:sz w:val="24"/>
        </w:rPr>
        <w:lastRenderedPageBreak/>
        <w:t>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016DD" w:rsidRPr="00EA6415"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证券从业的含义遵从《证券业从业人员资格管理办法》的相关规定。</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作为执行指令的基本原则，通过投资交易系统中的公平交易模块，以尽可能确保公平对待各投资组合。本报告期内，公平交易制度总体执行情况良好。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t xml:space="preserve">4.3.2 </w:t>
      </w:r>
      <w:r w:rsidRPr="00FA472B">
        <w:rPr>
          <w:rFonts w:ascii="宋体" w:hAnsi="宋体" w:hint="eastAsia"/>
          <w:sz w:val="24"/>
        </w:rPr>
        <w:t>异常交易行为的专项说明</w:t>
      </w:r>
    </w:p>
    <w:p w:rsidR="00BC1198" w:rsidRDefault="00A6144E">
      <w:pPr>
        <w:spacing w:line="360" w:lineRule="auto"/>
        <w:ind w:firstLineChars="200" w:firstLine="480"/>
        <w:rPr>
          <w:color w:val="000000"/>
          <w:sz w:val="24"/>
        </w:rPr>
      </w:pPr>
      <w:r>
        <w:rPr>
          <w:color w:val="000000"/>
          <w:sz w:val="24"/>
        </w:rPr>
        <w:t>本报告期内，公司旗下所有投资组合参与的交易所公开竞价交易中，同日反向交</w:t>
      </w:r>
      <w:r>
        <w:rPr>
          <w:color w:val="000000"/>
          <w:sz w:val="24"/>
        </w:rPr>
        <w:t>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016DD" w:rsidRPr="00DF18FE" w:rsidRDefault="00F016DD" w:rsidP="00DF18FE">
      <w:pPr>
        <w:spacing w:line="360" w:lineRule="auto"/>
        <w:ind w:firstLineChars="200" w:firstLine="480"/>
        <w:rPr>
          <w:color w:val="000000"/>
          <w:sz w:val="24"/>
        </w:rPr>
      </w:pPr>
      <w:r w:rsidRPr="00DF18FE">
        <w:rPr>
          <w:color w:val="000000"/>
          <w:sz w:val="24"/>
        </w:rPr>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t>4.4.1</w:t>
      </w:r>
      <w:r w:rsidRPr="0078105B">
        <w:rPr>
          <w:rFonts w:ascii="宋体" w:hAnsi="宋体" w:hint="eastAsia"/>
          <w:sz w:val="24"/>
        </w:rPr>
        <w:t>报告期内基金投资策略和运作分析</w:t>
      </w:r>
    </w:p>
    <w:p w:rsidR="00BC1198" w:rsidRDefault="00A6144E">
      <w:pPr>
        <w:spacing w:line="360" w:lineRule="auto"/>
        <w:ind w:firstLineChars="200" w:firstLine="480"/>
        <w:rPr>
          <w:color w:val="000000"/>
          <w:sz w:val="24"/>
        </w:rPr>
      </w:pPr>
      <w:r>
        <w:rPr>
          <w:color w:val="000000"/>
          <w:sz w:val="24"/>
        </w:rPr>
        <w:t>2019</w:t>
      </w:r>
      <w:r>
        <w:rPr>
          <w:color w:val="000000"/>
          <w:sz w:val="24"/>
        </w:rPr>
        <w:t>年三季度，利率债收益率呈</w:t>
      </w:r>
      <w:r>
        <w:rPr>
          <w:color w:val="000000"/>
          <w:sz w:val="24"/>
        </w:rPr>
        <w:t>“V”</w:t>
      </w:r>
      <w:r>
        <w:rPr>
          <w:color w:val="000000"/>
          <w:sz w:val="24"/>
        </w:rPr>
        <w:t>型走势，经济、通胀和政策预期变化等是核心驱动因素。</w:t>
      </w:r>
      <w:r>
        <w:rPr>
          <w:color w:val="000000"/>
          <w:sz w:val="24"/>
        </w:rPr>
        <w:t>7</w:t>
      </w:r>
      <w:r>
        <w:rPr>
          <w:color w:val="000000"/>
          <w:sz w:val="24"/>
        </w:rPr>
        <w:t>月以来，在制造业</w:t>
      </w:r>
      <w:r>
        <w:rPr>
          <w:color w:val="000000"/>
          <w:sz w:val="24"/>
        </w:rPr>
        <w:t>PMI</w:t>
      </w:r>
      <w:r>
        <w:rPr>
          <w:color w:val="000000"/>
          <w:sz w:val="24"/>
        </w:rPr>
        <w:t>持续低迷、降准降息预期等影响下，长端收益率震荡下行。随后，政治局会议对经济、政策的表态，及中美贸易摩擦升级、人民币汇率</w:t>
      </w:r>
      <w:r>
        <w:rPr>
          <w:color w:val="000000"/>
          <w:sz w:val="24"/>
        </w:rPr>
        <w:t>快速贬值等，推动长端收益率突破年内低点；</w:t>
      </w:r>
      <w:r>
        <w:rPr>
          <w:color w:val="000000"/>
          <w:sz w:val="24"/>
        </w:rPr>
        <w:t>8</w:t>
      </w:r>
      <w:r>
        <w:rPr>
          <w:color w:val="000000"/>
          <w:sz w:val="24"/>
        </w:rPr>
        <w:t>月中下旬开始，债市进入区间震荡，地方债额度提升、政金债纳入同业投资管理等，推动长端收益率有所上行。临近</w:t>
      </w:r>
      <w:r>
        <w:rPr>
          <w:color w:val="000000"/>
          <w:sz w:val="24"/>
        </w:rPr>
        <w:lastRenderedPageBreak/>
        <w:t>季度末，通胀预期升温、货币宽松预期下降、逆周期调节加码，以及债市调整引发的减持等，导致债市调整延续。整个季度来看，</w:t>
      </w:r>
      <w:r>
        <w:rPr>
          <w:color w:val="000000"/>
          <w:sz w:val="24"/>
        </w:rPr>
        <w:t>10</w:t>
      </w:r>
      <w:r>
        <w:rPr>
          <w:color w:val="000000"/>
          <w:sz w:val="24"/>
        </w:rPr>
        <w:t>年期国债和国开债收益率均下行</w:t>
      </w:r>
      <w:r>
        <w:rPr>
          <w:color w:val="000000"/>
          <w:sz w:val="24"/>
        </w:rPr>
        <w:t>8BP</w:t>
      </w:r>
      <w:r>
        <w:rPr>
          <w:color w:val="000000"/>
          <w:sz w:val="24"/>
        </w:rPr>
        <w:t>，收益率整体仍是以下行为主。信用债则主要跟随利率债走势，收益率总体来看也是下行，中票收益率下行幅度大于城投债，信用利差多数呈收窄趋势。</w:t>
      </w:r>
    </w:p>
    <w:p w:rsidR="00BC1198" w:rsidRDefault="00A6144E">
      <w:pPr>
        <w:spacing w:line="360" w:lineRule="auto"/>
        <w:ind w:firstLineChars="200" w:firstLine="480"/>
        <w:rPr>
          <w:color w:val="000000"/>
          <w:sz w:val="24"/>
        </w:rPr>
      </w:pPr>
      <w:r>
        <w:rPr>
          <w:color w:val="000000"/>
          <w:sz w:val="24"/>
        </w:rPr>
        <w:t>权益和转债市场方面，受到中报相对景气、政策变化和贸易摩擦等方面的影响，三季度权益</w:t>
      </w:r>
      <w:r>
        <w:rPr>
          <w:color w:val="000000"/>
          <w:sz w:val="24"/>
        </w:rPr>
        <w:t>市场出现一定程度的风格切换。上证综指经历了</w:t>
      </w:r>
      <w:r>
        <w:rPr>
          <w:color w:val="000000"/>
          <w:sz w:val="24"/>
        </w:rPr>
        <w:t>“V”</w:t>
      </w:r>
      <w:r>
        <w:rPr>
          <w:color w:val="000000"/>
          <w:sz w:val="24"/>
        </w:rPr>
        <w:t>型行情，而创业板则几乎是一路上涨。在华为半导体供应链国产化、</w:t>
      </w:r>
      <w:r>
        <w:rPr>
          <w:color w:val="000000"/>
          <w:sz w:val="24"/>
        </w:rPr>
        <w:t>5G</w:t>
      </w:r>
      <w:r>
        <w:rPr>
          <w:color w:val="000000"/>
          <w:sz w:val="24"/>
        </w:rPr>
        <w:t>手机超预期，以及美国延迟对手机相关产品加征关税等影响下，通信、电子、半导体等板块表现最为突出。</w:t>
      </w:r>
      <w:r>
        <w:rPr>
          <w:color w:val="000000"/>
          <w:sz w:val="24"/>
        </w:rPr>
        <w:t>7-8</w:t>
      </w:r>
      <w:r>
        <w:rPr>
          <w:color w:val="000000"/>
          <w:sz w:val="24"/>
        </w:rPr>
        <w:t>月市场受到科创板开板和中美贸易谈判的催化，科技板块开启显著较好的表现，而大消费类中报业绩较好的白酒、医药等板块也继续表现领先。与此同时，政治局会议表态经济增长低于预期、</w:t>
      </w:r>
      <w:r>
        <w:rPr>
          <w:color w:val="000000"/>
          <w:sz w:val="24"/>
        </w:rPr>
        <w:t>LPR</w:t>
      </w:r>
      <w:r>
        <w:rPr>
          <w:color w:val="000000"/>
          <w:sz w:val="24"/>
        </w:rPr>
        <w:t>改革等使得大金融板块受到一定冲击，且在经济数据持续较差的情况下，房地产政策依然不断收紧，基建发力也不够强劲，传统周期板块表现也</w:t>
      </w:r>
      <w:r>
        <w:rPr>
          <w:color w:val="000000"/>
          <w:sz w:val="24"/>
        </w:rPr>
        <w:t>大幅落后。</w:t>
      </w:r>
      <w:r>
        <w:rPr>
          <w:color w:val="000000"/>
          <w:sz w:val="24"/>
        </w:rPr>
        <w:t>9</w:t>
      </w:r>
      <w:r>
        <w:rPr>
          <w:color w:val="000000"/>
          <w:sz w:val="24"/>
        </w:rPr>
        <w:t>月初，金融委提出加大逆周期调节和疏通货币传导机制，随后央行实施降准，持续提升了市场的宽松预期和风险偏好，科技板块继续领涨。但到了季末，</w:t>
      </w:r>
      <w:r>
        <w:rPr>
          <w:color w:val="000000"/>
          <w:sz w:val="24"/>
        </w:rPr>
        <w:t>MLF</w:t>
      </w:r>
      <w:r>
        <w:rPr>
          <w:color w:val="000000"/>
          <w:sz w:val="24"/>
        </w:rPr>
        <w:t>利率并未下降，且原油、猪价提升市场对于滞胀的担忧，对基本面及流动性的预期也受到压制，情绪和风险偏好有所趋弱，市场出现调整。虽然这一阶段低估值且业绩稳健的大金融板块表现出一定的抗跌性，但节前上证指数仍逐渐下跌退回到</w:t>
      </w:r>
      <w:r>
        <w:rPr>
          <w:color w:val="000000"/>
          <w:sz w:val="24"/>
        </w:rPr>
        <w:t>2900</w:t>
      </w:r>
      <w:r>
        <w:rPr>
          <w:color w:val="000000"/>
          <w:sz w:val="24"/>
        </w:rPr>
        <w:t>的位置。转债市场三季度以来相对权益市场表现较强，主要有两个原因：一个是随着政策积极度提升和外部风险的钝化，市场对于底部的判断确定性提高，带来</w:t>
      </w:r>
      <w:r>
        <w:rPr>
          <w:color w:val="000000"/>
          <w:sz w:val="24"/>
        </w:rPr>
        <w:t>转债相对股票防御性更好，企稳更快，这在转债市场七月末的上涨和八月初的抗跌性上都有体现；二是转债市场自身的供需格局在好转，随着大票触发赎回条款退出，新券新发很少，整体市场规模缩减了约</w:t>
      </w:r>
      <w:r>
        <w:rPr>
          <w:color w:val="000000"/>
          <w:sz w:val="24"/>
        </w:rPr>
        <w:t>8%</w:t>
      </w:r>
      <w:r>
        <w:rPr>
          <w:color w:val="000000"/>
          <w:sz w:val="24"/>
        </w:rPr>
        <w:t>，估值经历了二季度的压缩后，在三季度有所恢复。</w:t>
      </w:r>
    </w:p>
    <w:p w:rsidR="00F016DD" w:rsidRPr="00DF18FE" w:rsidRDefault="00F016DD" w:rsidP="00DF18FE">
      <w:pPr>
        <w:spacing w:line="360" w:lineRule="auto"/>
        <w:ind w:firstLineChars="200" w:firstLine="480"/>
        <w:rPr>
          <w:color w:val="000000"/>
          <w:sz w:val="24"/>
        </w:rPr>
      </w:pPr>
      <w:r w:rsidRPr="00DF18FE">
        <w:rPr>
          <w:color w:val="000000"/>
          <w:sz w:val="24"/>
        </w:rPr>
        <w:t>操作上，该基金深度参与转债市场，三季度转债仓位仍然维持高位，对优质个券进行重点持仓，同时积极参与科创版打新。行业层面，相对转债指数仍低配金融，高配有相对较好景气度以及受益于政策微刺激的行业。鉴于转债品种的特点，以及对市场的判断，组合继续积极用低价券置换部分高价券。</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t>截至报告期末，本基金</w:t>
      </w:r>
      <w:r w:rsidRPr="00DF18FE">
        <w:rPr>
          <w:color w:val="000000"/>
          <w:sz w:val="24"/>
        </w:rPr>
        <w:t>A</w:t>
      </w:r>
      <w:r w:rsidRPr="00DF18FE">
        <w:rPr>
          <w:color w:val="000000"/>
          <w:sz w:val="24"/>
        </w:rPr>
        <w:t>类基金份额净值为</w:t>
      </w:r>
      <w:r w:rsidRPr="00DF18FE">
        <w:rPr>
          <w:color w:val="000000"/>
          <w:sz w:val="24"/>
        </w:rPr>
        <w:t>1.1853</w:t>
      </w:r>
      <w:r w:rsidRPr="00DF18FE">
        <w:rPr>
          <w:color w:val="000000"/>
          <w:sz w:val="24"/>
        </w:rPr>
        <w:t>元，本报告期份额净值增长率为</w:t>
      </w:r>
      <w:r w:rsidRPr="00DF18FE">
        <w:rPr>
          <w:color w:val="000000"/>
          <w:sz w:val="24"/>
        </w:rPr>
        <w:t>7.69%</w:t>
      </w:r>
      <w:r w:rsidRPr="00DF18FE">
        <w:rPr>
          <w:color w:val="000000"/>
          <w:sz w:val="24"/>
        </w:rPr>
        <w:t>；</w:t>
      </w:r>
      <w:r w:rsidRPr="00DF18FE">
        <w:rPr>
          <w:color w:val="000000"/>
          <w:sz w:val="24"/>
        </w:rPr>
        <w:t>C</w:t>
      </w:r>
      <w:r w:rsidRPr="00DF18FE">
        <w:rPr>
          <w:color w:val="000000"/>
          <w:sz w:val="24"/>
        </w:rPr>
        <w:t>类基金份额净值为</w:t>
      </w:r>
      <w:r w:rsidRPr="00DF18FE">
        <w:rPr>
          <w:color w:val="000000"/>
          <w:sz w:val="24"/>
        </w:rPr>
        <w:t>1.1715</w:t>
      </w:r>
      <w:r w:rsidRPr="00DF18FE">
        <w:rPr>
          <w:color w:val="000000"/>
          <w:sz w:val="24"/>
        </w:rPr>
        <w:t>元，本报告期份额净值增长率为</w:t>
      </w:r>
      <w:r w:rsidRPr="00DF18FE">
        <w:rPr>
          <w:color w:val="000000"/>
          <w:sz w:val="24"/>
        </w:rPr>
        <w:t>7.42%</w:t>
      </w:r>
      <w:r w:rsidRPr="00DF18FE">
        <w:rPr>
          <w:color w:val="000000"/>
          <w:sz w:val="24"/>
        </w:rPr>
        <w:t>；同</w:t>
      </w:r>
      <w:r w:rsidRPr="00DF18FE">
        <w:rPr>
          <w:color w:val="000000"/>
          <w:sz w:val="24"/>
        </w:rPr>
        <w:lastRenderedPageBreak/>
        <w:t>期业绩比较基准收益率为</w:t>
      </w:r>
      <w:r w:rsidRPr="00DF18FE">
        <w:rPr>
          <w:color w:val="000000"/>
          <w:sz w:val="24"/>
        </w:rPr>
        <w:t>1.56%</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114,992,146.30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23.22</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114,992,146.30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23.22</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352,120,408.30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71.11</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352,120,408.30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71.11</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17,113,020.96</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3.46</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10,985,393.14</w:t>
            </w:r>
          </w:p>
        </w:tc>
        <w:tc>
          <w:tcPr>
            <w:tcW w:w="1843" w:type="dxa"/>
            <w:vAlign w:val="center"/>
          </w:tcPr>
          <w:p w:rsidR="00F016DD" w:rsidRPr="00FA472B" w:rsidRDefault="00F016DD" w:rsidP="00F4518C">
            <w:pPr>
              <w:jc w:val="right"/>
              <w:rPr>
                <w:color w:val="000000"/>
                <w:sz w:val="24"/>
              </w:rPr>
            </w:pPr>
            <w:r w:rsidRPr="00FA472B">
              <w:rPr>
                <w:color w:val="000000"/>
                <w:sz w:val="24"/>
              </w:rPr>
              <w:t>2.22</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495,210,968.70</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2852"/>
        <w:gridCol w:w="1648"/>
      </w:tblGrid>
      <w:tr w:rsidR="00874AA3" w:rsidRPr="00C70969" w:rsidTr="0071134C">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占基金资产净值比例（％）</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p w:rsidR="00874AA3" w:rsidRPr="00C70969" w:rsidRDefault="00874AA3" w:rsidP="0071134C">
            <w:pPr>
              <w:jc w:val="right"/>
              <w:rPr>
                <w:rFonts w:eastAsiaTheme="minorEastAsia"/>
                <w:color w:val="000000" w:themeColor="text1"/>
                <w:sz w:val="24"/>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p w:rsidR="00874AA3" w:rsidRPr="00C70969" w:rsidRDefault="00874AA3" w:rsidP="0071134C">
            <w:pPr>
              <w:jc w:val="right"/>
              <w:rPr>
                <w:rFonts w:eastAsiaTheme="minorEastAsia"/>
                <w:color w:val="000000" w:themeColor="text1"/>
                <w:sz w:val="24"/>
              </w:rPr>
            </w:pP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98,873,600.66</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25.78</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2,139,240.40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0.56</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lastRenderedPageBreak/>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13,290,400.00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3.47</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650,639.04</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0.17</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38,266.20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0.01</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114,992,146.30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29.98</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5.3 </w:t>
      </w:r>
      <w:r w:rsidRPr="0078105B">
        <w:rPr>
          <w:rFonts w:ascii="宋体" w:hAnsi="宋体" w:cs="Arial" w:hint="eastAsia"/>
          <w:b/>
          <w:color w:val="000000"/>
          <w:kern w:val="0"/>
          <w:sz w:val="24"/>
        </w:rPr>
        <w:t>报告期末按公允价值占基金资产净值比例大小排序的前十名股票投资明细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417"/>
        <w:gridCol w:w="1560"/>
        <w:gridCol w:w="2268"/>
        <w:gridCol w:w="1559"/>
      </w:tblGrid>
      <w:tr w:rsidR="00F016DD" w:rsidRPr="0078105B" w:rsidTr="00174038">
        <w:tc>
          <w:tcPr>
            <w:tcW w:w="8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序号</w:t>
            </w:r>
          </w:p>
        </w:tc>
        <w:tc>
          <w:tcPr>
            <w:tcW w:w="1276"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股票代码</w:t>
            </w:r>
          </w:p>
        </w:tc>
        <w:tc>
          <w:tcPr>
            <w:tcW w:w="14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股票名称</w:t>
            </w:r>
          </w:p>
        </w:tc>
        <w:tc>
          <w:tcPr>
            <w:tcW w:w="1560"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数量</w:t>
            </w:r>
            <w:r w:rsidRPr="00FA472B">
              <w:rPr>
                <w:color w:val="000000"/>
                <w:sz w:val="24"/>
              </w:rPr>
              <w:t>(</w:t>
            </w:r>
            <w:r w:rsidRPr="00FA472B">
              <w:rPr>
                <w:color w:val="000000"/>
                <w:sz w:val="24"/>
              </w:rPr>
              <w:t>股</w:t>
            </w:r>
            <w:r w:rsidRPr="00FA472B">
              <w:rPr>
                <w:color w:val="000000"/>
                <w:sz w:val="24"/>
              </w:rPr>
              <w:t>)</w:t>
            </w:r>
          </w:p>
        </w:tc>
        <w:tc>
          <w:tcPr>
            <w:tcW w:w="2268" w:type="dxa"/>
            <w:vAlign w:val="center"/>
          </w:tcPr>
          <w:p w:rsidR="00F016DD" w:rsidRPr="00FA472B" w:rsidRDefault="00F016DD" w:rsidP="000871DB">
            <w:pPr>
              <w:autoSpaceDE w:val="0"/>
              <w:autoSpaceDN w:val="0"/>
              <w:adjustRightInd w:val="0"/>
              <w:spacing w:before="29" w:line="360" w:lineRule="auto"/>
              <w:ind w:left="17"/>
              <w:jc w:val="center"/>
              <w:rPr>
                <w:color w:val="000000"/>
                <w:sz w:val="24"/>
              </w:rPr>
            </w:pPr>
            <w:r w:rsidRPr="00FA472B">
              <w:rPr>
                <w:color w:val="000000"/>
                <w:sz w:val="24"/>
              </w:rPr>
              <w:t>公允价值</w:t>
            </w:r>
            <w:r w:rsidRPr="00FA472B">
              <w:rPr>
                <w:color w:val="000000"/>
                <w:sz w:val="24"/>
              </w:rPr>
              <w:t>(</w:t>
            </w:r>
            <w:r w:rsidRPr="00FA472B">
              <w:rPr>
                <w:color w:val="000000"/>
                <w:sz w:val="24"/>
              </w:rPr>
              <w:t>元</w:t>
            </w:r>
            <w:r w:rsidRPr="00FA472B">
              <w:rPr>
                <w:color w:val="000000"/>
                <w:sz w:val="24"/>
              </w:rPr>
              <w:t>)</w:t>
            </w:r>
          </w:p>
        </w:tc>
        <w:tc>
          <w:tcPr>
            <w:tcW w:w="1559"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占基金资产净值比例</w:t>
            </w:r>
            <w:r w:rsidRPr="00FA472B">
              <w:rPr>
                <w:color w:val="000000"/>
                <w:sz w:val="24"/>
              </w:rPr>
              <w:t>(</w:t>
            </w:r>
            <w:r w:rsidRPr="00FA472B">
              <w:rPr>
                <w:color w:val="000000"/>
                <w:sz w:val="24"/>
              </w:rPr>
              <w:t>％</w:t>
            </w:r>
            <w:r w:rsidRPr="00FA472B">
              <w:rPr>
                <w:color w:val="000000"/>
                <w:sz w:val="24"/>
              </w:rPr>
              <w:t>)</w:t>
            </w:r>
          </w:p>
        </w:tc>
      </w:tr>
      <w:tr w:rsidR="00BC1198">
        <w:tc>
          <w:tcPr>
            <w:tcW w:w="817" w:type="dxa"/>
            <w:vAlign w:val="center"/>
          </w:tcPr>
          <w:p w:rsidR="00BC1198" w:rsidRDefault="00A6144E">
            <w:pPr>
              <w:jc w:val="center"/>
            </w:pPr>
            <w:r>
              <w:rPr>
                <w:color w:val="000000"/>
                <w:sz w:val="24"/>
              </w:rPr>
              <w:t>1</w:t>
            </w:r>
          </w:p>
        </w:tc>
        <w:tc>
          <w:tcPr>
            <w:tcW w:w="1276" w:type="dxa"/>
            <w:vAlign w:val="center"/>
          </w:tcPr>
          <w:p w:rsidR="00BC1198" w:rsidRDefault="00A6144E">
            <w:pPr>
              <w:jc w:val="center"/>
            </w:pPr>
            <w:r>
              <w:rPr>
                <w:color w:val="000000"/>
                <w:sz w:val="24"/>
              </w:rPr>
              <w:t>603806</w:t>
            </w:r>
          </w:p>
        </w:tc>
        <w:tc>
          <w:tcPr>
            <w:tcW w:w="1417" w:type="dxa"/>
            <w:vAlign w:val="center"/>
          </w:tcPr>
          <w:p w:rsidR="00BC1198" w:rsidRDefault="00A6144E">
            <w:pPr>
              <w:jc w:val="center"/>
            </w:pPr>
            <w:r>
              <w:rPr>
                <w:color w:val="000000"/>
                <w:sz w:val="24"/>
              </w:rPr>
              <w:t>福斯特</w:t>
            </w:r>
          </w:p>
        </w:tc>
        <w:tc>
          <w:tcPr>
            <w:tcW w:w="1560" w:type="dxa"/>
            <w:vAlign w:val="center"/>
          </w:tcPr>
          <w:p w:rsidR="00BC1198" w:rsidRDefault="00A6144E">
            <w:pPr>
              <w:jc w:val="right"/>
            </w:pPr>
            <w:r>
              <w:rPr>
                <w:color w:val="000000"/>
                <w:sz w:val="24"/>
              </w:rPr>
              <w:t>327,454</w:t>
            </w:r>
          </w:p>
        </w:tc>
        <w:tc>
          <w:tcPr>
            <w:tcW w:w="2268" w:type="dxa"/>
            <w:vAlign w:val="center"/>
          </w:tcPr>
          <w:p w:rsidR="00BC1198" w:rsidRDefault="00A6144E">
            <w:pPr>
              <w:jc w:val="right"/>
            </w:pPr>
            <w:r>
              <w:rPr>
                <w:color w:val="000000"/>
                <w:sz w:val="24"/>
              </w:rPr>
              <w:t>14,866,411.60</w:t>
            </w:r>
          </w:p>
        </w:tc>
        <w:tc>
          <w:tcPr>
            <w:tcW w:w="1559" w:type="dxa"/>
            <w:vAlign w:val="center"/>
          </w:tcPr>
          <w:p w:rsidR="00BC1198" w:rsidRDefault="00A6144E">
            <w:pPr>
              <w:jc w:val="right"/>
            </w:pPr>
            <w:r>
              <w:rPr>
                <w:color w:val="000000"/>
                <w:sz w:val="24"/>
              </w:rPr>
              <w:t>3.88</w:t>
            </w:r>
          </w:p>
        </w:tc>
      </w:tr>
      <w:tr w:rsidR="00BC1198">
        <w:tc>
          <w:tcPr>
            <w:tcW w:w="817" w:type="dxa"/>
            <w:vAlign w:val="center"/>
          </w:tcPr>
          <w:p w:rsidR="00BC1198" w:rsidRDefault="00A6144E">
            <w:pPr>
              <w:jc w:val="center"/>
            </w:pPr>
            <w:r>
              <w:rPr>
                <w:color w:val="000000"/>
                <w:sz w:val="24"/>
              </w:rPr>
              <w:t>2</w:t>
            </w:r>
          </w:p>
        </w:tc>
        <w:tc>
          <w:tcPr>
            <w:tcW w:w="1276" w:type="dxa"/>
            <w:vAlign w:val="center"/>
          </w:tcPr>
          <w:p w:rsidR="00BC1198" w:rsidRDefault="00A6144E">
            <w:pPr>
              <w:jc w:val="center"/>
            </w:pPr>
            <w:r>
              <w:rPr>
                <w:color w:val="000000"/>
                <w:sz w:val="24"/>
              </w:rPr>
              <w:t>600004</w:t>
            </w:r>
          </w:p>
        </w:tc>
        <w:tc>
          <w:tcPr>
            <w:tcW w:w="1417" w:type="dxa"/>
            <w:vAlign w:val="center"/>
          </w:tcPr>
          <w:p w:rsidR="00BC1198" w:rsidRDefault="00A6144E">
            <w:pPr>
              <w:jc w:val="center"/>
            </w:pPr>
            <w:r>
              <w:rPr>
                <w:color w:val="000000"/>
                <w:sz w:val="24"/>
              </w:rPr>
              <w:t>白云机场</w:t>
            </w:r>
          </w:p>
        </w:tc>
        <w:tc>
          <w:tcPr>
            <w:tcW w:w="1560" w:type="dxa"/>
            <w:vAlign w:val="center"/>
          </w:tcPr>
          <w:p w:rsidR="00BC1198" w:rsidRDefault="00A6144E">
            <w:pPr>
              <w:jc w:val="right"/>
            </w:pPr>
            <w:r>
              <w:rPr>
                <w:color w:val="000000"/>
                <w:sz w:val="24"/>
              </w:rPr>
              <w:t>592,000</w:t>
            </w:r>
          </w:p>
        </w:tc>
        <w:tc>
          <w:tcPr>
            <w:tcW w:w="2268" w:type="dxa"/>
            <w:vAlign w:val="center"/>
          </w:tcPr>
          <w:p w:rsidR="00BC1198" w:rsidRDefault="00A6144E">
            <w:pPr>
              <w:jc w:val="right"/>
            </w:pPr>
            <w:r>
              <w:rPr>
                <w:color w:val="000000"/>
                <w:sz w:val="24"/>
              </w:rPr>
              <w:t>13,290,400.00</w:t>
            </w:r>
          </w:p>
        </w:tc>
        <w:tc>
          <w:tcPr>
            <w:tcW w:w="1559" w:type="dxa"/>
            <w:vAlign w:val="center"/>
          </w:tcPr>
          <w:p w:rsidR="00BC1198" w:rsidRDefault="00A6144E">
            <w:pPr>
              <w:jc w:val="right"/>
            </w:pPr>
            <w:r>
              <w:rPr>
                <w:color w:val="000000"/>
                <w:sz w:val="24"/>
              </w:rPr>
              <w:t>3.47</w:t>
            </w:r>
          </w:p>
        </w:tc>
      </w:tr>
      <w:tr w:rsidR="00BC1198">
        <w:tc>
          <w:tcPr>
            <w:tcW w:w="817" w:type="dxa"/>
            <w:vAlign w:val="center"/>
          </w:tcPr>
          <w:p w:rsidR="00BC1198" w:rsidRDefault="00A6144E">
            <w:pPr>
              <w:jc w:val="center"/>
            </w:pPr>
            <w:r>
              <w:rPr>
                <w:color w:val="000000"/>
                <w:sz w:val="24"/>
              </w:rPr>
              <w:t>3</w:t>
            </w:r>
          </w:p>
        </w:tc>
        <w:tc>
          <w:tcPr>
            <w:tcW w:w="1276" w:type="dxa"/>
            <w:vAlign w:val="center"/>
          </w:tcPr>
          <w:p w:rsidR="00BC1198" w:rsidRDefault="00A6144E">
            <w:pPr>
              <w:jc w:val="center"/>
            </w:pPr>
            <w:r>
              <w:rPr>
                <w:color w:val="000000"/>
                <w:sz w:val="24"/>
              </w:rPr>
              <w:t>601012</w:t>
            </w:r>
          </w:p>
        </w:tc>
        <w:tc>
          <w:tcPr>
            <w:tcW w:w="1417" w:type="dxa"/>
            <w:vAlign w:val="center"/>
          </w:tcPr>
          <w:p w:rsidR="00BC1198" w:rsidRDefault="00A6144E">
            <w:pPr>
              <w:jc w:val="center"/>
            </w:pPr>
            <w:r>
              <w:rPr>
                <w:color w:val="000000"/>
                <w:sz w:val="24"/>
              </w:rPr>
              <w:t>隆基股份</w:t>
            </w:r>
          </w:p>
        </w:tc>
        <w:tc>
          <w:tcPr>
            <w:tcW w:w="1560" w:type="dxa"/>
            <w:vAlign w:val="center"/>
          </w:tcPr>
          <w:p w:rsidR="00BC1198" w:rsidRDefault="00A6144E">
            <w:pPr>
              <w:jc w:val="right"/>
            </w:pPr>
            <w:r>
              <w:rPr>
                <w:color w:val="000000"/>
                <w:sz w:val="24"/>
              </w:rPr>
              <w:t>444,000</w:t>
            </w:r>
          </w:p>
        </w:tc>
        <w:tc>
          <w:tcPr>
            <w:tcW w:w="2268" w:type="dxa"/>
            <w:vAlign w:val="center"/>
          </w:tcPr>
          <w:p w:rsidR="00BC1198" w:rsidRDefault="00A6144E">
            <w:pPr>
              <w:jc w:val="right"/>
            </w:pPr>
            <w:r>
              <w:rPr>
                <w:color w:val="000000"/>
                <w:sz w:val="24"/>
              </w:rPr>
              <w:t>11,646,120.00</w:t>
            </w:r>
          </w:p>
        </w:tc>
        <w:tc>
          <w:tcPr>
            <w:tcW w:w="1559" w:type="dxa"/>
            <w:vAlign w:val="center"/>
          </w:tcPr>
          <w:p w:rsidR="00BC1198" w:rsidRDefault="00A6144E">
            <w:pPr>
              <w:jc w:val="right"/>
            </w:pPr>
            <w:r>
              <w:rPr>
                <w:color w:val="000000"/>
                <w:sz w:val="24"/>
              </w:rPr>
              <w:t>3.04</w:t>
            </w:r>
          </w:p>
        </w:tc>
      </w:tr>
      <w:tr w:rsidR="00BC1198">
        <w:tc>
          <w:tcPr>
            <w:tcW w:w="817" w:type="dxa"/>
            <w:vAlign w:val="center"/>
          </w:tcPr>
          <w:p w:rsidR="00BC1198" w:rsidRDefault="00A6144E">
            <w:pPr>
              <w:jc w:val="center"/>
            </w:pPr>
            <w:r>
              <w:rPr>
                <w:color w:val="000000"/>
                <w:sz w:val="24"/>
              </w:rPr>
              <w:t>4</w:t>
            </w:r>
          </w:p>
        </w:tc>
        <w:tc>
          <w:tcPr>
            <w:tcW w:w="1276" w:type="dxa"/>
            <w:vAlign w:val="center"/>
          </w:tcPr>
          <w:p w:rsidR="00BC1198" w:rsidRDefault="00A6144E">
            <w:pPr>
              <w:jc w:val="center"/>
            </w:pPr>
            <w:r>
              <w:rPr>
                <w:color w:val="000000"/>
                <w:sz w:val="24"/>
              </w:rPr>
              <w:t>600486</w:t>
            </w:r>
          </w:p>
        </w:tc>
        <w:tc>
          <w:tcPr>
            <w:tcW w:w="1417" w:type="dxa"/>
            <w:vAlign w:val="center"/>
          </w:tcPr>
          <w:p w:rsidR="00BC1198" w:rsidRDefault="00A6144E">
            <w:pPr>
              <w:jc w:val="center"/>
            </w:pPr>
            <w:r>
              <w:rPr>
                <w:color w:val="000000"/>
                <w:sz w:val="24"/>
              </w:rPr>
              <w:t>扬农化工</w:t>
            </w:r>
          </w:p>
        </w:tc>
        <w:tc>
          <w:tcPr>
            <w:tcW w:w="1560" w:type="dxa"/>
            <w:vAlign w:val="center"/>
          </w:tcPr>
          <w:p w:rsidR="00BC1198" w:rsidRDefault="00A6144E">
            <w:pPr>
              <w:jc w:val="right"/>
            </w:pPr>
            <w:r>
              <w:rPr>
                <w:color w:val="000000"/>
                <w:sz w:val="24"/>
              </w:rPr>
              <w:t>204,263</w:t>
            </w:r>
          </w:p>
        </w:tc>
        <w:tc>
          <w:tcPr>
            <w:tcW w:w="2268" w:type="dxa"/>
            <w:vAlign w:val="center"/>
          </w:tcPr>
          <w:p w:rsidR="00BC1198" w:rsidRDefault="00A6144E">
            <w:pPr>
              <w:jc w:val="right"/>
            </w:pPr>
            <w:r>
              <w:rPr>
                <w:color w:val="000000"/>
                <w:sz w:val="24"/>
              </w:rPr>
              <w:t>10,172,297.40</w:t>
            </w:r>
          </w:p>
        </w:tc>
        <w:tc>
          <w:tcPr>
            <w:tcW w:w="1559" w:type="dxa"/>
            <w:vAlign w:val="center"/>
          </w:tcPr>
          <w:p w:rsidR="00BC1198" w:rsidRDefault="00A6144E">
            <w:pPr>
              <w:jc w:val="right"/>
            </w:pPr>
            <w:r>
              <w:rPr>
                <w:color w:val="000000"/>
                <w:sz w:val="24"/>
              </w:rPr>
              <w:t>2.65</w:t>
            </w:r>
          </w:p>
        </w:tc>
      </w:tr>
      <w:tr w:rsidR="00BC1198">
        <w:tc>
          <w:tcPr>
            <w:tcW w:w="817" w:type="dxa"/>
            <w:vAlign w:val="center"/>
          </w:tcPr>
          <w:p w:rsidR="00BC1198" w:rsidRDefault="00A6144E">
            <w:pPr>
              <w:jc w:val="center"/>
            </w:pPr>
            <w:r>
              <w:rPr>
                <w:color w:val="000000"/>
                <w:sz w:val="24"/>
              </w:rPr>
              <w:t>5</w:t>
            </w:r>
          </w:p>
        </w:tc>
        <w:tc>
          <w:tcPr>
            <w:tcW w:w="1276" w:type="dxa"/>
            <w:vAlign w:val="center"/>
          </w:tcPr>
          <w:p w:rsidR="00BC1198" w:rsidRDefault="00A6144E">
            <w:pPr>
              <w:jc w:val="center"/>
            </w:pPr>
            <w:r>
              <w:rPr>
                <w:color w:val="000000"/>
                <w:sz w:val="24"/>
              </w:rPr>
              <w:t>000860</w:t>
            </w:r>
          </w:p>
        </w:tc>
        <w:tc>
          <w:tcPr>
            <w:tcW w:w="1417" w:type="dxa"/>
            <w:vAlign w:val="center"/>
          </w:tcPr>
          <w:p w:rsidR="00BC1198" w:rsidRDefault="00A6144E">
            <w:pPr>
              <w:jc w:val="center"/>
            </w:pPr>
            <w:r>
              <w:rPr>
                <w:color w:val="000000"/>
                <w:sz w:val="24"/>
              </w:rPr>
              <w:t>顺鑫农业</w:t>
            </w:r>
          </w:p>
        </w:tc>
        <w:tc>
          <w:tcPr>
            <w:tcW w:w="1560" w:type="dxa"/>
            <w:vAlign w:val="center"/>
          </w:tcPr>
          <w:p w:rsidR="00BC1198" w:rsidRDefault="00A6144E">
            <w:pPr>
              <w:jc w:val="right"/>
            </w:pPr>
            <w:r>
              <w:rPr>
                <w:color w:val="000000"/>
                <w:sz w:val="24"/>
              </w:rPr>
              <w:t>156,460</w:t>
            </w:r>
          </w:p>
        </w:tc>
        <w:tc>
          <w:tcPr>
            <w:tcW w:w="2268" w:type="dxa"/>
            <w:vAlign w:val="center"/>
          </w:tcPr>
          <w:p w:rsidR="00BC1198" w:rsidRDefault="00A6144E">
            <w:pPr>
              <w:jc w:val="right"/>
            </w:pPr>
            <w:r>
              <w:rPr>
                <w:color w:val="000000"/>
                <w:sz w:val="24"/>
              </w:rPr>
              <w:t>8,160,953.60</w:t>
            </w:r>
          </w:p>
        </w:tc>
        <w:tc>
          <w:tcPr>
            <w:tcW w:w="1559" w:type="dxa"/>
            <w:vAlign w:val="center"/>
          </w:tcPr>
          <w:p w:rsidR="00BC1198" w:rsidRDefault="00A6144E">
            <w:pPr>
              <w:jc w:val="right"/>
            </w:pPr>
            <w:r>
              <w:rPr>
                <w:color w:val="000000"/>
                <w:sz w:val="24"/>
              </w:rPr>
              <w:t>2.13</w:t>
            </w:r>
          </w:p>
        </w:tc>
      </w:tr>
      <w:tr w:rsidR="00BC1198">
        <w:tc>
          <w:tcPr>
            <w:tcW w:w="817" w:type="dxa"/>
            <w:vAlign w:val="center"/>
          </w:tcPr>
          <w:p w:rsidR="00BC1198" w:rsidRDefault="00A6144E">
            <w:pPr>
              <w:jc w:val="center"/>
            </w:pPr>
            <w:r>
              <w:rPr>
                <w:color w:val="000000"/>
                <w:sz w:val="24"/>
              </w:rPr>
              <w:t>6</w:t>
            </w:r>
          </w:p>
        </w:tc>
        <w:tc>
          <w:tcPr>
            <w:tcW w:w="1276" w:type="dxa"/>
            <w:vAlign w:val="center"/>
          </w:tcPr>
          <w:p w:rsidR="00BC1198" w:rsidRDefault="00A6144E">
            <w:pPr>
              <w:jc w:val="center"/>
            </w:pPr>
            <w:r>
              <w:rPr>
                <w:color w:val="000000"/>
                <w:sz w:val="24"/>
              </w:rPr>
              <w:t>600703</w:t>
            </w:r>
          </w:p>
        </w:tc>
        <w:tc>
          <w:tcPr>
            <w:tcW w:w="1417" w:type="dxa"/>
            <w:vAlign w:val="center"/>
          </w:tcPr>
          <w:p w:rsidR="00BC1198" w:rsidRDefault="00A6144E">
            <w:pPr>
              <w:jc w:val="center"/>
            </w:pPr>
            <w:r>
              <w:rPr>
                <w:color w:val="000000"/>
                <w:sz w:val="24"/>
              </w:rPr>
              <w:t>三安光电</w:t>
            </w:r>
          </w:p>
        </w:tc>
        <w:tc>
          <w:tcPr>
            <w:tcW w:w="1560" w:type="dxa"/>
            <w:vAlign w:val="center"/>
          </w:tcPr>
          <w:p w:rsidR="00BC1198" w:rsidRDefault="00A6144E">
            <w:pPr>
              <w:jc w:val="right"/>
            </w:pPr>
            <w:r>
              <w:rPr>
                <w:color w:val="000000"/>
                <w:sz w:val="24"/>
              </w:rPr>
              <w:t>559,800</w:t>
            </w:r>
          </w:p>
        </w:tc>
        <w:tc>
          <w:tcPr>
            <w:tcW w:w="2268" w:type="dxa"/>
            <w:vAlign w:val="center"/>
          </w:tcPr>
          <w:p w:rsidR="00BC1198" w:rsidRDefault="00A6144E">
            <w:pPr>
              <w:jc w:val="right"/>
            </w:pPr>
            <w:r>
              <w:rPr>
                <w:color w:val="000000"/>
                <w:sz w:val="24"/>
              </w:rPr>
              <w:t>7,881,984.00</w:t>
            </w:r>
          </w:p>
        </w:tc>
        <w:tc>
          <w:tcPr>
            <w:tcW w:w="1559" w:type="dxa"/>
            <w:vAlign w:val="center"/>
          </w:tcPr>
          <w:p w:rsidR="00BC1198" w:rsidRDefault="00A6144E">
            <w:pPr>
              <w:jc w:val="right"/>
            </w:pPr>
            <w:r>
              <w:rPr>
                <w:color w:val="000000"/>
                <w:sz w:val="24"/>
              </w:rPr>
              <w:t>2.06</w:t>
            </w:r>
          </w:p>
        </w:tc>
      </w:tr>
      <w:tr w:rsidR="00BC1198">
        <w:tc>
          <w:tcPr>
            <w:tcW w:w="817" w:type="dxa"/>
            <w:vAlign w:val="center"/>
          </w:tcPr>
          <w:p w:rsidR="00BC1198" w:rsidRDefault="00A6144E">
            <w:pPr>
              <w:jc w:val="center"/>
            </w:pPr>
            <w:r>
              <w:rPr>
                <w:color w:val="000000"/>
                <w:sz w:val="24"/>
              </w:rPr>
              <w:t>7</w:t>
            </w:r>
          </w:p>
        </w:tc>
        <w:tc>
          <w:tcPr>
            <w:tcW w:w="1276" w:type="dxa"/>
            <w:vAlign w:val="center"/>
          </w:tcPr>
          <w:p w:rsidR="00BC1198" w:rsidRDefault="00A6144E">
            <w:pPr>
              <w:jc w:val="center"/>
            </w:pPr>
            <w:r>
              <w:rPr>
                <w:color w:val="000000"/>
                <w:sz w:val="24"/>
              </w:rPr>
              <w:t>002202</w:t>
            </w:r>
          </w:p>
        </w:tc>
        <w:tc>
          <w:tcPr>
            <w:tcW w:w="1417" w:type="dxa"/>
            <w:vAlign w:val="center"/>
          </w:tcPr>
          <w:p w:rsidR="00BC1198" w:rsidRDefault="00A6144E">
            <w:pPr>
              <w:jc w:val="center"/>
            </w:pPr>
            <w:r>
              <w:rPr>
                <w:color w:val="000000"/>
                <w:sz w:val="24"/>
              </w:rPr>
              <w:t>金风科技</w:t>
            </w:r>
          </w:p>
        </w:tc>
        <w:tc>
          <w:tcPr>
            <w:tcW w:w="1560" w:type="dxa"/>
            <w:vAlign w:val="center"/>
          </w:tcPr>
          <w:p w:rsidR="00BC1198" w:rsidRDefault="00A6144E">
            <w:pPr>
              <w:jc w:val="right"/>
            </w:pPr>
            <w:r>
              <w:rPr>
                <w:color w:val="000000"/>
                <w:sz w:val="24"/>
              </w:rPr>
              <w:t>627,725</w:t>
            </w:r>
          </w:p>
        </w:tc>
        <w:tc>
          <w:tcPr>
            <w:tcW w:w="2268" w:type="dxa"/>
            <w:vAlign w:val="center"/>
          </w:tcPr>
          <w:p w:rsidR="00BC1198" w:rsidRDefault="00A6144E">
            <w:pPr>
              <w:jc w:val="right"/>
            </w:pPr>
            <w:r>
              <w:rPr>
                <w:color w:val="000000"/>
                <w:sz w:val="24"/>
              </w:rPr>
              <w:t>7,859,117.00</w:t>
            </w:r>
          </w:p>
        </w:tc>
        <w:tc>
          <w:tcPr>
            <w:tcW w:w="1559" w:type="dxa"/>
            <w:vAlign w:val="center"/>
          </w:tcPr>
          <w:p w:rsidR="00BC1198" w:rsidRDefault="00A6144E">
            <w:pPr>
              <w:jc w:val="right"/>
            </w:pPr>
            <w:r>
              <w:rPr>
                <w:color w:val="000000"/>
                <w:sz w:val="24"/>
              </w:rPr>
              <w:t>2.05</w:t>
            </w:r>
          </w:p>
        </w:tc>
      </w:tr>
      <w:tr w:rsidR="00BC1198">
        <w:tc>
          <w:tcPr>
            <w:tcW w:w="817" w:type="dxa"/>
            <w:vAlign w:val="center"/>
          </w:tcPr>
          <w:p w:rsidR="00BC1198" w:rsidRDefault="00A6144E">
            <w:pPr>
              <w:jc w:val="center"/>
            </w:pPr>
            <w:r>
              <w:rPr>
                <w:color w:val="000000"/>
                <w:sz w:val="24"/>
              </w:rPr>
              <w:t>8</w:t>
            </w:r>
          </w:p>
        </w:tc>
        <w:tc>
          <w:tcPr>
            <w:tcW w:w="1276" w:type="dxa"/>
            <w:vAlign w:val="center"/>
          </w:tcPr>
          <w:p w:rsidR="00BC1198" w:rsidRDefault="00A6144E">
            <w:pPr>
              <w:jc w:val="center"/>
            </w:pPr>
            <w:r>
              <w:rPr>
                <w:color w:val="000000"/>
                <w:sz w:val="24"/>
              </w:rPr>
              <w:t>002415</w:t>
            </w:r>
          </w:p>
        </w:tc>
        <w:tc>
          <w:tcPr>
            <w:tcW w:w="1417" w:type="dxa"/>
            <w:vAlign w:val="center"/>
          </w:tcPr>
          <w:p w:rsidR="00BC1198" w:rsidRDefault="00A6144E">
            <w:pPr>
              <w:jc w:val="center"/>
            </w:pPr>
            <w:r>
              <w:rPr>
                <w:color w:val="000000"/>
                <w:sz w:val="24"/>
              </w:rPr>
              <w:t>海康威视</w:t>
            </w:r>
          </w:p>
        </w:tc>
        <w:tc>
          <w:tcPr>
            <w:tcW w:w="1560" w:type="dxa"/>
            <w:vAlign w:val="center"/>
          </w:tcPr>
          <w:p w:rsidR="00BC1198" w:rsidRDefault="00A6144E">
            <w:pPr>
              <w:jc w:val="right"/>
            </w:pPr>
            <w:r>
              <w:rPr>
                <w:color w:val="000000"/>
                <w:sz w:val="24"/>
              </w:rPr>
              <w:t>219,400</w:t>
            </w:r>
          </w:p>
        </w:tc>
        <w:tc>
          <w:tcPr>
            <w:tcW w:w="2268" w:type="dxa"/>
            <w:vAlign w:val="center"/>
          </w:tcPr>
          <w:p w:rsidR="00BC1198" w:rsidRDefault="00A6144E">
            <w:pPr>
              <w:jc w:val="right"/>
            </w:pPr>
            <w:r>
              <w:rPr>
                <w:color w:val="000000"/>
                <w:sz w:val="24"/>
              </w:rPr>
              <w:t>7,086,620.00</w:t>
            </w:r>
          </w:p>
        </w:tc>
        <w:tc>
          <w:tcPr>
            <w:tcW w:w="1559" w:type="dxa"/>
            <w:vAlign w:val="center"/>
          </w:tcPr>
          <w:p w:rsidR="00BC1198" w:rsidRDefault="00A6144E">
            <w:pPr>
              <w:jc w:val="right"/>
            </w:pPr>
            <w:r>
              <w:rPr>
                <w:color w:val="000000"/>
                <w:sz w:val="24"/>
              </w:rPr>
              <w:t>1.85</w:t>
            </w:r>
          </w:p>
        </w:tc>
      </w:tr>
      <w:tr w:rsidR="00BC1198">
        <w:tc>
          <w:tcPr>
            <w:tcW w:w="817" w:type="dxa"/>
            <w:vAlign w:val="center"/>
          </w:tcPr>
          <w:p w:rsidR="00BC1198" w:rsidRDefault="00A6144E">
            <w:pPr>
              <w:jc w:val="center"/>
            </w:pPr>
            <w:r>
              <w:rPr>
                <w:color w:val="000000"/>
                <w:sz w:val="24"/>
              </w:rPr>
              <w:t>9</w:t>
            </w:r>
          </w:p>
        </w:tc>
        <w:tc>
          <w:tcPr>
            <w:tcW w:w="1276" w:type="dxa"/>
            <w:vAlign w:val="center"/>
          </w:tcPr>
          <w:p w:rsidR="00BC1198" w:rsidRDefault="00A6144E">
            <w:pPr>
              <w:jc w:val="center"/>
            </w:pPr>
            <w:r>
              <w:rPr>
                <w:color w:val="000000"/>
                <w:sz w:val="24"/>
              </w:rPr>
              <w:t>300628</w:t>
            </w:r>
          </w:p>
        </w:tc>
        <w:tc>
          <w:tcPr>
            <w:tcW w:w="1417" w:type="dxa"/>
            <w:vAlign w:val="center"/>
          </w:tcPr>
          <w:p w:rsidR="00BC1198" w:rsidRDefault="00A6144E">
            <w:pPr>
              <w:jc w:val="center"/>
            </w:pPr>
            <w:r>
              <w:rPr>
                <w:color w:val="000000"/>
                <w:sz w:val="24"/>
              </w:rPr>
              <w:t>亿联网络</w:t>
            </w:r>
          </w:p>
        </w:tc>
        <w:tc>
          <w:tcPr>
            <w:tcW w:w="1560" w:type="dxa"/>
            <w:vAlign w:val="center"/>
          </w:tcPr>
          <w:p w:rsidR="00BC1198" w:rsidRDefault="00A6144E">
            <w:pPr>
              <w:jc w:val="right"/>
            </w:pPr>
            <w:r>
              <w:rPr>
                <w:color w:val="000000"/>
                <w:sz w:val="24"/>
              </w:rPr>
              <w:t>113,400</w:t>
            </w:r>
          </w:p>
        </w:tc>
        <w:tc>
          <w:tcPr>
            <w:tcW w:w="2268" w:type="dxa"/>
            <w:vAlign w:val="center"/>
          </w:tcPr>
          <w:p w:rsidR="00BC1198" w:rsidRDefault="00A6144E">
            <w:pPr>
              <w:jc w:val="right"/>
            </w:pPr>
            <w:r>
              <w:rPr>
                <w:color w:val="000000"/>
                <w:sz w:val="24"/>
              </w:rPr>
              <w:t>6,882,246.00</w:t>
            </w:r>
          </w:p>
        </w:tc>
        <w:tc>
          <w:tcPr>
            <w:tcW w:w="1559" w:type="dxa"/>
            <w:vAlign w:val="center"/>
          </w:tcPr>
          <w:p w:rsidR="00BC1198" w:rsidRDefault="00A6144E">
            <w:pPr>
              <w:jc w:val="right"/>
            </w:pPr>
            <w:r>
              <w:rPr>
                <w:color w:val="000000"/>
                <w:sz w:val="24"/>
              </w:rPr>
              <w:t>1.79</w:t>
            </w:r>
          </w:p>
        </w:tc>
      </w:tr>
      <w:tr w:rsidR="00BC1198">
        <w:tc>
          <w:tcPr>
            <w:tcW w:w="817" w:type="dxa"/>
            <w:vAlign w:val="center"/>
          </w:tcPr>
          <w:p w:rsidR="00BC1198" w:rsidRDefault="00A6144E">
            <w:pPr>
              <w:jc w:val="center"/>
            </w:pPr>
            <w:r>
              <w:rPr>
                <w:color w:val="000000"/>
                <w:sz w:val="24"/>
              </w:rPr>
              <w:t>10</w:t>
            </w:r>
          </w:p>
        </w:tc>
        <w:tc>
          <w:tcPr>
            <w:tcW w:w="1276" w:type="dxa"/>
            <w:vAlign w:val="center"/>
          </w:tcPr>
          <w:p w:rsidR="00BC1198" w:rsidRDefault="00A6144E">
            <w:pPr>
              <w:jc w:val="center"/>
            </w:pPr>
            <w:r>
              <w:rPr>
                <w:color w:val="000000"/>
                <w:sz w:val="24"/>
              </w:rPr>
              <w:t>600741</w:t>
            </w:r>
          </w:p>
        </w:tc>
        <w:tc>
          <w:tcPr>
            <w:tcW w:w="1417" w:type="dxa"/>
            <w:vAlign w:val="center"/>
          </w:tcPr>
          <w:p w:rsidR="00BC1198" w:rsidRDefault="00A6144E">
            <w:pPr>
              <w:jc w:val="center"/>
            </w:pPr>
            <w:r>
              <w:rPr>
                <w:color w:val="000000"/>
                <w:sz w:val="24"/>
              </w:rPr>
              <w:t>华域汽车</w:t>
            </w:r>
          </w:p>
        </w:tc>
        <w:tc>
          <w:tcPr>
            <w:tcW w:w="1560" w:type="dxa"/>
            <w:vAlign w:val="center"/>
          </w:tcPr>
          <w:p w:rsidR="00BC1198" w:rsidRDefault="00A6144E">
            <w:pPr>
              <w:jc w:val="right"/>
            </w:pPr>
            <w:r>
              <w:rPr>
                <w:color w:val="000000"/>
                <w:sz w:val="24"/>
              </w:rPr>
              <w:t>288,500</w:t>
            </w:r>
          </w:p>
        </w:tc>
        <w:tc>
          <w:tcPr>
            <w:tcW w:w="2268" w:type="dxa"/>
            <w:vAlign w:val="center"/>
          </w:tcPr>
          <w:p w:rsidR="00BC1198" w:rsidRDefault="00A6144E">
            <w:pPr>
              <w:jc w:val="right"/>
            </w:pPr>
            <w:r>
              <w:rPr>
                <w:color w:val="000000"/>
                <w:sz w:val="24"/>
              </w:rPr>
              <w:t>6,779,750.00</w:t>
            </w:r>
          </w:p>
        </w:tc>
        <w:tc>
          <w:tcPr>
            <w:tcW w:w="1559" w:type="dxa"/>
            <w:vAlign w:val="center"/>
          </w:tcPr>
          <w:p w:rsidR="00BC1198" w:rsidRDefault="00A6144E">
            <w:pPr>
              <w:jc w:val="right"/>
            </w:pPr>
            <w:r>
              <w:rPr>
                <w:color w:val="000000"/>
                <w:sz w:val="24"/>
              </w:rPr>
              <w:t>1.77</w:t>
            </w:r>
          </w:p>
        </w:tc>
      </w:tr>
    </w:tbl>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t xml:space="preserve">5.4 </w:t>
      </w:r>
      <w:r w:rsidRPr="0078105B">
        <w:rPr>
          <w:rFonts w:ascii="宋体" w:hAnsi="宋体" w:cs="Arial" w:hint="eastAsia"/>
          <w:b/>
          <w:color w:val="000000"/>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序号</w:t>
            </w:r>
          </w:p>
        </w:tc>
        <w:tc>
          <w:tcPr>
            <w:tcW w:w="3260"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债券品种</w:t>
            </w:r>
          </w:p>
        </w:tc>
        <w:tc>
          <w:tcPr>
            <w:tcW w:w="2835"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公允价值</w:t>
            </w:r>
            <w:r w:rsidRPr="006A1153">
              <w:rPr>
                <w:rFonts w:eastAsiaTheme="minorEastAsia"/>
                <w:color w:val="000000" w:themeColor="text1"/>
                <w:sz w:val="24"/>
              </w:rPr>
              <w:t>(</w:t>
            </w:r>
            <w:r w:rsidRPr="006A1153">
              <w:rPr>
                <w:rFonts w:eastAsiaTheme="minorEastAsia"/>
                <w:color w:val="000000" w:themeColor="text1"/>
                <w:sz w:val="24"/>
              </w:rPr>
              <w:t>元</w:t>
            </w: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占基金资产净值比例</w:t>
            </w:r>
            <w:r w:rsidRPr="006A1153">
              <w:rPr>
                <w:rFonts w:eastAsiaTheme="minorEastAsia"/>
                <w:color w:val="000000" w:themeColor="text1"/>
                <w:sz w:val="24"/>
              </w:rPr>
              <w:t>(</w:t>
            </w:r>
            <w:r w:rsidRPr="006A1153">
              <w:rPr>
                <w:rFonts w:eastAsiaTheme="minorEastAsia"/>
                <w:color w:val="000000" w:themeColor="text1"/>
                <w:sz w:val="24"/>
              </w:rPr>
              <w:t>％</w:t>
            </w: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lastRenderedPageBreak/>
              <w:t>1</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国家债券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2</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央行票据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3</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金融债券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20,138,800.00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5.25</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其中：政策性金融债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20,138,800.00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5.25</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4</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5,017,000.00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1.31</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5</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企业短期融资券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6</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中期票据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3,098,100.00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0.81</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7</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可转债</w:t>
            </w:r>
            <w:r w:rsidR="00524368" w:rsidRPr="00524368">
              <w:rPr>
                <w:rFonts w:eastAsiaTheme="minorEastAsia" w:hint="eastAsia"/>
                <w:color w:val="000000" w:themeColor="text1"/>
                <w:sz w:val="24"/>
              </w:rPr>
              <w:t>（可交换债）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323,866,508.30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84.45</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8</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同业存单</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9</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其他</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10</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合计</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352,120,408.30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91.82</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559"/>
        <w:gridCol w:w="1985"/>
        <w:gridCol w:w="1559"/>
        <w:gridCol w:w="2126"/>
        <w:gridCol w:w="990"/>
      </w:tblGrid>
      <w:tr w:rsidR="00F016DD" w:rsidRPr="0078105B" w:rsidTr="00CA7FF7">
        <w:tc>
          <w:tcPr>
            <w:tcW w:w="802"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债券代码</w:t>
            </w:r>
          </w:p>
        </w:tc>
        <w:tc>
          <w:tcPr>
            <w:tcW w:w="198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债券名称</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数量（张）</w:t>
            </w:r>
          </w:p>
        </w:tc>
        <w:tc>
          <w:tcPr>
            <w:tcW w:w="2126"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990"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p>
        </w:tc>
      </w:tr>
      <w:tr w:rsidR="00BC1198">
        <w:tc>
          <w:tcPr>
            <w:tcW w:w="802" w:type="dxa"/>
            <w:vAlign w:val="center"/>
          </w:tcPr>
          <w:p w:rsidR="00BC1198" w:rsidRDefault="00A6144E">
            <w:pPr>
              <w:jc w:val="center"/>
            </w:pPr>
            <w:r>
              <w:rPr>
                <w:color w:val="000000"/>
                <w:sz w:val="24"/>
              </w:rPr>
              <w:t>1</w:t>
            </w:r>
          </w:p>
        </w:tc>
        <w:tc>
          <w:tcPr>
            <w:tcW w:w="1559" w:type="dxa"/>
            <w:vAlign w:val="center"/>
          </w:tcPr>
          <w:p w:rsidR="00BC1198" w:rsidRDefault="00A6144E">
            <w:pPr>
              <w:jc w:val="center"/>
            </w:pPr>
            <w:r>
              <w:rPr>
                <w:color w:val="000000"/>
                <w:sz w:val="24"/>
              </w:rPr>
              <w:t>113011</w:t>
            </w:r>
          </w:p>
        </w:tc>
        <w:tc>
          <w:tcPr>
            <w:tcW w:w="1985" w:type="dxa"/>
            <w:vAlign w:val="center"/>
          </w:tcPr>
          <w:p w:rsidR="00BC1198" w:rsidRDefault="00A6144E">
            <w:pPr>
              <w:jc w:val="center"/>
            </w:pPr>
            <w:r>
              <w:rPr>
                <w:color w:val="000000"/>
                <w:sz w:val="24"/>
              </w:rPr>
              <w:t>光大转债</w:t>
            </w:r>
          </w:p>
        </w:tc>
        <w:tc>
          <w:tcPr>
            <w:tcW w:w="1559" w:type="dxa"/>
            <w:vAlign w:val="center"/>
          </w:tcPr>
          <w:p w:rsidR="00BC1198" w:rsidRDefault="00A6144E">
            <w:pPr>
              <w:jc w:val="right"/>
            </w:pPr>
            <w:r>
              <w:rPr>
                <w:color w:val="000000"/>
                <w:sz w:val="24"/>
              </w:rPr>
              <w:t>250,000</w:t>
            </w:r>
          </w:p>
        </w:tc>
        <w:tc>
          <w:tcPr>
            <w:tcW w:w="2126" w:type="dxa"/>
            <w:vAlign w:val="center"/>
          </w:tcPr>
          <w:p w:rsidR="00BC1198" w:rsidRDefault="00A6144E">
            <w:pPr>
              <w:jc w:val="right"/>
            </w:pPr>
            <w:r>
              <w:rPr>
                <w:color w:val="000000"/>
                <w:sz w:val="24"/>
              </w:rPr>
              <w:t>28,380,000.00</w:t>
            </w:r>
          </w:p>
        </w:tc>
        <w:tc>
          <w:tcPr>
            <w:tcW w:w="990" w:type="dxa"/>
            <w:vAlign w:val="center"/>
          </w:tcPr>
          <w:p w:rsidR="00BC1198" w:rsidRDefault="00A6144E">
            <w:pPr>
              <w:jc w:val="right"/>
            </w:pPr>
            <w:r>
              <w:rPr>
                <w:color w:val="000000"/>
                <w:sz w:val="24"/>
              </w:rPr>
              <w:t>7.40</w:t>
            </w:r>
          </w:p>
        </w:tc>
      </w:tr>
      <w:tr w:rsidR="00BC1198">
        <w:tc>
          <w:tcPr>
            <w:tcW w:w="802" w:type="dxa"/>
            <w:vAlign w:val="center"/>
          </w:tcPr>
          <w:p w:rsidR="00BC1198" w:rsidRDefault="00A6144E">
            <w:pPr>
              <w:jc w:val="center"/>
            </w:pPr>
            <w:r>
              <w:rPr>
                <w:color w:val="000000"/>
                <w:sz w:val="24"/>
              </w:rPr>
              <w:t>2</w:t>
            </w:r>
          </w:p>
        </w:tc>
        <w:tc>
          <w:tcPr>
            <w:tcW w:w="1559" w:type="dxa"/>
            <w:vAlign w:val="center"/>
          </w:tcPr>
          <w:p w:rsidR="00BC1198" w:rsidRDefault="00A6144E">
            <w:pPr>
              <w:jc w:val="center"/>
            </w:pPr>
            <w:r>
              <w:rPr>
                <w:color w:val="000000"/>
                <w:sz w:val="24"/>
              </w:rPr>
              <w:t>123003</w:t>
            </w:r>
          </w:p>
        </w:tc>
        <w:tc>
          <w:tcPr>
            <w:tcW w:w="1985" w:type="dxa"/>
            <w:vAlign w:val="center"/>
          </w:tcPr>
          <w:p w:rsidR="00BC1198" w:rsidRDefault="00A6144E">
            <w:pPr>
              <w:jc w:val="center"/>
            </w:pPr>
            <w:r>
              <w:rPr>
                <w:color w:val="000000"/>
                <w:sz w:val="24"/>
              </w:rPr>
              <w:t>蓝思转债</w:t>
            </w:r>
          </w:p>
        </w:tc>
        <w:tc>
          <w:tcPr>
            <w:tcW w:w="1559" w:type="dxa"/>
            <w:vAlign w:val="center"/>
          </w:tcPr>
          <w:p w:rsidR="00BC1198" w:rsidRDefault="00A6144E">
            <w:pPr>
              <w:jc w:val="right"/>
            </w:pPr>
            <w:r>
              <w:rPr>
                <w:color w:val="000000"/>
                <w:sz w:val="24"/>
              </w:rPr>
              <w:t>240,251</w:t>
            </w:r>
          </w:p>
        </w:tc>
        <w:tc>
          <w:tcPr>
            <w:tcW w:w="2126" w:type="dxa"/>
            <w:vAlign w:val="center"/>
          </w:tcPr>
          <w:p w:rsidR="00BC1198" w:rsidRDefault="00A6144E">
            <w:pPr>
              <w:jc w:val="right"/>
            </w:pPr>
            <w:r>
              <w:rPr>
                <w:color w:val="000000"/>
                <w:sz w:val="24"/>
              </w:rPr>
              <w:t>27,261,280.97</w:t>
            </w:r>
          </w:p>
        </w:tc>
        <w:tc>
          <w:tcPr>
            <w:tcW w:w="990" w:type="dxa"/>
            <w:vAlign w:val="center"/>
          </w:tcPr>
          <w:p w:rsidR="00BC1198" w:rsidRDefault="00A6144E">
            <w:pPr>
              <w:jc w:val="right"/>
            </w:pPr>
            <w:r>
              <w:rPr>
                <w:color w:val="000000"/>
                <w:sz w:val="24"/>
              </w:rPr>
              <w:t>7.11</w:t>
            </w:r>
          </w:p>
        </w:tc>
      </w:tr>
      <w:tr w:rsidR="00BC1198">
        <w:tc>
          <w:tcPr>
            <w:tcW w:w="802" w:type="dxa"/>
            <w:vAlign w:val="center"/>
          </w:tcPr>
          <w:p w:rsidR="00BC1198" w:rsidRDefault="00A6144E">
            <w:pPr>
              <w:jc w:val="center"/>
            </w:pPr>
            <w:r>
              <w:rPr>
                <w:color w:val="000000"/>
                <w:sz w:val="24"/>
              </w:rPr>
              <w:t>3</w:t>
            </w:r>
          </w:p>
        </w:tc>
        <w:tc>
          <w:tcPr>
            <w:tcW w:w="1559" w:type="dxa"/>
            <w:vAlign w:val="center"/>
          </w:tcPr>
          <w:p w:rsidR="00BC1198" w:rsidRDefault="00A6144E">
            <w:pPr>
              <w:jc w:val="center"/>
            </w:pPr>
            <w:r>
              <w:rPr>
                <w:color w:val="000000"/>
                <w:sz w:val="24"/>
              </w:rPr>
              <w:t>123021</w:t>
            </w:r>
          </w:p>
        </w:tc>
        <w:tc>
          <w:tcPr>
            <w:tcW w:w="1985" w:type="dxa"/>
            <w:vAlign w:val="center"/>
          </w:tcPr>
          <w:p w:rsidR="00BC1198" w:rsidRDefault="00A6144E">
            <w:pPr>
              <w:jc w:val="center"/>
            </w:pPr>
            <w:r>
              <w:rPr>
                <w:color w:val="000000"/>
                <w:sz w:val="24"/>
              </w:rPr>
              <w:t>万信转</w:t>
            </w:r>
            <w:r>
              <w:rPr>
                <w:color w:val="000000"/>
                <w:sz w:val="24"/>
              </w:rPr>
              <w:t>2</w:t>
            </w:r>
          </w:p>
        </w:tc>
        <w:tc>
          <w:tcPr>
            <w:tcW w:w="1559" w:type="dxa"/>
            <w:vAlign w:val="center"/>
          </w:tcPr>
          <w:p w:rsidR="00BC1198" w:rsidRDefault="00A6144E">
            <w:pPr>
              <w:jc w:val="right"/>
            </w:pPr>
            <w:r>
              <w:rPr>
                <w:color w:val="000000"/>
                <w:sz w:val="24"/>
              </w:rPr>
              <w:t>199,630</w:t>
            </w:r>
          </w:p>
        </w:tc>
        <w:tc>
          <w:tcPr>
            <w:tcW w:w="2126" w:type="dxa"/>
            <w:vAlign w:val="center"/>
          </w:tcPr>
          <w:p w:rsidR="00BC1198" w:rsidRDefault="00A6144E">
            <w:pPr>
              <w:jc w:val="right"/>
            </w:pPr>
            <w:r>
              <w:rPr>
                <w:color w:val="000000"/>
                <w:sz w:val="24"/>
              </w:rPr>
              <w:t>22,047,137.20</w:t>
            </w:r>
          </w:p>
        </w:tc>
        <w:tc>
          <w:tcPr>
            <w:tcW w:w="990" w:type="dxa"/>
            <w:vAlign w:val="center"/>
          </w:tcPr>
          <w:p w:rsidR="00BC1198" w:rsidRDefault="00A6144E">
            <w:pPr>
              <w:jc w:val="right"/>
            </w:pPr>
            <w:r>
              <w:rPr>
                <w:color w:val="000000"/>
                <w:sz w:val="24"/>
              </w:rPr>
              <w:t>5.75</w:t>
            </w:r>
          </w:p>
        </w:tc>
      </w:tr>
      <w:tr w:rsidR="00BC1198">
        <w:tc>
          <w:tcPr>
            <w:tcW w:w="802" w:type="dxa"/>
            <w:vAlign w:val="center"/>
          </w:tcPr>
          <w:p w:rsidR="00BC1198" w:rsidRDefault="00A6144E">
            <w:pPr>
              <w:jc w:val="center"/>
            </w:pPr>
            <w:r>
              <w:rPr>
                <w:color w:val="000000"/>
                <w:sz w:val="24"/>
              </w:rPr>
              <w:t>4</w:t>
            </w:r>
          </w:p>
        </w:tc>
        <w:tc>
          <w:tcPr>
            <w:tcW w:w="1559" w:type="dxa"/>
            <w:vAlign w:val="center"/>
          </w:tcPr>
          <w:p w:rsidR="00BC1198" w:rsidRDefault="00A6144E">
            <w:pPr>
              <w:jc w:val="center"/>
            </w:pPr>
            <w:r>
              <w:rPr>
                <w:color w:val="000000"/>
                <w:sz w:val="24"/>
              </w:rPr>
              <w:t>123019</w:t>
            </w:r>
          </w:p>
        </w:tc>
        <w:tc>
          <w:tcPr>
            <w:tcW w:w="1985" w:type="dxa"/>
            <w:vAlign w:val="center"/>
          </w:tcPr>
          <w:p w:rsidR="00BC1198" w:rsidRDefault="00A6144E">
            <w:pPr>
              <w:jc w:val="center"/>
            </w:pPr>
            <w:r>
              <w:rPr>
                <w:color w:val="000000"/>
                <w:sz w:val="24"/>
              </w:rPr>
              <w:t>中来转债</w:t>
            </w:r>
          </w:p>
        </w:tc>
        <w:tc>
          <w:tcPr>
            <w:tcW w:w="1559" w:type="dxa"/>
            <w:vAlign w:val="center"/>
          </w:tcPr>
          <w:p w:rsidR="00BC1198" w:rsidRDefault="00A6144E">
            <w:pPr>
              <w:jc w:val="right"/>
            </w:pPr>
            <w:r>
              <w:rPr>
                <w:color w:val="000000"/>
                <w:sz w:val="24"/>
              </w:rPr>
              <w:t>190,978</w:t>
            </w:r>
          </w:p>
        </w:tc>
        <w:tc>
          <w:tcPr>
            <w:tcW w:w="2126" w:type="dxa"/>
            <w:vAlign w:val="center"/>
          </w:tcPr>
          <w:p w:rsidR="00BC1198" w:rsidRDefault="00A6144E">
            <w:pPr>
              <w:jc w:val="right"/>
            </w:pPr>
            <w:r>
              <w:rPr>
                <w:color w:val="000000"/>
                <w:sz w:val="24"/>
              </w:rPr>
              <w:t>20,904,451.88</w:t>
            </w:r>
          </w:p>
        </w:tc>
        <w:tc>
          <w:tcPr>
            <w:tcW w:w="990" w:type="dxa"/>
            <w:vAlign w:val="center"/>
          </w:tcPr>
          <w:p w:rsidR="00BC1198" w:rsidRDefault="00A6144E">
            <w:pPr>
              <w:jc w:val="right"/>
            </w:pPr>
            <w:r>
              <w:rPr>
                <w:color w:val="000000"/>
                <w:sz w:val="24"/>
              </w:rPr>
              <w:t>5.45</w:t>
            </w:r>
          </w:p>
        </w:tc>
      </w:tr>
      <w:tr w:rsidR="00BC1198">
        <w:tc>
          <w:tcPr>
            <w:tcW w:w="802" w:type="dxa"/>
            <w:vAlign w:val="center"/>
          </w:tcPr>
          <w:p w:rsidR="00BC1198" w:rsidRDefault="00A6144E">
            <w:pPr>
              <w:jc w:val="center"/>
            </w:pPr>
            <w:r>
              <w:rPr>
                <w:color w:val="000000"/>
                <w:sz w:val="24"/>
              </w:rPr>
              <w:t>5</w:t>
            </w:r>
          </w:p>
        </w:tc>
        <w:tc>
          <w:tcPr>
            <w:tcW w:w="1559" w:type="dxa"/>
            <w:vAlign w:val="center"/>
          </w:tcPr>
          <w:p w:rsidR="00BC1198" w:rsidRDefault="00A6144E">
            <w:pPr>
              <w:jc w:val="center"/>
            </w:pPr>
            <w:r>
              <w:rPr>
                <w:color w:val="000000"/>
                <w:sz w:val="24"/>
              </w:rPr>
              <w:t>018007</w:t>
            </w:r>
          </w:p>
        </w:tc>
        <w:tc>
          <w:tcPr>
            <w:tcW w:w="1985" w:type="dxa"/>
            <w:vAlign w:val="center"/>
          </w:tcPr>
          <w:p w:rsidR="00BC1198" w:rsidRDefault="00A6144E">
            <w:pPr>
              <w:jc w:val="center"/>
            </w:pPr>
            <w:r>
              <w:rPr>
                <w:color w:val="000000"/>
                <w:sz w:val="24"/>
              </w:rPr>
              <w:t>国开</w:t>
            </w:r>
            <w:r>
              <w:rPr>
                <w:color w:val="000000"/>
                <w:sz w:val="24"/>
              </w:rPr>
              <w:t>1801</w:t>
            </w:r>
          </w:p>
        </w:tc>
        <w:tc>
          <w:tcPr>
            <w:tcW w:w="1559" w:type="dxa"/>
            <w:vAlign w:val="center"/>
          </w:tcPr>
          <w:p w:rsidR="00BC1198" w:rsidRDefault="00A6144E">
            <w:pPr>
              <w:jc w:val="right"/>
            </w:pPr>
            <w:r>
              <w:rPr>
                <w:color w:val="000000"/>
                <w:sz w:val="24"/>
              </w:rPr>
              <w:t>199,000</w:t>
            </w:r>
          </w:p>
        </w:tc>
        <w:tc>
          <w:tcPr>
            <w:tcW w:w="2126" w:type="dxa"/>
            <w:vAlign w:val="center"/>
          </w:tcPr>
          <w:p w:rsidR="00BC1198" w:rsidRDefault="00A6144E">
            <w:pPr>
              <w:jc w:val="right"/>
            </w:pPr>
            <w:r>
              <w:rPr>
                <w:color w:val="000000"/>
                <w:sz w:val="24"/>
              </w:rPr>
              <w:t>20,138,800.00</w:t>
            </w:r>
          </w:p>
        </w:tc>
        <w:tc>
          <w:tcPr>
            <w:tcW w:w="990" w:type="dxa"/>
            <w:vAlign w:val="center"/>
          </w:tcPr>
          <w:p w:rsidR="00BC1198" w:rsidRDefault="00A6144E">
            <w:pPr>
              <w:jc w:val="right"/>
            </w:pPr>
            <w:r>
              <w:rPr>
                <w:color w:val="000000"/>
                <w:sz w:val="24"/>
              </w:rPr>
              <w:t>5.25</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本基金本报告期末未持有资产支持证券。</w:t>
      </w:r>
    </w:p>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t>5.</w:t>
      </w:r>
      <w:r w:rsidRPr="00E85E29">
        <w:rPr>
          <w:rFonts w:ascii="宋体"/>
          <w:b/>
          <w:sz w:val="24"/>
        </w:rPr>
        <w:t>9</w:t>
      </w:r>
      <w:r w:rsidRPr="00E85E29">
        <w:rPr>
          <w:rFonts w:ascii="宋体" w:hAnsi="宋体" w:hint="eastAsia"/>
          <w:b/>
          <w:sz w:val="24"/>
        </w:rPr>
        <w:t>报告期末本基金投资的股指期货交易情况说明</w:t>
      </w:r>
    </w:p>
    <w:p w:rsidR="001F60E9" w:rsidRDefault="001F60E9" w:rsidP="001F60E9">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t>5.10</w:t>
      </w:r>
      <w:r w:rsidRPr="00E85E29">
        <w:rPr>
          <w:rFonts w:ascii="宋体" w:hAnsi="宋体" w:hint="eastAsia"/>
          <w:b/>
          <w:sz w:val="24"/>
        </w:rPr>
        <w:t>报告期末本基金投资的国债期货交易情况说明</w:t>
      </w:r>
    </w:p>
    <w:p w:rsidR="00B249C0" w:rsidRDefault="00B249C0" w:rsidP="00B249C0">
      <w:pPr>
        <w:spacing w:line="360" w:lineRule="auto"/>
        <w:ind w:firstLineChars="200" w:firstLine="480"/>
      </w:pPr>
      <w:r>
        <w:rPr>
          <w:color w:val="000000"/>
          <w:sz w:val="24"/>
        </w:rPr>
        <w:lastRenderedPageBreak/>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t>5.11.1</w:t>
      </w:r>
      <w:r w:rsidRPr="00414367">
        <w:rPr>
          <w:color w:val="000000"/>
          <w:sz w:val="24"/>
        </w:rPr>
        <w:t>光大转债（代码：</w:t>
      </w:r>
      <w:r w:rsidRPr="00414367">
        <w:rPr>
          <w:color w:val="000000"/>
          <w:sz w:val="24"/>
        </w:rPr>
        <w:t>113011</w:t>
      </w:r>
      <w:r w:rsidRPr="00414367">
        <w:rPr>
          <w:color w:val="000000"/>
          <w:sz w:val="24"/>
        </w:rPr>
        <w:t>）是易方达鑫转添利混合型证券投资基金的前十大持仓证券。</w:t>
      </w:r>
      <w:r w:rsidRPr="00414367">
        <w:rPr>
          <w:color w:val="000000"/>
          <w:sz w:val="24"/>
        </w:rPr>
        <w:t>2018</w:t>
      </w:r>
      <w:r w:rsidRPr="00414367">
        <w:rPr>
          <w:color w:val="000000"/>
          <w:sz w:val="24"/>
        </w:rPr>
        <w:t>年</w:t>
      </w:r>
      <w:r w:rsidRPr="00414367">
        <w:rPr>
          <w:color w:val="000000"/>
          <w:sz w:val="24"/>
        </w:rPr>
        <w:t>11</w:t>
      </w:r>
      <w:r w:rsidRPr="00414367">
        <w:rPr>
          <w:color w:val="000000"/>
          <w:sz w:val="24"/>
        </w:rPr>
        <w:t>月</w:t>
      </w:r>
      <w:r w:rsidRPr="00414367">
        <w:rPr>
          <w:color w:val="000000"/>
          <w:sz w:val="24"/>
        </w:rPr>
        <w:t>9</w:t>
      </w:r>
      <w:r w:rsidRPr="00414367">
        <w:rPr>
          <w:color w:val="000000"/>
          <w:sz w:val="24"/>
        </w:rPr>
        <w:t>日，中国银行保险监督管理委员会对中国光大银行股份有限公司的有关违法违规行为作出</w:t>
      </w:r>
      <w:r w:rsidRPr="00414367">
        <w:rPr>
          <w:color w:val="000000"/>
          <w:sz w:val="24"/>
        </w:rPr>
        <w:t>“</w:t>
      </w:r>
      <w:r w:rsidRPr="00414367">
        <w:rPr>
          <w:color w:val="000000"/>
          <w:sz w:val="24"/>
        </w:rPr>
        <w:t>没收违法所得</w:t>
      </w:r>
      <w:r w:rsidRPr="00414367">
        <w:rPr>
          <w:color w:val="000000"/>
          <w:sz w:val="24"/>
        </w:rPr>
        <w:t>100</w:t>
      </w:r>
      <w:r w:rsidRPr="00414367">
        <w:rPr>
          <w:color w:val="000000"/>
          <w:sz w:val="24"/>
        </w:rPr>
        <w:t>万元，罚款</w:t>
      </w:r>
      <w:r w:rsidRPr="00414367">
        <w:rPr>
          <w:color w:val="000000"/>
          <w:sz w:val="24"/>
        </w:rPr>
        <w:t>1020</w:t>
      </w:r>
      <w:r w:rsidRPr="00414367">
        <w:rPr>
          <w:color w:val="000000"/>
          <w:sz w:val="24"/>
        </w:rPr>
        <w:t>万元，合计</w:t>
      </w:r>
      <w:r w:rsidRPr="00414367">
        <w:rPr>
          <w:color w:val="000000"/>
          <w:sz w:val="24"/>
        </w:rPr>
        <w:t>1120</w:t>
      </w:r>
      <w:r w:rsidRPr="00414367">
        <w:rPr>
          <w:color w:val="000000"/>
          <w:sz w:val="24"/>
        </w:rPr>
        <w:t>万元</w:t>
      </w:r>
      <w:r w:rsidRPr="00414367">
        <w:rPr>
          <w:color w:val="000000"/>
          <w:sz w:val="24"/>
        </w:rPr>
        <w:t>”</w:t>
      </w:r>
      <w:r w:rsidRPr="00414367">
        <w:rPr>
          <w:color w:val="000000"/>
          <w:sz w:val="24"/>
        </w:rPr>
        <w:t>的行政处罚决定：（一）内控管理严重违反审慎经营规则；（二）以误导方式违规销售理财产品；（三）以修改理财合同文本或误导方式违规销售理财产品；（四）违规以类信贷业务收费或提供质价不符的服务；（五）同业投资违规接受担保；（六）通过同业投资或贷款虚增存款规模。</w:t>
      </w:r>
      <w:r w:rsidRPr="00414367">
        <w:rPr>
          <w:color w:val="000000"/>
          <w:sz w:val="24"/>
        </w:rPr>
        <w:t>2018</w:t>
      </w:r>
      <w:r w:rsidRPr="00414367">
        <w:rPr>
          <w:color w:val="000000"/>
          <w:sz w:val="24"/>
        </w:rPr>
        <w:t>年</w:t>
      </w:r>
      <w:r w:rsidRPr="00414367">
        <w:rPr>
          <w:color w:val="000000"/>
          <w:sz w:val="24"/>
        </w:rPr>
        <w:t>12</w:t>
      </w:r>
      <w:r w:rsidRPr="00414367">
        <w:rPr>
          <w:color w:val="000000"/>
          <w:sz w:val="24"/>
        </w:rPr>
        <w:t>月</w:t>
      </w:r>
      <w:r w:rsidRPr="00414367">
        <w:rPr>
          <w:color w:val="000000"/>
          <w:sz w:val="24"/>
        </w:rPr>
        <w:t>24</w:t>
      </w:r>
      <w:r w:rsidRPr="00414367">
        <w:rPr>
          <w:color w:val="000000"/>
          <w:sz w:val="24"/>
        </w:rPr>
        <w:t>日，中国人民银行许昌市中心支行对中国光大银行股份有限公司涉及信息披露虚假或严重误导陈述的行为，处以警告并罚款</w:t>
      </w:r>
      <w:r w:rsidRPr="00414367">
        <w:rPr>
          <w:color w:val="000000"/>
          <w:sz w:val="24"/>
        </w:rPr>
        <w:t>4</w:t>
      </w:r>
      <w:r w:rsidRPr="00414367">
        <w:rPr>
          <w:color w:val="000000"/>
          <w:sz w:val="24"/>
        </w:rPr>
        <w:t>万元。</w:t>
      </w:r>
    </w:p>
    <w:p w:rsidR="00BC1198" w:rsidRDefault="00A6144E">
      <w:pPr>
        <w:widowControl/>
        <w:spacing w:line="360" w:lineRule="auto"/>
        <w:rPr>
          <w:color w:val="000000"/>
          <w:sz w:val="24"/>
        </w:rPr>
      </w:pPr>
      <w:r>
        <w:rPr>
          <w:color w:val="000000"/>
          <w:sz w:val="24"/>
        </w:rPr>
        <w:t>苏银转债（代码：</w:t>
      </w:r>
      <w:r>
        <w:rPr>
          <w:color w:val="000000"/>
          <w:sz w:val="24"/>
        </w:rPr>
        <w:t>110053</w:t>
      </w:r>
      <w:r>
        <w:rPr>
          <w:color w:val="000000"/>
          <w:sz w:val="24"/>
        </w:rPr>
        <w:t>）是易方达鑫转添利混合型证券投资基金的前十大持仓证券。</w:t>
      </w:r>
      <w:r>
        <w:rPr>
          <w:color w:val="000000"/>
          <w:sz w:val="24"/>
        </w:rPr>
        <w:t>2019</w:t>
      </w:r>
      <w:r>
        <w:rPr>
          <w:color w:val="000000"/>
          <w:sz w:val="24"/>
        </w:rPr>
        <w:t>年</w:t>
      </w:r>
      <w:r>
        <w:rPr>
          <w:color w:val="000000"/>
          <w:sz w:val="24"/>
        </w:rPr>
        <w:t>1</w:t>
      </w:r>
      <w:r>
        <w:rPr>
          <w:color w:val="000000"/>
          <w:sz w:val="24"/>
        </w:rPr>
        <w:t>月</w:t>
      </w:r>
      <w:r>
        <w:rPr>
          <w:color w:val="000000"/>
          <w:sz w:val="24"/>
        </w:rPr>
        <w:t>25</w:t>
      </w:r>
      <w:r>
        <w:rPr>
          <w:color w:val="000000"/>
          <w:sz w:val="24"/>
        </w:rPr>
        <w:t>日，中国银行保险监督管理委员会江苏监管局针对江苏银行股份有限公司未按业务实质准确计量风险资产、理财产品之间未能实现相分离、理财投资非标资产未严格比照自营贷款管理、对授信资金未按约定用途使用监督不力的违法违规事实，对江苏银行股份有限公司处以人民币</w:t>
      </w:r>
      <w:r>
        <w:rPr>
          <w:color w:val="000000"/>
          <w:sz w:val="24"/>
        </w:rPr>
        <w:t>90</w:t>
      </w:r>
      <w:r>
        <w:rPr>
          <w:color w:val="000000"/>
          <w:sz w:val="24"/>
        </w:rPr>
        <w:t>万元行政罚款。</w:t>
      </w:r>
    </w:p>
    <w:p w:rsidR="00BC1198" w:rsidRDefault="00A6144E">
      <w:pPr>
        <w:widowControl/>
        <w:spacing w:line="360" w:lineRule="auto"/>
        <w:rPr>
          <w:color w:val="000000"/>
          <w:sz w:val="24"/>
        </w:rPr>
      </w:pPr>
      <w:r>
        <w:rPr>
          <w:color w:val="000000"/>
          <w:sz w:val="24"/>
        </w:rPr>
        <w:t>本基金投资光大转债</w:t>
      </w:r>
      <w:r>
        <w:rPr>
          <w:color w:val="000000"/>
          <w:sz w:val="24"/>
        </w:rPr>
        <w:t>、苏银转债的投资决策程序符合公司投资制度的规定。</w:t>
      </w:r>
    </w:p>
    <w:p w:rsidR="00BC1198" w:rsidRDefault="00A6144E">
      <w:pPr>
        <w:widowControl/>
        <w:spacing w:line="360" w:lineRule="auto"/>
        <w:rPr>
          <w:color w:val="000000"/>
          <w:sz w:val="24"/>
        </w:rPr>
      </w:pPr>
      <w:r>
        <w:rPr>
          <w:color w:val="000000"/>
          <w:sz w:val="24"/>
        </w:rPr>
        <w:t>除光大转债、苏银转债外，本基金投资的前十名证券的发行主体本期没有出现被监管部门立案调查，或在报告编制日前一年内受到公开谴责、处罚的情形。</w:t>
      </w:r>
    </w:p>
    <w:p w:rsidR="00F016DD" w:rsidRPr="00414367" w:rsidRDefault="00F016DD" w:rsidP="006456D3">
      <w:pPr>
        <w:widowControl/>
        <w:spacing w:line="360" w:lineRule="auto"/>
        <w:rPr>
          <w:color w:val="000000"/>
          <w:sz w:val="24"/>
        </w:rPr>
      </w:pPr>
      <w:r w:rsidRPr="00414367">
        <w:rPr>
          <w:color w:val="000000"/>
          <w:sz w:val="24"/>
        </w:rPr>
        <w:t>5.11.2</w:t>
      </w:r>
      <w:r w:rsidRPr="00414367">
        <w:rPr>
          <w:color w:val="000000"/>
          <w:sz w:val="24"/>
        </w:rPr>
        <w:t>本基金投资的前十名股票没有超出基金合同规定的备选股票库。</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94,893.06</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9,314,007.85</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1,065,709.03</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510,783.20</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lastRenderedPageBreak/>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10,985,393.14</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568"/>
        <w:gridCol w:w="1665"/>
        <w:gridCol w:w="1727"/>
        <w:gridCol w:w="1609"/>
      </w:tblGrid>
      <w:tr w:rsidR="00F016DD" w:rsidRPr="00E85E29" w:rsidTr="00F4518C">
        <w:tc>
          <w:tcPr>
            <w:tcW w:w="944"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序号</w:t>
            </w:r>
          </w:p>
        </w:tc>
        <w:tc>
          <w:tcPr>
            <w:tcW w:w="2568"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债券代码</w:t>
            </w:r>
          </w:p>
        </w:tc>
        <w:tc>
          <w:tcPr>
            <w:tcW w:w="1665"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债券名称</w:t>
            </w:r>
          </w:p>
        </w:tc>
        <w:tc>
          <w:tcPr>
            <w:tcW w:w="1727"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公允价值</w:t>
            </w:r>
            <w:r w:rsidRPr="00414367">
              <w:rPr>
                <w:color w:val="000000"/>
                <w:sz w:val="24"/>
              </w:rPr>
              <w:t>(</w:t>
            </w:r>
            <w:r w:rsidRPr="00414367">
              <w:rPr>
                <w:color w:val="000000"/>
                <w:sz w:val="24"/>
              </w:rPr>
              <w:t>元</w:t>
            </w:r>
            <w:r w:rsidRPr="00414367">
              <w:rPr>
                <w:color w:val="000000"/>
                <w:sz w:val="24"/>
              </w:rPr>
              <w:t>)</w:t>
            </w:r>
          </w:p>
        </w:tc>
        <w:tc>
          <w:tcPr>
            <w:tcW w:w="1609"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占基金资产净值比例</w:t>
            </w:r>
            <w:r w:rsidRPr="00414367">
              <w:rPr>
                <w:color w:val="000000"/>
                <w:sz w:val="24"/>
              </w:rPr>
              <w:t>(%)</w:t>
            </w:r>
          </w:p>
        </w:tc>
      </w:tr>
      <w:tr w:rsidR="00BC1198">
        <w:tc>
          <w:tcPr>
            <w:tcW w:w="0" w:type="auto"/>
            <w:vAlign w:val="center"/>
          </w:tcPr>
          <w:p w:rsidR="00BC1198" w:rsidRDefault="00A6144E">
            <w:pPr>
              <w:jc w:val="center"/>
            </w:pPr>
            <w:r>
              <w:rPr>
                <w:color w:val="000000"/>
                <w:sz w:val="24"/>
              </w:rPr>
              <w:t>1</w:t>
            </w:r>
          </w:p>
        </w:tc>
        <w:tc>
          <w:tcPr>
            <w:tcW w:w="0" w:type="auto"/>
            <w:vAlign w:val="center"/>
          </w:tcPr>
          <w:p w:rsidR="00BC1198" w:rsidRDefault="00A6144E">
            <w:pPr>
              <w:jc w:val="center"/>
            </w:pPr>
            <w:r>
              <w:rPr>
                <w:color w:val="000000"/>
                <w:sz w:val="24"/>
              </w:rPr>
              <w:t>113011</w:t>
            </w:r>
          </w:p>
        </w:tc>
        <w:tc>
          <w:tcPr>
            <w:tcW w:w="0" w:type="auto"/>
            <w:vAlign w:val="center"/>
          </w:tcPr>
          <w:p w:rsidR="00BC1198" w:rsidRDefault="00A6144E">
            <w:pPr>
              <w:jc w:val="center"/>
            </w:pPr>
            <w:r>
              <w:rPr>
                <w:color w:val="000000"/>
                <w:sz w:val="24"/>
              </w:rPr>
              <w:t>光大转债</w:t>
            </w:r>
          </w:p>
        </w:tc>
        <w:tc>
          <w:tcPr>
            <w:tcW w:w="0" w:type="auto"/>
            <w:vAlign w:val="center"/>
          </w:tcPr>
          <w:p w:rsidR="00BC1198" w:rsidRDefault="00A6144E">
            <w:pPr>
              <w:jc w:val="right"/>
            </w:pPr>
            <w:r>
              <w:rPr>
                <w:color w:val="000000"/>
                <w:sz w:val="24"/>
              </w:rPr>
              <w:t>28,380,000.00</w:t>
            </w:r>
          </w:p>
        </w:tc>
        <w:tc>
          <w:tcPr>
            <w:tcW w:w="0" w:type="auto"/>
            <w:vAlign w:val="center"/>
          </w:tcPr>
          <w:p w:rsidR="00BC1198" w:rsidRDefault="00A6144E">
            <w:pPr>
              <w:jc w:val="right"/>
            </w:pPr>
            <w:r>
              <w:rPr>
                <w:color w:val="000000"/>
                <w:sz w:val="24"/>
              </w:rPr>
              <w:t>7.40</w:t>
            </w:r>
          </w:p>
        </w:tc>
      </w:tr>
      <w:tr w:rsidR="00BC1198">
        <w:tc>
          <w:tcPr>
            <w:tcW w:w="0" w:type="auto"/>
            <w:vAlign w:val="center"/>
          </w:tcPr>
          <w:p w:rsidR="00BC1198" w:rsidRDefault="00A6144E">
            <w:pPr>
              <w:jc w:val="center"/>
            </w:pPr>
            <w:r>
              <w:rPr>
                <w:color w:val="000000"/>
                <w:sz w:val="24"/>
              </w:rPr>
              <w:t>2</w:t>
            </w:r>
          </w:p>
        </w:tc>
        <w:tc>
          <w:tcPr>
            <w:tcW w:w="0" w:type="auto"/>
            <w:vAlign w:val="center"/>
          </w:tcPr>
          <w:p w:rsidR="00BC1198" w:rsidRDefault="00A6144E">
            <w:pPr>
              <w:jc w:val="center"/>
            </w:pPr>
            <w:r>
              <w:rPr>
                <w:color w:val="000000"/>
                <w:sz w:val="24"/>
              </w:rPr>
              <w:t>123003</w:t>
            </w:r>
          </w:p>
        </w:tc>
        <w:tc>
          <w:tcPr>
            <w:tcW w:w="0" w:type="auto"/>
            <w:vAlign w:val="center"/>
          </w:tcPr>
          <w:p w:rsidR="00BC1198" w:rsidRDefault="00A6144E">
            <w:pPr>
              <w:jc w:val="center"/>
            </w:pPr>
            <w:r>
              <w:rPr>
                <w:color w:val="000000"/>
                <w:sz w:val="24"/>
              </w:rPr>
              <w:t>蓝思转债</w:t>
            </w:r>
          </w:p>
        </w:tc>
        <w:tc>
          <w:tcPr>
            <w:tcW w:w="0" w:type="auto"/>
            <w:vAlign w:val="center"/>
          </w:tcPr>
          <w:p w:rsidR="00BC1198" w:rsidRDefault="00A6144E">
            <w:pPr>
              <w:jc w:val="right"/>
            </w:pPr>
            <w:r>
              <w:rPr>
                <w:color w:val="000000"/>
                <w:sz w:val="24"/>
              </w:rPr>
              <w:t>27,261,280.97</w:t>
            </w:r>
          </w:p>
        </w:tc>
        <w:tc>
          <w:tcPr>
            <w:tcW w:w="0" w:type="auto"/>
            <w:vAlign w:val="center"/>
          </w:tcPr>
          <w:p w:rsidR="00BC1198" w:rsidRDefault="00A6144E">
            <w:pPr>
              <w:jc w:val="right"/>
            </w:pPr>
            <w:r>
              <w:rPr>
                <w:color w:val="000000"/>
                <w:sz w:val="24"/>
              </w:rPr>
              <w:t>7.11</w:t>
            </w:r>
          </w:p>
        </w:tc>
      </w:tr>
      <w:tr w:rsidR="00BC1198">
        <w:tc>
          <w:tcPr>
            <w:tcW w:w="0" w:type="auto"/>
            <w:vAlign w:val="center"/>
          </w:tcPr>
          <w:p w:rsidR="00BC1198" w:rsidRDefault="00A6144E">
            <w:pPr>
              <w:jc w:val="center"/>
            </w:pPr>
            <w:r>
              <w:rPr>
                <w:color w:val="000000"/>
                <w:sz w:val="24"/>
              </w:rPr>
              <w:t>3</w:t>
            </w:r>
          </w:p>
        </w:tc>
        <w:tc>
          <w:tcPr>
            <w:tcW w:w="0" w:type="auto"/>
            <w:vAlign w:val="center"/>
          </w:tcPr>
          <w:p w:rsidR="00BC1198" w:rsidRDefault="00A6144E">
            <w:pPr>
              <w:jc w:val="center"/>
            </w:pPr>
            <w:r>
              <w:rPr>
                <w:color w:val="000000"/>
                <w:sz w:val="24"/>
              </w:rPr>
              <w:t>123021</w:t>
            </w:r>
          </w:p>
        </w:tc>
        <w:tc>
          <w:tcPr>
            <w:tcW w:w="0" w:type="auto"/>
            <w:vAlign w:val="center"/>
          </w:tcPr>
          <w:p w:rsidR="00BC1198" w:rsidRDefault="00A6144E">
            <w:pPr>
              <w:jc w:val="center"/>
            </w:pPr>
            <w:r>
              <w:rPr>
                <w:color w:val="000000"/>
                <w:sz w:val="24"/>
              </w:rPr>
              <w:t>万信转</w:t>
            </w:r>
            <w:r>
              <w:rPr>
                <w:color w:val="000000"/>
                <w:sz w:val="24"/>
              </w:rPr>
              <w:t>2</w:t>
            </w:r>
          </w:p>
        </w:tc>
        <w:tc>
          <w:tcPr>
            <w:tcW w:w="0" w:type="auto"/>
            <w:vAlign w:val="center"/>
          </w:tcPr>
          <w:p w:rsidR="00BC1198" w:rsidRDefault="00A6144E">
            <w:pPr>
              <w:jc w:val="right"/>
            </w:pPr>
            <w:r>
              <w:rPr>
                <w:color w:val="000000"/>
                <w:sz w:val="24"/>
              </w:rPr>
              <w:t>22,047,137.20</w:t>
            </w:r>
          </w:p>
        </w:tc>
        <w:tc>
          <w:tcPr>
            <w:tcW w:w="0" w:type="auto"/>
            <w:vAlign w:val="center"/>
          </w:tcPr>
          <w:p w:rsidR="00BC1198" w:rsidRDefault="00A6144E">
            <w:pPr>
              <w:jc w:val="right"/>
            </w:pPr>
            <w:r>
              <w:rPr>
                <w:color w:val="000000"/>
                <w:sz w:val="24"/>
              </w:rPr>
              <w:t>5.75</w:t>
            </w:r>
          </w:p>
        </w:tc>
      </w:tr>
      <w:tr w:rsidR="00BC1198">
        <w:tc>
          <w:tcPr>
            <w:tcW w:w="0" w:type="auto"/>
            <w:vAlign w:val="center"/>
          </w:tcPr>
          <w:p w:rsidR="00BC1198" w:rsidRDefault="00A6144E">
            <w:pPr>
              <w:jc w:val="center"/>
            </w:pPr>
            <w:r>
              <w:rPr>
                <w:color w:val="000000"/>
                <w:sz w:val="24"/>
              </w:rPr>
              <w:t>4</w:t>
            </w:r>
          </w:p>
        </w:tc>
        <w:tc>
          <w:tcPr>
            <w:tcW w:w="0" w:type="auto"/>
            <w:vAlign w:val="center"/>
          </w:tcPr>
          <w:p w:rsidR="00BC1198" w:rsidRDefault="00A6144E">
            <w:pPr>
              <w:jc w:val="center"/>
            </w:pPr>
            <w:r>
              <w:rPr>
                <w:color w:val="000000"/>
                <w:sz w:val="24"/>
              </w:rPr>
              <w:t>123019</w:t>
            </w:r>
          </w:p>
        </w:tc>
        <w:tc>
          <w:tcPr>
            <w:tcW w:w="0" w:type="auto"/>
            <w:vAlign w:val="center"/>
          </w:tcPr>
          <w:p w:rsidR="00BC1198" w:rsidRDefault="00A6144E">
            <w:pPr>
              <w:jc w:val="center"/>
            </w:pPr>
            <w:r>
              <w:rPr>
                <w:color w:val="000000"/>
                <w:sz w:val="24"/>
              </w:rPr>
              <w:t>中来转债</w:t>
            </w:r>
          </w:p>
        </w:tc>
        <w:tc>
          <w:tcPr>
            <w:tcW w:w="0" w:type="auto"/>
            <w:vAlign w:val="center"/>
          </w:tcPr>
          <w:p w:rsidR="00BC1198" w:rsidRDefault="00A6144E">
            <w:pPr>
              <w:jc w:val="right"/>
            </w:pPr>
            <w:r>
              <w:rPr>
                <w:color w:val="000000"/>
                <w:sz w:val="24"/>
              </w:rPr>
              <w:t>20,904,451.88</w:t>
            </w:r>
          </w:p>
        </w:tc>
        <w:tc>
          <w:tcPr>
            <w:tcW w:w="0" w:type="auto"/>
            <w:vAlign w:val="center"/>
          </w:tcPr>
          <w:p w:rsidR="00BC1198" w:rsidRDefault="00A6144E">
            <w:pPr>
              <w:jc w:val="right"/>
            </w:pPr>
            <w:r>
              <w:rPr>
                <w:color w:val="000000"/>
                <w:sz w:val="24"/>
              </w:rPr>
              <w:t>5.45</w:t>
            </w:r>
          </w:p>
        </w:tc>
      </w:tr>
      <w:tr w:rsidR="00BC1198">
        <w:tc>
          <w:tcPr>
            <w:tcW w:w="0" w:type="auto"/>
            <w:vAlign w:val="center"/>
          </w:tcPr>
          <w:p w:rsidR="00BC1198" w:rsidRDefault="00A6144E">
            <w:pPr>
              <w:jc w:val="center"/>
            </w:pPr>
            <w:r>
              <w:rPr>
                <w:color w:val="000000"/>
                <w:sz w:val="24"/>
              </w:rPr>
              <w:t>5</w:t>
            </w:r>
          </w:p>
        </w:tc>
        <w:tc>
          <w:tcPr>
            <w:tcW w:w="0" w:type="auto"/>
            <w:vAlign w:val="center"/>
          </w:tcPr>
          <w:p w:rsidR="00BC1198" w:rsidRDefault="00A6144E">
            <w:pPr>
              <w:jc w:val="center"/>
            </w:pPr>
            <w:r>
              <w:rPr>
                <w:color w:val="000000"/>
                <w:sz w:val="24"/>
              </w:rPr>
              <w:t>110053</w:t>
            </w:r>
          </w:p>
        </w:tc>
        <w:tc>
          <w:tcPr>
            <w:tcW w:w="0" w:type="auto"/>
            <w:vAlign w:val="center"/>
          </w:tcPr>
          <w:p w:rsidR="00BC1198" w:rsidRDefault="00A6144E">
            <w:pPr>
              <w:jc w:val="center"/>
            </w:pPr>
            <w:r>
              <w:rPr>
                <w:color w:val="000000"/>
                <w:sz w:val="24"/>
              </w:rPr>
              <w:t>苏银转债</w:t>
            </w:r>
          </w:p>
        </w:tc>
        <w:tc>
          <w:tcPr>
            <w:tcW w:w="0" w:type="auto"/>
            <w:vAlign w:val="center"/>
          </w:tcPr>
          <w:p w:rsidR="00BC1198" w:rsidRDefault="00A6144E">
            <w:pPr>
              <w:jc w:val="right"/>
            </w:pPr>
            <w:r>
              <w:rPr>
                <w:color w:val="000000"/>
                <w:sz w:val="24"/>
              </w:rPr>
              <w:t>18,274,308.80</w:t>
            </w:r>
          </w:p>
        </w:tc>
        <w:tc>
          <w:tcPr>
            <w:tcW w:w="0" w:type="auto"/>
            <w:vAlign w:val="center"/>
          </w:tcPr>
          <w:p w:rsidR="00BC1198" w:rsidRDefault="00A6144E">
            <w:pPr>
              <w:jc w:val="right"/>
            </w:pPr>
            <w:r>
              <w:rPr>
                <w:color w:val="000000"/>
                <w:sz w:val="24"/>
              </w:rPr>
              <w:t>4.77</w:t>
            </w:r>
          </w:p>
        </w:tc>
      </w:tr>
      <w:tr w:rsidR="00BC1198">
        <w:tc>
          <w:tcPr>
            <w:tcW w:w="0" w:type="auto"/>
            <w:vAlign w:val="center"/>
          </w:tcPr>
          <w:p w:rsidR="00BC1198" w:rsidRDefault="00A6144E">
            <w:pPr>
              <w:jc w:val="center"/>
            </w:pPr>
            <w:r>
              <w:rPr>
                <w:color w:val="000000"/>
                <w:sz w:val="24"/>
              </w:rPr>
              <w:t>6</w:t>
            </w:r>
          </w:p>
        </w:tc>
        <w:tc>
          <w:tcPr>
            <w:tcW w:w="0" w:type="auto"/>
            <w:vAlign w:val="center"/>
          </w:tcPr>
          <w:p w:rsidR="00BC1198" w:rsidRDefault="00A6144E">
            <w:pPr>
              <w:jc w:val="center"/>
            </w:pPr>
            <w:r>
              <w:rPr>
                <w:color w:val="000000"/>
                <w:sz w:val="24"/>
              </w:rPr>
              <w:t>110031</w:t>
            </w:r>
          </w:p>
        </w:tc>
        <w:tc>
          <w:tcPr>
            <w:tcW w:w="0" w:type="auto"/>
            <w:vAlign w:val="center"/>
          </w:tcPr>
          <w:p w:rsidR="00BC1198" w:rsidRDefault="00A6144E">
            <w:pPr>
              <w:jc w:val="center"/>
            </w:pPr>
            <w:r>
              <w:rPr>
                <w:color w:val="000000"/>
                <w:sz w:val="24"/>
              </w:rPr>
              <w:t>航信转债</w:t>
            </w:r>
          </w:p>
        </w:tc>
        <w:tc>
          <w:tcPr>
            <w:tcW w:w="0" w:type="auto"/>
            <w:vAlign w:val="center"/>
          </w:tcPr>
          <w:p w:rsidR="00BC1198" w:rsidRDefault="00A6144E">
            <w:pPr>
              <w:jc w:val="right"/>
            </w:pPr>
            <w:r>
              <w:rPr>
                <w:color w:val="000000"/>
                <w:sz w:val="24"/>
              </w:rPr>
              <w:t>17,687,002.30</w:t>
            </w:r>
          </w:p>
        </w:tc>
        <w:tc>
          <w:tcPr>
            <w:tcW w:w="0" w:type="auto"/>
            <w:vAlign w:val="center"/>
          </w:tcPr>
          <w:p w:rsidR="00BC1198" w:rsidRDefault="00A6144E">
            <w:pPr>
              <w:jc w:val="right"/>
            </w:pPr>
            <w:r>
              <w:rPr>
                <w:color w:val="000000"/>
                <w:sz w:val="24"/>
              </w:rPr>
              <w:t>4.61</w:t>
            </w:r>
          </w:p>
        </w:tc>
      </w:tr>
      <w:tr w:rsidR="00BC1198">
        <w:tc>
          <w:tcPr>
            <w:tcW w:w="0" w:type="auto"/>
            <w:vAlign w:val="center"/>
          </w:tcPr>
          <w:p w:rsidR="00BC1198" w:rsidRDefault="00A6144E">
            <w:pPr>
              <w:jc w:val="center"/>
            </w:pPr>
            <w:r>
              <w:rPr>
                <w:color w:val="000000"/>
                <w:sz w:val="24"/>
              </w:rPr>
              <w:t>7</w:t>
            </w:r>
          </w:p>
        </w:tc>
        <w:tc>
          <w:tcPr>
            <w:tcW w:w="0" w:type="auto"/>
            <w:vAlign w:val="center"/>
          </w:tcPr>
          <w:p w:rsidR="00BC1198" w:rsidRDefault="00A6144E">
            <w:pPr>
              <w:jc w:val="center"/>
            </w:pPr>
            <w:r>
              <w:rPr>
                <w:color w:val="000000"/>
                <w:sz w:val="24"/>
              </w:rPr>
              <w:t>123020</w:t>
            </w:r>
          </w:p>
        </w:tc>
        <w:tc>
          <w:tcPr>
            <w:tcW w:w="0" w:type="auto"/>
            <w:vAlign w:val="center"/>
          </w:tcPr>
          <w:p w:rsidR="00BC1198" w:rsidRDefault="00A6144E">
            <w:pPr>
              <w:jc w:val="center"/>
            </w:pPr>
            <w:r>
              <w:rPr>
                <w:color w:val="000000"/>
                <w:sz w:val="24"/>
              </w:rPr>
              <w:t>富祥转债</w:t>
            </w:r>
          </w:p>
        </w:tc>
        <w:tc>
          <w:tcPr>
            <w:tcW w:w="0" w:type="auto"/>
            <w:vAlign w:val="center"/>
          </w:tcPr>
          <w:p w:rsidR="00BC1198" w:rsidRDefault="00A6144E">
            <w:pPr>
              <w:jc w:val="right"/>
            </w:pPr>
            <w:r>
              <w:rPr>
                <w:color w:val="000000"/>
                <w:sz w:val="24"/>
              </w:rPr>
              <w:t>13,578,800.34</w:t>
            </w:r>
          </w:p>
        </w:tc>
        <w:tc>
          <w:tcPr>
            <w:tcW w:w="0" w:type="auto"/>
            <w:vAlign w:val="center"/>
          </w:tcPr>
          <w:p w:rsidR="00BC1198" w:rsidRDefault="00A6144E">
            <w:pPr>
              <w:jc w:val="right"/>
            </w:pPr>
            <w:r>
              <w:rPr>
                <w:color w:val="000000"/>
                <w:sz w:val="24"/>
              </w:rPr>
              <w:t>3.54</w:t>
            </w:r>
          </w:p>
        </w:tc>
      </w:tr>
      <w:tr w:rsidR="00BC1198">
        <w:tc>
          <w:tcPr>
            <w:tcW w:w="0" w:type="auto"/>
            <w:vAlign w:val="center"/>
          </w:tcPr>
          <w:p w:rsidR="00BC1198" w:rsidRDefault="00A6144E">
            <w:pPr>
              <w:jc w:val="center"/>
            </w:pPr>
            <w:r>
              <w:rPr>
                <w:color w:val="000000"/>
                <w:sz w:val="24"/>
              </w:rPr>
              <w:t>8</w:t>
            </w:r>
          </w:p>
        </w:tc>
        <w:tc>
          <w:tcPr>
            <w:tcW w:w="0" w:type="auto"/>
            <w:vAlign w:val="center"/>
          </w:tcPr>
          <w:p w:rsidR="00BC1198" w:rsidRDefault="00A6144E">
            <w:pPr>
              <w:jc w:val="center"/>
            </w:pPr>
            <w:r>
              <w:rPr>
                <w:color w:val="000000"/>
                <w:sz w:val="24"/>
              </w:rPr>
              <w:t>127012</w:t>
            </w:r>
          </w:p>
        </w:tc>
        <w:tc>
          <w:tcPr>
            <w:tcW w:w="0" w:type="auto"/>
            <w:vAlign w:val="center"/>
          </w:tcPr>
          <w:p w:rsidR="00BC1198" w:rsidRDefault="00A6144E">
            <w:pPr>
              <w:jc w:val="center"/>
            </w:pPr>
            <w:r>
              <w:rPr>
                <w:color w:val="000000"/>
                <w:sz w:val="24"/>
              </w:rPr>
              <w:t>招路转债</w:t>
            </w:r>
          </w:p>
        </w:tc>
        <w:tc>
          <w:tcPr>
            <w:tcW w:w="0" w:type="auto"/>
            <w:vAlign w:val="center"/>
          </w:tcPr>
          <w:p w:rsidR="00BC1198" w:rsidRDefault="00A6144E">
            <w:pPr>
              <w:jc w:val="right"/>
            </w:pPr>
            <w:r>
              <w:rPr>
                <w:color w:val="000000"/>
                <w:sz w:val="24"/>
              </w:rPr>
              <w:t>11,033,836.20</w:t>
            </w:r>
          </w:p>
        </w:tc>
        <w:tc>
          <w:tcPr>
            <w:tcW w:w="0" w:type="auto"/>
            <w:vAlign w:val="center"/>
          </w:tcPr>
          <w:p w:rsidR="00BC1198" w:rsidRDefault="00A6144E">
            <w:pPr>
              <w:jc w:val="right"/>
            </w:pPr>
            <w:r>
              <w:rPr>
                <w:color w:val="000000"/>
                <w:sz w:val="24"/>
              </w:rPr>
              <w:t>2.88</w:t>
            </w:r>
          </w:p>
        </w:tc>
      </w:tr>
      <w:tr w:rsidR="00BC1198">
        <w:tc>
          <w:tcPr>
            <w:tcW w:w="0" w:type="auto"/>
            <w:vAlign w:val="center"/>
          </w:tcPr>
          <w:p w:rsidR="00BC1198" w:rsidRDefault="00A6144E">
            <w:pPr>
              <w:jc w:val="center"/>
            </w:pPr>
            <w:r>
              <w:rPr>
                <w:color w:val="000000"/>
                <w:sz w:val="24"/>
              </w:rPr>
              <w:t>9</w:t>
            </w:r>
          </w:p>
        </w:tc>
        <w:tc>
          <w:tcPr>
            <w:tcW w:w="0" w:type="auto"/>
            <w:vAlign w:val="center"/>
          </w:tcPr>
          <w:p w:rsidR="00BC1198" w:rsidRDefault="00A6144E">
            <w:pPr>
              <w:jc w:val="center"/>
            </w:pPr>
            <w:r>
              <w:rPr>
                <w:color w:val="000000"/>
                <w:sz w:val="24"/>
              </w:rPr>
              <w:t>132014</w:t>
            </w:r>
          </w:p>
        </w:tc>
        <w:tc>
          <w:tcPr>
            <w:tcW w:w="0" w:type="auto"/>
            <w:vAlign w:val="center"/>
          </w:tcPr>
          <w:p w:rsidR="00BC1198" w:rsidRDefault="00A6144E">
            <w:pPr>
              <w:jc w:val="center"/>
            </w:pPr>
            <w:r>
              <w:rPr>
                <w:color w:val="000000"/>
                <w:sz w:val="24"/>
              </w:rPr>
              <w:t>18</w:t>
            </w:r>
            <w:r>
              <w:rPr>
                <w:color w:val="000000"/>
                <w:sz w:val="24"/>
              </w:rPr>
              <w:t>中化</w:t>
            </w:r>
            <w:r>
              <w:rPr>
                <w:color w:val="000000"/>
                <w:sz w:val="24"/>
              </w:rPr>
              <w:t>EB</w:t>
            </w:r>
          </w:p>
        </w:tc>
        <w:tc>
          <w:tcPr>
            <w:tcW w:w="0" w:type="auto"/>
            <w:vAlign w:val="center"/>
          </w:tcPr>
          <w:p w:rsidR="00BC1198" w:rsidRDefault="00A6144E">
            <w:pPr>
              <w:jc w:val="right"/>
            </w:pPr>
            <w:r>
              <w:rPr>
                <w:color w:val="000000"/>
                <w:sz w:val="24"/>
              </w:rPr>
              <w:t>10,937,835.00</w:t>
            </w:r>
          </w:p>
        </w:tc>
        <w:tc>
          <w:tcPr>
            <w:tcW w:w="0" w:type="auto"/>
            <w:vAlign w:val="center"/>
          </w:tcPr>
          <w:p w:rsidR="00BC1198" w:rsidRDefault="00A6144E">
            <w:pPr>
              <w:jc w:val="right"/>
            </w:pPr>
            <w:r>
              <w:rPr>
                <w:color w:val="000000"/>
                <w:sz w:val="24"/>
              </w:rPr>
              <w:t>2.85</w:t>
            </w:r>
          </w:p>
        </w:tc>
      </w:tr>
      <w:tr w:rsidR="00BC1198">
        <w:tc>
          <w:tcPr>
            <w:tcW w:w="0" w:type="auto"/>
            <w:vAlign w:val="center"/>
          </w:tcPr>
          <w:p w:rsidR="00BC1198" w:rsidRDefault="00A6144E">
            <w:pPr>
              <w:jc w:val="center"/>
            </w:pPr>
            <w:r>
              <w:rPr>
                <w:color w:val="000000"/>
                <w:sz w:val="24"/>
              </w:rPr>
              <w:t>10</w:t>
            </w:r>
          </w:p>
        </w:tc>
        <w:tc>
          <w:tcPr>
            <w:tcW w:w="0" w:type="auto"/>
            <w:vAlign w:val="center"/>
          </w:tcPr>
          <w:p w:rsidR="00BC1198" w:rsidRDefault="00A6144E">
            <w:pPr>
              <w:jc w:val="center"/>
            </w:pPr>
            <w:r>
              <w:rPr>
                <w:color w:val="000000"/>
                <w:sz w:val="24"/>
              </w:rPr>
              <w:t>123009</w:t>
            </w:r>
          </w:p>
        </w:tc>
        <w:tc>
          <w:tcPr>
            <w:tcW w:w="0" w:type="auto"/>
            <w:vAlign w:val="center"/>
          </w:tcPr>
          <w:p w:rsidR="00BC1198" w:rsidRDefault="00A6144E">
            <w:pPr>
              <w:jc w:val="center"/>
            </w:pPr>
            <w:r>
              <w:rPr>
                <w:color w:val="000000"/>
                <w:sz w:val="24"/>
              </w:rPr>
              <w:t>星源转债</w:t>
            </w:r>
          </w:p>
        </w:tc>
        <w:tc>
          <w:tcPr>
            <w:tcW w:w="0" w:type="auto"/>
            <w:vAlign w:val="center"/>
          </w:tcPr>
          <w:p w:rsidR="00BC1198" w:rsidRDefault="00A6144E">
            <w:pPr>
              <w:jc w:val="right"/>
            </w:pPr>
            <w:r>
              <w:rPr>
                <w:color w:val="000000"/>
                <w:sz w:val="24"/>
              </w:rPr>
              <w:t>10,935,624.00</w:t>
            </w:r>
          </w:p>
        </w:tc>
        <w:tc>
          <w:tcPr>
            <w:tcW w:w="0" w:type="auto"/>
            <w:vAlign w:val="center"/>
          </w:tcPr>
          <w:p w:rsidR="00BC1198" w:rsidRDefault="00A6144E">
            <w:pPr>
              <w:jc w:val="right"/>
            </w:pPr>
            <w:r>
              <w:rPr>
                <w:color w:val="000000"/>
                <w:sz w:val="24"/>
              </w:rPr>
              <w:t>2.85</w:t>
            </w:r>
          </w:p>
        </w:tc>
      </w:tr>
      <w:tr w:rsidR="00BC1198">
        <w:tc>
          <w:tcPr>
            <w:tcW w:w="0" w:type="auto"/>
            <w:vAlign w:val="center"/>
          </w:tcPr>
          <w:p w:rsidR="00BC1198" w:rsidRDefault="00A6144E">
            <w:pPr>
              <w:jc w:val="center"/>
            </w:pPr>
            <w:r>
              <w:rPr>
                <w:color w:val="000000"/>
                <w:sz w:val="24"/>
              </w:rPr>
              <w:t>11</w:t>
            </w:r>
          </w:p>
        </w:tc>
        <w:tc>
          <w:tcPr>
            <w:tcW w:w="0" w:type="auto"/>
            <w:vAlign w:val="center"/>
          </w:tcPr>
          <w:p w:rsidR="00BC1198" w:rsidRDefault="00A6144E">
            <w:pPr>
              <w:jc w:val="center"/>
            </w:pPr>
            <w:r>
              <w:rPr>
                <w:color w:val="000000"/>
                <w:sz w:val="24"/>
              </w:rPr>
              <w:t>123023</w:t>
            </w:r>
          </w:p>
        </w:tc>
        <w:tc>
          <w:tcPr>
            <w:tcW w:w="0" w:type="auto"/>
            <w:vAlign w:val="center"/>
          </w:tcPr>
          <w:p w:rsidR="00BC1198" w:rsidRDefault="00A6144E">
            <w:pPr>
              <w:jc w:val="center"/>
            </w:pPr>
            <w:r>
              <w:rPr>
                <w:color w:val="000000"/>
                <w:sz w:val="24"/>
              </w:rPr>
              <w:t>迪森转债</w:t>
            </w:r>
          </w:p>
        </w:tc>
        <w:tc>
          <w:tcPr>
            <w:tcW w:w="0" w:type="auto"/>
            <w:vAlign w:val="center"/>
          </w:tcPr>
          <w:p w:rsidR="00BC1198" w:rsidRDefault="00A6144E">
            <w:pPr>
              <w:jc w:val="right"/>
            </w:pPr>
            <w:r>
              <w:rPr>
                <w:color w:val="000000"/>
                <w:sz w:val="24"/>
              </w:rPr>
              <w:t>10,229,879.59</w:t>
            </w:r>
          </w:p>
        </w:tc>
        <w:tc>
          <w:tcPr>
            <w:tcW w:w="0" w:type="auto"/>
            <w:vAlign w:val="center"/>
          </w:tcPr>
          <w:p w:rsidR="00BC1198" w:rsidRDefault="00A6144E">
            <w:pPr>
              <w:jc w:val="right"/>
            </w:pPr>
            <w:r>
              <w:rPr>
                <w:color w:val="000000"/>
                <w:sz w:val="24"/>
              </w:rPr>
              <w:t>2.67</w:t>
            </w:r>
          </w:p>
        </w:tc>
      </w:tr>
      <w:tr w:rsidR="00BC1198">
        <w:tc>
          <w:tcPr>
            <w:tcW w:w="0" w:type="auto"/>
            <w:vAlign w:val="center"/>
          </w:tcPr>
          <w:p w:rsidR="00BC1198" w:rsidRDefault="00A6144E">
            <w:pPr>
              <w:jc w:val="center"/>
            </w:pPr>
            <w:r>
              <w:rPr>
                <w:color w:val="000000"/>
                <w:sz w:val="24"/>
              </w:rPr>
              <w:t>12</w:t>
            </w:r>
          </w:p>
        </w:tc>
        <w:tc>
          <w:tcPr>
            <w:tcW w:w="0" w:type="auto"/>
            <w:vAlign w:val="center"/>
          </w:tcPr>
          <w:p w:rsidR="00BC1198" w:rsidRDefault="00A6144E">
            <w:pPr>
              <w:jc w:val="center"/>
            </w:pPr>
            <w:r>
              <w:rPr>
                <w:color w:val="000000"/>
                <w:sz w:val="24"/>
              </w:rPr>
              <w:t>128058</w:t>
            </w:r>
          </w:p>
        </w:tc>
        <w:tc>
          <w:tcPr>
            <w:tcW w:w="0" w:type="auto"/>
            <w:vAlign w:val="center"/>
          </w:tcPr>
          <w:p w:rsidR="00BC1198" w:rsidRDefault="00A6144E">
            <w:pPr>
              <w:jc w:val="center"/>
            </w:pPr>
            <w:r>
              <w:rPr>
                <w:color w:val="000000"/>
                <w:sz w:val="24"/>
              </w:rPr>
              <w:t>拓邦转债</w:t>
            </w:r>
          </w:p>
        </w:tc>
        <w:tc>
          <w:tcPr>
            <w:tcW w:w="0" w:type="auto"/>
            <w:vAlign w:val="center"/>
          </w:tcPr>
          <w:p w:rsidR="00BC1198" w:rsidRDefault="00A6144E">
            <w:pPr>
              <w:jc w:val="right"/>
            </w:pPr>
            <w:r>
              <w:rPr>
                <w:color w:val="000000"/>
                <w:sz w:val="24"/>
              </w:rPr>
              <w:t>10,038,128.40</w:t>
            </w:r>
          </w:p>
        </w:tc>
        <w:tc>
          <w:tcPr>
            <w:tcW w:w="0" w:type="auto"/>
            <w:vAlign w:val="center"/>
          </w:tcPr>
          <w:p w:rsidR="00BC1198" w:rsidRDefault="00A6144E">
            <w:pPr>
              <w:jc w:val="right"/>
            </w:pPr>
            <w:r>
              <w:rPr>
                <w:color w:val="000000"/>
                <w:sz w:val="24"/>
              </w:rPr>
              <w:t>2.62</w:t>
            </w:r>
          </w:p>
        </w:tc>
      </w:tr>
      <w:tr w:rsidR="00BC1198">
        <w:tc>
          <w:tcPr>
            <w:tcW w:w="0" w:type="auto"/>
            <w:vAlign w:val="center"/>
          </w:tcPr>
          <w:p w:rsidR="00BC1198" w:rsidRDefault="00A6144E">
            <w:pPr>
              <w:jc w:val="center"/>
            </w:pPr>
            <w:r>
              <w:rPr>
                <w:color w:val="000000"/>
                <w:sz w:val="24"/>
              </w:rPr>
              <w:t>13</w:t>
            </w:r>
          </w:p>
        </w:tc>
        <w:tc>
          <w:tcPr>
            <w:tcW w:w="0" w:type="auto"/>
            <w:vAlign w:val="center"/>
          </w:tcPr>
          <w:p w:rsidR="00BC1198" w:rsidRDefault="00A6144E">
            <w:pPr>
              <w:jc w:val="center"/>
            </w:pPr>
            <w:r>
              <w:rPr>
                <w:color w:val="000000"/>
                <w:sz w:val="24"/>
              </w:rPr>
              <w:t>110054</w:t>
            </w:r>
          </w:p>
        </w:tc>
        <w:tc>
          <w:tcPr>
            <w:tcW w:w="0" w:type="auto"/>
            <w:vAlign w:val="center"/>
          </w:tcPr>
          <w:p w:rsidR="00BC1198" w:rsidRDefault="00A6144E">
            <w:pPr>
              <w:jc w:val="center"/>
            </w:pPr>
            <w:r>
              <w:rPr>
                <w:color w:val="000000"/>
                <w:sz w:val="24"/>
              </w:rPr>
              <w:t>通威转债</w:t>
            </w:r>
          </w:p>
        </w:tc>
        <w:tc>
          <w:tcPr>
            <w:tcW w:w="0" w:type="auto"/>
            <w:vAlign w:val="center"/>
          </w:tcPr>
          <w:p w:rsidR="00BC1198" w:rsidRDefault="00A6144E">
            <w:pPr>
              <w:jc w:val="right"/>
            </w:pPr>
            <w:r>
              <w:rPr>
                <w:color w:val="000000"/>
                <w:sz w:val="24"/>
              </w:rPr>
              <w:t>9,420,133.00</w:t>
            </w:r>
          </w:p>
        </w:tc>
        <w:tc>
          <w:tcPr>
            <w:tcW w:w="0" w:type="auto"/>
            <w:vAlign w:val="center"/>
          </w:tcPr>
          <w:p w:rsidR="00BC1198" w:rsidRDefault="00A6144E">
            <w:pPr>
              <w:jc w:val="right"/>
            </w:pPr>
            <w:r>
              <w:rPr>
                <w:color w:val="000000"/>
                <w:sz w:val="24"/>
              </w:rPr>
              <w:t>2.46</w:t>
            </w:r>
          </w:p>
        </w:tc>
      </w:tr>
      <w:tr w:rsidR="00BC1198">
        <w:tc>
          <w:tcPr>
            <w:tcW w:w="0" w:type="auto"/>
            <w:vAlign w:val="center"/>
          </w:tcPr>
          <w:p w:rsidR="00BC1198" w:rsidRDefault="00A6144E">
            <w:pPr>
              <w:jc w:val="center"/>
            </w:pPr>
            <w:r>
              <w:rPr>
                <w:color w:val="000000"/>
                <w:sz w:val="24"/>
              </w:rPr>
              <w:t>14</w:t>
            </w:r>
          </w:p>
        </w:tc>
        <w:tc>
          <w:tcPr>
            <w:tcW w:w="0" w:type="auto"/>
            <w:vAlign w:val="center"/>
          </w:tcPr>
          <w:p w:rsidR="00BC1198" w:rsidRDefault="00A6144E">
            <w:pPr>
              <w:jc w:val="center"/>
            </w:pPr>
            <w:r>
              <w:rPr>
                <w:color w:val="000000"/>
                <w:sz w:val="24"/>
              </w:rPr>
              <w:t>113022</w:t>
            </w:r>
          </w:p>
        </w:tc>
        <w:tc>
          <w:tcPr>
            <w:tcW w:w="0" w:type="auto"/>
            <w:vAlign w:val="center"/>
          </w:tcPr>
          <w:p w:rsidR="00BC1198" w:rsidRDefault="00A6144E">
            <w:pPr>
              <w:jc w:val="center"/>
            </w:pPr>
            <w:r>
              <w:rPr>
                <w:color w:val="000000"/>
                <w:sz w:val="24"/>
              </w:rPr>
              <w:t>浙商转债</w:t>
            </w:r>
          </w:p>
        </w:tc>
        <w:tc>
          <w:tcPr>
            <w:tcW w:w="0" w:type="auto"/>
            <w:vAlign w:val="center"/>
          </w:tcPr>
          <w:p w:rsidR="00BC1198" w:rsidRDefault="00A6144E">
            <w:pPr>
              <w:jc w:val="right"/>
            </w:pPr>
            <w:r>
              <w:rPr>
                <w:color w:val="000000"/>
                <w:sz w:val="24"/>
              </w:rPr>
              <w:t>9,055,184.00</w:t>
            </w:r>
          </w:p>
        </w:tc>
        <w:tc>
          <w:tcPr>
            <w:tcW w:w="0" w:type="auto"/>
            <w:vAlign w:val="center"/>
          </w:tcPr>
          <w:p w:rsidR="00BC1198" w:rsidRDefault="00A6144E">
            <w:pPr>
              <w:jc w:val="right"/>
            </w:pPr>
            <w:r>
              <w:rPr>
                <w:color w:val="000000"/>
                <w:sz w:val="24"/>
              </w:rPr>
              <w:t>2.36</w:t>
            </w:r>
          </w:p>
        </w:tc>
      </w:tr>
      <w:tr w:rsidR="00BC1198">
        <w:tc>
          <w:tcPr>
            <w:tcW w:w="0" w:type="auto"/>
            <w:vAlign w:val="center"/>
          </w:tcPr>
          <w:p w:rsidR="00BC1198" w:rsidRDefault="00A6144E">
            <w:pPr>
              <w:jc w:val="center"/>
            </w:pPr>
            <w:r>
              <w:rPr>
                <w:color w:val="000000"/>
                <w:sz w:val="24"/>
              </w:rPr>
              <w:t>15</w:t>
            </w:r>
          </w:p>
        </w:tc>
        <w:tc>
          <w:tcPr>
            <w:tcW w:w="0" w:type="auto"/>
            <w:vAlign w:val="center"/>
          </w:tcPr>
          <w:p w:rsidR="00BC1198" w:rsidRDefault="00A6144E">
            <w:pPr>
              <w:jc w:val="center"/>
            </w:pPr>
            <w:r>
              <w:rPr>
                <w:color w:val="000000"/>
                <w:sz w:val="24"/>
              </w:rPr>
              <w:t>113515</w:t>
            </w:r>
          </w:p>
        </w:tc>
        <w:tc>
          <w:tcPr>
            <w:tcW w:w="0" w:type="auto"/>
            <w:vAlign w:val="center"/>
          </w:tcPr>
          <w:p w:rsidR="00BC1198" w:rsidRDefault="00A6144E">
            <w:pPr>
              <w:jc w:val="center"/>
            </w:pPr>
            <w:r>
              <w:rPr>
                <w:color w:val="000000"/>
                <w:sz w:val="24"/>
              </w:rPr>
              <w:t>高能转债</w:t>
            </w:r>
          </w:p>
        </w:tc>
        <w:tc>
          <w:tcPr>
            <w:tcW w:w="0" w:type="auto"/>
            <w:vAlign w:val="center"/>
          </w:tcPr>
          <w:p w:rsidR="00BC1198" w:rsidRDefault="00A6144E">
            <w:pPr>
              <w:jc w:val="right"/>
            </w:pPr>
            <w:r>
              <w:rPr>
                <w:color w:val="000000"/>
                <w:sz w:val="24"/>
              </w:rPr>
              <w:t>7,248,282.30</w:t>
            </w:r>
          </w:p>
        </w:tc>
        <w:tc>
          <w:tcPr>
            <w:tcW w:w="0" w:type="auto"/>
            <w:vAlign w:val="center"/>
          </w:tcPr>
          <w:p w:rsidR="00BC1198" w:rsidRDefault="00A6144E">
            <w:pPr>
              <w:jc w:val="right"/>
            </w:pPr>
            <w:r>
              <w:rPr>
                <w:color w:val="000000"/>
                <w:sz w:val="24"/>
              </w:rPr>
              <w:t>1.89</w:t>
            </w:r>
          </w:p>
        </w:tc>
      </w:tr>
      <w:tr w:rsidR="00BC1198">
        <w:tc>
          <w:tcPr>
            <w:tcW w:w="0" w:type="auto"/>
            <w:vAlign w:val="center"/>
          </w:tcPr>
          <w:p w:rsidR="00BC1198" w:rsidRDefault="00A6144E">
            <w:pPr>
              <w:jc w:val="center"/>
            </w:pPr>
            <w:r>
              <w:rPr>
                <w:color w:val="000000"/>
                <w:sz w:val="24"/>
              </w:rPr>
              <w:t>16</w:t>
            </w:r>
          </w:p>
        </w:tc>
        <w:tc>
          <w:tcPr>
            <w:tcW w:w="0" w:type="auto"/>
            <w:vAlign w:val="center"/>
          </w:tcPr>
          <w:p w:rsidR="00BC1198" w:rsidRDefault="00A6144E">
            <w:pPr>
              <w:jc w:val="center"/>
            </w:pPr>
            <w:r>
              <w:rPr>
                <w:color w:val="000000"/>
                <w:sz w:val="24"/>
              </w:rPr>
              <w:t>128018</w:t>
            </w:r>
          </w:p>
        </w:tc>
        <w:tc>
          <w:tcPr>
            <w:tcW w:w="0" w:type="auto"/>
            <w:vAlign w:val="center"/>
          </w:tcPr>
          <w:p w:rsidR="00BC1198" w:rsidRDefault="00A6144E">
            <w:pPr>
              <w:jc w:val="center"/>
            </w:pPr>
            <w:r>
              <w:rPr>
                <w:color w:val="000000"/>
                <w:sz w:val="24"/>
              </w:rPr>
              <w:t>时达转债</w:t>
            </w:r>
          </w:p>
        </w:tc>
        <w:tc>
          <w:tcPr>
            <w:tcW w:w="0" w:type="auto"/>
            <w:vAlign w:val="center"/>
          </w:tcPr>
          <w:p w:rsidR="00BC1198" w:rsidRDefault="00A6144E">
            <w:pPr>
              <w:jc w:val="right"/>
            </w:pPr>
            <w:r>
              <w:rPr>
                <w:color w:val="000000"/>
                <w:sz w:val="24"/>
              </w:rPr>
              <w:t>5,907,412.40</w:t>
            </w:r>
          </w:p>
        </w:tc>
        <w:tc>
          <w:tcPr>
            <w:tcW w:w="0" w:type="auto"/>
            <w:vAlign w:val="center"/>
          </w:tcPr>
          <w:p w:rsidR="00BC1198" w:rsidRDefault="00A6144E">
            <w:pPr>
              <w:jc w:val="right"/>
            </w:pPr>
            <w:r>
              <w:rPr>
                <w:color w:val="000000"/>
                <w:sz w:val="24"/>
              </w:rPr>
              <w:t>1.54</w:t>
            </w:r>
          </w:p>
        </w:tc>
      </w:tr>
      <w:tr w:rsidR="00BC1198">
        <w:tc>
          <w:tcPr>
            <w:tcW w:w="0" w:type="auto"/>
            <w:vAlign w:val="center"/>
          </w:tcPr>
          <w:p w:rsidR="00BC1198" w:rsidRDefault="00A6144E">
            <w:pPr>
              <w:jc w:val="center"/>
            </w:pPr>
            <w:r>
              <w:rPr>
                <w:color w:val="000000"/>
                <w:sz w:val="24"/>
              </w:rPr>
              <w:t>17</w:t>
            </w:r>
          </w:p>
        </w:tc>
        <w:tc>
          <w:tcPr>
            <w:tcW w:w="0" w:type="auto"/>
            <w:vAlign w:val="center"/>
          </w:tcPr>
          <w:p w:rsidR="00BC1198" w:rsidRDefault="00A6144E">
            <w:pPr>
              <w:jc w:val="center"/>
            </w:pPr>
            <w:r>
              <w:rPr>
                <w:color w:val="000000"/>
                <w:sz w:val="24"/>
              </w:rPr>
              <w:t>113008</w:t>
            </w:r>
          </w:p>
        </w:tc>
        <w:tc>
          <w:tcPr>
            <w:tcW w:w="0" w:type="auto"/>
            <w:vAlign w:val="center"/>
          </w:tcPr>
          <w:p w:rsidR="00BC1198" w:rsidRDefault="00A6144E">
            <w:pPr>
              <w:jc w:val="center"/>
            </w:pPr>
            <w:r>
              <w:rPr>
                <w:color w:val="000000"/>
                <w:sz w:val="24"/>
              </w:rPr>
              <w:t>电气转债</w:t>
            </w:r>
          </w:p>
        </w:tc>
        <w:tc>
          <w:tcPr>
            <w:tcW w:w="0" w:type="auto"/>
            <w:vAlign w:val="center"/>
          </w:tcPr>
          <w:p w:rsidR="00BC1198" w:rsidRDefault="00A6144E">
            <w:pPr>
              <w:jc w:val="right"/>
            </w:pPr>
            <w:r>
              <w:rPr>
                <w:color w:val="000000"/>
                <w:sz w:val="24"/>
              </w:rPr>
              <w:t>5,735,000.00</w:t>
            </w:r>
          </w:p>
        </w:tc>
        <w:tc>
          <w:tcPr>
            <w:tcW w:w="0" w:type="auto"/>
            <w:vAlign w:val="center"/>
          </w:tcPr>
          <w:p w:rsidR="00BC1198" w:rsidRDefault="00A6144E">
            <w:pPr>
              <w:jc w:val="right"/>
            </w:pPr>
            <w:r>
              <w:rPr>
                <w:color w:val="000000"/>
                <w:sz w:val="24"/>
              </w:rPr>
              <w:t>1.50</w:t>
            </w:r>
          </w:p>
        </w:tc>
      </w:tr>
      <w:tr w:rsidR="00BC1198">
        <w:tc>
          <w:tcPr>
            <w:tcW w:w="0" w:type="auto"/>
            <w:vAlign w:val="center"/>
          </w:tcPr>
          <w:p w:rsidR="00BC1198" w:rsidRDefault="00A6144E">
            <w:pPr>
              <w:jc w:val="center"/>
            </w:pPr>
            <w:r>
              <w:rPr>
                <w:color w:val="000000"/>
                <w:sz w:val="24"/>
              </w:rPr>
              <w:t>18</w:t>
            </w:r>
          </w:p>
        </w:tc>
        <w:tc>
          <w:tcPr>
            <w:tcW w:w="0" w:type="auto"/>
            <w:vAlign w:val="center"/>
          </w:tcPr>
          <w:p w:rsidR="00BC1198" w:rsidRDefault="00A6144E">
            <w:pPr>
              <w:jc w:val="center"/>
            </w:pPr>
            <w:r>
              <w:rPr>
                <w:color w:val="000000"/>
                <w:sz w:val="24"/>
              </w:rPr>
              <w:t>110041</w:t>
            </w:r>
          </w:p>
        </w:tc>
        <w:tc>
          <w:tcPr>
            <w:tcW w:w="0" w:type="auto"/>
            <w:vAlign w:val="center"/>
          </w:tcPr>
          <w:p w:rsidR="00BC1198" w:rsidRDefault="00A6144E">
            <w:pPr>
              <w:jc w:val="center"/>
            </w:pPr>
            <w:r>
              <w:rPr>
                <w:color w:val="000000"/>
                <w:sz w:val="24"/>
              </w:rPr>
              <w:t>蒙电转债</w:t>
            </w:r>
          </w:p>
        </w:tc>
        <w:tc>
          <w:tcPr>
            <w:tcW w:w="0" w:type="auto"/>
            <w:vAlign w:val="center"/>
          </w:tcPr>
          <w:p w:rsidR="00BC1198" w:rsidRDefault="00A6144E">
            <w:pPr>
              <w:jc w:val="right"/>
            </w:pPr>
            <w:r>
              <w:rPr>
                <w:color w:val="000000"/>
                <w:sz w:val="24"/>
              </w:rPr>
              <w:t>4,976,559.80</w:t>
            </w:r>
          </w:p>
        </w:tc>
        <w:tc>
          <w:tcPr>
            <w:tcW w:w="0" w:type="auto"/>
            <w:vAlign w:val="center"/>
          </w:tcPr>
          <w:p w:rsidR="00BC1198" w:rsidRDefault="00A6144E">
            <w:pPr>
              <w:jc w:val="right"/>
            </w:pPr>
            <w:r>
              <w:rPr>
                <w:color w:val="000000"/>
                <w:sz w:val="24"/>
              </w:rPr>
              <w:t>1.30</w:t>
            </w:r>
          </w:p>
        </w:tc>
      </w:tr>
      <w:tr w:rsidR="00BC1198">
        <w:tc>
          <w:tcPr>
            <w:tcW w:w="0" w:type="auto"/>
            <w:vAlign w:val="center"/>
          </w:tcPr>
          <w:p w:rsidR="00BC1198" w:rsidRDefault="00A6144E">
            <w:pPr>
              <w:jc w:val="center"/>
            </w:pPr>
            <w:r>
              <w:rPr>
                <w:color w:val="000000"/>
                <w:sz w:val="24"/>
              </w:rPr>
              <w:t>19</w:t>
            </w:r>
          </w:p>
        </w:tc>
        <w:tc>
          <w:tcPr>
            <w:tcW w:w="0" w:type="auto"/>
            <w:vAlign w:val="center"/>
          </w:tcPr>
          <w:p w:rsidR="00BC1198" w:rsidRDefault="00A6144E">
            <w:pPr>
              <w:jc w:val="center"/>
            </w:pPr>
            <w:r>
              <w:rPr>
                <w:color w:val="000000"/>
                <w:sz w:val="24"/>
              </w:rPr>
              <w:t>110049</w:t>
            </w:r>
          </w:p>
        </w:tc>
        <w:tc>
          <w:tcPr>
            <w:tcW w:w="0" w:type="auto"/>
            <w:vAlign w:val="center"/>
          </w:tcPr>
          <w:p w:rsidR="00BC1198" w:rsidRDefault="00A6144E">
            <w:pPr>
              <w:jc w:val="center"/>
            </w:pPr>
            <w:r>
              <w:rPr>
                <w:color w:val="000000"/>
                <w:sz w:val="24"/>
              </w:rPr>
              <w:t>海尔转债</w:t>
            </w:r>
          </w:p>
        </w:tc>
        <w:tc>
          <w:tcPr>
            <w:tcW w:w="0" w:type="auto"/>
            <w:vAlign w:val="center"/>
          </w:tcPr>
          <w:p w:rsidR="00BC1198" w:rsidRDefault="00A6144E">
            <w:pPr>
              <w:jc w:val="right"/>
            </w:pPr>
            <w:r>
              <w:rPr>
                <w:color w:val="000000"/>
                <w:sz w:val="24"/>
              </w:rPr>
              <w:t>4,749,124.80</w:t>
            </w:r>
          </w:p>
        </w:tc>
        <w:tc>
          <w:tcPr>
            <w:tcW w:w="0" w:type="auto"/>
            <w:vAlign w:val="center"/>
          </w:tcPr>
          <w:p w:rsidR="00BC1198" w:rsidRDefault="00A6144E">
            <w:pPr>
              <w:jc w:val="right"/>
            </w:pPr>
            <w:r>
              <w:rPr>
                <w:color w:val="000000"/>
                <w:sz w:val="24"/>
              </w:rPr>
              <w:t>1.24</w:t>
            </w:r>
          </w:p>
        </w:tc>
      </w:tr>
      <w:tr w:rsidR="00BC1198">
        <w:tc>
          <w:tcPr>
            <w:tcW w:w="0" w:type="auto"/>
            <w:vAlign w:val="center"/>
          </w:tcPr>
          <w:p w:rsidR="00BC1198" w:rsidRDefault="00A6144E">
            <w:pPr>
              <w:jc w:val="center"/>
            </w:pPr>
            <w:r>
              <w:rPr>
                <w:color w:val="000000"/>
                <w:sz w:val="24"/>
              </w:rPr>
              <w:t>20</w:t>
            </w:r>
          </w:p>
        </w:tc>
        <w:tc>
          <w:tcPr>
            <w:tcW w:w="0" w:type="auto"/>
            <w:vAlign w:val="center"/>
          </w:tcPr>
          <w:p w:rsidR="00BC1198" w:rsidRDefault="00A6144E">
            <w:pPr>
              <w:jc w:val="center"/>
            </w:pPr>
            <w:r>
              <w:rPr>
                <w:color w:val="000000"/>
                <w:sz w:val="24"/>
              </w:rPr>
              <w:t>123016</w:t>
            </w:r>
          </w:p>
        </w:tc>
        <w:tc>
          <w:tcPr>
            <w:tcW w:w="0" w:type="auto"/>
            <w:vAlign w:val="center"/>
          </w:tcPr>
          <w:p w:rsidR="00BC1198" w:rsidRDefault="00A6144E">
            <w:pPr>
              <w:jc w:val="center"/>
            </w:pPr>
            <w:r>
              <w:rPr>
                <w:color w:val="000000"/>
                <w:sz w:val="24"/>
              </w:rPr>
              <w:t>洲明转债</w:t>
            </w:r>
          </w:p>
        </w:tc>
        <w:tc>
          <w:tcPr>
            <w:tcW w:w="0" w:type="auto"/>
            <w:vAlign w:val="center"/>
          </w:tcPr>
          <w:p w:rsidR="00BC1198" w:rsidRDefault="00A6144E">
            <w:pPr>
              <w:jc w:val="right"/>
            </w:pPr>
            <w:r>
              <w:rPr>
                <w:color w:val="000000"/>
                <w:sz w:val="24"/>
              </w:rPr>
              <w:t>4,035,023.36</w:t>
            </w:r>
          </w:p>
        </w:tc>
        <w:tc>
          <w:tcPr>
            <w:tcW w:w="0" w:type="auto"/>
            <w:vAlign w:val="center"/>
          </w:tcPr>
          <w:p w:rsidR="00BC1198" w:rsidRDefault="00A6144E">
            <w:pPr>
              <w:jc w:val="right"/>
            </w:pPr>
            <w:r>
              <w:rPr>
                <w:color w:val="000000"/>
                <w:sz w:val="24"/>
              </w:rPr>
              <w:t>1.05</w:t>
            </w:r>
          </w:p>
        </w:tc>
      </w:tr>
      <w:tr w:rsidR="00BC1198">
        <w:tc>
          <w:tcPr>
            <w:tcW w:w="0" w:type="auto"/>
            <w:vAlign w:val="center"/>
          </w:tcPr>
          <w:p w:rsidR="00BC1198" w:rsidRDefault="00A6144E">
            <w:pPr>
              <w:jc w:val="center"/>
            </w:pPr>
            <w:r>
              <w:rPr>
                <w:color w:val="000000"/>
                <w:sz w:val="24"/>
              </w:rPr>
              <w:t>21</w:t>
            </w:r>
          </w:p>
        </w:tc>
        <w:tc>
          <w:tcPr>
            <w:tcW w:w="0" w:type="auto"/>
            <w:vAlign w:val="center"/>
          </w:tcPr>
          <w:p w:rsidR="00BC1198" w:rsidRDefault="00A6144E">
            <w:pPr>
              <w:jc w:val="center"/>
            </w:pPr>
            <w:r>
              <w:rPr>
                <w:color w:val="000000"/>
                <w:sz w:val="24"/>
              </w:rPr>
              <w:t>128020</w:t>
            </w:r>
          </w:p>
        </w:tc>
        <w:tc>
          <w:tcPr>
            <w:tcW w:w="0" w:type="auto"/>
            <w:vAlign w:val="center"/>
          </w:tcPr>
          <w:p w:rsidR="00BC1198" w:rsidRDefault="00A6144E">
            <w:pPr>
              <w:jc w:val="center"/>
            </w:pPr>
            <w:r>
              <w:rPr>
                <w:color w:val="000000"/>
                <w:sz w:val="24"/>
              </w:rPr>
              <w:t>水晶转债</w:t>
            </w:r>
          </w:p>
        </w:tc>
        <w:tc>
          <w:tcPr>
            <w:tcW w:w="0" w:type="auto"/>
            <w:vAlign w:val="center"/>
          </w:tcPr>
          <w:p w:rsidR="00BC1198" w:rsidRDefault="00A6144E">
            <w:pPr>
              <w:jc w:val="right"/>
            </w:pPr>
            <w:r>
              <w:rPr>
                <w:color w:val="000000"/>
                <w:sz w:val="24"/>
              </w:rPr>
              <w:t>3,893,308.45</w:t>
            </w:r>
          </w:p>
        </w:tc>
        <w:tc>
          <w:tcPr>
            <w:tcW w:w="0" w:type="auto"/>
            <w:vAlign w:val="center"/>
          </w:tcPr>
          <w:p w:rsidR="00BC1198" w:rsidRDefault="00A6144E">
            <w:pPr>
              <w:jc w:val="right"/>
            </w:pPr>
            <w:r>
              <w:rPr>
                <w:color w:val="000000"/>
                <w:sz w:val="24"/>
              </w:rPr>
              <w:t>1.02</w:t>
            </w:r>
          </w:p>
        </w:tc>
      </w:tr>
      <w:tr w:rsidR="00BC1198">
        <w:tc>
          <w:tcPr>
            <w:tcW w:w="0" w:type="auto"/>
            <w:vAlign w:val="center"/>
          </w:tcPr>
          <w:p w:rsidR="00BC1198" w:rsidRDefault="00A6144E">
            <w:pPr>
              <w:jc w:val="center"/>
            </w:pPr>
            <w:r>
              <w:rPr>
                <w:color w:val="000000"/>
                <w:sz w:val="24"/>
              </w:rPr>
              <w:t>22</w:t>
            </w:r>
          </w:p>
        </w:tc>
        <w:tc>
          <w:tcPr>
            <w:tcW w:w="0" w:type="auto"/>
            <w:vAlign w:val="center"/>
          </w:tcPr>
          <w:p w:rsidR="00BC1198" w:rsidRDefault="00A6144E">
            <w:pPr>
              <w:jc w:val="center"/>
            </w:pPr>
            <w:r>
              <w:rPr>
                <w:color w:val="000000"/>
                <w:sz w:val="24"/>
              </w:rPr>
              <w:t>128056</w:t>
            </w:r>
          </w:p>
        </w:tc>
        <w:tc>
          <w:tcPr>
            <w:tcW w:w="0" w:type="auto"/>
            <w:vAlign w:val="center"/>
          </w:tcPr>
          <w:p w:rsidR="00BC1198" w:rsidRDefault="00A6144E">
            <w:pPr>
              <w:jc w:val="center"/>
            </w:pPr>
            <w:r>
              <w:rPr>
                <w:color w:val="000000"/>
                <w:sz w:val="24"/>
              </w:rPr>
              <w:t>今飞转债</w:t>
            </w:r>
          </w:p>
        </w:tc>
        <w:tc>
          <w:tcPr>
            <w:tcW w:w="0" w:type="auto"/>
            <w:vAlign w:val="center"/>
          </w:tcPr>
          <w:p w:rsidR="00BC1198" w:rsidRDefault="00A6144E">
            <w:pPr>
              <w:jc w:val="right"/>
            </w:pPr>
            <w:r>
              <w:rPr>
                <w:color w:val="000000"/>
                <w:sz w:val="24"/>
              </w:rPr>
              <w:t>2,742,151.02</w:t>
            </w:r>
          </w:p>
        </w:tc>
        <w:tc>
          <w:tcPr>
            <w:tcW w:w="0" w:type="auto"/>
            <w:vAlign w:val="center"/>
          </w:tcPr>
          <w:p w:rsidR="00BC1198" w:rsidRDefault="00A6144E">
            <w:pPr>
              <w:jc w:val="right"/>
            </w:pPr>
            <w:r>
              <w:rPr>
                <w:color w:val="000000"/>
                <w:sz w:val="24"/>
              </w:rPr>
              <w:t>0.72</w:t>
            </w:r>
          </w:p>
        </w:tc>
      </w:tr>
    </w:tbl>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t>5.11.5</w:t>
      </w:r>
      <w:r w:rsidRPr="00E7356F">
        <w:rPr>
          <w:rFonts w:ascii="宋体" w:hAnsi="宋体" w:hint="eastAsia"/>
          <w:bCs/>
          <w:sz w:val="24"/>
        </w:rPr>
        <w:t>报告期末前十名股票中存在流通受限情况的说明</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本基金本报告期末前十名股票中不存在流通受限情况。</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F016DD" w:rsidRPr="00FA472B" w:rsidRDefault="00F016DD" w:rsidP="00302187">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84643">
            <w:pPr>
              <w:autoSpaceDE w:val="0"/>
              <w:autoSpaceDN w:val="0"/>
              <w:adjustRightInd w:val="0"/>
              <w:spacing w:before="29" w:line="360" w:lineRule="auto"/>
              <w:ind w:left="17"/>
              <w:jc w:val="center"/>
              <w:rPr>
                <w:color w:val="000000"/>
                <w:kern w:val="0"/>
                <w:sz w:val="24"/>
              </w:rPr>
            </w:pPr>
            <w:r w:rsidRPr="00FA472B">
              <w:rPr>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sz w:val="24"/>
              </w:rPr>
              <w:t>易方达鑫转添利混合</w:t>
            </w:r>
            <w:r w:rsidRPr="00FA472B">
              <w:rPr>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sz w:val="24"/>
              </w:rPr>
              <w:t>易方达鑫转添利混合</w:t>
            </w:r>
            <w:r w:rsidRPr="00FA472B">
              <w:rPr>
                <w:sz w:val="24"/>
              </w:rPr>
              <w:t>C</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579,247,110.02</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9,803,532.76</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lastRenderedPageBreak/>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9,377,553.69</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1,005,859.46</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270,124,836.33</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5,705,763.11</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57BCF">
            <w:pPr>
              <w:autoSpaceDE w:val="0"/>
              <w:autoSpaceDN w:val="0"/>
              <w:adjustRightInd w:val="0"/>
              <w:spacing w:before="29" w:line="360" w:lineRule="auto"/>
              <w:ind w:left="17"/>
              <w:jc w:val="right"/>
              <w:rPr>
                <w:color w:val="000000"/>
                <w:sz w:val="24"/>
              </w:rPr>
            </w:pPr>
            <w:r w:rsidRPr="00FA472B">
              <w:rPr>
                <w:color w:val="000000"/>
                <w:sz w:val="24"/>
              </w:rPr>
              <w:t>318,499,827.38</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5,103,629.11</w:t>
            </w:r>
          </w:p>
        </w:tc>
      </w:tr>
    </w:tbl>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F016DD" w:rsidRPr="00DF18FE" w:rsidRDefault="00CC78C7" w:rsidP="00DF18FE">
      <w:pPr>
        <w:spacing w:line="360" w:lineRule="auto"/>
        <w:ind w:firstLineChars="200" w:firstLine="480"/>
        <w:rPr>
          <w:color w:val="000000"/>
          <w:sz w:val="24"/>
        </w:rPr>
      </w:pPr>
      <w:r w:rsidRPr="00DF18FE">
        <w:rPr>
          <w:color w:val="000000"/>
          <w:sz w:val="24"/>
        </w:rPr>
        <w:t>本报告期内基金管理人未持有本基金份额。</w:t>
      </w:r>
    </w:p>
    <w:p w:rsidR="00F016DD" w:rsidRPr="00B76BBB" w:rsidRDefault="00F016DD" w:rsidP="00935FB1">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p w:rsidR="00F016DD" w:rsidRPr="00DF18FE" w:rsidRDefault="00F016DD" w:rsidP="00DF18FE">
      <w:pPr>
        <w:spacing w:line="360" w:lineRule="auto"/>
        <w:ind w:firstLineChars="200" w:firstLine="480"/>
        <w:rPr>
          <w:color w:val="000000"/>
          <w:sz w:val="24"/>
        </w:rPr>
      </w:pPr>
      <w:r w:rsidRPr="00DF18FE">
        <w:rPr>
          <w:color w:val="000000"/>
          <w:sz w:val="24"/>
        </w:rPr>
        <w:t>本报告期内基金管理人未运用固有资金申购、赎回、买卖本基金份额。</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8</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8.1</w:t>
      </w:r>
      <w:r w:rsidRPr="00E8153C">
        <w:rPr>
          <w:color w:val="000000"/>
          <w:kern w:val="0"/>
          <w:sz w:val="24"/>
        </w:rPr>
        <w:t>备查文件目录</w:t>
      </w:r>
    </w:p>
    <w:p w:rsidR="00BC1198" w:rsidRDefault="00A6144E">
      <w:pPr>
        <w:spacing w:line="360" w:lineRule="auto"/>
        <w:ind w:firstLineChars="200" w:firstLine="480"/>
        <w:rPr>
          <w:color w:val="000000"/>
          <w:sz w:val="24"/>
        </w:rPr>
      </w:pPr>
      <w:r>
        <w:rPr>
          <w:color w:val="000000"/>
          <w:sz w:val="24"/>
        </w:rPr>
        <w:t>1.</w:t>
      </w:r>
      <w:r>
        <w:rPr>
          <w:color w:val="000000"/>
          <w:sz w:val="24"/>
        </w:rPr>
        <w:t>中国证监会准予易方达鑫转添利混合型证券投资基金注册的文件；</w:t>
      </w:r>
    </w:p>
    <w:p w:rsidR="00BC1198" w:rsidRDefault="00A6144E">
      <w:pPr>
        <w:spacing w:line="360" w:lineRule="auto"/>
        <w:ind w:firstLineChars="200" w:firstLine="480"/>
        <w:rPr>
          <w:color w:val="000000"/>
          <w:sz w:val="24"/>
        </w:rPr>
      </w:pPr>
      <w:r>
        <w:rPr>
          <w:color w:val="000000"/>
          <w:sz w:val="24"/>
        </w:rPr>
        <w:t>2.</w:t>
      </w:r>
      <w:r>
        <w:rPr>
          <w:color w:val="000000"/>
          <w:sz w:val="24"/>
        </w:rPr>
        <w:t>《易方达鑫转添利混合型证券投资基金基金合同》；</w:t>
      </w:r>
    </w:p>
    <w:p w:rsidR="00BC1198" w:rsidRDefault="00A6144E">
      <w:pPr>
        <w:spacing w:line="360" w:lineRule="auto"/>
        <w:ind w:firstLineChars="200" w:firstLine="480"/>
        <w:rPr>
          <w:color w:val="000000"/>
          <w:sz w:val="24"/>
        </w:rPr>
      </w:pPr>
      <w:r>
        <w:rPr>
          <w:color w:val="000000"/>
          <w:sz w:val="24"/>
        </w:rPr>
        <w:t>3.</w:t>
      </w:r>
      <w:r>
        <w:rPr>
          <w:color w:val="000000"/>
          <w:sz w:val="24"/>
        </w:rPr>
        <w:t>《易方达鑫转添利混合型证券投资基金托管协议》；</w:t>
      </w:r>
    </w:p>
    <w:p w:rsidR="00BC1198" w:rsidRDefault="00A6144E">
      <w:pPr>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F016DD" w:rsidRPr="00E8153C" w:rsidRDefault="00F016DD" w:rsidP="00DF18FE">
      <w:pPr>
        <w:spacing w:line="360" w:lineRule="auto"/>
        <w:ind w:firstLineChars="200" w:firstLine="480"/>
        <w:rPr>
          <w:color w:val="000000"/>
          <w:sz w:val="24"/>
        </w:rPr>
      </w:pPr>
      <w:r w:rsidRPr="00E8153C">
        <w:rPr>
          <w:color w:val="000000"/>
          <w:sz w:val="24"/>
        </w:rPr>
        <w:t>5.</w:t>
      </w:r>
      <w:r w:rsidRPr="00E8153C">
        <w:rPr>
          <w:color w:val="000000"/>
          <w:sz w:val="24"/>
        </w:rPr>
        <w:t>基金管理人业务资格批件、营业执照。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8.2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8.3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二〇一九年十月二十四日</w:t>
      </w:r>
    </w:p>
    <w:sectPr w:rsidR="00F016DD" w:rsidRPr="0078105B" w:rsidSect="00A8324F">
      <w:footerReference w:type="even" r:id="rId11"/>
      <w:footerReference w:type="default" r:id="rId1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26" w:rsidRDefault="00236926">
      <w:r>
        <w:separator/>
      </w:r>
    </w:p>
  </w:endnote>
  <w:endnote w:type="continuationSeparator" w:id="0">
    <w:p w:rsidR="00236926" w:rsidRDefault="0023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1D0DB0" w:rsidRDefault="00611CB2" w:rsidP="00F7094A">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A6144E">
      <w:rPr>
        <w:noProof/>
        <w:szCs w:val="21"/>
      </w:rPr>
      <w:t>1</w:t>
    </w:r>
    <w:r w:rsidR="00F85FCB">
      <w:rPr>
        <w:szCs w:val="21"/>
      </w:rPr>
      <w:fldChar w:fldCharType="end"/>
    </w:r>
    <w:r>
      <w:rPr>
        <w:rFonts w:hint="eastAsia"/>
        <w:szCs w:val="21"/>
      </w:rPr>
      <w:t>页共</w:t>
    </w:r>
    <w:r w:rsidR="00F85FCB">
      <w:rPr>
        <w:szCs w:val="21"/>
      </w:rPr>
      <w:fldChar w:fldCharType="begin"/>
    </w:r>
    <w:r>
      <w:rPr>
        <w:szCs w:val="21"/>
      </w:rPr>
      <w:instrText xml:space="preserve"> NUMPAGES </w:instrText>
    </w:r>
    <w:r w:rsidR="00F85FCB">
      <w:rPr>
        <w:szCs w:val="21"/>
      </w:rPr>
      <w:fldChar w:fldCharType="separate"/>
    </w:r>
    <w:r w:rsidR="00A6144E">
      <w:rPr>
        <w:noProof/>
        <w:szCs w:val="21"/>
      </w:rPr>
      <w:t>3</w:t>
    </w:r>
    <w:r w:rsidR="00F85FC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separate"/>
    </w:r>
    <w:r w:rsidR="00A6144E">
      <w:rPr>
        <w:rStyle w:val="a7"/>
        <w:noProof/>
      </w:rPr>
      <w:t>14</w:t>
    </w:r>
    <w:r>
      <w:rPr>
        <w:rStyle w:val="a7"/>
      </w:rPr>
      <w:fldChar w:fldCharType="end"/>
    </w:r>
  </w:p>
  <w:p w:rsidR="00611CB2" w:rsidRDefault="00611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26" w:rsidRDefault="00236926">
      <w:r>
        <w:separator/>
      </w:r>
    </w:p>
  </w:footnote>
  <w:footnote w:type="continuationSeparator" w:id="0">
    <w:p w:rsidR="00236926" w:rsidRDefault="00236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DA451D" w:rsidRDefault="00611CB2" w:rsidP="001207F2">
    <w:pPr>
      <w:pStyle w:val="a9"/>
      <w:pBdr>
        <w:bottom w:val="single" w:sz="6" w:space="0" w:color="auto"/>
      </w:pBdr>
      <w:jc w:val="right"/>
    </w:pPr>
    <w:r w:rsidRPr="00DA451D">
      <w:t>易方达鑫转添利混合型证券投资基金</w:t>
    </w:r>
    <w:r w:rsidRPr="00DA451D">
      <w:t>2019</w:t>
    </w:r>
    <w:r w:rsidRPr="00DA451D">
      <w:t>年第</w:t>
    </w:r>
    <w:r w:rsidRPr="00DA451D">
      <w:t>3</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36926"/>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7770"/>
    <w:rsid w:val="00371424"/>
    <w:rsid w:val="00371FF4"/>
    <w:rsid w:val="00372209"/>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53EF"/>
    <w:rsid w:val="00626075"/>
    <w:rsid w:val="0062680E"/>
    <w:rsid w:val="00630C47"/>
    <w:rsid w:val="00631158"/>
    <w:rsid w:val="00632923"/>
    <w:rsid w:val="006341E6"/>
    <w:rsid w:val="00634439"/>
    <w:rsid w:val="006366C6"/>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A95"/>
    <w:rsid w:val="009E0D47"/>
    <w:rsid w:val="009E549D"/>
    <w:rsid w:val="009E54AF"/>
    <w:rsid w:val="009E5C59"/>
    <w:rsid w:val="009E6BB8"/>
    <w:rsid w:val="009F0FB1"/>
    <w:rsid w:val="009F1CC3"/>
    <w:rsid w:val="009F26F2"/>
    <w:rsid w:val="009F3E1E"/>
    <w:rsid w:val="009F4CC5"/>
    <w:rsid w:val="009F6550"/>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D00"/>
    <w:rsid w:val="00A42462"/>
    <w:rsid w:val="00A43389"/>
    <w:rsid w:val="00A4642E"/>
    <w:rsid w:val="00A47AF8"/>
    <w:rsid w:val="00A52D75"/>
    <w:rsid w:val="00A53013"/>
    <w:rsid w:val="00A54BD6"/>
    <w:rsid w:val="00A5643A"/>
    <w:rsid w:val="00A57678"/>
    <w:rsid w:val="00A6090C"/>
    <w:rsid w:val="00A6144E"/>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3996"/>
    <w:rsid w:val="00B23CB2"/>
    <w:rsid w:val="00B249C0"/>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198"/>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7A9E"/>
    <w:rsid w:val="00D52289"/>
    <w:rsid w:val="00D55A37"/>
    <w:rsid w:val="00D55B7E"/>
    <w:rsid w:val="00D564C7"/>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FCB"/>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70867D1E-BE6E-4DAE-93FD-818DA64C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abc季报.dot</Template>
  <TotalTime>387</TotalTime>
  <Pages>3</Pages>
  <Words>1375</Words>
  <Characters>7843</Characters>
  <Application>Microsoft Office Word</Application>
  <DocSecurity>0</DocSecurity>
  <Lines>65</Lines>
  <Paragraphs>18</Paragraphs>
  <ScaleCrop>false</ScaleCrop>
  <Company>TRT. Ltd. Co.</Company>
  <LinksUpToDate>false</LinksUpToDate>
  <CharactersWithSpaces>9200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168</cp:revision>
  <cp:lastPrinted>2019-10-16T13:55:00Z</cp:lastPrinted>
  <dcterms:created xsi:type="dcterms:W3CDTF">2013-06-21T06:56:00Z</dcterms:created>
  <dcterms:modified xsi:type="dcterms:W3CDTF">2019-10-16T13:55:00Z</dcterms:modified>
</cp:coreProperties>
</file>