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易方达安心回馈混合型证券投资基金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中国工商银行股份有限公司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3C7928" w:rsidRDefault="00F94C34">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3C7928" w:rsidRDefault="00F94C34">
      <w:pPr>
        <w:spacing w:line="360" w:lineRule="auto"/>
        <w:ind w:firstLineChars="200" w:firstLine="480"/>
        <w:rPr>
          <w:color w:val="000000"/>
          <w:sz w:val="24"/>
          <w:szCs w:val="24"/>
        </w:rPr>
      </w:pPr>
      <w:r>
        <w:rPr>
          <w:color w:val="000000"/>
          <w:sz w:val="24"/>
          <w:szCs w:val="24"/>
        </w:rPr>
        <w:t>基金托管人中国工商银行股份有限公司根据本基金合同规定，于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3C7928" w:rsidRDefault="00F94C34">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3C7928" w:rsidRDefault="00F94C34">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3C7928" w:rsidRDefault="00F94C34">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易方达安心回馈混合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001182</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001182</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2015</w:t>
            </w:r>
            <w:r w:rsidRPr="00232B03">
              <w:rPr>
                <w:color w:val="000000"/>
                <w:kern w:val="0"/>
                <w:sz w:val="24"/>
                <w:szCs w:val="24"/>
              </w:rPr>
              <w:t>年</w:t>
            </w:r>
            <w:r w:rsidRPr="00232B03">
              <w:rPr>
                <w:color w:val="000000"/>
                <w:kern w:val="0"/>
                <w:sz w:val="24"/>
                <w:szCs w:val="24"/>
              </w:rPr>
              <w:t>5</w:t>
            </w:r>
            <w:r w:rsidRPr="00232B03">
              <w:rPr>
                <w:color w:val="000000"/>
                <w:kern w:val="0"/>
                <w:sz w:val="24"/>
                <w:szCs w:val="24"/>
              </w:rPr>
              <w:t>月</w:t>
            </w:r>
            <w:r w:rsidRPr="00232B03">
              <w:rPr>
                <w:color w:val="000000"/>
                <w:kern w:val="0"/>
                <w:sz w:val="24"/>
                <w:szCs w:val="24"/>
              </w:rPr>
              <w:t>29</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409,801,099.71</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本基金主要投资于固定收益类资产，并通过较灵活的资产配置，力争实现基金资产的长期稳健增值。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3C7928" w:rsidRDefault="00F94C34">
            <w:pPr>
              <w:adjustRightInd w:val="0"/>
              <w:spacing w:before="29" w:line="360" w:lineRule="auto"/>
              <w:ind w:left="17"/>
              <w:jc w:val="left"/>
              <w:rPr>
                <w:color w:val="000000"/>
                <w:sz w:val="24"/>
                <w:szCs w:val="24"/>
              </w:rPr>
            </w:pPr>
            <w:r>
              <w:rPr>
                <w:color w:val="000000"/>
                <w:kern w:val="0"/>
                <w:sz w:val="24"/>
                <w:szCs w:val="24"/>
              </w:rPr>
              <w:t>1</w:t>
            </w:r>
            <w:r>
              <w:rPr>
                <w:color w:val="000000"/>
                <w:kern w:val="0"/>
                <w:sz w:val="24"/>
                <w:szCs w:val="24"/>
              </w:rPr>
              <w:t>、资产配置策略</w:t>
            </w:r>
            <w:r>
              <w:rPr>
                <w:color w:val="000000"/>
                <w:kern w:val="0"/>
                <w:sz w:val="24"/>
                <w:szCs w:val="24"/>
              </w:rPr>
              <w:t xml:space="preserve"> </w:t>
            </w:r>
          </w:p>
          <w:p w:rsidR="003C7928" w:rsidRDefault="00F94C34">
            <w:pPr>
              <w:adjustRightInd w:val="0"/>
              <w:spacing w:before="29" w:line="360" w:lineRule="auto"/>
              <w:ind w:left="17"/>
              <w:jc w:val="left"/>
              <w:rPr>
                <w:color w:val="000000"/>
                <w:sz w:val="24"/>
                <w:szCs w:val="24"/>
              </w:rPr>
            </w:pPr>
            <w:r>
              <w:rPr>
                <w:color w:val="000000"/>
                <w:kern w:val="0"/>
                <w:sz w:val="24"/>
                <w:szCs w:val="24"/>
              </w:rPr>
              <w:t>本基金将密切关注宏观经济走势，深入分析货币和财政政策、国家产业政策以及资本市场资金环境、证券市场走势等，综合考量各类资产的市场容量、市场流动性和风险收益特征等因素，在固定收益类</w:t>
            </w:r>
            <w:r>
              <w:rPr>
                <w:color w:val="000000"/>
                <w:kern w:val="0"/>
                <w:sz w:val="24"/>
                <w:szCs w:val="24"/>
              </w:rPr>
              <w:lastRenderedPageBreak/>
              <w:t>资产和权益类资产等资产类别之间进行动态配置，确定资产的最优配置比例。</w:t>
            </w:r>
            <w:r>
              <w:rPr>
                <w:color w:val="000000"/>
                <w:kern w:val="0"/>
                <w:sz w:val="24"/>
                <w:szCs w:val="24"/>
              </w:rPr>
              <w:t xml:space="preserve"> </w:t>
            </w:r>
          </w:p>
          <w:p w:rsidR="003C7928" w:rsidRDefault="00F94C34">
            <w:pPr>
              <w:adjustRightInd w:val="0"/>
              <w:spacing w:before="29" w:line="360" w:lineRule="auto"/>
              <w:ind w:left="17"/>
              <w:jc w:val="left"/>
              <w:rPr>
                <w:color w:val="000000"/>
                <w:sz w:val="24"/>
                <w:szCs w:val="24"/>
              </w:rPr>
            </w:pPr>
            <w:r>
              <w:rPr>
                <w:color w:val="000000"/>
                <w:kern w:val="0"/>
                <w:sz w:val="24"/>
                <w:szCs w:val="24"/>
              </w:rPr>
              <w:t>2</w:t>
            </w:r>
            <w:r>
              <w:rPr>
                <w:color w:val="000000"/>
                <w:kern w:val="0"/>
                <w:sz w:val="24"/>
                <w:szCs w:val="24"/>
              </w:rPr>
              <w:t>、固定收益类资产投资策略</w:t>
            </w:r>
            <w:r>
              <w:rPr>
                <w:color w:val="000000"/>
                <w:kern w:val="0"/>
                <w:sz w:val="24"/>
                <w:szCs w:val="24"/>
              </w:rPr>
              <w:t xml:space="preserve"> </w:t>
            </w:r>
          </w:p>
          <w:p w:rsidR="003C7928" w:rsidRDefault="00F94C34">
            <w:pPr>
              <w:adjustRightInd w:val="0"/>
              <w:spacing w:before="29" w:line="360" w:lineRule="auto"/>
              <w:ind w:left="17"/>
              <w:jc w:val="left"/>
              <w:rPr>
                <w:color w:val="000000"/>
                <w:sz w:val="24"/>
                <w:szCs w:val="24"/>
              </w:rPr>
            </w:pPr>
            <w:r>
              <w:rPr>
                <w:color w:val="000000"/>
                <w:kern w:val="0"/>
                <w:sz w:val="24"/>
                <w:szCs w:val="24"/>
              </w:rPr>
              <w:t>本基金通过久期配置、类属配置、期限结构配置和个券选择四个层次进行投资管理。</w:t>
            </w:r>
            <w:r>
              <w:rPr>
                <w:color w:val="000000"/>
                <w:kern w:val="0"/>
                <w:sz w:val="24"/>
                <w:szCs w:val="24"/>
              </w:rPr>
              <w:t xml:space="preserve"> </w:t>
            </w:r>
            <w:r>
              <w:rPr>
                <w:color w:val="000000"/>
                <w:kern w:val="0"/>
                <w:sz w:val="24"/>
                <w:szCs w:val="24"/>
              </w:rPr>
              <w:t>本基金将对资金面进行综合分析的基础上，比较债券收益率、存款利率和融资成本，判断利差空间，力争通过适当杠杆操作提高组合收益。</w:t>
            </w:r>
            <w:r>
              <w:rPr>
                <w:color w:val="000000"/>
                <w:kern w:val="0"/>
                <w:sz w:val="24"/>
                <w:szCs w:val="24"/>
              </w:rPr>
              <w:t xml:space="preserve"> </w:t>
            </w:r>
          </w:p>
          <w:p w:rsidR="003C7928" w:rsidRDefault="00F94C34">
            <w:pPr>
              <w:adjustRightInd w:val="0"/>
              <w:spacing w:before="29" w:line="360" w:lineRule="auto"/>
              <w:ind w:left="17"/>
              <w:jc w:val="left"/>
              <w:rPr>
                <w:color w:val="000000"/>
                <w:sz w:val="24"/>
                <w:szCs w:val="24"/>
              </w:rPr>
            </w:pPr>
            <w:r>
              <w:rPr>
                <w:color w:val="000000"/>
                <w:kern w:val="0"/>
                <w:sz w:val="24"/>
                <w:szCs w:val="24"/>
              </w:rPr>
              <w:t>3</w:t>
            </w:r>
            <w:r>
              <w:rPr>
                <w:color w:val="000000"/>
                <w:kern w:val="0"/>
                <w:sz w:val="24"/>
                <w:szCs w:val="24"/>
              </w:rPr>
              <w:t>、股票投资策略</w:t>
            </w:r>
            <w:r>
              <w:rPr>
                <w:color w:val="000000"/>
                <w:kern w:val="0"/>
                <w:sz w:val="24"/>
                <w:szCs w:val="24"/>
              </w:rPr>
              <w:t xml:space="preserve"> </w:t>
            </w:r>
          </w:p>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本基金股票投资部分主要采取</w:t>
            </w:r>
            <w:r w:rsidRPr="00232B03">
              <w:rPr>
                <w:color w:val="000000"/>
                <w:kern w:val="0"/>
                <w:sz w:val="24"/>
                <w:szCs w:val="24"/>
              </w:rPr>
              <w:t>“</w:t>
            </w:r>
            <w:r w:rsidRPr="00232B03">
              <w:rPr>
                <w:color w:val="000000"/>
                <w:kern w:val="0"/>
                <w:sz w:val="24"/>
                <w:szCs w:val="24"/>
              </w:rPr>
              <w:t>自下而上</w:t>
            </w:r>
            <w:r w:rsidRPr="00232B03">
              <w:rPr>
                <w:color w:val="000000"/>
                <w:kern w:val="0"/>
                <w:sz w:val="24"/>
                <w:szCs w:val="24"/>
              </w:rPr>
              <w:t>”</w:t>
            </w:r>
            <w:r w:rsidRPr="00232B03">
              <w:rPr>
                <w:color w:val="000000"/>
                <w:kern w:val="0"/>
                <w:sz w:val="24"/>
                <w:szCs w:val="24"/>
              </w:rPr>
              <w:t>的投资策略，结合对宏观经济状况、行业成长空间、行业集中度、公司竞争优势等因素的判断，对公司的盈利能力、偿债能力、营运能力、成长性、估值水平、公司战略、治理结构和商业模式等方面进行定量和定性的分析，追求股票投资组合的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×25%+</w:t>
            </w:r>
            <w:r w:rsidRPr="00232B03">
              <w:rPr>
                <w:color w:val="000000"/>
                <w:kern w:val="0"/>
                <w:sz w:val="24"/>
                <w:szCs w:val="24"/>
              </w:rPr>
              <w:t>中债新综合指数收益率</w:t>
            </w:r>
            <w:r w:rsidRPr="00232B03">
              <w:rPr>
                <w:color w:val="000000"/>
                <w:kern w:val="0"/>
                <w:sz w:val="24"/>
                <w:szCs w:val="24"/>
              </w:rPr>
              <w:t>×70%+</w:t>
            </w:r>
            <w:r w:rsidRPr="00232B03">
              <w:rPr>
                <w:color w:val="000000"/>
                <w:kern w:val="0"/>
                <w:sz w:val="24"/>
                <w:szCs w:val="24"/>
              </w:rPr>
              <w:t>金融机构人民币活期存款基准利率（税后）</w:t>
            </w:r>
            <w:r w:rsidRPr="00232B03">
              <w:rPr>
                <w:color w:val="000000"/>
                <w:kern w:val="0"/>
                <w:sz w:val="24"/>
                <w:szCs w:val="24"/>
              </w:rPr>
              <w:t>×5%</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本基金为混合型基金，理论上其预期风险与预期收益水平低于股票型基金，高于债券型基金和货币市场基金。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中国工商银行股份有限公司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30,694,761.79</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59,634,298.41</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0.1506</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665,986,300.71</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1.625</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3C7928" w:rsidRDefault="00F94C34">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3C7928">
        <w:tc>
          <w:tcPr>
            <w:tcW w:w="1395" w:type="dxa"/>
            <w:vAlign w:val="center"/>
          </w:tcPr>
          <w:p w:rsidR="003C7928" w:rsidRDefault="00F94C34">
            <w:pPr>
              <w:jc w:val="left"/>
            </w:pPr>
            <w:r>
              <w:rPr>
                <w:color w:val="000000"/>
                <w:kern w:val="0"/>
                <w:sz w:val="24"/>
                <w:szCs w:val="24"/>
              </w:rPr>
              <w:t>过去三个月</w:t>
            </w:r>
          </w:p>
        </w:tc>
        <w:tc>
          <w:tcPr>
            <w:tcW w:w="1092" w:type="dxa"/>
            <w:vAlign w:val="center"/>
          </w:tcPr>
          <w:p w:rsidR="003C7928" w:rsidRDefault="00F94C34">
            <w:pPr>
              <w:jc w:val="center"/>
            </w:pPr>
            <w:r>
              <w:rPr>
                <w:color w:val="000000"/>
                <w:kern w:val="0"/>
                <w:sz w:val="24"/>
                <w:szCs w:val="24"/>
              </w:rPr>
              <w:t>10.17%</w:t>
            </w:r>
          </w:p>
        </w:tc>
        <w:tc>
          <w:tcPr>
            <w:tcW w:w="1161" w:type="dxa"/>
            <w:vAlign w:val="center"/>
          </w:tcPr>
          <w:p w:rsidR="003C7928" w:rsidRDefault="00F94C34">
            <w:pPr>
              <w:jc w:val="center"/>
            </w:pPr>
            <w:r>
              <w:rPr>
                <w:color w:val="000000"/>
                <w:kern w:val="0"/>
                <w:sz w:val="24"/>
                <w:szCs w:val="24"/>
              </w:rPr>
              <w:t>0.59%</w:t>
            </w:r>
          </w:p>
        </w:tc>
        <w:tc>
          <w:tcPr>
            <w:tcW w:w="1181" w:type="dxa"/>
            <w:vAlign w:val="center"/>
          </w:tcPr>
          <w:p w:rsidR="003C7928" w:rsidRDefault="00F94C34">
            <w:pPr>
              <w:jc w:val="center"/>
            </w:pPr>
            <w:r>
              <w:rPr>
                <w:color w:val="000000"/>
                <w:kern w:val="0"/>
                <w:sz w:val="24"/>
                <w:szCs w:val="24"/>
              </w:rPr>
              <w:t>0.96%</w:t>
            </w:r>
          </w:p>
        </w:tc>
        <w:tc>
          <w:tcPr>
            <w:tcW w:w="1188" w:type="dxa"/>
            <w:vAlign w:val="center"/>
          </w:tcPr>
          <w:p w:rsidR="003C7928" w:rsidRDefault="00F94C34">
            <w:pPr>
              <w:jc w:val="center"/>
            </w:pPr>
            <w:r>
              <w:rPr>
                <w:color w:val="000000"/>
                <w:kern w:val="0"/>
                <w:sz w:val="24"/>
                <w:szCs w:val="24"/>
              </w:rPr>
              <w:t>0.24%</w:t>
            </w:r>
          </w:p>
        </w:tc>
        <w:tc>
          <w:tcPr>
            <w:tcW w:w="1199" w:type="dxa"/>
            <w:vAlign w:val="center"/>
          </w:tcPr>
          <w:p w:rsidR="003C7928" w:rsidRDefault="00F94C34">
            <w:pPr>
              <w:jc w:val="center"/>
            </w:pPr>
            <w:r>
              <w:rPr>
                <w:color w:val="000000"/>
                <w:kern w:val="0"/>
                <w:sz w:val="24"/>
                <w:szCs w:val="24"/>
              </w:rPr>
              <w:t>9.21%</w:t>
            </w:r>
          </w:p>
        </w:tc>
        <w:tc>
          <w:tcPr>
            <w:tcW w:w="1204" w:type="dxa"/>
            <w:vAlign w:val="center"/>
          </w:tcPr>
          <w:p w:rsidR="003C7928" w:rsidRDefault="00F94C34">
            <w:pPr>
              <w:jc w:val="center"/>
            </w:pPr>
            <w:r>
              <w:rPr>
                <w:color w:val="000000"/>
                <w:kern w:val="0"/>
                <w:sz w:val="24"/>
                <w:szCs w:val="24"/>
              </w:rPr>
              <w:t>0.35%</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易方达安心回馈混合型证券投资基金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2015</w:t>
      </w:r>
      <w:r w:rsidRPr="0074694E">
        <w:rPr>
          <w:rFonts w:ascii="Times New Roman" w:hAnsi="Times New Roman"/>
          <w:sz w:val="24"/>
          <w:szCs w:val="24"/>
        </w:rPr>
        <w:t>年</w:t>
      </w:r>
      <w:r w:rsidRPr="0074694E">
        <w:rPr>
          <w:rFonts w:ascii="Times New Roman" w:hAnsi="Times New Roman"/>
          <w:sz w:val="24"/>
          <w:szCs w:val="24"/>
        </w:rPr>
        <w:t>5</w:t>
      </w:r>
      <w:r w:rsidRPr="0074694E">
        <w:rPr>
          <w:rFonts w:ascii="Times New Roman" w:hAnsi="Times New Roman"/>
          <w:sz w:val="24"/>
          <w:szCs w:val="24"/>
        </w:rPr>
        <w:t>月</w:t>
      </w:r>
      <w:r w:rsidRPr="0074694E">
        <w:rPr>
          <w:rFonts w:ascii="Times New Roman" w:hAnsi="Times New Roman"/>
          <w:sz w:val="24"/>
          <w:szCs w:val="24"/>
        </w:rPr>
        <w:t>29</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F94C34"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62.50%</w:t>
      </w:r>
      <w:r w:rsidRPr="006C56AA">
        <w:rPr>
          <w:color w:val="000000"/>
          <w:sz w:val="24"/>
          <w:szCs w:val="24"/>
        </w:rPr>
        <w:t>，同期业绩比较基准收益率为</w:t>
      </w:r>
      <w:r w:rsidRPr="006C56AA">
        <w:rPr>
          <w:color w:val="000000"/>
          <w:sz w:val="24"/>
          <w:szCs w:val="24"/>
        </w:rPr>
        <w:t>9.69%</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3C7928">
        <w:tc>
          <w:tcPr>
            <w:tcW w:w="567" w:type="dxa"/>
            <w:vAlign w:val="center"/>
          </w:tcPr>
          <w:p w:rsidR="003C7928" w:rsidRDefault="00F94C34">
            <w:pPr>
              <w:jc w:val="center"/>
            </w:pPr>
            <w:r>
              <w:rPr>
                <w:color w:val="000000"/>
                <w:sz w:val="24"/>
              </w:rPr>
              <w:t>张清华</w:t>
            </w:r>
          </w:p>
        </w:tc>
        <w:tc>
          <w:tcPr>
            <w:tcW w:w="2835" w:type="dxa"/>
            <w:vAlign w:val="center"/>
          </w:tcPr>
          <w:p w:rsidR="003C7928" w:rsidRDefault="00F94C34">
            <w:pPr>
              <w:jc w:val="center"/>
            </w:pPr>
            <w:r>
              <w:rPr>
                <w:color w:val="000000"/>
                <w:sz w:val="24"/>
              </w:rPr>
              <w:t>本基金的基金经理、易方达鑫转招利混合型证券投资基金的基金经理、易方达鑫转增利混合型证券投资基金的基金经理、易方达鑫转添利混合型证券投资基金的基金经理、易方达裕鑫债券型证券投资基金的基金经理（自</w:t>
            </w:r>
            <w:r>
              <w:rPr>
                <w:color w:val="000000"/>
                <w:sz w:val="24"/>
              </w:rPr>
              <w:t>2016</w:t>
            </w:r>
            <w:r>
              <w:rPr>
                <w:color w:val="000000"/>
                <w:sz w:val="24"/>
              </w:rPr>
              <w:t>年</w:t>
            </w:r>
            <w:r>
              <w:rPr>
                <w:color w:val="000000"/>
                <w:sz w:val="24"/>
              </w:rPr>
              <w:t>09</w:t>
            </w:r>
            <w:r>
              <w:rPr>
                <w:color w:val="000000"/>
                <w:sz w:val="24"/>
              </w:rPr>
              <w:t>月</w:t>
            </w:r>
            <w:r>
              <w:rPr>
                <w:color w:val="000000"/>
                <w:sz w:val="24"/>
              </w:rPr>
              <w:t>05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裕祥回报债券型证券投资基金的基金经理、易方达裕丰回报债券型证券投资基金的基金经理、易方达新收益灵活配置混合型证券投资基金的基金经理、易方达瑞信灵活配置混合型证券投资基金的基金经理、易方达瑞和灵活配置混合型证券投资基金的基金经理、易方达丰华债券型证券投资基金的基金经</w:t>
            </w:r>
            <w:r>
              <w:rPr>
                <w:color w:val="000000"/>
                <w:sz w:val="24"/>
              </w:rPr>
              <w:t>理、易方达丰和债券型证券投资基金的基金经理、易方达安盈回报混合型证券投资基金的基金经理、易方达安心回报债券型证券投资基金的基金经理、混合资产投资部总经理</w:t>
            </w:r>
          </w:p>
        </w:tc>
        <w:tc>
          <w:tcPr>
            <w:tcW w:w="851" w:type="dxa"/>
            <w:vAlign w:val="center"/>
          </w:tcPr>
          <w:p w:rsidR="003C7928" w:rsidRDefault="00F94C34">
            <w:pPr>
              <w:jc w:val="center"/>
            </w:pPr>
            <w:r>
              <w:rPr>
                <w:color w:val="000000"/>
                <w:sz w:val="24"/>
              </w:rPr>
              <w:t>2015-05-29</w:t>
            </w:r>
          </w:p>
        </w:tc>
        <w:tc>
          <w:tcPr>
            <w:tcW w:w="850" w:type="dxa"/>
            <w:vAlign w:val="center"/>
          </w:tcPr>
          <w:p w:rsidR="003C7928" w:rsidRDefault="00F94C34">
            <w:pPr>
              <w:jc w:val="center"/>
            </w:pPr>
            <w:r>
              <w:rPr>
                <w:color w:val="000000"/>
                <w:sz w:val="24"/>
              </w:rPr>
              <w:t>-</w:t>
            </w:r>
          </w:p>
        </w:tc>
        <w:tc>
          <w:tcPr>
            <w:tcW w:w="851" w:type="dxa"/>
            <w:vAlign w:val="center"/>
          </w:tcPr>
          <w:p w:rsidR="003C7928" w:rsidRDefault="00F94C34">
            <w:pPr>
              <w:jc w:val="center"/>
            </w:pPr>
            <w:r>
              <w:rPr>
                <w:color w:val="000000"/>
                <w:sz w:val="24"/>
              </w:rPr>
              <w:t>12</w:t>
            </w:r>
            <w:r>
              <w:rPr>
                <w:color w:val="000000"/>
                <w:sz w:val="24"/>
              </w:rPr>
              <w:t>年</w:t>
            </w:r>
          </w:p>
        </w:tc>
        <w:tc>
          <w:tcPr>
            <w:tcW w:w="2977" w:type="dxa"/>
            <w:vAlign w:val="center"/>
          </w:tcPr>
          <w:p w:rsidR="003C7928" w:rsidRDefault="00F94C34">
            <w:r>
              <w:rPr>
                <w:color w:val="000000"/>
                <w:sz w:val="24"/>
              </w:rPr>
              <w:t>硕士研究生，曾任晨星资讯（深圳）有限公司数量分析师，中信证券股份有限公司研究员，易方达基金管理有限公司投资经理、固定收益基金投资部总经理、易方达裕如灵活配置混合型证券投资基金基金经理、易方达新收益灵活配置混合型证券投资基金基金经理、易方达新利灵活配置混合型证券投资基金基金经理、易方达新鑫灵活配置混合型证券投资基金基金经理、易方达新享灵活配置混合型证券投资基金基金经理、易方达瑞景灵活配置混合型证券投资基金基金经理、易方达瑞选灵活配置混合型证券投资基金基金经理、易方达瑞通灵活配置混合型证券投资基金基金经理、易方</w:t>
            </w:r>
            <w:r>
              <w:rPr>
                <w:color w:val="000000"/>
                <w:sz w:val="24"/>
              </w:rPr>
              <w:t>达瑞弘灵活配置混合型证券投资基金基金经理、易方达瑞程灵活配置混合型证券投资基金基金经理。</w:t>
            </w:r>
          </w:p>
        </w:tc>
      </w:tr>
      <w:tr w:rsidR="003C7928">
        <w:tc>
          <w:tcPr>
            <w:tcW w:w="567" w:type="dxa"/>
            <w:vAlign w:val="center"/>
          </w:tcPr>
          <w:p w:rsidR="003C7928" w:rsidRDefault="00F94C34">
            <w:pPr>
              <w:jc w:val="center"/>
            </w:pPr>
            <w:r>
              <w:rPr>
                <w:color w:val="000000"/>
                <w:sz w:val="24"/>
              </w:rPr>
              <w:t>林森</w:t>
            </w:r>
          </w:p>
        </w:tc>
        <w:tc>
          <w:tcPr>
            <w:tcW w:w="2835" w:type="dxa"/>
            <w:vAlign w:val="center"/>
          </w:tcPr>
          <w:p w:rsidR="003C7928" w:rsidRDefault="00F94C34">
            <w:pPr>
              <w:jc w:val="center"/>
            </w:pPr>
            <w:r>
              <w:rPr>
                <w:color w:val="000000"/>
                <w:sz w:val="24"/>
              </w:rPr>
              <w:t>本基金的基金经理、易方达裕祥回报债券型证券投资基金的基金经理、易方达裕景添利</w:t>
            </w:r>
            <w:r>
              <w:rPr>
                <w:color w:val="000000"/>
                <w:sz w:val="24"/>
              </w:rPr>
              <w:t>6</w:t>
            </w:r>
            <w:r>
              <w:rPr>
                <w:color w:val="000000"/>
                <w:sz w:val="24"/>
              </w:rPr>
              <w:t>个月定期开放债券型证券投资基金的基金经理、易方达新益灵活配置混合型证券投资基金的基金经理（自</w:t>
            </w:r>
            <w:r>
              <w:rPr>
                <w:color w:val="000000"/>
                <w:sz w:val="24"/>
              </w:rPr>
              <w:t>2016</w:t>
            </w:r>
            <w:r>
              <w:rPr>
                <w:color w:val="000000"/>
                <w:sz w:val="24"/>
              </w:rPr>
              <w:t>年</w:t>
            </w:r>
            <w:r>
              <w:rPr>
                <w:color w:val="000000"/>
                <w:sz w:val="24"/>
              </w:rPr>
              <w:t>03</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瑞选灵活配置混合型证券投资基金的基金经理、易方达瑞通灵活配置混合型证券投资基金的基金经理、易方达瑞弘灵活配置混合型证券投资基金的基金经理、易方达瑞程灵活配置混合型证券投资基金的基金经理、易</w:t>
            </w:r>
            <w:r>
              <w:rPr>
                <w:color w:val="000000"/>
                <w:sz w:val="24"/>
              </w:rPr>
              <w:t>方达高等级信用债债券型证券投资基金的基金经理、固定收益投资部总经理助理、投资经理</w:t>
            </w:r>
          </w:p>
        </w:tc>
        <w:tc>
          <w:tcPr>
            <w:tcW w:w="851" w:type="dxa"/>
            <w:vAlign w:val="center"/>
          </w:tcPr>
          <w:p w:rsidR="003C7928" w:rsidRDefault="00F94C34">
            <w:pPr>
              <w:jc w:val="center"/>
            </w:pPr>
            <w:r>
              <w:rPr>
                <w:color w:val="000000"/>
                <w:sz w:val="24"/>
              </w:rPr>
              <w:t>2015-11-28</w:t>
            </w:r>
          </w:p>
        </w:tc>
        <w:tc>
          <w:tcPr>
            <w:tcW w:w="850" w:type="dxa"/>
            <w:vAlign w:val="center"/>
          </w:tcPr>
          <w:p w:rsidR="003C7928" w:rsidRDefault="00F94C34">
            <w:pPr>
              <w:jc w:val="center"/>
            </w:pPr>
            <w:r>
              <w:rPr>
                <w:color w:val="000000"/>
                <w:sz w:val="24"/>
              </w:rPr>
              <w:t>-</w:t>
            </w:r>
          </w:p>
        </w:tc>
        <w:tc>
          <w:tcPr>
            <w:tcW w:w="851" w:type="dxa"/>
            <w:vAlign w:val="center"/>
          </w:tcPr>
          <w:p w:rsidR="003C7928" w:rsidRDefault="00F94C34">
            <w:pPr>
              <w:jc w:val="center"/>
            </w:pPr>
            <w:r>
              <w:rPr>
                <w:color w:val="000000"/>
                <w:sz w:val="24"/>
              </w:rPr>
              <w:t>9</w:t>
            </w:r>
            <w:r>
              <w:rPr>
                <w:color w:val="000000"/>
                <w:sz w:val="24"/>
              </w:rPr>
              <w:t>年</w:t>
            </w:r>
          </w:p>
        </w:tc>
        <w:tc>
          <w:tcPr>
            <w:tcW w:w="2977" w:type="dxa"/>
            <w:vAlign w:val="center"/>
          </w:tcPr>
          <w:p w:rsidR="003C7928" w:rsidRDefault="00F94C34">
            <w:r>
              <w:rPr>
                <w:color w:val="000000"/>
                <w:sz w:val="24"/>
              </w:rPr>
              <w:t>硕士研究生，曾任道富银行风险管理部风险管理经理、外汇利率交易部利率交易员，太平洋资产管理公司基金管理部基金经理，易方达基金管理有限公司易方达安心回馈混合型证券投资基金基金经理助理、易方达瑞通灵活配置混合型证券投资基金基金经理助理、易方达裕祥回报债券型证券投资基金基金经理助理、易方达新收益灵活配置混合型证券投资基金基金经理助理、易方达瑞选灵活配置混合型证券投资基金基金经理助理、易方达裕景添利</w:t>
            </w:r>
            <w:r>
              <w:rPr>
                <w:color w:val="000000"/>
                <w:sz w:val="24"/>
              </w:rPr>
              <w:t>6</w:t>
            </w:r>
            <w:r>
              <w:rPr>
                <w:color w:val="000000"/>
                <w:sz w:val="24"/>
              </w:rPr>
              <w:t>个月</w:t>
            </w:r>
            <w:r>
              <w:rPr>
                <w:color w:val="000000"/>
                <w:sz w:val="24"/>
              </w:rPr>
              <w:t>定期开放债券型证券投资基金基金经理助理、易方达高等级信用债债券型证券投资基金基金经理助理、易方达新收益灵活配置混合型证券投资基金基金经理。</w:t>
            </w:r>
          </w:p>
        </w:tc>
      </w:tr>
    </w:tbl>
    <w:p w:rsidR="003C7928" w:rsidRDefault="00F94C34">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3C7928" w:rsidRDefault="00F94C34">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3C7928" w:rsidRDefault="00F94C34">
      <w:pPr>
        <w:spacing w:line="360" w:lineRule="auto"/>
        <w:ind w:firstLineChars="200" w:firstLine="480"/>
        <w:rPr>
          <w:color w:val="000000"/>
          <w:sz w:val="24"/>
          <w:szCs w:val="24"/>
        </w:rPr>
      </w:pPr>
      <w:r>
        <w:rPr>
          <w:color w:val="000000"/>
          <w:sz w:val="24"/>
          <w:szCs w:val="24"/>
        </w:rPr>
        <w:t>2019</w:t>
      </w:r>
      <w:r>
        <w:rPr>
          <w:color w:val="000000"/>
          <w:sz w:val="24"/>
          <w:szCs w:val="24"/>
        </w:rPr>
        <w:t>年三季度，利率债收益率呈</w:t>
      </w:r>
      <w:r>
        <w:rPr>
          <w:color w:val="000000"/>
          <w:sz w:val="24"/>
          <w:szCs w:val="24"/>
        </w:rPr>
        <w:t>“V”</w:t>
      </w:r>
      <w:r>
        <w:rPr>
          <w:color w:val="000000"/>
          <w:sz w:val="24"/>
          <w:szCs w:val="24"/>
        </w:rPr>
        <w:t>型走势，经济、通胀和政策预期变化等因素是核心驱动。</w:t>
      </w:r>
      <w:r>
        <w:rPr>
          <w:color w:val="000000"/>
          <w:sz w:val="24"/>
          <w:szCs w:val="24"/>
        </w:rPr>
        <w:t>7</w:t>
      </w:r>
      <w:r>
        <w:rPr>
          <w:color w:val="000000"/>
          <w:sz w:val="24"/>
          <w:szCs w:val="24"/>
        </w:rPr>
        <w:t>月以来，在制造业</w:t>
      </w:r>
      <w:r>
        <w:rPr>
          <w:color w:val="000000"/>
          <w:sz w:val="24"/>
          <w:szCs w:val="24"/>
        </w:rPr>
        <w:t>PMI</w:t>
      </w:r>
      <w:r>
        <w:rPr>
          <w:color w:val="000000"/>
          <w:sz w:val="24"/>
          <w:szCs w:val="24"/>
        </w:rPr>
        <w:t>持续低迷、降准降息预期等影响下，长端收益率震荡下行。随后，政治局会议对经济、政策的表态，及中美贸易摩擦升级、人民币汇率快速贬值等，推动长端收益率突破年内低点；</w:t>
      </w:r>
      <w:r>
        <w:rPr>
          <w:color w:val="000000"/>
          <w:sz w:val="24"/>
          <w:szCs w:val="24"/>
        </w:rPr>
        <w:t>8</w:t>
      </w:r>
      <w:r>
        <w:rPr>
          <w:color w:val="000000"/>
          <w:sz w:val="24"/>
          <w:szCs w:val="24"/>
        </w:rPr>
        <w:t>月中下旬开始，债市进入区间震荡，地方债额度提升、政金债纳入同业投资管理等，推动长端收益率有所上行。临近季度末，通胀预期升温、货币宽松预期下降，以及债市调整引发的减持等，导致债市调整延续。整个季度来看，</w:t>
      </w:r>
      <w:r>
        <w:rPr>
          <w:color w:val="000000"/>
          <w:sz w:val="24"/>
          <w:szCs w:val="24"/>
        </w:rPr>
        <w:t>10</w:t>
      </w:r>
      <w:r>
        <w:rPr>
          <w:color w:val="000000"/>
          <w:sz w:val="24"/>
          <w:szCs w:val="24"/>
        </w:rPr>
        <w:t>年期国债和国开债收益率均下行</w:t>
      </w:r>
      <w:r>
        <w:rPr>
          <w:color w:val="000000"/>
          <w:sz w:val="24"/>
          <w:szCs w:val="24"/>
        </w:rPr>
        <w:t>8BP</w:t>
      </w:r>
      <w:r>
        <w:rPr>
          <w:color w:val="000000"/>
          <w:sz w:val="24"/>
          <w:szCs w:val="24"/>
        </w:rPr>
        <w:t>，</w:t>
      </w:r>
      <w:r>
        <w:rPr>
          <w:color w:val="000000"/>
          <w:sz w:val="24"/>
          <w:szCs w:val="24"/>
        </w:rPr>
        <w:t>收益率整体仍是以下行为主。信用债则主要跟随利率债走势，收益率总体来看也是下行，中票收益率下行幅度大于城投债，信用利差多数呈收窄趋势。</w:t>
      </w:r>
    </w:p>
    <w:p w:rsidR="003C7928" w:rsidRDefault="00F94C34">
      <w:pPr>
        <w:spacing w:line="360" w:lineRule="auto"/>
        <w:ind w:firstLineChars="200" w:firstLine="480"/>
        <w:rPr>
          <w:color w:val="000000"/>
          <w:sz w:val="24"/>
          <w:szCs w:val="24"/>
        </w:rPr>
      </w:pPr>
      <w:r>
        <w:rPr>
          <w:color w:val="000000"/>
          <w:sz w:val="24"/>
          <w:szCs w:val="24"/>
        </w:rPr>
        <w:t>权益市场方面，受到中报相对景气、政策变化和贸易摩擦等方面的影响，三季度权益市场出现一定程度的风格切换。上证综指经历了</w:t>
      </w:r>
      <w:r>
        <w:rPr>
          <w:color w:val="000000"/>
          <w:sz w:val="24"/>
          <w:szCs w:val="24"/>
        </w:rPr>
        <w:t>“V”</w:t>
      </w:r>
      <w:r>
        <w:rPr>
          <w:color w:val="000000"/>
          <w:sz w:val="24"/>
          <w:szCs w:val="24"/>
        </w:rPr>
        <w:t>型行情，而创业板则几乎是一路上涨。在华为半导体供应链国产化、</w:t>
      </w:r>
      <w:r>
        <w:rPr>
          <w:color w:val="000000"/>
          <w:sz w:val="24"/>
          <w:szCs w:val="24"/>
        </w:rPr>
        <w:t>5G</w:t>
      </w:r>
      <w:r>
        <w:rPr>
          <w:color w:val="000000"/>
          <w:sz w:val="24"/>
          <w:szCs w:val="24"/>
        </w:rPr>
        <w:t>手机超预期，以及美国延迟对手机相关产品加征关税等影响下，通信、电子、半导体等板块表现最为突出。</w:t>
      </w:r>
      <w:r>
        <w:rPr>
          <w:color w:val="000000"/>
          <w:sz w:val="24"/>
          <w:szCs w:val="24"/>
        </w:rPr>
        <w:t>7-8</w:t>
      </w:r>
      <w:r>
        <w:rPr>
          <w:color w:val="000000"/>
          <w:sz w:val="24"/>
          <w:szCs w:val="24"/>
        </w:rPr>
        <w:t>月市场受到科创板开板和中美贸易谈判的催化，科技板块开启显著较好的表现，而大消费类中报业绩较好</w:t>
      </w:r>
      <w:r>
        <w:rPr>
          <w:color w:val="000000"/>
          <w:sz w:val="24"/>
          <w:szCs w:val="24"/>
        </w:rPr>
        <w:t>的白酒、医药等板块也继续表现领先。与此同时，政治局会议表态经济增长低于预期、</w:t>
      </w:r>
      <w:r>
        <w:rPr>
          <w:color w:val="000000"/>
          <w:sz w:val="24"/>
          <w:szCs w:val="24"/>
        </w:rPr>
        <w:t>LPR</w:t>
      </w:r>
      <w:r>
        <w:rPr>
          <w:color w:val="000000"/>
          <w:sz w:val="24"/>
          <w:szCs w:val="24"/>
        </w:rPr>
        <w:t>改革等使得大金融板块受到一定冲击，且在经济数据持续较差的情况下，房地产政策依然不断收紧，基建发力也不够强劲，传统周期板块表现也大幅落后。</w:t>
      </w:r>
      <w:r>
        <w:rPr>
          <w:color w:val="000000"/>
          <w:sz w:val="24"/>
          <w:szCs w:val="24"/>
        </w:rPr>
        <w:t>9</w:t>
      </w:r>
      <w:r>
        <w:rPr>
          <w:color w:val="000000"/>
          <w:sz w:val="24"/>
          <w:szCs w:val="24"/>
        </w:rPr>
        <w:t>月初，金融委提出加大逆周期调节和疏通货币传导机制，随后央行实施降准，持续提升了市场的宽松预期和风险偏好，科技板块继续领涨。但到了季末，</w:t>
      </w:r>
      <w:r>
        <w:rPr>
          <w:color w:val="000000"/>
          <w:sz w:val="24"/>
          <w:szCs w:val="24"/>
        </w:rPr>
        <w:t>MLF</w:t>
      </w:r>
      <w:r>
        <w:rPr>
          <w:color w:val="000000"/>
          <w:sz w:val="24"/>
          <w:szCs w:val="24"/>
        </w:rPr>
        <w:t>利率并未下降，且原油、猪价提升市场对于滞胀的担忧，对基本面及流动性的预期也受到压制，情绪和风险偏好有所趋弱，市场出现调整。虽然这一阶段低估值且业绩稳健的</w:t>
      </w:r>
      <w:r>
        <w:rPr>
          <w:color w:val="000000"/>
          <w:sz w:val="24"/>
          <w:szCs w:val="24"/>
        </w:rPr>
        <w:t>大金融板块表现出一定的抗跌性，但节前上证指数仍逐渐下跌退回到</w:t>
      </w:r>
      <w:r>
        <w:rPr>
          <w:color w:val="000000"/>
          <w:sz w:val="24"/>
          <w:szCs w:val="24"/>
        </w:rPr>
        <w:t>2900</w:t>
      </w:r>
      <w:r>
        <w:rPr>
          <w:color w:val="000000"/>
          <w:sz w:val="24"/>
          <w:szCs w:val="24"/>
        </w:rPr>
        <w:t>的位置。</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操作上，本组合长期维持较为稳定的权益仓位，力争通过自下而上选择个股获得超额收益。债券方面，持仓主要为信用债，略微增加组合久期和杠杆水平，仍维持票息及杠杆策略。</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1.625</w:t>
      </w:r>
      <w:r w:rsidRPr="006C56AA">
        <w:rPr>
          <w:color w:val="000000"/>
          <w:sz w:val="24"/>
          <w:szCs w:val="24"/>
        </w:rPr>
        <w:t>元，本报告期份额净值增长率为</w:t>
      </w:r>
      <w:r w:rsidRPr="006C56AA">
        <w:rPr>
          <w:color w:val="000000"/>
          <w:sz w:val="24"/>
          <w:szCs w:val="24"/>
        </w:rPr>
        <w:t>10.17%</w:t>
      </w:r>
      <w:r w:rsidRPr="006C56AA">
        <w:rPr>
          <w:color w:val="000000"/>
          <w:sz w:val="24"/>
          <w:szCs w:val="24"/>
        </w:rPr>
        <w:t>，同期业绩比较基准收益率为</w:t>
      </w:r>
      <w:r w:rsidRPr="006C56AA">
        <w:rPr>
          <w:color w:val="000000"/>
          <w:sz w:val="24"/>
          <w:szCs w:val="24"/>
        </w:rPr>
        <w:t>0.96%</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262,696,920.77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32.75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262,696,920.77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32.75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517,799,373.34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64.56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517,799,373.34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64.56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12,342,766.97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1.54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9,221,754.53</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1.15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802,060,815.61</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254,069,815.53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38.15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2,139,240.40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0.32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78,198.64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38,266.20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6,371,400.00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0.96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262,696,920.77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39.44</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3C7928">
        <w:tc>
          <w:tcPr>
            <w:tcW w:w="851" w:type="dxa"/>
            <w:vAlign w:val="center"/>
          </w:tcPr>
          <w:p w:rsidR="003C7928" w:rsidRDefault="00F94C34">
            <w:pPr>
              <w:jc w:val="center"/>
            </w:pPr>
            <w:r>
              <w:rPr>
                <w:color w:val="000000"/>
                <w:kern w:val="0"/>
                <w:sz w:val="24"/>
                <w:szCs w:val="24"/>
              </w:rPr>
              <w:t>1</w:t>
            </w:r>
          </w:p>
        </w:tc>
        <w:tc>
          <w:tcPr>
            <w:tcW w:w="1276" w:type="dxa"/>
            <w:vAlign w:val="center"/>
          </w:tcPr>
          <w:p w:rsidR="003C7928" w:rsidRDefault="00F94C34">
            <w:pPr>
              <w:jc w:val="center"/>
            </w:pPr>
            <w:r>
              <w:rPr>
                <w:color w:val="000000"/>
                <w:kern w:val="0"/>
                <w:sz w:val="24"/>
                <w:szCs w:val="24"/>
              </w:rPr>
              <w:t>601012</w:t>
            </w:r>
          </w:p>
        </w:tc>
        <w:tc>
          <w:tcPr>
            <w:tcW w:w="1418" w:type="dxa"/>
            <w:vAlign w:val="center"/>
          </w:tcPr>
          <w:p w:rsidR="003C7928" w:rsidRDefault="00F94C34">
            <w:pPr>
              <w:jc w:val="center"/>
            </w:pPr>
            <w:r>
              <w:rPr>
                <w:color w:val="000000"/>
                <w:kern w:val="0"/>
                <w:sz w:val="24"/>
                <w:szCs w:val="24"/>
              </w:rPr>
              <w:t>隆基股份</w:t>
            </w:r>
          </w:p>
        </w:tc>
        <w:tc>
          <w:tcPr>
            <w:tcW w:w="1701" w:type="dxa"/>
            <w:vAlign w:val="center"/>
          </w:tcPr>
          <w:p w:rsidR="003C7928" w:rsidRDefault="00F94C34">
            <w:pPr>
              <w:jc w:val="right"/>
            </w:pPr>
            <w:r>
              <w:rPr>
                <w:color w:val="000000"/>
                <w:kern w:val="0"/>
                <w:sz w:val="24"/>
                <w:szCs w:val="24"/>
              </w:rPr>
              <w:t>924,698</w:t>
            </w:r>
          </w:p>
        </w:tc>
        <w:tc>
          <w:tcPr>
            <w:tcW w:w="1984" w:type="dxa"/>
            <w:vAlign w:val="center"/>
          </w:tcPr>
          <w:p w:rsidR="003C7928" w:rsidRDefault="00F94C34">
            <w:pPr>
              <w:jc w:val="right"/>
            </w:pPr>
            <w:r>
              <w:rPr>
                <w:color w:val="000000"/>
                <w:kern w:val="0"/>
                <w:sz w:val="24"/>
                <w:szCs w:val="24"/>
              </w:rPr>
              <w:t>24,254,828.54</w:t>
            </w:r>
          </w:p>
        </w:tc>
        <w:tc>
          <w:tcPr>
            <w:tcW w:w="1559" w:type="dxa"/>
            <w:vAlign w:val="center"/>
          </w:tcPr>
          <w:p w:rsidR="003C7928" w:rsidRDefault="00F94C34">
            <w:pPr>
              <w:jc w:val="right"/>
            </w:pPr>
            <w:r>
              <w:rPr>
                <w:color w:val="000000"/>
                <w:kern w:val="0"/>
                <w:sz w:val="24"/>
                <w:szCs w:val="24"/>
              </w:rPr>
              <w:t>3.64</w:t>
            </w:r>
          </w:p>
        </w:tc>
      </w:tr>
      <w:tr w:rsidR="003C7928">
        <w:tc>
          <w:tcPr>
            <w:tcW w:w="851" w:type="dxa"/>
            <w:vAlign w:val="center"/>
          </w:tcPr>
          <w:p w:rsidR="003C7928" w:rsidRDefault="00F94C34">
            <w:pPr>
              <w:jc w:val="center"/>
            </w:pPr>
            <w:r>
              <w:rPr>
                <w:color w:val="000000"/>
                <w:kern w:val="0"/>
                <w:sz w:val="24"/>
                <w:szCs w:val="24"/>
              </w:rPr>
              <w:t>2</w:t>
            </w:r>
          </w:p>
        </w:tc>
        <w:tc>
          <w:tcPr>
            <w:tcW w:w="1276" w:type="dxa"/>
            <w:vAlign w:val="center"/>
          </w:tcPr>
          <w:p w:rsidR="003C7928" w:rsidRDefault="00F94C34">
            <w:pPr>
              <w:jc w:val="center"/>
            </w:pPr>
            <w:r>
              <w:rPr>
                <w:color w:val="000000"/>
                <w:kern w:val="0"/>
                <w:sz w:val="24"/>
                <w:szCs w:val="24"/>
              </w:rPr>
              <w:t>000651</w:t>
            </w:r>
          </w:p>
        </w:tc>
        <w:tc>
          <w:tcPr>
            <w:tcW w:w="1418" w:type="dxa"/>
            <w:vAlign w:val="center"/>
          </w:tcPr>
          <w:p w:rsidR="003C7928" w:rsidRDefault="00F94C34">
            <w:pPr>
              <w:jc w:val="center"/>
            </w:pPr>
            <w:r>
              <w:rPr>
                <w:color w:val="000000"/>
                <w:kern w:val="0"/>
                <w:sz w:val="24"/>
                <w:szCs w:val="24"/>
              </w:rPr>
              <w:t>格力电器</w:t>
            </w:r>
          </w:p>
        </w:tc>
        <w:tc>
          <w:tcPr>
            <w:tcW w:w="1701" w:type="dxa"/>
            <w:vAlign w:val="center"/>
          </w:tcPr>
          <w:p w:rsidR="003C7928" w:rsidRDefault="00F94C34">
            <w:pPr>
              <w:jc w:val="right"/>
            </w:pPr>
            <w:r>
              <w:rPr>
                <w:color w:val="000000"/>
                <w:kern w:val="0"/>
                <w:sz w:val="24"/>
                <w:szCs w:val="24"/>
              </w:rPr>
              <w:t>419,674</w:t>
            </w:r>
          </w:p>
        </w:tc>
        <w:tc>
          <w:tcPr>
            <w:tcW w:w="1984" w:type="dxa"/>
            <w:vAlign w:val="center"/>
          </w:tcPr>
          <w:p w:rsidR="003C7928" w:rsidRDefault="00F94C34">
            <w:pPr>
              <w:jc w:val="right"/>
            </w:pPr>
            <w:r>
              <w:rPr>
                <w:color w:val="000000"/>
                <w:kern w:val="0"/>
                <w:sz w:val="24"/>
                <w:szCs w:val="24"/>
              </w:rPr>
              <w:t>24,047,320.20</w:t>
            </w:r>
          </w:p>
        </w:tc>
        <w:tc>
          <w:tcPr>
            <w:tcW w:w="1559" w:type="dxa"/>
            <w:vAlign w:val="center"/>
          </w:tcPr>
          <w:p w:rsidR="003C7928" w:rsidRDefault="00F94C34">
            <w:pPr>
              <w:jc w:val="right"/>
            </w:pPr>
            <w:r>
              <w:rPr>
                <w:color w:val="000000"/>
                <w:kern w:val="0"/>
                <w:sz w:val="24"/>
                <w:szCs w:val="24"/>
              </w:rPr>
              <w:t>3.61</w:t>
            </w:r>
          </w:p>
        </w:tc>
      </w:tr>
      <w:tr w:rsidR="003C7928">
        <w:tc>
          <w:tcPr>
            <w:tcW w:w="851" w:type="dxa"/>
            <w:vAlign w:val="center"/>
          </w:tcPr>
          <w:p w:rsidR="003C7928" w:rsidRDefault="00F94C34">
            <w:pPr>
              <w:jc w:val="center"/>
            </w:pPr>
            <w:r>
              <w:rPr>
                <w:color w:val="000000"/>
                <w:kern w:val="0"/>
                <w:sz w:val="24"/>
                <w:szCs w:val="24"/>
              </w:rPr>
              <w:t>3</w:t>
            </w:r>
          </w:p>
        </w:tc>
        <w:tc>
          <w:tcPr>
            <w:tcW w:w="1276" w:type="dxa"/>
            <w:vAlign w:val="center"/>
          </w:tcPr>
          <w:p w:rsidR="003C7928" w:rsidRDefault="00F94C34">
            <w:pPr>
              <w:jc w:val="center"/>
            </w:pPr>
            <w:r>
              <w:rPr>
                <w:color w:val="000000"/>
                <w:kern w:val="0"/>
                <w:sz w:val="24"/>
                <w:szCs w:val="24"/>
              </w:rPr>
              <w:t>002475</w:t>
            </w:r>
          </w:p>
        </w:tc>
        <w:tc>
          <w:tcPr>
            <w:tcW w:w="1418" w:type="dxa"/>
            <w:vAlign w:val="center"/>
          </w:tcPr>
          <w:p w:rsidR="003C7928" w:rsidRDefault="00F94C34">
            <w:pPr>
              <w:jc w:val="center"/>
            </w:pPr>
            <w:r>
              <w:rPr>
                <w:color w:val="000000"/>
                <w:kern w:val="0"/>
                <w:sz w:val="24"/>
                <w:szCs w:val="24"/>
              </w:rPr>
              <w:t>立讯精密</w:t>
            </w:r>
          </w:p>
        </w:tc>
        <w:tc>
          <w:tcPr>
            <w:tcW w:w="1701" w:type="dxa"/>
            <w:vAlign w:val="center"/>
          </w:tcPr>
          <w:p w:rsidR="003C7928" w:rsidRDefault="00F94C34">
            <w:pPr>
              <w:jc w:val="right"/>
            </w:pPr>
            <w:r>
              <w:rPr>
                <w:color w:val="000000"/>
                <w:kern w:val="0"/>
                <w:sz w:val="24"/>
                <w:szCs w:val="24"/>
              </w:rPr>
              <w:t>843,039</w:t>
            </w:r>
          </w:p>
        </w:tc>
        <w:tc>
          <w:tcPr>
            <w:tcW w:w="1984" w:type="dxa"/>
            <w:vAlign w:val="center"/>
          </w:tcPr>
          <w:p w:rsidR="003C7928" w:rsidRDefault="00F94C34">
            <w:pPr>
              <w:jc w:val="right"/>
            </w:pPr>
            <w:r>
              <w:rPr>
                <w:color w:val="000000"/>
                <w:kern w:val="0"/>
                <w:sz w:val="24"/>
                <w:szCs w:val="24"/>
              </w:rPr>
              <w:t>22,559,723.64</w:t>
            </w:r>
          </w:p>
        </w:tc>
        <w:tc>
          <w:tcPr>
            <w:tcW w:w="1559" w:type="dxa"/>
            <w:vAlign w:val="center"/>
          </w:tcPr>
          <w:p w:rsidR="003C7928" w:rsidRDefault="00F94C34">
            <w:pPr>
              <w:jc w:val="right"/>
            </w:pPr>
            <w:r>
              <w:rPr>
                <w:color w:val="000000"/>
                <w:kern w:val="0"/>
                <w:sz w:val="24"/>
                <w:szCs w:val="24"/>
              </w:rPr>
              <w:t>3.39</w:t>
            </w:r>
          </w:p>
        </w:tc>
      </w:tr>
      <w:tr w:rsidR="003C7928">
        <w:tc>
          <w:tcPr>
            <w:tcW w:w="851" w:type="dxa"/>
            <w:vAlign w:val="center"/>
          </w:tcPr>
          <w:p w:rsidR="003C7928" w:rsidRDefault="00F94C34">
            <w:pPr>
              <w:jc w:val="center"/>
            </w:pPr>
            <w:r>
              <w:rPr>
                <w:color w:val="000000"/>
                <w:kern w:val="0"/>
                <w:sz w:val="24"/>
                <w:szCs w:val="24"/>
              </w:rPr>
              <w:t>4</w:t>
            </w:r>
          </w:p>
        </w:tc>
        <w:tc>
          <w:tcPr>
            <w:tcW w:w="1276" w:type="dxa"/>
            <w:vAlign w:val="center"/>
          </w:tcPr>
          <w:p w:rsidR="003C7928" w:rsidRDefault="00F94C34">
            <w:pPr>
              <w:jc w:val="center"/>
            </w:pPr>
            <w:r>
              <w:rPr>
                <w:color w:val="000000"/>
                <w:kern w:val="0"/>
                <w:sz w:val="24"/>
                <w:szCs w:val="24"/>
              </w:rPr>
              <w:t>300628</w:t>
            </w:r>
          </w:p>
        </w:tc>
        <w:tc>
          <w:tcPr>
            <w:tcW w:w="1418" w:type="dxa"/>
            <w:vAlign w:val="center"/>
          </w:tcPr>
          <w:p w:rsidR="003C7928" w:rsidRDefault="00F94C34">
            <w:pPr>
              <w:jc w:val="center"/>
            </w:pPr>
            <w:r>
              <w:rPr>
                <w:color w:val="000000"/>
                <w:kern w:val="0"/>
                <w:sz w:val="24"/>
                <w:szCs w:val="24"/>
              </w:rPr>
              <w:t>亿联网络</w:t>
            </w:r>
          </w:p>
        </w:tc>
        <w:tc>
          <w:tcPr>
            <w:tcW w:w="1701" w:type="dxa"/>
            <w:vAlign w:val="center"/>
          </w:tcPr>
          <w:p w:rsidR="003C7928" w:rsidRDefault="00F94C34">
            <w:pPr>
              <w:jc w:val="right"/>
            </w:pPr>
            <w:r>
              <w:rPr>
                <w:color w:val="000000"/>
                <w:kern w:val="0"/>
                <w:sz w:val="24"/>
                <w:szCs w:val="24"/>
              </w:rPr>
              <w:t>366,600</w:t>
            </w:r>
          </w:p>
        </w:tc>
        <w:tc>
          <w:tcPr>
            <w:tcW w:w="1984" w:type="dxa"/>
            <w:vAlign w:val="center"/>
          </w:tcPr>
          <w:p w:rsidR="003C7928" w:rsidRDefault="00F94C34">
            <w:pPr>
              <w:jc w:val="right"/>
            </w:pPr>
            <w:r>
              <w:rPr>
                <w:color w:val="000000"/>
                <w:kern w:val="0"/>
                <w:sz w:val="24"/>
                <w:szCs w:val="24"/>
              </w:rPr>
              <w:t>22,248,954.00</w:t>
            </w:r>
          </w:p>
        </w:tc>
        <w:tc>
          <w:tcPr>
            <w:tcW w:w="1559" w:type="dxa"/>
            <w:vAlign w:val="center"/>
          </w:tcPr>
          <w:p w:rsidR="003C7928" w:rsidRDefault="00F94C34">
            <w:pPr>
              <w:jc w:val="right"/>
            </w:pPr>
            <w:r>
              <w:rPr>
                <w:color w:val="000000"/>
                <w:kern w:val="0"/>
                <w:sz w:val="24"/>
                <w:szCs w:val="24"/>
              </w:rPr>
              <w:t>3.34</w:t>
            </w:r>
          </w:p>
        </w:tc>
      </w:tr>
      <w:tr w:rsidR="003C7928">
        <w:tc>
          <w:tcPr>
            <w:tcW w:w="851" w:type="dxa"/>
            <w:vAlign w:val="center"/>
          </w:tcPr>
          <w:p w:rsidR="003C7928" w:rsidRDefault="00F94C34">
            <w:pPr>
              <w:jc w:val="center"/>
            </w:pPr>
            <w:r>
              <w:rPr>
                <w:color w:val="000000"/>
                <w:kern w:val="0"/>
                <w:sz w:val="24"/>
                <w:szCs w:val="24"/>
              </w:rPr>
              <w:t>5</w:t>
            </w:r>
          </w:p>
        </w:tc>
        <w:tc>
          <w:tcPr>
            <w:tcW w:w="1276" w:type="dxa"/>
            <w:vAlign w:val="center"/>
          </w:tcPr>
          <w:p w:rsidR="003C7928" w:rsidRDefault="00F94C34">
            <w:pPr>
              <w:jc w:val="center"/>
            </w:pPr>
            <w:r>
              <w:rPr>
                <w:color w:val="000000"/>
                <w:kern w:val="0"/>
                <w:sz w:val="24"/>
                <w:szCs w:val="24"/>
              </w:rPr>
              <w:t>601799</w:t>
            </w:r>
          </w:p>
        </w:tc>
        <w:tc>
          <w:tcPr>
            <w:tcW w:w="1418" w:type="dxa"/>
            <w:vAlign w:val="center"/>
          </w:tcPr>
          <w:p w:rsidR="003C7928" w:rsidRDefault="00F94C34">
            <w:pPr>
              <w:jc w:val="center"/>
            </w:pPr>
            <w:r>
              <w:rPr>
                <w:color w:val="000000"/>
                <w:kern w:val="0"/>
                <w:sz w:val="24"/>
                <w:szCs w:val="24"/>
              </w:rPr>
              <w:t>星宇股份</w:t>
            </w:r>
          </w:p>
        </w:tc>
        <w:tc>
          <w:tcPr>
            <w:tcW w:w="1701" w:type="dxa"/>
            <w:vAlign w:val="center"/>
          </w:tcPr>
          <w:p w:rsidR="003C7928" w:rsidRDefault="00F94C34">
            <w:pPr>
              <w:jc w:val="right"/>
            </w:pPr>
            <w:r>
              <w:rPr>
                <w:color w:val="000000"/>
                <w:kern w:val="0"/>
                <w:sz w:val="24"/>
                <w:szCs w:val="24"/>
              </w:rPr>
              <w:t>278,726</w:t>
            </w:r>
          </w:p>
        </w:tc>
        <w:tc>
          <w:tcPr>
            <w:tcW w:w="1984" w:type="dxa"/>
            <w:vAlign w:val="center"/>
          </w:tcPr>
          <w:p w:rsidR="003C7928" w:rsidRDefault="00F94C34">
            <w:pPr>
              <w:jc w:val="right"/>
            </w:pPr>
            <w:r>
              <w:rPr>
                <w:color w:val="000000"/>
                <w:kern w:val="0"/>
                <w:sz w:val="24"/>
                <w:szCs w:val="24"/>
              </w:rPr>
              <w:t>21,503,710.90</w:t>
            </w:r>
          </w:p>
        </w:tc>
        <w:tc>
          <w:tcPr>
            <w:tcW w:w="1559" w:type="dxa"/>
            <w:vAlign w:val="center"/>
          </w:tcPr>
          <w:p w:rsidR="003C7928" w:rsidRDefault="00F94C34">
            <w:pPr>
              <w:jc w:val="right"/>
            </w:pPr>
            <w:r>
              <w:rPr>
                <w:color w:val="000000"/>
                <w:kern w:val="0"/>
                <w:sz w:val="24"/>
                <w:szCs w:val="24"/>
              </w:rPr>
              <w:t>3.23</w:t>
            </w:r>
          </w:p>
        </w:tc>
      </w:tr>
      <w:tr w:rsidR="003C7928">
        <w:tc>
          <w:tcPr>
            <w:tcW w:w="851" w:type="dxa"/>
            <w:vAlign w:val="center"/>
          </w:tcPr>
          <w:p w:rsidR="003C7928" w:rsidRDefault="00F94C34">
            <w:pPr>
              <w:jc w:val="center"/>
            </w:pPr>
            <w:r>
              <w:rPr>
                <w:color w:val="000000"/>
                <w:kern w:val="0"/>
                <w:sz w:val="24"/>
                <w:szCs w:val="24"/>
              </w:rPr>
              <w:t>6</w:t>
            </w:r>
          </w:p>
        </w:tc>
        <w:tc>
          <w:tcPr>
            <w:tcW w:w="1276" w:type="dxa"/>
            <w:vAlign w:val="center"/>
          </w:tcPr>
          <w:p w:rsidR="003C7928" w:rsidRDefault="00F94C34">
            <w:pPr>
              <w:jc w:val="center"/>
            </w:pPr>
            <w:r>
              <w:rPr>
                <w:color w:val="000000"/>
                <w:kern w:val="0"/>
                <w:sz w:val="24"/>
                <w:szCs w:val="24"/>
              </w:rPr>
              <w:t>002241</w:t>
            </w:r>
          </w:p>
        </w:tc>
        <w:tc>
          <w:tcPr>
            <w:tcW w:w="1418" w:type="dxa"/>
            <w:vAlign w:val="center"/>
          </w:tcPr>
          <w:p w:rsidR="003C7928" w:rsidRDefault="00F94C34">
            <w:pPr>
              <w:jc w:val="center"/>
            </w:pPr>
            <w:r>
              <w:rPr>
                <w:color w:val="000000"/>
                <w:kern w:val="0"/>
                <w:sz w:val="24"/>
                <w:szCs w:val="24"/>
              </w:rPr>
              <w:t>歌尔股份</w:t>
            </w:r>
          </w:p>
        </w:tc>
        <w:tc>
          <w:tcPr>
            <w:tcW w:w="1701" w:type="dxa"/>
            <w:vAlign w:val="center"/>
          </w:tcPr>
          <w:p w:rsidR="003C7928" w:rsidRDefault="00F94C34">
            <w:pPr>
              <w:jc w:val="right"/>
            </w:pPr>
            <w:r>
              <w:rPr>
                <w:color w:val="000000"/>
                <w:kern w:val="0"/>
                <w:sz w:val="24"/>
                <w:szCs w:val="24"/>
              </w:rPr>
              <w:t>1,062,200</w:t>
            </w:r>
          </w:p>
        </w:tc>
        <w:tc>
          <w:tcPr>
            <w:tcW w:w="1984" w:type="dxa"/>
            <w:vAlign w:val="center"/>
          </w:tcPr>
          <w:p w:rsidR="003C7928" w:rsidRDefault="00F94C34">
            <w:pPr>
              <w:jc w:val="right"/>
            </w:pPr>
            <w:r>
              <w:rPr>
                <w:color w:val="000000"/>
                <w:kern w:val="0"/>
                <w:sz w:val="24"/>
                <w:szCs w:val="24"/>
              </w:rPr>
              <w:t>18,673,476.00</w:t>
            </w:r>
          </w:p>
        </w:tc>
        <w:tc>
          <w:tcPr>
            <w:tcW w:w="1559" w:type="dxa"/>
            <w:vAlign w:val="center"/>
          </w:tcPr>
          <w:p w:rsidR="003C7928" w:rsidRDefault="00F94C34">
            <w:pPr>
              <w:jc w:val="right"/>
            </w:pPr>
            <w:r>
              <w:rPr>
                <w:color w:val="000000"/>
                <w:kern w:val="0"/>
                <w:sz w:val="24"/>
                <w:szCs w:val="24"/>
              </w:rPr>
              <w:t>2.80</w:t>
            </w:r>
          </w:p>
        </w:tc>
      </w:tr>
      <w:tr w:rsidR="003C7928">
        <w:tc>
          <w:tcPr>
            <w:tcW w:w="851" w:type="dxa"/>
            <w:vAlign w:val="center"/>
          </w:tcPr>
          <w:p w:rsidR="003C7928" w:rsidRDefault="00F94C34">
            <w:pPr>
              <w:jc w:val="center"/>
            </w:pPr>
            <w:r>
              <w:rPr>
                <w:color w:val="000000"/>
                <w:kern w:val="0"/>
                <w:sz w:val="24"/>
                <w:szCs w:val="24"/>
              </w:rPr>
              <w:t>7</w:t>
            </w:r>
          </w:p>
        </w:tc>
        <w:tc>
          <w:tcPr>
            <w:tcW w:w="1276" w:type="dxa"/>
            <w:vAlign w:val="center"/>
          </w:tcPr>
          <w:p w:rsidR="003C7928" w:rsidRDefault="00F94C34">
            <w:pPr>
              <w:jc w:val="center"/>
            </w:pPr>
            <w:r>
              <w:rPr>
                <w:color w:val="000000"/>
                <w:kern w:val="0"/>
                <w:sz w:val="24"/>
                <w:szCs w:val="24"/>
              </w:rPr>
              <w:t>002236</w:t>
            </w:r>
          </w:p>
        </w:tc>
        <w:tc>
          <w:tcPr>
            <w:tcW w:w="1418" w:type="dxa"/>
            <w:vAlign w:val="center"/>
          </w:tcPr>
          <w:p w:rsidR="003C7928" w:rsidRDefault="00F94C34">
            <w:pPr>
              <w:jc w:val="center"/>
            </w:pPr>
            <w:r>
              <w:rPr>
                <w:color w:val="000000"/>
                <w:kern w:val="0"/>
                <w:sz w:val="24"/>
                <w:szCs w:val="24"/>
              </w:rPr>
              <w:t>大华股份</w:t>
            </w:r>
          </w:p>
        </w:tc>
        <w:tc>
          <w:tcPr>
            <w:tcW w:w="1701" w:type="dxa"/>
            <w:vAlign w:val="center"/>
          </w:tcPr>
          <w:p w:rsidR="003C7928" w:rsidRDefault="00F94C34">
            <w:pPr>
              <w:jc w:val="right"/>
            </w:pPr>
            <w:r>
              <w:rPr>
                <w:color w:val="000000"/>
                <w:kern w:val="0"/>
                <w:sz w:val="24"/>
                <w:szCs w:val="24"/>
              </w:rPr>
              <w:t>980,000</w:t>
            </w:r>
          </w:p>
        </w:tc>
        <w:tc>
          <w:tcPr>
            <w:tcW w:w="1984" w:type="dxa"/>
            <w:vAlign w:val="center"/>
          </w:tcPr>
          <w:p w:rsidR="003C7928" w:rsidRDefault="00F94C34">
            <w:pPr>
              <w:jc w:val="right"/>
            </w:pPr>
            <w:r>
              <w:rPr>
                <w:color w:val="000000"/>
                <w:kern w:val="0"/>
                <w:sz w:val="24"/>
                <w:szCs w:val="24"/>
              </w:rPr>
              <w:t>16,924,600.00</w:t>
            </w:r>
          </w:p>
        </w:tc>
        <w:tc>
          <w:tcPr>
            <w:tcW w:w="1559" w:type="dxa"/>
            <w:vAlign w:val="center"/>
          </w:tcPr>
          <w:p w:rsidR="003C7928" w:rsidRDefault="00F94C34">
            <w:pPr>
              <w:jc w:val="right"/>
            </w:pPr>
            <w:r>
              <w:rPr>
                <w:color w:val="000000"/>
                <w:kern w:val="0"/>
                <w:sz w:val="24"/>
                <w:szCs w:val="24"/>
              </w:rPr>
              <w:t>2.54</w:t>
            </w:r>
          </w:p>
        </w:tc>
      </w:tr>
      <w:tr w:rsidR="003C7928">
        <w:tc>
          <w:tcPr>
            <w:tcW w:w="851" w:type="dxa"/>
            <w:vAlign w:val="center"/>
          </w:tcPr>
          <w:p w:rsidR="003C7928" w:rsidRDefault="00F94C34">
            <w:pPr>
              <w:jc w:val="center"/>
            </w:pPr>
            <w:r>
              <w:rPr>
                <w:color w:val="000000"/>
                <w:kern w:val="0"/>
                <w:sz w:val="24"/>
                <w:szCs w:val="24"/>
              </w:rPr>
              <w:t>8</w:t>
            </w:r>
          </w:p>
        </w:tc>
        <w:tc>
          <w:tcPr>
            <w:tcW w:w="1276" w:type="dxa"/>
            <w:vAlign w:val="center"/>
          </w:tcPr>
          <w:p w:rsidR="003C7928" w:rsidRDefault="00F94C34">
            <w:pPr>
              <w:jc w:val="center"/>
            </w:pPr>
            <w:r>
              <w:rPr>
                <w:color w:val="000000"/>
                <w:kern w:val="0"/>
                <w:sz w:val="24"/>
                <w:szCs w:val="24"/>
              </w:rPr>
              <w:t>600933</w:t>
            </w:r>
          </w:p>
        </w:tc>
        <w:tc>
          <w:tcPr>
            <w:tcW w:w="1418" w:type="dxa"/>
            <w:vAlign w:val="center"/>
          </w:tcPr>
          <w:p w:rsidR="003C7928" w:rsidRDefault="00F94C34">
            <w:pPr>
              <w:jc w:val="center"/>
            </w:pPr>
            <w:r>
              <w:rPr>
                <w:color w:val="000000"/>
                <w:kern w:val="0"/>
                <w:sz w:val="24"/>
                <w:szCs w:val="24"/>
              </w:rPr>
              <w:t>爱柯迪</w:t>
            </w:r>
          </w:p>
        </w:tc>
        <w:tc>
          <w:tcPr>
            <w:tcW w:w="1701" w:type="dxa"/>
            <w:vAlign w:val="center"/>
          </w:tcPr>
          <w:p w:rsidR="003C7928" w:rsidRDefault="00F94C34">
            <w:pPr>
              <w:jc w:val="right"/>
            </w:pPr>
            <w:r>
              <w:rPr>
                <w:color w:val="000000"/>
                <w:kern w:val="0"/>
                <w:sz w:val="24"/>
                <w:szCs w:val="24"/>
              </w:rPr>
              <w:t>1,489,400</w:t>
            </w:r>
          </w:p>
        </w:tc>
        <w:tc>
          <w:tcPr>
            <w:tcW w:w="1984" w:type="dxa"/>
            <w:vAlign w:val="center"/>
          </w:tcPr>
          <w:p w:rsidR="003C7928" w:rsidRDefault="00F94C34">
            <w:pPr>
              <w:jc w:val="right"/>
            </w:pPr>
            <w:r>
              <w:rPr>
                <w:color w:val="000000"/>
                <w:kern w:val="0"/>
                <w:sz w:val="24"/>
                <w:szCs w:val="24"/>
              </w:rPr>
              <w:t>15,579,124.00</w:t>
            </w:r>
          </w:p>
        </w:tc>
        <w:tc>
          <w:tcPr>
            <w:tcW w:w="1559" w:type="dxa"/>
            <w:vAlign w:val="center"/>
          </w:tcPr>
          <w:p w:rsidR="003C7928" w:rsidRDefault="00F94C34">
            <w:pPr>
              <w:jc w:val="right"/>
            </w:pPr>
            <w:r>
              <w:rPr>
                <w:color w:val="000000"/>
                <w:kern w:val="0"/>
                <w:sz w:val="24"/>
                <w:szCs w:val="24"/>
              </w:rPr>
              <w:t>2.34</w:t>
            </w:r>
          </w:p>
        </w:tc>
      </w:tr>
      <w:tr w:rsidR="003C7928">
        <w:tc>
          <w:tcPr>
            <w:tcW w:w="851" w:type="dxa"/>
            <w:vAlign w:val="center"/>
          </w:tcPr>
          <w:p w:rsidR="003C7928" w:rsidRDefault="00F94C34">
            <w:pPr>
              <w:jc w:val="center"/>
            </w:pPr>
            <w:r>
              <w:rPr>
                <w:color w:val="000000"/>
                <w:kern w:val="0"/>
                <w:sz w:val="24"/>
                <w:szCs w:val="24"/>
              </w:rPr>
              <w:t>9</w:t>
            </w:r>
          </w:p>
        </w:tc>
        <w:tc>
          <w:tcPr>
            <w:tcW w:w="1276" w:type="dxa"/>
            <w:vAlign w:val="center"/>
          </w:tcPr>
          <w:p w:rsidR="003C7928" w:rsidRDefault="00F94C34">
            <w:pPr>
              <w:jc w:val="center"/>
            </w:pPr>
            <w:r>
              <w:rPr>
                <w:color w:val="000000"/>
                <w:kern w:val="0"/>
                <w:sz w:val="24"/>
                <w:szCs w:val="24"/>
              </w:rPr>
              <w:t>600585</w:t>
            </w:r>
          </w:p>
        </w:tc>
        <w:tc>
          <w:tcPr>
            <w:tcW w:w="1418" w:type="dxa"/>
            <w:vAlign w:val="center"/>
          </w:tcPr>
          <w:p w:rsidR="003C7928" w:rsidRDefault="00F94C34">
            <w:pPr>
              <w:jc w:val="center"/>
            </w:pPr>
            <w:r>
              <w:rPr>
                <w:color w:val="000000"/>
                <w:kern w:val="0"/>
                <w:sz w:val="24"/>
                <w:szCs w:val="24"/>
              </w:rPr>
              <w:t>海螺水泥</w:t>
            </w:r>
          </w:p>
        </w:tc>
        <w:tc>
          <w:tcPr>
            <w:tcW w:w="1701" w:type="dxa"/>
            <w:vAlign w:val="center"/>
          </w:tcPr>
          <w:p w:rsidR="003C7928" w:rsidRDefault="00F94C34">
            <w:pPr>
              <w:jc w:val="right"/>
            </w:pPr>
            <w:r>
              <w:rPr>
                <w:color w:val="000000"/>
                <w:kern w:val="0"/>
                <w:sz w:val="24"/>
                <w:szCs w:val="24"/>
              </w:rPr>
              <w:t>347,168</w:t>
            </w:r>
          </w:p>
        </w:tc>
        <w:tc>
          <w:tcPr>
            <w:tcW w:w="1984" w:type="dxa"/>
            <w:vAlign w:val="center"/>
          </w:tcPr>
          <w:p w:rsidR="003C7928" w:rsidRDefault="00F94C34">
            <w:pPr>
              <w:jc w:val="right"/>
            </w:pPr>
            <w:r>
              <w:rPr>
                <w:color w:val="000000"/>
                <w:kern w:val="0"/>
                <w:sz w:val="24"/>
                <w:szCs w:val="24"/>
              </w:rPr>
              <w:t>14,351,925.12</w:t>
            </w:r>
          </w:p>
        </w:tc>
        <w:tc>
          <w:tcPr>
            <w:tcW w:w="1559" w:type="dxa"/>
            <w:vAlign w:val="center"/>
          </w:tcPr>
          <w:p w:rsidR="003C7928" w:rsidRDefault="00F94C34">
            <w:pPr>
              <w:jc w:val="right"/>
            </w:pPr>
            <w:r>
              <w:rPr>
                <w:color w:val="000000"/>
                <w:kern w:val="0"/>
                <w:sz w:val="24"/>
                <w:szCs w:val="24"/>
              </w:rPr>
              <w:t>2.15</w:t>
            </w:r>
          </w:p>
        </w:tc>
      </w:tr>
      <w:tr w:rsidR="003C7928">
        <w:tc>
          <w:tcPr>
            <w:tcW w:w="851" w:type="dxa"/>
            <w:vAlign w:val="center"/>
          </w:tcPr>
          <w:p w:rsidR="003C7928" w:rsidRDefault="00F94C34">
            <w:pPr>
              <w:jc w:val="center"/>
            </w:pPr>
            <w:r>
              <w:rPr>
                <w:color w:val="000000"/>
                <w:kern w:val="0"/>
                <w:sz w:val="24"/>
                <w:szCs w:val="24"/>
              </w:rPr>
              <w:t>10</w:t>
            </w:r>
          </w:p>
        </w:tc>
        <w:tc>
          <w:tcPr>
            <w:tcW w:w="1276" w:type="dxa"/>
            <w:vAlign w:val="center"/>
          </w:tcPr>
          <w:p w:rsidR="003C7928" w:rsidRDefault="00F94C34">
            <w:pPr>
              <w:jc w:val="center"/>
            </w:pPr>
            <w:r>
              <w:rPr>
                <w:color w:val="000000"/>
                <w:kern w:val="0"/>
                <w:sz w:val="24"/>
                <w:szCs w:val="24"/>
              </w:rPr>
              <w:t>603338</w:t>
            </w:r>
          </w:p>
        </w:tc>
        <w:tc>
          <w:tcPr>
            <w:tcW w:w="1418" w:type="dxa"/>
            <w:vAlign w:val="center"/>
          </w:tcPr>
          <w:p w:rsidR="003C7928" w:rsidRDefault="00F94C34">
            <w:pPr>
              <w:jc w:val="center"/>
            </w:pPr>
            <w:r>
              <w:rPr>
                <w:color w:val="000000"/>
                <w:kern w:val="0"/>
                <w:sz w:val="24"/>
                <w:szCs w:val="24"/>
              </w:rPr>
              <w:t>浙江鼎力</w:t>
            </w:r>
          </w:p>
        </w:tc>
        <w:tc>
          <w:tcPr>
            <w:tcW w:w="1701" w:type="dxa"/>
            <w:vAlign w:val="center"/>
          </w:tcPr>
          <w:p w:rsidR="003C7928" w:rsidRDefault="00F94C34">
            <w:pPr>
              <w:jc w:val="right"/>
            </w:pPr>
            <w:r>
              <w:rPr>
                <w:color w:val="000000"/>
                <w:kern w:val="0"/>
                <w:sz w:val="24"/>
                <w:szCs w:val="24"/>
              </w:rPr>
              <w:t>221,522</w:t>
            </w:r>
          </w:p>
        </w:tc>
        <w:tc>
          <w:tcPr>
            <w:tcW w:w="1984" w:type="dxa"/>
            <w:vAlign w:val="center"/>
          </w:tcPr>
          <w:p w:rsidR="003C7928" w:rsidRDefault="00F94C34">
            <w:pPr>
              <w:jc w:val="right"/>
            </w:pPr>
            <w:r>
              <w:rPr>
                <w:color w:val="000000"/>
                <w:kern w:val="0"/>
                <w:sz w:val="24"/>
                <w:szCs w:val="24"/>
              </w:rPr>
              <w:t>12,910,525.60</w:t>
            </w:r>
          </w:p>
        </w:tc>
        <w:tc>
          <w:tcPr>
            <w:tcW w:w="1559" w:type="dxa"/>
            <w:vAlign w:val="center"/>
          </w:tcPr>
          <w:p w:rsidR="003C7928" w:rsidRDefault="00F94C34">
            <w:pPr>
              <w:jc w:val="right"/>
            </w:pPr>
            <w:r>
              <w:rPr>
                <w:color w:val="000000"/>
                <w:kern w:val="0"/>
                <w:sz w:val="24"/>
                <w:szCs w:val="24"/>
              </w:rPr>
              <w:t>1.94</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20,410,000.00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3.06</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40,276,000.00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6.05</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40,276,000.00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6.05</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253,655,321.70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38.09</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86,560,800.00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13.00</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116,897,251.64</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17.55</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517,799,373.34</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77.75</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3C7928">
        <w:tc>
          <w:tcPr>
            <w:tcW w:w="959" w:type="dxa"/>
            <w:vAlign w:val="center"/>
          </w:tcPr>
          <w:p w:rsidR="003C7928" w:rsidRDefault="00F94C34">
            <w:pPr>
              <w:jc w:val="center"/>
            </w:pPr>
            <w:r>
              <w:rPr>
                <w:color w:val="000000"/>
                <w:kern w:val="0"/>
                <w:sz w:val="24"/>
                <w:szCs w:val="24"/>
              </w:rPr>
              <w:t>1</w:t>
            </w:r>
          </w:p>
        </w:tc>
        <w:tc>
          <w:tcPr>
            <w:tcW w:w="1276" w:type="dxa"/>
            <w:vAlign w:val="center"/>
          </w:tcPr>
          <w:p w:rsidR="003C7928" w:rsidRDefault="00F94C34">
            <w:pPr>
              <w:jc w:val="center"/>
            </w:pPr>
            <w:r>
              <w:rPr>
                <w:color w:val="000000"/>
                <w:kern w:val="0"/>
                <w:sz w:val="24"/>
                <w:szCs w:val="24"/>
              </w:rPr>
              <w:t>136051</w:t>
            </w:r>
          </w:p>
        </w:tc>
        <w:tc>
          <w:tcPr>
            <w:tcW w:w="1275" w:type="dxa"/>
            <w:vAlign w:val="center"/>
          </w:tcPr>
          <w:p w:rsidR="003C7928" w:rsidRDefault="00F94C34">
            <w:pPr>
              <w:jc w:val="center"/>
            </w:pPr>
            <w:r>
              <w:rPr>
                <w:color w:val="000000"/>
                <w:kern w:val="0"/>
                <w:sz w:val="24"/>
                <w:szCs w:val="24"/>
              </w:rPr>
              <w:t>15</w:t>
            </w:r>
            <w:r>
              <w:rPr>
                <w:color w:val="000000"/>
                <w:kern w:val="0"/>
                <w:sz w:val="24"/>
                <w:szCs w:val="24"/>
              </w:rPr>
              <w:t>五矿</w:t>
            </w:r>
            <w:r>
              <w:rPr>
                <w:color w:val="000000"/>
                <w:kern w:val="0"/>
                <w:sz w:val="24"/>
                <w:szCs w:val="24"/>
              </w:rPr>
              <w:t>03</w:t>
            </w:r>
          </w:p>
        </w:tc>
        <w:tc>
          <w:tcPr>
            <w:tcW w:w="1560" w:type="dxa"/>
            <w:vAlign w:val="center"/>
          </w:tcPr>
          <w:p w:rsidR="003C7928" w:rsidRDefault="00F94C34">
            <w:pPr>
              <w:jc w:val="right"/>
            </w:pPr>
            <w:r>
              <w:rPr>
                <w:color w:val="000000"/>
                <w:kern w:val="0"/>
                <w:sz w:val="24"/>
                <w:szCs w:val="24"/>
              </w:rPr>
              <w:t>300,000</w:t>
            </w:r>
          </w:p>
        </w:tc>
        <w:tc>
          <w:tcPr>
            <w:tcW w:w="1984" w:type="dxa"/>
            <w:vAlign w:val="center"/>
          </w:tcPr>
          <w:p w:rsidR="003C7928" w:rsidRDefault="00F94C34">
            <w:pPr>
              <w:jc w:val="right"/>
            </w:pPr>
            <w:r>
              <w:rPr>
                <w:color w:val="000000"/>
                <w:kern w:val="0"/>
                <w:sz w:val="24"/>
                <w:szCs w:val="24"/>
              </w:rPr>
              <w:t>30,753,000.00</w:t>
            </w:r>
          </w:p>
        </w:tc>
        <w:tc>
          <w:tcPr>
            <w:tcW w:w="1474" w:type="dxa"/>
            <w:vAlign w:val="center"/>
          </w:tcPr>
          <w:p w:rsidR="003C7928" w:rsidRDefault="00F94C34">
            <w:pPr>
              <w:jc w:val="right"/>
            </w:pPr>
            <w:r>
              <w:rPr>
                <w:color w:val="000000"/>
                <w:kern w:val="0"/>
                <w:sz w:val="24"/>
                <w:szCs w:val="24"/>
              </w:rPr>
              <w:t>4.62</w:t>
            </w:r>
          </w:p>
        </w:tc>
      </w:tr>
      <w:tr w:rsidR="003C7928">
        <w:tc>
          <w:tcPr>
            <w:tcW w:w="959" w:type="dxa"/>
            <w:vAlign w:val="center"/>
          </w:tcPr>
          <w:p w:rsidR="003C7928" w:rsidRDefault="00F94C34">
            <w:pPr>
              <w:jc w:val="center"/>
            </w:pPr>
            <w:r>
              <w:rPr>
                <w:color w:val="000000"/>
                <w:kern w:val="0"/>
                <w:sz w:val="24"/>
                <w:szCs w:val="24"/>
              </w:rPr>
              <w:t>2</w:t>
            </w:r>
          </w:p>
        </w:tc>
        <w:tc>
          <w:tcPr>
            <w:tcW w:w="1276" w:type="dxa"/>
            <w:vAlign w:val="center"/>
          </w:tcPr>
          <w:p w:rsidR="003C7928" w:rsidRDefault="00F94C34">
            <w:pPr>
              <w:jc w:val="center"/>
            </w:pPr>
            <w:r>
              <w:rPr>
                <w:color w:val="000000"/>
                <w:kern w:val="0"/>
                <w:sz w:val="24"/>
                <w:szCs w:val="24"/>
              </w:rPr>
              <w:t>170205</w:t>
            </w:r>
          </w:p>
        </w:tc>
        <w:tc>
          <w:tcPr>
            <w:tcW w:w="1275" w:type="dxa"/>
            <w:vAlign w:val="center"/>
          </w:tcPr>
          <w:p w:rsidR="003C7928" w:rsidRDefault="00F94C34">
            <w:pPr>
              <w:jc w:val="center"/>
            </w:pPr>
            <w:r>
              <w:rPr>
                <w:color w:val="000000"/>
                <w:kern w:val="0"/>
                <w:sz w:val="24"/>
                <w:szCs w:val="24"/>
              </w:rPr>
              <w:t>17</w:t>
            </w:r>
            <w:r>
              <w:rPr>
                <w:color w:val="000000"/>
                <w:kern w:val="0"/>
                <w:sz w:val="24"/>
                <w:szCs w:val="24"/>
              </w:rPr>
              <w:t>国开</w:t>
            </w:r>
            <w:r>
              <w:rPr>
                <w:color w:val="000000"/>
                <w:kern w:val="0"/>
                <w:sz w:val="24"/>
                <w:szCs w:val="24"/>
              </w:rPr>
              <w:t>05</w:t>
            </w:r>
          </w:p>
        </w:tc>
        <w:tc>
          <w:tcPr>
            <w:tcW w:w="1560" w:type="dxa"/>
            <w:vAlign w:val="center"/>
          </w:tcPr>
          <w:p w:rsidR="003C7928" w:rsidRDefault="00F94C34">
            <w:pPr>
              <w:jc w:val="right"/>
            </w:pPr>
            <w:r>
              <w:rPr>
                <w:color w:val="000000"/>
                <w:kern w:val="0"/>
                <w:sz w:val="24"/>
                <w:szCs w:val="24"/>
              </w:rPr>
              <w:t>300,000</w:t>
            </w:r>
          </w:p>
        </w:tc>
        <w:tc>
          <w:tcPr>
            <w:tcW w:w="1984" w:type="dxa"/>
            <w:vAlign w:val="center"/>
          </w:tcPr>
          <w:p w:rsidR="003C7928" w:rsidRDefault="00F94C34">
            <w:pPr>
              <w:jc w:val="right"/>
            </w:pPr>
            <w:r>
              <w:rPr>
                <w:color w:val="000000"/>
                <w:kern w:val="0"/>
                <w:sz w:val="24"/>
                <w:szCs w:val="24"/>
              </w:rPr>
              <w:t>30,174,000.00</w:t>
            </w:r>
          </w:p>
        </w:tc>
        <w:tc>
          <w:tcPr>
            <w:tcW w:w="1474" w:type="dxa"/>
            <w:vAlign w:val="center"/>
          </w:tcPr>
          <w:p w:rsidR="003C7928" w:rsidRDefault="00F94C34">
            <w:pPr>
              <w:jc w:val="right"/>
            </w:pPr>
            <w:r>
              <w:rPr>
                <w:color w:val="000000"/>
                <w:kern w:val="0"/>
                <w:sz w:val="24"/>
                <w:szCs w:val="24"/>
              </w:rPr>
              <w:t>4.53</w:t>
            </w:r>
          </w:p>
        </w:tc>
      </w:tr>
      <w:tr w:rsidR="003C7928">
        <w:tc>
          <w:tcPr>
            <w:tcW w:w="959" w:type="dxa"/>
            <w:vAlign w:val="center"/>
          </w:tcPr>
          <w:p w:rsidR="003C7928" w:rsidRDefault="00F94C34">
            <w:pPr>
              <w:jc w:val="center"/>
            </w:pPr>
            <w:r>
              <w:rPr>
                <w:color w:val="000000"/>
                <w:kern w:val="0"/>
                <w:sz w:val="24"/>
                <w:szCs w:val="24"/>
              </w:rPr>
              <w:t>3</w:t>
            </w:r>
          </w:p>
        </w:tc>
        <w:tc>
          <w:tcPr>
            <w:tcW w:w="1276" w:type="dxa"/>
            <w:vAlign w:val="center"/>
          </w:tcPr>
          <w:p w:rsidR="003C7928" w:rsidRDefault="00F94C34">
            <w:pPr>
              <w:jc w:val="center"/>
            </w:pPr>
            <w:r>
              <w:rPr>
                <w:color w:val="000000"/>
                <w:kern w:val="0"/>
                <w:sz w:val="24"/>
                <w:szCs w:val="24"/>
              </w:rPr>
              <w:t>112457</w:t>
            </w:r>
          </w:p>
        </w:tc>
        <w:tc>
          <w:tcPr>
            <w:tcW w:w="1275" w:type="dxa"/>
            <w:vAlign w:val="center"/>
          </w:tcPr>
          <w:p w:rsidR="003C7928" w:rsidRDefault="00F94C34">
            <w:pPr>
              <w:jc w:val="center"/>
            </w:pPr>
            <w:r>
              <w:rPr>
                <w:color w:val="000000"/>
                <w:kern w:val="0"/>
                <w:sz w:val="24"/>
                <w:szCs w:val="24"/>
              </w:rPr>
              <w:t>16</w:t>
            </w:r>
            <w:r>
              <w:rPr>
                <w:color w:val="000000"/>
                <w:kern w:val="0"/>
                <w:sz w:val="24"/>
                <w:szCs w:val="24"/>
              </w:rPr>
              <w:t>魏桥</w:t>
            </w:r>
            <w:r>
              <w:rPr>
                <w:color w:val="000000"/>
                <w:kern w:val="0"/>
                <w:sz w:val="24"/>
                <w:szCs w:val="24"/>
              </w:rPr>
              <w:t>05</w:t>
            </w:r>
          </w:p>
        </w:tc>
        <w:tc>
          <w:tcPr>
            <w:tcW w:w="1560" w:type="dxa"/>
            <w:vAlign w:val="center"/>
          </w:tcPr>
          <w:p w:rsidR="003C7928" w:rsidRDefault="00F94C34">
            <w:pPr>
              <w:jc w:val="right"/>
            </w:pPr>
            <w:r>
              <w:rPr>
                <w:color w:val="000000"/>
                <w:kern w:val="0"/>
                <w:sz w:val="24"/>
                <w:szCs w:val="24"/>
              </w:rPr>
              <w:t>300,000</w:t>
            </w:r>
          </w:p>
        </w:tc>
        <w:tc>
          <w:tcPr>
            <w:tcW w:w="1984" w:type="dxa"/>
            <w:vAlign w:val="center"/>
          </w:tcPr>
          <w:p w:rsidR="003C7928" w:rsidRDefault="00F94C34">
            <w:pPr>
              <w:jc w:val="right"/>
            </w:pPr>
            <w:r>
              <w:rPr>
                <w:color w:val="000000"/>
                <w:kern w:val="0"/>
                <w:sz w:val="24"/>
                <w:szCs w:val="24"/>
              </w:rPr>
              <w:t>28,605,000.00</w:t>
            </w:r>
          </w:p>
        </w:tc>
        <w:tc>
          <w:tcPr>
            <w:tcW w:w="1474" w:type="dxa"/>
            <w:vAlign w:val="center"/>
          </w:tcPr>
          <w:p w:rsidR="003C7928" w:rsidRDefault="00F94C34">
            <w:pPr>
              <w:jc w:val="right"/>
            </w:pPr>
            <w:r>
              <w:rPr>
                <w:color w:val="000000"/>
                <w:kern w:val="0"/>
                <w:sz w:val="24"/>
                <w:szCs w:val="24"/>
              </w:rPr>
              <w:t>4.30</w:t>
            </w:r>
          </w:p>
        </w:tc>
      </w:tr>
      <w:tr w:rsidR="003C7928">
        <w:tc>
          <w:tcPr>
            <w:tcW w:w="959" w:type="dxa"/>
            <w:vAlign w:val="center"/>
          </w:tcPr>
          <w:p w:rsidR="003C7928" w:rsidRDefault="00F94C34">
            <w:pPr>
              <w:jc w:val="center"/>
            </w:pPr>
            <w:r>
              <w:rPr>
                <w:color w:val="000000"/>
                <w:kern w:val="0"/>
                <w:sz w:val="24"/>
                <w:szCs w:val="24"/>
              </w:rPr>
              <w:t>4</w:t>
            </w:r>
          </w:p>
        </w:tc>
        <w:tc>
          <w:tcPr>
            <w:tcW w:w="1276" w:type="dxa"/>
            <w:vAlign w:val="center"/>
          </w:tcPr>
          <w:p w:rsidR="003C7928" w:rsidRDefault="00F94C34">
            <w:pPr>
              <w:jc w:val="center"/>
            </w:pPr>
            <w:r>
              <w:rPr>
                <w:color w:val="000000"/>
                <w:kern w:val="0"/>
                <w:sz w:val="24"/>
                <w:szCs w:val="24"/>
              </w:rPr>
              <w:t>123003</w:t>
            </w:r>
          </w:p>
        </w:tc>
        <w:tc>
          <w:tcPr>
            <w:tcW w:w="1275" w:type="dxa"/>
            <w:vAlign w:val="center"/>
          </w:tcPr>
          <w:p w:rsidR="003C7928" w:rsidRDefault="00F94C34">
            <w:pPr>
              <w:jc w:val="center"/>
            </w:pPr>
            <w:r>
              <w:rPr>
                <w:color w:val="000000"/>
                <w:kern w:val="0"/>
                <w:sz w:val="24"/>
                <w:szCs w:val="24"/>
              </w:rPr>
              <w:t>蓝思转债</w:t>
            </w:r>
          </w:p>
        </w:tc>
        <w:tc>
          <w:tcPr>
            <w:tcW w:w="1560" w:type="dxa"/>
            <w:vAlign w:val="center"/>
          </w:tcPr>
          <w:p w:rsidR="003C7928" w:rsidRDefault="00F94C34">
            <w:pPr>
              <w:jc w:val="right"/>
            </w:pPr>
            <w:r>
              <w:rPr>
                <w:color w:val="000000"/>
                <w:kern w:val="0"/>
                <w:sz w:val="24"/>
                <w:szCs w:val="24"/>
              </w:rPr>
              <w:t>224,943</w:t>
            </w:r>
          </w:p>
        </w:tc>
        <w:tc>
          <w:tcPr>
            <w:tcW w:w="1984" w:type="dxa"/>
            <w:vAlign w:val="center"/>
          </w:tcPr>
          <w:p w:rsidR="003C7928" w:rsidRDefault="00F94C34">
            <w:pPr>
              <w:jc w:val="right"/>
            </w:pPr>
            <w:r>
              <w:rPr>
                <w:color w:val="000000"/>
                <w:kern w:val="0"/>
                <w:sz w:val="24"/>
                <w:szCs w:val="24"/>
              </w:rPr>
              <w:t>25,524,282.21</w:t>
            </w:r>
          </w:p>
        </w:tc>
        <w:tc>
          <w:tcPr>
            <w:tcW w:w="1474" w:type="dxa"/>
            <w:vAlign w:val="center"/>
          </w:tcPr>
          <w:p w:rsidR="003C7928" w:rsidRDefault="00F94C34">
            <w:pPr>
              <w:jc w:val="right"/>
            </w:pPr>
            <w:r>
              <w:rPr>
                <w:color w:val="000000"/>
                <w:kern w:val="0"/>
                <w:sz w:val="24"/>
                <w:szCs w:val="24"/>
              </w:rPr>
              <w:t>3.83</w:t>
            </w:r>
          </w:p>
        </w:tc>
      </w:tr>
      <w:tr w:rsidR="003C7928">
        <w:tc>
          <w:tcPr>
            <w:tcW w:w="959" w:type="dxa"/>
            <w:vAlign w:val="center"/>
          </w:tcPr>
          <w:p w:rsidR="003C7928" w:rsidRDefault="00F94C34">
            <w:pPr>
              <w:jc w:val="center"/>
            </w:pPr>
            <w:r>
              <w:rPr>
                <w:color w:val="000000"/>
                <w:kern w:val="0"/>
                <w:sz w:val="24"/>
                <w:szCs w:val="24"/>
              </w:rPr>
              <w:t>5</w:t>
            </w:r>
          </w:p>
        </w:tc>
        <w:tc>
          <w:tcPr>
            <w:tcW w:w="1276" w:type="dxa"/>
            <w:vAlign w:val="center"/>
          </w:tcPr>
          <w:p w:rsidR="003C7928" w:rsidRDefault="00F94C34">
            <w:pPr>
              <w:jc w:val="center"/>
            </w:pPr>
            <w:r>
              <w:rPr>
                <w:color w:val="000000"/>
                <w:kern w:val="0"/>
                <w:sz w:val="24"/>
                <w:szCs w:val="24"/>
              </w:rPr>
              <w:t>124915</w:t>
            </w:r>
          </w:p>
        </w:tc>
        <w:tc>
          <w:tcPr>
            <w:tcW w:w="1275" w:type="dxa"/>
            <w:vAlign w:val="center"/>
          </w:tcPr>
          <w:p w:rsidR="003C7928" w:rsidRDefault="00F94C34">
            <w:pPr>
              <w:jc w:val="center"/>
            </w:pPr>
            <w:r>
              <w:rPr>
                <w:color w:val="000000"/>
                <w:kern w:val="0"/>
                <w:sz w:val="24"/>
                <w:szCs w:val="24"/>
              </w:rPr>
              <w:t>14</w:t>
            </w:r>
            <w:r>
              <w:rPr>
                <w:color w:val="000000"/>
                <w:kern w:val="0"/>
                <w:sz w:val="24"/>
                <w:szCs w:val="24"/>
              </w:rPr>
              <w:t>宏桥</w:t>
            </w:r>
            <w:r>
              <w:rPr>
                <w:color w:val="000000"/>
                <w:kern w:val="0"/>
                <w:sz w:val="24"/>
                <w:szCs w:val="24"/>
              </w:rPr>
              <w:t>02</w:t>
            </w:r>
          </w:p>
        </w:tc>
        <w:tc>
          <w:tcPr>
            <w:tcW w:w="1560" w:type="dxa"/>
            <w:vAlign w:val="center"/>
          </w:tcPr>
          <w:p w:rsidR="003C7928" w:rsidRDefault="00F94C34">
            <w:pPr>
              <w:jc w:val="right"/>
            </w:pPr>
            <w:r>
              <w:rPr>
                <w:color w:val="000000"/>
                <w:kern w:val="0"/>
                <w:sz w:val="24"/>
                <w:szCs w:val="24"/>
              </w:rPr>
              <w:t>220,000</w:t>
            </w:r>
          </w:p>
        </w:tc>
        <w:tc>
          <w:tcPr>
            <w:tcW w:w="1984" w:type="dxa"/>
            <w:vAlign w:val="center"/>
          </w:tcPr>
          <w:p w:rsidR="003C7928" w:rsidRDefault="00F94C34">
            <w:pPr>
              <w:jc w:val="right"/>
            </w:pPr>
            <w:r>
              <w:rPr>
                <w:color w:val="000000"/>
                <w:kern w:val="0"/>
                <w:sz w:val="24"/>
                <w:szCs w:val="24"/>
              </w:rPr>
              <w:t>22,400,400.00</w:t>
            </w:r>
          </w:p>
        </w:tc>
        <w:tc>
          <w:tcPr>
            <w:tcW w:w="1474" w:type="dxa"/>
            <w:vAlign w:val="center"/>
          </w:tcPr>
          <w:p w:rsidR="003C7928" w:rsidRDefault="00F94C34">
            <w:pPr>
              <w:jc w:val="right"/>
            </w:pPr>
            <w:r>
              <w:rPr>
                <w:color w:val="000000"/>
                <w:kern w:val="0"/>
                <w:sz w:val="24"/>
                <w:szCs w:val="24"/>
              </w:rPr>
              <w:t>3.36</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46,669.44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346,289.96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8,417,215.53</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411,579.60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9,221,754.53</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3C7928">
        <w:tc>
          <w:tcPr>
            <w:tcW w:w="1808" w:type="dxa"/>
            <w:vAlign w:val="center"/>
          </w:tcPr>
          <w:p w:rsidR="003C7928" w:rsidRDefault="00F94C34">
            <w:pPr>
              <w:jc w:val="center"/>
            </w:pPr>
            <w:r>
              <w:rPr>
                <w:color w:val="000000"/>
                <w:kern w:val="0"/>
                <w:sz w:val="24"/>
                <w:szCs w:val="24"/>
              </w:rPr>
              <w:t>1</w:t>
            </w:r>
          </w:p>
        </w:tc>
        <w:tc>
          <w:tcPr>
            <w:tcW w:w="1729" w:type="dxa"/>
            <w:vAlign w:val="center"/>
          </w:tcPr>
          <w:p w:rsidR="003C7928" w:rsidRDefault="00F94C34">
            <w:pPr>
              <w:jc w:val="center"/>
            </w:pPr>
            <w:r>
              <w:rPr>
                <w:color w:val="000000"/>
                <w:kern w:val="0"/>
                <w:sz w:val="24"/>
                <w:szCs w:val="24"/>
              </w:rPr>
              <w:t>123003</w:t>
            </w:r>
          </w:p>
        </w:tc>
        <w:tc>
          <w:tcPr>
            <w:tcW w:w="1658" w:type="dxa"/>
            <w:vAlign w:val="center"/>
          </w:tcPr>
          <w:p w:rsidR="003C7928" w:rsidRDefault="00F94C34">
            <w:pPr>
              <w:jc w:val="center"/>
            </w:pPr>
            <w:r>
              <w:rPr>
                <w:color w:val="000000"/>
                <w:kern w:val="0"/>
                <w:sz w:val="24"/>
                <w:szCs w:val="24"/>
              </w:rPr>
              <w:t>蓝思转债</w:t>
            </w:r>
          </w:p>
        </w:tc>
        <w:tc>
          <w:tcPr>
            <w:tcW w:w="1697" w:type="dxa"/>
            <w:vAlign w:val="center"/>
          </w:tcPr>
          <w:p w:rsidR="003C7928" w:rsidRDefault="00F94C34">
            <w:pPr>
              <w:jc w:val="right"/>
            </w:pPr>
            <w:r>
              <w:rPr>
                <w:color w:val="000000"/>
                <w:kern w:val="0"/>
                <w:sz w:val="24"/>
                <w:szCs w:val="24"/>
              </w:rPr>
              <w:t>25,524,282.21</w:t>
            </w:r>
          </w:p>
        </w:tc>
        <w:tc>
          <w:tcPr>
            <w:tcW w:w="1621" w:type="dxa"/>
            <w:vAlign w:val="center"/>
          </w:tcPr>
          <w:p w:rsidR="003C7928" w:rsidRDefault="00F94C34">
            <w:pPr>
              <w:jc w:val="right"/>
            </w:pPr>
            <w:r>
              <w:rPr>
                <w:color w:val="000000"/>
                <w:kern w:val="0"/>
                <w:sz w:val="24"/>
                <w:szCs w:val="24"/>
              </w:rPr>
              <w:t>3.83</w:t>
            </w:r>
          </w:p>
        </w:tc>
      </w:tr>
      <w:tr w:rsidR="003C7928">
        <w:tc>
          <w:tcPr>
            <w:tcW w:w="1808" w:type="dxa"/>
            <w:vAlign w:val="center"/>
          </w:tcPr>
          <w:p w:rsidR="003C7928" w:rsidRDefault="00F94C34">
            <w:pPr>
              <w:jc w:val="center"/>
            </w:pPr>
            <w:r>
              <w:rPr>
                <w:color w:val="000000"/>
                <w:kern w:val="0"/>
                <w:sz w:val="24"/>
                <w:szCs w:val="24"/>
              </w:rPr>
              <w:t>2</w:t>
            </w:r>
          </w:p>
        </w:tc>
        <w:tc>
          <w:tcPr>
            <w:tcW w:w="1729" w:type="dxa"/>
            <w:vAlign w:val="center"/>
          </w:tcPr>
          <w:p w:rsidR="003C7928" w:rsidRDefault="00F94C34">
            <w:pPr>
              <w:jc w:val="center"/>
            </w:pPr>
            <w:r>
              <w:rPr>
                <w:color w:val="000000"/>
                <w:kern w:val="0"/>
                <w:sz w:val="24"/>
                <w:szCs w:val="24"/>
              </w:rPr>
              <w:t>128020</w:t>
            </w:r>
          </w:p>
        </w:tc>
        <w:tc>
          <w:tcPr>
            <w:tcW w:w="1658" w:type="dxa"/>
            <w:vAlign w:val="center"/>
          </w:tcPr>
          <w:p w:rsidR="003C7928" w:rsidRDefault="00F94C34">
            <w:pPr>
              <w:jc w:val="center"/>
            </w:pPr>
            <w:r>
              <w:rPr>
                <w:color w:val="000000"/>
                <w:kern w:val="0"/>
                <w:sz w:val="24"/>
                <w:szCs w:val="24"/>
              </w:rPr>
              <w:t>水晶转债</w:t>
            </w:r>
          </w:p>
        </w:tc>
        <w:tc>
          <w:tcPr>
            <w:tcW w:w="1697" w:type="dxa"/>
            <w:vAlign w:val="center"/>
          </w:tcPr>
          <w:p w:rsidR="003C7928" w:rsidRDefault="00F94C34">
            <w:pPr>
              <w:jc w:val="right"/>
            </w:pPr>
            <w:r>
              <w:rPr>
                <w:color w:val="000000"/>
                <w:kern w:val="0"/>
                <w:sz w:val="24"/>
                <w:szCs w:val="24"/>
              </w:rPr>
              <w:t>16,869,425.65</w:t>
            </w:r>
          </w:p>
        </w:tc>
        <w:tc>
          <w:tcPr>
            <w:tcW w:w="1621" w:type="dxa"/>
            <w:vAlign w:val="center"/>
          </w:tcPr>
          <w:p w:rsidR="003C7928" w:rsidRDefault="00F94C34">
            <w:pPr>
              <w:jc w:val="right"/>
            </w:pPr>
            <w:r>
              <w:rPr>
                <w:color w:val="000000"/>
                <w:kern w:val="0"/>
                <w:sz w:val="24"/>
                <w:szCs w:val="24"/>
              </w:rPr>
              <w:t>2.53</w:t>
            </w:r>
          </w:p>
        </w:tc>
      </w:tr>
      <w:tr w:rsidR="003C7928">
        <w:tc>
          <w:tcPr>
            <w:tcW w:w="1808" w:type="dxa"/>
            <w:vAlign w:val="center"/>
          </w:tcPr>
          <w:p w:rsidR="003C7928" w:rsidRDefault="00F94C34">
            <w:pPr>
              <w:jc w:val="center"/>
            </w:pPr>
            <w:r>
              <w:rPr>
                <w:color w:val="000000"/>
                <w:kern w:val="0"/>
                <w:sz w:val="24"/>
                <w:szCs w:val="24"/>
              </w:rPr>
              <w:t>3</w:t>
            </w:r>
          </w:p>
        </w:tc>
        <w:tc>
          <w:tcPr>
            <w:tcW w:w="1729" w:type="dxa"/>
            <w:vAlign w:val="center"/>
          </w:tcPr>
          <w:p w:rsidR="003C7928" w:rsidRDefault="00F94C34">
            <w:pPr>
              <w:jc w:val="center"/>
            </w:pPr>
            <w:r>
              <w:rPr>
                <w:color w:val="000000"/>
                <w:kern w:val="0"/>
                <w:sz w:val="24"/>
                <w:szCs w:val="24"/>
              </w:rPr>
              <w:t>113014</w:t>
            </w:r>
          </w:p>
        </w:tc>
        <w:tc>
          <w:tcPr>
            <w:tcW w:w="1658" w:type="dxa"/>
            <w:vAlign w:val="center"/>
          </w:tcPr>
          <w:p w:rsidR="003C7928" w:rsidRDefault="00F94C34">
            <w:pPr>
              <w:jc w:val="center"/>
            </w:pPr>
            <w:r>
              <w:rPr>
                <w:color w:val="000000"/>
                <w:kern w:val="0"/>
                <w:sz w:val="24"/>
                <w:szCs w:val="24"/>
              </w:rPr>
              <w:t>林洋转债</w:t>
            </w:r>
          </w:p>
        </w:tc>
        <w:tc>
          <w:tcPr>
            <w:tcW w:w="1697" w:type="dxa"/>
            <w:vAlign w:val="center"/>
          </w:tcPr>
          <w:p w:rsidR="003C7928" w:rsidRDefault="00F94C34">
            <w:pPr>
              <w:jc w:val="right"/>
            </w:pPr>
            <w:r>
              <w:rPr>
                <w:color w:val="000000"/>
                <w:kern w:val="0"/>
                <w:sz w:val="24"/>
                <w:szCs w:val="24"/>
              </w:rPr>
              <w:t>15,123,710.00</w:t>
            </w:r>
          </w:p>
        </w:tc>
        <w:tc>
          <w:tcPr>
            <w:tcW w:w="1621" w:type="dxa"/>
            <w:vAlign w:val="center"/>
          </w:tcPr>
          <w:p w:rsidR="003C7928" w:rsidRDefault="00F94C34">
            <w:pPr>
              <w:jc w:val="right"/>
            </w:pPr>
            <w:r>
              <w:rPr>
                <w:color w:val="000000"/>
                <w:kern w:val="0"/>
                <w:sz w:val="24"/>
                <w:szCs w:val="24"/>
              </w:rPr>
              <w:t>2.27</w:t>
            </w:r>
          </w:p>
        </w:tc>
      </w:tr>
      <w:tr w:rsidR="003C7928">
        <w:tc>
          <w:tcPr>
            <w:tcW w:w="1808" w:type="dxa"/>
            <w:vAlign w:val="center"/>
          </w:tcPr>
          <w:p w:rsidR="003C7928" w:rsidRDefault="00F94C34">
            <w:pPr>
              <w:jc w:val="center"/>
            </w:pPr>
            <w:r>
              <w:rPr>
                <w:color w:val="000000"/>
                <w:kern w:val="0"/>
                <w:sz w:val="24"/>
                <w:szCs w:val="24"/>
              </w:rPr>
              <w:t>4</w:t>
            </w:r>
          </w:p>
        </w:tc>
        <w:tc>
          <w:tcPr>
            <w:tcW w:w="1729" w:type="dxa"/>
            <w:vAlign w:val="center"/>
          </w:tcPr>
          <w:p w:rsidR="003C7928" w:rsidRDefault="00F94C34">
            <w:pPr>
              <w:jc w:val="center"/>
            </w:pPr>
            <w:r>
              <w:rPr>
                <w:color w:val="000000"/>
                <w:kern w:val="0"/>
                <w:sz w:val="24"/>
                <w:szCs w:val="24"/>
              </w:rPr>
              <w:t>113519</w:t>
            </w:r>
          </w:p>
        </w:tc>
        <w:tc>
          <w:tcPr>
            <w:tcW w:w="1658" w:type="dxa"/>
            <w:vAlign w:val="center"/>
          </w:tcPr>
          <w:p w:rsidR="003C7928" w:rsidRDefault="00F94C34">
            <w:pPr>
              <w:jc w:val="center"/>
            </w:pPr>
            <w:r>
              <w:rPr>
                <w:color w:val="000000"/>
                <w:kern w:val="0"/>
                <w:sz w:val="24"/>
                <w:szCs w:val="24"/>
              </w:rPr>
              <w:t>长久转债</w:t>
            </w:r>
          </w:p>
        </w:tc>
        <w:tc>
          <w:tcPr>
            <w:tcW w:w="1697" w:type="dxa"/>
            <w:vAlign w:val="center"/>
          </w:tcPr>
          <w:p w:rsidR="003C7928" w:rsidRDefault="00F94C34">
            <w:pPr>
              <w:jc w:val="right"/>
            </w:pPr>
            <w:r>
              <w:rPr>
                <w:color w:val="000000"/>
                <w:kern w:val="0"/>
                <w:sz w:val="24"/>
                <w:szCs w:val="24"/>
              </w:rPr>
              <w:t>12,322,180.00</w:t>
            </w:r>
          </w:p>
        </w:tc>
        <w:tc>
          <w:tcPr>
            <w:tcW w:w="1621" w:type="dxa"/>
            <w:vAlign w:val="center"/>
          </w:tcPr>
          <w:p w:rsidR="003C7928" w:rsidRDefault="00F94C34">
            <w:pPr>
              <w:jc w:val="right"/>
            </w:pPr>
            <w:r>
              <w:rPr>
                <w:color w:val="000000"/>
                <w:kern w:val="0"/>
                <w:sz w:val="24"/>
                <w:szCs w:val="24"/>
              </w:rPr>
              <w:t>1.85</w:t>
            </w:r>
          </w:p>
        </w:tc>
      </w:tr>
      <w:tr w:rsidR="003C7928">
        <w:tc>
          <w:tcPr>
            <w:tcW w:w="1808" w:type="dxa"/>
            <w:vAlign w:val="center"/>
          </w:tcPr>
          <w:p w:rsidR="003C7928" w:rsidRDefault="00F94C34">
            <w:pPr>
              <w:jc w:val="center"/>
            </w:pPr>
            <w:r>
              <w:rPr>
                <w:color w:val="000000"/>
                <w:kern w:val="0"/>
                <w:sz w:val="24"/>
                <w:szCs w:val="24"/>
              </w:rPr>
              <w:t>5</w:t>
            </w:r>
          </w:p>
        </w:tc>
        <w:tc>
          <w:tcPr>
            <w:tcW w:w="1729" w:type="dxa"/>
            <w:vAlign w:val="center"/>
          </w:tcPr>
          <w:p w:rsidR="003C7928" w:rsidRDefault="00F94C34">
            <w:pPr>
              <w:jc w:val="center"/>
            </w:pPr>
            <w:r>
              <w:rPr>
                <w:color w:val="000000"/>
                <w:kern w:val="0"/>
                <w:sz w:val="24"/>
                <w:szCs w:val="24"/>
              </w:rPr>
              <w:t>113011</w:t>
            </w:r>
          </w:p>
        </w:tc>
        <w:tc>
          <w:tcPr>
            <w:tcW w:w="1658" w:type="dxa"/>
            <w:vAlign w:val="center"/>
          </w:tcPr>
          <w:p w:rsidR="003C7928" w:rsidRDefault="00F94C34">
            <w:pPr>
              <w:jc w:val="center"/>
            </w:pPr>
            <w:r>
              <w:rPr>
                <w:color w:val="000000"/>
                <w:kern w:val="0"/>
                <w:sz w:val="24"/>
                <w:szCs w:val="24"/>
              </w:rPr>
              <w:t>光大转债</w:t>
            </w:r>
          </w:p>
        </w:tc>
        <w:tc>
          <w:tcPr>
            <w:tcW w:w="1697" w:type="dxa"/>
            <w:vAlign w:val="center"/>
          </w:tcPr>
          <w:p w:rsidR="003C7928" w:rsidRDefault="00F94C34">
            <w:pPr>
              <w:jc w:val="right"/>
            </w:pPr>
            <w:r>
              <w:rPr>
                <w:color w:val="000000"/>
                <w:kern w:val="0"/>
                <w:sz w:val="24"/>
                <w:szCs w:val="24"/>
              </w:rPr>
              <w:t>11,919,600.00</w:t>
            </w:r>
          </w:p>
        </w:tc>
        <w:tc>
          <w:tcPr>
            <w:tcW w:w="1621" w:type="dxa"/>
            <w:vAlign w:val="center"/>
          </w:tcPr>
          <w:p w:rsidR="003C7928" w:rsidRDefault="00F94C34">
            <w:pPr>
              <w:jc w:val="right"/>
            </w:pPr>
            <w:r>
              <w:rPr>
                <w:color w:val="000000"/>
                <w:kern w:val="0"/>
                <w:sz w:val="24"/>
                <w:szCs w:val="24"/>
              </w:rPr>
              <w:t>1.79</w:t>
            </w:r>
          </w:p>
        </w:tc>
      </w:tr>
      <w:tr w:rsidR="003C7928">
        <w:tc>
          <w:tcPr>
            <w:tcW w:w="1808" w:type="dxa"/>
            <w:vAlign w:val="center"/>
          </w:tcPr>
          <w:p w:rsidR="003C7928" w:rsidRDefault="00F94C34">
            <w:pPr>
              <w:jc w:val="center"/>
            </w:pPr>
            <w:r>
              <w:rPr>
                <w:color w:val="000000"/>
                <w:kern w:val="0"/>
                <w:sz w:val="24"/>
                <w:szCs w:val="24"/>
              </w:rPr>
              <w:t>6</w:t>
            </w:r>
          </w:p>
        </w:tc>
        <w:tc>
          <w:tcPr>
            <w:tcW w:w="1729" w:type="dxa"/>
            <w:vAlign w:val="center"/>
          </w:tcPr>
          <w:p w:rsidR="003C7928" w:rsidRDefault="00F94C34">
            <w:pPr>
              <w:jc w:val="center"/>
            </w:pPr>
            <w:r>
              <w:rPr>
                <w:color w:val="000000"/>
                <w:kern w:val="0"/>
                <w:sz w:val="24"/>
                <w:szCs w:val="24"/>
              </w:rPr>
              <w:t>128050</w:t>
            </w:r>
          </w:p>
        </w:tc>
        <w:tc>
          <w:tcPr>
            <w:tcW w:w="1658" w:type="dxa"/>
            <w:vAlign w:val="center"/>
          </w:tcPr>
          <w:p w:rsidR="003C7928" w:rsidRDefault="00F94C34">
            <w:pPr>
              <w:jc w:val="center"/>
            </w:pPr>
            <w:r>
              <w:rPr>
                <w:color w:val="000000"/>
                <w:kern w:val="0"/>
                <w:sz w:val="24"/>
                <w:szCs w:val="24"/>
              </w:rPr>
              <w:t>钧达转债</w:t>
            </w:r>
          </w:p>
        </w:tc>
        <w:tc>
          <w:tcPr>
            <w:tcW w:w="1697" w:type="dxa"/>
            <w:vAlign w:val="center"/>
          </w:tcPr>
          <w:p w:rsidR="003C7928" w:rsidRDefault="00F94C34">
            <w:pPr>
              <w:jc w:val="right"/>
            </w:pPr>
            <w:r>
              <w:rPr>
                <w:color w:val="000000"/>
                <w:kern w:val="0"/>
                <w:sz w:val="24"/>
                <w:szCs w:val="24"/>
              </w:rPr>
              <w:t>7,059,070.00</w:t>
            </w:r>
          </w:p>
        </w:tc>
        <w:tc>
          <w:tcPr>
            <w:tcW w:w="1621" w:type="dxa"/>
            <w:vAlign w:val="center"/>
          </w:tcPr>
          <w:p w:rsidR="003C7928" w:rsidRDefault="00F94C34">
            <w:pPr>
              <w:jc w:val="right"/>
            </w:pPr>
            <w:r>
              <w:rPr>
                <w:color w:val="000000"/>
                <w:kern w:val="0"/>
                <w:sz w:val="24"/>
                <w:szCs w:val="24"/>
              </w:rPr>
              <w:t>1.06</w:t>
            </w:r>
          </w:p>
        </w:tc>
      </w:tr>
      <w:tr w:rsidR="003C7928">
        <w:tc>
          <w:tcPr>
            <w:tcW w:w="1808" w:type="dxa"/>
            <w:vAlign w:val="center"/>
          </w:tcPr>
          <w:p w:rsidR="003C7928" w:rsidRDefault="00F94C34">
            <w:pPr>
              <w:jc w:val="center"/>
            </w:pPr>
            <w:r>
              <w:rPr>
                <w:color w:val="000000"/>
                <w:kern w:val="0"/>
                <w:sz w:val="24"/>
                <w:szCs w:val="24"/>
              </w:rPr>
              <w:t>7</w:t>
            </w:r>
          </w:p>
        </w:tc>
        <w:tc>
          <w:tcPr>
            <w:tcW w:w="1729" w:type="dxa"/>
            <w:vAlign w:val="center"/>
          </w:tcPr>
          <w:p w:rsidR="003C7928" w:rsidRDefault="00F94C34">
            <w:pPr>
              <w:jc w:val="center"/>
            </w:pPr>
            <w:r>
              <w:rPr>
                <w:color w:val="000000"/>
                <w:kern w:val="0"/>
                <w:sz w:val="24"/>
                <w:szCs w:val="24"/>
              </w:rPr>
              <w:t>128051</w:t>
            </w:r>
          </w:p>
        </w:tc>
        <w:tc>
          <w:tcPr>
            <w:tcW w:w="1658" w:type="dxa"/>
            <w:vAlign w:val="center"/>
          </w:tcPr>
          <w:p w:rsidR="003C7928" w:rsidRDefault="00F94C34">
            <w:pPr>
              <w:jc w:val="center"/>
            </w:pPr>
            <w:r>
              <w:rPr>
                <w:color w:val="000000"/>
                <w:kern w:val="0"/>
                <w:sz w:val="24"/>
                <w:szCs w:val="24"/>
              </w:rPr>
              <w:t>光华转债</w:t>
            </w:r>
          </w:p>
        </w:tc>
        <w:tc>
          <w:tcPr>
            <w:tcW w:w="1697" w:type="dxa"/>
            <w:vAlign w:val="center"/>
          </w:tcPr>
          <w:p w:rsidR="003C7928" w:rsidRDefault="00F94C34">
            <w:pPr>
              <w:jc w:val="right"/>
            </w:pPr>
            <w:r>
              <w:rPr>
                <w:color w:val="000000"/>
                <w:kern w:val="0"/>
                <w:sz w:val="24"/>
                <w:szCs w:val="24"/>
              </w:rPr>
              <w:t>5,067,748.92</w:t>
            </w:r>
          </w:p>
        </w:tc>
        <w:tc>
          <w:tcPr>
            <w:tcW w:w="1621" w:type="dxa"/>
            <w:vAlign w:val="center"/>
          </w:tcPr>
          <w:p w:rsidR="003C7928" w:rsidRDefault="00F94C34">
            <w:pPr>
              <w:jc w:val="right"/>
            </w:pPr>
            <w:r>
              <w:rPr>
                <w:color w:val="000000"/>
                <w:kern w:val="0"/>
                <w:sz w:val="24"/>
                <w:szCs w:val="24"/>
              </w:rPr>
              <w:t>0.76</w:t>
            </w:r>
          </w:p>
        </w:tc>
      </w:tr>
      <w:tr w:rsidR="003C7928">
        <w:tc>
          <w:tcPr>
            <w:tcW w:w="1808" w:type="dxa"/>
            <w:vAlign w:val="center"/>
          </w:tcPr>
          <w:p w:rsidR="003C7928" w:rsidRDefault="00F94C34">
            <w:pPr>
              <w:jc w:val="center"/>
            </w:pPr>
            <w:r>
              <w:rPr>
                <w:color w:val="000000"/>
                <w:kern w:val="0"/>
                <w:sz w:val="24"/>
                <w:szCs w:val="24"/>
              </w:rPr>
              <w:t>8</w:t>
            </w:r>
          </w:p>
        </w:tc>
        <w:tc>
          <w:tcPr>
            <w:tcW w:w="1729" w:type="dxa"/>
            <w:vAlign w:val="center"/>
          </w:tcPr>
          <w:p w:rsidR="003C7928" w:rsidRDefault="00F94C34">
            <w:pPr>
              <w:jc w:val="center"/>
            </w:pPr>
            <w:r>
              <w:rPr>
                <w:color w:val="000000"/>
                <w:kern w:val="0"/>
                <w:sz w:val="24"/>
                <w:szCs w:val="24"/>
              </w:rPr>
              <w:t>128056</w:t>
            </w:r>
          </w:p>
        </w:tc>
        <w:tc>
          <w:tcPr>
            <w:tcW w:w="1658" w:type="dxa"/>
            <w:vAlign w:val="center"/>
          </w:tcPr>
          <w:p w:rsidR="003C7928" w:rsidRDefault="00F94C34">
            <w:pPr>
              <w:jc w:val="center"/>
            </w:pPr>
            <w:r>
              <w:rPr>
                <w:color w:val="000000"/>
                <w:kern w:val="0"/>
                <w:sz w:val="24"/>
                <w:szCs w:val="24"/>
              </w:rPr>
              <w:t>今飞转债</w:t>
            </w:r>
          </w:p>
        </w:tc>
        <w:tc>
          <w:tcPr>
            <w:tcW w:w="1697" w:type="dxa"/>
            <w:vAlign w:val="center"/>
          </w:tcPr>
          <w:p w:rsidR="003C7928" w:rsidRDefault="00F94C34">
            <w:pPr>
              <w:jc w:val="right"/>
            </w:pPr>
            <w:r>
              <w:rPr>
                <w:color w:val="000000"/>
                <w:kern w:val="0"/>
                <w:sz w:val="24"/>
                <w:szCs w:val="24"/>
              </w:rPr>
              <w:t>4,884,371.10</w:t>
            </w:r>
          </w:p>
        </w:tc>
        <w:tc>
          <w:tcPr>
            <w:tcW w:w="1621" w:type="dxa"/>
            <w:vAlign w:val="center"/>
          </w:tcPr>
          <w:p w:rsidR="003C7928" w:rsidRDefault="00F94C34">
            <w:pPr>
              <w:jc w:val="right"/>
            </w:pPr>
            <w:r>
              <w:rPr>
                <w:color w:val="000000"/>
                <w:kern w:val="0"/>
                <w:sz w:val="24"/>
                <w:szCs w:val="24"/>
              </w:rPr>
              <w:t>0.73</w:t>
            </w:r>
          </w:p>
        </w:tc>
      </w:tr>
      <w:tr w:rsidR="003C7928">
        <w:tc>
          <w:tcPr>
            <w:tcW w:w="1808" w:type="dxa"/>
            <w:vAlign w:val="center"/>
          </w:tcPr>
          <w:p w:rsidR="003C7928" w:rsidRDefault="00F94C34">
            <w:pPr>
              <w:jc w:val="center"/>
            </w:pPr>
            <w:r>
              <w:rPr>
                <w:color w:val="000000"/>
                <w:kern w:val="0"/>
                <w:sz w:val="24"/>
                <w:szCs w:val="24"/>
              </w:rPr>
              <w:t>9</w:t>
            </w:r>
          </w:p>
        </w:tc>
        <w:tc>
          <w:tcPr>
            <w:tcW w:w="1729" w:type="dxa"/>
            <w:vAlign w:val="center"/>
          </w:tcPr>
          <w:p w:rsidR="003C7928" w:rsidRDefault="00F94C34">
            <w:pPr>
              <w:jc w:val="center"/>
            </w:pPr>
            <w:r>
              <w:rPr>
                <w:color w:val="000000"/>
                <w:kern w:val="0"/>
                <w:sz w:val="24"/>
                <w:szCs w:val="24"/>
              </w:rPr>
              <w:t>128032</w:t>
            </w:r>
          </w:p>
        </w:tc>
        <w:tc>
          <w:tcPr>
            <w:tcW w:w="1658" w:type="dxa"/>
            <w:vAlign w:val="center"/>
          </w:tcPr>
          <w:p w:rsidR="003C7928" w:rsidRDefault="00F94C34">
            <w:pPr>
              <w:jc w:val="center"/>
            </w:pPr>
            <w:r>
              <w:rPr>
                <w:color w:val="000000"/>
                <w:kern w:val="0"/>
                <w:sz w:val="24"/>
                <w:szCs w:val="24"/>
              </w:rPr>
              <w:t>双环转债</w:t>
            </w:r>
          </w:p>
        </w:tc>
        <w:tc>
          <w:tcPr>
            <w:tcW w:w="1697" w:type="dxa"/>
            <w:vAlign w:val="center"/>
          </w:tcPr>
          <w:p w:rsidR="003C7928" w:rsidRDefault="00F94C34">
            <w:pPr>
              <w:jc w:val="right"/>
            </w:pPr>
            <w:r>
              <w:rPr>
                <w:color w:val="000000"/>
                <w:kern w:val="0"/>
                <w:sz w:val="24"/>
                <w:szCs w:val="24"/>
              </w:rPr>
              <w:t>4,065,322.54</w:t>
            </w:r>
          </w:p>
        </w:tc>
        <w:tc>
          <w:tcPr>
            <w:tcW w:w="1621" w:type="dxa"/>
            <w:vAlign w:val="center"/>
          </w:tcPr>
          <w:p w:rsidR="003C7928" w:rsidRDefault="00F94C34">
            <w:pPr>
              <w:jc w:val="right"/>
            </w:pPr>
            <w:r>
              <w:rPr>
                <w:color w:val="000000"/>
                <w:kern w:val="0"/>
                <w:sz w:val="24"/>
                <w:szCs w:val="24"/>
              </w:rPr>
              <w:t>0.61</w:t>
            </w:r>
          </w:p>
        </w:tc>
      </w:tr>
      <w:tr w:rsidR="003C7928">
        <w:tc>
          <w:tcPr>
            <w:tcW w:w="1808" w:type="dxa"/>
            <w:vAlign w:val="center"/>
          </w:tcPr>
          <w:p w:rsidR="003C7928" w:rsidRDefault="00F94C34">
            <w:pPr>
              <w:jc w:val="center"/>
            </w:pPr>
            <w:r>
              <w:rPr>
                <w:color w:val="000000"/>
                <w:kern w:val="0"/>
                <w:sz w:val="24"/>
                <w:szCs w:val="24"/>
              </w:rPr>
              <w:t>10</w:t>
            </w:r>
          </w:p>
        </w:tc>
        <w:tc>
          <w:tcPr>
            <w:tcW w:w="1729" w:type="dxa"/>
            <w:vAlign w:val="center"/>
          </w:tcPr>
          <w:p w:rsidR="003C7928" w:rsidRDefault="00F94C34">
            <w:pPr>
              <w:jc w:val="center"/>
            </w:pPr>
            <w:r>
              <w:rPr>
                <w:color w:val="000000"/>
                <w:kern w:val="0"/>
                <w:sz w:val="24"/>
                <w:szCs w:val="24"/>
              </w:rPr>
              <w:t>123011</w:t>
            </w:r>
          </w:p>
        </w:tc>
        <w:tc>
          <w:tcPr>
            <w:tcW w:w="1658" w:type="dxa"/>
            <w:vAlign w:val="center"/>
          </w:tcPr>
          <w:p w:rsidR="003C7928" w:rsidRDefault="00F94C34">
            <w:pPr>
              <w:jc w:val="center"/>
            </w:pPr>
            <w:r>
              <w:rPr>
                <w:color w:val="000000"/>
                <w:kern w:val="0"/>
                <w:sz w:val="24"/>
                <w:szCs w:val="24"/>
              </w:rPr>
              <w:t>德尔转债</w:t>
            </w:r>
          </w:p>
        </w:tc>
        <w:tc>
          <w:tcPr>
            <w:tcW w:w="1697" w:type="dxa"/>
            <w:vAlign w:val="center"/>
          </w:tcPr>
          <w:p w:rsidR="003C7928" w:rsidRDefault="00F94C34">
            <w:pPr>
              <w:jc w:val="right"/>
            </w:pPr>
            <w:r>
              <w:rPr>
                <w:color w:val="000000"/>
                <w:kern w:val="0"/>
                <w:sz w:val="24"/>
                <w:szCs w:val="24"/>
              </w:rPr>
              <w:t>3,724,413.00</w:t>
            </w:r>
          </w:p>
        </w:tc>
        <w:tc>
          <w:tcPr>
            <w:tcW w:w="1621" w:type="dxa"/>
            <w:vAlign w:val="center"/>
          </w:tcPr>
          <w:p w:rsidR="003C7928" w:rsidRDefault="00F94C34">
            <w:pPr>
              <w:jc w:val="right"/>
            </w:pPr>
            <w:r>
              <w:rPr>
                <w:color w:val="000000"/>
                <w:kern w:val="0"/>
                <w:sz w:val="24"/>
                <w:szCs w:val="24"/>
              </w:rPr>
              <w:t>0.56</w:t>
            </w:r>
          </w:p>
        </w:tc>
      </w:tr>
      <w:tr w:rsidR="003C7928">
        <w:tc>
          <w:tcPr>
            <w:tcW w:w="1808" w:type="dxa"/>
            <w:vAlign w:val="center"/>
          </w:tcPr>
          <w:p w:rsidR="003C7928" w:rsidRDefault="00F94C34">
            <w:pPr>
              <w:jc w:val="center"/>
            </w:pPr>
            <w:r>
              <w:rPr>
                <w:color w:val="000000"/>
                <w:kern w:val="0"/>
                <w:sz w:val="24"/>
                <w:szCs w:val="24"/>
              </w:rPr>
              <w:t>11</w:t>
            </w:r>
          </w:p>
        </w:tc>
        <w:tc>
          <w:tcPr>
            <w:tcW w:w="1729" w:type="dxa"/>
            <w:vAlign w:val="center"/>
          </w:tcPr>
          <w:p w:rsidR="003C7928" w:rsidRDefault="00F94C34">
            <w:pPr>
              <w:jc w:val="center"/>
            </w:pPr>
            <w:r>
              <w:rPr>
                <w:color w:val="000000"/>
                <w:kern w:val="0"/>
                <w:sz w:val="24"/>
                <w:szCs w:val="24"/>
              </w:rPr>
              <w:t>123020</w:t>
            </w:r>
          </w:p>
        </w:tc>
        <w:tc>
          <w:tcPr>
            <w:tcW w:w="1658" w:type="dxa"/>
            <w:vAlign w:val="center"/>
          </w:tcPr>
          <w:p w:rsidR="003C7928" w:rsidRDefault="00F94C34">
            <w:pPr>
              <w:jc w:val="center"/>
            </w:pPr>
            <w:r>
              <w:rPr>
                <w:color w:val="000000"/>
                <w:kern w:val="0"/>
                <w:sz w:val="24"/>
                <w:szCs w:val="24"/>
              </w:rPr>
              <w:t>富祥转债</w:t>
            </w:r>
          </w:p>
        </w:tc>
        <w:tc>
          <w:tcPr>
            <w:tcW w:w="1697" w:type="dxa"/>
            <w:vAlign w:val="center"/>
          </w:tcPr>
          <w:p w:rsidR="003C7928" w:rsidRDefault="00F94C34">
            <w:pPr>
              <w:jc w:val="right"/>
            </w:pPr>
            <w:r>
              <w:rPr>
                <w:color w:val="000000"/>
                <w:kern w:val="0"/>
                <w:sz w:val="24"/>
                <w:szCs w:val="24"/>
              </w:rPr>
              <w:t>3,608,789.40</w:t>
            </w:r>
          </w:p>
        </w:tc>
        <w:tc>
          <w:tcPr>
            <w:tcW w:w="1621" w:type="dxa"/>
            <w:vAlign w:val="center"/>
          </w:tcPr>
          <w:p w:rsidR="003C7928" w:rsidRDefault="00F94C34">
            <w:pPr>
              <w:jc w:val="right"/>
            </w:pPr>
            <w:r>
              <w:rPr>
                <w:color w:val="000000"/>
                <w:kern w:val="0"/>
                <w:sz w:val="24"/>
                <w:szCs w:val="24"/>
              </w:rPr>
              <w:t>0.54</w:t>
            </w:r>
          </w:p>
        </w:tc>
      </w:tr>
      <w:tr w:rsidR="003C7928">
        <w:tc>
          <w:tcPr>
            <w:tcW w:w="1808" w:type="dxa"/>
            <w:vAlign w:val="center"/>
          </w:tcPr>
          <w:p w:rsidR="003C7928" w:rsidRDefault="00F94C34">
            <w:pPr>
              <w:jc w:val="center"/>
            </w:pPr>
            <w:r>
              <w:rPr>
                <w:color w:val="000000"/>
                <w:kern w:val="0"/>
                <w:sz w:val="24"/>
                <w:szCs w:val="24"/>
              </w:rPr>
              <w:t>12</w:t>
            </w:r>
          </w:p>
        </w:tc>
        <w:tc>
          <w:tcPr>
            <w:tcW w:w="1729" w:type="dxa"/>
            <w:vAlign w:val="center"/>
          </w:tcPr>
          <w:p w:rsidR="003C7928" w:rsidRDefault="00F94C34">
            <w:pPr>
              <w:jc w:val="center"/>
            </w:pPr>
            <w:r>
              <w:rPr>
                <w:color w:val="000000"/>
                <w:kern w:val="0"/>
                <w:sz w:val="24"/>
                <w:szCs w:val="24"/>
              </w:rPr>
              <w:t>128057</w:t>
            </w:r>
          </w:p>
        </w:tc>
        <w:tc>
          <w:tcPr>
            <w:tcW w:w="1658" w:type="dxa"/>
            <w:vAlign w:val="center"/>
          </w:tcPr>
          <w:p w:rsidR="003C7928" w:rsidRDefault="00F94C34">
            <w:pPr>
              <w:jc w:val="center"/>
            </w:pPr>
            <w:r>
              <w:rPr>
                <w:color w:val="000000"/>
                <w:kern w:val="0"/>
                <w:sz w:val="24"/>
                <w:szCs w:val="24"/>
              </w:rPr>
              <w:t>博彦转债</w:t>
            </w:r>
          </w:p>
        </w:tc>
        <w:tc>
          <w:tcPr>
            <w:tcW w:w="1697" w:type="dxa"/>
            <w:vAlign w:val="center"/>
          </w:tcPr>
          <w:p w:rsidR="003C7928" w:rsidRDefault="00F94C34">
            <w:pPr>
              <w:jc w:val="right"/>
            </w:pPr>
            <w:r>
              <w:rPr>
                <w:color w:val="000000"/>
                <w:kern w:val="0"/>
                <w:sz w:val="24"/>
                <w:szCs w:val="24"/>
              </w:rPr>
              <w:t>2,180,400.00</w:t>
            </w:r>
          </w:p>
        </w:tc>
        <w:tc>
          <w:tcPr>
            <w:tcW w:w="1621" w:type="dxa"/>
            <w:vAlign w:val="center"/>
          </w:tcPr>
          <w:p w:rsidR="003C7928" w:rsidRDefault="00F94C34">
            <w:pPr>
              <w:jc w:val="right"/>
            </w:pPr>
            <w:r>
              <w:rPr>
                <w:color w:val="000000"/>
                <w:kern w:val="0"/>
                <w:sz w:val="24"/>
                <w:szCs w:val="24"/>
              </w:rPr>
              <w:t>0.33</w:t>
            </w:r>
          </w:p>
        </w:tc>
      </w:tr>
      <w:tr w:rsidR="003C7928">
        <w:tc>
          <w:tcPr>
            <w:tcW w:w="1808" w:type="dxa"/>
            <w:vAlign w:val="center"/>
          </w:tcPr>
          <w:p w:rsidR="003C7928" w:rsidRDefault="00F94C34">
            <w:pPr>
              <w:jc w:val="center"/>
            </w:pPr>
            <w:r>
              <w:rPr>
                <w:color w:val="000000"/>
                <w:kern w:val="0"/>
                <w:sz w:val="24"/>
                <w:szCs w:val="24"/>
              </w:rPr>
              <w:t>13</w:t>
            </w:r>
          </w:p>
        </w:tc>
        <w:tc>
          <w:tcPr>
            <w:tcW w:w="1729" w:type="dxa"/>
            <w:vAlign w:val="center"/>
          </w:tcPr>
          <w:p w:rsidR="003C7928" w:rsidRDefault="00F94C34">
            <w:pPr>
              <w:jc w:val="center"/>
            </w:pPr>
            <w:r>
              <w:rPr>
                <w:color w:val="000000"/>
                <w:kern w:val="0"/>
                <w:sz w:val="24"/>
                <w:szCs w:val="24"/>
              </w:rPr>
              <w:t>113527</w:t>
            </w:r>
          </w:p>
        </w:tc>
        <w:tc>
          <w:tcPr>
            <w:tcW w:w="1658" w:type="dxa"/>
            <w:vAlign w:val="center"/>
          </w:tcPr>
          <w:p w:rsidR="003C7928" w:rsidRDefault="00F94C34">
            <w:pPr>
              <w:jc w:val="center"/>
            </w:pPr>
            <w:r>
              <w:rPr>
                <w:color w:val="000000"/>
                <w:kern w:val="0"/>
                <w:sz w:val="24"/>
                <w:szCs w:val="24"/>
              </w:rPr>
              <w:t>维格转债</w:t>
            </w:r>
          </w:p>
        </w:tc>
        <w:tc>
          <w:tcPr>
            <w:tcW w:w="1697" w:type="dxa"/>
            <w:vAlign w:val="center"/>
          </w:tcPr>
          <w:p w:rsidR="003C7928" w:rsidRDefault="00F94C34">
            <w:pPr>
              <w:jc w:val="right"/>
            </w:pPr>
            <w:r>
              <w:rPr>
                <w:color w:val="000000"/>
                <w:kern w:val="0"/>
                <w:sz w:val="24"/>
                <w:szCs w:val="24"/>
              </w:rPr>
              <w:t>1,058,070.60</w:t>
            </w:r>
          </w:p>
        </w:tc>
        <w:tc>
          <w:tcPr>
            <w:tcW w:w="1621" w:type="dxa"/>
            <w:vAlign w:val="center"/>
          </w:tcPr>
          <w:p w:rsidR="003C7928" w:rsidRDefault="00F94C34">
            <w:pPr>
              <w:jc w:val="right"/>
            </w:pPr>
            <w:r>
              <w:rPr>
                <w:color w:val="000000"/>
                <w:kern w:val="0"/>
                <w:sz w:val="24"/>
                <w:szCs w:val="24"/>
              </w:rPr>
              <w:t>0.16</w:t>
            </w:r>
          </w:p>
        </w:tc>
      </w:tr>
      <w:tr w:rsidR="003C7928">
        <w:tc>
          <w:tcPr>
            <w:tcW w:w="1808" w:type="dxa"/>
            <w:vAlign w:val="center"/>
          </w:tcPr>
          <w:p w:rsidR="003C7928" w:rsidRDefault="00F94C34">
            <w:pPr>
              <w:jc w:val="center"/>
            </w:pPr>
            <w:r>
              <w:rPr>
                <w:color w:val="000000"/>
                <w:kern w:val="0"/>
                <w:sz w:val="24"/>
                <w:szCs w:val="24"/>
              </w:rPr>
              <w:t>14</w:t>
            </w:r>
          </w:p>
        </w:tc>
        <w:tc>
          <w:tcPr>
            <w:tcW w:w="1729" w:type="dxa"/>
            <w:vAlign w:val="center"/>
          </w:tcPr>
          <w:p w:rsidR="003C7928" w:rsidRDefault="00F94C34">
            <w:pPr>
              <w:jc w:val="center"/>
            </w:pPr>
            <w:r>
              <w:rPr>
                <w:color w:val="000000"/>
                <w:kern w:val="0"/>
                <w:sz w:val="24"/>
                <w:szCs w:val="24"/>
              </w:rPr>
              <w:t>128023</w:t>
            </w:r>
          </w:p>
        </w:tc>
        <w:tc>
          <w:tcPr>
            <w:tcW w:w="1658" w:type="dxa"/>
            <w:vAlign w:val="center"/>
          </w:tcPr>
          <w:p w:rsidR="003C7928" w:rsidRDefault="00F94C34">
            <w:pPr>
              <w:jc w:val="center"/>
            </w:pPr>
            <w:r>
              <w:rPr>
                <w:color w:val="000000"/>
                <w:kern w:val="0"/>
                <w:sz w:val="24"/>
                <w:szCs w:val="24"/>
              </w:rPr>
              <w:t>亚太转债</w:t>
            </w:r>
          </w:p>
        </w:tc>
        <w:tc>
          <w:tcPr>
            <w:tcW w:w="1697" w:type="dxa"/>
            <w:vAlign w:val="center"/>
          </w:tcPr>
          <w:p w:rsidR="003C7928" w:rsidRDefault="00F94C34">
            <w:pPr>
              <w:jc w:val="right"/>
            </w:pPr>
            <w:r>
              <w:rPr>
                <w:color w:val="000000"/>
                <w:kern w:val="0"/>
                <w:sz w:val="24"/>
                <w:szCs w:val="24"/>
              </w:rPr>
              <w:t>977,466.75</w:t>
            </w:r>
          </w:p>
        </w:tc>
        <w:tc>
          <w:tcPr>
            <w:tcW w:w="1621" w:type="dxa"/>
            <w:vAlign w:val="center"/>
          </w:tcPr>
          <w:p w:rsidR="003C7928" w:rsidRDefault="00F94C34">
            <w:pPr>
              <w:jc w:val="right"/>
            </w:pPr>
            <w:r>
              <w:rPr>
                <w:color w:val="000000"/>
                <w:kern w:val="0"/>
                <w:sz w:val="24"/>
                <w:szCs w:val="24"/>
              </w:rPr>
              <w:t>0.15</w:t>
            </w:r>
          </w:p>
        </w:tc>
      </w:tr>
      <w:tr w:rsidR="003C7928">
        <w:tc>
          <w:tcPr>
            <w:tcW w:w="1808" w:type="dxa"/>
            <w:vAlign w:val="center"/>
          </w:tcPr>
          <w:p w:rsidR="003C7928" w:rsidRDefault="00F94C34">
            <w:pPr>
              <w:jc w:val="center"/>
            </w:pPr>
            <w:r>
              <w:rPr>
                <w:color w:val="000000"/>
                <w:kern w:val="0"/>
                <w:sz w:val="24"/>
                <w:szCs w:val="24"/>
              </w:rPr>
              <w:t>15</w:t>
            </w:r>
          </w:p>
        </w:tc>
        <w:tc>
          <w:tcPr>
            <w:tcW w:w="1729" w:type="dxa"/>
            <w:vAlign w:val="center"/>
          </w:tcPr>
          <w:p w:rsidR="003C7928" w:rsidRDefault="00F94C34">
            <w:pPr>
              <w:jc w:val="center"/>
            </w:pPr>
            <w:r>
              <w:rPr>
                <w:color w:val="000000"/>
                <w:kern w:val="0"/>
                <w:sz w:val="24"/>
                <w:szCs w:val="24"/>
              </w:rPr>
              <w:t>110048</w:t>
            </w:r>
          </w:p>
        </w:tc>
        <w:tc>
          <w:tcPr>
            <w:tcW w:w="1658" w:type="dxa"/>
            <w:vAlign w:val="center"/>
          </w:tcPr>
          <w:p w:rsidR="003C7928" w:rsidRDefault="00F94C34">
            <w:pPr>
              <w:jc w:val="center"/>
            </w:pPr>
            <w:r>
              <w:rPr>
                <w:color w:val="000000"/>
                <w:kern w:val="0"/>
                <w:sz w:val="24"/>
                <w:szCs w:val="24"/>
              </w:rPr>
              <w:t>福能转债</w:t>
            </w:r>
          </w:p>
        </w:tc>
        <w:tc>
          <w:tcPr>
            <w:tcW w:w="1697" w:type="dxa"/>
            <w:vAlign w:val="center"/>
          </w:tcPr>
          <w:p w:rsidR="003C7928" w:rsidRDefault="00F94C34">
            <w:pPr>
              <w:jc w:val="right"/>
            </w:pPr>
            <w:r>
              <w:rPr>
                <w:color w:val="000000"/>
                <w:kern w:val="0"/>
                <w:sz w:val="24"/>
                <w:szCs w:val="24"/>
              </w:rPr>
              <w:t>648,069.50</w:t>
            </w:r>
          </w:p>
        </w:tc>
        <w:tc>
          <w:tcPr>
            <w:tcW w:w="1621" w:type="dxa"/>
            <w:vAlign w:val="center"/>
          </w:tcPr>
          <w:p w:rsidR="003C7928" w:rsidRDefault="00F94C34">
            <w:pPr>
              <w:jc w:val="right"/>
            </w:pPr>
            <w:r>
              <w:rPr>
                <w:color w:val="000000"/>
                <w:kern w:val="0"/>
                <w:sz w:val="24"/>
                <w:szCs w:val="24"/>
              </w:rPr>
              <w:t>0.10</w:t>
            </w:r>
          </w:p>
        </w:tc>
      </w:tr>
      <w:tr w:rsidR="003C7928">
        <w:tc>
          <w:tcPr>
            <w:tcW w:w="1808" w:type="dxa"/>
            <w:vAlign w:val="center"/>
          </w:tcPr>
          <w:p w:rsidR="003C7928" w:rsidRDefault="00F94C34">
            <w:pPr>
              <w:jc w:val="center"/>
            </w:pPr>
            <w:r>
              <w:rPr>
                <w:color w:val="000000"/>
                <w:kern w:val="0"/>
                <w:sz w:val="24"/>
                <w:szCs w:val="24"/>
              </w:rPr>
              <w:t>16</w:t>
            </w:r>
          </w:p>
        </w:tc>
        <w:tc>
          <w:tcPr>
            <w:tcW w:w="1729" w:type="dxa"/>
            <w:vAlign w:val="center"/>
          </w:tcPr>
          <w:p w:rsidR="003C7928" w:rsidRDefault="00F94C34">
            <w:pPr>
              <w:jc w:val="center"/>
            </w:pPr>
            <w:r>
              <w:rPr>
                <w:color w:val="000000"/>
                <w:kern w:val="0"/>
                <w:sz w:val="24"/>
                <w:szCs w:val="24"/>
              </w:rPr>
              <w:t>128015</w:t>
            </w:r>
          </w:p>
        </w:tc>
        <w:tc>
          <w:tcPr>
            <w:tcW w:w="1658" w:type="dxa"/>
            <w:vAlign w:val="center"/>
          </w:tcPr>
          <w:p w:rsidR="003C7928" w:rsidRDefault="00F94C34">
            <w:pPr>
              <w:jc w:val="center"/>
            </w:pPr>
            <w:r>
              <w:rPr>
                <w:color w:val="000000"/>
                <w:kern w:val="0"/>
                <w:sz w:val="24"/>
                <w:szCs w:val="24"/>
              </w:rPr>
              <w:t>久其转债</w:t>
            </w:r>
          </w:p>
        </w:tc>
        <w:tc>
          <w:tcPr>
            <w:tcW w:w="1697" w:type="dxa"/>
            <w:vAlign w:val="center"/>
          </w:tcPr>
          <w:p w:rsidR="003C7928" w:rsidRDefault="00F94C34">
            <w:pPr>
              <w:jc w:val="right"/>
            </w:pPr>
            <w:r>
              <w:rPr>
                <w:color w:val="000000"/>
                <w:kern w:val="0"/>
                <w:sz w:val="24"/>
                <w:szCs w:val="24"/>
              </w:rPr>
              <w:t>513,252.00</w:t>
            </w:r>
          </w:p>
        </w:tc>
        <w:tc>
          <w:tcPr>
            <w:tcW w:w="1621" w:type="dxa"/>
            <w:vAlign w:val="center"/>
          </w:tcPr>
          <w:p w:rsidR="003C7928" w:rsidRDefault="00F94C34">
            <w:pPr>
              <w:jc w:val="right"/>
            </w:pPr>
            <w:r>
              <w:rPr>
                <w:color w:val="000000"/>
                <w:kern w:val="0"/>
                <w:sz w:val="24"/>
                <w:szCs w:val="24"/>
              </w:rPr>
              <w:t>0.08</w:t>
            </w:r>
          </w:p>
        </w:tc>
      </w:tr>
      <w:tr w:rsidR="003C7928">
        <w:tc>
          <w:tcPr>
            <w:tcW w:w="1808" w:type="dxa"/>
            <w:vAlign w:val="center"/>
          </w:tcPr>
          <w:p w:rsidR="003C7928" w:rsidRDefault="00F94C34">
            <w:pPr>
              <w:jc w:val="center"/>
            </w:pPr>
            <w:r>
              <w:rPr>
                <w:color w:val="000000"/>
                <w:kern w:val="0"/>
                <w:sz w:val="24"/>
                <w:szCs w:val="24"/>
              </w:rPr>
              <w:t>17</w:t>
            </w:r>
          </w:p>
        </w:tc>
        <w:tc>
          <w:tcPr>
            <w:tcW w:w="1729" w:type="dxa"/>
            <w:vAlign w:val="center"/>
          </w:tcPr>
          <w:p w:rsidR="003C7928" w:rsidRDefault="00F94C34">
            <w:pPr>
              <w:jc w:val="center"/>
            </w:pPr>
            <w:r>
              <w:rPr>
                <w:color w:val="000000"/>
                <w:kern w:val="0"/>
                <w:sz w:val="24"/>
                <w:szCs w:val="24"/>
              </w:rPr>
              <w:t>123019</w:t>
            </w:r>
          </w:p>
        </w:tc>
        <w:tc>
          <w:tcPr>
            <w:tcW w:w="1658" w:type="dxa"/>
            <w:vAlign w:val="center"/>
          </w:tcPr>
          <w:p w:rsidR="003C7928" w:rsidRDefault="00F94C34">
            <w:pPr>
              <w:jc w:val="center"/>
            </w:pPr>
            <w:r>
              <w:rPr>
                <w:color w:val="000000"/>
                <w:kern w:val="0"/>
                <w:sz w:val="24"/>
                <w:szCs w:val="24"/>
              </w:rPr>
              <w:t>中来转债</w:t>
            </w:r>
          </w:p>
        </w:tc>
        <w:tc>
          <w:tcPr>
            <w:tcW w:w="1697" w:type="dxa"/>
            <w:vAlign w:val="center"/>
          </w:tcPr>
          <w:p w:rsidR="003C7928" w:rsidRDefault="00F94C34">
            <w:pPr>
              <w:jc w:val="right"/>
            </w:pPr>
            <w:r>
              <w:rPr>
                <w:color w:val="000000"/>
                <w:kern w:val="0"/>
                <w:sz w:val="24"/>
                <w:szCs w:val="24"/>
              </w:rPr>
              <w:t>369,974.80</w:t>
            </w:r>
          </w:p>
        </w:tc>
        <w:tc>
          <w:tcPr>
            <w:tcW w:w="1621" w:type="dxa"/>
            <w:vAlign w:val="center"/>
          </w:tcPr>
          <w:p w:rsidR="003C7928" w:rsidRDefault="00F94C34">
            <w:pPr>
              <w:jc w:val="right"/>
            </w:pPr>
            <w:r>
              <w:rPr>
                <w:color w:val="000000"/>
                <w:kern w:val="0"/>
                <w:sz w:val="24"/>
                <w:szCs w:val="24"/>
              </w:rPr>
              <w:t>0.06</w:t>
            </w:r>
          </w:p>
        </w:tc>
      </w:tr>
      <w:tr w:rsidR="003C7928">
        <w:tc>
          <w:tcPr>
            <w:tcW w:w="1808" w:type="dxa"/>
            <w:vAlign w:val="center"/>
          </w:tcPr>
          <w:p w:rsidR="003C7928" w:rsidRDefault="00F94C34">
            <w:pPr>
              <w:jc w:val="center"/>
            </w:pPr>
            <w:r>
              <w:rPr>
                <w:color w:val="000000"/>
                <w:kern w:val="0"/>
                <w:sz w:val="24"/>
                <w:szCs w:val="24"/>
              </w:rPr>
              <w:t>18</w:t>
            </w:r>
          </w:p>
        </w:tc>
        <w:tc>
          <w:tcPr>
            <w:tcW w:w="1729" w:type="dxa"/>
            <w:vAlign w:val="center"/>
          </w:tcPr>
          <w:p w:rsidR="003C7928" w:rsidRDefault="00F94C34">
            <w:pPr>
              <w:jc w:val="center"/>
            </w:pPr>
            <w:r>
              <w:rPr>
                <w:color w:val="000000"/>
                <w:kern w:val="0"/>
                <w:sz w:val="24"/>
                <w:szCs w:val="24"/>
              </w:rPr>
              <w:t>128054</w:t>
            </w:r>
          </w:p>
        </w:tc>
        <w:tc>
          <w:tcPr>
            <w:tcW w:w="1658" w:type="dxa"/>
            <w:vAlign w:val="center"/>
          </w:tcPr>
          <w:p w:rsidR="003C7928" w:rsidRDefault="00F94C34">
            <w:pPr>
              <w:jc w:val="center"/>
            </w:pPr>
            <w:r>
              <w:rPr>
                <w:color w:val="000000"/>
                <w:kern w:val="0"/>
                <w:sz w:val="24"/>
                <w:szCs w:val="24"/>
              </w:rPr>
              <w:t>中宠转债</w:t>
            </w:r>
          </w:p>
        </w:tc>
        <w:tc>
          <w:tcPr>
            <w:tcW w:w="1697" w:type="dxa"/>
            <w:vAlign w:val="center"/>
          </w:tcPr>
          <w:p w:rsidR="003C7928" w:rsidRDefault="00F94C34">
            <w:pPr>
              <w:jc w:val="right"/>
            </w:pPr>
            <w:r>
              <w:rPr>
                <w:color w:val="000000"/>
                <w:kern w:val="0"/>
                <w:sz w:val="24"/>
                <w:szCs w:val="24"/>
              </w:rPr>
              <w:t>236,182.80</w:t>
            </w:r>
          </w:p>
        </w:tc>
        <w:tc>
          <w:tcPr>
            <w:tcW w:w="1621" w:type="dxa"/>
            <w:vAlign w:val="center"/>
          </w:tcPr>
          <w:p w:rsidR="003C7928" w:rsidRDefault="00F94C34">
            <w:pPr>
              <w:jc w:val="right"/>
            </w:pPr>
            <w:r>
              <w:rPr>
                <w:color w:val="000000"/>
                <w:kern w:val="0"/>
                <w:sz w:val="24"/>
                <w:szCs w:val="24"/>
              </w:rPr>
              <w:t>0.04</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805"/>
        <w:gridCol w:w="1655"/>
        <w:gridCol w:w="1367"/>
      </w:tblGrid>
      <w:tr w:rsidR="00750D48" w:rsidRPr="00264E55" w:rsidTr="00B05049">
        <w:tc>
          <w:tcPr>
            <w:tcW w:w="1083"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302"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股票代码</w:t>
            </w:r>
          </w:p>
        </w:tc>
        <w:tc>
          <w:tcPr>
            <w:tcW w:w="1301"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股票名称</w:t>
            </w:r>
          </w:p>
        </w:tc>
        <w:tc>
          <w:tcPr>
            <w:tcW w:w="1805"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流通受限部分的公允价值</w:t>
            </w:r>
            <w:r w:rsidR="005F7917" w:rsidRPr="00B227EA">
              <w:rPr>
                <w:color w:val="000000"/>
                <w:kern w:val="0"/>
                <w:sz w:val="24"/>
                <w:szCs w:val="24"/>
              </w:rPr>
              <w:t>（元）</w:t>
            </w:r>
          </w:p>
        </w:tc>
        <w:tc>
          <w:tcPr>
            <w:tcW w:w="1655"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c>
          <w:tcPr>
            <w:tcW w:w="1367"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流通受限情况说明</w:t>
            </w:r>
          </w:p>
        </w:tc>
      </w:tr>
      <w:tr w:rsidR="003C7928">
        <w:tc>
          <w:tcPr>
            <w:tcW w:w="1083" w:type="dxa"/>
            <w:vAlign w:val="center"/>
          </w:tcPr>
          <w:p w:rsidR="003C7928" w:rsidRDefault="00F94C34">
            <w:pPr>
              <w:jc w:val="center"/>
            </w:pPr>
            <w:r>
              <w:rPr>
                <w:color w:val="000000"/>
                <w:kern w:val="0"/>
                <w:sz w:val="24"/>
                <w:szCs w:val="24"/>
              </w:rPr>
              <w:t>1</w:t>
            </w:r>
          </w:p>
        </w:tc>
        <w:tc>
          <w:tcPr>
            <w:tcW w:w="1302" w:type="dxa"/>
            <w:vAlign w:val="center"/>
          </w:tcPr>
          <w:p w:rsidR="003C7928" w:rsidRDefault="00F94C34">
            <w:pPr>
              <w:jc w:val="center"/>
            </w:pPr>
            <w:r>
              <w:rPr>
                <w:color w:val="000000"/>
                <w:kern w:val="0"/>
                <w:sz w:val="24"/>
                <w:szCs w:val="24"/>
              </w:rPr>
              <w:t>603338</w:t>
            </w:r>
          </w:p>
        </w:tc>
        <w:tc>
          <w:tcPr>
            <w:tcW w:w="1301" w:type="dxa"/>
            <w:vAlign w:val="center"/>
          </w:tcPr>
          <w:p w:rsidR="003C7928" w:rsidRDefault="00F94C34">
            <w:pPr>
              <w:jc w:val="center"/>
            </w:pPr>
            <w:r>
              <w:rPr>
                <w:color w:val="000000"/>
                <w:kern w:val="0"/>
                <w:sz w:val="24"/>
                <w:szCs w:val="24"/>
              </w:rPr>
              <w:t>浙江鼎力</w:t>
            </w:r>
          </w:p>
        </w:tc>
        <w:tc>
          <w:tcPr>
            <w:tcW w:w="1805" w:type="dxa"/>
            <w:vAlign w:val="center"/>
          </w:tcPr>
          <w:p w:rsidR="003C7928" w:rsidRDefault="00F94C34">
            <w:pPr>
              <w:jc w:val="right"/>
            </w:pPr>
            <w:r>
              <w:rPr>
                <w:color w:val="000000"/>
                <w:kern w:val="0"/>
                <w:sz w:val="24"/>
                <w:szCs w:val="24"/>
              </w:rPr>
              <w:t>9,730,039.20</w:t>
            </w:r>
          </w:p>
        </w:tc>
        <w:tc>
          <w:tcPr>
            <w:tcW w:w="1655" w:type="dxa"/>
            <w:vAlign w:val="center"/>
          </w:tcPr>
          <w:p w:rsidR="003C7928" w:rsidRDefault="00F94C34">
            <w:pPr>
              <w:jc w:val="right"/>
            </w:pPr>
            <w:r>
              <w:rPr>
                <w:color w:val="000000"/>
                <w:kern w:val="0"/>
                <w:sz w:val="24"/>
                <w:szCs w:val="24"/>
              </w:rPr>
              <w:t>1.46</w:t>
            </w:r>
          </w:p>
        </w:tc>
        <w:tc>
          <w:tcPr>
            <w:tcW w:w="1367" w:type="dxa"/>
            <w:vAlign w:val="center"/>
          </w:tcPr>
          <w:p w:rsidR="003C7928" w:rsidRDefault="00F94C34">
            <w:pPr>
              <w:jc w:val="right"/>
            </w:pPr>
            <w:r>
              <w:rPr>
                <w:color w:val="000000"/>
                <w:kern w:val="0"/>
                <w:sz w:val="24"/>
                <w:szCs w:val="24"/>
              </w:rPr>
              <w:t>非公开发行流通受限</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注：根据《深圳</w:t>
      </w:r>
      <w:r w:rsidRPr="006C56AA">
        <w:rPr>
          <w:color w:val="000000"/>
          <w:sz w:val="24"/>
          <w:szCs w:val="24"/>
        </w:rPr>
        <w:t>/</w:t>
      </w:r>
      <w:r w:rsidRPr="006C56AA">
        <w:rPr>
          <w:color w:val="000000"/>
          <w:sz w:val="24"/>
          <w:szCs w:val="24"/>
        </w:rPr>
        <w:t>上海证券交易所上市公司股东及董事、监事、高级管理人员减持股份实施细则》，大股东以外的股东减持所持有的上市公司非公开发行股份，采取集中竞价交易方式的，在任意连续</w:t>
      </w:r>
      <w:r w:rsidRPr="006C56AA">
        <w:rPr>
          <w:color w:val="000000"/>
          <w:sz w:val="24"/>
          <w:szCs w:val="24"/>
        </w:rPr>
        <w:t>90</w:t>
      </w:r>
      <w:r w:rsidRPr="006C56AA">
        <w:rPr>
          <w:color w:val="000000"/>
          <w:sz w:val="24"/>
          <w:szCs w:val="24"/>
        </w:rPr>
        <w:t>日内，减持股份的总数不得超过公司股份总数的</w:t>
      </w:r>
      <w:r w:rsidRPr="006C56AA">
        <w:rPr>
          <w:color w:val="000000"/>
          <w:sz w:val="24"/>
          <w:szCs w:val="24"/>
        </w:rPr>
        <w:t>1%</w:t>
      </w:r>
      <w:r w:rsidRPr="006C56AA">
        <w:rPr>
          <w:color w:val="000000"/>
          <w:sz w:val="24"/>
          <w:szCs w:val="24"/>
        </w:rPr>
        <w:t>。持有上市公司非公开发行股份的股东，通过集中竞价交易减持该部分股份的，除遵守前款规定外，自股份解除限售之日起</w:t>
      </w:r>
      <w:r w:rsidRPr="006C56AA">
        <w:rPr>
          <w:color w:val="000000"/>
          <w:sz w:val="24"/>
          <w:szCs w:val="24"/>
        </w:rPr>
        <w:t>12</w:t>
      </w:r>
      <w:r w:rsidRPr="006C56AA">
        <w:rPr>
          <w:color w:val="000000"/>
          <w:sz w:val="24"/>
          <w:szCs w:val="24"/>
        </w:rPr>
        <w:t>个月内，减持数量不得超过其持有该次非公开发行股份数量的</w:t>
      </w:r>
      <w:r w:rsidRPr="006C56AA">
        <w:rPr>
          <w:color w:val="000000"/>
          <w:sz w:val="24"/>
          <w:szCs w:val="24"/>
        </w:rPr>
        <w:t>50%</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384,720,009.25</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60,930,770.78</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35,849,680.32</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409,801,099.71</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8</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3C7928">
        <w:trPr>
          <w:jc w:val="center"/>
        </w:trPr>
        <w:tc>
          <w:tcPr>
            <w:tcW w:w="1798" w:type="dxa"/>
            <w:vMerge w:val="restart"/>
            <w:vAlign w:val="center"/>
          </w:tcPr>
          <w:p w:rsidR="003C7928" w:rsidRDefault="00F94C34">
            <w:r>
              <w:rPr>
                <w:rFonts w:eastAsiaTheme="minorEastAsia"/>
                <w:bCs/>
                <w:color w:val="000000" w:themeColor="text1"/>
                <w:sz w:val="24"/>
                <w:szCs w:val="24"/>
              </w:rPr>
              <w:t>机构</w:t>
            </w:r>
          </w:p>
        </w:tc>
        <w:tc>
          <w:tcPr>
            <w:tcW w:w="709" w:type="dxa"/>
            <w:vAlign w:val="center"/>
          </w:tcPr>
          <w:p w:rsidR="003C7928" w:rsidRDefault="00F94C34">
            <w:pPr>
              <w:jc w:val="center"/>
            </w:pPr>
            <w:r>
              <w:rPr>
                <w:sz w:val="24"/>
                <w:szCs w:val="24"/>
              </w:rPr>
              <w:t>1</w:t>
            </w:r>
          </w:p>
        </w:tc>
        <w:tc>
          <w:tcPr>
            <w:tcW w:w="1985" w:type="dxa"/>
            <w:vAlign w:val="center"/>
          </w:tcPr>
          <w:p w:rsidR="003C7928" w:rsidRDefault="00F94C34">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3C7928" w:rsidRDefault="00F94C34">
            <w:pPr>
              <w:jc w:val="center"/>
            </w:pPr>
            <w:r>
              <w:rPr>
                <w:sz w:val="24"/>
                <w:szCs w:val="24"/>
              </w:rPr>
              <w:t>292,111,976.63</w:t>
            </w:r>
          </w:p>
        </w:tc>
        <w:tc>
          <w:tcPr>
            <w:tcW w:w="992" w:type="dxa"/>
            <w:vAlign w:val="center"/>
          </w:tcPr>
          <w:p w:rsidR="003C7928" w:rsidRDefault="00F94C34">
            <w:pPr>
              <w:jc w:val="center"/>
            </w:pPr>
            <w:r>
              <w:rPr>
                <w:sz w:val="24"/>
                <w:szCs w:val="24"/>
              </w:rPr>
              <w:t>-</w:t>
            </w:r>
          </w:p>
        </w:tc>
        <w:tc>
          <w:tcPr>
            <w:tcW w:w="1134" w:type="dxa"/>
            <w:vAlign w:val="center"/>
          </w:tcPr>
          <w:p w:rsidR="003C7928" w:rsidRDefault="00F94C34">
            <w:pPr>
              <w:jc w:val="center"/>
            </w:pPr>
            <w:r>
              <w:rPr>
                <w:sz w:val="24"/>
                <w:szCs w:val="24"/>
              </w:rPr>
              <w:t>-</w:t>
            </w:r>
          </w:p>
        </w:tc>
        <w:tc>
          <w:tcPr>
            <w:tcW w:w="1037" w:type="dxa"/>
            <w:vAlign w:val="center"/>
          </w:tcPr>
          <w:p w:rsidR="003C7928" w:rsidRDefault="00F94C34">
            <w:pPr>
              <w:jc w:val="center"/>
            </w:pPr>
            <w:r>
              <w:rPr>
                <w:sz w:val="24"/>
                <w:szCs w:val="24"/>
              </w:rPr>
              <w:t>292,111,976.63</w:t>
            </w:r>
          </w:p>
        </w:tc>
        <w:tc>
          <w:tcPr>
            <w:tcW w:w="851" w:type="dxa"/>
            <w:vAlign w:val="center"/>
          </w:tcPr>
          <w:p w:rsidR="003C7928" w:rsidRDefault="00F94C34">
            <w:pPr>
              <w:jc w:val="center"/>
            </w:pPr>
            <w:r>
              <w:rPr>
                <w:sz w:val="24"/>
                <w:szCs w:val="24"/>
              </w:rPr>
              <w:t>71.28%</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9.1 </w:t>
      </w:r>
      <w:r w:rsidRPr="00264E55">
        <w:rPr>
          <w:rFonts w:ascii="宋体" w:hAnsi="宋体" w:hint="eastAsia"/>
          <w:b/>
          <w:bCs/>
          <w:color w:val="000000"/>
          <w:kern w:val="0"/>
          <w:sz w:val="24"/>
          <w:szCs w:val="24"/>
        </w:rPr>
        <w:t>备查文件目录</w:t>
      </w:r>
    </w:p>
    <w:p w:rsidR="003C7928" w:rsidRDefault="00F94C34">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中国证监会准予易方达安心回馈混合型证券投资基金注册的文件；</w:t>
      </w:r>
    </w:p>
    <w:p w:rsidR="003C7928" w:rsidRDefault="00F94C34">
      <w:pPr>
        <w:spacing w:line="360" w:lineRule="auto"/>
        <w:ind w:firstLineChars="200" w:firstLine="480"/>
        <w:rPr>
          <w:color w:val="000000"/>
          <w:sz w:val="24"/>
          <w:szCs w:val="24"/>
        </w:rPr>
      </w:pPr>
      <w:r>
        <w:rPr>
          <w:color w:val="000000"/>
          <w:sz w:val="24"/>
          <w:szCs w:val="24"/>
        </w:rPr>
        <w:t>2.</w:t>
      </w:r>
      <w:r>
        <w:rPr>
          <w:color w:val="000000"/>
          <w:sz w:val="24"/>
          <w:szCs w:val="24"/>
        </w:rPr>
        <w:t>《易方达安心回馈混合型证券投资基金基金合同》；</w:t>
      </w:r>
    </w:p>
    <w:p w:rsidR="003C7928" w:rsidRDefault="00F94C34">
      <w:pPr>
        <w:spacing w:line="360" w:lineRule="auto"/>
        <w:ind w:firstLineChars="200" w:firstLine="480"/>
        <w:rPr>
          <w:color w:val="000000"/>
          <w:sz w:val="24"/>
          <w:szCs w:val="24"/>
        </w:rPr>
      </w:pPr>
      <w:r>
        <w:rPr>
          <w:color w:val="000000"/>
          <w:sz w:val="24"/>
          <w:szCs w:val="24"/>
        </w:rPr>
        <w:t>3.</w:t>
      </w:r>
      <w:r>
        <w:rPr>
          <w:color w:val="000000"/>
          <w:sz w:val="24"/>
          <w:szCs w:val="24"/>
        </w:rPr>
        <w:t>《易方达安心回馈混合型证券投资基金托管协议》；</w:t>
      </w:r>
    </w:p>
    <w:p w:rsidR="003C7928" w:rsidRDefault="00F94C34">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F94C34">
      <w:rPr>
        <w:rStyle w:val="a7"/>
        <w:noProof/>
      </w:rPr>
      <w:t>1</w:t>
    </w:r>
    <w:r>
      <w:rPr>
        <w:rStyle w:val="a7"/>
      </w:rPr>
      <w:fldChar w:fldCharType="end"/>
    </w:r>
    <w:r>
      <w:rPr>
        <w:rStyle w:val="a7"/>
        <w:rFonts w:hint="eastAsia"/>
      </w:rPr>
      <w:t>页共</w:t>
    </w:r>
    <w:r w:rsidR="00F94C34">
      <w:fldChar w:fldCharType="begin"/>
    </w:r>
    <w:r w:rsidR="00F94C34">
      <w:instrText xml:space="preserve"> NUMPAGES  \* Arabic  \* MERGEFORMAT </w:instrText>
    </w:r>
    <w:r w:rsidR="00F94C34">
      <w:fldChar w:fldCharType="separate"/>
    </w:r>
    <w:r w:rsidR="00F94C34" w:rsidRPr="00F94C34">
      <w:rPr>
        <w:rStyle w:val="a7"/>
        <w:noProof/>
      </w:rPr>
      <w:t>3</w:t>
    </w:r>
    <w:r w:rsidR="00F94C34">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F94C34">
      <w:rPr>
        <w:rStyle w:val="a7"/>
        <w:noProof/>
      </w:rPr>
      <w:t>15</w:t>
    </w:r>
    <w:r>
      <w:rPr>
        <w:rStyle w:val="a7"/>
      </w:rPr>
      <w:fldChar w:fldCharType="end"/>
    </w:r>
    <w:r>
      <w:rPr>
        <w:rStyle w:val="a7"/>
        <w:rFonts w:hint="eastAsia"/>
      </w:rPr>
      <w:t>页共</w:t>
    </w:r>
    <w:fldSimple w:instr=" NUMPAGES  \* Arabic  \* MERGEFORMAT ">
      <w:r w:rsidR="00F94C34" w:rsidRPr="00F94C34">
        <w:rPr>
          <w:rStyle w:val="a7"/>
          <w:noProof/>
        </w:rPr>
        <w:t>15</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易方达安心回馈混合型证券投资基金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C7928"/>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4C34"/>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F539E-B8C3-4641-A46E-95299304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1381</Words>
  <Characters>7876</Characters>
  <Application>Microsoft Office Word</Application>
  <DocSecurity>0</DocSecurity>
  <Lines>65</Lines>
  <Paragraphs>18</Paragraphs>
  <ScaleCrop>false</ScaleCrop>
  <Company/>
  <LinksUpToDate>false</LinksUpToDate>
  <CharactersWithSpaces>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2019-10-16T13:54:00Z</cp:lastPrinted>
  <dcterms:created xsi:type="dcterms:W3CDTF">2012-10-16T06:07:00Z</dcterms:created>
  <dcterms:modified xsi:type="dcterms:W3CDTF">2019-10-16T13:54:00Z</dcterms:modified>
</cp:coreProperties>
</file>